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3B0" w:rsidRPr="00C943B0" w:rsidRDefault="00C943B0" w:rsidP="00C943B0">
      <w:pPr>
        <w:spacing w:after="0" w:line="259" w:lineRule="auto"/>
        <w:jc w:val="center"/>
        <w:rPr>
          <w:rFonts w:ascii="Times New Roman" w:eastAsia="Calibri" w:hAnsi="Times New Roman" w:cs="Times New Roman"/>
          <w:b/>
          <w:sz w:val="40"/>
          <w:szCs w:val="40"/>
        </w:rPr>
      </w:pPr>
      <w:r w:rsidRPr="00C943B0">
        <w:rPr>
          <w:rFonts w:ascii="Times New Roman" w:eastAsia="Calibri" w:hAnsi="Times New Roman" w:cs="Times New Roman"/>
          <w:b/>
          <w:sz w:val="40"/>
          <w:szCs w:val="40"/>
        </w:rPr>
        <w:t>Міністерство освіти і науки України</w:t>
      </w:r>
    </w:p>
    <w:p w:rsidR="00C943B0" w:rsidRPr="00C943B0" w:rsidRDefault="00C943B0" w:rsidP="00C943B0">
      <w:pPr>
        <w:spacing w:after="0" w:line="259" w:lineRule="auto"/>
        <w:jc w:val="center"/>
        <w:rPr>
          <w:rFonts w:ascii="Times New Roman" w:eastAsia="Calibri" w:hAnsi="Times New Roman" w:cs="Times New Roman"/>
          <w:b/>
          <w:sz w:val="32"/>
          <w:szCs w:val="32"/>
        </w:rPr>
      </w:pPr>
      <w:r w:rsidRPr="00C943B0">
        <w:rPr>
          <w:rFonts w:ascii="Times New Roman" w:eastAsia="Calibri" w:hAnsi="Times New Roman" w:cs="Times New Roman"/>
          <w:b/>
          <w:sz w:val="32"/>
          <w:szCs w:val="32"/>
        </w:rPr>
        <w:t>Ніжинський державний університет імені Миколи Гоголя</w:t>
      </w:r>
    </w:p>
    <w:p w:rsidR="00C943B0" w:rsidRPr="00C943B0" w:rsidRDefault="00C943B0" w:rsidP="00C943B0">
      <w:pPr>
        <w:spacing w:after="0" w:line="259" w:lineRule="auto"/>
        <w:jc w:val="center"/>
        <w:rPr>
          <w:rFonts w:ascii="Times New Roman" w:eastAsia="Calibri" w:hAnsi="Times New Roman" w:cs="Times New Roman"/>
          <w:b/>
          <w:sz w:val="24"/>
          <w:szCs w:val="24"/>
        </w:rPr>
      </w:pPr>
    </w:p>
    <w:p w:rsidR="00C943B0" w:rsidRPr="00C943B0" w:rsidRDefault="00C943B0" w:rsidP="00C943B0">
      <w:pPr>
        <w:spacing w:after="0" w:line="259" w:lineRule="auto"/>
        <w:jc w:val="center"/>
        <w:rPr>
          <w:rFonts w:ascii="Times New Roman" w:eastAsia="Calibri" w:hAnsi="Times New Roman" w:cs="Times New Roman"/>
          <w:b/>
          <w:sz w:val="36"/>
          <w:szCs w:val="40"/>
          <w:lang w:val="uk-UA"/>
        </w:rPr>
      </w:pPr>
      <w:r w:rsidRPr="00C943B0">
        <w:rPr>
          <w:rFonts w:ascii="Times New Roman" w:eastAsia="Calibri" w:hAnsi="Times New Roman" w:cs="Times New Roman"/>
          <w:b/>
          <w:sz w:val="36"/>
          <w:szCs w:val="40"/>
          <w:lang w:val="uk-UA"/>
        </w:rPr>
        <w:t>Факультет психології та соціальної роботи</w:t>
      </w:r>
    </w:p>
    <w:p w:rsidR="00C943B0" w:rsidRPr="00C943B0" w:rsidRDefault="00C943B0" w:rsidP="00C943B0">
      <w:pPr>
        <w:spacing w:after="0" w:line="259" w:lineRule="auto"/>
        <w:jc w:val="center"/>
        <w:rPr>
          <w:rFonts w:ascii="Times New Roman" w:eastAsia="Calibri" w:hAnsi="Times New Roman" w:cs="Times New Roman"/>
          <w:b/>
          <w:sz w:val="24"/>
          <w:szCs w:val="24"/>
          <w:lang w:val="uk-UA"/>
        </w:rPr>
      </w:pPr>
    </w:p>
    <w:p w:rsidR="00C943B0" w:rsidRPr="00C943B0" w:rsidRDefault="00C943B0" w:rsidP="00C943B0">
      <w:pPr>
        <w:spacing w:after="0" w:line="259" w:lineRule="auto"/>
        <w:jc w:val="center"/>
        <w:rPr>
          <w:rFonts w:ascii="Times New Roman" w:eastAsia="Calibri" w:hAnsi="Times New Roman" w:cs="Times New Roman"/>
          <w:b/>
          <w:sz w:val="36"/>
          <w:szCs w:val="40"/>
          <w:lang w:val="uk-UA"/>
        </w:rPr>
      </w:pPr>
      <w:r w:rsidRPr="00C943B0">
        <w:rPr>
          <w:rFonts w:ascii="Times New Roman" w:eastAsia="Calibri" w:hAnsi="Times New Roman" w:cs="Times New Roman"/>
          <w:b/>
          <w:sz w:val="36"/>
          <w:szCs w:val="40"/>
          <w:lang w:val="uk-UA"/>
        </w:rPr>
        <w:t xml:space="preserve">Кафедра педагогіки, початкової освіти </w:t>
      </w:r>
    </w:p>
    <w:p w:rsidR="00C943B0" w:rsidRPr="00C943B0" w:rsidRDefault="00C943B0" w:rsidP="00C943B0">
      <w:pPr>
        <w:spacing w:after="0" w:line="259" w:lineRule="auto"/>
        <w:jc w:val="center"/>
        <w:rPr>
          <w:rFonts w:ascii="Times New Roman" w:eastAsia="Calibri" w:hAnsi="Times New Roman" w:cs="Times New Roman"/>
          <w:b/>
          <w:sz w:val="36"/>
          <w:szCs w:val="40"/>
          <w:lang w:val="uk-UA"/>
        </w:rPr>
      </w:pPr>
      <w:r w:rsidRPr="00C943B0">
        <w:rPr>
          <w:rFonts w:ascii="Times New Roman" w:eastAsia="Calibri" w:hAnsi="Times New Roman" w:cs="Times New Roman"/>
          <w:b/>
          <w:sz w:val="36"/>
          <w:szCs w:val="40"/>
          <w:lang w:val="uk-UA"/>
        </w:rPr>
        <w:t>та освітнього менеджменту</w:t>
      </w:r>
    </w:p>
    <w:p w:rsidR="00C943B0" w:rsidRPr="00C943B0" w:rsidRDefault="00C943B0" w:rsidP="00C943B0">
      <w:pPr>
        <w:spacing w:after="0" w:line="259" w:lineRule="auto"/>
        <w:ind w:left="5670"/>
        <w:rPr>
          <w:rFonts w:ascii="Times New Roman" w:eastAsia="Calibri" w:hAnsi="Times New Roman" w:cs="Times New Roman"/>
          <w:b/>
          <w:sz w:val="28"/>
          <w:szCs w:val="28"/>
          <w:lang w:val="uk-UA"/>
        </w:rPr>
      </w:pPr>
      <w:r w:rsidRPr="00C943B0">
        <w:rPr>
          <w:rFonts w:ascii="Times New Roman" w:eastAsia="Calibri" w:hAnsi="Times New Roman" w:cs="Times New Roman"/>
          <w:b/>
          <w:sz w:val="28"/>
          <w:szCs w:val="28"/>
          <w:lang w:val="uk-UA"/>
        </w:rPr>
        <w:t>Початкова освіта</w:t>
      </w:r>
    </w:p>
    <w:p w:rsidR="00C943B0" w:rsidRPr="00C943B0" w:rsidRDefault="00C943B0" w:rsidP="00C943B0">
      <w:pPr>
        <w:spacing w:after="0" w:line="259" w:lineRule="auto"/>
        <w:ind w:left="5670"/>
        <w:rPr>
          <w:rFonts w:ascii="Times New Roman" w:eastAsia="Calibri" w:hAnsi="Times New Roman" w:cs="Times New Roman"/>
          <w:b/>
          <w:sz w:val="28"/>
          <w:szCs w:val="28"/>
          <w:lang w:val="uk-UA"/>
        </w:rPr>
      </w:pPr>
      <w:r w:rsidRPr="00C943B0">
        <w:rPr>
          <w:rFonts w:ascii="Times New Roman" w:eastAsia="Calibri" w:hAnsi="Times New Roman" w:cs="Times New Roman"/>
          <w:b/>
          <w:sz w:val="28"/>
          <w:szCs w:val="28"/>
          <w:lang w:val="uk-UA"/>
        </w:rPr>
        <w:t>013 Початкова освіта</w:t>
      </w:r>
    </w:p>
    <w:p w:rsidR="00C943B0" w:rsidRPr="00C943B0" w:rsidRDefault="00C943B0" w:rsidP="00C943B0">
      <w:pPr>
        <w:spacing w:after="160" w:line="259" w:lineRule="auto"/>
        <w:rPr>
          <w:rFonts w:ascii="Times New Roman" w:eastAsia="Calibri" w:hAnsi="Times New Roman" w:cs="Times New Roman"/>
          <w:sz w:val="28"/>
          <w:szCs w:val="28"/>
          <w:lang w:val="uk-UA"/>
        </w:rPr>
      </w:pPr>
    </w:p>
    <w:p w:rsidR="00C943B0" w:rsidRPr="003D4FEF" w:rsidRDefault="00C943B0" w:rsidP="00C943B0">
      <w:pPr>
        <w:spacing w:after="160" w:line="259" w:lineRule="auto"/>
        <w:jc w:val="center"/>
        <w:rPr>
          <w:rFonts w:ascii="Times New Roman" w:eastAsia="Calibri" w:hAnsi="Times New Roman" w:cs="Times New Roman"/>
          <w:b/>
          <w:sz w:val="40"/>
          <w:szCs w:val="40"/>
          <w:u w:val="single"/>
          <w:lang w:val="uk-UA"/>
        </w:rPr>
      </w:pPr>
      <w:r w:rsidRPr="00C943B0">
        <w:rPr>
          <w:rFonts w:ascii="Times New Roman" w:eastAsia="Calibri" w:hAnsi="Times New Roman" w:cs="Times New Roman"/>
          <w:b/>
          <w:sz w:val="40"/>
          <w:szCs w:val="40"/>
          <w:u w:val="single"/>
          <w:lang w:val="uk-UA"/>
        </w:rPr>
        <w:t>МАГІСТЕРСЬКА РОБОТА</w:t>
      </w:r>
    </w:p>
    <w:p w:rsidR="009A3744" w:rsidRDefault="003D4FEF" w:rsidP="003D4FEF">
      <w:pPr>
        <w:spacing w:after="0" w:line="240" w:lineRule="auto"/>
        <w:ind w:firstLine="601"/>
        <w:jc w:val="center"/>
        <w:rPr>
          <w:rFonts w:ascii="Times New Roman" w:eastAsia="Times New Roman" w:hAnsi="Times New Roman" w:cs="Times New Roman"/>
          <w:b/>
          <w:bCs/>
          <w:i/>
          <w:iCs/>
          <w:sz w:val="36"/>
          <w:szCs w:val="36"/>
          <w:lang w:val="uk-UA" w:eastAsia="ru-RU"/>
        </w:rPr>
      </w:pPr>
      <w:r>
        <w:rPr>
          <w:rFonts w:ascii="Times New Roman" w:eastAsia="Times New Roman" w:hAnsi="Times New Roman" w:cs="Times New Roman"/>
          <w:b/>
          <w:bCs/>
          <w:i/>
          <w:iCs/>
          <w:sz w:val="36"/>
          <w:szCs w:val="36"/>
          <w:lang w:val="uk-UA" w:eastAsia="ru-RU"/>
        </w:rPr>
        <w:t xml:space="preserve">АНТИЦИПАЦІЯ ЯК ЗАСІБ ПІДВИЩЕННЯ АКТИВНОЇ ТА УСВІДОМЛЕНОЇ ДІЯЛЬНОСТІ МОЛОДШИХ ШКОЛЯРІВ </w:t>
      </w:r>
      <w:r w:rsidRPr="00C92F95">
        <w:rPr>
          <w:rFonts w:ascii="Times New Roman" w:eastAsia="Times New Roman" w:hAnsi="Times New Roman" w:cs="Times New Roman"/>
          <w:b/>
          <w:bCs/>
          <w:i/>
          <w:iCs/>
          <w:sz w:val="36"/>
          <w:szCs w:val="36"/>
          <w:lang w:val="uk-UA" w:eastAsia="ru-RU"/>
        </w:rPr>
        <w:t>НА УРОКАХ ЛІТЕРАТУРНОГО ЧИТАННЯ</w:t>
      </w:r>
    </w:p>
    <w:p w:rsidR="003D4FEF" w:rsidRPr="00C943B0" w:rsidRDefault="003D4FEF" w:rsidP="003D4FEF">
      <w:pPr>
        <w:spacing w:after="0" w:line="240" w:lineRule="auto"/>
        <w:ind w:firstLine="601"/>
        <w:jc w:val="center"/>
        <w:rPr>
          <w:rFonts w:ascii="Times New Roman" w:eastAsia="Times New Roman" w:hAnsi="Times New Roman" w:cs="Times New Roman"/>
          <w:b/>
          <w:bCs/>
          <w:i/>
          <w:iCs/>
          <w:sz w:val="36"/>
          <w:szCs w:val="36"/>
          <w:lang w:val="uk-UA" w:eastAsia="ru-RU"/>
        </w:rPr>
      </w:pPr>
    </w:p>
    <w:p w:rsidR="00C943B0" w:rsidRPr="00C943B0" w:rsidRDefault="00C943B0" w:rsidP="00C943B0">
      <w:pPr>
        <w:spacing w:after="160" w:line="259" w:lineRule="auto"/>
        <w:jc w:val="center"/>
        <w:rPr>
          <w:rFonts w:ascii="Times New Roman" w:eastAsia="Calibri" w:hAnsi="Times New Roman" w:cs="Times New Roman"/>
          <w:sz w:val="28"/>
          <w:szCs w:val="28"/>
          <w:lang w:val="uk-UA"/>
        </w:rPr>
      </w:pPr>
      <w:r w:rsidRPr="00C943B0">
        <w:rPr>
          <w:rFonts w:ascii="Times New Roman" w:eastAsia="Calibri" w:hAnsi="Times New Roman" w:cs="Times New Roman"/>
          <w:sz w:val="28"/>
          <w:szCs w:val="28"/>
        </w:rPr>
        <w:t>на здобуття освітнього ступеня</w:t>
      </w:r>
      <w:r w:rsidRPr="00C943B0">
        <w:rPr>
          <w:rFonts w:ascii="Times New Roman" w:eastAsia="Calibri" w:hAnsi="Times New Roman" w:cs="Times New Roman"/>
          <w:sz w:val="28"/>
          <w:szCs w:val="28"/>
          <w:lang w:val="uk-UA"/>
        </w:rPr>
        <w:t xml:space="preserve">    магістр</w:t>
      </w:r>
    </w:p>
    <w:p w:rsidR="00C943B0" w:rsidRPr="00C943B0" w:rsidRDefault="00C943B0" w:rsidP="00C943B0">
      <w:pPr>
        <w:spacing w:after="360" w:line="259" w:lineRule="auto"/>
        <w:rPr>
          <w:rFonts w:ascii="Times New Roman" w:eastAsia="Calibri" w:hAnsi="Times New Roman" w:cs="Times New Roman"/>
          <w:b/>
          <w:i/>
          <w:sz w:val="28"/>
          <w:szCs w:val="28"/>
          <w:lang w:val="uk-UA"/>
        </w:rPr>
      </w:pPr>
      <w:r w:rsidRPr="00C943B0">
        <w:rPr>
          <w:rFonts w:ascii="Times New Roman" w:eastAsia="Calibri" w:hAnsi="Times New Roman" w:cs="Times New Roman"/>
          <w:sz w:val="28"/>
          <w:szCs w:val="28"/>
          <w:lang w:val="uk-UA"/>
        </w:rPr>
        <w:t xml:space="preserve">                       </w:t>
      </w:r>
      <w:r w:rsidRPr="00C943B0">
        <w:rPr>
          <w:rFonts w:ascii="Times New Roman" w:eastAsia="Calibri" w:hAnsi="Times New Roman" w:cs="Times New Roman"/>
          <w:b/>
          <w:sz w:val="28"/>
          <w:szCs w:val="28"/>
          <w:lang w:val="uk-UA"/>
        </w:rPr>
        <w:t xml:space="preserve">Студентки   </w:t>
      </w:r>
      <w:r w:rsidR="00E84B8F" w:rsidRPr="002B058C">
        <w:rPr>
          <w:rFonts w:ascii="Times New Roman" w:eastAsia="Calibri" w:hAnsi="Times New Roman" w:cs="Times New Roman"/>
          <w:b/>
          <w:sz w:val="28"/>
          <w:szCs w:val="28"/>
          <w:lang w:val="uk-UA"/>
        </w:rPr>
        <w:t>ЄМЕЦЬ   ВІКТОРІЇ СЕРГІЇІВНИ</w:t>
      </w:r>
    </w:p>
    <w:p w:rsidR="00C943B0" w:rsidRPr="00C943B0" w:rsidRDefault="00C943B0" w:rsidP="00C943B0">
      <w:pPr>
        <w:spacing w:after="0" w:line="259" w:lineRule="auto"/>
        <w:ind w:left="2127"/>
        <w:rPr>
          <w:rFonts w:ascii="Times New Roman" w:eastAsia="Calibri" w:hAnsi="Times New Roman" w:cs="Times New Roman"/>
          <w:b/>
          <w:i/>
          <w:sz w:val="28"/>
          <w:szCs w:val="28"/>
          <w:lang w:val="uk-UA"/>
        </w:rPr>
      </w:pPr>
      <w:r w:rsidRPr="00C943B0">
        <w:rPr>
          <w:rFonts w:ascii="Times New Roman" w:eastAsia="Calibri" w:hAnsi="Times New Roman" w:cs="Times New Roman"/>
          <w:sz w:val="28"/>
          <w:szCs w:val="28"/>
          <w:lang w:val="uk-UA"/>
        </w:rPr>
        <w:t xml:space="preserve">Науковий керівник: </w:t>
      </w:r>
      <w:r w:rsidRPr="00C943B0">
        <w:rPr>
          <w:rFonts w:ascii="Times New Roman" w:eastAsia="Calibri" w:hAnsi="Times New Roman" w:cs="Times New Roman"/>
          <w:b/>
          <w:i/>
          <w:sz w:val="28"/>
          <w:szCs w:val="28"/>
          <w:lang w:val="uk-UA"/>
        </w:rPr>
        <w:t>КИРИЧОК  ІННА  ІВАНІВНА,</w:t>
      </w:r>
    </w:p>
    <w:p w:rsidR="00C943B0" w:rsidRPr="00C943B0" w:rsidRDefault="00C943B0" w:rsidP="00C943B0">
      <w:pPr>
        <w:spacing w:after="240" w:line="259" w:lineRule="auto"/>
        <w:ind w:left="2127"/>
        <w:rPr>
          <w:rFonts w:ascii="Times New Roman" w:eastAsia="Calibri" w:hAnsi="Times New Roman" w:cs="Times New Roman"/>
          <w:sz w:val="28"/>
          <w:szCs w:val="28"/>
          <w:lang w:val="uk-UA"/>
        </w:rPr>
      </w:pPr>
      <w:r w:rsidRPr="00C943B0">
        <w:rPr>
          <w:rFonts w:ascii="Times New Roman" w:eastAsia="Calibri" w:hAnsi="Times New Roman" w:cs="Times New Roman"/>
          <w:sz w:val="28"/>
          <w:szCs w:val="28"/>
          <w:lang w:val="uk-UA"/>
        </w:rPr>
        <w:t>кандидат  пед. наук, доцент кафедри педагогіки, початкової освіти та освітнього менеджменту.</w:t>
      </w:r>
    </w:p>
    <w:p w:rsidR="00C943B0" w:rsidRPr="00C943B0" w:rsidRDefault="00C943B0" w:rsidP="00C943B0">
      <w:pPr>
        <w:spacing w:after="0" w:line="259" w:lineRule="auto"/>
        <w:ind w:left="2127"/>
        <w:rPr>
          <w:rFonts w:ascii="Times New Roman" w:eastAsia="Calibri" w:hAnsi="Times New Roman" w:cs="Times New Roman"/>
          <w:sz w:val="28"/>
          <w:szCs w:val="28"/>
          <w:lang w:val="uk-UA"/>
        </w:rPr>
      </w:pPr>
      <w:r w:rsidRPr="00C943B0">
        <w:rPr>
          <w:rFonts w:ascii="Times New Roman" w:eastAsia="Calibri" w:hAnsi="Times New Roman" w:cs="Times New Roman"/>
          <w:sz w:val="28"/>
          <w:szCs w:val="28"/>
          <w:lang w:val="uk-UA"/>
        </w:rPr>
        <w:t xml:space="preserve"> Рецензенти: </w:t>
      </w:r>
    </w:p>
    <w:p w:rsidR="00C943B0" w:rsidRPr="00C943B0" w:rsidRDefault="00C943B0" w:rsidP="00C943B0">
      <w:pPr>
        <w:spacing w:after="0" w:line="259" w:lineRule="auto"/>
        <w:ind w:left="2127"/>
        <w:rPr>
          <w:rFonts w:ascii="Times New Roman" w:eastAsia="Calibri" w:hAnsi="Times New Roman" w:cs="Times New Roman"/>
          <w:sz w:val="28"/>
          <w:szCs w:val="28"/>
          <w:lang w:val="uk-UA"/>
        </w:rPr>
      </w:pPr>
      <w:r w:rsidRPr="00C943B0">
        <w:rPr>
          <w:rFonts w:ascii="Times New Roman" w:eastAsia="Calibri" w:hAnsi="Times New Roman" w:cs="Times New Roman"/>
          <w:b/>
          <w:sz w:val="28"/>
          <w:szCs w:val="28"/>
          <w:lang w:val="uk-UA"/>
        </w:rPr>
        <w:t>Тонконог  І.В</w:t>
      </w:r>
      <w:r w:rsidRPr="00C943B0">
        <w:rPr>
          <w:rFonts w:ascii="Times New Roman" w:eastAsia="Calibri" w:hAnsi="Times New Roman" w:cs="Times New Roman"/>
          <w:sz w:val="28"/>
          <w:szCs w:val="28"/>
          <w:lang w:val="uk-UA"/>
        </w:rPr>
        <w:t>., канд. пед. наук, доц. кафедри іноземної мови та перекладу Київського національного торгівельно-економічного університету;</w:t>
      </w:r>
    </w:p>
    <w:p w:rsidR="00C943B0" w:rsidRPr="00C943B0" w:rsidRDefault="002C431E" w:rsidP="00C943B0">
      <w:pPr>
        <w:spacing w:after="0" w:line="259" w:lineRule="auto"/>
        <w:ind w:left="2127"/>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Дубровська Л.О.</w:t>
      </w:r>
      <w:r w:rsidR="00C943B0" w:rsidRPr="00C943B0">
        <w:rPr>
          <w:rFonts w:ascii="Times New Roman" w:eastAsia="Calibri" w:hAnsi="Times New Roman" w:cs="Times New Roman"/>
          <w:b/>
          <w:sz w:val="28"/>
          <w:szCs w:val="28"/>
          <w:lang w:val="uk-UA"/>
        </w:rPr>
        <w:t xml:space="preserve">, </w:t>
      </w:r>
      <w:r>
        <w:rPr>
          <w:rFonts w:ascii="Times New Roman" w:eastAsia="Calibri" w:hAnsi="Times New Roman" w:cs="Times New Roman"/>
          <w:sz w:val="28"/>
          <w:szCs w:val="28"/>
          <w:lang w:val="uk-UA"/>
        </w:rPr>
        <w:t>канд. пед. наук, доцент</w:t>
      </w:r>
      <w:r w:rsidR="00C943B0" w:rsidRPr="00C943B0">
        <w:rPr>
          <w:rFonts w:ascii="Times New Roman" w:eastAsia="Calibri" w:hAnsi="Times New Roman" w:cs="Times New Roman"/>
          <w:sz w:val="28"/>
          <w:szCs w:val="28"/>
          <w:lang w:val="uk-UA"/>
        </w:rPr>
        <w:t xml:space="preserve"> кафедри педагогіки, початкової освіти та освітнього менеджменту.</w:t>
      </w:r>
    </w:p>
    <w:p w:rsidR="00C943B0" w:rsidRPr="00C943B0" w:rsidRDefault="00C943B0" w:rsidP="00C943B0">
      <w:pPr>
        <w:spacing w:after="0" w:line="259" w:lineRule="auto"/>
        <w:rPr>
          <w:rFonts w:ascii="Times New Roman" w:eastAsia="Calibri" w:hAnsi="Times New Roman" w:cs="Times New Roman"/>
          <w:sz w:val="28"/>
          <w:szCs w:val="28"/>
          <w:lang w:val="uk-UA"/>
        </w:rPr>
      </w:pPr>
    </w:p>
    <w:p w:rsidR="00C943B0" w:rsidRPr="00C943B0" w:rsidRDefault="00C943B0" w:rsidP="00C943B0">
      <w:pPr>
        <w:spacing w:after="0" w:line="259" w:lineRule="auto"/>
        <w:rPr>
          <w:rFonts w:ascii="Times New Roman" w:eastAsia="Calibri" w:hAnsi="Times New Roman" w:cs="Times New Roman"/>
          <w:sz w:val="28"/>
          <w:szCs w:val="28"/>
          <w:lang w:val="uk-UA"/>
        </w:rPr>
      </w:pPr>
      <w:r w:rsidRPr="00C943B0">
        <w:rPr>
          <w:rFonts w:ascii="Times New Roman" w:eastAsia="Calibri" w:hAnsi="Times New Roman" w:cs="Times New Roman"/>
          <w:sz w:val="28"/>
          <w:szCs w:val="28"/>
          <w:lang w:val="uk-UA"/>
        </w:rPr>
        <w:t>Рекомендовано до захисту на засіданні кафедри педагогіки, початкової освіти та освітнього менеджменту, протокол  №</w:t>
      </w:r>
      <w:r w:rsidRPr="00C943B0">
        <w:rPr>
          <w:rFonts w:ascii="Times New Roman" w:eastAsia="Calibri" w:hAnsi="Times New Roman" w:cs="Times New Roman"/>
          <w:sz w:val="28"/>
          <w:szCs w:val="28"/>
          <w:lang w:val="uk-UA"/>
        </w:rPr>
        <w:softHyphen/>
      </w:r>
      <w:r w:rsidRPr="00C943B0">
        <w:rPr>
          <w:rFonts w:ascii="Times New Roman" w:eastAsia="Calibri" w:hAnsi="Times New Roman" w:cs="Times New Roman"/>
          <w:sz w:val="28"/>
          <w:szCs w:val="28"/>
          <w:lang w:val="uk-UA"/>
        </w:rPr>
        <w:softHyphen/>
        <w:t xml:space="preserve"> 4 від 3 грудня 2</w:t>
      </w:r>
      <w:bookmarkStart w:id="0" w:name="_GoBack"/>
      <w:bookmarkEnd w:id="0"/>
      <w:r w:rsidRPr="00C943B0">
        <w:rPr>
          <w:rFonts w:ascii="Times New Roman" w:eastAsia="Calibri" w:hAnsi="Times New Roman" w:cs="Times New Roman"/>
          <w:sz w:val="28"/>
          <w:szCs w:val="28"/>
          <w:lang w:val="uk-UA"/>
        </w:rPr>
        <w:t>019 року</w:t>
      </w:r>
    </w:p>
    <w:p w:rsidR="00C943B0" w:rsidRPr="00C943B0" w:rsidRDefault="00C943B0" w:rsidP="00C943B0">
      <w:pPr>
        <w:spacing w:after="0" w:line="259" w:lineRule="auto"/>
        <w:rPr>
          <w:rFonts w:ascii="Times New Roman" w:eastAsia="Calibri" w:hAnsi="Times New Roman" w:cs="Times New Roman"/>
          <w:sz w:val="28"/>
          <w:szCs w:val="28"/>
          <w:lang w:val="uk-UA"/>
        </w:rPr>
      </w:pPr>
    </w:p>
    <w:p w:rsidR="00C943B0" w:rsidRPr="00C943B0" w:rsidRDefault="00C943B0" w:rsidP="00C943B0">
      <w:pPr>
        <w:spacing w:after="0" w:line="259" w:lineRule="auto"/>
        <w:rPr>
          <w:rFonts w:ascii="Times New Roman" w:eastAsia="Calibri" w:hAnsi="Times New Roman" w:cs="Times New Roman"/>
          <w:sz w:val="28"/>
          <w:szCs w:val="28"/>
          <w:lang w:val="uk-UA"/>
        </w:rPr>
      </w:pPr>
    </w:p>
    <w:p w:rsidR="00C943B0" w:rsidRPr="00C943B0" w:rsidRDefault="00C943B0" w:rsidP="00C943B0">
      <w:pPr>
        <w:spacing w:after="0" w:line="259" w:lineRule="auto"/>
        <w:rPr>
          <w:rFonts w:ascii="Times New Roman" w:eastAsia="Calibri" w:hAnsi="Times New Roman" w:cs="Times New Roman"/>
          <w:sz w:val="28"/>
          <w:szCs w:val="28"/>
          <w:lang w:val="uk-UA"/>
        </w:rPr>
      </w:pPr>
      <w:r w:rsidRPr="00C943B0">
        <w:rPr>
          <w:rFonts w:ascii="Times New Roman" w:eastAsia="Calibri" w:hAnsi="Times New Roman" w:cs="Times New Roman"/>
          <w:sz w:val="28"/>
          <w:szCs w:val="28"/>
          <w:lang w:val="uk-UA"/>
        </w:rPr>
        <w:t>Допущено до захисту завідувач кафедри  педагогіки, початкової освіти та освітнього менеджменту к.п.н., проф.</w:t>
      </w:r>
      <w:r w:rsidRPr="00C943B0">
        <w:rPr>
          <w:rFonts w:ascii="Times New Roman" w:eastAsia="Calibri" w:hAnsi="Times New Roman" w:cs="Times New Roman"/>
          <w:sz w:val="28"/>
          <w:szCs w:val="28"/>
          <w:lang w:val="uk-UA"/>
        </w:rPr>
        <w:softHyphen/>
      </w:r>
      <w:r w:rsidRPr="00C943B0">
        <w:rPr>
          <w:rFonts w:ascii="Times New Roman" w:eastAsia="Calibri" w:hAnsi="Times New Roman" w:cs="Times New Roman"/>
          <w:sz w:val="28"/>
          <w:szCs w:val="28"/>
          <w:lang w:val="uk-UA"/>
        </w:rPr>
        <w:softHyphen/>
      </w:r>
      <w:r w:rsidRPr="00C943B0">
        <w:rPr>
          <w:rFonts w:ascii="Times New Roman" w:eastAsia="Calibri" w:hAnsi="Times New Roman" w:cs="Times New Roman"/>
          <w:sz w:val="28"/>
          <w:szCs w:val="28"/>
          <w:lang w:val="uk-UA"/>
        </w:rPr>
        <w:softHyphen/>
        <w:t>______________Коваленко Є.І.</w:t>
      </w:r>
    </w:p>
    <w:p w:rsidR="00C943B0" w:rsidRPr="00C943B0" w:rsidRDefault="00C943B0" w:rsidP="00C943B0">
      <w:pPr>
        <w:spacing w:after="0" w:line="259" w:lineRule="auto"/>
        <w:rPr>
          <w:rFonts w:ascii="Times New Roman" w:eastAsia="Calibri" w:hAnsi="Times New Roman" w:cs="Times New Roman"/>
          <w:sz w:val="28"/>
          <w:szCs w:val="28"/>
          <w:lang w:val="uk-UA"/>
        </w:rPr>
      </w:pPr>
    </w:p>
    <w:p w:rsidR="00C943B0" w:rsidRPr="00C943B0" w:rsidRDefault="00C943B0" w:rsidP="00C943B0">
      <w:pPr>
        <w:spacing w:after="0" w:line="259" w:lineRule="auto"/>
        <w:rPr>
          <w:rFonts w:ascii="Times New Roman" w:eastAsia="Calibri" w:hAnsi="Times New Roman" w:cs="Times New Roman"/>
          <w:sz w:val="20"/>
          <w:szCs w:val="20"/>
          <w:lang w:val="uk-UA"/>
        </w:rPr>
      </w:pPr>
      <w:r w:rsidRPr="00C943B0">
        <w:rPr>
          <w:rFonts w:ascii="Times New Roman" w:eastAsia="Calibri" w:hAnsi="Times New Roman" w:cs="Times New Roman"/>
          <w:sz w:val="20"/>
          <w:szCs w:val="20"/>
          <w:lang w:val="uk-UA"/>
        </w:rPr>
        <w:t xml:space="preserve">                                                             </w:t>
      </w:r>
      <w:r w:rsidRPr="00C943B0">
        <w:rPr>
          <w:rFonts w:ascii="Times New Roman" w:eastAsia="Calibri" w:hAnsi="Times New Roman" w:cs="Times New Roman"/>
          <w:sz w:val="28"/>
          <w:szCs w:val="28"/>
          <w:lang w:val="uk-UA"/>
        </w:rPr>
        <w:t>Ніжин - 2019</w:t>
      </w:r>
    </w:p>
    <w:p w:rsidR="00C92F95" w:rsidRPr="00C92F95" w:rsidRDefault="00C943B0" w:rsidP="003D4FEF">
      <w:pPr>
        <w:rPr>
          <w:rFonts w:ascii="Times New Roman" w:eastAsia="Times New Roman" w:hAnsi="Times New Roman" w:cs="Times New Roman"/>
          <w:sz w:val="24"/>
          <w:szCs w:val="24"/>
          <w:lang w:val="uk-UA" w:eastAsia="ru-RU"/>
        </w:rPr>
      </w:pPr>
      <w:r w:rsidRPr="002C431E">
        <w:rPr>
          <w:rFonts w:ascii="Times New Roman" w:eastAsia="Times New Roman" w:hAnsi="Times New Roman" w:cs="Times New Roman"/>
          <w:sz w:val="28"/>
          <w:szCs w:val="28"/>
          <w:lang w:val="uk-UA" w:eastAsia="ru-RU"/>
        </w:rPr>
        <w:br w:type="page"/>
      </w:r>
      <w:r w:rsidR="003D4FEF" w:rsidRPr="00C92F95">
        <w:rPr>
          <w:rFonts w:ascii="Times New Roman" w:eastAsia="Times New Roman" w:hAnsi="Times New Roman" w:cs="Times New Roman"/>
          <w:sz w:val="24"/>
          <w:szCs w:val="24"/>
          <w:lang w:val="uk-UA" w:eastAsia="ru-RU"/>
        </w:rPr>
        <w:lastRenderedPageBreak/>
        <w:t xml:space="preserve"> </w:t>
      </w:r>
    </w:p>
    <w:p w:rsidR="008B3364" w:rsidRDefault="008B3364" w:rsidP="008B3364">
      <w:pPr>
        <w:spacing w:after="0" w:line="360" w:lineRule="auto"/>
        <w:ind w:firstLine="709"/>
        <w:jc w:val="both"/>
        <w:rPr>
          <w:rFonts w:ascii="Times New Roman" w:hAnsi="Times New Roman" w:cs="Times New Roman"/>
          <w:sz w:val="28"/>
          <w:szCs w:val="28"/>
          <w:lang w:val="uk-UA"/>
        </w:rPr>
      </w:pPr>
      <w:r w:rsidRPr="00944702">
        <w:rPr>
          <w:rFonts w:ascii="Times New Roman" w:hAnsi="Times New Roman" w:cs="Times New Roman"/>
          <w:b/>
          <w:sz w:val="28"/>
          <w:szCs w:val="28"/>
          <w:lang w:val="uk-UA"/>
        </w:rPr>
        <w:t>Анотація.</w:t>
      </w:r>
      <w:r>
        <w:rPr>
          <w:rFonts w:ascii="Times New Roman" w:hAnsi="Times New Roman" w:cs="Times New Roman"/>
          <w:sz w:val="28"/>
          <w:szCs w:val="28"/>
          <w:lang w:val="uk-UA"/>
        </w:rPr>
        <w:t xml:space="preserve"> У магістерській роботі розкрито с</w:t>
      </w:r>
      <w:r w:rsidRPr="00715111">
        <w:rPr>
          <w:rFonts w:ascii="Times New Roman" w:hAnsi="Times New Roman" w:cs="Times New Roman"/>
          <w:sz w:val="28"/>
          <w:szCs w:val="28"/>
          <w:lang w:val="uk-UA"/>
        </w:rPr>
        <w:t>утність антиципації та її роль в навчальній діяльності учнів</w:t>
      </w:r>
      <w:r>
        <w:rPr>
          <w:rFonts w:ascii="Times New Roman" w:hAnsi="Times New Roman" w:cs="Times New Roman"/>
          <w:sz w:val="28"/>
          <w:szCs w:val="28"/>
          <w:lang w:val="uk-UA"/>
        </w:rPr>
        <w:t>, схарактеризовано п</w:t>
      </w:r>
      <w:r w:rsidRPr="00715111">
        <w:rPr>
          <w:rFonts w:ascii="Times New Roman" w:hAnsi="Times New Roman" w:cs="Times New Roman"/>
          <w:sz w:val="28"/>
          <w:szCs w:val="28"/>
          <w:lang w:val="uk-UA"/>
        </w:rPr>
        <w:t>ринципи та прийоми  організації  активної та усвідомленої дія</w:t>
      </w:r>
      <w:r>
        <w:rPr>
          <w:rFonts w:ascii="Times New Roman" w:hAnsi="Times New Roman" w:cs="Times New Roman"/>
          <w:sz w:val="28"/>
          <w:szCs w:val="28"/>
          <w:lang w:val="uk-UA"/>
        </w:rPr>
        <w:t xml:space="preserve">льності молодших школярів </w:t>
      </w:r>
      <w:r w:rsidRPr="00715111">
        <w:rPr>
          <w:rFonts w:ascii="Times New Roman" w:hAnsi="Times New Roman" w:cs="Times New Roman"/>
          <w:sz w:val="28"/>
          <w:szCs w:val="28"/>
          <w:lang w:val="uk-UA"/>
        </w:rPr>
        <w:t>з використанням антиципації</w:t>
      </w:r>
      <w:r>
        <w:rPr>
          <w:rFonts w:ascii="Times New Roman" w:hAnsi="Times New Roman" w:cs="Times New Roman"/>
          <w:sz w:val="28"/>
          <w:szCs w:val="28"/>
          <w:lang w:val="uk-UA"/>
        </w:rPr>
        <w:t xml:space="preserve">. Автор доводить, що </w:t>
      </w:r>
      <w:r w:rsidRPr="00715111">
        <w:rPr>
          <w:rFonts w:ascii="Times New Roman" w:hAnsi="Times New Roman" w:cs="Times New Roman"/>
          <w:sz w:val="28"/>
          <w:szCs w:val="28"/>
          <w:lang w:val="uk-UA"/>
        </w:rPr>
        <w:t xml:space="preserve">використання антиципації </w:t>
      </w:r>
      <w:r>
        <w:rPr>
          <w:rFonts w:ascii="Times New Roman" w:hAnsi="Times New Roman" w:cs="Times New Roman"/>
          <w:sz w:val="28"/>
          <w:szCs w:val="28"/>
          <w:lang w:val="uk-UA"/>
        </w:rPr>
        <w:t>посилює суб’єктну позицію</w:t>
      </w:r>
      <w:r w:rsidRPr="007151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учнів на уроках літературного читання. </w:t>
      </w:r>
    </w:p>
    <w:p w:rsidR="008B3364" w:rsidRDefault="008B3364" w:rsidP="008B336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дослідженні схарактеризовано структуру</w:t>
      </w:r>
      <w:r w:rsidRPr="00494A88">
        <w:rPr>
          <w:rFonts w:ascii="Times New Roman" w:hAnsi="Times New Roman" w:cs="Times New Roman"/>
          <w:sz w:val="28"/>
          <w:szCs w:val="28"/>
          <w:lang w:val="uk-UA"/>
        </w:rPr>
        <w:t xml:space="preserve"> антиципаційної спроможності  як засобу підвищення активної та усвідомленої дія</w:t>
      </w:r>
      <w:r>
        <w:rPr>
          <w:rFonts w:ascii="Times New Roman" w:hAnsi="Times New Roman" w:cs="Times New Roman"/>
          <w:sz w:val="28"/>
          <w:szCs w:val="28"/>
          <w:lang w:val="uk-UA"/>
        </w:rPr>
        <w:t>льності учнів початкових класів, визначено к</w:t>
      </w:r>
      <w:r w:rsidRPr="00494A88">
        <w:rPr>
          <w:rFonts w:ascii="Times New Roman" w:hAnsi="Times New Roman" w:cs="Times New Roman"/>
          <w:sz w:val="28"/>
          <w:szCs w:val="28"/>
          <w:lang w:val="uk-UA"/>
        </w:rPr>
        <w:t xml:space="preserve">ритерії, показники та рівні сформованості антиципаційної </w:t>
      </w:r>
      <w:r>
        <w:rPr>
          <w:rFonts w:ascii="Times New Roman" w:hAnsi="Times New Roman" w:cs="Times New Roman"/>
          <w:sz w:val="28"/>
          <w:szCs w:val="28"/>
          <w:lang w:val="uk-UA"/>
        </w:rPr>
        <w:t>спроможності  молодших школярів; здійснено діагностику</w:t>
      </w:r>
      <w:r w:rsidRPr="00494A88">
        <w:rPr>
          <w:rFonts w:ascii="Times New Roman" w:hAnsi="Times New Roman" w:cs="Times New Roman"/>
          <w:sz w:val="28"/>
          <w:szCs w:val="28"/>
          <w:lang w:val="uk-UA"/>
        </w:rPr>
        <w:t xml:space="preserve"> сформованості антиципаційної спроможності  </w:t>
      </w:r>
      <w:r>
        <w:rPr>
          <w:rFonts w:ascii="Times New Roman" w:hAnsi="Times New Roman" w:cs="Times New Roman"/>
          <w:sz w:val="28"/>
          <w:szCs w:val="28"/>
          <w:lang w:val="uk-UA"/>
        </w:rPr>
        <w:t>учнів початкової школи на констатувальному етапі експерименту. Автор обґрунтовує п</w:t>
      </w:r>
      <w:r w:rsidRPr="00285085">
        <w:rPr>
          <w:rFonts w:ascii="Times New Roman" w:hAnsi="Times New Roman" w:cs="Times New Roman"/>
          <w:sz w:val="28"/>
          <w:szCs w:val="28"/>
          <w:lang w:val="uk-UA"/>
        </w:rPr>
        <w:t>едагогічні умови розвитку антиципаційної спроможності молодших школярів під час читання</w:t>
      </w:r>
      <w:r>
        <w:rPr>
          <w:rFonts w:ascii="Times New Roman" w:hAnsi="Times New Roman" w:cs="Times New Roman"/>
          <w:sz w:val="28"/>
          <w:szCs w:val="28"/>
          <w:lang w:val="uk-UA"/>
        </w:rPr>
        <w:t>, розкриває методику</w:t>
      </w:r>
      <w:r w:rsidRPr="00285085">
        <w:rPr>
          <w:rFonts w:ascii="Times New Roman" w:hAnsi="Times New Roman" w:cs="Times New Roman"/>
          <w:sz w:val="28"/>
          <w:szCs w:val="28"/>
          <w:lang w:val="uk-UA"/>
        </w:rPr>
        <w:t xml:space="preserve"> реалізації педагогічних умов розвитку антиципаційної спроможності учнів початкових класів на уроках літературного читання</w:t>
      </w:r>
      <w:r>
        <w:rPr>
          <w:rFonts w:ascii="Times New Roman" w:hAnsi="Times New Roman" w:cs="Times New Roman"/>
          <w:sz w:val="28"/>
          <w:szCs w:val="28"/>
          <w:lang w:val="uk-UA"/>
        </w:rPr>
        <w:t xml:space="preserve">. </w:t>
      </w:r>
    </w:p>
    <w:p w:rsidR="008B3364" w:rsidRPr="00786FA5" w:rsidRDefault="008B3364" w:rsidP="008B3364">
      <w:pPr>
        <w:spacing w:after="0" w:line="360" w:lineRule="auto"/>
        <w:ind w:firstLine="709"/>
        <w:jc w:val="both"/>
        <w:rPr>
          <w:rFonts w:ascii="Times New Roman" w:hAnsi="Times New Roman" w:cs="Times New Roman"/>
          <w:sz w:val="28"/>
          <w:szCs w:val="28"/>
          <w:lang w:val="uk-UA"/>
        </w:rPr>
      </w:pPr>
      <w:r w:rsidRPr="006A51DB">
        <w:rPr>
          <w:rFonts w:ascii="Times New Roman" w:hAnsi="Times New Roman" w:cs="Times New Roman"/>
          <w:b/>
          <w:sz w:val="28"/>
          <w:szCs w:val="28"/>
          <w:lang w:val="uk-UA"/>
        </w:rPr>
        <w:t>Ключові слова:</w:t>
      </w:r>
      <w:r>
        <w:rPr>
          <w:rFonts w:ascii="Times New Roman" w:hAnsi="Times New Roman" w:cs="Times New Roman"/>
          <w:sz w:val="28"/>
          <w:szCs w:val="28"/>
          <w:lang w:val="uk-UA"/>
        </w:rPr>
        <w:t xml:space="preserve"> антиципація, антиципаційна спроможність, учні початкової школи, літературне читання, активна діяльність школярів.  </w:t>
      </w:r>
    </w:p>
    <w:p w:rsidR="008B3364" w:rsidRPr="00285085" w:rsidRDefault="008B3364" w:rsidP="008B3364">
      <w:pPr>
        <w:spacing w:after="0" w:line="360" w:lineRule="auto"/>
        <w:ind w:firstLine="709"/>
        <w:jc w:val="both"/>
        <w:rPr>
          <w:rFonts w:ascii="Times New Roman" w:hAnsi="Times New Roman" w:cs="Times New Roman"/>
          <w:sz w:val="28"/>
          <w:szCs w:val="28"/>
          <w:lang w:val="uk-UA"/>
        </w:rPr>
      </w:pPr>
      <w:r w:rsidRPr="00944702">
        <w:rPr>
          <w:rFonts w:ascii="Times New Roman" w:hAnsi="Times New Roman" w:cs="Times New Roman"/>
          <w:b/>
          <w:sz w:val="28"/>
          <w:szCs w:val="28"/>
          <w:lang w:val="uk-UA"/>
        </w:rPr>
        <w:t>Summary.</w:t>
      </w:r>
      <w:r>
        <w:rPr>
          <w:rFonts w:ascii="Times New Roman" w:hAnsi="Times New Roman" w:cs="Times New Roman"/>
          <w:sz w:val="28"/>
          <w:szCs w:val="28"/>
          <w:lang w:val="uk-UA"/>
        </w:rPr>
        <w:t xml:space="preserve">   </w:t>
      </w:r>
      <w:r w:rsidRPr="00285085">
        <w:rPr>
          <w:rFonts w:ascii="Times New Roman" w:hAnsi="Times New Roman" w:cs="Times New Roman"/>
          <w:sz w:val="28"/>
          <w:szCs w:val="28"/>
          <w:lang w:val="uk-UA"/>
        </w:rPr>
        <w:t>In the master's work the essence of anticipation and its role in the educational activity of students are revealed, the principles and methods of organizing the active and conscious activity of younger students using antipypation are characterized. The author argues that the use of anti-typing enhances the subjective position of students in literary reading lessons.</w:t>
      </w:r>
    </w:p>
    <w:p w:rsidR="008B3364" w:rsidRDefault="008B3364" w:rsidP="008B3364">
      <w:pPr>
        <w:spacing w:after="0" w:line="360" w:lineRule="auto"/>
        <w:ind w:firstLine="709"/>
        <w:jc w:val="both"/>
        <w:rPr>
          <w:rFonts w:ascii="Times New Roman" w:hAnsi="Times New Roman" w:cs="Times New Roman"/>
          <w:sz w:val="28"/>
          <w:szCs w:val="28"/>
          <w:lang w:val="uk-UA"/>
        </w:rPr>
      </w:pPr>
      <w:r w:rsidRPr="00285085">
        <w:rPr>
          <w:rFonts w:ascii="Times New Roman" w:hAnsi="Times New Roman" w:cs="Times New Roman"/>
          <w:sz w:val="28"/>
          <w:szCs w:val="28"/>
          <w:lang w:val="uk-UA"/>
        </w:rPr>
        <w:t>The study characterizes the structure of antitrust ability as a means of enhancing the active and conscious activity of elementary school students, defines the criteria, indicators and levels of antitrust capacity of younger students; diagnostics of the formation of antitrust ability of elementary school students at the ascertaining stage of the experiment was made. The author substantiates pedagogical conditions of development of antitrust ability of younger students during reading, reveals the method of realization of pedagogical conditions of development of antitrust ability of elementary school students in literary reading lessons.</w:t>
      </w:r>
    </w:p>
    <w:p w:rsidR="008B3364" w:rsidRPr="00786FA5" w:rsidRDefault="008B3364" w:rsidP="008B3364">
      <w:pPr>
        <w:spacing w:after="0" w:line="360" w:lineRule="auto"/>
        <w:ind w:firstLine="709"/>
        <w:jc w:val="both"/>
        <w:rPr>
          <w:rFonts w:ascii="Times New Roman" w:hAnsi="Times New Roman" w:cs="Times New Roman"/>
          <w:sz w:val="28"/>
          <w:szCs w:val="28"/>
          <w:lang w:val="uk-UA"/>
        </w:rPr>
      </w:pPr>
      <w:r w:rsidRPr="006A51DB">
        <w:rPr>
          <w:rFonts w:ascii="Times New Roman" w:hAnsi="Times New Roman" w:cs="Times New Roman"/>
          <w:b/>
          <w:sz w:val="28"/>
          <w:szCs w:val="28"/>
          <w:lang w:val="uk-UA"/>
        </w:rPr>
        <w:lastRenderedPageBreak/>
        <w:t>Key words:</w:t>
      </w:r>
      <w:r w:rsidRPr="006A51DB">
        <w:rPr>
          <w:rFonts w:ascii="Times New Roman" w:hAnsi="Times New Roman" w:cs="Times New Roman"/>
          <w:sz w:val="28"/>
          <w:szCs w:val="28"/>
          <w:lang w:val="uk-UA"/>
        </w:rPr>
        <w:t xml:space="preserve"> anticipation, anticipation ability, elementary school students, literary reading, active activity of students.</w:t>
      </w: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8B3364" w:rsidRDefault="008B3364" w:rsidP="00EE2146">
      <w:pPr>
        <w:jc w:val="center"/>
        <w:rPr>
          <w:rFonts w:ascii="Times New Roman" w:hAnsi="Times New Roman" w:cs="Times New Roman"/>
          <w:b/>
          <w:sz w:val="28"/>
          <w:szCs w:val="28"/>
          <w:lang w:val="uk-UA"/>
        </w:rPr>
      </w:pPr>
    </w:p>
    <w:p w:rsidR="006C6722" w:rsidRDefault="006C6722" w:rsidP="006C6722">
      <w:pPr>
        <w:rPr>
          <w:rFonts w:ascii="Times New Roman" w:hAnsi="Times New Roman" w:cs="Times New Roman"/>
          <w:b/>
          <w:sz w:val="28"/>
          <w:szCs w:val="28"/>
          <w:lang w:val="uk-UA"/>
        </w:rPr>
      </w:pPr>
    </w:p>
    <w:p w:rsidR="006D3387" w:rsidRDefault="006D3387" w:rsidP="006C6722">
      <w:pPr>
        <w:rPr>
          <w:rFonts w:ascii="Times New Roman" w:hAnsi="Times New Roman" w:cs="Times New Roman"/>
          <w:b/>
          <w:sz w:val="28"/>
          <w:szCs w:val="28"/>
          <w:lang w:val="uk-UA"/>
        </w:rPr>
      </w:pPr>
    </w:p>
    <w:p w:rsidR="00EE2146" w:rsidRPr="00612397" w:rsidRDefault="00EE2146" w:rsidP="006C6722">
      <w:pPr>
        <w:jc w:val="center"/>
        <w:rPr>
          <w:rFonts w:ascii="Times New Roman" w:hAnsi="Times New Roman" w:cs="Times New Roman"/>
          <w:b/>
          <w:sz w:val="28"/>
          <w:szCs w:val="28"/>
          <w:lang w:val="uk-UA"/>
        </w:rPr>
      </w:pPr>
      <w:r w:rsidRPr="00612397">
        <w:rPr>
          <w:rFonts w:ascii="Times New Roman" w:hAnsi="Times New Roman" w:cs="Times New Roman"/>
          <w:b/>
          <w:sz w:val="28"/>
          <w:szCs w:val="28"/>
          <w:lang w:val="uk-UA"/>
        </w:rPr>
        <w:t>ЗМІСТ</w:t>
      </w:r>
    </w:p>
    <w:p w:rsidR="00EE2146" w:rsidRPr="00EE2146" w:rsidRDefault="00EE2146" w:rsidP="00641B87">
      <w:pPr>
        <w:spacing w:after="0" w:line="360" w:lineRule="auto"/>
        <w:ind w:firstLine="709"/>
        <w:jc w:val="both"/>
        <w:rPr>
          <w:rFonts w:ascii="Times New Roman" w:hAnsi="Times New Roman" w:cs="Times New Roman"/>
          <w:sz w:val="28"/>
          <w:szCs w:val="28"/>
          <w:lang w:val="uk-UA"/>
        </w:rPr>
      </w:pPr>
      <w:r w:rsidRPr="00612397">
        <w:rPr>
          <w:rFonts w:ascii="Times New Roman" w:hAnsi="Times New Roman" w:cs="Times New Roman"/>
          <w:b/>
          <w:sz w:val="28"/>
          <w:szCs w:val="28"/>
          <w:lang w:val="uk-UA"/>
        </w:rPr>
        <w:t>ВСТУП</w:t>
      </w:r>
      <w:r w:rsidR="006C6722">
        <w:rPr>
          <w:rFonts w:ascii="Times New Roman" w:hAnsi="Times New Roman" w:cs="Times New Roman"/>
          <w:sz w:val="28"/>
          <w:szCs w:val="28"/>
          <w:lang w:val="uk-UA"/>
        </w:rPr>
        <w:t>……………………………………………………………………..с.6</w:t>
      </w:r>
    </w:p>
    <w:p w:rsidR="00EE2146" w:rsidRPr="00C92F95" w:rsidRDefault="00B17113" w:rsidP="00641B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РОЗДІЛ 1. ТЕОРЕТИЧНІ ОСНОВИ АНТИЦИПАЦІЇ ЯК ЗАСОБУ ПІДВ</w:t>
      </w:r>
      <w:r w:rsidR="00612397">
        <w:rPr>
          <w:rFonts w:ascii="Times New Roman" w:hAnsi="Times New Roman" w:cs="Times New Roman"/>
          <w:b/>
          <w:sz w:val="28"/>
          <w:szCs w:val="28"/>
          <w:lang w:val="uk-UA"/>
        </w:rPr>
        <w:t>ИЩЕННЯ АКТИВНОЇ ТА УСВІДОМЛЕНОЇ</w:t>
      </w:r>
      <w:r w:rsidR="00EE2146" w:rsidRPr="00FD2F43">
        <w:rPr>
          <w:rFonts w:ascii="Times New Roman" w:hAnsi="Times New Roman" w:cs="Times New Roman"/>
          <w:b/>
          <w:sz w:val="28"/>
          <w:szCs w:val="28"/>
          <w:lang w:val="uk-UA"/>
        </w:rPr>
        <w:t xml:space="preserve"> </w:t>
      </w:r>
      <w:r w:rsidR="003E11AA">
        <w:rPr>
          <w:rFonts w:ascii="Times New Roman" w:hAnsi="Times New Roman" w:cs="Times New Roman"/>
          <w:b/>
          <w:sz w:val="28"/>
          <w:szCs w:val="28"/>
          <w:lang w:val="uk-UA"/>
        </w:rPr>
        <w:t xml:space="preserve">ДІЯЛЬНОСТІ МОЛОДШИХ ШКОЛЯРІВ </w:t>
      </w:r>
      <w:r w:rsidR="00333CCB">
        <w:rPr>
          <w:rFonts w:ascii="Times New Roman" w:hAnsi="Times New Roman" w:cs="Times New Roman"/>
          <w:b/>
          <w:sz w:val="28"/>
          <w:szCs w:val="28"/>
          <w:lang w:val="uk-UA"/>
        </w:rPr>
        <w:t>НА УРОКАХ ЛІТЕРАТУРНОГО ЧИТАННЯ………………………………………………………………………</w:t>
      </w:r>
      <w:r w:rsidR="00EE2146">
        <w:rPr>
          <w:rFonts w:ascii="Times New Roman" w:hAnsi="Times New Roman" w:cs="Times New Roman"/>
          <w:sz w:val="28"/>
          <w:szCs w:val="28"/>
          <w:lang w:val="uk-UA"/>
        </w:rPr>
        <w:t>с.</w:t>
      </w:r>
      <w:r w:rsidR="006D2CEA">
        <w:rPr>
          <w:rFonts w:ascii="Times New Roman" w:hAnsi="Times New Roman" w:cs="Times New Roman"/>
          <w:sz w:val="28"/>
          <w:szCs w:val="28"/>
          <w:lang w:val="uk-UA"/>
        </w:rPr>
        <w:t>16</w:t>
      </w:r>
      <w:r w:rsidR="00EE2146" w:rsidRPr="00C92F95">
        <w:rPr>
          <w:rFonts w:ascii="Times New Roman" w:hAnsi="Times New Roman" w:cs="Times New Roman"/>
          <w:sz w:val="28"/>
          <w:szCs w:val="28"/>
          <w:lang w:val="uk-UA"/>
        </w:rPr>
        <w:t xml:space="preserve"> </w:t>
      </w:r>
    </w:p>
    <w:p w:rsidR="00EE2146" w:rsidRPr="00EE2146" w:rsidRDefault="00EE2146" w:rsidP="00641B87">
      <w:pPr>
        <w:spacing w:after="0" w:line="360" w:lineRule="auto"/>
        <w:ind w:firstLine="709"/>
        <w:jc w:val="both"/>
        <w:rPr>
          <w:rFonts w:ascii="Times New Roman" w:hAnsi="Times New Roman" w:cs="Times New Roman"/>
          <w:sz w:val="28"/>
          <w:szCs w:val="28"/>
          <w:lang w:val="uk-UA"/>
        </w:rPr>
      </w:pPr>
      <w:r w:rsidRPr="00612397">
        <w:rPr>
          <w:rFonts w:ascii="Times New Roman" w:hAnsi="Times New Roman" w:cs="Times New Roman"/>
          <w:sz w:val="28"/>
          <w:szCs w:val="28"/>
          <w:lang w:val="uk-UA"/>
        </w:rPr>
        <w:t>1.1. Сутність антиципації та її роль в навчальній діяльності учнів початкової школи</w:t>
      </w:r>
      <w:r w:rsidR="003736EB">
        <w:rPr>
          <w:rFonts w:ascii="Times New Roman" w:hAnsi="Times New Roman" w:cs="Times New Roman"/>
          <w:sz w:val="28"/>
          <w:szCs w:val="28"/>
          <w:lang w:val="uk-UA"/>
        </w:rPr>
        <w:t>………………………………………………………………</w:t>
      </w:r>
      <w:r>
        <w:rPr>
          <w:rFonts w:ascii="Times New Roman" w:hAnsi="Times New Roman" w:cs="Times New Roman"/>
          <w:sz w:val="28"/>
          <w:szCs w:val="28"/>
          <w:lang w:val="uk-UA"/>
        </w:rPr>
        <w:t xml:space="preserve">с. </w:t>
      </w:r>
      <w:r w:rsidR="006D2CEA">
        <w:rPr>
          <w:rFonts w:ascii="Times New Roman" w:hAnsi="Times New Roman" w:cs="Times New Roman"/>
          <w:sz w:val="28"/>
          <w:szCs w:val="28"/>
          <w:lang w:val="uk-UA"/>
        </w:rPr>
        <w:t>16</w:t>
      </w:r>
    </w:p>
    <w:p w:rsidR="00EE2146" w:rsidRPr="00EE2146" w:rsidRDefault="00EE2146" w:rsidP="00641B87">
      <w:pPr>
        <w:spacing w:after="0" w:line="360" w:lineRule="auto"/>
        <w:ind w:firstLine="709"/>
        <w:jc w:val="both"/>
        <w:rPr>
          <w:rFonts w:ascii="Times New Roman" w:hAnsi="Times New Roman" w:cs="Times New Roman"/>
          <w:sz w:val="28"/>
          <w:szCs w:val="28"/>
          <w:lang w:val="uk-UA"/>
        </w:rPr>
      </w:pPr>
      <w:r w:rsidRPr="00EE2146">
        <w:rPr>
          <w:rFonts w:ascii="Times New Roman" w:hAnsi="Times New Roman" w:cs="Times New Roman"/>
          <w:sz w:val="28"/>
          <w:szCs w:val="28"/>
        </w:rPr>
        <w:t>1.2. Посилення суб’єктної позиції  молодших школярів в навчальному процесі   за допомогою використання антиципації</w:t>
      </w:r>
      <w:r w:rsidR="003736EB">
        <w:rPr>
          <w:rFonts w:ascii="Times New Roman" w:hAnsi="Times New Roman" w:cs="Times New Roman"/>
          <w:sz w:val="28"/>
          <w:szCs w:val="28"/>
          <w:lang w:val="uk-UA"/>
        </w:rPr>
        <w:t>…………………………</w:t>
      </w:r>
      <w:r>
        <w:rPr>
          <w:rFonts w:ascii="Times New Roman" w:hAnsi="Times New Roman" w:cs="Times New Roman"/>
          <w:sz w:val="28"/>
          <w:szCs w:val="28"/>
          <w:lang w:val="uk-UA"/>
        </w:rPr>
        <w:t>.с.</w:t>
      </w:r>
      <w:r w:rsidR="006D2CEA">
        <w:rPr>
          <w:rFonts w:ascii="Times New Roman" w:hAnsi="Times New Roman" w:cs="Times New Roman"/>
          <w:sz w:val="28"/>
          <w:szCs w:val="28"/>
          <w:lang w:val="uk-UA"/>
        </w:rPr>
        <w:t>33</w:t>
      </w:r>
      <w:r>
        <w:rPr>
          <w:rFonts w:ascii="Times New Roman" w:hAnsi="Times New Roman" w:cs="Times New Roman"/>
          <w:sz w:val="28"/>
          <w:szCs w:val="28"/>
          <w:lang w:val="uk-UA"/>
        </w:rPr>
        <w:t xml:space="preserve"> </w:t>
      </w:r>
    </w:p>
    <w:p w:rsidR="00EE2146" w:rsidRPr="003736EB" w:rsidRDefault="00EE2146" w:rsidP="00641B87">
      <w:pPr>
        <w:spacing w:after="0" w:line="360" w:lineRule="auto"/>
        <w:ind w:firstLine="709"/>
        <w:jc w:val="both"/>
        <w:rPr>
          <w:rFonts w:ascii="Times New Roman" w:hAnsi="Times New Roman" w:cs="Times New Roman"/>
          <w:sz w:val="28"/>
          <w:szCs w:val="28"/>
          <w:lang w:val="uk-UA"/>
        </w:rPr>
      </w:pPr>
      <w:r w:rsidRPr="00EE2146">
        <w:rPr>
          <w:rFonts w:ascii="Times New Roman" w:hAnsi="Times New Roman" w:cs="Times New Roman"/>
          <w:sz w:val="28"/>
          <w:szCs w:val="28"/>
        </w:rPr>
        <w:t>1.3. Принципи та прийоми  організації  активної та усвідомленої діяльності учнів початкової школи  на уроці літературного читання з використанням антиципації</w:t>
      </w:r>
      <w:r>
        <w:rPr>
          <w:rFonts w:ascii="Times New Roman" w:hAnsi="Times New Roman" w:cs="Times New Roman"/>
          <w:sz w:val="28"/>
          <w:szCs w:val="28"/>
          <w:lang w:val="uk-UA"/>
        </w:rPr>
        <w:t>……………………………………………………с.</w:t>
      </w:r>
      <w:r w:rsidRPr="00EE2146">
        <w:rPr>
          <w:rFonts w:ascii="Times New Roman" w:hAnsi="Times New Roman" w:cs="Times New Roman"/>
          <w:sz w:val="28"/>
          <w:szCs w:val="28"/>
        </w:rPr>
        <w:t xml:space="preserve"> </w:t>
      </w:r>
      <w:r w:rsidR="006D2CEA">
        <w:rPr>
          <w:rFonts w:ascii="Times New Roman" w:hAnsi="Times New Roman" w:cs="Times New Roman"/>
          <w:sz w:val="28"/>
          <w:szCs w:val="28"/>
          <w:lang w:val="uk-UA"/>
        </w:rPr>
        <w:t>40</w:t>
      </w:r>
    </w:p>
    <w:p w:rsidR="001E2329" w:rsidRPr="001E2329" w:rsidRDefault="001E2329" w:rsidP="00641B87">
      <w:pPr>
        <w:spacing w:after="0" w:line="360" w:lineRule="auto"/>
        <w:ind w:firstLine="709"/>
        <w:jc w:val="both"/>
        <w:rPr>
          <w:rFonts w:ascii="Times New Roman" w:hAnsi="Times New Roman" w:cs="Times New Roman"/>
          <w:sz w:val="28"/>
          <w:szCs w:val="28"/>
          <w:lang w:val="uk-UA"/>
        </w:rPr>
      </w:pPr>
      <w:r w:rsidRPr="001E2329">
        <w:rPr>
          <w:rFonts w:ascii="Times New Roman" w:hAnsi="Times New Roman" w:cs="Times New Roman"/>
          <w:b/>
          <w:sz w:val="28"/>
          <w:szCs w:val="28"/>
          <w:lang w:val="uk-UA"/>
        </w:rPr>
        <w:t>Висновки до</w:t>
      </w:r>
      <w:r w:rsidR="003736EB">
        <w:rPr>
          <w:rFonts w:ascii="Times New Roman" w:hAnsi="Times New Roman" w:cs="Times New Roman"/>
          <w:b/>
          <w:sz w:val="28"/>
          <w:szCs w:val="28"/>
          <w:lang w:val="uk-UA"/>
        </w:rPr>
        <w:t xml:space="preserve"> першого розділу………………………………………</w:t>
      </w:r>
      <w:r w:rsidRPr="001E2329">
        <w:rPr>
          <w:rFonts w:ascii="Times New Roman" w:hAnsi="Times New Roman" w:cs="Times New Roman"/>
          <w:b/>
          <w:sz w:val="28"/>
          <w:szCs w:val="28"/>
          <w:lang w:val="uk-UA"/>
        </w:rPr>
        <w:t>..с</w:t>
      </w:r>
      <w:r>
        <w:rPr>
          <w:rFonts w:ascii="Times New Roman" w:hAnsi="Times New Roman" w:cs="Times New Roman"/>
          <w:sz w:val="28"/>
          <w:szCs w:val="28"/>
          <w:lang w:val="uk-UA"/>
        </w:rPr>
        <w:t xml:space="preserve">. </w:t>
      </w:r>
      <w:r w:rsidR="006D2CEA">
        <w:rPr>
          <w:rFonts w:ascii="Times New Roman" w:hAnsi="Times New Roman" w:cs="Times New Roman"/>
          <w:sz w:val="28"/>
          <w:szCs w:val="28"/>
          <w:lang w:val="uk-UA"/>
        </w:rPr>
        <w:t>51</w:t>
      </w:r>
      <w:r>
        <w:rPr>
          <w:rFonts w:ascii="Times New Roman" w:hAnsi="Times New Roman" w:cs="Times New Roman"/>
          <w:sz w:val="28"/>
          <w:szCs w:val="28"/>
          <w:lang w:val="uk-UA"/>
        </w:rPr>
        <w:t xml:space="preserve"> </w:t>
      </w:r>
    </w:p>
    <w:p w:rsidR="00EE2146" w:rsidRPr="00604E62" w:rsidRDefault="00EE2146" w:rsidP="00641B87">
      <w:pPr>
        <w:spacing w:after="0" w:line="360" w:lineRule="auto"/>
        <w:ind w:firstLine="709"/>
        <w:jc w:val="both"/>
        <w:rPr>
          <w:rFonts w:ascii="Times New Roman" w:hAnsi="Times New Roman" w:cs="Times New Roman"/>
          <w:b/>
          <w:sz w:val="28"/>
          <w:szCs w:val="28"/>
          <w:lang w:val="uk-UA"/>
        </w:rPr>
      </w:pPr>
      <w:r w:rsidRPr="00604E62">
        <w:rPr>
          <w:rFonts w:ascii="Times New Roman" w:hAnsi="Times New Roman" w:cs="Times New Roman"/>
          <w:b/>
          <w:sz w:val="28"/>
          <w:szCs w:val="28"/>
          <w:lang w:val="uk-UA"/>
        </w:rPr>
        <w:t xml:space="preserve">РОЗДІЛ </w:t>
      </w:r>
      <w:r w:rsidRPr="005A38D9">
        <w:rPr>
          <w:rFonts w:ascii="Times New Roman" w:hAnsi="Times New Roman" w:cs="Times New Roman"/>
          <w:b/>
          <w:sz w:val="28"/>
          <w:szCs w:val="28"/>
        </w:rPr>
        <w:t>II</w:t>
      </w:r>
      <w:r w:rsidRPr="00604E62">
        <w:rPr>
          <w:rFonts w:ascii="Times New Roman" w:hAnsi="Times New Roman" w:cs="Times New Roman"/>
          <w:b/>
          <w:sz w:val="28"/>
          <w:szCs w:val="28"/>
          <w:lang w:val="uk-UA"/>
        </w:rPr>
        <w:t xml:space="preserve">. ДІАГНОСТИКА СФОРМОВАНОСТІ </w:t>
      </w:r>
      <w:r w:rsidR="00612397">
        <w:rPr>
          <w:rFonts w:ascii="Times New Roman" w:hAnsi="Times New Roman" w:cs="Times New Roman"/>
          <w:b/>
          <w:sz w:val="28"/>
          <w:szCs w:val="28"/>
          <w:lang w:val="uk-UA"/>
        </w:rPr>
        <w:t xml:space="preserve">АНТИЦИПАЦІЙНОЇ СПРОМОЖНОСТІ </w:t>
      </w:r>
      <w:r w:rsidR="00BA15CA">
        <w:rPr>
          <w:rFonts w:ascii="Times New Roman" w:hAnsi="Times New Roman" w:cs="Times New Roman"/>
          <w:b/>
          <w:sz w:val="28"/>
          <w:szCs w:val="28"/>
          <w:lang w:val="uk-UA"/>
        </w:rPr>
        <w:t xml:space="preserve"> </w:t>
      </w:r>
      <w:r w:rsidR="00D82428" w:rsidRPr="00D82428">
        <w:rPr>
          <w:rFonts w:ascii="Times New Roman" w:hAnsi="Times New Roman" w:cs="Times New Roman"/>
          <w:b/>
          <w:sz w:val="28"/>
          <w:szCs w:val="28"/>
          <w:lang w:val="uk-UA"/>
        </w:rPr>
        <w:t xml:space="preserve">ЯК ЗАСОБУ ПІДВИЩЕННЯ АКТИВНОЇ ТА УСВІДОМЛЕНОЇ  ДІЯЛЬНОСТІ </w:t>
      </w:r>
      <w:r w:rsidR="00BA15CA" w:rsidRPr="00604E62">
        <w:rPr>
          <w:rFonts w:ascii="Times New Roman" w:hAnsi="Times New Roman" w:cs="Times New Roman"/>
          <w:b/>
          <w:sz w:val="28"/>
          <w:szCs w:val="28"/>
          <w:lang w:val="uk-UA"/>
        </w:rPr>
        <w:t>УЧНІВ ПОЧАТКОВИХ КЛАСІВ</w:t>
      </w:r>
      <w:r w:rsidR="00FD2F43" w:rsidRPr="005A38D9">
        <w:rPr>
          <w:rFonts w:ascii="Times New Roman" w:hAnsi="Times New Roman" w:cs="Times New Roman"/>
          <w:b/>
          <w:sz w:val="28"/>
          <w:szCs w:val="28"/>
          <w:lang w:val="uk-UA"/>
        </w:rPr>
        <w:t>…………………………………………………………………</w:t>
      </w:r>
      <w:r w:rsidR="00052D1B">
        <w:rPr>
          <w:rFonts w:ascii="Times New Roman" w:hAnsi="Times New Roman" w:cs="Times New Roman"/>
          <w:b/>
          <w:sz w:val="28"/>
          <w:szCs w:val="28"/>
          <w:lang w:val="uk-UA"/>
        </w:rPr>
        <w:t>……</w:t>
      </w:r>
      <w:r w:rsidR="00D05327">
        <w:rPr>
          <w:rFonts w:ascii="Times New Roman" w:hAnsi="Times New Roman" w:cs="Times New Roman"/>
          <w:b/>
          <w:sz w:val="28"/>
          <w:szCs w:val="28"/>
          <w:lang w:val="uk-UA"/>
        </w:rPr>
        <w:t>.</w:t>
      </w:r>
      <w:r w:rsidR="00BA15CA">
        <w:rPr>
          <w:rFonts w:ascii="Times New Roman" w:hAnsi="Times New Roman" w:cs="Times New Roman"/>
          <w:b/>
          <w:sz w:val="28"/>
          <w:szCs w:val="28"/>
          <w:lang w:val="uk-UA"/>
        </w:rPr>
        <w:t>.</w:t>
      </w:r>
      <w:r w:rsidR="00470922" w:rsidRPr="005A38D9">
        <w:rPr>
          <w:rFonts w:ascii="Times New Roman" w:hAnsi="Times New Roman" w:cs="Times New Roman"/>
          <w:b/>
          <w:sz w:val="28"/>
          <w:szCs w:val="28"/>
          <w:lang w:val="uk-UA"/>
        </w:rPr>
        <w:t xml:space="preserve">с. </w:t>
      </w:r>
      <w:r w:rsidR="006D2CEA">
        <w:rPr>
          <w:rFonts w:ascii="Times New Roman" w:hAnsi="Times New Roman" w:cs="Times New Roman"/>
          <w:b/>
          <w:sz w:val="28"/>
          <w:szCs w:val="28"/>
          <w:lang w:val="uk-UA"/>
        </w:rPr>
        <w:t>57</w:t>
      </w:r>
      <w:r w:rsidRPr="00604E62">
        <w:rPr>
          <w:rFonts w:ascii="Times New Roman" w:hAnsi="Times New Roman" w:cs="Times New Roman"/>
          <w:b/>
          <w:sz w:val="28"/>
          <w:szCs w:val="28"/>
          <w:lang w:val="uk-UA"/>
        </w:rPr>
        <w:t xml:space="preserve"> </w:t>
      </w:r>
    </w:p>
    <w:p w:rsidR="00EE2146" w:rsidRPr="00EE2146" w:rsidRDefault="00EE2146" w:rsidP="00641B87">
      <w:pPr>
        <w:spacing w:after="0" w:line="360" w:lineRule="auto"/>
        <w:ind w:firstLine="709"/>
        <w:jc w:val="both"/>
        <w:rPr>
          <w:rFonts w:ascii="Times New Roman" w:hAnsi="Times New Roman" w:cs="Times New Roman"/>
          <w:sz w:val="28"/>
          <w:szCs w:val="28"/>
        </w:rPr>
      </w:pPr>
      <w:r w:rsidRPr="00EE2146">
        <w:rPr>
          <w:rFonts w:ascii="Times New Roman" w:hAnsi="Times New Roman" w:cs="Times New Roman"/>
          <w:sz w:val="28"/>
          <w:szCs w:val="28"/>
        </w:rPr>
        <w:t xml:space="preserve">2.1. Структурно-компонентна характеристика </w:t>
      </w:r>
      <w:r w:rsidR="002A3EAD">
        <w:rPr>
          <w:rFonts w:ascii="Times New Roman" w:hAnsi="Times New Roman" w:cs="Times New Roman"/>
          <w:sz w:val="28"/>
          <w:szCs w:val="28"/>
          <w:lang w:val="uk-UA"/>
        </w:rPr>
        <w:t xml:space="preserve">антиципаційної спроможності </w:t>
      </w:r>
      <w:r w:rsidR="00F8714E">
        <w:rPr>
          <w:rFonts w:ascii="Times New Roman" w:hAnsi="Times New Roman" w:cs="Times New Roman"/>
          <w:sz w:val="28"/>
          <w:szCs w:val="28"/>
          <w:lang w:val="uk-UA"/>
        </w:rPr>
        <w:t xml:space="preserve"> </w:t>
      </w:r>
      <w:r w:rsidR="002A3EAD">
        <w:rPr>
          <w:rFonts w:ascii="Times New Roman" w:hAnsi="Times New Roman" w:cs="Times New Roman"/>
          <w:sz w:val="28"/>
          <w:szCs w:val="28"/>
          <w:lang w:val="uk-UA"/>
        </w:rPr>
        <w:t xml:space="preserve">як засобу підвищення активної та усвідомленої діяльності </w:t>
      </w:r>
      <w:r w:rsidR="002A3EAD" w:rsidRPr="00EE2146">
        <w:rPr>
          <w:rFonts w:ascii="Times New Roman" w:hAnsi="Times New Roman" w:cs="Times New Roman"/>
          <w:sz w:val="28"/>
          <w:szCs w:val="28"/>
        </w:rPr>
        <w:t xml:space="preserve">учнів початкових класів </w:t>
      </w:r>
      <w:r w:rsidRPr="00EE2146">
        <w:rPr>
          <w:rFonts w:ascii="Times New Roman" w:hAnsi="Times New Roman" w:cs="Times New Roman"/>
          <w:sz w:val="28"/>
          <w:szCs w:val="28"/>
        </w:rPr>
        <w:t>………………………</w:t>
      </w:r>
      <w:r w:rsidR="002A3EAD">
        <w:rPr>
          <w:rFonts w:ascii="Times New Roman" w:hAnsi="Times New Roman" w:cs="Times New Roman"/>
          <w:sz w:val="28"/>
          <w:szCs w:val="28"/>
          <w:lang w:val="uk-UA"/>
        </w:rPr>
        <w:t>……………....</w:t>
      </w:r>
      <w:r w:rsidRPr="00EE2146">
        <w:rPr>
          <w:rFonts w:ascii="Times New Roman" w:hAnsi="Times New Roman" w:cs="Times New Roman"/>
          <w:sz w:val="28"/>
          <w:szCs w:val="28"/>
        </w:rPr>
        <w:t>.</w:t>
      </w:r>
      <w:r w:rsidR="002A3EAD">
        <w:rPr>
          <w:rFonts w:ascii="Times New Roman" w:hAnsi="Times New Roman" w:cs="Times New Roman"/>
          <w:sz w:val="28"/>
          <w:szCs w:val="28"/>
          <w:lang w:val="uk-UA"/>
        </w:rPr>
        <w:t>.................................</w:t>
      </w:r>
      <w:r w:rsidRPr="00EE2146">
        <w:rPr>
          <w:rFonts w:ascii="Times New Roman" w:hAnsi="Times New Roman" w:cs="Times New Roman"/>
          <w:sz w:val="28"/>
          <w:szCs w:val="28"/>
        </w:rPr>
        <w:t xml:space="preserve">с. </w:t>
      </w:r>
      <w:r w:rsidR="006D2CEA">
        <w:rPr>
          <w:rFonts w:ascii="Times New Roman" w:hAnsi="Times New Roman" w:cs="Times New Roman"/>
          <w:sz w:val="28"/>
          <w:szCs w:val="28"/>
          <w:lang w:val="uk-UA"/>
        </w:rPr>
        <w:t>57</w:t>
      </w:r>
      <w:r w:rsidRPr="00EE2146">
        <w:rPr>
          <w:rFonts w:ascii="Times New Roman" w:hAnsi="Times New Roman" w:cs="Times New Roman"/>
          <w:sz w:val="28"/>
          <w:szCs w:val="28"/>
        </w:rPr>
        <w:t xml:space="preserve"> </w:t>
      </w:r>
    </w:p>
    <w:p w:rsidR="00EE2146" w:rsidRPr="00052D1B" w:rsidRDefault="00EE2146" w:rsidP="00641B87">
      <w:pPr>
        <w:spacing w:after="0" w:line="360" w:lineRule="auto"/>
        <w:ind w:firstLine="709"/>
        <w:jc w:val="both"/>
        <w:rPr>
          <w:rFonts w:ascii="Times New Roman" w:hAnsi="Times New Roman" w:cs="Times New Roman"/>
          <w:sz w:val="28"/>
          <w:szCs w:val="28"/>
          <w:lang w:val="uk-UA"/>
        </w:rPr>
      </w:pPr>
      <w:r w:rsidRPr="00EE2146">
        <w:rPr>
          <w:rFonts w:ascii="Times New Roman" w:hAnsi="Times New Roman" w:cs="Times New Roman"/>
          <w:sz w:val="28"/>
          <w:szCs w:val="28"/>
        </w:rPr>
        <w:t xml:space="preserve">2.2. Критерії, показники та рівні сформованості </w:t>
      </w:r>
      <w:r w:rsidR="002A3EAD">
        <w:rPr>
          <w:rFonts w:ascii="Times New Roman" w:hAnsi="Times New Roman" w:cs="Times New Roman"/>
          <w:sz w:val="28"/>
          <w:szCs w:val="28"/>
        </w:rPr>
        <w:t>антиципаційн</w:t>
      </w:r>
      <w:r w:rsidR="002A3EAD">
        <w:rPr>
          <w:rFonts w:ascii="Times New Roman" w:hAnsi="Times New Roman" w:cs="Times New Roman"/>
          <w:sz w:val="28"/>
          <w:szCs w:val="28"/>
          <w:lang w:val="uk-UA"/>
        </w:rPr>
        <w:t>ої спроможності</w:t>
      </w:r>
      <w:r w:rsidR="00F8714E" w:rsidRPr="00F8714E">
        <w:rPr>
          <w:rFonts w:ascii="Times New Roman" w:hAnsi="Times New Roman" w:cs="Times New Roman"/>
          <w:sz w:val="28"/>
          <w:szCs w:val="28"/>
        </w:rPr>
        <w:t xml:space="preserve"> </w:t>
      </w:r>
      <w:r w:rsidRPr="00EE2146">
        <w:rPr>
          <w:rFonts w:ascii="Times New Roman" w:hAnsi="Times New Roman" w:cs="Times New Roman"/>
          <w:sz w:val="28"/>
          <w:szCs w:val="28"/>
        </w:rPr>
        <w:t xml:space="preserve"> молодших школярів …………………………</w:t>
      </w:r>
      <w:r w:rsidR="00F8714E">
        <w:rPr>
          <w:rFonts w:ascii="Times New Roman" w:hAnsi="Times New Roman" w:cs="Times New Roman"/>
          <w:sz w:val="28"/>
          <w:szCs w:val="28"/>
          <w:lang w:val="uk-UA"/>
        </w:rPr>
        <w:t>…</w:t>
      </w:r>
      <w:r w:rsidR="002A3EAD">
        <w:rPr>
          <w:rFonts w:ascii="Times New Roman" w:hAnsi="Times New Roman" w:cs="Times New Roman"/>
          <w:sz w:val="28"/>
          <w:szCs w:val="28"/>
          <w:lang w:val="uk-UA"/>
        </w:rPr>
        <w:t>……………</w:t>
      </w:r>
      <w:r w:rsidR="00F8714E">
        <w:rPr>
          <w:rFonts w:ascii="Times New Roman" w:hAnsi="Times New Roman" w:cs="Times New Roman"/>
          <w:sz w:val="28"/>
          <w:szCs w:val="28"/>
          <w:lang w:val="uk-UA"/>
        </w:rPr>
        <w:t>.</w:t>
      </w:r>
      <w:r w:rsidRPr="00EE2146">
        <w:rPr>
          <w:rFonts w:ascii="Times New Roman" w:hAnsi="Times New Roman" w:cs="Times New Roman"/>
          <w:sz w:val="28"/>
          <w:szCs w:val="28"/>
        </w:rPr>
        <w:t xml:space="preserve">.с. </w:t>
      </w:r>
      <w:r w:rsidR="006D2CEA">
        <w:rPr>
          <w:rFonts w:ascii="Times New Roman" w:hAnsi="Times New Roman" w:cs="Times New Roman"/>
          <w:sz w:val="28"/>
          <w:szCs w:val="28"/>
          <w:lang w:val="uk-UA"/>
        </w:rPr>
        <w:t>64</w:t>
      </w:r>
    </w:p>
    <w:p w:rsidR="00EE2146" w:rsidRPr="00E32C8D" w:rsidRDefault="00EE2146" w:rsidP="00641B87">
      <w:pPr>
        <w:spacing w:after="0" w:line="360" w:lineRule="auto"/>
        <w:ind w:firstLine="709"/>
        <w:jc w:val="both"/>
        <w:rPr>
          <w:rFonts w:ascii="Times New Roman" w:hAnsi="Times New Roman" w:cs="Times New Roman"/>
          <w:sz w:val="28"/>
          <w:szCs w:val="28"/>
          <w:lang w:val="uk-UA"/>
        </w:rPr>
      </w:pPr>
      <w:r w:rsidRPr="00E32C8D">
        <w:rPr>
          <w:rFonts w:ascii="Times New Roman" w:hAnsi="Times New Roman" w:cs="Times New Roman"/>
          <w:sz w:val="28"/>
          <w:szCs w:val="28"/>
          <w:lang w:val="uk-UA"/>
        </w:rPr>
        <w:t xml:space="preserve">2.3. Діагностика сформованості </w:t>
      </w:r>
      <w:r w:rsidR="002A3EAD" w:rsidRPr="00E32C8D">
        <w:rPr>
          <w:rFonts w:ascii="Times New Roman" w:hAnsi="Times New Roman" w:cs="Times New Roman"/>
          <w:sz w:val="28"/>
          <w:szCs w:val="28"/>
          <w:lang w:val="uk-UA"/>
        </w:rPr>
        <w:t>антиципаційн</w:t>
      </w:r>
      <w:r w:rsidR="002A3EAD">
        <w:rPr>
          <w:rFonts w:ascii="Times New Roman" w:hAnsi="Times New Roman" w:cs="Times New Roman"/>
          <w:sz w:val="28"/>
          <w:szCs w:val="28"/>
          <w:lang w:val="uk-UA"/>
        </w:rPr>
        <w:t>ої</w:t>
      </w:r>
      <w:r w:rsidR="005B1D6E" w:rsidRPr="00E32C8D">
        <w:rPr>
          <w:rFonts w:ascii="Times New Roman" w:hAnsi="Times New Roman" w:cs="Times New Roman"/>
          <w:sz w:val="28"/>
          <w:szCs w:val="28"/>
          <w:lang w:val="uk-UA"/>
        </w:rPr>
        <w:t xml:space="preserve"> </w:t>
      </w:r>
      <w:r w:rsidR="005B1D6E">
        <w:rPr>
          <w:rFonts w:ascii="Times New Roman" w:hAnsi="Times New Roman" w:cs="Times New Roman"/>
          <w:sz w:val="28"/>
          <w:szCs w:val="28"/>
          <w:lang w:val="uk-UA"/>
        </w:rPr>
        <w:t xml:space="preserve">спроможності </w:t>
      </w:r>
      <w:r w:rsidR="00F8714E" w:rsidRPr="00E32C8D">
        <w:rPr>
          <w:rFonts w:ascii="Times New Roman" w:hAnsi="Times New Roman" w:cs="Times New Roman"/>
          <w:sz w:val="28"/>
          <w:szCs w:val="28"/>
          <w:lang w:val="uk-UA"/>
        </w:rPr>
        <w:t xml:space="preserve"> </w:t>
      </w:r>
      <w:r w:rsidR="002A3EAD" w:rsidRPr="00E32C8D">
        <w:rPr>
          <w:rFonts w:ascii="Times New Roman" w:hAnsi="Times New Roman" w:cs="Times New Roman"/>
          <w:sz w:val="28"/>
          <w:szCs w:val="28"/>
          <w:lang w:val="uk-UA"/>
        </w:rPr>
        <w:t>як засобу підвищення активної та усвідомленої діяльності учнів початкової</w:t>
      </w:r>
      <w:r w:rsidR="002A3EAD">
        <w:rPr>
          <w:rFonts w:ascii="Times New Roman" w:hAnsi="Times New Roman" w:cs="Times New Roman"/>
          <w:sz w:val="28"/>
          <w:szCs w:val="28"/>
          <w:lang w:val="uk-UA"/>
        </w:rPr>
        <w:t xml:space="preserve"> </w:t>
      </w:r>
      <w:r w:rsidR="002A3EAD" w:rsidRPr="00E32C8D">
        <w:rPr>
          <w:rFonts w:ascii="Times New Roman" w:hAnsi="Times New Roman" w:cs="Times New Roman"/>
          <w:sz w:val="28"/>
          <w:szCs w:val="28"/>
          <w:lang w:val="uk-UA"/>
        </w:rPr>
        <w:t xml:space="preserve">школи </w:t>
      </w:r>
      <w:r w:rsidR="00E32C8D">
        <w:rPr>
          <w:rFonts w:ascii="Times New Roman" w:hAnsi="Times New Roman" w:cs="Times New Roman"/>
          <w:sz w:val="28"/>
          <w:szCs w:val="28"/>
          <w:lang w:val="uk-UA"/>
        </w:rPr>
        <w:t>.</w:t>
      </w:r>
      <w:r w:rsidR="002A3EAD">
        <w:rPr>
          <w:rFonts w:ascii="Times New Roman" w:hAnsi="Times New Roman" w:cs="Times New Roman"/>
          <w:sz w:val="28"/>
          <w:szCs w:val="28"/>
          <w:lang w:val="uk-UA"/>
        </w:rPr>
        <w:t>.</w:t>
      </w:r>
      <w:r w:rsidRPr="00E32C8D">
        <w:rPr>
          <w:rFonts w:ascii="Times New Roman" w:hAnsi="Times New Roman" w:cs="Times New Roman"/>
          <w:sz w:val="28"/>
          <w:szCs w:val="28"/>
          <w:lang w:val="uk-UA"/>
        </w:rPr>
        <w:t>с.</w:t>
      </w:r>
      <w:r w:rsidR="006D2CEA">
        <w:rPr>
          <w:rFonts w:ascii="Times New Roman" w:hAnsi="Times New Roman" w:cs="Times New Roman"/>
          <w:sz w:val="28"/>
          <w:szCs w:val="28"/>
          <w:lang w:val="uk-UA"/>
        </w:rPr>
        <w:t xml:space="preserve"> 69</w:t>
      </w:r>
    </w:p>
    <w:p w:rsidR="001E2329" w:rsidRPr="001E2329" w:rsidRDefault="001E2329" w:rsidP="00641B87">
      <w:pPr>
        <w:spacing w:after="0" w:line="360" w:lineRule="auto"/>
        <w:ind w:firstLine="709"/>
        <w:jc w:val="both"/>
        <w:rPr>
          <w:rFonts w:ascii="Times New Roman" w:hAnsi="Times New Roman" w:cs="Times New Roman"/>
          <w:b/>
          <w:sz w:val="28"/>
          <w:szCs w:val="28"/>
          <w:lang w:val="uk-UA"/>
        </w:rPr>
      </w:pPr>
      <w:r w:rsidRPr="001E2329">
        <w:rPr>
          <w:rFonts w:ascii="Times New Roman" w:hAnsi="Times New Roman" w:cs="Times New Roman"/>
          <w:b/>
          <w:sz w:val="28"/>
          <w:szCs w:val="28"/>
          <w:lang w:val="uk-UA"/>
        </w:rPr>
        <w:t xml:space="preserve">Висновки до другого розділу………………………………………….с. </w:t>
      </w:r>
      <w:r w:rsidR="006D2CEA">
        <w:rPr>
          <w:rFonts w:ascii="Times New Roman" w:hAnsi="Times New Roman" w:cs="Times New Roman"/>
          <w:b/>
          <w:sz w:val="28"/>
          <w:szCs w:val="28"/>
          <w:lang w:val="uk-UA"/>
        </w:rPr>
        <w:t>84</w:t>
      </w:r>
    </w:p>
    <w:p w:rsidR="00655BD1" w:rsidRPr="005A38D9" w:rsidRDefault="007371D7" w:rsidP="00641B87">
      <w:pPr>
        <w:spacing w:after="0" w:line="360" w:lineRule="auto"/>
        <w:ind w:firstLine="709"/>
        <w:jc w:val="both"/>
        <w:rPr>
          <w:rFonts w:ascii="Times New Roman" w:hAnsi="Times New Roman" w:cs="Times New Roman"/>
          <w:b/>
          <w:sz w:val="28"/>
          <w:szCs w:val="28"/>
          <w:lang w:val="uk-UA"/>
        </w:rPr>
      </w:pPr>
      <w:r w:rsidRPr="005A38D9">
        <w:rPr>
          <w:rFonts w:ascii="Times New Roman" w:hAnsi="Times New Roman" w:cs="Times New Roman"/>
          <w:b/>
          <w:sz w:val="28"/>
          <w:szCs w:val="28"/>
          <w:lang w:val="uk-UA"/>
        </w:rPr>
        <w:t xml:space="preserve">РОЗДІЛ ІІІ. ДОСЛІДНИЦЬКО-ЕКСПЕРИМЕНТАЛЬНА РОБОТА З РОЗВИТКУ </w:t>
      </w:r>
      <w:r w:rsidR="003D484D">
        <w:rPr>
          <w:rFonts w:ascii="Times New Roman" w:hAnsi="Times New Roman" w:cs="Times New Roman"/>
          <w:b/>
          <w:sz w:val="28"/>
          <w:szCs w:val="28"/>
          <w:lang w:val="uk-UA"/>
        </w:rPr>
        <w:t>АНТИЦИПАЦІЙНОЇ СПРОМОЖНОСТІ</w:t>
      </w:r>
      <w:r w:rsidR="00BA15CA" w:rsidRPr="00BA15CA">
        <w:rPr>
          <w:rFonts w:ascii="Times New Roman" w:hAnsi="Times New Roman" w:cs="Times New Roman"/>
          <w:b/>
          <w:sz w:val="28"/>
          <w:szCs w:val="28"/>
          <w:lang w:val="uk-UA"/>
        </w:rPr>
        <w:t xml:space="preserve"> </w:t>
      </w:r>
      <w:r w:rsidR="00BE02F1" w:rsidRPr="00BE02F1">
        <w:rPr>
          <w:rFonts w:ascii="Times New Roman" w:hAnsi="Times New Roman" w:cs="Times New Roman"/>
          <w:b/>
          <w:sz w:val="28"/>
          <w:szCs w:val="28"/>
          <w:lang w:val="uk-UA"/>
        </w:rPr>
        <w:t>ЯК ЗАСОБУ ПІДВИ</w:t>
      </w:r>
      <w:r w:rsidR="00BE02F1">
        <w:rPr>
          <w:rFonts w:ascii="Times New Roman" w:hAnsi="Times New Roman" w:cs="Times New Roman"/>
          <w:b/>
          <w:sz w:val="28"/>
          <w:szCs w:val="28"/>
          <w:lang w:val="uk-UA"/>
        </w:rPr>
        <w:t xml:space="preserve">ЩЕННЯ АКТИВНОЇ ТА УСВІДОМЛЕНОЇ </w:t>
      </w:r>
      <w:r w:rsidR="00BE02F1" w:rsidRPr="00BE02F1">
        <w:rPr>
          <w:rFonts w:ascii="Times New Roman" w:hAnsi="Times New Roman" w:cs="Times New Roman"/>
          <w:b/>
          <w:sz w:val="28"/>
          <w:szCs w:val="28"/>
          <w:lang w:val="uk-UA"/>
        </w:rPr>
        <w:t xml:space="preserve">ДІЯЛЬНОСТІ </w:t>
      </w:r>
      <w:r w:rsidR="00BE02F1">
        <w:rPr>
          <w:rFonts w:ascii="Times New Roman" w:hAnsi="Times New Roman" w:cs="Times New Roman"/>
          <w:b/>
          <w:sz w:val="28"/>
          <w:szCs w:val="28"/>
          <w:lang w:val="uk-UA"/>
        </w:rPr>
        <w:t xml:space="preserve"> </w:t>
      </w:r>
      <w:r w:rsidRPr="005A38D9">
        <w:rPr>
          <w:rFonts w:ascii="Times New Roman" w:hAnsi="Times New Roman" w:cs="Times New Roman"/>
          <w:b/>
          <w:sz w:val="28"/>
          <w:szCs w:val="28"/>
          <w:lang w:val="uk-UA"/>
        </w:rPr>
        <w:t>УЧНІВ ПОЧАТКОВИХ КЛАСІВ НА УР</w:t>
      </w:r>
      <w:r w:rsidR="003E164D">
        <w:rPr>
          <w:rFonts w:ascii="Times New Roman" w:hAnsi="Times New Roman" w:cs="Times New Roman"/>
          <w:b/>
          <w:sz w:val="28"/>
          <w:szCs w:val="28"/>
          <w:lang w:val="uk-UA"/>
        </w:rPr>
        <w:t xml:space="preserve">ОКАХ ЛІТЕРАТУРНОГО </w:t>
      </w:r>
      <w:r w:rsidRPr="005A38D9">
        <w:rPr>
          <w:rFonts w:ascii="Times New Roman" w:hAnsi="Times New Roman" w:cs="Times New Roman"/>
          <w:b/>
          <w:sz w:val="28"/>
          <w:szCs w:val="28"/>
          <w:lang w:val="uk-UA"/>
        </w:rPr>
        <w:t>ЧИТАННЯ………………</w:t>
      </w:r>
      <w:r w:rsidR="005A38D9" w:rsidRPr="005A38D9">
        <w:rPr>
          <w:rFonts w:ascii="Times New Roman" w:hAnsi="Times New Roman" w:cs="Times New Roman"/>
          <w:b/>
          <w:sz w:val="28"/>
          <w:szCs w:val="28"/>
          <w:lang w:val="uk-UA"/>
        </w:rPr>
        <w:t>…………………………</w:t>
      </w:r>
      <w:r w:rsidR="003E164D">
        <w:rPr>
          <w:rFonts w:ascii="Times New Roman" w:hAnsi="Times New Roman" w:cs="Times New Roman"/>
          <w:b/>
          <w:sz w:val="28"/>
          <w:szCs w:val="28"/>
          <w:lang w:val="uk-UA"/>
        </w:rPr>
        <w:t>.....</w:t>
      </w:r>
      <w:r w:rsidR="005A38D9" w:rsidRPr="005A38D9">
        <w:rPr>
          <w:rFonts w:ascii="Times New Roman" w:hAnsi="Times New Roman" w:cs="Times New Roman"/>
          <w:b/>
          <w:sz w:val="28"/>
          <w:szCs w:val="28"/>
          <w:lang w:val="uk-UA"/>
        </w:rPr>
        <w:t>.</w:t>
      </w:r>
      <w:r w:rsidR="00BA15CA">
        <w:rPr>
          <w:rFonts w:ascii="Times New Roman" w:hAnsi="Times New Roman" w:cs="Times New Roman"/>
          <w:b/>
          <w:sz w:val="28"/>
          <w:szCs w:val="28"/>
          <w:lang w:val="uk-UA"/>
        </w:rPr>
        <w:t>..................................</w:t>
      </w:r>
      <w:r w:rsidRPr="005A38D9">
        <w:rPr>
          <w:rFonts w:ascii="Times New Roman" w:hAnsi="Times New Roman" w:cs="Times New Roman"/>
          <w:b/>
          <w:sz w:val="28"/>
          <w:szCs w:val="28"/>
          <w:lang w:val="uk-UA"/>
        </w:rPr>
        <w:t xml:space="preserve">с. </w:t>
      </w:r>
      <w:r w:rsidR="006D2CEA">
        <w:rPr>
          <w:rFonts w:ascii="Times New Roman" w:hAnsi="Times New Roman" w:cs="Times New Roman"/>
          <w:b/>
          <w:sz w:val="28"/>
          <w:szCs w:val="28"/>
          <w:lang w:val="uk-UA"/>
        </w:rPr>
        <w:t>87</w:t>
      </w:r>
    </w:p>
    <w:p w:rsidR="003A2B2C" w:rsidRDefault="001E2329" w:rsidP="00641B87">
      <w:pPr>
        <w:pStyle w:val="a3"/>
        <w:spacing w:line="360" w:lineRule="auto"/>
        <w:ind w:firstLine="709"/>
        <w:jc w:val="both"/>
        <w:rPr>
          <w:lang w:val="uk-UA"/>
        </w:rPr>
      </w:pPr>
      <w:r>
        <w:rPr>
          <w:lang w:val="uk-UA"/>
        </w:rPr>
        <w:lastRenderedPageBreak/>
        <w:t xml:space="preserve">3.1. Педагогічні умови </w:t>
      </w:r>
      <w:r w:rsidR="005B1D6E">
        <w:rPr>
          <w:lang w:val="uk-UA"/>
        </w:rPr>
        <w:t>розвитку антиципаційної спроможності</w:t>
      </w:r>
      <w:r w:rsidR="00F8714E" w:rsidRPr="00F8714E">
        <w:rPr>
          <w:lang w:val="uk-UA"/>
        </w:rPr>
        <w:t xml:space="preserve"> </w:t>
      </w:r>
      <w:r w:rsidRPr="001E2329">
        <w:rPr>
          <w:lang w:val="uk-UA"/>
        </w:rPr>
        <w:t>молодших школярів п</w:t>
      </w:r>
      <w:r w:rsidR="003A2B2C">
        <w:rPr>
          <w:lang w:val="uk-UA"/>
        </w:rPr>
        <w:t>ід час</w:t>
      </w:r>
      <w:r w:rsidRPr="001E2329">
        <w:rPr>
          <w:lang w:val="uk-UA"/>
        </w:rPr>
        <w:t xml:space="preserve"> читання…………………………………………</w:t>
      </w:r>
      <w:r w:rsidR="00604E62">
        <w:rPr>
          <w:lang w:val="uk-UA"/>
        </w:rPr>
        <w:t>.</w:t>
      </w:r>
      <w:r w:rsidRPr="001E2329">
        <w:rPr>
          <w:lang w:val="uk-UA"/>
        </w:rPr>
        <w:t xml:space="preserve">с. </w:t>
      </w:r>
      <w:r w:rsidR="006D2CEA">
        <w:rPr>
          <w:lang w:val="uk-UA"/>
        </w:rPr>
        <w:t>87</w:t>
      </w:r>
    </w:p>
    <w:p w:rsidR="001E2329" w:rsidRDefault="001E2329" w:rsidP="00641B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9643B4">
        <w:rPr>
          <w:rFonts w:ascii="Times New Roman" w:hAnsi="Times New Roman" w:cs="Times New Roman"/>
          <w:sz w:val="28"/>
          <w:szCs w:val="28"/>
          <w:lang w:val="uk-UA"/>
        </w:rPr>
        <w:t xml:space="preserve">Методика реалізації педагогічних умов </w:t>
      </w:r>
      <w:r w:rsidR="005B1D6E">
        <w:rPr>
          <w:rFonts w:ascii="Times New Roman" w:hAnsi="Times New Roman" w:cs="Times New Roman"/>
          <w:sz w:val="28"/>
          <w:szCs w:val="28"/>
          <w:lang w:val="uk-UA"/>
        </w:rPr>
        <w:t>розвитку антиципаційної</w:t>
      </w:r>
      <w:r w:rsidR="00F8714E" w:rsidRPr="00F8714E">
        <w:rPr>
          <w:rFonts w:ascii="Times New Roman" w:hAnsi="Times New Roman" w:cs="Times New Roman"/>
          <w:sz w:val="28"/>
          <w:szCs w:val="28"/>
          <w:lang w:val="uk-UA"/>
        </w:rPr>
        <w:t xml:space="preserve"> </w:t>
      </w:r>
      <w:r w:rsidR="005B1D6E">
        <w:rPr>
          <w:rFonts w:ascii="Times New Roman" w:hAnsi="Times New Roman" w:cs="Times New Roman"/>
          <w:sz w:val="28"/>
          <w:szCs w:val="28"/>
          <w:lang w:val="uk-UA"/>
        </w:rPr>
        <w:t xml:space="preserve">спроможності </w:t>
      </w:r>
      <w:r w:rsidR="005B1D6E" w:rsidRPr="005B1D6E">
        <w:rPr>
          <w:rFonts w:ascii="Times New Roman" w:hAnsi="Times New Roman" w:cs="Times New Roman"/>
          <w:sz w:val="28"/>
          <w:szCs w:val="28"/>
          <w:lang w:val="uk-UA"/>
        </w:rPr>
        <w:t xml:space="preserve">як засобу підвищення активної та усвідомленої діяльності </w:t>
      </w:r>
      <w:r w:rsidR="00173EAC">
        <w:rPr>
          <w:rFonts w:ascii="Times New Roman" w:hAnsi="Times New Roman" w:cs="Times New Roman"/>
          <w:sz w:val="28"/>
          <w:szCs w:val="28"/>
          <w:lang w:val="uk-UA"/>
        </w:rPr>
        <w:t xml:space="preserve">учнів початкових класів </w:t>
      </w:r>
      <w:r w:rsidRPr="001E2329">
        <w:rPr>
          <w:rFonts w:ascii="Times New Roman" w:hAnsi="Times New Roman" w:cs="Times New Roman"/>
          <w:sz w:val="28"/>
          <w:szCs w:val="28"/>
          <w:lang w:val="uk-UA"/>
        </w:rPr>
        <w:t>на уроках</w:t>
      </w:r>
      <w:r w:rsidR="00F60012">
        <w:rPr>
          <w:rFonts w:ascii="Times New Roman" w:hAnsi="Times New Roman" w:cs="Times New Roman"/>
          <w:sz w:val="28"/>
          <w:szCs w:val="28"/>
          <w:lang w:val="uk-UA"/>
        </w:rPr>
        <w:t xml:space="preserve"> літературного читання</w:t>
      </w:r>
      <w:r w:rsidRPr="009643B4">
        <w:rPr>
          <w:rFonts w:ascii="Times New Roman" w:hAnsi="Times New Roman" w:cs="Times New Roman"/>
          <w:sz w:val="28"/>
          <w:szCs w:val="28"/>
          <w:lang w:val="uk-UA"/>
        </w:rPr>
        <w:t xml:space="preserve"> </w:t>
      </w:r>
      <w:r w:rsidR="00F7327D">
        <w:rPr>
          <w:rFonts w:ascii="Times New Roman" w:hAnsi="Times New Roman" w:cs="Times New Roman"/>
          <w:sz w:val="28"/>
          <w:szCs w:val="28"/>
          <w:lang w:val="uk-UA"/>
        </w:rPr>
        <w:t>…………....................</w:t>
      </w:r>
      <w:r w:rsidR="005B1D6E">
        <w:rPr>
          <w:rFonts w:ascii="Times New Roman" w:hAnsi="Times New Roman" w:cs="Times New Roman"/>
          <w:sz w:val="28"/>
          <w:szCs w:val="28"/>
          <w:lang w:val="uk-UA"/>
        </w:rPr>
        <w:t>.</w:t>
      </w:r>
      <w:r>
        <w:rPr>
          <w:rFonts w:ascii="Times New Roman" w:hAnsi="Times New Roman" w:cs="Times New Roman"/>
          <w:sz w:val="28"/>
          <w:szCs w:val="28"/>
          <w:lang w:val="uk-UA"/>
        </w:rPr>
        <w:t>с.</w:t>
      </w:r>
      <w:r w:rsidR="006D2CEA">
        <w:rPr>
          <w:rFonts w:ascii="Times New Roman" w:hAnsi="Times New Roman" w:cs="Times New Roman"/>
          <w:sz w:val="28"/>
          <w:szCs w:val="28"/>
          <w:lang w:val="uk-UA"/>
        </w:rPr>
        <w:t>103</w:t>
      </w:r>
      <w:r>
        <w:rPr>
          <w:rFonts w:ascii="Times New Roman" w:hAnsi="Times New Roman" w:cs="Times New Roman"/>
          <w:sz w:val="28"/>
          <w:szCs w:val="28"/>
          <w:lang w:val="uk-UA"/>
        </w:rPr>
        <w:t xml:space="preserve">  </w:t>
      </w:r>
    </w:p>
    <w:p w:rsidR="001E2329" w:rsidRPr="009643B4" w:rsidRDefault="001E2329" w:rsidP="00641B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E92716">
        <w:rPr>
          <w:rFonts w:ascii="Times New Roman" w:hAnsi="Times New Roman" w:cs="Times New Roman"/>
          <w:sz w:val="28"/>
          <w:szCs w:val="28"/>
          <w:lang w:val="uk-UA"/>
        </w:rPr>
        <w:t xml:space="preserve">Динаміка рівнів сформованості </w:t>
      </w:r>
      <w:r w:rsidR="00B40B80">
        <w:rPr>
          <w:rFonts w:ascii="Times New Roman" w:hAnsi="Times New Roman" w:cs="Times New Roman"/>
          <w:sz w:val="28"/>
          <w:szCs w:val="28"/>
          <w:lang w:val="uk-UA"/>
        </w:rPr>
        <w:t xml:space="preserve">антиципаційної спроможності </w:t>
      </w:r>
      <w:r w:rsidR="00F8714E" w:rsidRPr="00F8714E">
        <w:rPr>
          <w:rFonts w:ascii="Times New Roman" w:hAnsi="Times New Roman" w:cs="Times New Roman"/>
          <w:sz w:val="28"/>
          <w:szCs w:val="28"/>
          <w:lang w:val="uk-UA"/>
        </w:rPr>
        <w:t xml:space="preserve"> </w:t>
      </w:r>
      <w:r>
        <w:rPr>
          <w:rFonts w:ascii="Times New Roman" w:hAnsi="Times New Roman" w:cs="Times New Roman"/>
          <w:sz w:val="28"/>
          <w:szCs w:val="28"/>
          <w:lang w:val="uk-UA"/>
        </w:rPr>
        <w:t>молодших школярів</w:t>
      </w:r>
      <w:r w:rsidR="00F60012" w:rsidRPr="00F8714E">
        <w:rPr>
          <w:lang w:val="uk-UA"/>
        </w:rPr>
        <w:t xml:space="preserve"> </w:t>
      </w:r>
      <w:r w:rsidR="00F60012" w:rsidRPr="00F60012">
        <w:rPr>
          <w:rFonts w:ascii="Times New Roman" w:hAnsi="Times New Roman" w:cs="Times New Roman"/>
          <w:sz w:val="28"/>
          <w:szCs w:val="28"/>
          <w:lang w:val="uk-UA"/>
        </w:rPr>
        <w:t>під час читання</w:t>
      </w:r>
      <w:r w:rsidR="00F7327D">
        <w:rPr>
          <w:rFonts w:ascii="Times New Roman" w:hAnsi="Times New Roman" w:cs="Times New Roman"/>
          <w:sz w:val="28"/>
          <w:szCs w:val="28"/>
          <w:lang w:val="uk-UA"/>
        </w:rPr>
        <w:t>………………………………..............</w:t>
      </w:r>
      <w:r w:rsidR="00B40B80">
        <w:rPr>
          <w:rFonts w:ascii="Times New Roman" w:hAnsi="Times New Roman" w:cs="Times New Roman"/>
          <w:sz w:val="28"/>
          <w:szCs w:val="28"/>
          <w:lang w:val="uk-UA"/>
        </w:rPr>
        <w:t>.с.</w:t>
      </w:r>
      <w:r>
        <w:rPr>
          <w:rFonts w:ascii="Times New Roman" w:hAnsi="Times New Roman" w:cs="Times New Roman"/>
          <w:sz w:val="28"/>
          <w:szCs w:val="28"/>
          <w:lang w:val="uk-UA"/>
        </w:rPr>
        <w:t xml:space="preserve"> </w:t>
      </w:r>
      <w:r w:rsidR="006D2CEA">
        <w:rPr>
          <w:rFonts w:ascii="Times New Roman" w:hAnsi="Times New Roman" w:cs="Times New Roman"/>
          <w:sz w:val="28"/>
          <w:szCs w:val="28"/>
          <w:lang w:val="uk-UA"/>
        </w:rPr>
        <w:t>115</w:t>
      </w:r>
    </w:p>
    <w:p w:rsidR="00EE2146" w:rsidRPr="00F60012" w:rsidRDefault="001E2329" w:rsidP="00641B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Висновки до третього </w:t>
      </w:r>
      <w:r w:rsidRPr="00564414">
        <w:rPr>
          <w:rFonts w:ascii="Times New Roman" w:hAnsi="Times New Roman" w:cs="Times New Roman"/>
          <w:b/>
          <w:sz w:val="28"/>
          <w:szCs w:val="28"/>
          <w:lang w:val="uk-UA"/>
        </w:rPr>
        <w:t xml:space="preserve"> розділу</w:t>
      </w:r>
      <w:r>
        <w:rPr>
          <w:rFonts w:ascii="Times New Roman" w:hAnsi="Times New Roman" w:cs="Times New Roman"/>
          <w:sz w:val="28"/>
          <w:szCs w:val="28"/>
          <w:lang w:val="uk-UA"/>
        </w:rPr>
        <w:t>……………………………………</w:t>
      </w:r>
      <w:r w:rsidR="00F7327D">
        <w:rPr>
          <w:rFonts w:ascii="Times New Roman" w:hAnsi="Times New Roman" w:cs="Times New Roman"/>
          <w:sz w:val="28"/>
          <w:szCs w:val="28"/>
          <w:lang w:val="uk-UA"/>
        </w:rPr>
        <w:t>…</w:t>
      </w:r>
      <w:r w:rsidR="00F60012">
        <w:rPr>
          <w:rFonts w:ascii="Times New Roman" w:hAnsi="Times New Roman" w:cs="Times New Roman"/>
          <w:sz w:val="28"/>
          <w:szCs w:val="28"/>
          <w:lang w:val="uk-UA"/>
        </w:rPr>
        <w:t>с.</w:t>
      </w:r>
      <w:r w:rsidR="006D2CEA">
        <w:rPr>
          <w:rFonts w:ascii="Times New Roman" w:hAnsi="Times New Roman" w:cs="Times New Roman"/>
          <w:sz w:val="28"/>
          <w:szCs w:val="28"/>
          <w:lang w:val="uk-UA"/>
        </w:rPr>
        <w:t>126</w:t>
      </w:r>
      <w:r>
        <w:rPr>
          <w:rFonts w:ascii="Times New Roman" w:hAnsi="Times New Roman" w:cs="Times New Roman"/>
          <w:sz w:val="28"/>
          <w:szCs w:val="28"/>
          <w:lang w:val="uk-UA"/>
        </w:rPr>
        <w:t xml:space="preserve"> </w:t>
      </w:r>
    </w:p>
    <w:p w:rsidR="00EE2146" w:rsidRPr="00F60012" w:rsidRDefault="00EE2146" w:rsidP="00641B87">
      <w:pPr>
        <w:spacing w:after="0" w:line="360" w:lineRule="auto"/>
        <w:ind w:firstLine="709"/>
        <w:jc w:val="both"/>
        <w:rPr>
          <w:rFonts w:ascii="Times New Roman" w:hAnsi="Times New Roman" w:cs="Times New Roman"/>
          <w:b/>
          <w:sz w:val="28"/>
          <w:szCs w:val="28"/>
          <w:lang w:val="uk-UA"/>
        </w:rPr>
      </w:pPr>
      <w:r w:rsidRPr="00F60012">
        <w:rPr>
          <w:rFonts w:ascii="Times New Roman" w:hAnsi="Times New Roman" w:cs="Times New Roman"/>
          <w:b/>
          <w:sz w:val="28"/>
          <w:szCs w:val="28"/>
        </w:rPr>
        <w:t>ВИСНОВКИ</w:t>
      </w:r>
      <w:r w:rsidR="00D3335D">
        <w:rPr>
          <w:rFonts w:ascii="Times New Roman" w:hAnsi="Times New Roman" w:cs="Times New Roman"/>
          <w:b/>
          <w:sz w:val="28"/>
          <w:szCs w:val="28"/>
          <w:lang w:val="uk-UA"/>
        </w:rPr>
        <w:t>…………………………………………………………</w:t>
      </w:r>
      <w:r w:rsidR="00F60012">
        <w:rPr>
          <w:rFonts w:ascii="Times New Roman" w:hAnsi="Times New Roman" w:cs="Times New Roman"/>
          <w:b/>
          <w:sz w:val="28"/>
          <w:szCs w:val="28"/>
          <w:lang w:val="uk-UA"/>
        </w:rPr>
        <w:t>.</w:t>
      </w:r>
      <w:r w:rsidR="00F60012" w:rsidRPr="00F60012">
        <w:rPr>
          <w:rFonts w:ascii="Times New Roman" w:hAnsi="Times New Roman" w:cs="Times New Roman"/>
          <w:b/>
          <w:sz w:val="28"/>
          <w:szCs w:val="28"/>
          <w:lang w:val="uk-UA"/>
        </w:rPr>
        <w:t xml:space="preserve">с. </w:t>
      </w:r>
      <w:r w:rsidR="006D2CEA">
        <w:rPr>
          <w:rFonts w:ascii="Times New Roman" w:hAnsi="Times New Roman" w:cs="Times New Roman"/>
          <w:b/>
          <w:sz w:val="28"/>
          <w:szCs w:val="28"/>
          <w:lang w:val="uk-UA"/>
        </w:rPr>
        <w:t>131</w:t>
      </w:r>
    </w:p>
    <w:p w:rsidR="00EE2146" w:rsidRPr="00F60012" w:rsidRDefault="00EE2146" w:rsidP="00641B87">
      <w:pPr>
        <w:spacing w:after="0" w:line="360" w:lineRule="auto"/>
        <w:ind w:firstLine="709"/>
        <w:jc w:val="both"/>
        <w:rPr>
          <w:rFonts w:ascii="Times New Roman" w:hAnsi="Times New Roman" w:cs="Times New Roman"/>
          <w:b/>
          <w:sz w:val="28"/>
          <w:szCs w:val="28"/>
          <w:lang w:val="uk-UA"/>
        </w:rPr>
      </w:pPr>
      <w:r w:rsidRPr="00F60012">
        <w:rPr>
          <w:rFonts w:ascii="Times New Roman" w:hAnsi="Times New Roman" w:cs="Times New Roman"/>
          <w:b/>
          <w:sz w:val="28"/>
          <w:szCs w:val="28"/>
        </w:rPr>
        <w:t>СПИСОК ВИКОРИСТАНИХ ДЖЕРЕЛ</w:t>
      </w:r>
      <w:r w:rsidR="00D3335D">
        <w:rPr>
          <w:rFonts w:ascii="Times New Roman" w:hAnsi="Times New Roman" w:cs="Times New Roman"/>
          <w:b/>
          <w:sz w:val="28"/>
          <w:szCs w:val="28"/>
          <w:lang w:val="uk-UA"/>
        </w:rPr>
        <w:t>…………………………</w:t>
      </w:r>
      <w:r w:rsidR="00F60012" w:rsidRPr="00F60012">
        <w:rPr>
          <w:rFonts w:ascii="Times New Roman" w:hAnsi="Times New Roman" w:cs="Times New Roman"/>
          <w:b/>
          <w:sz w:val="28"/>
          <w:szCs w:val="28"/>
          <w:lang w:val="uk-UA"/>
        </w:rPr>
        <w:t xml:space="preserve">с. </w:t>
      </w:r>
      <w:r w:rsidR="006D2CEA">
        <w:rPr>
          <w:rFonts w:ascii="Times New Roman" w:hAnsi="Times New Roman" w:cs="Times New Roman"/>
          <w:b/>
          <w:sz w:val="28"/>
          <w:szCs w:val="28"/>
          <w:lang w:val="uk-UA"/>
        </w:rPr>
        <w:t>145</w:t>
      </w:r>
    </w:p>
    <w:p w:rsidR="00FA4136" w:rsidRDefault="00EE2146" w:rsidP="00641B87">
      <w:pPr>
        <w:spacing w:after="0" w:line="360" w:lineRule="auto"/>
        <w:ind w:firstLine="709"/>
        <w:jc w:val="both"/>
        <w:rPr>
          <w:rFonts w:ascii="Times New Roman" w:hAnsi="Times New Roman" w:cs="Times New Roman"/>
          <w:sz w:val="28"/>
          <w:szCs w:val="28"/>
          <w:lang w:val="uk-UA"/>
        </w:rPr>
      </w:pPr>
      <w:r w:rsidRPr="00604E62">
        <w:rPr>
          <w:rFonts w:ascii="Times New Roman" w:hAnsi="Times New Roman" w:cs="Times New Roman"/>
          <w:b/>
          <w:sz w:val="28"/>
          <w:szCs w:val="28"/>
          <w:lang w:val="uk-UA"/>
        </w:rPr>
        <w:t>ДОДАТКИ</w:t>
      </w:r>
      <w:r w:rsidR="00D3335D">
        <w:rPr>
          <w:rFonts w:ascii="Times New Roman" w:hAnsi="Times New Roman" w:cs="Times New Roman"/>
          <w:b/>
          <w:sz w:val="28"/>
          <w:szCs w:val="28"/>
          <w:lang w:val="uk-UA"/>
        </w:rPr>
        <w:t>……………………………………………………………</w:t>
      </w:r>
      <w:r w:rsidR="00F60012" w:rsidRPr="00F60012">
        <w:rPr>
          <w:rFonts w:ascii="Times New Roman" w:hAnsi="Times New Roman" w:cs="Times New Roman"/>
          <w:b/>
          <w:sz w:val="28"/>
          <w:szCs w:val="28"/>
          <w:lang w:val="uk-UA"/>
        </w:rPr>
        <w:t>.с.</w:t>
      </w:r>
      <w:r w:rsidR="00F60012">
        <w:rPr>
          <w:rFonts w:ascii="Times New Roman" w:hAnsi="Times New Roman" w:cs="Times New Roman"/>
          <w:sz w:val="28"/>
          <w:szCs w:val="28"/>
          <w:lang w:val="uk-UA"/>
        </w:rPr>
        <w:t xml:space="preserve"> </w:t>
      </w:r>
      <w:r w:rsidR="006D2CEA">
        <w:rPr>
          <w:rFonts w:ascii="Times New Roman" w:hAnsi="Times New Roman" w:cs="Times New Roman"/>
          <w:sz w:val="28"/>
          <w:szCs w:val="28"/>
          <w:lang w:val="uk-UA"/>
        </w:rPr>
        <w:t>155</w:t>
      </w:r>
    </w:p>
    <w:p w:rsidR="0022797B" w:rsidRDefault="0022797B">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470FD3" w:rsidRPr="00EE2146" w:rsidRDefault="00470FD3" w:rsidP="00470FD3">
      <w:pPr>
        <w:spacing w:after="0" w:line="360" w:lineRule="auto"/>
        <w:ind w:firstLine="709"/>
        <w:jc w:val="both"/>
        <w:rPr>
          <w:rFonts w:ascii="Times New Roman" w:hAnsi="Times New Roman" w:cs="Times New Roman"/>
          <w:sz w:val="28"/>
          <w:szCs w:val="28"/>
          <w:lang w:val="uk-UA"/>
        </w:rPr>
      </w:pPr>
      <w:r w:rsidRPr="00612397">
        <w:rPr>
          <w:rFonts w:ascii="Times New Roman" w:hAnsi="Times New Roman" w:cs="Times New Roman"/>
          <w:b/>
          <w:sz w:val="28"/>
          <w:szCs w:val="28"/>
          <w:lang w:val="uk-UA"/>
        </w:rPr>
        <w:lastRenderedPageBreak/>
        <w:t>ВСТУП</w:t>
      </w:r>
      <w:r>
        <w:rPr>
          <w:rFonts w:ascii="Times New Roman" w:hAnsi="Times New Roman" w:cs="Times New Roman"/>
          <w:sz w:val="28"/>
          <w:szCs w:val="28"/>
          <w:lang w:val="uk-UA"/>
        </w:rPr>
        <w:t xml:space="preserve"> </w:t>
      </w:r>
    </w:p>
    <w:p w:rsidR="00C716FE" w:rsidRDefault="00625A9B" w:rsidP="00470FD3">
      <w:pPr>
        <w:spacing w:after="0" w:line="360" w:lineRule="auto"/>
        <w:ind w:firstLine="709"/>
        <w:jc w:val="both"/>
        <w:rPr>
          <w:rFonts w:ascii="Times New Roman" w:hAnsi="Times New Roman" w:cs="Times New Roman"/>
          <w:sz w:val="28"/>
          <w:szCs w:val="28"/>
          <w:lang w:val="uk-UA"/>
        </w:rPr>
      </w:pPr>
      <w:r w:rsidRPr="00625A9B">
        <w:rPr>
          <w:rFonts w:ascii="Times New Roman" w:hAnsi="Times New Roman" w:cs="Times New Roman"/>
          <w:b/>
          <w:sz w:val="28"/>
          <w:szCs w:val="28"/>
          <w:lang w:val="uk-UA"/>
        </w:rPr>
        <w:t>Актуальність дослідження</w:t>
      </w:r>
      <w:r w:rsidR="008B727E">
        <w:rPr>
          <w:rFonts w:ascii="Times New Roman" w:hAnsi="Times New Roman" w:cs="Times New Roman"/>
          <w:sz w:val="28"/>
          <w:szCs w:val="28"/>
          <w:lang w:val="uk-UA"/>
        </w:rPr>
        <w:t xml:space="preserve"> </w:t>
      </w:r>
      <w:r w:rsidRPr="00625A9B">
        <w:rPr>
          <w:rFonts w:ascii="Times New Roman" w:hAnsi="Times New Roman" w:cs="Times New Roman"/>
          <w:sz w:val="28"/>
          <w:szCs w:val="28"/>
          <w:lang w:val="uk-UA"/>
        </w:rPr>
        <w:t xml:space="preserve"> </w:t>
      </w:r>
      <w:r w:rsidR="008B727E">
        <w:rPr>
          <w:rFonts w:ascii="Times New Roman" w:hAnsi="Times New Roman" w:cs="Times New Roman"/>
          <w:sz w:val="28"/>
          <w:szCs w:val="28"/>
          <w:lang w:val="uk-UA"/>
        </w:rPr>
        <w:t xml:space="preserve"> Концепція</w:t>
      </w:r>
      <w:r w:rsidR="008B727E" w:rsidRPr="008B727E">
        <w:rPr>
          <w:rFonts w:ascii="Times New Roman" w:hAnsi="Times New Roman" w:cs="Times New Roman"/>
          <w:sz w:val="28"/>
          <w:szCs w:val="28"/>
          <w:lang w:val="uk-UA"/>
        </w:rPr>
        <w:t xml:space="preserve"> реалізації державної політики у сфері реформування загальної середньої освіти «Нова українська школа» на п</w:t>
      </w:r>
      <w:r w:rsidR="008B727E">
        <w:rPr>
          <w:rFonts w:ascii="Times New Roman" w:hAnsi="Times New Roman" w:cs="Times New Roman"/>
          <w:sz w:val="28"/>
          <w:szCs w:val="28"/>
          <w:lang w:val="uk-UA"/>
        </w:rPr>
        <w:t>еріод до 2029 року (2016 р.) [</w:t>
      </w:r>
      <w:r w:rsidR="00AE1962">
        <w:rPr>
          <w:rFonts w:ascii="Times New Roman" w:hAnsi="Times New Roman" w:cs="Times New Roman"/>
          <w:sz w:val="28"/>
          <w:szCs w:val="28"/>
          <w:lang w:val="uk-UA"/>
        </w:rPr>
        <w:t>59</w:t>
      </w:r>
      <w:r w:rsidR="008B727E">
        <w:rPr>
          <w:rFonts w:ascii="Times New Roman" w:hAnsi="Times New Roman" w:cs="Times New Roman"/>
          <w:sz w:val="28"/>
          <w:szCs w:val="28"/>
          <w:lang w:val="uk-UA"/>
        </w:rPr>
        <w:t xml:space="preserve">] наголошує </w:t>
      </w:r>
      <w:r w:rsidR="00624196">
        <w:rPr>
          <w:rFonts w:ascii="Times New Roman" w:hAnsi="Times New Roman" w:cs="Times New Roman"/>
          <w:sz w:val="28"/>
          <w:szCs w:val="28"/>
          <w:lang w:val="uk-UA"/>
        </w:rPr>
        <w:t xml:space="preserve">на </w:t>
      </w:r>
      <w:r w:rsidR="008B727E">
        <w:rPr>
          <w:rFonts w:ascii="Times New Roman" w:hAnsi="Times New Roman" w:cs="Times New Roman"/>
          <w:sz w:val="28"/>
          <w:szCs w:val="28"/>
          <w:lang w:val="uk-UA"/>
        </w:rPr>
        <w:t>перевагах</w:t>
      </w:r>
      <w:r w:rsidR="00470FD3">
        <w:rPr>
          <w:rFonts w:ascii="Times New Roman" w:hAnsi="Times New Roman" w:cs="Times New Roman"/>
          <w:sz w:val="28"/>
          <w:szCs w:val="28"/>
          <w:lang w:val="uk-UA"/>
        </w:rPr>
        <w:t xml:space="preserve"> такої організації </w:t>
      </w:r>
      <w:r w:rsidR="008B727E">
        <w:rPr>
          <w:rFonts w:ascii="Times New Roman" w:hAnsi="Times New Roman" w:cs="Times New Roman"/>
          <w:sz w:val="28"/>
          <w:szCs w:val="28"/>
          <w:lang w:val="uk-UA"/>
        </w:rPr>
        <w:t xml:space="preserve">освітнього </w:t>
      </w:r>
      <w:r w:rsidR="00C716FE" w:rsidRPr="00470FD3">
        <w:rPr>
          <w:rFonts w:ascii="Times New Roman" w:hAnsi="Times New Roman" w:cs="Times New Roman"/>
          <w:sz w:val="28"/>
          <w:szCs w:val="28"/>
          <w:lang w:val="uk-UA"/>
        </w:rPr>
        <w:t>процесу</w:t>
      </w:r>
      <w:r w:rsidR="008B727E">
        <w:rPr>
          <w:rFonts w:ascii="Times New Roman" w:hAnsi="Times New Roman" w:cs="Times New Roman"/>
          <w:sz w:val="28"/>
          <w:szCs w:val="28"/>
          <w:lang w:val="uk-UA"/>
        </w:rPr>
        <w:t xml:space="preserve"> початкової освіти</w:t>
      </w:r>
      <w:r w:rsidR="00C716FE" w:rsidRPr="00470FD3">
        <w:rPr>
          <w:rFonts w:ascii="Times New Roman" w:hAnsi="Times New Roman" w:cs="Times New Roman"/>
          <w:sz w:val="28"/>
          <w:szCs w:val="28"/>
          <w:lang w:val="uk-UA"/>
        </w:rPr>
        <w:t xml:space="preserve">, яка ініціює </w:t>
      </w:r>
      <w:r w:rsidR="00470FD3">
        <w:rPr>
          <w:rFonts w:ascii="Times New Roman" w:hAnsi="Times New Roman" w:cs="Times New Roman"/>
          <w:sz w:val="28"/>
          <w:szCs w:val="28"/>
          <w:lang w:val="uk-UA"/>
        </w:rPr>
        <w:t xml:space="preserve">активність </w:t>
      </w:r>
      <w:r w:rsidR="00297315">
        <w:rPr>
          <w:rFonts w:ascii="Times New Roman" w:hAnsi="Times New Roman" w:cs="Times New Roman"/>
          <w:sz w:val="28"/>
          <w:szCs w:val="28"/>
          <w:lang w:val="uk-UA"/>
        </w:rPr>
        <w:t xml:space="preserve">молодшого школяра </w:t>
      </w:r>
      <w:r w:rsidR="00470FD3">
        <w:rPr>
          <w:rFonts w:ascii="Times New Roman" w:hAnsi="Times New Roman" w:cs="Times New Roman"/>
          <w:sz w:val="28"/>
          <w:szCs w:val="28"/>
          <w:lang w:val="uk-UA"/>
        </w:rPr>
        <w:t xml:space="preserve">і формує </w:t>
      </w:r>
      <w:r w:rsidR="00297315">
        <w:rPr>
          <w:rFonts w:ascii="Times New Roman" w:hAnsi="Times New Roman" w:cs="Times New Roman"/>
          <w:sz w:val="28"/>
          <w:szCs w:val="28"/>
          <w:lang w:val="uk-UA"/>
        </w:rPr>
        <w:t xml:space="preserve">його </w:t>
      </w:r>
      <w:r w:rsidR="00C716FE" w:rsidRPr="00470FD3">
        <w:rPr>
          <w:rFonts w:ascii="Times New Roman" w:hAnsi="Times New Roman" w:cs="Times New Roman"/>
          <w:sz w:val="28"/>
          <w:szCs w:val="28"/>
          <w:lang w:val="uk-UA"/>
        </w:rPr>
        <w:t>здатність виступати суб'єктом пізн</w:t>
      </w:r>
      <w:r w:rsidR="00470FD3">
        <w:rPr>
          <w:rFonts w:ascii="Times New Roman" w:hAnsi="Times New Roman" w:cs="Times New Roman"/>
          <w:sz w:val="28"/>
          <w:szCs w:val="28"/>
          <w:lang w:val="uk-UA"/>
        </w:rPr>
        <w:t xml:space="preserve">авальної діяльності та власного </w:t>
      </w:r>
      <w:r w:rsidR="00C716FE" w:rsidRPr="00470FD3">
        <w:rPr>
          <w:rFonts w:ascii="Times New Roman" w:hAnsi="Times New Roman" w:cs="Times New Roman"/>
          <w:sz w:val="28"/>
          <w:szCs w:val="28"/>
          <w:lang w:val="uk-UA"/>
        </w:rPr>
        <w:t>розвитку.</w:t>
      </w:r>
    </w:p>
    <w:p w:rsidR="00C44027" w:rsidRDefault="00F20E73" w:rsidP="00C44027">
      <w:pPr>
        <w:spacing w:after="0" w:line="360" w:lineRule="auto"/>
        <w:ind w:firstLine="709"/>
        <w:jc w:val="both"/>
        <w:rPr>
          <w:rFonts w:ascii="Times New Roman" w:hAnsi="Times New Roman" w:cs="Times New Roman"/>
          <w:sz w:val="28"/>
          <w:szCs w:val="28"/>
          <w:lang w:val="uk-UA"/>
        </w:rPr>
      </w:pPr>
      <w:r w:rsidRPr="00F20E73">
        <w:rPr>
          <w:rFonts w:ascii="Times New Roman" w:hAnsi="Times New Roman" w:cs="Times New Roman"/>
          <w:sz w:val="28"/>
          <w:szCs w:val="28"/>
          <w:lang w:val="uk-UA"/>
        </w:rPr>
        <w:t>В</w:t>
      </w:r>
      <w:r>
        <w:rPr>
          <w:rFonts w:ascii="Times New Roman" w:hAnsi="Times New Roman" w:cs="Times New Roman"/>
          <w:sz w:val="28"/>
          <w:szCs w:val="28"/>
          <w:lang w:val="uk-UA"/>
        </w:rPr>
        <w:t xml:space="preserve"> умовах модернізації початкової </w:t>
      </w:r>
      <w:r w:rsidRPr="00F20E73">
        <w:rPr>
          <w:rFonts w:ascii="Times New Roman" w:hAnsi="Times New Roman" w:cs="Times New Roman"/>
          <w:sz w:val="28"/>
          <w:szCs w:val="28"/>
          <w:lang w:val="uk-UA"/>
        </w:rPr>
        <w:t>школи і сучасної системи навчання</w:t>
      </w:r>
      <w:r>
        <w:rPr>
          <w:rFonts w:ascii="Times New Roman" w:hAnsi="Times New Roman" w:cs="Times New Roman"/>
          <w:sz w:val="28"/>
          <w:szCs w:val="28"/>
          <w:lang w:val="uk-UA"/>
        </w:rPr>
        <w:t xml:space="preserve"> читання та літературної освіти </w:t>
      </w:r>
      <w:r w:rsidRPr="00F20E73">
        <w:rPr>
          <w:rFonts w:ascii="Times New Roman" w:hAnsi="Times New Roman" w:cs="Times New Roman"/>
          <w:sz w:val="28"/>
          <w:szCs w:val="28"/>
          <w:lang w:val="uk-UA"/>
        </w:rPr>
        <w:t>дітей молодшого шкільного віку п</w:t>
      </w:r>
      <w:r>
        <w:rPr>
          <w:rFonts w:ascii="Times New Roman" w:hAnsi="Times New Roman" w:cs="Times New Roman"/>
          <w:sz w:val="28"/>
          <w:szCs w:val="28"/>
          <w:lang w:val="uk-UA"/>
        </w:rPr>
        <w:t xml:space="preserve">ередбачено </w:t>
      </w:r>
      <w:r w:rsidRPr="00F20E73">
        <w:rPr>
          <w:rFonts w:ascii="Times New Roman" w:hAnsi="Times New Roman" w:cs="Times New Roman"/>
          <w:sz w:val="28"/>
          <w:szCs w:val="28"/>
          <w:lang w:val="uk-UA"/>
        </w:rPr>
        <w:t xml:space="preserve">необхідність </w:t>
      </w:r>
      <w:r w:rsidR="00297315">
        <w:rPr>
          <w:rFonts w:ascii="Times New Roman" w:hAnsi="Times New Roman" w:cs="Times New Roman"/>
          <w:sz w:val="28"/>
          <w:szCs w:val="28"/>
          <w:lang w:val="uk-UA"/>
        </w:rPr>
        <w:t xml:space="preserve">формування </w:t>
      </w:r>
      <w:r w:rsidRPr="00F20E73">
        <w:rPr>
          <w:rFonts w:ascii="Times New Roman" w:hAnsi="Times New Roman" w:cs="Times New Roman"/>
          <w:sz w:val="28"/>
          <w:szCs w:val="28"/>
          <w:lang w:val="uk-UA"/>
        </w:rPr>
        <w:t>власної читацької</w:t>
      </w:r>
      <w:r>
        <w:rPr>
          <w:rFonts w:ascii="Times New Roman" w:hAnsi="Times New Roman" w:cs="Times New Roman"/>
          <w:sz w:val="28"/>
          <w:szCs w:val="28"/>
          <w:lang w:val="uk-UA"/>
        </w:rPr>
        <w:t xml:space="preserve"> та навчальної діяльності учня, </w:t>
      </w:r>
      <w:r w:rsidRPr="00F20E73">
        <w:rPr>
          <w:rFonts w:ascii="Times New Roman" w:hAnsi="Times New Roman" w:cs="Times New Roman"/>
          <w:sz w:val="28"/>
          <w:szCs w:val="28"/>
          <w:lang w:val="uk-UA"/>
        </w:rPr>
        <w:t xml:space="preserve">при якій </w:t>
      </w:r>
      <w:r>
        <w:rPr>
          <w:rFonts w:ascii="Times New Roman" w:hAnsi="Times New Roman" w:cs="Times New Roman"/>
          <w:sz w:val="28"/>
          <w:szCs w:val="28"/>
          <w:lang w:val="uk-UA"/>
        </w:rPr>
        <w:t xml:space="preserve">школяр </w:t>
      </w:r>
      <w:r w:rsidRPr="00F20E73">
        <w:rPr>
          <w:rFonts w:ascii="Times New Roman" w:hAnsi="Times New Roman" w:cs="Times New Roman"/>
          <w:sz w:val="28"/>
          <w:szCs w:val="28"/>
          <w:lang w:val="uk-UA"/>
        </w:rPr>
        <w:t>нарівні з учител</w:t>
      </w:r>
      <w:r>
        <w:rPr>
          <w:rFonts w:ascii="Times New Roman" w:hAnsi="Times New Roman" w:cs="Times New Roman"/>
          <w:sz w:val="28"/>
          <w:szCs w:val="28"/>
          <w:lang w:val="uk-UA"/>
        </w:rPr>
        <w:t>ем стає суб'єктом і навчального процесу, і процесу читання</w:t>
      </w:r>
      <w:r w:rsidRPr="00F20E73">
        <w:rPr>
          <w:rFonts w:ascii="Times New Roman" w:hAnsi="Times New Roman" w:cs="Times New Roman"/>
          <w:sz w:val="28"/>
          <w:szCs w:val="28"/>
          <w:lang w:val="uk-UA"/>
        </w:rPr>
        <w:t>.</w:t>
      </w:r>
    </w:p>
    <w:p w:rsidR="009C4E81" w:rsidRDefault="009C4E81" w:rsidP="009C4E8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Можна констатувати, що переважно зміст і види діяльності </w:t>
      </w:r>
      <w:r w:rsidRPr="009C4E81">
        <w:rPr>
          <w:rFonts w:ascii="Times New Roman" w:hAnsi="Times New Roman" w:cs="Times New Roman"/>
          <w:sz w:val="28"/>
          <w:szCs w:val="28"/>
          <w:lang w:val="uk-UA"/>
        </w:rPr>
        <w:t>учнів на уроці літературного читанн</w:t>
      </w:r>
      <w:r>
        <w:rPr>
          <w:rFonts w:ascii="Times New Roman" w:hAnsi="Times New Roman" w:cs="Times New Roman"/>
          <w:sz w:val="28"/>
          <w:szCs w:val="28"/>
          <w:lang w:val="uk-UA"/>
        </w:rPr>
        <w:t>я диктує учням «зверху» вчитель, що</w:t>
      </w:r>
      <w:r w:rsidR="0029731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97315">
        <w:rPr>
          <w:rFonts w:ascii="Times New Roman" w:hAnsi="Times New Roman" w:cs="Times New Roman"/>
          <w:sz w:val="28"/>
          <w:szCs w:val="28"/>
          <w:lang w:val="uk-UA"/>
        </w:rPr>
        <w:t xml:space="preserve">в свою чергу, </w:t>
      </w:r>
      <w:r w:rsidRPr="009C4E81">
        <w:rPr>
          <w:rFonts w:ascii="Times New Roman" w:hAnsi="Times New Roman" w:cs="Times New Roman"/>
          <w:sz w:val="28"/>
          <w:szCs w:val="28"/>
          <w:lang w:val="uk-UA"/>
        </w:rPr>
        <w:t>не забезпечує усвідомленого підходу шк</w:t>
      </w:r>
      <w:r>
        <w:rPr>
          <w:rFonts w:ascii="Times New Roman" w:hAnsi="Times New Roman" w:cs="Times New Roman"/>
          <w:sz w:val="28"/>
          <w:szCs w:val="28"/>
          <w:lang w:val="uk-UA"/>
        </w:rPr>
        <w:t xml:space="preserve">олярів до здійснюваної на уроці </w:t>
      </w:r>
      <w:r w:rsidRPr="009C4E81">
        <w:rPr>
          <w:rFonts w:ascii="Times New Roman" w:hAnsi="Times New Roman" w:cs="Times New Roman"/>
          <w:sz w:val="28"/>
          <w:szCs w:val="28"/>
          <w:lang w:val="uk-UA"/>
        </w:rPr>
        <w:t>діяльно</w:t>
      </w:r>
      <w:r w:rsidR="00297315">
        <w:rPr>
          <w:rFonts w:ascii="Times New Roman" w:hAnsi="Times New Roman" w:cs="Times New Roman"/>
          <w:sz w:val="28"/>
          <w:szCs w:val="28"/>
          <w:lang w:val="uk-UA"/>
        </w:rPr>
        <w:t xml:space="preserve">сті, позбавляє її суб'єктного </w:t>
      </w:r>
      <w:r w:rsidR="00485BA7">
        <w:rPr>
          <w:rFonts w:ascii="Times New Roman" w:hAnsi="Times New Roman" w:cs="Times New Roman"/>
          <w:sz w:val="28"/>
          <w:szCs w:val="28"/>
          <w:lang w:val="uk-UA"/>
        </w:rPr>
        <w:t>підгрунтя</w:t>
      </w:r>
      <w:r>
        <w:rPr>
          <w:rFonts w:ascii="Times New Roman" w:hAnsi="Times New Roman" w:cs="Times New Roman"/>
          <w:sz w:val="28"/>
          <w:szCs w:val="28"/>
          <w:lang w:val="uk-UA"/>
        </w:rPr>
        <w:t xml:space="preserve">, самостійності та творчої </w:t>
      </w:r>
      <w:r w:rsidRPr="009C4E81">
        <w:rPr>
          <w:rFonts w:ascii="Times New Roman" w:hAnsi="Times New Roman" w:cs="Times New Roman"/>
          <w:sz w:val="28"/>
          <w:szCs w:val="28"/>
          <w:lang w:val="uk-UA"/>
        </w:rPr>
        <w:t>спрямованості.</w:t>
      </w:r>
    </w:p>
    <w:p w:rsidR="00C44027" w:rsidRPr="009C4E81" w:rsidRDefault="00C44027" w:rsidP="009C4E81">
      <w:pPr>
        <w:spacing w:after="0" w:line="360" w:lineRule="auto"/>
        <w:ind w:firstLine="709"/>
        <w:jc w:val="both"/>
        <w:rPr>
          <w:rFonts w:ascii="Times New Roman" w:hAnsi="Times New Roman" w:cs="Times New Roman"/>
          <w:sz w:val="28"/>
          <w:szCs w:val="28"/>
          <w:lang w:val="uk-UA"/>
        </w:rPr>
      </w:pPr>
      <w:r w:rsidRPr="00C44027">
        <w:rPr>
          <w:rFonts w:ascii="Times New Roman" w:hAnsi="Times New Roman" w:cs="Times New Roman"/>
          <w:sz w:val="28"/>
          <w:szCs w:val="28"/>
          <w:lang w:val="uk-UA"/>
        </w:rPr>
        <w:t xml:space="preserve">Проведене </w:t>
      </w:r>
      <w:r w:rsidR="00624196">
        <w:rPr>
          <w:rFonts w:ascii="Times New Roman" w:hAnsi="Times New Roman" w:cs="Times New Roman"/>
          <w:sz w:val="28"/>
          <w:szCs w:val="28"/>
          <w:lang w:val="uk-UA"/>
        </w:rPr>
        <w:t xml:space="preserve">науковцем </w:t>
      </w:r>
      <w:r w:rsidRPr="00C44027">
        <w:rPr>
          <w:rFonts w:ascii="Times New Roman" w:hAnsi="Times New Roman" w:cs="Times New Roman"/>
          <w:sz w:val="28"/>
          <w:szCs w:val="28"/>
          <w:lang w:val="uk-UA"/>
        </w:rPr>
        <w:t>О.Бершанською анкетування 192 вчителів початкових класів дало змогу встановити, що участь дітей у визначенні теми уроку літературного чита</w:t>
      </w:r>
      <w:r w:rsidR="00624196">
        <w:rPr>
          <w:rFonts w:ascii="Times New Roman" w:hAnsi="Times New Roman" w:cs="Times New Roman"/>
          <w:sz w:val="28"/>
          <w:szCs w:val="28"/>
          <w:lang w:val="uk-UA"/>
        </w:rPr>
        <w:t>ння організують лише 9% класоводів; у</w:t>
      </w:r>
      <w:r w:rsidRPr="00C44027">
        <w:rPr>
          <w:rFonts w:ascii="Times New Roman" w:hAnsi="Times New Roman" w:cs="Times New Roman"/>
          <w:sz w:val="28"/>
          <w:szCs w:val="28"/>
          <w:lang w:val="uk-UA"/>
        </w:rPr>
        <w:t xml:space="preserve"> постановці мети - 5%; надають учням можливість планувати сво</w:t>
      </w:r>
      <w:r w:rsidR="00624196">
        <w:rPr>
          <w:rFonts w:ascii="Times New Roman" w:hAnsi="Times New Roman" w:cs="Times New Roman"/>
          <w:sz w:val="28"/>
          <w:szCs w:val="28"/>
          <w:lang w:val="uk-UA"/>
        </w:rPr>
        <w:t>ї дії на уроці - 5%; визначати й</w:t>
      </w:r>
      <w:r w:rsidRPr="00C44027">
        <w:rPr>
          <w:rFonts w:ascii="Times New Roman" w:hAnsi="Times New Roman" w:cs="Times New Roman"/>
          <w:sz w:val="28"/>
          <w:szCs w:val="28"/>
          <w:lang w:val="uk-UA"/>
        </w:rPr>
        <w:t xml:space="preserve"> обирати завдання для роботи з текстом - 2%; складати питання до твору - 7%; самостійно підводити підсумок уроку - 12% вчителів. Водночас 59</w:t>
      </w:r>
      <w:r w:rsidR="00624196">
        <w:rPr>
          <w:rFonts w:ascii="Times New Roman" w:hAnsi="Times New Roman" w:cs="Times New Roman"/>
          <w:sz w:val="28"/>
          <w:szCs w:val="28"/>
          <w:lang w:val="uk-UA"/>
        </w:rPr>
        <w:t xml:space="preserve"> </w:t>
      </w:r>
      <w:r w:rsidRPr="00C44027">
        <w:rPr>
          <w:rFonts w:ascii="Times New Roman" w:hAnsi="Times New Roman" w:cs="Times New Roman"/>
          <w:sz w:val="28"/>
          <w:szCs w:val="28"/>
          <w:lang w:val="uk-UA"/>
        </w:rPr>
        <w:t xml:space="preserve">% класоводів назвали </w:t>
      </w:r>
      <w:r w:rsidR="00624196">
        <w:rPr>
          <w:rFonts w:ascii="Times New Roman" w:hAnsi="Times New Roman" w:cs="Times New Roman"/>
          <w:sz w:val="28"/>
          <w:szCs w:val="28"/>
          <w:lang w:val="uk-UA"/>
        </w:rPr>
        <w:t xml:space="preserve">серед </w:t>
      </w:r>
      <w:r w:rsidRPr="00C44027">
        <w:rPr>
          <w:rFonts w:ascii="Times New Roman" w:hAnsi="Times New Roman" w:cs="Times New Roman"/>
          <w:sz w:val="28"/>
          <w:szCs w:val="28"/>
          <w:lang w:val="uk-UA"/>
        </w:rPr>
        <w:t xml:space="preserve">актуальних проблем сучасного уроку літературного читання низьку активність учнів, </w:t>
      </w:r>
      <w:r w:rsidR="00D05327">
        <w:rPr>
          <w:rFonts w:ascii="Times New Roman" w:hAnsi="Times New Roman" w:cs="Times New Roman"/>
          <w:sz w:val="28"/>
          <w:szCs w:val="28"/>
          <w:lang w:val="uk-UA"/>
        </w:rPr>
        <w:t>пасивну роль молодших школярів у</w:t>
      </w:r>
      <w:r w:rsidR="00AE1962">
        <w:rPr>
          <w:rFonts w:ascii="Times New Roman" w:hAnsi="Times New Roman" w:cs="Times New Roman"/>
          <w:sz w:val="28"/>
          <w:szCs w:val="28"/>
          <w:lang w:val="uk-UA"/>
        </w:rPr>
        <w:t xml:space="preserve"> навчальному процесі [10</w:t>
      </w:r>
      <w:r w:rsidRPr="00C44027">
        <w:rPr>
          <w:rFonts w:ascii="Times New Roman" w:hAnsi="Times New Roman" w:cs="Times New Roman"/>
          <w:sz w:val="28"/>
          <w:szCs w:val="28"/>
          <w:lang w:val="uk-UA"/>
        </w:rPr>
        <w:t>, с.3].</w:t>
      </w:r>
    </w:p>
    <w:p w:rsidR="0055278D" w:rsidRDefault="00C44027" w:rsidP="00C4402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російського науковця Г.</w:t>
      </w:r>
      <w:r w:rsidR="009C4E81" w:rsidRPr="009C4E81">
        <w:rPr>
          <w:rFonts w:ascii="Times New Roman" w:hAnsi="Times New Roman" w:cs="Times New Roman"/>
          <w:sz w:val="28"/>
          <w:szCs w:val="28"/>
          <w:lang w:val="uk-UA"/>
        </w:rPr>
        <w:t>Ба</w:t>
      </w:r>
      <w:r>
        <w:rPr>
          <w:rFonts w:ascii="Times New Roman" w:hAnsi="Times New Roman" w:cs="Times New Roman"/>
          <w:sz w:val="28"/>
          <w:szCs w:val="28"/>
          <w:lang w:val="uk-UA"/>
        </w:rPr>
        <w:t>куліної,  д</w:t>
      </w:r>
      <w:r w:rsidR="00470FD3">
        <w:rPr>
          <w:rFonts w:ascii="Times New Roman" w:hAnsi="Times New Roman" w:cs="Times New Roman"/>
          <w:sz w:val="28"/>
          <w:szCs w:val="28"/>
          <w:lang w:val="uk-UA"/>
        </w:rPr>
        <w:t>осягти</w:t>
      </w:r>
      <w:r w:rsidR="00C716FE" w:rsidRPr="00470FD3">
        <w:rPr>
          <w:rFonts w:ascii="Times New Roman" w:hAnsi="Times New Roman" w:cs="Times New Roman"/>
          <w:sz w:val="28"/>
          <w:szCs w:val="28"/>
          <w:lang w:val="uk-UA"/>
        </w:rPr>
        <w:t xml:space="preserve"> високого рівня активної і свід</w:t>
      </w:r>
      <w:r w:rsidR="00470FD3">
        <w:rPr>
          <w:rFonts w:ascii="Times New Roman" w:hAnsi="Times New Roman" w:cs="Times New Roman"/>
          <w:sz w:val="28"/>
          <w:szCs w:val="28"/>
          <w:lang w:val="uk-UA"/>
        </w:rPr>
        <w:t xml:space="preserve">омої діяльності </w:t>
      </w:r>
      <w:r w:rsidR="00C716FE" w:rsidRPr="00470FD3">
        <w:rPr>
          <w:rFonts w:ascii="Times New Roman" w:hAnsi="Times New Roman" w:cs="Times New Roman"/>
          <w:sz w:val="28"/>
          <w:szCs w:val="28"/>
          <w:lang w:val="uk-UA"/>
        </w:rPr>
        <w:t>школя</w:t>
      </w:r>
      <w:r w:rsidR="00EC6759">
        <w:rPr>
          <w:rFonts w:ascii="Times New Roman" w:hAnsi="Times New Roman" w:cs="Times New Roman"/>
          <w:sz w:val="28"/>
          <w:szCs w:val="28"/>
          <w:lang w:val="uk-UA"/>
        </w:rPr>
        <w:t>рів, забезпечити суб'єктив</w:t>
      </w:r>
      <w:r w:rsidR="00FF32D3">
        <w:rPr>
          <w:rFonts w:ascii="Times New Roman" w:hAnsi="Times New Roman" w:cs="Times New Roman"/>
          <w:sz w:val="28"/>
          <w:szCs w:val="28"/>
          <w:lang w:val="uk-UA"/>
        </w:rPr>
        <w:t>ацію процесу навчання літературного</w:t>
      </w:r>
      <w:r w:rsidR="00470FD3">
        <w:rPr>
          <w:rFonts w:ascii="Times New Roman" w:hAnsi="Times New Roman" w:cs="Times New Roman"/>
          <w:sz w:val="28"/>
          <w:szCs w:val="28"/>
          <w:lang w:val="uk-UA"/>
        </w:rPr>
        <w:t xml:space="preserve"> </w:t>
      </w:r>
      <w:r w:rsidR="00C716FE" w:rsidRPr="00470FD3">
        <w:rPr>
          <w:rFonts w:ascii="Times New Roman" w:hAnsi="Times New Roman" w:cs="Times New Roman"/>
          <w:sz w:val="28"/>
          <w:szCs w:val="28"/>
          <w:lang w:val="uk-UA"/>
        </w:rPr>
        <w:t>читання можливо за допомогою використ</w:t>
      </w:r>
      <w:r w:rsidR="00260424">
        <w:rPr>
          <w:rFonts w:ascii="Times New Roman" w:hAnsi="Times New Roman" w:cs="Times New Roman"/>
          <w:sz w:val="28"/>
          <w:szCs w:val="28"/>
          <w:lang w:val="uk-UA"/>
        </w:rPr>
        <w:t>ання в навчальній практиці антиципаці</w:t>
      </w:r>
      <w:r w:rsidR="007A6369">
        <w:rPr>
          <w:rFonts w:ascii="Times New Roman" w:hAnsi="Times New Roman" w:cs="Times New Roman"/>
          <w:sz w:val="28"/>
          <w:szCs w:val="28"/>
          <w:lang w:val="uk-UA"/>
        </w:rPr>
        <w:t>ї</w:t>
      </w:r>
      <w:r w:rsidR="00AE1962">
        <w:rPr>
          <w:rFonts w:ascii="Times New Roman" w:hAnsi="Times New Roman" w:cs="Times New Roman"/>
          <w:sz w:val="28"/>
          <w:szCs w:val="28"/>
          <w:lang w:val="uk-UA"/>
        </w:rPr>
        <w:t xml:space="preserve"> [6</w:t>
      </w:r>
      <w:r w:rsidR="00C33262">
        <w:rPr>
          <w:rFonts w:ascii="Times New Roman" w:hAnsi="Times New Roman" w:cs="Times New Roman"/>
          <w:sz w:val="28"/>
          <w:szCs w:val="28"/>
          <w:lang w:val="uk-UA"/>
        </w:rPr>
        <w:t>, с.</w:t>
      </w:r>
      <w:r w:rsidR="003023F7">
        <w:rPr>
          <w:rFonts w:ascii="Times New Roman" w:hAnsi="Times New Roman" w:cs="Times New Roman"/>
          <w:sz w:val="28"/>
          <w:szCs w:val="28"/>
          <w:lang w:val="uk-UA"/>
        </w:rPr>
        <w:t xml:space="preserve"> 8</w:t>
      </w:r>
      <w:r w:rsidR="00C33262" w:rsidRPr="00C33262">
        <w:rPr>
          <w:rFonts w:ascii="Times New Roman" w:hAnsi="Times New Roman" w:cs="Times New Roman"/>
          <w:sz w:val="28"/>
          <w:szCs w:val="28"/>
          <w:lang w:val="uk-UA"/>
        </w:rPr>
        <w:t>].</w:t>
      </w:r>
    </w:p>
    <w:p w:rsidR="00B32A9A" w:rsidRDefault="00B32A9A" w:rsidP="00B32A9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Для педагогіки антиципаці</w:t>
      </w:r>
      <w:r w:rsidRPr="00B32A9A">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 порівняно нове поняття, яке в </w:t>
      </w:r>
      <w:r w:rsidRPr="00B32A9A">
        <w:rPr>
          <w:rFonts w:ascii="Times New Roman" w:hAnsi="Times New Roman" w:cs="Times New Roman"/>
          <w:sz w:val="28"/>
          <w:szCs w:val="28"/>
          <w:lang w:val="uk-UA"/>
        </w:rPr>
        <w:t>педагог</w:t>
      </w:r>
      <w:r>
        <w:rPr>
          <w:rFonts w:ascii="Times New Roman" w:hAnsi="Times New Roman" w:cs="Times New Roman"/>
          <w:sz w:val="28"/>
          <w:szCs w:val="28"/>
          <w:lang w:val="uk-UA"/>
        </w:rPr>
        <w:t>ічних дослідженнях розглядають</w:t>
      </w:r>
      <w:r w:rsidR="00D05327">
        <w:rPr>
          <w:rFonts w:ascii="Times New Roman" w:hAnsi="Times New Roman" w:cs="Times New Roman"/>
          <w:sz w:val="28"/>
          <w:szCs w:val="28"/>
          <w:lang w:val="uk-UA"/>
        </w:rPr>
        <w:t xml:space="preserve"> у</w:t>
      </w:r>
      <w:r w:rsidRPr="00B32A9A">
        <w:rPr>
          <w:rFonts w:ascii="Times New Roman" w:hAnsi="Times New Roman" w:cs="Times New Roman"/>
          <w:sz w:val="28"/>
          <w:szCs w:val="28"/>
          <w:lang w:val="uk-UA"/>
        </w:rPr>
        <w:t xml:space="preserve"> зв'язку з проблемами</w:t>
      </w:r>
      <w:r>
        <w:rPr>
          <w:rFonts w:ascii="Times New Roman" w:hAnsi="Times New Roman" w:cs="Times New Roman"/>
          <w:sz w:val="28"/>
          <w:szCs w:val="28"/>
          <w:lang w:val="uk-UA"/>
        </w:rPr>
        <w:t xml:space="preserve"> </w:t>
      </w:r>
      <w:r w:rsidRPr="00B32A9A">
        <w:rPr>
          <w:rFonts w:ascii="Times New Roman" w:hAnsi="Times New Roman" w:cs="Times New Roman"/>
          <w:sz w:val="28"/>
          <w:szCs w:val="28"/>
          <w:lang w:val="uk-UA"/>
        </w:rPr>
        <w:t>освітнього про</w:t>
      </w:r>
      <w:r>
        <w:rPr>
          <w:rFonts w:ascii="Times New Roman" w:hAnsi="Times New Roman" w:cs="Times New Roman"/>
          <w:sz w:val="28"/>
          <w:szCs w:val="28"/>
          <w:lang w:val="uk-UA"/>
        </w:rPr>
        <w:t xml:space="preserve">гнозування, професійної освіти, </w:t>
      </w:r>
      <w:r w:rsidRPr="00B32A9A">
        <w:rPr>
          <w:rFonts w:ascii="Times New Roman" w:hAnsi="Times New Roman" w:cs="Times New Roman"/>
          <w:sz w:val="28"/>
          <w:szCs w:val="28"/>
          <w:lang w:val="uk-UA"/>
        </w:rPr>
        <w:t>передбачення в діяльності вчителя, організації прогностич</w:t>
      </w:r>
      <w:r>
        <w:rPr>
          <w:rFonts w:ascii="Times New Roman" w:hAnsi="Times New Roman" w:cs="Times New Roman"/>
          <w:sz w:val="28"/>
          <w:szCs w:val="28"/>
          <w:lang w:val="uk-UA"/>
        </w:rPr>
        <w:t xml:space="preserve">ної </w:t>
      </w:r>
      <w:r w:rsidRPr="00B32A9A">
        <w:rPr>
          <w:rFonts w:ascii="Times New Roman" w:hAnsi="Times New Roman" w:cs="Times New Roman"/>
          <w:sz w:val="28"/>
          <w:szCs w:val="28"/>
          <w:lang w:val="uk-UA"/>
        </w:rPr>
        <w:t xml:space="preserve">пізнавальної діяльності </w:t>
      </w:r>
      <w:r>
        <w:rPr>
          <w:rFonts w:ascii="Times New Roman" w:hAnsi="Times New Roman" w:cs="Times New Roman"/>
          <w:sz w:val="28"/>
          <w:szCs w:val="28"/>
          <w:lang w:val="uk-UA"/>
        </w:rPr>
        <w:t>учнів середнього шкільного віку (А.Вербицький, Н.</w:t>
      </w:r>
      <w:r w:rsidRPr="00B32A9A">
        <w:rPr>
          <w:rFonts w:ascii="Times New Roman" w:hAnsi="Times New Roman" w:cs="Times New Roman"/>
          <w:sz w:val="28"/>
          <w:szCs w:val="28"/>
          <w:lang w:val="uk-UA"/>
        </w:rPr>
        <w:t>Жукова, В.</w:t>
      </w:r>
      <w:r>
        <w:rPr>
          <w:rFonts w:ascii="Times New Roman" w:hAnsi="Times New Roman" w:cs="Times New Roman"/>
          <w:sz w:val="28"/>
          <w:szCs w:val="28"/>
          <w:lang w:val="uk-UA"/>
        </w:rPr>
        <w:t>Загвязинський, А.Присяжна, С.Хачатрян, Є.Черанева та</w:t>
      </w:r>
      <w:r w:rsidRPr="00B32A9A">
        <w:rPr>
          <w:rFonts w:ascii="Times New Roman" w:hAnsi="Times New Roman" w:cs="Times New Roman"/>
          <w:sz w:val="28"/>
          <w:szCs w:val="28"/>
          <w:lang w:val="uk-UA"/>
        </w:rPr>
        <w:t xml:space="preserve"> ін.)</w:t>
      </w:r>
      <w:r>
        <w:rPr>
          <w:rFonts w:ascii="Times New Roman" w:hAnsi="Times New Roman" w:cs="Times New Roman"/>
          <w:sz w:val="28"/>
          <w:szCs w:val="28"/>
          <w:lang w:val="uk-UA"/>
        </w:rPr>
        <w:t xml:space="preserve">. </w:t>
      </w:r>
    </w:p>
    <w:p w:rsidR="00D42948" w:rsidRDefault="00D5326A" w:rsidP="00D4294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застосування </w:t>
      </w:r>
      <w:r w:rsidR="00D42948" w:rsidRPr="00D42948">
        <w:rPr>
          <w:rFonts w:ascii="Times New Roman" w:hAnsi="Times New Roman" w:cs="Times New Roman"/>
          <w:sz w:val="28"/>
          <w:szCs w:val="28"/>
          <w:lang w:val="uk-UA"/>
        </w:rPr>
        <w:t xml:space="preserve"> антиципації </w:t>
      </w:r>
      <w:r>
        <w:rPr>
          <w:rFonts w:ascii="Times New Roman" w:hAnsi="Times New Roman" w:cs="Times New Roman"/>
          <w:sz w:val="28"/>
          <w:szCs w:val="28"/>
          <w:lang w:val="uk-UA"/>
        </w:rPr>
        <w:t>на уроці літературного читання  як засобу</w:t>
      </w:r>
      <w:r w:rsidR="00D42948" w:rsidRPr="00D42948">
        <w:rPr>
          <w:rFonts w:ascii="Times New Roman" w:hAnsi="Times New Roman" w:cs="Times New Roman"/>
          <w:sz w:val="28"/>
          <w:szCs w:val="28"/>
          <w:lang w:val="uk-UA"/>
        </w:rPr>
        <w:t xml:space="preserve"> формування суб'єктної позиції учнів по суті залишається відкритою проблемою, що і визначає актуальність даної роботи.</w:t>
      </w:r>
    </w:p>
    <w:p w:rsidR="00C716FE" w:rsidRPr="00470FD3" w:rsidRDefault="0055278D" w:rsidP="00980310">
      <w:pPr>
        <w:spacing w:after="0" w:line="360" w:lineRule="auto"/>
        <w:ind w:firstLine="709"/>
        <w:jc w:val="both"/>
        <w:rPr>
          <w:rFonts w:ascii="Times New Roman" w:hAnsi="Times New Roman" w:cs="Times New Roman"/>
          <w:sz w:val="28"/>
          <w:szCs w:val="28"/>
          <w:lang w:val="uk-UA"/>
        </w:rPr>
      </w:pPr>
      <w:r w:rsidRPr="0055278D">
        <w:rPr>
          <w:rFonts w:ascii="Times New Roman" w:hAnsi="Times New Roman" w:cs="Times New Roman"/>
          <w:b/>
          <w:sz w:val="28"/>
          <w:szCs w:val="28"/>
          <w:lang w:val="uk-UA"/>
        </w:rPr>
        <w:t>Аналіз наукових досліджень з проблеми</w:t>
      </w:r>
      <w:r w:rsidRPr="0055278D">
        <w:rPr>
          <w:rFonts w:ascii="Times New Roman" w:hAnsi="Times New Roman" w:cs="Times New Roman"/>
          <w:sz w:val="28"/>
          <w:szCs w:val="28"/>
          <w:lang w:val="uk-UA"/>
        </w:rPr>
        <w:t xml:space="preserve"> </w:t>
      </w:r>
      <w:r w:rsidR="00980310">
        <w:rPr>
          <w:rFonts w:ascii="Times New Roman" w:hAnsi="Times New Roman" w:cs="Times New Roman"/>
          <w:sz w:val="28"/>
          <w:szCs w:val="28"/>
          <w:lang w:val="uk-UA"/>
        </w:rPr>
        <w:t>П</w:t>
      </w:r>
      <w:r w:rsidR="00470FD3">
        <w:rPr>
          <w:rFonts w:ascii="Times New Roman" w:hAnsi="Times New Roman" w:cs="Times New Roman"/>
          <w:sz w:val="28"/>
          <w:szCs w:val="28"/>
          <w:lang w:val="uk-UA"/>
        </w:rPr>
        <w:t xml:space="preserve">сихологічний зміст </w:t>
      </w:r>
      <w:r w:rsidR="00C716FE" w:rsidRPr="00470FD3">
        <w:rPr>
          <w:rFonts w:ascii="Times New Roman" w:hAnsi="Times New Roman" w:cs="Times New Roman"/>
          <w:sz w:val="28"/>
          <w:szCs w:val="28"/>
          <w:lang w:val="uk-UA"/>
        </w:rPr>
        <w:t>поняття «анти</w:t>
      </w:r>
      <w:r w:rsidR="00980310">
        <w:rPr>
          <w:rFonts w:ascii="Times New Roman" w:hAnsi="Times New Roman" w:cs="Times New Roman"/>
          <w:sz w:val="28"/>
          <w:szCs w:val="28"/>
          <w:lang w:val="uk-UA"/>
        </w:rPr>
        <w:t>ципація» визначено в роботах П.Анохіна</w:t>
      </w:r>
      <w:r w:rsidR="0017752B">
        <w:rPr>
          <w:rFonts w:ascii="Times New Roman" w:hAnsi="Times New Roman" w:cs="Times New Roman"/>
          <w:sz w:val="28"/>
          <w:szCs w:val="28"/>
          <w:lang w:val="uk-UA"/>
        </w:rPr>
        <w:t xml:space="preserve"> </w:t>
      </w:r>
      <w:r w:rsidR="0017752B" w:rsidRPr="0017752B">
        <w:rPr>
          <w:rFonts w:ascii="Times New Roman" w:hAnsi="Times New Roman" w:cs="Times New Roman"/>
          <w:sz w:val="28"/>
          <w:szCs w:val="28"/>
          <w:lang w:val="uk-UA"/>
        </w:rPr>
        <w:t>[</w:t>
      </w:r>
      <w:r w:rsidR="00664304" w:rsidRPr="00664304">
        <w:rPr>
          <w:rFonts w:ascii="Times New Roman" w:hAnsi="Times New Roman" w:cs="Times New Roman"/>
          <w:sz w:val="28"/>
          <w:szCs w:val="28"/>
          <w:lang w:val="uk-UA"/>
        </w:rPr>
        <w:t>3</w:t>
      </w:r>
      <w:r w:rsidR="0017752B" w:rsidRPr="0017752B">
        <w:rPr>
          <w:rFonts w:ascii="Times New Roman" w:hAnsi="Times New Roman" w:cs="Times New Roman"/>
          <w:sz w:val="28"/>
          <w:szCs w:val="28"/>
          <w:lang w:val="uk-UA"/>
        </w:rPr>
        <w:t>]</w:t>
      </w:r>
      <w:r w:rsidR="00980310">
        <w:rPr>
          <w:rFonts w:ascii="Times New Roman" w:hAnsi="Times New Roman" w:cs="Times New Roman"/>
          <w:sz w:val="28"/>
          <w:szCs w:val="28"/>
          <w:lang w:val="uk-UA"/>
        </w:rPr>
        <w:t>, H.</w:t>
      </w:r>
      <w:r w:rsidR="00C716FE" w:rsidRPr="00470FD3">
        <w:rPr>
          <w:rFonts w:ascii="Times New Roman" w:hAnsi="Times New Roman" w:cs="Times New Roman"/>
          <w:sz w:val="28"/>
          <w:szCs w:val="28"/>
          <w:lang w:val="uk-UA"/>
        </w:rPr>
        <w:t>Бернштейна,</w:t>
      </w:r>
      <w:r w:rsidR="00470FD3">
        <w:rPr>
          <w:rFonts w:ascii="Times New Roman" w:hAnsi="Times New Roman" w:cs="Times New Roman"/>
          <w:sz w:val="28"/>
          <w:szCs w:val="28"/>
          <w:lang w:val="uk-UA"/>
        </w:rPr>
        <w:t xml:space="preserve"> </w:t>
      </w:r>
      <w:r w:rsidR="00980310">
        <w:rPr>
          <w:rFonts w:ascii="Times New Roman" w:hAnsi="Times New Roman" w:cs="Times New Roman"/>
          <w:sz w:val="28"/>
          <w:szCs w:val="28"/>
          <w:lang w:val="uk-UA"/>
        </w:rPr>
        <w:t>A.</w:t>
      </w:r>
      <w:r w:rsidR="00C716FE" w:rsidRPr="00470FD3">
        <w:rPr>
          <w:rFonts w:ascii="Times New Roman" w:hAnsi="Times New Roman" w:cs="Times New Roman"/>
          <w:sz w:val="28"/>
          <w:szCs w:val="28"/>
          <w:lang w:val="uk-UA"/>
        </w:rPr>
        <w:t>Брушлинс</w:t>
      </w:r>
      <w:r w:rsidR="00980310">
        <w:rPr>
          <w:rFonts w:ascii="Times New Roman" w:hAnsi="Times New Roman" w:cs="Times New Roman"/>
          <w:sz w:val="28"/>
          <w:szCs w:val="28"/>
          <w:lang w:val="uk-UA"/>
        </w:rPr>
        <w:t>ького, Б.Ломова</w:t>
      </w:r>
      <w:r w:rsidR="0017752B" w:rsidRPr="0017752B">
        <w:rPr>
          <w:rFonts w:ascii="Times New Roman" w:hAnsi="Times New Roman" w:cs="Times New Roman"/>
          <w:sz w:val="28"/>
          <w:szCs w:val="28"/>
          <w:lang w:val="uk-UA"/>
        </w:rPr>
        <w:t xml:space="preserve"> [</w:t>
      </w:r>
      <w:r w:rsidR="00664304">
        <w:rPr>
          <w:rFonts w:ascii="Times New Roman" w:hAnsi="Times New Roman" w:cs="Times New Roman"/>
          <w:sz w:val="28"/>
          <w:szCs w:val="28"/>
          <w:lang w:val="uk-UA"/>
        </w:rPr>
        <w:t>32</w:t>
      </w:r>
      <w:r w:rsidR="0017752B" w:rsidRPr="0017752B">
        <w:rPr>
          <w:rFonts w:ascii="Times New Roman" w:hAnsi="Times New Roman" w:cs="Times New Roman"/>
          <w:sz w:val="28"/>
          <w:szCs w:val="28"/>
          <w:lang w:val="uk-UA"/>
        </w:rPr>
        <w:t>]</w:t>
      </w:r>
      <w:r w:rsidR="00980310">
        <w:rPr>
          <w:rFonts w:ascii="Times New Roman" w:hAnsi="Times New Roman" w:cs="Times New Roman"/>
          <w:sz w:val="28"/>
          <w:szCs w:val="28"/>
          <w:lang w:val="uk-UA"/>
        </w:rPr>
        <w:t>, Є.Сергієнко</w:t>
      </w:r>
      <w:r w:rsidR="0017752B" w:rsidRPr="0017752B">
        <w:rPr>
          <w:rFonts w:ascii="Times New Roman" w:hAnsi="Times New Roman" w:cs="Times New Roman"/>
          <w:sz w:val="28"/>
          <w:szCs w:val="28"/>
          <w:lang w:val="uk-UA"/>
        </w:rPr>
        <w:t xml:space="preserve"> [</w:t>
      </w:r>
      <w:r w:rsidR="00664304">
        <w:rPr>
          <w:rFonts w:ascii="Times New Roman" w:hAnsi="Times New Roman" w:cs="Times New Roman"/>
          <w:sz w:val="28"/>
          <w:szCs w:val="28"/>
          <w:lang w:val="uk-UA"/>
        </w:rPr>
        <w:t>78</w:t>
      </w:r>
      <w:r w:rsidR="0017752B" w:rsidRPr="0017752B">
        <w:rPr>
          <w:rFonts w:ascii="Times New Roman" w:hAnsi="Times New Roman" w:cs="Times New Roman"/>
          <w:sz w:val="28"/>
          <w:szCs w:val="28"/>
          <w:lang w:val="uk-UA"/>
        </w:rPr>
        <w:t>]</w:t>
      </w:r>
      <w:r w:rsidR="00980310">
        <w:rPr>
          <w:rFonts w:ascii="Times New Roman" w:hAnsi="Times New Roman" w:cs="Times New Roman"/>
          <w:sz w:val="28"/>
          <w:szCs w:val="28"/>
          <w:lang w:val="uk-UA"/>
        </w:rPr>
        <w:t xml:space="preserve">, Є.Суркова, І.Фейгенберг </w:t>
      </w:r>
      <w:r w:rsidR="0017752B" w:rsidRPr="0017752B">
        <w:rPr>
          <w:rFonts w:ascii="Times New Roman" w:hAnsi="Times New Roman" w:cs="Times New Roman"/>
          <w:sz w:val="28"/>
          <w:szCs w:val="28"/>
          <w:lang w:val="uk-UA"/>
        </w:rPr>
        <w:t xml:space="preserve"> [</w:t>
      </w:r>
      <w:r w:rsidR="00664304">
        <w:rPr>
          <w:rFonts w:ascii="Times New Roman" w:hAnsi="Times New Roman" w:cs="Times New Roman"/>
          <w:sz w:val="28"/>
          <w:szCs w:val="28"/>
          <w:lang w:val="uk-UA"/>
        </w:rPr>
        <w:t>92;</w:t>
      </w:r>
      <w:r w:rsidR="00664304" w:rsidRPr="00664304">
        <w:rPr>
          <w:rFonts w:ascii="Times New Roman" w:hAnsi="Times New Roman" w:cs="Times New Roman"/>
          <w:sz w:val="28"/>
          <w:szCs w:val="28"/>
          <w:lang w:val="uk-UA"/>
        </w:rPr>
        <w:t xml:space="preserve"> 93</w:t>
      </w:r>
      <w:r w:rsidR="0017752B" w:rsidRPr="0017752B">
        <w:rPr>
          <w:rFonts w:ascii="Times New Roman" w:hAnsi="Times New Roman" w:cs="Times New Roman"/>
          <w:sz w:val="28"/>
          <w:szCs w:val="28"/>
          <w:lang w:val="uk-UA"/>
        </w:rPr>
        <w:t xml:space="preserve">] </w:t>
      </w:r>
      <w:r w:rsidR="00980310">
        <w:rPr>
          <w:rFonts w:ascii="Times New Roman" w:hAnsi="Times New Roman" w:cs="Times New Roman"/>
          <w:sz w:val="28"/>
          <w:szCs w:val="28"/>
          <w:lang w:val="uk-UA"/>
        </w:rPr>
        <w:t>та</w:t>
      </w:r>
      <w:r w:rsidR="009E1B39">
        <w:rPr>
          <w:rFonts w:ascii="Times New Roman" w:hAnsi="Times New Roman" w:cs="Times New Roman"/>
          <w:sz w:val="28"/>
          <w:szCs w:val="28"/>
          <w:lang w:val="uk-UA"/>
        </w:rPr>
        <w:t xml:space="preserve"> ін. Вчені визнають</w:t>
      </w:r>
      <w:r w:rsidR="00470FD3">
        <w:rPr>
          <w:rFonts w:ascii="Times New Roman" w:hAnsi="Times New Roman" w:cs="Times New Roman"/>
          <w:sz w:val="28"/>
          <w:szCs w:val="28"/>
          <w:lang w:val="uk-UA"/>
        </w:rPr>
        <w:t xml:space="preserve"> позитивний ефект від участі </w:t>
      </w:r>
      <w:r w:rsidR="00C716FE" w:rsidRPr="00470FD3">
        <w:rPr>
          <w:rFonts w:ascii="Times New Roman" w:hAnsi="Times New Roman" w:cs="Times New Roman"/>
          <w:sz w:val="28"/>
          <w:szCs w:val="28"/>
          <w:lang w:val="uk-UA"/>
        </w:rPr>
        <w:t>антиципації (прогнозування, п</w:t>
      </w:r>
      <w:r w:rsidR="008C62C0">
        <w:rPr>
          <w:rFonts w:ascii="Times New Roman" w:hAnsi="Times New Roman" w:cs="Times New Roman"/>
          <w:sz w:val="28"/>
          <w:szCs w:val="28"/>
          <w:lang w:val="uk-UA"/>
        </w:rPr>
        <w:t>ередбачення</w:t>
      </w:r>
      <w:r w:rsidR="00470FD3">
        <w:rPr>
          <w:rFonts w:ascii="Times New Roman" w:hAnsi="Times New Roman" w:cs="Times New Roman"/>
          <w:sz w:val="28"/>
          <w:szCs w:val="28"/>
          <w:lang w:val="uk-UA"/>
        </w:rPr>
        <w:t xml:space="preserve">) у всіх </w:t>
      </w:r>
      <w:r w:rsidR="00624196">
        <w:rPr>
          <w:rFonts w:ascii="Times New Roman" w:hAnsi="Times New Roman" w:cs="Times New Roman"/>
          <w:sz w:val="28"/>
          <w:szCs w:val="28"/>
          <w:lang w:val="uk-UA"/>
        </w:rPr>
        <w:t>видах діяльності й</w:t>
      </w:r>
      <w:r w:rsidR="00C716FE" w:rsidRPr="00470FD3">
        <w:rPr>
          <w:rFonts w:ascii="Times New Roman" w:hAnsi="Times New Roman" w:cs="Times New Roman"/>
          <w:sz w:val="28"/>
          <w:szCs w:val="28"/>
          <w:lang w:val="uk-UA"/>
        </w:rPr>
        <w:t xml:space="preserve"> дій людини</w:t>
      </w:r>
      <w:r w:rsidR="008C62C0">
        <w:rPr>
          <w:rFonts w:ascii="Times New Roman" w:hAnsi="Times New Roman" w:cs="Times New Roman"/>
          <w:sz w:val="28"/>
          <w:szCs w:val="28"/>
          <w:lang w:val="uk-UA"/>
        </w:rPr>
        <w:t>, від найпростіших до вищих,</w:t>
      </w:r>
      <w:r w:rsidR="00470FD3">
        <w:rPr>
          <w:rFonts w:ascii="Times New Roman" w:hAnsi="Times New Roman" w:cs="Times New Roman"/>
          <w:sz w:val="28"/>
          <w:szCs w:val="28"/>
          <w:lang w:val="uk-UA"/>
        </w:rPr>
        <w:t xml:space="preserve"> </w:t>
      </w:r>
      <w:r w:rsidR="00624196">
        <w:rPr>
          <w:rFonts w:ascii="Times New Roman" w:hAnsi="Times New Roman" w:cs="Times New Roman"/>
          <w:sz w:val="28"/>
          <w:szCs w:val="28"/>
          <w:lang w:val="uk-UA"/>
        </w:rPr>
        <w:t>куди входить і мовленнєва</w:t>
      </w:r>
      <w:r w:rsidR="00C716FE" w:rsidRPr="00470FD3">
        <w:rPr>
          <w:rFonts w:ascii="Times New Roman" w:hAnsi="Times New Roman" w:cs="Times New Roman"/>
          <w:sz w:val="28"/>
          <w:szCs w:val="28"/>
          <w:lang w:val="uk-UA"/>
        </w:rPr>
        <w:t xml:space="preserve"> діяльність</w:t>
      </w:r>
      <w:r w:rsidR="00624196">
        <w:rPr>
          <w:rFonts w:ascii="Times New Roman" w:hAnsi="Times New Roman" w:cs="Times New Roman"/>
          <w:sz w:val="28"/>
          <w:szCs w:val="28"/>
          <w:lang w:val="uk-UA"/>
        </w:rPr>
        <w:t xml:space="preserve"> (І.Горєлов</w:t>
      </w:r>
      <w:r w:rsidR="001C56E2" w:rsidRPr="001C56E2">
        <w:rPr>
          <w:rFonts w:ascii="Times New Roman" w:hAnsi="Times New Roman" w:cs="Times New Roman"/>
          <w:sz w:val="28"/>
          <w:szCs w:val="28"/>
          <w:lang w:val="uk-UA"/>
        </w:rPr>
        <w:t xml:space="preserve"> [17]</w:t>
      </w:r>
      <w:r w:rsidR="00624196">
        <w:rPr>
          <w:rFonts w:ascii="Times New Roman" w:hAnsi="Times New Roman" w:cs="Times New Roman"/>
          <w:sz w:val="28"/>
          <w:szCs w:val="28"/>
          <w:lang w:val="uk-UA"/>
        </w:rPr>
        <w:t>, Г.Граник</w:t>
      </w:r>
      <w:r w:rsidR="001C56E2" w:rsidRPr="001C56E2">
        <w:rPr>
          <w:rFonts w:ascii="Times New Roman" w:hAnsi="Times New Roman" w:cs="Times New Roman"/>
          <w:sz w:val="28"/>
          <w:szCs w:val="28"/>
          <w:lang w:val="uk-UA"/>
        </w:rPr>
        <w:t xml:space="preserve"> [18]</w:t>
      </w:r>
      <w:r w:rsidR="00624196">
        <w:rPr>
          <w:rFonts w:ascii="Times New Roman" w:hAnsi="Times New Roman" w:cs="Times New Roman"/>
          <w:sz w:val="28"/>
          <w:szCs w:val="28"/>
          <w:lang w:val="uk-UA"/>
        </w:rPr>
        <w:t>, Н.Жинкі</w:t>
      </w:r>
      <w:r w:rsidR="00D05327">
        <w:rPr>
          <w:rFonts w:ascii="Times New Roman" w:hAnsi="Times New Roman" w:cs="Times New Roman"/>
          <w:sz w:val="28"/>
          <w:szCs w:val="28"/>
          <w:lang w:val="uk-UA"/>
        </w:rPr>
        <w:t>н, І.Зимня</w:t>
      </w:r>
      <w:r w:rsidR="001C56E2" w:rsidRPr="001C56E2">
        <w:rPr>
          <w:rFonts w:ascii="Times New Roman" w:hAnsi="Times New Roman" w:cs="Times New Roman"/>
          <w:sz w:val="28"/>
          <w:szCs w:val="28"/>
          <w:lang w:val="uk-UA"/>
        </w:rPr>
        <w:t xml:space="preserve"> [24]</w:t>
      </w:r>
      <w:r w:rsidR="008C62C0">
        <w:rPr>
          <w:rFonts w:ascii="Times New Roman" w:hAnsi="Times New Roman" w:cs="Times New Roman"/>
          <w:sz w:val="28"/>
          <w:szCs w:val="28"/>
          <w:lang w:val="uk-UA"/>
        </w:rPr>
        <w:t xml:space="preserve">, H. </w:t>
      </w:r>
      <w:r w:rsidR="00C716FE" w:rsidRPr="00470FD3">
        <w:rPr>
          <w:rFonts w:ascii="Times New Roman" w:hAnsi="Times New Roman" w:cs="Times New Roman"/>
          <w:sz w:val="28"/>
          <w:szCs w:val="28"/>
          <w:lang w:val="uk-UA"/>
        </w:rPr>
        <w:t>Іпполітова,</w:t>
      </w:r>
      <w:r w:rsidR="008C62C0">
        <w:rPr>
          <w:rFonts w:ascii="Times New Roman" w:hAnsi="Times New Roman" w:cs="Times New Roman"/>
          <w:sz w:val="28"/>
          <w:szCs w:val="28"/>
          <w:lang w:val="uk-UA"/>
        </w:rPr>
        <w:t xml:space="preserve"> О.Леонтьєв, В.</w:t>
      </w:r>
      <w:r w:rsidR="00470FD3">
        <w:rPr>
          <w:rFonts w:ascii="Times New Roman" w:hAnsi="Times New Roman" w:cs="Times New Roman"/>
          <w:sz w:val="28"/>
          <w:szCs w:val="28"/>
          <w:lang w:val="uk-UA"/>
        </w:rPr>
        <w:t xml:space="preserve">Постоловський, </w:t>
      </w:r>
      <w:r w:rsidR="008C62C0">
        <w:rPr>
          <w:rFonts w:ascii="Times New Roman" w:hAnsi="Times New Roman" w:cs="Times New Roman"/>
          <w:sz w:val="28"/>
          <w:szCs w:val="28"/>
          <w:lang w:val="uk-UA"/>
        </w:rPr>
        <w:t>І.Постоловський</w:t>
      </w:r>
      <w:r w:rsidR="001C56E2" w:rsidRPr="001C56E2">
        <w:rPr>
          <w:rFonts w:ascii="Times New Roman" w:hAnsi="Times New Roman" w:cs="Times New Roman"/>
          <w:sz w:val="28"/>
          <w:szCs w:val="28"/>
          <w:lang w:val="uk-UA"/>
        </w:rPr>
        <w:t xml:space="preserve"> [55]</w:t>
      </w:r>
      <w:r w:rsidR="008C62C0">
        <w:rPr>
          <w:rFonts w:ascii="Times New Roman" w:hAnsi="Times New Roman" w:cs="Times New Roman"/>
          <w:sz w:val="28"/>
          <w:szCs w:val="28"/>
          <w:lang w:val="uk-UA"/>
        </w:rPr>
        <w:t>, А.Самсонова, H.Свєтловська</w:t>
      </w:r>
      <w:r w:rsidR="001C56E2" w:rsidRPr="001C56E2">
        <w:rPr>
          <w:rFonts w:ascii="Times New Roman" w:hAnsi="Times New Roman" w:cs="Times New Roman"/>
          <w:sz w:val="28"/>
          <w:szCs w:val="28"/>
          <w:lang w:val="uk-UA"/>
        </w:rPr>
        <w:t xml:space="preserve"> [72-77]</w:t>
      </w:r>
      <w:r w:rsidR="008C62C0">
        <w:rPr>
          <w:rFonts w:ascii="Times New Roman" w:hAnsi="Times New Roman" w:cs="Times New Roman"/>
          <w:sz w:val="28"/>
          <w:szCs w:val="28"/>
          <w:lang w:val="uk-UA"/>
        </w:rPr>
        <w:t>, К.Сєдов та</w:t>
      </w:r>
      <w:r w:rsidR="00C716FE" w:rsidRPr="00470FD3">
        <w:rPr>
          <w:rFonts w:ascii="Times New Roman" w:hAnsi="Times New Roman" w:cs="Times New Roman"/>
          <w:sz w:val="28"/>
          <w:szCs w:val="28"/>
          <w:lang w:val="uk-UA"/>
        </w:rPr>
        <w:t xml:space="preserve"> ін.).</w:t>
      </w:r>
    </w:p>
    <w:p w:rsidR="00C716FE" w:rsidRDefault="00C716FE" w:rsidP="000C3C9D">
      <w:pPr>
        <w:spacing w:after="0" w:line="360" w:lineRule="auto"/>
        <w:ind w:firstLine="709"/>
        <w:jc w:val="both"/>
        <w:rPr>
          <w:rFonts w:ascii="Times New Roman" w:hAnsi="Times New Roman" w:cs="Times New Roman"/>
          <w:sz w:val="28"/>
          <w:szCs w:val="28"/>
          <w:lang w:val="uk-UA"/>
        </w:rPr>
      </w:pPr>
      <w:r w:rsidRPr="00470FD3">
        <w:rPr>
          <w:rFonts w:ascii="Times New Roman" w:hAnsi="Times New Roman" w:cs="Times New Roman"/>
          <w:sz w:val="28"/>
          <w:szCs w:val="28"/>
          <w:lang w:val="uk-UA"/>
        </w:rPr>
        <w:t>Різні сторони життєдіяльності</w:t>
      </w:r>
      <w:r w:rsidR="000C3C9D">
        <w:rPr>
          <w:rFonts w:ascii="Times New Roman" w:hAnsi="Times New Roman" w:cs="Times New Roman"/>
          <w:sz w:val="28"/>
          <w:szCs w:val="28"/>
          <w:lang w:val="uk-UA"/>
        </w:rPr>
        <w:t xml:space="preserve"> людини реалізують регулятивну, </w:t>
      </w:r>
      <w:r w:rsidRPr="00470FD3">
        <w:rPr>
          <w:rFonts w:ascii="Times New Roman" w:hAnsi="Times New Roman" w:cs="Times New Roman"/>
          <w:sz w:val="28"/>
          <w:szCs w:val="28"/>
          <w:lang w:val="uk-UA"/>
        </w:rPr>
        <w:t>когнітивну та комунікативну функції антиципації.</w:t>
      </w:r>
    </w:p>
    <w:p w:rsidR="00B76795" w:rsidRDefault="00602C47" w:rsidP="00B76795">
      <w:pPr>
        <w:spacing w:after="0" w:line="360" w:lineRule="auto"/>
        <w:ind w:firstLine="709"/>
        <w:jc w:val="both"/>
        <w:rPr>
          <w:rFonts w:ascii="Times New Roman" w:hAnsi="Times New Roman" w:cs="Times New Roman"/>
          <w:sz w:val="28"/>
          <w:szCs w:val="28"/>
          <w:lang w:val="uk-UA"/>
        </w:rPr>
      </w:pPr>
      <w:r w:rsidRPr="00602C47">
        <w:rPr>
          <w:rFonts w:ascii="Times New Roman" w:hAnsi="Times New Roman" w:cs="Times New Roman"/>
          <w:sz w:val="28"/>
          <w:szCs w:val="28"/>
          <w:lang w:val="uk-UA"/>
        </w:rPr>
        <w:t>Введення поняття «антиципація» в сист</w:t>
      </w:r>
      <w:r w:rsidR="000C3C9D">
        <w:rPr>
          <w:rFonts w:ascii="Times New Roman" w:hAnsi="Times New Roman" w:cs="Times New Roman"/>
          <w:sz w:val="28"/>
          <w:szCs w:val="28"/>
          <w:lang w:val="uk-UA"/>
        </w:rPr>
        <w:t xml:space="preserve">ему термінів педагогіки </w:t>
      </w:r>
      <w:r w:rsidRPr="00602C47">
        <w:rPr>
          <w:rFonts w:ascii="Times New Roman" w:hAnsi="Times New Roman" w:cs="Times New Roman"/>
          <w:sz w:val="28"/>
          <w:szCs w:val="28"/>
          <w:lang w:val="uk-UA"/>
        </w:rPr>
        <w:t>відбулося в останній чверті XX</w:t>
      </w:r>
      <w:r w:rsidR="000C3C9D">
        <w:rPr>
          <w:rFonts w:ascii="Times New Roman" w:hAnsi="Times New Roman" w:cs="Times New Roman"/>
          <w:sz w:val="28"/>
          <w:szCs w:val="28"/>
          <w:lang w:val="uk-UA"/>
        </w:rPr>
        <w:t xml:space="preserve"> століття. Переважна сфера його </w:t>
      </w:r>
      <w:r w:rsidRPr="00602C47">
        <w:rPr>
          <w:rFonts w:ascii="Times New Roman" w:hAnsi="Times New Roman" w:cs="Times New Roman"/>
          <w:sz w:val="28"/>
          <w:szCs w:val="28"/>
          <w:lang w:val="uk-UA"/>
        </w:rPr>
        <w:t>функціонування - навчання дітей читан</w:t>
      </w:r>
      <w:r w:rsidR="000C3C9D">
        <w:rPr>
          <w:rFonts w:ascii="Times New Roman" w:hAnsi="Times New Roman" w:cs="Times New Roman"/>
          <w:sz w:val="28"/>
          <w:szCs w:val="28"/>
          <w:lang w:val="uk-UA"/>
        </w:rPr>
        <w:t xml:space="preserve">ня. Здатність дитини до різного </w:t>
      </w:r>
      <w:r w:rsidR="00624196">
        <w:rPr>
          <w:rFonts w:ascii="Times New Roman" w:hAnsi="Times New Roman" w:cs="Times New Roman"/>
          <w:sz w:val="28"/>
          <w:szCs w:val="28"/>
          <w:lang w:val="uk-UA"/>
        </w:rPr>
        <w:t>роду обґрунтованих передбачень при сприйнятті чужого мовлення широко й</w:t>
      </w:r>
      <w:r w:rsidR="000C3C9D">
        <w:rPr>
          <w:rFonts w:ascii="Times New Roman" w:hAnsi="Times New Roman" w:cs="Times New Roman"/>
          <w:sz w:val="28"/>
          <w:szCs w:val="28"/>
          <w:lang w:val="uk-UA"/>
        </w:rPr>
        <w:t xml:space="preserve"> </w:t>
      </w:r>
      <w:r w:rsidRPr="00602C47">
        <w:rPr>
          <w:rFonts w:ascii="Times New Roman" w:hAnsi="Times New Roman" w:cs="Times New Roman"/>
          <w:sz w:val="28"/>
          <w:szCs w:val="28"/>
          <w:lang w:val="uk-UA"/>
        </w:rPr>
        <w:t>успішно використовується для роботи з книгою і текстом в теорії формування</w:t>
      </w:r>
      <w:r w:rsidR="000C3C9D">
        <w:rPr>
          <w:rFonts w:ascii="Times New Roman" w:hAnsi="Times New Roman" w:cs="Times New Roman"/>
          <w:sz w:val="28"/>
          <w:szCs w:val="28"/>
          <w:lang w:val="uk-UA"/>
        </w:rPr>
        <w:t xml:space="preserve"> </w:t>
      </w:r>
      <w:r w:rsidRPr="00602C47">
        <w:rPr>
          <w:rFonts w:ascii="Times New Roman" w:hAnsi="Times New Roman" w:cs="Times New Roman"/>
          <w:sz w:val="28"/>
          <w:szCs w:val="28"/>
          <w:lang w:val="uk-UA"/>
        </w:rPr>
        <w:t>типу правильної читацької діяльно</w:t>
      </w:r>
      <w:r w:rsidR="000C3C9D">
        <w:rPr>
          <w:rFonts w:ascii="Times New Roman" w:hAnsi="Times New Roman" w:cs="Times New Roman"/>
          <w:sz w:val="28"/>
          <w:szCs w:val="28"/>
          <w:lang w:val="uk-UA"/>
        </w:rPr>
        <w:t>сті, що показано в дослідженнях О.Джежелей, Т.Піче-оол</w:t>
      </w:r>
      <w:r w:rsidR="004F6FAA" w:rsidRPr="004F6FAA">
        <w:rPr>
          <w:rFonts w:ascii="Times New Roman" w:hAnsi="Times New Roman" w:cs="Times New Roman"/>
          <w:sz w:val="28"/>
          <w:szCs w:val="28"/>
          <w:lang w:val="uk-UA"/>
        </w:rPr>
        <w:t xml:space="preserve"> [</w:t>
      </w:r>
      <w:r w:rsidR="008D2719" w:rsidRPr="008D2719">
        <w:rPr>
          <w:rFonts w:ascii="Times New Roman" w:hAnsi="Times New Roman" w:cs="Times New Roman"/>
          <w:sz w:val="28"/>
          <w:szCs w:val="28"/>
          <w:lang w:val="uk-UA"/>
        </w:rPr>
        <w:t>53</w:t>
      </w:r>
      <w:r w:rsidR="004F6FAA" w:rsidRPr="004F6FAA">
        <w:rPr>
          <w:rFonts w:ascii="Times New Roman" w:hAnsi="Times New Roman" w:cs="Times New Roman"/>
          <w:sz w:val="28"/>
          <w:szCs w:val="28"/>
          <w:lang w:val="uk-UA"/>
        </w:rPr>
        <w:t>]</w:t>
      </w:r>
      <w:r w:rsidR="00624196">
        <w:rPr>
          <w:rFonts w:ascii="Times New Roman" w:hAnsi="Times New Roman" w:cs="Times New Roman"/>
          <w:sz w:val="28"/>
          <w:szCs w:val="28"/>
          <w:lang w:val="uk-UA"/>
        </w:rPr>
        <w:t>, М.Светловської</w:t>
      </w:r>
      <w:r w:rsidR="004F6FAA" w:rsidRPr="004F6FAA">
        <w:rPr>
          <w:rFonts w:ascii="Times New Roman" w:hAnsi="Times New Roman" w:cs="Times New Roman"/>
          <w:sz w:val="28"/>
          <w:szCs w:val="28"/>
          <w:lang w:val="uk-UA"/>
        </w:rPr>
        <w:t xml:space="preserve"> [72-77]</w:t>
      </w:r>
      <w:r w:rsidR="00624196">
        <w:rPr>
          <w:rFonts w:ascii="Times New Roman" w:hAnsi="Times New Roman" w:cs="Times New Roman"/>
          <w:sz w:val="28"/>
          <w:szCs w:val="28"/>
          <w:lang w:val="uk-UA"/>
        </w:rPr>
        <w:t>, JI.Сильченкової</w:t>
      </w:r>
      <w:r w:rsidR="004F6FAA" w:rsidRPr="004F6FAA">
        <w:rPr>
          <w:rFonts w:ascii="Times New Roman" w:hAnsi="Times New Roman" w:cs="Times New Roman"/>
          <w:sz w:val="28"/>
          <w:szCs w:val="28"/>
          <w:lang w:val="uk-UA"/>
        </w:rPr>
        <w:t xml:space="preserve"> [</w:t>
      </w:r>
      <w:r w:rsidR="008D2719" w:rsidRPr="008D2719">
        <w:rPr>
          <w:rFonts w:ascii="Times New Roman" w:hAnsi="Times New Roman" w:cs="Times New Roman"/>
          <w:sz w:val="28"/>
          <w:szCs w:val="28"/>
          <w:lang w:val="uk-UA"/>
        </w:rPr>
        <w:t>81</w:t>
      </w:r>
      <w:r w:rsidR="004F6FAA" w:rsidRPr="004F6FAA">
        <w:rPr>
          <w:rFonts w:ascii="Times New Roman" w:hAnsi="Times New Roman" w:cs="Times New Roman"/>
          <w:sz w:val="28"/>
          <w:szCs w:val="28"/>
          <w:lang w:val="uk-UA"/>
        </w:rPr>
        <w:t>]</w:t>
      </w:r>
      <w:r w:rsidR="000C3C9D">
        <w:rPr>
          <w:rFonts w:ascii="Times New Roman" w:hAnsi="Times New Roman" w:cs="Times New Roman"/>
          <w:sz w:val="28"/>
          <w:szCs w:val="28"/>
          <w:lang w:val="uk-UA"/>
        </w:rPr>
        <w:t>, В.Сироми</w:t>
      </w:r>
      <w:r w:rsidRPr="00602C47">
        <w:rPr>
          <w:rFonts w:ascii="Times New Roman" w:hAnsi="Times New Roman" w:cs="Times New Roman"/>
          <w:sz w:val="28"/>
          <w:szCs w:val="28"/>
          <w:lang w:val="uk-UA"/>
        </w:rPr>
        <w:t>ц</w:t>
      </w:r>
      <w:r w:rsidR="004F6FAA">
        <w:rPr>
          <w:rFonts w:ascii="Times New Roman" w:hAnsi="Times New Roman" w:cs="Times New Roman"/>
          <w:sz w:val="28"/>
          <w:szCs w:val="28"/>
          <w:lang w:val="uk-UA"/>
        </w:rPr>
        <w:t xml:space="preserve">ької </w:t>
      </w:r>
      <w:r w:rsidR="004F6FAA" w:rsidRPr="004F6FAA">
        <w:rPr>
          <w:rFonts w:ascii="Times New Roman" w:hAnsi="Times New Roman" w:cs="Times New Roman"/>
          <w:sz w:val="28"/>
          <w:szCs w:val="28"/>
          <w:lang w:val="uk-UA"/>
        </w:rPr>
        <w:t>[</w:t>
      </w:r>
      <w:r w:rsidR="008D2719" w:rsidRPr="008D2719">
        <w:rPr>
          <w:rFonts w:ascii="Times New Roman" w:hAnsi="Times New Roman" w:cs="Times New Roman"/>
          <w:sz w:val="28"/>
          <w:szCs w:val="28"/>
          <w:lang w:val="uk-UA"/>
        </w:rPr>
        <w:t>86</w:t>
      </w:r>
      <w:r w:rsidR="004F6FAA" w:rsidRPr="004F6FAA">
        <w:rPr>
          <w:rFonts w:ascii="Times New Roman" w:hAnsi="Times New Roman" w:cs="Times New Roman"/>
          <w:sz w:val="28"/>
          <w:szCs w:val="28"/>
          <w:lang w:val="uk-UA"/>
        </w:rPr>
        <w:t xml:space="preserve">] </w:t>
      </w:r>
      <w:r w:rsidR="004F6FAA">
        <w:rPr>
          <w:rFonts w:ascii="Times New Roman" w:hAnsi="Times New Roman" w:cs="Times New Roman"/>
          <w:sz w:val="28"/>
          <w:szCs w:val="28"/>
          <w:lang w:val="uk-UA"/>
        </w:rPr>
        <w:t xml:space="preserve">та </w:t>
      </w:r>
      <w:r w:rsidRPr="00602C47">
        <w:rPr>
          <w:rFonts w:ascii="Times New Roman" w:hAnsi="Times New Roman" w:cs="Times New Roman"/>
          <w:sz w:val="28"/>
          <w:szCs w:val="28"/>
          <w:lang w:val="uk-UA"/>
        </w:rPr>
        <w:t xml:space="preserve">ін. </w:t>
      </w:r>
    </w:p>
    <w:p w:rsidR="00B76795" w:rsidRDefault="00DB7A8F" w:rsidP="00EA1D0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Г.Бакуліна</w:t>
      </w:r>
      <w:r w:rsidR="008D2719" w:rsidRPr="008D2719">
        <w:rPr>
          <w:rFonts w:ascii="Times New Roman" w:hAnsi="Times New Roman" w:cs="Times New Roman"/>
          <w:sz w:val="28"/>
          <w:szCs w:val="28"/>
          <w:lang w:val="uk-UA"/>
        </w:rPr>
        <w:t xml:space="preserve"> [6]</w:t>
      </w:r>
      <w:r>
        <w:rPr>
          <w:rFonts w:ascii="Times New Roman" w:hAnsi="Times New Roman" w:cs="Times New Roman"/>
          <w:sz w:val="28"/>
          <w:szCs w:val="28"/>
          <w:lang w:val="uk-UA"/>
        </w:rPr>
        <w:t>, Л.Матвєєва</w:t>
      </w:r>
      <w:r w:rsidR="008D2719" w:rsidRPr="008D2719">
        <w:rPr>
          <w:rFonts w:ascii="Times New Roman" w:hAnsi="Times New Roman" w:cs="Times New Roman"/>
          <w:sz w:val="28"/>
          <w:szCs w:val="28"/>
          <w:lang w:val="uk-UA"/>
        </w:rPr>
        <w:t xml:space="preserve"> [37]</w:t>
      </w:r>
      <w:r>
        <w:rPr>
          <w:rFonts w:ascii="Times New Roman" w:hAnsi="Times New Roman" w:cs="Times New Roman"/>
          <w:sz w:val="28"/>
          <w:szCs w:val="28"/>
          <w:lang w:val="uk-UA"/>
        </w:rPr>
        <w:t>, О.Сосновська</w:t>
      </w:r>
      <w:r w:rsidR="00B76795">
        <w:rPr>
          <w:rFonts w:ascii="Times New Roman" w:hAnsi="Times New Roman" w:cs="Times New Roman"/>
          <w:sz w:val="28"/>
          <w:szCs w:val="28"/>
          <w:lang w:val="uk-UA"/>
        </w:rPr>
        <w:t>, Л.Трубайчук, Г.Цукерман, І.Якимансь</w:t>
      </w:r>
      <w:r>
        <w:rPr>
          <w:rFonts w:ascii="Times New Roman" w:hAnsi="Times New Roman" w:cs="Times New Roman"/>
          <w:sz w:val="28"/>
          <w:szCs w:val="28"/>
          <w:lang w:val="uk-UA"/>
        </w:rPr>
        <w:t>ка та інші вчені</w:t>
      </w:r>
      <w:r w:rsidR="00B76795">
        <w:rPr>
          <w:rFonts w:ascii="Times New Roman" w:hAnsi="Times New Roman" w:cs="Times New Roman"/>
          <w:sz w:val="28"/>
          <w:szCs w:val="28"/>
          <w:lang w:val="uk-UA"/>
        </w:rPr>
        <w:t xml:space="preserve"> </w:t>
      </w:r>
      <w:r>
        <w:rPr>
          <w:rFonts w:ascii="Times New Roman" w:hAnsi="Times New Roman" w:cs="Times New Roman"/>
          <w:sz w:val="28"/>
          <w:szCs w:val="28"/>
          <w:lang w:val="uk-UA"/>
        </w:rPr>
        <w:t>відзначають</w:t>
      </w:r>
      <w:r w:rsidR="00B76795" w:rsidRPr="00B76795">
        <w:rPr>
          <w:rFonts w:ascii="Times New Roman" w:hAnsi="Times New Roman" w:cs="Times New Roman"/>
          <w:sz w:val="28"/>
          <w:szCs w:val="28"/>
          <w:lang w:val="uk-UA"/>
        </w:rPr>
        <w:t>, що</w:t>
      </w:r>
      <w:r w:rsidR="001D59A4">
        <w:rPr>
          <w:rFonts w:ascii="Times New Roman" w:hAnsi="Times New Roman" w:cs="Times New Roman"/>
          <w:sz w:val="28"/>
          <w:szCs w:val="28"/>
          <w:lang w:val="uk-UA"/>
        </w:rPr>
        <w:t>,</w:t>
      </w:r>
      <w:r w:rsidR="00B76795" w:rsidRPr="00B76795">
        <w:rPr>
          <w:rFonts w:ascii="Times New Roman" w:hAnsi="Times New Roman" w:cs="Times New Roman"/>
          <w:sz w:val="28"/>
          <w:szCs w:val="28"/>
          <w:lang w:val="uk-UA"/>
        </w:rPr>
        <w:t xml:space="preserve"> якщо молодший школяр займає </w:t>
      </w:r>
      <w:r w:rsidR="00B76795" w:rsidRPr="00B76795">
        <w:rPr>
          <w:rFonts w:ascii="Times New Roman" w:hAnsi="Times New Roman" w:cs="Times New Roman"/>
          <w:sz w:val="28"/>
          <w:szCs w:val="28"/>
          <w:lang w:val="uk-UA"/>
        </w:rPr>
        <w:lastRenderedPageBreak/>
        <w:t>позицію суб'єкта навчальної</w:t>
      </w:r>
      <w:r w:rsidR="00307EDD">
        <w:rPr>
          <w:rFonts w:ascii="Times New Roman" w:hAnsi="Times New Roman" w:cs="Times New Roman"/>
          <w:sz w:val="28"/>
          <w:szCs w:val="28"/>
          <w:lang w:val="uk-UA"/>
        </w:rPr>
        <w:t xml:space="preserve"> </w:t>
      </w:r>
      <w:r w:rsidR="00B76795" w:rsidRPr="00B76795">
        <w:rPr>
          <w:rFonts w:ascii="Times New Roman" w:hAnsi="Times New Roman" w:cs="Times New Roman"/>
          <w:sz w:val="28"/>
          <w:szCs w:val="28"/>
          <w:lang w:val="uk-UA"/>
        </w:rPr>
        <w:t>діяльності, то він усвідомл</w:t>
      </w:r>
      <w:r w:rsidR="00EA1D08">
        <w:rPr>
          <w:rFonts w:ascii="Times New Roman" w:hAnsi="Times New Roman" w:cs="Times New Roman"/>
          <w:sz w:val="28"/>
          <w:szCs w:val="28"/>
          <w:lang w:val="uk-UA"/>
        </w:rPr>
        <w:t>ює тему уроку, ставить його мету</w:t>
      </w:r>
      <w:r w:rsidR="00B76795" w:rsidRPr="00B76795">
        <w:rPr>
          <w:rFonts w:ascii="Times New Roman" w:hAnsi="Times New Roman" w:cs="Times New Roman"/>
          <w:sz w:val="28"/>
          <w:szCs w:val="28"/>
          <w:lang w:val="uk-UA"/>
        </w:rPr>
        <w:t>, визначає мету</w:t>
      </w:r>
      <w:r w:rsidR="00EA1D08">
        <w:rPr>
          <w:rFonts w:ascii="Times New Roman" w:hAnsi="Times New Roman" w:cs="Times New Roman"/>
          <w:sz w:val="28"/>
          <w:szCs w:val="28"/>
          <w:lang w:val="uk-UA"/>
        </w:rPr>
        <w:t xml:space="preserve"> </w:t>
      </w:r>
      <w:r w:rsidR="00B76795" w:rsidRPr="00B76795">
        <w:rPr>
          <w:rFonts w:ascii="Times New Roman" w:hAnsi="Times New Roman" w:cs="Times New Roman"/>
          <w:sz w:val="28"/>
          <w:szCs w:val="28"/>
          <w:lang w:val="uk-UA"/>
        </w:rPr>
        <w:t>конкретного навчального завд</w:t>
      </w:r>
      <w:r w:rsidR="00EA1D08">
        <w:rPr>
          <w:rFonts w:ascii="Times New Roman" w:hAnsi="Times New Roman" w:cs="Times New Roman"/>
          <w:sz w:val="28"/>
          <w:szCs w:val="28"/>
          <w:lang w:val="uk-UA"/>
        </w:rPr>
        <w:t xml:space="preserve">ання, планує послідовність його </w:t>
      </w:r>
      <w:r w:rsidR="00B76795" w:rsidRPr="00B76795">
        <w:rPr>
          <w:rFonts w:ascii="Times New Roman" w:hAnsi="Times New Roman" w:cs="Times New Roman"/>
          <w:sz w:val="28"/>
          <w:szCs w:val="28"/>
          <w:lang w:val="uk-UA"/>
        </w:rPr>
        <w:t>виконання, бере участь у дослідницькі</w:t>
      </w:r>
      <w:r w:rsidR="00EA1D08">
        <w:rPr>
          <w:rFonts w:ascii="Times New Roman" w:hAnsi="Times New Roman" w:cs="Times New Roman"/>
          <w:sz w:val="28"/>
          <w:szCs w:val="28"/>
          <w:lang w:val="uk-UA"/>
        </w:rPr>
        <w:t xml:space="preserve">й діяльності, будує гіпотези з </w:t>
      </w:r>
      <w:r w:rsidR="00B76795" w:rsidRPr="00B76795">
        <w:rPr>
          <w:rFonts w:ascii="Times New Roman" w:hAnsi="Times New Roman" w:cs="Times New Roman"/>
          <w:sz w:val="28"/>
          <w:szCs w:val="28"/>
          <w:lang w:val="uk-UA"/>
        </w:rPr>
        <w:t>приводу невідомого і перевіряє їх, спів</w:t>
      </w:r>
      <w:r w:rsidR="00EA1D08">
        <w:rPr>
          <w:rFonts w:ascii="Times New Roman" w:hAnsi="Times New Roman" w:cs="Times New Roman"/>
          <w:sz w:val="28"/>
          <w:szCs w:val="28"/>
          <w:lang w:val="uk-UA"/>
        </w:rPr>
        <w:t>працює з партне</w:t>
      </w:r>
      <w:r w:rsidR="001D59A4">
        <w:rPr>
          <w:rFonts w:ascii="Times New Roman" w:hAnsi="Times New Roman" w:cs="Times New Roman"/>
          <w:sz w:val="28"/>
          <w:szCs w:val="28"/>
          <w:lang w:val="uk-UA"/>
        </w:rPr>
        <w:t>рами у  класі</w:t>
      </w:r>
      <w:r w:rsidR="00EA1D08">
        <w:rPr>
          <w:rFonts w:ascii="Times New Roman" w:hAnsi="Times New Roman" w:cs="Times New Roman"/>
          <w:sz w:val="28"/>
          <w:szCs w:val="28"/>
          <w:lang w:val="uk-UA"/>
        </w:rPr>
        <w:t xml:space="preserve">, у </w:t>
      </w:r>
      <w:r w:rsidR="00B76795" w:rsidRPr="00B76795">
        <w:rPr>
          <w:rFonts w:ascii="Times New Roman" w:hAnsi="Times New Roman" w:cs="Times New Roman"/>
          <w:sz w:val="28"/>
          <w:szCs w:val="28"/>
          <w:lang w:val="uk-UA"/>
        </w:rPr>
        <w:t>визнач</w:t>
      </w:r>
      <w:r w:rsidR="00EA1D08">
        <w:rPr>
          <w:rFonts w:ascii="Times New Roman" w:hAnsi="Times New Roman" w:cs="Times New Roman"/>
          <w:sz w:val="28"/>
          <w:szCs w:val="28"/>
          <w:lang w:val="uk-UA"/>
        </w:rPr>
        <w:t>ених навчальних ситуаціях о</w:t>
      </w:r>
      <w:r w:rsidR="00B76795" w:rsidRPr="00B76795">
        <w:rPr>
          <w:rFonts w:ascii="Times New Roman" w:hAnsi="Times New Roman" w:cs="Times New Roman"/>
          <w:sz w:val="28"/>
          <w:szCs w:val="28"/>
          <w:lang w:val="uk-UA"/>
        </w:rPr>
        <w:t>бира</w:t>
      </w:r>
      <w:r w:rsidR="00EA1D08">
        <w:rPr>
          <w:rFonts w:ascii="Times New Roman" w:hAnsi="Times New Roman" w:cs="Times New Roman"/>
          <w:sz w:val="28"/>
          <w:szCs w:val="28"/>
          <w:lang w:val="uk-UA"/>
        </w:rPr>
        <w:t xml:space="preserve">є тип завдання і спосіб роботи  </w:t>
      </w:r>
      <w:r w:rsidR="00B76795" w:rsidRPr="00B76795">
        <w:rPr>
          <w:rFonts w:ascii="Times New Roman" w:hAnsi="Times New Roman" w:cs="Times New Roman"/>
          <w:sz w:val="28"/>
          <w:szCs w:val="28"/>
          <w:lang w:val="uk-UA"/>
        </w:rPr>
        <w:t>відповідно до своїх можли</w:t>
      </w:r>
      <w:r w:rsidR="00EA1D08">
        <w:rPr>
          <w:rFonts w:ascii="Times New Roman" w:hAnsi="Times New Roman" w:cs="Times New Roman"/>
          <w:sz w:val="28"/>
          <w:szCs w:val="28"/>
          <w:lang w:val="uk-UA"/>
        </w:rPr>
        <w:t xml:space="preserve">востей і переваг, контролює хід </w:t>
      </w:r>
      <w:r w:rsidR="00B76795" w:rsidRPr="00B76795">
        <w:rPr>
          <w:rFonts w:ascii="Times New Roman" w:hAnsi="Times New Roman" w:cs="Times New Roman"/>
          <w:sz w:val="28"/>
          <w:szCs w:val="28"/>
          <w:lang w:val="uk-UA"/>
        </w:rPr>
        <w:t>і результати своїх дій, оцінює їх.</w:t>
      </w:r>
    </w:p>
    <w:p w:rsidR="00B76795" w:rsidRDefault="00602C47" w:rsidP="00B76795">
      <w:pPr>
        <w:spacing w:after="0" w:line="360" w:lineRule="auto"/>
        <w:ind w:firstLine="709"/>
        <w:jc w:val="both"/>
        <w:rPr>
          <w:rFonts w:ascii="Times New Roman" w:hAnsi="Times New Roman" w:cs="Times New Roman"/>
          <w:sz w:val="28"/>
          <w:szCs w:val="28"/>
          <w:lang w:val="uk-UA"/>
        </w:rPr>
      </w:pPr>
      <w:r w:rsidRPr="00602C47">
        <w:rPr>
          <w:rFonts w:ascii="Times New Roman" w:hAnsi="Times New Roman" w:cs="Times New Roman"/>
          <w:sz w:val="28"/>
          <w:szCs w:val="28"/>
          <w:lang w:val="uk-UA"/>
        </w:rPr>
        <w:t>Прийоми розвитку ант</w:t>
      </w:r>
      <w:r w:rsidR="000C3C9D">
        <w:rPr>
          <w:rFonts w:ascii="Times New Roman" w:hAnsi="Times New Roman" w:cs="Times New Roman"/>
          <w:sz w:val="28"/>
          <w:szCs w:val="28"/>
          <w:lang w:val="uk-UA"/>
        </w:rPr>
        <w:t xml:space="preserve">иципації при формуванні досвіду </w:t>
      </w:r>
      <w:r w:rsidRPr="00602C47">
        <w:rPr>
          <w:rFonts w:ascii="Times New Roman" w:hAnsi="Times New Roman" w:cs="Times New Roman"/>
          <w:sz w:val="28"/>
          <w:szCs w:val="28"/>
          <w:lang w:val="uk-UA"/>
        </w:rPr>
        <w:t>читанн</w:t>
      </w:r>
      <w:r w:rsidR="000C3C9D">
        <w:rPr>
          <w:rFonts w:ascii="Times New Roman" w:hAnsi="Times New Roman" w:cs="Times New Roman"/>
          <w:sz w:val="28"/>
          <w:szCs w:val="28"/>
          <w:lang w:val="uk-UA"/>
        </w:rPr>
        <w:t>я представлені в ро</w:t>
      </w:r>
      <w:r w:rsidR="008D2719">
        <w:rPr>
          <w:rFonts w:ascii="Times New Roman" w:hAnsi="Times New Roman" w:cs="Times New Roman"/>
          <w:sz w:val="28"/>
          <w:szCs w:val="28"/>
          <w:lang w:val="uk-UA"/>
        </w:rPr>
        <w:t xml:space="preserve">ботах Н.Жукової </w:t>
      </w:r>
      <w:r w:rsidR="008D2719" w:rsidRPr="008D2719">
        <w:rPr>
          <w:rFonts w:ascii="Times New Roman" w:hAnsi="Times New Roman" w:cs="Times New Roman"/>
          <w:sz w:val="28"/>
          <w:szCs w:val="28"/>
        </w:rPr>
        <w:t xml:space="preserve"> [</w:t>
      </w:r>
      <w:r w:rsidR="008D2719">
        <w:rPr>
          <w:rFonts w:ascii="Times New Roman" w:hAnsi="Times New Roman" w:cs="Times New Roman"/>
          <w:sz w:val="28"/>
          <w:szCs w:val="28"/>
          <w:lang w:val="uk-UA"/>
        </w:rPr>
        <w:t>22</w:t>
      </w:r>
      <w:r w:rsidR="008D2719" w:rsidRPr="008D2719">
        <w:rPr>
          <w:rFonts w:ascii="Times New Roman" w:hAnsi="Times New Roman" w:cs="Times New Roman"/>
          <w:sz w:val="28"/>
          <w:szCs w:val="28"/>
        </w:rPr>
        <w:t>]</w:t>
      </w:r>
      <w:r w:rsidR="000C3C9D">
        <w:rPr>
          <w:rFonts w:ascii="Times New Roman" w:hAnsi="Times New Roman" w:cs="Times New Roman"/>
          <w:sz w:val="28"/>
          <w:szCs w:val="28"/>
          <w:lang w:val="uk-UA"/>
        </w:rPr>
        <w:t xml:space="preserve"> Е. Кестер </w:t>
      </w:r>
      <w:r w:rsidR="008D2719" w:rsidRPr="008D2719">
        <w:rPr>
          <w:rFonts w:ascii="Times New Roman" w:hAnsi="Times New Roman" w:cs="Times New Roman"/>
          <w:sz w:val="28"/>
          <w:szCs w:val="28"/>
        </w:rPr>
        <w:t xml:space="preserve">[26] </w:t>
      </w:r>
      <w:r w:rsidR="000C3C9D">
        <w:rPr>
          <w:rFonts w:ascii="Times New Roman" w:hAnsi="Times New Roman" w:cs="Times New Roman"/>
          <w:sz w:val="28"/>
          <w:szCs w:val="28"/>
          <w:lang w:val="uk-UA"/>
        </w:rPr>
        <w:t>та</w:t>
      </w:r>
      <w:r w:rsidRPr="00602C47">
        <w:rPr>
          <w:rFonts w:ascii="Times New Roman" w:hAnsi="Times New Roman" w:cs="Times New Roman"/>
          <w:sz w:val="28"/>
          <w:szCs w:val="28"/>
          <w:lang w:val="uk-UA"/>
        </w:rPr>
        <w:t xml:space="preserve"> ін. На сучасному</w:t>
      </w:r>
      <w:r w:rsidR="00FB6BAF">
        <w:rPr>
          <w:rFonts w:ascii="Times New Roman" w:hAnsi="Times New Roman" w:cs="Times New Roman"/>
          <w:sz w:val="28"/>
          <w:szCs w:val="28"/>
          <w:lang w:val="uk-UA"/>
        </w:rPr>
        <w:t xml:space="preserve"> </w:t>
      </w:r>
      <w:r w:rsidRPr="00602C47">
        <w:rPr>
          <w:rFonts w:ascii="Times New Roman" w:hAnsi="Times New Roman" w:cs="Times New Roman"/>
          <w:sz w:val="28"/>
          <w:szCs w:val="28"/>
          <w:lang w:val="uk-UA"/>
        </w:rPr>
        <w:t xml:space="preserve">уроці </w:t>
      </w:r>
      <w:r w:rsidR="00FB6BAF">
        <w:rPr>
          <w:rFonts w:ascii="Times New Roman" w:hAnsi="Times New Roman" w:cs="Times New Roman"/>
          <w:sz w:val="28"/>
          <w:szCs w:val="28"/>
          <w:lang w:val="uk-UA"/>
        </w:rPr>
        <w:t>літературного читання антиципаці</w:t>
      </w:r>
      <w:r w:rsidRPr="00602C47">
        <w:rPr>
          <w:rFonts w:ascii="Times New Roman" w:hAnsi="Times New Roman" w:cs="Times New Roman"/>
          <w:sz w:val="28"/>
          <w:szCs w:val="28"/>
          <w:lang w:val="uk-UA"/>
        </w:rPr>
        <w:t>я</w:t>
      </w:r>
      <w:r w:rsidR="000C3C9D">
        <w:rPr>
          <w:rFonts w:ascii="Times New Roman" w:hAnsi="Times New Roman" w:cs="Times New Roman"/>
          <w:sz w:val="28"/>
          <w:szCs w:val="28"/>
          <w:lang w:val="uk-UA"/>
        </w:rPr>
        <w:t xml:space="preserve"> застосовується під час читацьких  </w:t>
      </w:r>
      <w:r w:rsidRPr="00602C47">
        <w:rPr>
          <w:rFonts w:ascii="Times New Roman" w:hAnsi="Times New Roman" w:cs="Times New Roman"/>
          <w:sz w:val="28"/>
          <w:szCs w:val="28"/>
          <w:lang w:val="uk-UA"/>
        </w:rPr>
        <w:t>розминок, для формулювання теми уроку на основі орієнтування в книгах,</w:t>
      </w:r>
      <w:r w:rsidR="000C3C9D">
        <w:rPr>
          <w:rFonts w:ascii="Times New Roman" w:hAnsi="Times New Roman" w:cs="Times New Roman"/>
          <w:sz w:val="28"/>
          <w:szCs w:val="28"/>
          <w:lang w:val="uk-UA"/>
        </w:rPr>
        <w:t xml:space="preserve"> </w:t>
      </w:r>
      <w:r w:rsidRPr="00602C47">
        <w:rPr>
          <w:rFonts w:ascii="Times New Roman" w:hAnsi="Times New Roman" w:cs="Times New Roman"/>
          <w:sz w:val="28"/>
          <w:szCs w:val="28"/>
          <w:lang w:val="uk-UA"/>
        </w:rPr>
        <w:t>на етапі підготовки до сприйняття літературн</w:t>
      </w:r>
      <w:r w:rsidR="00FB6BAF">
        <w:rPr>
          <w:rFonts w:ascii="Times New Roman" w:hAnsi="Times New Roman" w:cs="Times New Roman"/>
          <w:sz w:val="28"/>
          <w:szCs w:val="28"/>
          <w:lang w:val="uk-UA"/>
        </w:rPr>
        <w:t>ого твору або його частини, п</w:t>
      </w:r>
      <w:r w:rsidRPr="00602C47">
        <w:rPr>
          <w:rFonts w:ascii="Times New Roman" w:hAnsi="Times New Roman" w:cs="Times New Roman"/>
          <w:sz w:val="28"/>
          <w:szCs w:val="28"/>
          <w:lang w:val="uk-UA"/>
        </w:rPr>
        <w:t>ід час первинного сприйняття тексту. У накопиченому методичному досвіді</w:t>
      </w:r>
      <w:r w:rsidR="00FB6BAF">
        <w:rPr>
          <w:rFonts w:ascii="Times New Roman" w:hAnsi="Times New Roman" w:cs="Times New Roman"/>
          <w:sz w:val="28"/>
          <w:szCs w:val="28"/>
          <w:lang w:val="uk-UA"/>
        </w:rPr>
        <w:t xml:space="preserve"> </w:t>
      </w:r>
      <w:r w:rsidRPr="00602C47">
        <w:rPr>
          <w:rFonts w:ascii="Times New Roman" w:hAnsi="Times New Roman" w:cs="Times New Roman"/>
          <w:sz w:val="28"/>
          <w:szCs w:val="28"/>
          <w:lang w:val="uk-UA"/>
        </w:rPr>
        <w:t>використання антиципації не виявл</w:t>
      </w:r>
      <w:r w:rsidR="00FB6BAF">
        <w:rPr>
          <w:rFonts w:ascii="Times New Roman" w:hAnsi="Times New Roman" w:cs="Times New Roman"/>
          <w:sz w:val="28"/>
          <w:szCs w:val="28"/>
          <w:lang w:val="uk-UA"/>
        </w:rPr>
        <w:t xml:space="preserve">ено прикладів її систематичного </w:t>
      </w:r>
      <w:r w:rsidRPr="00602C47">
        <w:rPr>
          <w:rFonts w:ascii="Times New Roman" w:hAnsi="Times New Roman" w:cs="Times New Roman"/>
          <w:sz w:val="28"/>
          <w:szCs w:val="28"/>
          <w:lang w:val="uk-UA"/>
        </w:rPr>
        <w:t>застосування для організації активної</w:t>
      </w:r>
      <w:r w:rsidR="00AE0D98">
        <w:rPr>
          <w:rFonts w:ascii="Times New Roman" w:hAnsi="Times New Roman" w:cs="Times New Roman"/>
          <w:sz w:val="28"/>
          <w:szCs w:val="28"/>
          <w:lang w:val="uk-UA"/>
        </w:rPr>
        <w:t xml:space="preserve"> та</w:t>
      </w:r>
      <w:r w:rsidR="00FB6BAF">
        <w:rPr>
          <w:rFonts w:ascii="Times New Roman" w:hAnsi="Times New Roman" w:cs="Times New Roman"/>
          <w:sz w:val="28"/>
          <w:szCs w:val="28"/>
          <w:lang w:val="uk-UA"/>
        </w:rPr>
        <w:t xml:space="preserve"> свідомої діяльності молодших </w:t>
      </w:r>
      <w:r w:rsidRPr="00602C47">
        <w:rPr>
          <w:rFonts w:ascii="Times New Roman" w:hAnsi="Times New Roman" w:cs="Times New Roman"/>
          <w:sz w:val="28"/>
          <w:szCs w:val="28"/>
          <w:lang w:val="uk-UA"/>
        </w:rPr>
        <w:t xml:space="preserve">школярів на різних структурних етапах уроку літературного читання. </w:t>
      </w:r>
    </w:p>
    <w:p w:rsidR="008435D0" w:rsidRDefault="008435D0" w:rsidP="00B767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Антиципація є значущою</w:t>
      </w:r>
      <w:r w:rsidRPr="008435D0">
        <w:rPr>
          <w:rFonts w:ascii="Times New Roman" w:hAnsi="Times New Roman" w:cs="Times New Roman"/>
          <w:sz w:val="28"/>
          <w:szCs w:val="28"/>
          <w:lang w:val="uk-UA"/>
        </w:rPr>
        <w:t xml:space="preserve"> для всіх форм людської діяльності, в тому числі </w:t>
      </w:r>
      <w:r w:rsidR="001D59A4">
        <w:rPr>
          <w:rFonts w:ascii="Times New Roman" w:hAnsi="Times New Roman" w:cs="Times New Roman"/>
          <w:sz w:val="28"/>
          <w:szCs w:val="28"/>
          <w:lang w:val="uk-UA"/>
        </w:rPr>
        <w:t>й навчальної. У дослідженнях  Т.Булигіної</w:t>
      </w:r>
      <w:r w:rsidR="008D2719">
        <w:rPr>
          <w:rFonts w:ascii="Times New Roman" w:hAnsi="Times New Roman" w:cs="Times New Roman"/>
          <w:sz w:val="28"/>
          <w:szCs w:val="28"/>
          <w:lang w:val="uk-UA"/>
        </w:rPr>
        <w:t xml:space="preserve"> </w:t>
      </w:r>
      <w:r w:rsidR="008D2719" w:rsidRPr="008D2719">
        <w:rPr>
          <w:rFonts w:ascii="Times New Roman" w:hAnsi="Times New Roman" w:cs="Times New Roman"/>
          <w:sz w:val="28"/>
          <w:szCs w:val="28"/>
          <w:lang w:val="uk-UA"/>
        </w:rPr>
        <w:t>[</w:t>
      </w:r>
      <w:r w:rsidR="008D2719">
        <w:rPr>
          <w:rFonts w:ascii="Times New Roman" w:hAnsi="Times New Roman" w:cs="Times New Roman"/>
          <w:sz w:val="28"/>
          <w:szCs w:val="28"/>
          <w:lang w:val="uk-UA"/>
        </w:rPr>
        <w:t>14-15</w:t>
      </w:r>
      <w:r w:rsidR="008D2719" w:rsidRPr="008D2719">
        <w:rPr>
          <w:rFonts w:ascii="Times New Roman" w:hAnsi="Times New Roman" w:cs="Times New Roman"/>
          <w:sz w:val="28"/>
          <w:szCs w:val="28"/>
          <w:lang w:val="uk-UA"/>
        </w:rPr>
        <w:t>]</w:t>
      </w:r>
      <w:r>
        <w:rPr>
          <w:rFonts w:ascii="Times New Roman" w:hAnsi="Times New Roman" w:cs="Times New Roman"/>
          <w:sz w:val="28"/>
          <w:szCs w:val="28"/>
          <w:lang w:val="uk-UA"/>
        </w:rPr>
        <w:t>, А.Присяжної, Л.Регуш</w:t>
      </w:r>
      <w:r w:rsidR="008D2719" w:rsidRPr="008D2719">
        <w:rPr>
          <w:rFonts w:ascii="Times New Roman" w:hAnsi="Times New Roman" w:cs="Times New Roman"/>
          <w:sz w:val="28"/>
          <w:szCs w:val="28"/>
          <w:lang w:val="uk-UA"/>
        </w:rPr>
        <w:t xml:space="preserve"> [</w:t>
      </w:r>
      <w:r w:rsidR="001F7294" w:rsidRPr="001F7294">
        <w:rPr>
          <w:rFonts w:ascii="Times New Roman" w:hAnsi="Times New Roman" w:cs="Times New Roman"/>
          <w:sz w:val="28"/>
          <w:szCs w:val="28"/>
          <w:lang w:val="uk-UA"/>
        </w:rPr>
        <w:t>63</w:t>
      </w:r>
      <w:r w:rsidR="008D2719" w:rsidRPr="008D2719">
        <w:rPr>
          <w:rFonts w:ascii="Times New Roman" w:hAnsi="Times New Roman" w:cs="Times New Roman"/>
          <w:sz w:val="28"/>
          <w:szCs w:val="28"/>
          <w:lang w:val="uk-UA"/>
        </w:rPr>
        <w:t>]</w:t>
      </w:r>
      <w:r>
        <w:rPr>
          <w:rFonts w:ascii="Times New Roman" w:hAnsi="Times New Roman" w:cs="Times New Roman"/>
          <w:sz w:val="28"/>
          <w:szCs w:val="28"/>
          <w:lang w:val="uk-UA"/>
        </w:rPr>
        <w:t>, Є.Саврацької</w:t>
      </w:r>
      <w:r w:rsidR="008D2719" w:rsidRPr="008D2719">
        <w:rPr>
          <w:rFonts w:ascii="Times New Roman" w:hAnsi="Times New Roman" w:cs="Times New Roman"/>
          <w:sz w:val="28"/>
          <w:szCs w:val="28"/>
          <w:lang w:val="uk-UA"/>
        </w:rPr>
        <w:t xml:space="preserve"> [</w:t>
      </w:r>
      <w:r w:rsidR="001F7294" w:rsidRPr="001F7294">
        <w:rPr>
          <w:rFonts w:ascii="Times New Roman" w:hAnsi="Times New Roman" w:cs="Times New Roman"/>
          <w:sz w:val="28"/>
          <w:szCs w:val="28"/>
          <w:lang w:val="uk-UA"/>
        </w:rPr>
        <w:t>68</w:t>
      </w:r>
      <w:r w:rsidR="008D2719" w:rsidRPr="008D2719">
        <w:rPr>
          <w:rFonts w:ascii="Times New Roman" w:hAnsi="Times New Roman" w:cs="Times New Roman"/>
          <w:sz w:val="28"/>
          <w:szCs w:val="28"/>
          <w:lang w:val="uk-UA"/>
        </w:rPr>
        <w:t>]</w:t>
      </w:r>
      <w:r>
        <w:rPr>
          <w:rFonts w:ascii="Times New Roman" w:hAnsi="Times New Roman" w:cs="Times New Roman"/>
          <w:sz w:val="28"/>
          <w:szCs w:val="28"/>
          <w:lang w:val="uk-UA"/>
        </w:rPr>
        <w:t>, Н.</w:t>
      </w:r>
      <w:r w:rsidRPr="008435D0">
        <w:rPr>
          <w:rFonts w:ascii="Times New Roman" w:hAnsi="Times New Roman" w:cs="Times New Roman"/>
          <w:sz w:val="28"/>
          <w:szCs w:val="28"/>
          <w:lang w:val="uk-UA"/>
        </w:rPr>
        <w:t>Флотської</w:t>
      </w:r>
      <w:r w:rsidR="008D2719" w:rsidRPr="008D2719">
        <w:rPr>
          <w:rFonts w:ascii="Times New Roman" w:hAnsi="Times New Roman" w:cs="Times New Roman"/>
          <w:sz w:val="28"/>
          <w:szCs w:val="28"/>
          <w:lang w:val="uk-UA"/>
        </w:rPr>
        <w:t xml:space="preserve"> [</w:t>
      </w:r>
      <w:r w:rsidR="001F7294" w:rsidRPr="001F7294">
        <w:rPr>
          <w:rFonts w:ascii="Times New Roman" w:hAnsi="Times New Roman" w:cs="Times New Roman"/>
          <w:sz w:val="28"/>
          <w:szCs w:val="28"/>
          <w:lang w:val="uk-UA"/>
        </w:rPr>
        <w:t>94</w:t>
      </w:r>
      <w:r w:rsidR="008D2719" w:rsidRPr="008D2719">
        <w:rPr>
          <w:rFonts w:ascii="Times New Roman" w:hAnsi="Times New Roman" w:cs="Times New Roman"/>
          <w:sz w:val="28"/>
          <w:szCs w:val="28"/>
          <w:lang w:val="uk-UA"/>
        </w:rPr>
        <w:t>]</w:t>
      </w:r>
      <w:r w:rsidRPr="008435D0">
        <w:rPr>
          <w:rFonts w:ascii="Times New Roman" w:hAnsi="Times New Roman" w:cs="Times New Roman"/>
          <w:sz w:val="28"/>
          <w:szCs w:val="28"/>
          <w:lang w:val="uk-UA"/>
        </w:rPr>
        <w:t xml:space="preserve"> та інших вчених показано, що успішне здійснення навчальної діяльності передбачає реалізацію регулятивної функції антиципації, оскільки передбачає прийняття і постановку учнями цілей навчальних дій і завдань, передбачення того, </w:t>
      </w:r>
      <w:r>
        <w:rPr>
          <w:rFonts w:ascii="Times New Roman" w:hAnsi="Times New Roman" w:cs="Times New Roman"/>
          <w:sz w:val="28"/>
          <w:szCs w:val="28"/>
          <w:lang w:val="uk-UA"/>
        </w:rPr>
        <w:t>що очікується в результаті якої-небудь навчальної</w:t>
      </w:r>
      <w:r w:rsidRPr="008435D0">
        <w:rPr>
          <w:rFonts w:ascii="Times New Roman" w:hAnsi="Times New Roman" w:cs="Times New Roman"/>
          <w:sz w:val="28"/>
          <w:szCs w:val="28"/>
          <w:lang w:val="uk-UA"/>
        </w:rPr>
        <w:t xml:space="preserve"> дії, оволодіння внутрішнім планом дій, усвідомлення як</w:t>
      </w:r>
      <w:r>
        <w:rPr>
          <w:rFonts w:ascii="Times New Roman" w:hAnsi="Times New Roman" w:cs="Times New Roman"/>
          <w:sz w:val="28"/>
          <w:szCs w:val="28"/>
          <w:lang w:val="uk-UA"/>
        </w:rPr>
        <w:t>их здійснюють навчальну діяльність</w:t>
      </w:r>
      <w:r w:rsidRPr="008435D0">
        <w:rPr>
          <w:rFonts w:ascii="Times New Roman" w:hAnsi="Times New Roman" w:cs="Times New Roman"/>
          <w:sz w:val="28"/>
          <w:szCs w:val="28"/>
          <w:lang w:val="uk-UA"/>
        </w:rPr>
        <w:t>, її рег</w:t>
      </w:r>
      <w:r>
        <w:rPr>
          <w:rFonts w:ascii="Times New Roman" w:hAnsi="Times New Roman" w:cs="Times New Roman"/>
          <w:sz w:val="28"/>
          <w:szCs w:val="28"/>
          <w:lang w:val="uk-UA"/>
        </w:rPr>
        <w:t>уляцію. Вчені підкреслюють, що  залежно від того, якою мірою</w:t>
      </w:r>
      <w:r w:rsidRPr="008435D0">
        <w:rPr>
          <w:rFonts w:ascii="Times New Roman" w:hAnsi="Times New Roman" w:cs="Times New Roman"/>
          <w:sz w:val="28"/>
          <w:szCs w:val="28"/>
          <w:lang w:val="uk-UA"/>
        </w:rPr>
        <w:t xml:space="preserve"> прогнозування стає необхідним і звичним компонент</w:t>
      </w:r>
      <w:r>
        <w:rPr>
          <w:rFonts w:ascii="Times New Roman" w:hAnsi="Times New Roman" w:cs="Times New Roman"/>
          <w:sz w:val="28"/>
          <w:szCs w:val="28"/>
          <w:lang w:val="uk-UA"/>
        </w:rPr>
        <w:t>ом навчальної діяльності учня, тією мірою</w:t>
      </w:r>
      <w:r w:rsidRPr="008435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відбувається </w:t>
      </w:r>
      <w:r w:rsidRPr="008435D0">
        <w:rPr>
          <w:rFonts w:ascii="Times New Roman" w:hAnsi="Times New Roman" w:cs="Times New Roman"/>
          <w:sz w:val="28"/>
          <w:szCs w:val="28"/>
          <w:lang w:val="uk-UA"/>
        </w:rPr>
        <w:t xml:space="preserve">його розвиток як суб'єкта цієї діяльності. Однак у цих </w:t>
      </w:r>
      <w:r w:rsidR="0026746B">
        <w:rPr>
          <w:rFonts w:ascii="Times New Roman" w:hAnsi="Times New Roman" w:cs="Times New Roman"/>
          <w:sz w:val="28"/>
          <w:szCs w:val="28"/>
          <w:lang w:val="uk-UA"/>
        </w:rPr>
        <w:t xml:space="preserve">працях </w:t>
      </w:r>
      <w:r w:rsidRPr="008435D0">
        <w:rPr>
          <w:rFonts w:ascii="Times New Roman" w:hAnsi="Times New Roman" w:cs="Times New Roman"/>
          <w:sz w:val="28"/>
          <w:szCs w:val="28"/>
          <w:lang w:val="uk-UA"/>
        </w:rPr>
        <w:t>питання організації прогнозування в навч</w:t>
      </w:r>
      <w:r w:rsidR="0026746B">
        <w:rPr>
          <w:rFonts w:ascii="Times New Roman" w:hAnsi="Times New Roman" w:cs="Times New Roman"/>
          <w:sz w:val="28"/>
          <w:szCs w:val="28"/>
          <w:lang w:val="uk-UA"/>
        </w:rPr>
        <w:t>альному процесі не розглядають</w:t>
      </w:r>
      <w:r w:rsidRPr="008435D0">
        <w:rPr>
          <w:rFonts w:ascii="Times New Roman" w:hAnsi="Times New Roman" w:cs="Times New Roman"/>
          <w:sz w:val="28"/>
          <w:szCs w:val="28"/>
          <w:lang w:val="uk-UA"/>
        </w:rPr>
        <w:t xml:space="preserve"> або </w:t>
      </w:r>
      <w:r w:rsidR="0026746B">
        <w:rPr>
          <w:rFonts w:ascii="Times New Roman" w:hAnsi="Times New Roman" w:cs="Times New Roman"/>
          <w:sz w:val="28"/>
          <w:szCs w:val="28"/>
          <w:lang w:val="uk-UA"/>
        </w:rPr>
        <w:t>досліджують</w:t>
      </w:r>
      <w:r>
        <w:rPr>
          <w:rFonts w:ascii="Times New Roman" w:hAnsi="Times New Roman" w:cs="Times New Roman"/>
          <w:sz w:val="28"/>
          <w:szCs w:val="28"/>
          <w:lang w:val="uk-UA"/>
        </w:rPr>
        <w:t xml:space="preserve"> </w:t>
      </w:r>
      <w:r w:rsidRPr="008435D0">
        <w:rPr>
          <w:rFonts w:ascii="Times New Roman" w:hAnsi="Times New Roman" w:cs="Times New Roman"/>
          <w:sz w:val="28"/>
          <w:szCs w:val="28"/>
          <w:lang w:val="uk-UA"/>
        </w:rPr>
        <w:t>частково.</w:t>
      </w:r>
    </w:p>
    <w:p w:rsidR="006C0204" w:rsidRDefault="001D59A4" w:rsidP="00A13D9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Цінним</w:t>
      </w:r>
      <w:r w:rsidR="00577C07">
        <w:rPr>
          <w:rFonts w:ascii="Times New Roman" w:hAnsi="Times New Roman" w:cs="Times New Roman"/>
          <w:sz w:val="28"/>
          <w:szCs w:val="28"/>
          <w:lang w:val="uk-UA"/>
        </w:rPr>
        <w:t xml:space="preserve"> для нашої роботи виявило</w:t>
      </w:r>
      <w:r w:rsidR="006C0204" w:rsidRPr="006C0204">
        <w:rPr>
          <w:rFonts w:ascii="Times New Roman" w:hAnsi="Times New Roman" w:cs="Times New Roman"/>
          <w:sz w:val="28"/>
          <w:szCs w:val="28"/>
          <w:lang w:val="uk-UA"/>
        </w:rPr>
        <w:t>ся дисер</w:t>
      </w:r>
      <w:r w:rsidR="00577C07">
        <w:rPr>
          <w:rFonts w:ascii="Times New Roman" w:hAnsi="Times New Roman" w:cs="Times New Roman"/>
          <w:sz w:val="28"/>
          <w:szCs w:val="28"/>
          <w:lang w:val="uk-UA"/>
        </w:rPr>
        <w:t>таційне</w:t>
      </w:r>
      <w:r w:rsidR="006C0204">
        <w:rPr>
          <w:rFonts w:ascii="Times New Roman" w:hAnsi="Times New Roman" w:cs="Times New Roman"/>
          <w:sz w:val="28"/>
          <w:szCs w:val="28"/>
          <w:lang w:val="uk-UA"/>
        </w:rPr>
        <w:t xml:space="preserve"> дослідження О.Бершанської </w:t>
      </w:r>
      <w:r w:rsidR="006C0204" w:rsidRPr="006C0204">
        <w:rPr>
          <w:rFonts w:ascii="Times New Roman" w:hAnsi="Times New Roman" w:cs="Times New Roman"/>
          <w:sz w:val="28"/>
          <w:szCs w:val="28"/>
          <w:lang w:val="uk-UA"/>
        </w:rPr>
        <w:t xml:space="preserve">  «</w:t>
      </w:r>
      <w:r w:rsidR="00B7595D" w:rsidRPr="00B7595D">
        <w:rPr>
          <w:rFonts w:ascii="Times New Roman" w:hAnsi="Times New Roman" w:cs="Times New Roman"/>
          <w:sz w:val="28"/>
          <w:szCs w:val="28"/>
          <w:lang w:val="uk-UA"/>
        </w:rPr>
        <w:t>Антиципація як засіб підвищення активної та усвідомленої діяльності молодших школярів на уроках літературного читання»</w:t>
      </w:r>
      <w:r w:rsidR="00EF05CF">
        <w:rPr>
          <w:rFonts w:ascii="Times New Roman" w:hAnsi="Times New Roman" w:cs="Times New Roman"/>
          <w:sz w:val="28"/>
          <w:szCs w:val="28"/>
          <w:lang w:val="uk-UA"/>
        </w:rPr>
        <w:t>» (2009) [</w:t>
      </w:r>
      <w:r w:rsidR="00EF05CF" w:rsidRPr="00EF05CF">
        <w:rPr>
          <w:rFonts w:ascii="Times New Roman" w:hAnsi="Times New Roman" w:cs="Times New Roman"/>
          <w:sz w:val="28"/>
          <w:szCs w:val="28"/>
          <w:lang w:val="uk-UA"/>
        </w:rPr>
        <w:t>10</w:t>
      </w:r>
      <w:r w:rsidR="006C0204" w:rsidRPr="006C0204">
        <w:rPr>
          <w:rFonts w:ascii="Times New Roman" w:hAnsi="Times New Roman" w:cs="Times New Roman"/>
          <w:sz w:val="28"/>
          <w:szCs w:val="28"/>
          <w:lang w:val="uk-UA"/>
        </w:rPr>
        <w:t>],</w:t>
      </w:r>
      <w:r w:rsidR="00577C07">
        <w:rPr>
          <w:rFonts w:ascii="Times New Roman" w:hAnsi="Times New Roman" w:cs="Times New Roman"/>
          <w:sz w:val="28"/>
          <w:szCs w:val="28"/>
          <w:lang w:val="uk-UA"/>
        </w:rPr>
        <w:t xml:space="preserve"> у якому </w:t>
      </w:r>
      <w:r w:rsidR="00A13D9E">
        <w:rPr>
          <w:rFonts w:ascii="Times New Roman" w:hAnsi="Times New Roman" w:cs="Times New Roman"/>
          <w:sz w:val="28"/>
          <w:szCs w:val="28"/>
          <w:lang w:val="uk-UA"/>
        </w:rPr>
        <w:t>розроблено, теоретично обґрунтувано та експериментально апробовано</w:t>
      </w:r>
      <w:r w:rsidR="00A13D9E" w:rsidRPr="00A13D9E">
        <w:rPr>
          <w:rFonts w:ascii="Times New Roman" w:hAnsi="Times New Roman" w:cs="Times New Roman"/>
          <w:sz w:val="28"/>
          <w:szCs w:val="28"/>
          <w:lang w:val="uk-UA"/>
        </w:rPr>
        <w:t xml:space="preserve"> підхід до о</w:t>
      </w:r>
      <w:r w:rsidR="00A13D9E">
        <w:rPr>
          <w:rFonts w:ascii="Times New Roman" w:hAnsi="Times New Roman" w:cs="Times New Roman"/>
          <w:sz w:val="28"/>
          <w:szCs w:val="28"/>
          <w:lang w:val="uk-UA"/>
        </w:rPr>
        <w:t xml:space="preserve">рганізації уроків літературного </w:t>
      </w:r>
      <w:r w:rsidR="00A13D9E" w:rsidRPr="00A13D9E">
        <w:rPr>
          <w:rFonts w:ascii="Times New Roman" w:hAnsi="Times New Roman" w:cs="Times New Roman"/>
          <w:sz w:val="28"/>
          <w:szCs w:val="28"/>
          <w:lang w:val="uk-UA"/>
        </w:rPr>
        <w:t xml:space="preserve">читання, </w:t>
      </w:r>
      <w:r w:rsidR="00A13D9E">
        <w:rPr>
          <w:rFonts w:ascii="Times New Roman" w:hAnsi="Times New Roman" w:cs="Times New Roman"/>
          <w:sz w:val="28"/>
          <w:szCs w:val="28"/>
          <w:lang w:val="uk-UA"/>
        </w:rPr>
        <w:t xml:space="preserve">який </w:t>
      </w:r>
      <w:r w:rsidR="00A13D9E" w:rsidRPr="00A13D9E">
        <w:rPr>
          <w:rFonts w:ascii="Times New Roman" w:hAnsi="Times New Roman" w:cs="Times New Roman"/>
          <w:sz w:val="28"/>
          <w:szCs w:val="28"/>
          <w:lang w:val="uk-UA"/>
        </w:rPr>
        <w:t>спрямований на підвищення</w:t>
      </w:r>
      <w:r w:rsidR="00A13D9E">
        <w:rPr>
          <w:rFonts w:ascii="Times New Roman" w:hAnsi="Times New Roman" w:cs="Times New Roman"/>
          <w:sz w:val="28"/>
          <w:szCs w:val="28"/>
          <w:lang w:val="uk-UA"/>
        </w:rPr>
        <w:t xml:space="preserve"> активної і свідомої діяльності </w:t>
      </w:r>
      <w:r w:rsidR="00A13D9E" w:rsidRPr="00A13D9E">
        <w:rPr>
          <w:rFonts w:ascii="Times New Roman" w:hAnsi="Times New Roman" w:cs="Times New Roman"/>
          <w:sz w:val="28"/>
          <w:szCs w:val="28"/>
          <w:lang w:val="uk-UA"/>
        </w:rPr>
        <w:t>молодших школярів за допомогою вик</w:t>
      </w:r>
      <w:r w:rsidR="00A13D9E">
        <w:rPr>
          <w:rFonts w:ascii="Times New Roman" w:hAnsi="Times New Roman" w:cs="Times New Roman"/>
          <w:sz w:val="28"/>
          <w:szCs w:val="28"/>
          <w:lang w:val="uk-UA"/>
        </w:rPr>
        <w:t xml:space="preserve">ористання антиципації на різних </w:t>
      </w:r>
      <w:r w:rsidR="00A13D9E" w:rsidRPr="00A13D9E">
        <w:rPr>
          <w:rFonts w:ascii="Times New Roman" w:hAnsi="Times New Roman" w:cs="Times New Roman"/>
          <w:sz w:val="28"/>
          <w:szCs w:val="28"/>
          <w:lang w:val="uk-UA"/>
        </w:rPr>
        <w:t>структурних етапах уроку.</w:t>
      </w:r>
      <w:r w:rsidR="00A13D9E">
        <w:rPr>
          <w:rFonts w:ascii="Times New Roman" w:hAnsi="Times New Roman" w:cs="Times New Roman"/>
          <w:sz w:val="28"/>
          <w:szCs w:val="28"/>
          <w:lang w:val="uk-UA"/>
        </w:rPr>
        <w:t xml:space="preserve"> Проте такий матеріал можна використовувати лише </w:t>
      </w:r>
      <w:r w:rsidR="00D6051E">
        <w:rPr>
          <w:rFonts w:ascii="Times New Roman" w:hAnsi="Times New Roman" w:cs="Times New Roman"/>
          <w:sz w:val="28"/>
          <w:szCs w:val="28"/>
          <w:lang w:val="uk-UA"/>
        </w:rPr>
        <w:t>в Російській Ф</w:t>
      </w:r>
      <w:r w:rsidR="00A13D9E">
        <w:rPr>
          <w:rFonts w:ascii="Times New Roman" w:hAnsi="Times New Roman" w:cs="Times New Roman"/>
          <w:sz w:val="28"/>
          <w:szCs w:val="28"/>
          <w:lang w:val="uk-UA"/>
        </w:rPr>
        <w:t xml:space="preserve">едерації. </w:t>
      </w:r>
    </w:p>
    <w:p w:rsidR="00C14848" w:rsidRDefault="0029249B" w:rsidP="008C4C8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6BF3">
        <w:rPr>
          <w:rFonts w:ascii="Times New Roman" w:hAnsi="Times New Roman" w:cs="Times New Roman"/>
          <w:sz w:val="28"/>
          <w:szCs w:val="28"/>
          <w:lang w:val="uk-UA"/>
        </w:rPr>
        <w:t xml:space="preserve">Окремі </w:t>
      </w:r>
      <w:r w:rsidR="00C14848">
        <w:rPr>
          <w:rFonts w:ascii="Times New Roman" w:hAnsi="Times New Roman" w:cs="Times New Roman"/>
          <w:sz w:val="28"/>
          <w:szCs w:val="28"/>
          <w:lang w:val="uk-UA"/>
        </w:rPr>
        <w:t xml:space="preserve">аспекті окресленої проблеми </w:t>
      </w:r>
      <w:r>
        <w:rPr>
          <w:rFonts w:ascii="Times New Roman" w:hAnsi="Times New Roman" w:cs="Times New Roman"/>
          <w:sz w:val="28"/>
          <w:szCs w:val="28"/>
          <w:lang w:val="uk-UA"/>
        </w:rPr>
        <w:t>відображені в</w:t>
      </w:r>
      <w:r w:rsidR="008E33D4">
        <w:rPr>
          <w:rFonts w:ascii="Times New Roman" w:hAnsi="Times New Roman" w:cs="Times New Roman"/>
          <w:sz w:val="28"/>
          <w:szCs w:val="28"/>
          <w:lang w:val="uk-UA"/>
        </w:rPr>
        <w:t xml:space="preserve"> дисертаціях</w:t>
      </w:r>
      <w:r>
        <w:rPr>
          <w:rFonts w:ascii="Times New Roman" w:hAnsi="Times New Roman" w:cs="Times New Roman"/>
          <w:sz w:val="28"/>
          <w:szCs w:val="28"/>
          <w:lang w:val="uk-UA"/>
        </w:rPr>
        <w:t xml:space="preserve"> </w:t>
      </w:r>
      <w:r w:rsidR="00AC6BF3">
        <w:rPr>
          <w:rFonts w:ascii="Times New Roman" w:hAnsi="Times New Roman" w:cs="Times New Roman"/>
          <w:sz w:val="28"/>
          <w:szCs w:val="28"/>
          <w:lang w:val="uk-UA"/>
        </w:rPr>
        <w:t xml:space="preserve">Г.Бакуліної </w:t>
      </w:r>
      <w:r w:rsidR="00AF3929">
        <w:rPr>
          <w:rFonts w:ascii="Times New Roman" w:hAnsi="Times New Roman" w:cs="Times New Roman"/>
          <w:sz w:val="28"/>
          <w:szCs w:val="28"/>
          <w:lang w:val="uk-UA"/>
        </w:rPr>
        <w:t>(</w:t>
      </w:r>
      <w:r w:rsidR="00AC6BF3">
        <w:rPr>
          <w:rFonts w:ascii="Times New Roman" w:hAnsi="Times New Roman" w:cs="Times New Roman"/>
          <w:sz w:val="28"/>
          <w:szCs w:val="28"/>
          <w:lang w:val="uk-UA"/>
        </w:rPr>
        <w:t>«</w:t>
      </w:r>
      <w:r w:rsidR="00AC6BF3" w:rsidRPr="00AC6BF3">
        <w:rPr>
          <w:rFonts w:ascii="Times New Roman" w:hAnsi="Times New Roman" w:cs="Times New Roman"/>
          <w:sz w:val="28"/>
          <w:szCs w:val="28"/>
          <w:lang w:val="uk-UA"/>
        </w:rPr>
        <w:t>Суб'єктивізація процесу навчання російській мо</w:t>
      </w:r>
      <w:r w:rsidR="00AC6BF3">
        <w:rPr>
          <w:rFonts w:ascii="Times New Roman" w:hAnsi="Times New Roman" w:cs="Times New Roman"/>
          <w:sz w:val="28"/>
          <w:szCs w:val="28"/>
          <w:lang w:val="uk-UA"/>
        </w:rPr>
        <w:t xml:space="preserve">ві як фактор розвитку усного та </w:t>
      </w:r>
      <w:r w:rsidR="00AC6BF3" w:rsidRPr="00AC6BF3">
        <w:rPr>
          <w:rFonts w:ascii="Times New Roman" w:hAnsi="Times New Roman" w:cs="Times New Roman"/>
          <w:sz w:val="28"/>
          <w:szCs w:val="28"/>
          <w:lang w:val="uk-UA"/>
        </w:rPr>
        <w:t>писемного мовлення молодших</w:t>
      </w:r>
      <w:r w:rsidR="00AC6BF3">
        <w:rPr>
          <w:rFonts w:ascii="Times New Roman" w:hAnsi="Times New Roman" w:cs="Times New Roman"/>
          <w:sz w:val="28"/>
          <w:szCs w:val="28"/>
          <w:lang w:val="uk-UA"/>
        </w:rPr>
        <w:t xml:space="preserve"> школярів» (</w:t>
      </w:r>
      <w:r w:rsidR="00B7747F">
        <w:rPr>
          <w:rFonts w:ascii="Times New Roman" w:hAnsi="Times New Roman" w:cs="Times New Roman"/>
          <w:sz w:val="28"/>
          <w:szCs w:val="28"/>
          <w:lang w:val="uk-UA"/>
        </w:rPr>
        <w:t>2000)</w:t>
      </w:r>
      <w:r w:rsidR="00AF3929">
        <w:rPr>
          <w:rFonts w:ascii="Times New Roman" w:hAnsi="Times New Roman" w:cs="Times New Roman"/>
          <w:sz w:val="28"/>
          <w:szCs w:val="28"/>
          <w:lang w:val="uk-UA"/>
        </w:rPr>
        <w:t>)</w:t>
      </w:r>
      <w:r w:rsidR="00EF05CF">
        <w:rPr>
          <w:rFonts w:ascii="Times New Roman" w:hAnsi="Times New Roman" w:cs="Times New Roman"/>
          <w:sz w:val="28"/>
          <w:szCs w:val="28"/>
          <w:lang w:val="uk-UA"/>
        </w:rPr>
        <w:t xml:space="preserve"> [</w:t>
      </w:r>
      <w:r w:rsidR="00EF05CF" w:rsidRPr="00EF05CF">
        <w:rPr>
          <w:rFonts w:ascii="Times New Roman" w:hAnsi="Times New Roman" w:cs="Times New Roman"/>
          <w:sz w:val="28"/>
          <w:szCs w:val="28"/>
          <w:lang w:val="uk-UA"/>
        </w:rPr>
        <w:t>6</w:t>
      </w:r>
      <w:r w:rsidR="00B7747F" w:rsidRPr="00B7747F">
        <w:rPr>
          <w:rFonts w:ascii="Times New Roman" w:hAnsi="Times New Roman" w:cs="Times New Roman"/>
          <w:sz w:val="28"/>
          <w:szCs w:val="28"/>
          <w:lang w:val="uk-UA"/>
        </w:rPr>
        <w:t>],</w:t>
      </w:r>
      <w:r w:rsidR="00BF73E1">
        <w:rPr>
          <w:rFonts w:ascii="Times New Roman" w:hAnsi="Times New Roman" w:cs="Times New Roman"/>
          <w:sz w:val="28"/>
          <w:szCs w:val="28"/>
          <w:lang w:val="uk-UA"/>
        </w:rPr>
        <w:t xml:space="preserve"> </w:t>
      </w:r>
      <w:r w:rsidR="008E33D4">
        <w:rPr>
          <w:rFonts w:ascii="Times New Roman" w:hAnsi="Times New Roman" w:cs="Times New Roman"/>
          <w:sz w:val="28"/>
          <w:szCs w:val="28"/>
          <w:lang w:val="uk-UA"/>
        </w:rPr>
        <w:t>Н.Жукової («</w:t>
      </w:r>
      <w:r w:rsidR="008E33D4" w:rsidRPr="008E33D4">
        <w:rPr>
          <w:rFonts w:ascii="Times New Roman" w:hAnsi="Times New Roman" w:cs="Times New Roman"/>
          <w:sz w:val="28"/>
          <w:szCs w:val="28"/>
          <w:lang w:val="uk-UA"/>
        </w:rPr>
        <w:t>Єдність антиципац</w:t>
      </w:r>
      <w:r w:rsidR="008E33D4">
        <w:rPr>
          <w:rFonts w:ascii="Times New Roman" w:hAnsi="Times New Roman" w:cs="Times New Roman"/>
          <w:sz w:val="28"/>
          <w:szCs w:val="28"/>
          <w:lang w:val="uk-UA"/>
        </w:rPr>
        <w:t xml:space="preserve">ії і рефлексії як психологічний </w:t>
      </w:r>
      <w:r w:rsidR="008E33D4" w:rsidRPr="008E33D4">
        <w:rPr>
          <w:rFonts w:ascii="Times New Roman" w:hAnsi="Times New Roman" w:cs="Times New Roman"/>
          <w:sz w:val="28"/>
          <w:szCs w:val="28"/>
          <w:lang w:val="uk-UA"/>
        </w:rPr>
        <w:t>механіз</w:t>
      </w:r>
      <w:r w:rsidR="008E33D4">
        <w:rPr>
          <w:rFonts w:ascii="Times New Roman" w:hAnsi="Times New Roman" w:cs="Times New Roman"/>
          <w:sz w:val="28"/>
          <w:szCs w:val="28"/>
          <w:lang w:val="uk-UA"/>
        </w:rPr>
        <w:t xml:space="preserve">м регуляції мислення студента в </w:t>
      </w:r>
      <w:r w:rsidR="008E33D4" w:rsidRPr="008E33D4">
        <w:rPr>
          <w:rFonts w:ascii="Times New Roman" w:hAnsi="Times New Roman" w:cs="Times New Roman"/>
          <w:sz w:val="28"/>
          <w:szCs w:val="28"/>
          <w:lang w:val="uk-UA"/>
        </w:rPr>
        <w:t>контекстному навчанні</w:t>
      </w:r>
      <w:r w:rsidR="008E33D4">
        <w:rPr>
          <w:rFonts w:ascii="Times New Roman" w:hAnsi="Times New Roman" w:cs="Times New Roman"/>
          <w:sz w:val="28"/>
          <w:szCs w:val="28"/>
          <w:lang w:val="uk-UA"/>
        </w:rPr>
        <w:t xml:space="preserve"> (2000)</w:t>
      </w:r>
      <w:r w:rsidR="008E33D4" w:rsidRPr="008E33D4">
        <w:rPr>
          <w:lang w:val="uk-UA"/>
        </w:rPr>
        <w:t xml:space="preserve"> </w:t>
      </w:r>
      <w:r w:rsidR="00EF05CF">
        <w:rPr>
          <w:rFonts w:ascii="Times New Roman" w:hAnsi="Times New Roman" w:cs="Times New Roman"/>
          <w:sz w:val="28"/>
          <w:szCs w:val="28"/>
          <w:lang w:val="uk-UA"/>
        </w:rPr>
        <w:t>[</w:t>
      </w:r>
      <w:r w:rsidR="00EF05CF" w:rsidRPr="00EF05CF">
        <w:rPr>
          <w:rFonts w:ascii="Times New Roman" w:hAnsi="Times New Roman" w:cs="Times New Roman"/>
          <w:sz w:val="28"/>
          <w:szCs w:val="28"/>
          <w:lang w:val="uk-UA"/>
        </w:rPr>
        <w:t>22</w:t>
      </w:r>
      <w:r w:rsidR="008E33D4">
        <w:rPr>
          <w:rFonts w:ascii="Times New Roman" w:hAnsi="Times New Roman" w:cs="Times New Roman"/>
          <w:sz w:val="28"/>
          <w:szCs w:val="28"/>
          <w:lang w:val="uk-UA"/>
        </w:rPr>
        <w:t xml:space="preserve">]; </w:t>
      </w:r>
      <w:r w:rsidR="0089764C">
        <w:rPr>
          <w:rFonts w:ascii="Times New Roman" w:hAnsi="Times New Roman" w:cs="Times New Roman"/>
          <w:sz w:val="28"/>
          <w:szCs w:val="28"/>
          <w:lang w:val="uk-UA"/>
        </w:rPr>
        <w:t>Е.</w:t>
      </w:r>
      <w:r w:rsidR="0089764C" w:rsidRPr="0089764C">
        <w:rPr>
          <w:rFonts w:ascii="Times New Roman" w:hAnsi="Times New Roman" w:cs="Times New Roman"/>
          <w:sz w:val="28"/>
          <w:szCs w:val="28"/>
          <w:lang w:val="uk-UA"/>
        </w:rPr>
        <w:t xml:space="preserve">Кестер </w:t>
      </w:r>
      <w:r w:rsidR="0089764C">
        <w:rPr>
          <w:rFonts w:ascii="Times New Roman" w:hAnsi="Times New Roman" w:cs="Times New Roman"/>
          <w:sz w:val="28"/>
          <w:szCs w:val="28"/>
          <w:lang w:val="uk-UA"/>
        </w:rPr>
        <w:t xml:space="preserve">(«До дослідження </w:t>
      </w:r>
      <w:r w:rsidR="0089764C" w:rsidRPr="0089764C">
        <w:rPr>
          <w:rFonts w:ascii="Times New Roman" w:hAnsi="Times New Roman" w:cs="Times New Roman"/>
          <w:sz w:val="28"/>
          <w:szCs w:val="28"/>
          <w:lang w:val="uk-UA"/>
        </w:rPr>
        <w:t xml:space="preserve"> </w:t>
      </w:r>
      <w:r w:rsidR="0089764C">
        <w:rPr>
          <w:rFonts w:ascii="Times New Roman" w:hAnsi="Times New Roman" w:cs="Times New Roman"/>
          <w:sz w:val="28"/>
          <w:szCs w:val="28"/>
          <w:lang w:val="uk-UA"/>
        </w:rPr>
        <w:t xml:space="preserve">антиципації у процесі розв’язання </w:t>
      </w:r>
      <w:r w:rsidR="0089764C" w:rsidRPr="0089764C">
        <w:rPr>
          <w:rFonts w:ascii="Times New Roman" w:hAnsi="Times New Roman" w:cs="Times New Roman"/>
          <w:sz w:val="28"/>
          <w:szCs w:val="28"/>
          <w:lang w:val="uk-UA"/>
        </w:rPr>
        <w:t xml:space="preserve"> проблемних  задач</w:t>
      </w:r>
      <w:r w:rsidR="0089764C">
        <w:rPr>
          <w:rFonts w:ascii="Times New Roman" w:hAnsi="Times New Roman" w:cs="Times New Roman"/>
          <w:sz w:val="28"/>
          <w:szCs w:val="28"/>
          <w:lang w:val="uk-UA"/>
        </w:rPr>
        <w:t>» (1976)</w:t>
      </w:r>
      <w:r w:rsidR="008C4C8A">
        <w:rPr>
          <w:rFonts w:ascii="Times New Roman" w:hAnsi="Times New Roman" w:cs="Times New Roman"/>
          <w:sz w:val="28"/>
          <w:szCs w:val="28"/>
          <w:lang w:val="uk-UA"/>
        </w:rPr>
        <w:t>)</w:t>
      </w:r>
      <w:r w:rsidR="00EF05CF" w:rsidRPr="00EF05CF">
        <w:rPr>
          <w:rFonts w:ascii="Times New Roman" w:hAnsi="Times New Roman" w:cs="Times New Roman"/>
          <w:sz w:val="28"/>
          <w:szCs w:val="28"/>
          <w:lang w:val="uk-UA"/>
        </w:rPr>
        <w:t xml:space="preserve"> [26]</w:t>
      </w:r>
      <w:r w:rsidR="008C4C8A">
        <w:rPr>
          <w:rFonts w:ascii="Times New Roman" w:hAnsi="Times New Roman" w:cs="Times New Roman"/>
          <w:sz w:val="28"/>
          <w:szCs w:val="28"/>
          <w:lang w:val="uk-UA"/>
        </w:rPr>
        <w:t>, Ч. Громової «</w:t>
      </w:r>
      <w:r w:rsidR="008C4C8A" w:rsidRPr="008C4C8A">
        <w:rPr>
          <w:rFonts w:ascii="Times New Roman" w:hAnsi="Times New Roman" w:cs="Times New Roman"/>
          <w:sz w:val="28"/>
          <w:szCs w:val="28"/>
          <w:lang w:val="uk-UA"/>
        </w:rPr>
        <w:t>Взаємозв'</w:t>
      </w:r>
      <w:r w:rsidR="008C4C8A">
        <w:rPr>
          <w:rFonts w:ascii="Times New Roman" w:hAnsi="Times New Roman" w:cs="Times New Roman"/>
          <w:sz w:val="28"/>
          <w:szCs w:val="28"/>
          <w:lang w:val="uk-UA"/>
        </w:rPr>
        <w:t xml:space="preserve">язок </w:t>
      </w:r>
      <w:r w:rsidR="00E34557">
        <w:rPr>
          <w:rFonts w:ascii="Times New Roman" w:hAnsi="Times New Roman" w:cs="Times New Roman"/>
          <w:sz w:val="28"/>
          <w:szCs w:val="28"/>
          <w:lang w:val="uk-UA"/>
        </w:rPr>
        <w:t>антиципацій</w:t>
      </w:r>
      <w:r w:rsidR="008C4C8A">
        <w:rPr>
          <w:rFonts w:ascii="Times New Roman" w:hAnsi="Times New Roman" w:cs="Times New Roman"/>
          <w:sz w:val="28"/>
          <w:szCs w:val="28"/>
          <w:lang w:val="uk-UA"/>
        </w:rPr>
        <w:t>них здібностей дітей та їх батьків (в</w:t>
      </w:r>
      <w:r w:rsidR="008C4C8A" w:rsidRPr="008C4C8A">
        <w:rPr>
          <w:rFonts w:ascii="Times New Roman" w:hAnsi="Times New Roman" w:cs="Times New Roman"/>
          <w:sz w:val="28"/>
          <w:szCs w:val="28"/>
          <w:lang w:val="uk-UA"/>
        </w:rPr>
        <w:t xml:space="preserve"> умовах норми і невротичних розладів</w:t>
      </w:r>
      <w:r w:rsidR="008C4C8A">
        <w:rPr>
          <w:rFonts w:ascii="Times New Roman" w:hAnsi="Times New Roman" w:cs="Times New Roman"/>
          <w:sz w:val="28"/>
          <w:szCs w:val="28"/>
          <w:lang w:val="uk-UA"/>
        </w:rPr>
        <w:t>)» (2004)</w:t>
      </w:r>
      <w:r w:rsidR="008C4C8A" w:rsidRPr="008C4C8A">
        <w:rPr>
          <w:lang w:val="uk-UA"/>
        </w:rPr>
        <w:t xml:space="preserve"> </w:t>
      </w:r>
      <w:r w:rsidR="00EF05CF">
        <w:rPr>
          <w:rFonts w:ascii="Times New Roman" w:hAnsi="Times New Roman" w:cs="Times New Roman"/>
          <w:sz w:val="28"/>
          <w:szCs w:val="28"/>
          <w:lang w:val="uk-UA"/>
        </w:rPr>
        <w:t>[</w:t>
      </w:r>
      <w:r w:rsidR="00EF05CF" w:rsidRPr="00EF05CF">
        <w:rPr>
          <w:rFonts w:ascii="Times New Roman" w:hAnsi="Times New Roman" w:cs="Times New Roman"/>
          <w:sz w:val="28"/>
          <w:szCs w:val="28"/>
          <w:lang w:val="uk-UA"/>
        </w:rPr>
        <w:t>19</w:t>
      </w:r>
      <w:r w:rsidR="008C4C8A" w:rsidRPr="008C4C8A">
        <w:rPr>
          <w:rFonts w:ascii="Times New Roman" w:hAnsi="Times New Roman" w:cs="Times New Roman"/>
          <w:sz w:val="28"/>
          <w:szCs w:val="28"/>
          <w:lang w:val="uk-UA"/>
        </w:rPr>
        <w:t>];</w:t>
      </w:r>
      <w:r w:rsidR="008C4C8A">
        <w:rPr>
          <w:rFonts w:ascii="Times New Roman" w:hAnsi="Times New Roman" w:cs="Times New Roman"/>
          <w:sz w:val="28"/>
          <w:szCs w:val="28"/>
          <w:lang w:val="uk-UA"/>
        </w:rPr>
        <w:t xml:space="preserve"> </w:t>
      </w:r>
      <w:r w:rsidR="00E9550C">
        <w:rPr>
          <w:rFonts w:ascii="Times New Roman" w:hAnsi="Times New Roman" w:cs="Times New Roman"/>
          <w:sz w:val="28"/>
          <w:szCs w:val="28"/>
          <w:lang w:val="uk-UA"/>
        </w:rPr>
        <w:t>М.</w:t>
      </w:r>
      <w:r w:rsidR="008C4C8A" w:rsidRPr="008C4C8A">
        <w:rPr>
          <w:rFonts w:ascii="Times New Roman" w:hAnsi="Times New Roman" w:cs="Times New Roman"/>
          <w:sz w:val="28"/>
          <w:szCs w:val="28"/>
          <w:lang w:val="uk-UA"/>
        </w:rPr>
        <w:t xml:space="preserve"> </w:t>
      </w:r>
      <w:r w:rsidR="00E9550C">
        <w:rPr>
          <w:rFonts w:ascii="Times New Roman" w:hAnsi="Times New Roman" w:cs="Times New Roman"/>
          <w:sz w:val="28"/>
          <w:szCs w:val="28"/>
          <w:lang w:val="uk-UA"/>
        </w:rPr>
        <w:t>Солобутіної</w:t>
      </w:r>
      <w:r w:rsidR="00E9550C" w:rsidRPr="00E9550C">
        <w:rPr>
          <w:rFonts w:ascii="Times New Roman" w:hAnsi="Times New Roman" w:cs="Times New Roman"/>
          <w:sz w:val="28"/>
          <w:szCs w:val="28"/>
          <w:lang w:val="uk-UA"/>
        </w:rPr>
        <w:t xml:space="preserve"> </w:t>
      </w:r>
      <w:r w:rsidR="003B5484">
        <w:rPr>
          <w:rFonts w:ascii="Times New Roman" w:hAnsi="Times New Roman" w:cs="Times New Roman"/>
          <w:sz w:val="28"/>
          <w:szCs w:val="28"/>
          <w:lang w:val="uk-UA"/>
        </w:rPr>
        <w:t xml:space="preserve">«Взаємозв'язок антиципаційних здібностей в мовленнєвій </w:t>
      </w:r>
      <w:r w:rsidR="003B5484" w:rsidRPr="003B5484">
        <w:rPr>
          <w:rFonts w:ascii="Times New Roman" w:hAnsi="Times New Roman" w:cs="Times New Roman"/>
          <w:sz w:val="28"/>
          <w:szCs w:val="28"/>
          <w:lang w:val="uk-UA"/>
        </w:rPr>
        <w:t>діяльності з виразністю дистресу в нормі і при невротичних розладах</w:t>
      </w:r>
      <w:r w:rsidR="00EF05CF">
        <w:rPr>
          <w:rFonts w:ascii="Times New Roman" w:hAnsi="Times New Roman" w:cs="Times New Roman"/>
          <w:sz w:val="28"/>
          <w:szCs w:val="28"/>
          <w:lang w:val="uk-UA"/>
        </w:rPr>
        <w:t>» (2009) [</w:t>
      </w:r>
      <w:r w:rsidR="00EF05CF" w:rsidRPr="00EF05CF">
        <w:rPr>
          <w:rFonts w:ascii="Times New Roman" w:hAnsi="Times New Roman" w:cs="Times New Roman"/>
          <w:sz w:val="28"/>
          <w:szCs w:val="28"/>
          <w:lang w:val="uk-UA"/>
        </w:rPr>
        <w:t>83</w:t>
      </w:r>
      <w:r w:rsidR="003B5484">
        <w:rPr>
          <w:rFonts w:ascii="Times New Roman" w:hAnsi="Times New Roman" w:cs="Times New Roman"/>
          <w:sz w:val="28"/>
          <w:szCs w:val="28"/>
          <w:lang w:val="uk-UA"/>
        </w:rPr>
        <w:t>]</w:t>
      </w:r>
      <w:r w:rsidR="003B5484" w:rsidRPr="003B5484">
        <w:rPr>
          <w:rFonts w:ascii="Times New Roman" w:hAnsi="Times New Roman" w:cs="Times New Roman"/>
          <w:sz w:val="28"/>
          <w:szCs w:val="28"/>
          <w:lang w:val="uk-UA"/>
        </w:rPr>
        <w:t xml:space="preserve">  </w:t>
      </w:r>
      <w:r w:rsidR="0089764C">
        <w:rPr>
          <w:rFonts w:ascii="Times New Roman" w:hAnsi="Times New Roman" w:cs="Times New Roman"/>
          <w:sz w:val="28"/>
          <w:szCs w:val="28"/>
          <w:lang w:val="uk-UA"/>
        </w:rPr>
        <w:t xml:space="preserve">та ін.  </w:t>
      </w:r>
    </w:p>
    <w:p w:rsidR="00324BC2" w:rsidRPr="00324BC2" w:rsidRDefault="007C661A" w:rsidP="00324BC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324BC2" w:rsidRPr="00324BC2">
        <w:rPr>
          <w:rFonts w:ascii="Times New Roman" w:hAnsi="Times New Roman" w:cs="Times New Roman"/>
          <w:sz w:val="28"/>
          <w:szCs w:val="28"/>
          <w:lang w:val="uk-UA"/>
        </w:rPr>
        <w:t xml:space="preserve">, </w:t>
      </w:r>
      <w:r w:rsidR="00324BC2">
        <w:rPr>
          <w:rFonts w:ascii="Times New Roman" w:hAnsi="Times New Roman" w:cs="Times New Roman"/>
          <w:sz w:val="28"/>
          <w:szCs w:val="28"/>
          <w:lang w:val="uk-UA"/>
        </w:rPr>
        <w:t xml:space="preserve">окремі </w:t>
      </w:r>
      <w:r w:rsidR="00324BC2" w:rsidRPr="00324BC2">
        <w:rPr>
          <w:rFonts w:ascii="Times New Roman" w:hAnsi="Times New Roman" w:cs="Times New Roman"/>
          <w:sz w:val="28"/>
          <w:szCs w:val="28"/>
          <w:lang w:val="uk-UA"/>
        </w:rPr>
        <w:t xml:space="preserve">аспекти </w:t>
      </w:r>
      <w:r w:rsidR="00324BC2">
        <w:rPr>
          <w:rFonts w:ascii="Times New Roman" w:hAnsi="Times New Roman" w:cs="Times New Roman"/>
          <w:sz w:val="28"/>
          <w:szCs w:val="28"/>
          <w:lang w:val="uk-UA"/>
        </w:rPr>
        <w:t xml:space="preserve">антиципаційної </w:t>
      </w:r>
      <w:r w:rsidR="00324BC2" w:rsidRPr="00324BC2">
        <w:rPr>
          <w:rFonts w:ascii="Times New Roman" w:hAnsi="Times New Roman" w:cs="Times New Roman"/>
          <w:sz w:val="28"/>
          <w:szCs w:val="28"/>
          <w:lang w:val="uk-UA"/>
        </w:rPr>
        <w:t>діяльності школярів розглянуті в психолого-педагог</w:t>
      </w:r>
      <w:r w:rsidR="00D05327">
        <w:rPr>
          <w:rFonts w:ascii="Times New Roman" w:hAnsi="Times New Roman" w:cs="Times New Roman"/>
          <w:sz w:val="28"/>
          <w:szCs w:val="28"/>
          <w:lang w:val="uk-UA"/>
        </w:rPr>
        <w:t>ічній науці та практиці</w:t>
      </w:r>
      <w:r w:rsidR="00324BC2" w:rsidRPr="00324BC2">
        <w:rPr>
          <w:rFonts w:ascii="Times New Roman" w:hAnsi="Times New Roman" w:cs="Times New Roman"/>
          <w:sz w:val="28"/>
          <w:szCs w:val="28"/>
          <w:lang w:val="uk-UA"/>
        </w:rPr>
        <w:t>.</w:t>
      </w:r>
    </w:p>
    <w:p w:rsidR="00324BC2" w:rsidRDefault="00324BC2" w:rsidP="00324BC2">
      <w:pPr>
        <w:spacing w:after="0" w:line="360" w:lineRule="auto"/>
        <w:ind w:firstLine="709"/>
        <w:jc w:val="both"/>
        <w:rPr>
          <w:rFonts w:ascii="Times New Roman" w:hAnsi="Times New Roman" w:cs="Times New Roman"/>
          <w:sz w:val="28"/>
          <w:szCs w:val="28"/>
          <w:lang w:val="uk-UA"/>
        </w:rPr>
      </w:pPr>
      <w:r w:rsidRPr="00324BC2">
        <w:rPr>
          <w:rFonts w:ascii="Times New Roman" w:hAnsi="Times New Roman" w:cs="Times New Roman"/>
          <w:sz w:val="28"/>
          <w:szCs w:val="28"/>
          <w:lang w:val="uk-UA"/>
        </w:rPr>
        <w:t>Однак до цього часу не розкриті можливості змісту навчального матеріалу, що впливають на розвиток</w:t>
      </w:r>
      <w:r>
        <w:rPr>
          <w:rFonts w:ascii="Times New Roman" w:hAnsi="Times New Roman" w:cs="Times New Roman"/>
          <w:sz w:val="28"/>
          <w:szCs w:val="28"/>
          <w:lang w:val="uk-UA"/>
        </w:rPr>
        <w:t xml:space="preserve"> антиципаційної спроможності</w:t>
      </w:r>
      <w:r w:rsidRPr="00324BC2">
        <w:rPr>
          <w:rFonts w:ascii="Times New Roman" w:hAnsi="Times New Roman" w:cs="Times New Roman"/>
          <w:sz w:val="28"/>
          <w:szCs w:val="28"/>
          <w:lang w:val="uk-UA"/>
        </w:rPr>
        <w:t>, не виявлено критерії, принципи відбору та умови застосування такого матеріалу.</w:t>
      </w:r>
    </w:p>
    <w:p w:rsidR="009C32A3" w:rsidRPr="009C32A3" w:rsidRDefault="009C32A3" w:rsidP="009C32A3">
      <w:pPr>
        <w:spacing w:after="0" w:line="360" w:lineRule="auto"/>
        <w:ind w:firstLine="709"/>
        <w:jc w:val="both"/>
        <w:rPr>
          <w:rFonts w:ascii="Times New Roman" w:hAnsi="Times New Roman" w:cs="Times New Roman"/>
          <w:sz w:val="28"/>
          <w:szCs w:val="28"/>
          <w:lang w:val="uk-UA"/>
        </w:rPr>
      </w:pPr>
      <w:r w:rsidRPr="009C32A3">
        <w:rPr>
          <w:rFonts w:ascii="Times New Roman" w:hAnsi="Times New Roman" w:cs="Times New Roman"/>
          <w:sz w:val="28"/>
          <w:szCs w:val="28"/>
          <w:lang w:val="uk-UA"/>
        </w:rPr>
        <w:t xml:space="preserve">Не виявлено </w:t>
      </w:r>
      <w:r>
        <w:rPr>
          <w:rFonts w:ascii="Times New Roman" w:hAnsi="Times New Roman" w:cs="Times New Roman"/>
          <w:sz w:val="28"/>
          <w:szCs w:val="28"/>
          <w:lang w:val="uk-UA"/>
        </w:rPr>
        <w:t xml:space="preserve">також </w:t>
      </w:r>
      <w:r w:rsidRPr="009C32A3">
        <w:rPr>
          <w:rFonts w:ascii="Times New Roman" w:hAnsi="Times New Roman" w:cs="Times New Roman"/>
          <w:sz w:val="28"/>
          <w:szCs w:val="28"/>
          <w:lang w:val="uk-UA"/>
        </w:rPr>
        <w:t xml:space="preserve">педагогічні умови, необхідні для розвитку </w:t>
      </w:r>
      <w:r>
        <w:rPr>
          <w:rFonts w:ascii="Times New Roman" w:hAnsi="Times New Roman" w:cs="Times New Roman"/>
          <w:sz w:val="28"/>
          <w:szCs w:val="28"/>
          <w:lang w:val="uk-UA"/>
        </w:rPr>
        <w:t>антиципаційної спроможності молодших школярів на уроці читання</w:t>
      </w:r>
      <w:r w:rsidR="008D4A3F">
        <w:rPr>
          <w:rFonts w:ascii="Times New Roman" w:hAnsi="Times New Roman" w:cs="Times New Roman"/>
          <w:sz w:val="28"/>
          <w:szCs w:val="28"/>
          <w:lang w:val="uk-UA"/>
        </w:rPr>
        <w:t xml:space="preserve"> в умовах НУШ</w:t>
      </w:r>
      <w:r>
        <w:rPr>
          <w:rFonts w:ascii="Times New Roman" w:hAnsi="Times New Roman" w:cs="Times New Roman"/>
          <w:sz w:val="28"/>
          <w:szCs w:val="28"/>
          <w:lang w:val="uk-UA"/>
        </w:rPr>
        <w:t xml:space="preserve">. </w:t>
      </w:r>
    </w:p>
    <w:p w:rsidR="009C32A3" w:rsidRPr="009C32A3" w:rsidRDefault="009C32A3" w:rsidP="009C32A3">
      <w:pPr>
        <w:spacing w:after="0" w:line="360" w:lineRule="auto"/>
        <w:ind w:firstLine="709"/>
        <w:jc w:val="both"/>
        <w:rPr>
          <w:rFonts w:ascii="Times New Roman" w:hAnsi="Times New Roman" w:cs="Times New Roman"/>
          <w:sz w:val="28"/>
          <w:szCs w:val="28"/>
          <w:lang w:val="uk-UA"/>
        </w:rPr>
      </w:pPr>
      <w:r w:rsidRPr="009C32A3">
        <w:rPr>
          <w:rFonts w:ascii="Times New Roman" w:hAnsi="Times New Roman" w:cs="Times New Roman"/>
          <w:sz w:val="28"/>
          <w:szCs w:val="28"/>
          <w:lang w:val="uk-UA"/>
        </w:rPr>
        <w:t xml:space="preserve">Сьогодні, коли в початковому навчанні значне місце відводиться творчості учнів, необхідно конкретизувати способи організації </w:t>
      </w:r>
      <w:r>
        <w:rPr>
          <w:rFonts w:ascii="Times New Roman" w:hAnsi="Times New Roman" w:cs="Times New Roman"/>
          <w:sz w:val="28"/>
          <w:szCs w:val="28"/>
          <w:lang w:val="uk-UA"/>
        </w:rPr>
        <w:t xml:space="preserve">антиципаційної </w:t>
      </w:r>
      <w:r w:rsidRPr="009C32A3">
        <w:rPr>
          <w:rFonts w:ascii="Times New Roman" w:hAnsi="Times New Roman" w:cs="Times New Roman"/>
          <w:sz w:val="28"/>
          <w:szCs w:val="28"/>
          <w:lang w:val="uk-UA"/>
        </w:rPr>
        <w:t xml:space="preserve">діяльності учнів початкових класів, визначити педагогічні умови розвитку </w:t>
      </w:r>
      <w:r w:rsidR="001E1FD8">
        <w:rPr>
          <w:rFonts w:ascii="Times New Roman" w:hAnsi="Times New Roman" w:cs="Times New Roman"/>
          <w:sz w:val="28"/>
          <w:szCs w:val="28"/>
          <w:lang w:val="uk-UA"/>
        </w:rPr>
        <w:lastRenderedPageBreak/>
        <w:t xml:space="preserve">антиципаційної </w:t>
      </w:r>
      <w:r w:rsidRPr="009C32A3">
        <w:rPr>
          <w:rFonts w:ascii="Times New Roman" w:hAnsi="Times New Roman" w:cs="Times New Roman"/>
          <w:sz w:val="28"/>
          <w:szCs w:val="28"/>
          <w:lang w:val="uk-UA"/>
        </w:rPr>
        <w:t>діяльності молодших школярів на уроці літературного читання, який спрямований на літературний розвиток особистості.</w:t>
      </w:r>
    </w:p>
    <w:p w:rsidR="009C32A3" w:rsidRPr="009C32A3" w:rsidRDefault="009C32A3" w:rsidP="009C32A3">
      <w:pPr>
        <w:spacing w:after="0" w:line="360" w:lineRule="auto"/>
        <w:ind w:firstLine="709"/>
        <w:jc w:val="both"/>
        <w:rPr>
          <w:rFonts w:ascii="Times New Roman" w:hAnsi="Times New Roman" w:cs="Times New Roman"/>
          <w:sz w:val="28"/>
          <w:szCs w:val="28"/>
          <w:lang w:val="uk-UA"/>
        </w:rPr>
      </w:pPr>
      <w:r w:rsidRPr="009C32A3">
        <w:rPr>
          <w:rFonts w:ascii="Times New Roman" w:hAnsi="Times New Roman" w:cs="Times New Roman"/>
          <w:sz w:val="28"/>
          <w:szCs w:val="28"/>
          <w:lang w:val="uk-UA"/>
        </w:rPr>
        <w:t>Державний освітній стандарт, основні освітні програми початкової освіти орієнтовані на розвиток творчих здібностей школярів, на виховання творчої, активної особистості. Ця мета певною мірою відображена в підручниках для початкової школи. Наприклад, у підручнику   «Літ</w:t>
      </w:r>
      <w:r w:rsidR="00484284">
        <w:rPr>
          <w:rFonts w:ascii="Times New Roman" w:hAnsi="Times New Roman" w:cs="Times New Roman"/>
          <w:sz w:val="28"/>
          <w:szCs w:val="28"/>
          <w:lang w:val="uk-UA"/>
        </w:rPr>
        <w:t>ературне читання» В.</w:t>
      </w:r>
      <w:r w:rsidR="00CA365D">
        <w:rPr>
          <w:rFonts w:ascii="Times New Roman" w:hAnsi="Times New Roman" w:cs="Times New Roman"/>
          <w:sz w:val="28"/>
          <w:szCs w:val="28"/>
          <w:lang w:val="uk-UA"/>
        </w:rPr>
        <w:t xml:space="preserve"> </w:t>
      </w:r>
      <w:r w:rsidR="00484284">
        <w:rPr>
          <w:rFonts w:ascii="Times New Roman" w:hAnsi="Times New Roman" w:cs="Times New Roman"/>
          <w:sz w:val="28"/>
          <w:szCs w:val="28"/>
          <w:lang w:val="uk-UA"/>
        </w:rPr>
        <w:t>Науменко [</w:t>
      </w:r>
      <w:r w:rsidR="00EF05CF" w:rsidRPr="00EF05CF">
        <w:rPr>
          <w:rFonts w:ascii="Times New Roman" w:hAnsi="Times New Roman" w:cs="Times New Roman"/>
          <w:sz w:val="28"/>
          <w:szCs w:val="28"/>
          <w:lang w:val="uk-UA"/>
        </w:rPr>
        <w:t>44</w:t>
      </w:r>
      <w:r w:rsidRPr="009C32A3">
        <w:rPr>
          <w:rFonts w:ascii="Times New Roman" w:hAnsi="Times New Roman" w:cs="Times New Roman"/>
          <w:sz w:val="28"/>
          <w:szCs w:val="28"/>
          <w:lang w:val="uk-UA"/>
        </w:rPr>
        <w:t>]</w:t>
      </w:r>
      <w:r w:rsidR="00484284">
        <w:rPr>
          <w:rFonts w:ascii="Times New Roman" w:hAnsi="Times New Roman" w:cs="Times New Roman"/>
          <w:sz w:val="28"/>
          <w:szCs w:val="28"/>
          <w:lang w:val="uk-UA"/>
        </w:rPr>
        <w:t xml:space="preserve"> вміщені </w:t>
      </w:r>
      <w:r w:rsidRPr="009C32A3">
        <w:rPr>
          <w:rFonts w:ascii="Times New Roman" w:hAnsi="Times New Roman" w:cs="Times New Roman"/>
          <w:sz w:val="28"/>
          <w:szCs w:val="28"/>
          <w:lang w:val="uk-UA"/>
        </w:rPr>
        <w:t>спеціальні</w:t>
      </w:r>
      <w:r w:rsidR="00484284">
        <w:rPr>
          <w:rFonts w:ascii="Times New Roman" w:hAnsi="Times New Roman" w:cs="Times New Roman"/>
          <w:sz w:val="28"/>
          <w:szCs w:val="28"/>
          <w:lang w:val="uk-UA"/>
        </w:rPr>
        <w:t xml:space="preserve"> завдання антиципаційного характеру</w:t>
      </w:r>
      <w:r w:rsidRPr="009C32A3">
        <w:rPr>
          <w:rFonts w:ascii="Times New Roman" w:hAnsi="Times New Roman" w:cs="Times New Roman"/>
          <w:sz w:val="28"/>
          <w:szCs w:val="28"/>
          <w:lang w:val="uk-UA"/>
        </w:rPr>
        <w:t xml:space="preserve">, що дозволяють дітям </w:t>
      </w:r>
      <w:r w:rsidR="00484284">
        <w:rPr>
          <w:rFonts w:ascii="Times New Roman" w:hAnsi="Times New Roman" w:cs="Times New Roman"/>
          <w:sz w:val="28"/>
          <w:szCs w:val="28"/>
          <w:lang w:val="uk-UA"/>
        </w:rPr>
        <w:t xml:space="preserve"> </w:t>
      </w:r>
      <w:r w:rsidR="00CA365D">
        <w:rPr>
          <w:rFonts w:ascii="Times New Roman" w:hAnsi="Times New Roman" w:cs="Times New Roman"/>
          <w:sz w:val="28"/>
          <w:szCs w:val="28"/>
          <w:lang w:val="uk-UA"/>
        </w:rPr>
        <w:t>передбачити зміст твору, розвиток сюжету  та водночас глибше</w:t>
      </w:r>
      <w:r w:rsidR="00CA365D" w:rsidRPr="009C32A3">
        <w:rPr>
          <w:rFonts w:ascii="Times New Roman" w:hAnsi="Times New Roman" w:cs="Times New Roman"/>
          <w:sz w:val="28"/>
          <w:szCs w:val="28"/>
          <w:lang w:val="uk-UA"/>
        </w:rPr>
        <w:t xml:space="preserve"> </w:t>
      </w:r>
      <w:r w:rsidR="00CA365D">
        <w:rPr>
          <w:rFonts w:ascii="Times New Roman" w:hAnsi="Times New Roman" w:cs="Times New Roman"/>
          <w:sz w:val="28"/>
          <w:szCs w:val="28"/>
          <w:lang w:val="uk-UA"/>
        </w:rPr>
        <w:t>здійснити його аналіз та схарактеризувати героїв</w:t>
      </w:r>
      <w:r w:rsidRPr="009C32A3">
        <w:rPr>
          <w:rFonts w:ascii="Times New Roman" w:hAnsi="Times New Roman" w:cs="Times New Roman"/>
          <w:sz w:val="28"/>
          <w:szCs w:val="28"/>
          <w:lang w:val="uk-UA"/>
        </w:rPr>
        <w:t>. Однак стандарт початкової освіти, програми, підручники з читання  для п</w:t>
      </w:r>
      <w:r w:rsidR="00FD4D6F">
        <w:rPr>
          <w:rFonts w:ascii="Times New Roman" w:hAnsi="Times New Roman" w:cs="Times New Roman"/>
          <w:sz w:val="28"/>
          <w:szCs w:val="28"/>
          <w:lang w:val="uk-UA"/>
        </w:rPr>
        <w:t>очаткової школи не ставлять метою</w:t>
      </w:r>
      <w:r w:rsidRPr="009C32A3">
        <w:rPr>
          <w:rFonts w:ascii="Times New Roman" w:hAnsi="Times New Roman" w:cs="Times New Roman"/>
          <w:sz w:val="28"/>
          <w:szCs w:val="28"/>
          <w:lang w:val="uk-UA"/>
        </w:rPr>
        <w:t xml:space="preserve"> розвиток </w:t>
      </w:r>
      <w:r w:rsidR="00E12DB4">
        <w:rPr>
          <w:rFonts w:ascii="Times New Roman" w:hAnsi="Times New Roman" w:cs="Times New Roman"/>
          <w:sz w:val="28"/>
          <w:szCs w:val="28"/>
          <w:lang w:val="uk-UA"/>
        </w:rPr>
        <w:t xml:space="preserve">антиципаційної спроможності, антиципаційних здібностей молодших школярів, які </w:t>
      </w:r>
      <w:r w:rsidR="00E729BD">
        <w:rPr>
          <w:rFonts w:ascii="Times New Roman" w:hAnsi="Times New Roman" w:cs="Times New Roman"/>
          <w:sz w:val="28"/>
          <w:szCs w:val="28"/>
          <w:lang w:val="uk-UA"/>
        </w:rPr>
        <w:t xml:space="preserve">є підґрунтям </w:t>
      </w:r>
      <w:r w:rsidR="001D59A4">
        <w:rPr>
          <w:rFonts w:ascii="Times New Roman" w:hAnsi="Times New Roman" w:cs="Times New Roman"/>
          <w:sz w:val="28"/>
          <w:szCs w:val="28"/>
          <w:lang w:val="uk-UA"/>
        </w:rPr>
        <w:t xml:space="preserve">розвитку </w:t>
      </w:r>
      <w:r w:rsidR="00E729BD">
        <w:rPr>
          <w:rFonts w:ascii="Times New Roman" w:hAnsi="Times New Roman" w:cs="Times New Roman"/>
          <w:sz w:val="28"/>
          <w:szCs w:val="28"/>
          <w:lang w:val="uk-UA"/>
        </w:rPr>
        <w:t>творчих здібностей</w:t>
      </w:r>
      <w:r w:rsidR="00FD4D6F">
        <w:rPr>
          <w:rFonts w:ascii="Times New Roman" w:hAnsi="Times New Roman" w:cs="Times New Roman"/>
          <w:sz w:val="28"/>
          <w:szCs w:val="28"/>
          <w:lang w:val="uk-UA"/>
        </w:rPr>
        <w:t xml:space="preserve"> особистості</w:t>
      </w:r>
      <w:r w:rsidR="00E729BD">
        <w:rPr>
          <w:rFonts w:ascii="Times New Roman" w:hAnsi="Times New Roman" w:cs="Times New Roman"/>
          <w:sz w:val="28"/>
          <w:szCs w:val="28"/>
          <w:lang w:val="uk-UA"/>
        </w:rPr>
        <w:t xml:space="preserve">. </w:t>
      </w:r>
    </w:p>
    <w:p w:rsidR="00BB5D3A" w:rsidRDefault="009C32A3" w:rsidP="009C32A3">
      <w:pPr>
        <w:spacing w:after="0" w:line="360" w:lineRule="auto"/>
        <w:ind w:firstLine="709"/>
        <w:jc w:val="both"/>
        <w:rPr>
          <w:rFonts w:ascii="Times New Roman" w:hAnsi="Times New Roman" w:cs="Times New Roman"/>
          <w:sz w:val="28"/>
          <w:szCs w:val="28"/>
          <w:lang w:val="uk-UA"/>
        </w:rPr>
      </w:pPr>
      <w:r w:rsidRPr="009C32A3">
        <w:rPr>
          <w:rFonts w:ascii="Times New Roman" w:hAnsi="Times New Roman" w:cs="Times New Roman"/>
          <w:sz w:val="28"/>
          <w:szCs w:val="28"/>
          <w:lang w:val="uk-UA"/>
        </w:rPr>
        <w:t>Викладане вище дозволяє виявити протиріччя, що склалися в</w:t>
      </w:r>
      <w:r w:rsidR="00FB2542">
        <w:rPr>
          <w:rFonts w:ascii="Times New Roman" w:hAnsi="Times New Roman" w:cs="Times New Roman"/>
          <w:sz w:val="28"/>
          <w:szCs w:val="28"/>
          <w:lang w:val="uk-UA"/>
        </w:rPr>
        <w:t xml:space="preserve"> педагогічній теорії і практиці:</w:t>
      </w:r>
    </w:p>
    <w:p w:rsidR="005A755C" w:rsidRDefault="00FB2542" w:rsidP="00FB2542">
      <w:pPr>
        <w:pStyle w:val="a5"/>
        <w:numPr>
          <w:ilvl w:val="0"/>
          <w:numId w:val="21"/>
        </w:numPr>
        <w:spacing w:after="0" w:line="360" w:lineRule="auto"/>
        <w:ind w:left="0" w:firstLine="784"/>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FB2542">
        <w:rPr>
          <w:rFonts w:ascii="Times New Roman" w:hAnsi="Times New Roman" w:cs="Times New Roman"/>
          <w:sz w:val="28"/>
          <w:szCs w:val="28"/>
          <w:lang w:val="uk-UA"/>
        </w:rPr>
        <w:t xml:space="preserve"> одного боку, </w:t>
      </w:r>
      <w:r>
        <w:rPr>
          <w:rFonts w:ascii="Times New Roman" w:hAnsi="Times New Roman" w:cs="Times New Roman"/>
          <w:sz w:val="28"/>
          <w:szCs w:val="28"/>
          <w:lang w:val="uk-UA"/>
        </w:rPr>
        <w:t xml:space="preserve">прогностичну </w:t>
      </w:r>
      <w:r w:rsidRPr="00FB2542">
        <w:rPr>
          <w:rFonts w:ascii="Times New Roman" w:hAnsi="Times New Roman" w:cs="Times New Roman"/>
          <w:sz w:val="28"/>
          <w:szCs w:val="28"/>
          <w:lang w:val="uk-UA"/>
        </w:rPr>
        <w:t xml:space="preserve">діяльність молодших школярів на уроці </w:t>
      </w:r>
      <w:r w:rsidR="004A0CBD">
        <w:rPr>
          <w:rFonts w:ascii="Times New Roman" w:hAnsi="Times New Roman" w:cs="Times New Roman"/>
          <w:sz w:val="28"/>
          <w:szCs w:val="28"/>
          <w:lang w:val="uk-UA"/>
        </w:rPr>
        <w:t xml:space="preserve">читання </w:t>
      </w:r>
      <w:r w:rsidRPr="00FB2542">
        <w:rPr>
          <w:rFonts w:ascii="Times New Roman" w:hAnsi="Times New Roman" w:cs="Times New Roman"/>
          <w:sz w:val="28"/>
          <w:szCs w:val="28"/>
          <w:lang w:val="uk-UA"/>
        </w:rPr>
        <w:t>необхідно стимулювати</w:t>
      </w:r>
      <w:r>
        <w:rPr>
          <w:rFonts w:ascii="Times New Roman" w:hAnsi="Times New Roman" w:cs="Times New Roman"/>
          <w:sz w:val="28"/>
          <w:szCs w:val="28"/>
          <w:lang w:val="uk-UA"/>
        </w:rPr>
        <w:t>, щоб розвивати творчі здібності учнів</w:t>
      </w:r>
      <w:r w:rsidRPr="00FB2542">
        <w:rPr>
          <w:rFonts w:ascii="Times New Roman" w:hAnsi="Times New Roman" w:cs="Times New Roman"/>
          <w:sz w:val="28"/>
          <w:szCs w:val="28"/>
          <w:lang w:val="uk-UA"/>
        </w:rPr>
        <w:t>; з іншого боку, комплекс педагогічних умов, що сприяють розвитку такої ді</w:t>
      </w:r>
      <w:r w:rsidR="001D59A4">
        <w:rPr>
          <w:rFonts w:ascii="Times New Roman" w:hAnsi="Times New Roman" w:cs="Times New Roman"/>
          <w:sz w:val="28"/>
          <w:szCs w:val="28"/>
          <w:lang w:val="uk-UA"/>
        </w:rPr>
        <w:t>яльності, недостатньо досліджено</w:t>
      </w:r>
      <w:r w:rsidRPr="00FB2542">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педагогічній теорії і практиці;</w:t>
      </w:r>
    </w:p>
    <w:p w:rsidR="00FB2542" w:rsidRDefault="00C96F11" w:rsidP="00940121">
      <w:pPr>
        <w:pStyle w:val="a5"/>
        <w:numPr>
          <w:ilvl w:val="0"/>
          <w:numId w:val="21"/>
        </w:numPr>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991B71" w:rsidRPr="00991B71">
        <w:rPr>
          <w:rFonts w:ascii="Times New Roman" w:hAnsi="Times New Roman" w:cs="Times New Roman"/>
          <w:sz w:val="28"/>
          <w:szCs w:val="28"/>
          <w:lang w:val="uk-UA"/>
        </w:rPr>
        <w:t xml:space="preserve"> одного боку, в інтересах суспільства та особистості з метою оптимізації навчання необхідно формувати досвід </w:t>
      </w:r>
      <w:r w:rsidR="005E363F">
        <w:rPr>
          <w:rFonts w:ascii="Times New Roman" w:hAnsi="Times New Roman" w:cs="Times New Roman"/>
          <w:sz w:val="28"/>
          <w:szCs w:val="28"/>
          <w:lang w:val="uk-UA"/>
        </w:rPr>
        <w:t xml:space="preserve">такої </w:t>
      </w:r>
      <w:r w:rsidR="003C1281">
        <w:rPr>
          <w:rFonts w:ascii="Times New Roman" w:hAnsi="Times New Roman" w:cs="Times New Roman"/>
          <w:sz w:val="28"/>
          <w:szCs w:val="28"/>
          <w:lang w:val="uk-UA"/>
        </w:rPr>
        <w:t xml:space="preserve">читацької </w:t>
      </w:r>
      <w:r w:rsidR="00991B71" w:rsidRPr="00991B71">
        <w:rPr>
          <w:rFonts w:ascii="Times New Roman" w:hAnsi="Times New Roman" w:cs="Times New Roman"/>
          <w:sz w:val="28"/>
          <w:szCs w:val="28"/>
          <w:lang w:val="uk-UA"/>
        </w:rPr>
        <w:t xml:space="preserve">діяльності </w:t>
      </w:r>
      <w:r w:rsidR="005E363F">
        <w:rPr>
          <w:rFonts w:ascii="Times New Roman" w:hAnsi="Times New Roman" w:cs="Times New Roman"/>
          <w:sz w:val="28"/>
          <w:szCs w:val="28"/>
          <w:lang w:val="uk-UA"/>
        </w:rPr>
        <w:t xml:space="preserve">школярів, </w:t>
      </w:r>
      <w:r w:rsidR="00940121">
        <w:rPr>
          <w:rFonts w:ascii="Times New Roman" w:hAnsi="Times New Roman" w:cs="Times New Roman"/>
          <w:sz w:val="28"/>
          <w:szCs w:val="28"/>
          <w:lang w:val="uk-UA"/>
        </w:rPr>
        <w:t>який</w:t>
      </w:r>
      <w:r w:rsidR="005E363F" w:rsidRPr="005E363F">
        <w:rPr>
          <w:rFonts w:ascii="Times New Roman" w:hAnsi="Times New Roman" w:cs="Times New Roman"/>
          <w:sz w:val="28"/>
          <w:szCs w:val="28"/>
          <w:lang w:val="uk-UA"/>
        </w:rPr>
        <w:t xml:space="preserve"> ініціює активність дитини і формує </w:t>
      </w:r>
      <w:r w:rsidR="005E363F">
        <w:rPr>
          <w:rFonts w:ascii="Times New Roman" w:hAnsi="Times New Roman" w:cs="Times New Roman"/>
          <w:sz w:val="28"/>
          <w:szCs w:val="28"/>
          <w:lang w:val="uk-UA"/>
        </w:rPr>
        <w:t xml:space="preserve">її </w:t>
      </w:r>
      <w:r w:rsidR="005E363F" w:rsidRPr="005E363F">
        <w:rPr>
          <w:rFonts w:ascii="Times New Roman" w:hAnsi="Times New Roman" w:cs="Times New Roman"/>
          <w:sz w:val="28"/>
          <w:szCs w:val="28"/>
          <w:lang w:val="uk-UA"/>
        </w:rPr>
        <w:t>здатність виступати суб'єктом пізнавальної діяльності та власного розвитку</w:t>
      </w:r>
      <w:r w:rsidR="00991B71" w:rsidRPr="00991B71">
        <w:rPr>
          <w:rFonts w:ascii="Times New Roman" w:hAnsi="Times New Roman" w:cs="Times New Roman"/>
          <w:sz w:val="28"/>
          <w:szCs w:val="28"/>
          <w:lang w:val="uk-UA"/>
        </w:rPr>
        <w:t xml:space="preserve">; з іншого боку, в </w:t>
      </w:r>
      <w:r w:rsidR="00CE0E41">
        <w:rPr>
          <w:rFonts w:ascii="Times New Roman" w:hAnsi="Times New Roman" w:cs="Times New Roman"/>
          <w:sz w:val="28"/>
          <w:szCs w:val="28"/>
          <w:lang w:val="uk-UA"/>
        </w:rPr>
        <w:t xml:space="preserve">практичній діяльності початкової школи </w:t>
      </w:r>
      <w:r w:rsidR="00991B71" w:rsidRPr="00991B71">
        <w:rPr>
          <w:rFonts w:ascii="Times New Roman" w:hAnsi="Times New Roman" w:cs="Times New Roman"/>
          <w:sz w:val="28"/>
          <w:szCs w:val="28"/>
          <w:lang w:val="uk-UA"/>
        </w:rPr>
        <w:t xml:space="preserve">проблема </w:t>
      </w:r>
      <w:r w:rsidR="00940121">
        <w:rPr>
          <w:rFonts w:ascii="Times New Roman" w:hAnsi="Times New Roman" w:cs="Times New Roman"/>
          <w:sz w:val="28"/>
          <w:szCs w:val="28"/>
          <w:lang w:val="uk-UA"/>
        </w:rPr>
        <w:t>забезпечення  суб'єктивації</w:t>
      </w:r>
      <w:r w:rsidR="00940121" w:rsidRPr="00940121">
        <w:rPr>
          <w:rFonts w:ascii="Times New Roman" w:hAnsi="Times New Roman" w:cs="Times New Roman"/>
          <w:sz w:val="28"/>
          <w:szCs w:val="28"/>
          <w:lang w:val="uk-UA"/>
        </w:rPr>
        <w:t xml:space="preserve"> процесу навчання літературного читання </w:t>
      </w:r>
      <w:r w:rsidR="00940121">
        <w:rPr>
          <w:rFonts w:ascii="Times New Roman" w:hAnsi="Times New Roman" w:cs="Times New Roman"/>
          <w:sz w:val="28"/>
          <w:szCs w:val="28"/>
          <w:lang w:val="uk-UA"/>
        </w:rPr>
        <w:t>молодших школярів залишається відкритою</w:t>
      </w:r>
      <w:r w:rsidR="00991B71" w:rsidRPr="00991B71">
        <w:rPr>
          <w:rFonts w:ascii="Times New Roman" w:hAnsi="Times New Roman" w:cs="Times New Roman"/>
          <w:sz w:val="28"/>
          <w:szCs w:val="28"/>
          <w:lang w:val="uk-UA"/>
        </w:rPr>
        <w:t>.</w:t>
      </w:r>
    </w:p>
    <w:p w:rsidR="00836857" w:rsidRDefault="00836857" w:rsidP="00836857">
      <w:pPr>
        <w:spacing w:after="0" w:line="360" w:lineRule="auto"/>
        <w:ind w:firstLine="709"/>
        <w:jc w:val="both"/>
        <w:rPr>
          <w:rFonts w:ascii="Times New Roman" w:hAnsi="Times New Roman" w:cs="Times New Roman"/>
          <w:sz w:val="28"/>
          <w:szCs w:val="28"/>
          <w:lang w:val="uk-UA"/>
        </w:rPr>
      </w:pPr>
      <w:r w:rsidRPr="00836857">
        <w:rPr>
          <w:rFonts w:ascii="Times New Roman" w:hAnsi="Times New Roman" w:cs="Times New Roman"/>
          <w:sz w:val="28"/>
          <w:szCs w:val="28"/>
          <w:lang w:val="uk-UA"/>
        </w:rPr>
        <w:t xml:space="preserve">Отже, об’єктивна необхідність розв’язання проблеми </w:t>
      </w:r>
      <w:r w:rsidR="00BF72E7" w:rsidRPr="00BF72E7">
        <w:rPr>
          <w:rFonts w:ascii="Times New Roman" w:hAnsi="Times New Roman" w:cs="Times New Roman"/>
          <w:sz w:val="28"/>
          <w:szCs w:val="28"/>
          <w:lang w:val="uk-UA"/>
        </w:rPr>
        <w:t xml:space="preserve">забезпечення  суб'єктивації процесу навчання літературного читання молодших школярів </w:t>
      </w:r>
      <w:r w:rsidR="00BF72E7">
        <w:rPr>
          <w:rFonts w:ascii="Times New Roman" w:hAnsi="Times New Roman" w:cs="Times New Roman"/>
          <w:sz w:val="28"/>
          <w:szCs w:val="28"/>
          <w:lang w:val="uk-UA"/>
        </w:rPr>
        <w:t xml:space="preserve">засобами антиципації </w:t>
      </w:r>
      <w:r w:rsidRPr="00836857">
        <w:rPr>
          <w:rFonts w:ascii="Times New Roman" w:hAnsi="Times New Roman" w:cs="Times New Roman"/>
          <w:sz w:val="28"/>
          <w:szCs w:val="28"/>
          <w:lang w:val="uk-UA"/>
        </w:rPr>
        <w:t xml:space="preserve">в системі літературної освіти молодших школярів, з одного боку, і відсутність дослідження, де б цілісно розглядалась ця проблема, </w:t>
      </w:r>
      <w:r w:rsidR="001D59A4">
        <w:rPr>
          <w:rFonts w:ascii="Times New Roman" w:hAnsi="Times New Roman" w:cs="Times New Roman"/>
          <w:sz w:val="28"/>
          <w:szCs w:val="28"/>
          <w:lang w:val="uk-UA"/>
        </w:rPr>
        <w:lastRenderedPageBreak/>
        <w:t>з іншого</w:t>
      </w:r>
      <w:r w:rsidRPr="00836857">
        <w:rPr>
          <w:rFonts w:ascii="Times New Roman" w:hAnsi="Times New Roman" w:cs="Times New Roman"/>
          <w:sz w:val="28"/>
          <w:szCs w:val="28"/>
          <w:lang w:val="uk-UA"/>
        </w:rPr>
        <w:t xml:space="preserve">, зумовили вибір теми </w:t>
      </w:r>
      <w:r w:rsidRPr="00E0113B">
        <w:rPr>
          <w:rFonts w:ascii="Times New Roman" w:hAnsi="Times New Roman" w:cs="Times New Roman"/>
          <w:b/>
          <w:sz w:val="28"/>
          <w:szCs w:val="28"/>
          <w:lang w:val="uk-UA"/>
        </w:rPr>
        <w:t>«</w:t>
      </w:r>
      <w:r w:rsidR="004E556E" w:rsidRPr="00E0113B">
        <w:rPr>
          <w:rFonts w:ascii="Times New Roman" w:hAnsi="Times New Roman" w:cs="Times New Roman"/>
          <w:b/>
          <w:sz w:val="28"/>
          <w:szCs w:val="28"/>
          <w:lang w:val="uk-UA"/>
        </w:rPr>
        <w:t xml:space="preserve">Антиципація як засіб </w:t>
      </w:r>
      <w:r w:rsidR="00E0113B" w:rsidRPr="00E0113B">
        <w:rPr>
          <w:rFonts w:ascii="Times New Roman" w:hAnsi="Times New Roman" w:cs="Times New Roman"/>
          <w:b/>
          <w:sz w:val="28"/>
          <w:szCs w:val="28"/>
          <w:lang w:val="uk-UA"/>
        </w:rPr>
        <w:t xml:space="preserve">підвищення </w:t>
      </w:r>
      <w:r w:rsidR="004E556E" w:rsidRPr="00E0113B">
        <w:rPr>
          <w:rFonts w:ascii="Times New Roman" w:hAnsi="Times New Roman" w:cs="Times New Roman"/>
          <w:b/>
          <w:sz w:val="28"/>
          <w:szCs w:val="28"/>
          <w:lang w:val="uk-UA"/>
        </w:rPr>
        <w:t xml:space="preserve">активної та усвідомленої </w:t>
      </w:r>
      <w:r w:rsidR="00E0113B" w:rsidRPr="00E0113B">
        <w:rPr>
          <w:rFonts w:ascii="Times New Roman" w:hAnsi="Times New Roman" w:cs="Times New Roman"/>
          <w:b/>
          <w:sz w:val="28"/>
          <w:szCs w:val="28"/>
          <w:lang w:val="uk-UA"/>
        </w:rPr>
        <w:t>діяльності молодших школярів на уроках літературного читання</w:t>
      </w:r>
      <w:r w:rsidRPr="00E0113B">
        <w:rPr>
          <w:rFonts w:ascii="Times New Roman" w:hAnsi="Times New Roman" w:cs="Times New Roman"/>
          <w:b/>
          <w:sz w:val="28"/>
          <w:szCs w:val="28"/>
          <w:lang w:val="uk-UA"/>
        </w:rPr>
        <w:t>»</w:t>
      </w:r>
      <w:r w:rsidRPr="00836857">
        <w:rPr>
          <w:rFonts w:ascii="Times New Roman" w:hAnsi="Times New Roman" w:cs="Times New Roman"/>
          <w:sz w:val="28"/>
          <w:szCs w:val="28"/>
          <w:lang w:val="uk-UA"/>
        </w:rPr>
        <w:t xml:space="preserve">.   </w:t>
      </w:r>
    </w:p>
    <w:p w:rsidR="00836857" w:rsidRPr="00E0113B" w:rsidRDefault="00836857" w:rsidP="00082BAC">
      <w:pPr>
        <w:spacing w:after="0" w:line="360" w:lineRule="auto"/>
        <w:ind w:firstLine="709"/>
        <w:jc w:val="both"/>
        <w:rPr>
          <w:rFonts w:ascii="Times New Roman" w:hAnsi="Times New Roman" w:cs="Times New Roman"/>
          <w:sz w:val="28"/>
          <w:szCs w:val="28"/>
          <w:lang w:val="uk-UA"/>
        </w:rPr>
      </w:pPr>
      <w:r w:rsidRPr="00E0113B">
        <w:rPr>
          <w:rFonts w:ascii="Times New Roman" w:hAnsi="Times New Roman" w:cs="Times New Roman"/>
          <w:b/>
          <w:sz w:val="28"/>
          <w:szCs w:val="28"/>
          <w:lang w:val="uk-UA"/>
        </w:rPr>
        <w:t>Об’єкт дослідження</w:t>
      </w:r>
      <w:r w:rsidRPr="00E0113B">
        <w:rPr>
          <w:rFonts w:ascii="Times New Roman" w:hAnsi="Times New Roman" w:cs="Times New Roman"/>
          <w:sz w:val="28"/>
          <w:szCs w:val="28"/>
          <w:lang w:val="uk-UA"/>
        </w:rPr>
        <w:t xml:space="preserve"> – </w:t>
      </w:r>
      <w:r w:rsidR="00082BAC">
        <w:rPr>
          <w:rFonts w:ascii="Times New Roman" w:hAnsi="Times New Roman" w:cs="Times New Roman"/>
          <w:sz w:val="28"/>
          <w:szCs w:val="28"/>
          <w:lang w:val="uk-UA"/>
        </w:rPr>
        <w:t xml:space="preserve">процес організації та проведення уроків літературного читання </w:t>
      </w:r>
      <w:r w:rsidR="00661495">
        <w:rPr>
          <w:rFonts w:ascii="Times New Roman" w:hAnsi="Times New Roman" w:cs="Times New Roman"/>
          <w:sz w:val="28"/>
          <w:szCs w:val="28"/>
          <w:lang w:val="uk-UA"/>
        </w:rPr>
        <w:t xml:space="preserve">з використанням антиципації. </w:t>
      </w:r>
    </w:p>
    <w:p w:rsidR="00836857" w:rsidRPr="00E0113B" w:rsidRDefault="00836857" w:rsidP="00E0113B">
      <w:pPr>
        <w:spacing w:after="0" w:line="360" w:lineRule="auto"/>
        <w:ind w:firstLine="709"/>
        <w:jc w:val="both"/>
        <w:rPr>
          <w:rFonts w:ascii="Times New Roman" w:hAnsi="Times New Roman" w:cs="Times New Roman"/>
          <w:sz w:val="28"/>
          <w:szCs w:val="28"/>
          <w:lang w:val="uk-UA"/>
        </w:rPr>
      </w:pPr>
      <w:r w:rsidRPr="00E0113B">
        <w:rPr>
          <w:rFonts w:ascii="Times New Roman" w:hAnsi="Times New Roman" w:cs="Times New Roman"/>
          <w:b/>
          <w:sz w:val="28"/>
          <w:szCs w:val="28"/>
          <w:lang w:val="uk-UA"/>
        </w:rPr>
        <w:t>Предмет дослідження</w:t>
      </w:r>
      <w:r w:rsidRPr="00E0113B">
        <w:rPr>
          <w:rFonts w:ascii="Times New Roman" w:hAnsi="Times New Roman" w:cs="Times New Roman"/>
          <w:sz w:val="28"/>
          <w:szCs w:val="28"/>
          <w:lang w:val="uk-UA"/>
        </w:rPr>
        <w:t xml:space="preserve"> – педагогічні умови розвитку </w:t>
      </w:r>
      <w:r w:rsidR="005D4CE3">
        <w:rPr>
          <w:rFonts w:ascii="Times New Roman" w:hAnsi="Times New Roman" w:cs="Times New Roman"/>
          <w:sz w:val="28"/>
          <w:szCs w:val="28"/>
          <w:lang w:val="uk-UA"/>
        </w:rPr>
        <w:t xml:space="preserve">антиципаційної спроможності </w:t>
      </w:r>
      <w:r w:rsidRPr="00E0113B">
        <w:rPr>
          <w:rFonts w:ascii="Times New Roman" w:hAnsi="Times New Roman" w:cs="Times New Roman"/>
          <w:sz w:val="28"/>
          <w:szCs w:val="28"/>
          <w:lang w:val="uk-UA"/>
        </w:rPr>
        <w:t xml:space="preserve">учнів початкової школи в системі літературної освіти. </w:t>
      </w:r>
    </w:p>
    <w:p w:rsidR="00836857" w:rsidRPr="008F737C" w:rsidRDefault="00836857" w:rsidP="008F737C">
      <w:pPr>
        <w:spacing w:after="0" w:line="360" w:lineRule="auto"/>
        <w:ind w:firstLine="709"/>
        <w:jc w:val="both"/>
        <w:rPr>
          <w:rFonts w:ascii="Times New Roman" w:hAnsi="Times New Roman" w:cs="Times New Roman"/>
          <w:sz w:val="28"/>
          <w:szCs w:val="28"/>
          <w:lang w:val="uk-UA"/>
        </w:rPr>
      </w:pPr>
      <w:r w:rsidRPr="00B541CF">
        <w:rPr>
          <w:rFonts w:ascii="Times New Roman" w:hAnsi="Times New Roman" w:cs="Times New Roman"/>
          <w:b/>
          <w:sz w:val="28"/>
          <w:szCs w:val="28"/>
          <w:lang w:val="uk-UA"/>
        </w:rPr>
        <w:t xml:space="preserve">Мета </w:t>
      </w:r>
      <w:r w:rsidRPr="008F737C">
        <w:rPr>
          <w:rFonts w:ascii="Times New Roman" w:hAnsi="Times New Roman" w:cs="Times New Roman"/>
          <w:sz w:val="28"/>
          <w:szCs w:val="28"/>
          <w:lang w:val="uk-UA"/>
        </w:rPr>
        <w:t xml:space="preserve">– обґрунтувати та експериментально перевірити педагогічні умови розвитку </w:t>
      </w:r>
      <w:r w:rsidR="00B541CF">
        <w:rPr>
          <w:rFonts w:ascii="Times New Roman" w:hAnsi="Times New Roman" w:cs="Times New Roman"/>
          <w:sz w:val="28"/>
          <w:szCs w:val="28"/>
          <w:lang w:val="uk-UA"/>
        </w:rPr>
        <w:t xml:space="preserve">антиципаційної спроможності </w:t>
      </w:r>
      <w:r w:rsidRPr="008F737C">
        <w:rPr>
          <w:rFonts w:ascii="Times New Roman" w:hAnsi="Times New Roman" w:cs="Times New Roman"/>
          <w:sz w:val="28"/>
          <w:szCs w:val="28"/>
          <w:lang w:val="uk-UA"/>
        </w:rPr>
        <w:t xml:space="preserve">молодших школярів </w:t>
      </w:r>
      <w:r w:rsidR="00B541CF">
        <w:rPr>
          <w:rFonts w:ascii="Times New Roman" w:hAnsi="Times New Roman" w:cs="Times New Roman"/>
          <w:sz w:val="28"/>
          <w:szCs w:val="28"/>
          <w:lang w:val="uk-UA"/>
        </w:rPr>
        <w:t xml:space="preserve">на уроках літературного читання, які забезпечують активну та усвідомлену діяльність учнів як суб’єктів навчального процесу. </w:t>
      </w:r>
      <w:r w:rsidRPr="008F737C">
        <w:rPr>
          <w:rFonts w:ascii="Times New Roman" w:hAnsi="Times New Roman" w:cs="Times New Roman"/>
          <w:sz w:val="28"/>
          <w:szCs w:val="28"/>
          <w:lang w:val="uk-UA"/>
        </w:rPr>
        <w:t xml:space="preserve">  </w:t>
      </w:r>
    </w:p>
    <w:p w:rsidR="00836857" w:rsidRDefault="00836857" w:rsidP="008F737C">
      <w:pPr>
        <w:spacing w:after="0" w:line="360" w:lineRule="auto"/>
        <w:ind w:firstLine="709"/>
        <w:jc w:val="both"/>
        <w:rPr>
          <w:rFonts w:ascii="Times New Roman" w:hAnsi="Times New Roman" w:cs="Times New Roman"/>
          <w:b/>
          <w:sz w:val="28"/>
          <w:szCs w:val="28"/>
          <w:lang w:val="uk-UA"/>
        </w:rPr>
      </w:pPr>
      <w:r w:rsidRPr="00B541CF">
        <w:rPr>
          <w:rFonts w:ascii="Times New Roman" w:hAnsi="Times New Roman" w:cs="Times New Roman"/>
          <w:b/>
          <w:sz w:val="28"/>
          <w:szCs w:val="28"/>
          <w:lang w:val="uk-UA"/>
        </w:rPr>
        <w:t xml:space="preserve">  Відповідно до об’єкта, предмета, мети визначено такі завдання:</w:t>
      </w:r>
    </w:p>
    <w:p w:rsidR="004227D6" w:rsidRPr="00A31CE2" w:rsidRDefault="004227D6" w:rsidP="00A31CE2">
      <w:pPr>
        <w:pStyle w:val="a5"/>
        <w:numPr>
          <w:ilvl w:val="0"/>
          <w:numId w:val="23"/>
        </w:numPr>
        <w:spacing w:after="0" w:line="360" w:lineRule="auto"/>
        <w:ind w:left="0" w:firstLine="709"/>
        <w:jc w:val="both"/>
        <w:rPr>
          <w:rFonts w:ascii="Times New Roman" w:hAnsi="Times New Roman" w:cs="Times New Roman"/>
          <w:sz w:val="28"/>
          <w:szCs w:val="28"/>
          <w:lang w:val="uk-UA"/>
        </w:rPr>
      </w:pPr>
      <w:r w:rsidRPr="00A31CE2">
        <w:rPr>
          <w:rFonts w:ascii="Times New Roman" w:hAnsi="Times New Roman" w:cs="Times New Roman"/>
          <w:sz w:val="28"/>
          <w:szCs w:val="28"/>
          <w:lang w:val="uk-UA"/>
        </w:rPr>
        <w:t xml:space="preserve">Розглянути підходи відомих педагогів, методистів до визначення понять «антиципація», «прогнозування», «антиципаційні здібності», «антиципаційна спроможність». </w:t>
      </w:r>
    </w:p>
    <w:p w:rsidR="00A31CE2" w:rsidRPr="00A31CE2" w:rsidRDefault="00080ABD" w:rsidP="00A31CE2">
      <w:pPr>
        <w:pStyle w:val="a5"/>
        <w:numPr>
          <w:ilvl w:val="0"/>
          <w:numId w:val="23"/>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Визначити </w:t>
      </w:r>
      <w:r w:rsidR="0064105C" w:rsidRPr="00A31CE2">
        <w:rPr>
          <w:rFonts w:ascii="Times New Roman" w:hAnsi="Times New Roman" w:cs="Times New Roman"/>
          <w:sz w:val="28"/>
          <w:szCs w:val="28"/>
          <w:lang w:val="uk-UA"/>
        </w:rPr>
        <w:t>роль антиципації у посиленні</w:t>
      </w:r>
      <w:r w:rsidR="000E557D" w:rsidRPr="00A31CE2">
        <w:rPr>
          <w:rFonts w:ascii="Times New Roman" w:hAnsi="Times New Roman" w:cs="Times New Roman"/>
          <w:sz w:val="28"/>
          <w:szCs w:val="28"/>
          <w:lang w:val="uk-UA"/>
        </w:rPr>
        <w:t xml:space="preserve"> суб’єктної позиції молодших ш</w:t>
      </w:r>
      <w:r w:rsidR="0064105C" w:rsidRPr="00A31CE2">
        <w:rPr>
          <w:rFonts w:ascii="Times New Roman" w:hAnsi="Times New Roman" w:cs="Times New Roman"/>
          <w:sz w:val="28"/>
          <w:szCs w:val="28"/>
          <w:lang w:val="uk-UA"/>
        </w:rPr>
        <w:t>колярів в навчальному процесі початкової школи</w:t>
      </w:r>
      <w:r w:rsidR="004227D6" w:rsidRPr="00A31CE2">
        <w:rPr>
          <w:rFonts w:ascii="Times New Roman" w:hAnsi="Times New Roman" w:cs="Times New Roman"/>
          <w:sz w:val="28"/>
          <w:szCs w:val="28"/>
          <w:lang w:val="uk-UA"/>
        </w:rPr>
        <w:t xml:space="preserve">. </w:t>
      </w:r>
    </w:p>
    <w:p w:rsidR="00A31CE2" w:rsidRDefault="00080ABD" w:rsidP="00080ABD">
      <w:pPr>
        <w:pStyle w:val="a5"/>
        <w:numPr>
          <w:ilvl w:val="0"/>
          <w:numId w:val="23"/>
        </w:numPr>
        <w:spacing w:after="0" w:line="360" w:lineRule="auto"/>
        <w:ind w:left="0" w:firstLine="709"/>
        <w:jc w:val="both"/>
        <w:rPr>
          <w:rFonts w:ascii="Times New Roman" w:hAnsi="Times New Roman" w:cs="Times New Roman"/>
          <w:sz w:val="28"/>
          <w:szCs w:val="28"/>
          <w:lang w:val="uk-UA"/>
        </w:rPr>
      </w:pPr>
      <w:r w:rsidRPr="00A31CE2">
        <w:rPr>
          <w:rFonts w:ascii="Times New Roman" w:hAnsi="Times New Roman" w:cs="Times New Roman"/>
          <w:sz w:val="28"/>
          <w:szCs w:val="28"/>
          <w:lang w:val="uk-UA"/>
        </w:rPr>
        <w:t>Схарактеризувати</w:t>
      </w:r>
      <w:r w:rsidRPr="00080ABD">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080ABD">
        <w:rPr>
          <w:rFonts w:ascii="Times New Roman" w:hAnsi="Times New Roman" w:cs="Times New Roman"/>
          <w:sz w:val="28"/>
          <w:szCs w:val="28"/>
          <w:lang w:val="uk-UA"/>
        </w:rPr>
        <w:t>ринципи та прийоми  організації  активної та усвідомленої діяльності учнів початкової школи  на уроці літературного читання з використанням антиципації</w:t>
      </w:r>
      <w:r>
        <w:rPr>
          <w:rFonts w:ascii="Times New Roman" w:hAnsi="Times New Roman" w:cs="Times New Roman"/>
          <w:sz w:val="28"/>
          <w:szCs w:val="28"/>
          <w:lang w:val="uk-UA"/>
        </w:rPr>
        <w:t xml:space="preserve">. </w:t>
      </w:r>
    </w:p>
    <w:p w:rsidR="004227D6" w:rsidRPr="00A31CE2" w:rsidRDefault="004227D6" w:rsidP="00A31CE2">
      <w:pPr>
        <w:pStyle w:val="a5"/>
        <w:numPr>
          <w:ilvl w:val="0"/>
          <w:numId w:val="23"/>
        </w:numPr>
        <w:spacing w:after="0" w:line="360" w:lineRule="auto"/>
        <w:ind w:left="0" w:firstLine="709"/>
        <w:jc w:val="both"/>
        <w:rPr>
          <w:rFonts w:ascii="Times New Roman" w:hAnsi="Times New Roman" w:cs="Times New Roman"/>
          <w:sz w:val="28"/>
          <w:szCs w:val="28"/>
          <w:lang w:val="uk-UA"/>
        </w:rPr>
      </w:pPr>
      <w:r w:rsidRPr="00A31CE2">
        <w:rPr>
          <w:rFonts w:ascii="Times New Roman" w:hAnsi="Times New Roman" w:cs="Times New Roman"/>
          <w:sz w:val="28"/>
          <w:szCs w:val="28"/>
          <w:lang w:val="uk-UA"/>
        </w:rPr>
        <w:t xml:space="preserve">Схарактеризувати структуру </w:t>
      </w:r>
      <w:r w:rsidR="0017520B" w:rsidRPr="00A31CE2">
        <w:rPr>
          <w:rFonts w:ascii="Times New Roman" w:hAnsi="Times New Roman" w:cs="Times New Roman"/>
          <w:sz w:val="28"/>
          <w:szCs w:val="28"/>
          <w:lang w:val="uk-UA"/>
        </w:rPr>
        <w:t xml:space="preserve">антиципаційної спроможності </w:t>
      </w:r>
      <w:r w:rsidRPr="00A31CE2">
        <w:rPr>
          <w:rFonts w:ascii="Times New Roman" w:hAnsi="Times New Roman" w:cs="Times New Roman"/>
          <w:sz w:val="28"/>
          <w:szCs w:val="28"/>
          <w:lang w:val="uk-UA"/>
        </w:rPr>
        <w:t>учнів початкових класів.</w:t>
      </w:r>
    </w:p>
    <w:p w:rsidR="004227D6" w:rsidRPr="00A31CE2" w:rsidRDefault="004227D6" w:rsidP="00A31CE2">
      <w:pPr>
        <w:pStyle w:val="a5"/>
        <w:numPr>
          <w:ilvl w:val="0"/>
          <w:numId w:val="23"/>
        </w:numPr>
        <w:spacing w:after="0" w:line="360" w:lineRule="auto"/>
        <w:ind w:left="0" w:firstLine="709"/>
        <w:jc w:val="both"/>
        <w:rPr>
          <w:rFonts w:ascii="Times New Roman" w:hAnsi="Times New Roman" w:cs="Times New Roman"/>
          <w:sz w:val="28"/>
          <w:szCs w:val="28"/>
          <w:lang w:val="uk-UA"/>
        </w:rPr>
      </w:pPr>
      <w:r w:rsidRPr="00A31CE2">
        <w:rPr>
          <w:rFonts w:ascii="Times New Roman" w:hAnsi="Times New Roman" w:cs="Times New Roman"/>
          <w:sz w:val="28"/>
          <w:szCs w:val="28"/>
          <w:lang w:val="uk-UA"/>
        </w:rPr>
        <w:t xml:space="preserve">Визначити критерії, показники та рівні сформованості </w:t>
      </w:r>
      <w:r w:rsidR="0017520B" w:rsidRPr="00A31CE2">
        <w:rPr>
          <w:rFonts w:ascii="Times New Roman" w:hAnsi="Times New Roman" w:cs="Times New Roman"/>
          <w:sz w:val="28"/>
          <w:szCs w:val="28"/>
          <w:lang w:val="uk-UA"/>
        </w:rPr>
        <w:t xml:space="preserve">антиципаційної спроможності </w:t>
      </w:r>
      <w:r w:rsidRPr="00A31CE2">
        <w:rPr>
          <w:rFonts w:ascii="Times New Roman" w:hAnsi="Times New Roman" w:cs="Times New Roman"/>
          <w:sz w:val="28"/>
          <w:szCs w:val="28"/>
          <w:lang w:val="uk-UA"/>
        </w:rPr>
        <w:t xml:space="preserve">молодших школярів. </w:t>
      </w:r>
    </w:p>
    <w:p w:rsidR="004227D6" w:rsidRPr="00A31CE2" w:rsidRDefault="004227D6" w:rsidP="00A31CE2">
      <w:pPr>
        <w:pStyle w:val="a5"/>
        <w:numPr>
          <w:ilvl w:val="0"/>
          <w:numId w:val="23"/>
        </w:numPr>
        <w:spacing w:after="0" w:line="360" w:lineRule="auto"/>
        <w:ind w:left="0" w:firstLine="709"/>
        <w:jc w:val="both"/>
        <w:rPr>
          <w:rFonts w:ascii="Times New Roman" w:hAnsi="Times New Roman" w:cs="Times New Roman"/>
          <w:sz w:val="28"/>
          <w:szCs w:val="28"/>
          <w:lang w:val="uk-UA"/>
        </w:rPr>
      </w:pPr>
      <w:r w:rsidRPr="00A31CE2">
        <w:rPr>
          <w:rFonts w:ascii="Times New Roman" w:hAnsi="Times New Roman" w:cs="Times New Roman"/>
          <w:sz w:val="28"/>
          <w:szCs w:val="28"/>
          <w:lang w:val="uk-UA"/>
        </w:rPr>
        <w:t xml:space="preserve">Діагностувати рівні розвитку </w:t>
      </w:r>
      <w:r w:rsidR="0017520B" w:rsidRPr="00A31CE2">
        <w:rPr>
          <w:rFonts w:ascii="Times New Roman" w:hAnsi="Times New Roman" w:cs="Times New Roman"/>
          <w:sz w:val="28"/>
          <w:szCs w:val="28"/>
          <w:lang w:val="uk-UA"/>
        </w:rPr>
        <w:t xml:space="preserve">антиципаційної спроможності </w:t>
      </w:r>
      <w:r w:rsidR="00D05327">
        <w:rPr>
          <w:rFonts w:ascii="Times New Roman" w:hAnsi="Times New Roman" w:cs="Times New Roman"/>
          <w:sz w:val="28"/>
          <w:szCs w:val="28"/>
          <w:lang w:val="uk-UA"/>
        </w:rPr>
        <w:t>учнів</w:t>
      </w:r>
      <w:r w:rsidRPr="00A31CE2">
        <w:rPr>
          <w:rFonts w:ascii="Times New Roman" w:hAnsi="Times New Roman" w:cs="Times New Roman"/>
          <w:sz w:val="28"/>
          <w:szCs w:val="28"/>
          <w:lang w:val="uk-UA"/>
        </w:rPr>
        <w:t xml:space="preserve">. </w:t>
      </w:r>
    </w:p>
    <w:p w:rsidR="00B541CF" w:rsidRDefault="004227D6" w:rsidP="00A31CE2">
      <w:pPr>
        <w:pStyle w:val="a5"/>
        <w:numPr>
          <w:ilvl w:val="0"/>
          <w:numId w:val="23"/>
        </w:numPr>
        <w:spacing w:after="0" w:line="360" w:lineRule="auto"/>
        <w:ind w:left="0" w:firstLine="709"/>
        <w:jc w:val="both"/>
        <w:rPr>
          <w:rFonts w:ascii="Times New Roman" w:hAnsi="Times New Roman" w:cs="Times New Roman"/>
          <w:sz w:val="28"/>
          <w:szCs w:val="28"/>
          <w:lang w:val="uk-UA"/>
        </w:rPr>
      </w:pPr>
      <w:r w:rsidRPr="00A31CE2">
        <w:rPr>
          <w:rFonts w:ascii="Times New Roman" w:hAnsi="Times New Roman" w:cs="Times New Roman"/>
          <w:sz w:val="28"/>
          <w:szCs w:val="28"/>
          <w:lang w:val="uk-UA"/>
        </w:rPr>
        <w:t xml:space="preserve">Науково обґрунтувати й експериментально перевірити педагогічні умови розвитку </w:t>
      </w:r>
      <w:r w:rsidR="0017520B" w:rsidRPr="00A31CE2">
        <w:rPr>
          <w:rFonts w:ascii="Times New Roman" w:hAnsi="Times New Roman" w:cs="Times New Roman"/>
          <w:sz w:val="28"/>
          <w:szCs w:val="28"/>
          <w:lang w:val="uk-UA"/>
        </w:rPr>
        <w:t xml:space="preserve">антиципаційної спроможності </w:t>
      </w:r>
      <w:r w:rsidRPr="00A31CE2">
        <w:rPr>
          <w:rFonts w:ascii="Times New Roman" w:hAnsi="Times New Roman" w:cs="Times New Roman"/>
          <w:sz w:val="28"/>
          <w:szCs w:val="28"/>
          <w:lang w:val="uk-UA"/>
        </w:rPr>
        <w:t>молодших школярів на уроках літературного читання.</w:t>
      </w:r>
    </w:p>
    <w:p w:rsidR="0027097C" w:rsidRPr="0027097C" w:rsidRDefault="0027097C" w:rsidP="0027097C">
      <w:pPr>
        <w:pStyle w:val="a5"/>
        <w:spacing w:after="0" w:line="360" w:lineRule="auto"/>
        <w:ind w:left="0" w:firstLine="709"/>
        <w:jc w:val="both"/>
        <w:rPr>
          <w:rFonts w:ascii="Times New Roman" w:hAnsi="Times New Roman" w:cs="Times New Roman"/>
          <w:sz w:val="28"/>
          <w:szCs w:val="28"/>
          <w:lang w:val="uk-UA"/>
        </w:rPr>
      </w:pPr>
      <w:r w:rsidRPr="0027097C">
        <w:rPr>
          <w:rFonts w:ascii="Times New Roman" w:hAnsi="Times New Roman" w:cs="Times New Roman"/>
          <w:b/>
          <w:sz w:val="28"/>
          <w:szCs w:val="28"/>
          <w:lang w:val="uk-UA"/>
        </w:rPr>
        <w:t>Гіпотеза дослідження:</w:t>
      </w:r>
      <w:r w:rsidRPr="0027097C">
        <w:rPr>
          <w:rFonts w:ascii="Times New Roman" w:hAnsi="Times New Roman" w:cs="Times New Roman"/>
          <w:sz w:val="28"/>
          <w:szCs w:val="28"/>
          <w:lang w:val="uk-UA"/>
        </w:rPr>
        <w:t xml:space="preserve"> розвиток антиципаційної спроможності молодших школярів на уроках літературного читання буде інтенсивним, якщо:</w:t>
      </w:r>
    </w:p>
    <w:p w:rsidR="00BA3AC1" w:rsidRPr="00BA3AC1" w:rsidRDefault="00BA3AC1" w:rsidP="00BA3AC1">
      <w:pPr>
        <w:pStyle w:val="a5"/>
        <w:numPr>
          <w:ilvl w:val="0"/>
          <w:numId w:val="21"/>
        </w:numPr>
        <w:spacing w:after="0" w:line="360" w:lineRule="auto"/>
        <w:ind w:left="0" w:firstLine="7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класовод </w:t>
      </w:r>
      <w:r w:rsidRPr="00BA3AC1">
        <w:rPr>
          <w:rFonts w:ascii="Times New Roman" w:hAnsi="Times New Roman" w:cs="Times New Roman"/>
          <w:sz w:val="28"/>
          <w:szCs w:val="28"/>
          <w:lang w:val="uk-UA"/>
        </w:rPr>
        <w:t>за рахунок спеціальної організації уроку</w:t>
      </w:r>
      <w:r>
        <w:rPr>
          <w:rFonts w:ascii="Times New Roman" w:hAnsi="Times New Roman" w:cs="Times New Roman"/>
          <w:sz w:val="28"/>
          <w:szCs w:val="28"/>
          <w:lang w:val="uk-UA"/>
        </w:rPr>
        <w:t xml:space="preserve"> буде </w:t>
      </w:r>
      <w:r w:rsidRPr="00BA3AC1">
        <w:rPr>
          <w:rFonts w:ascii="Times New Roman" w:hAnsi="Times New Roman" w:cs="Times New Roman"/>
          <w:sz w:val="28"/>
          <w:szCs w:val="28"/>
          <w:lang w:val="uk-UA"/>
        </w:rPr>
        <w:t>нада</w:t>
      </w:r>
      <w:r>
        <w:rPr>
          <w:rFonts w:ascii="Times New Roman" w:hAnsi="Times New Roman" w:cs="Times New Roman"/>
          <w:sz w:val="28"/>
          <w:szCs w:val="28"/>
          <w:lang w:val="uk-UA"/>
        </w:rPr>
        <w:t>ва</w:t>
      </w:r>
      <w:r w:rsidRPr="00BA3AC1">
        <w:rPr>
          <w:rFonts w:ascii="Times New Roman" w:hAnsi="Times New Roman" w:cs="Times New Roman"/>
          <w:sz w:val="28"/>
          <w:szCs w:val="28"/>
          <w:lang w:val="uk-UA"/>
        </w:rPr>
        <w:t>ти учням можливіс</w:t>
      </w:r>
      <w:r>
        <w:rPr>
          <w:rFonts w:ascii="Times New Roman" w:hAnsi="Times New Roman" w:cs="Times New Roman"/>
          <w:sz w:val="28"/>
          <w:szCs w:val="28"/>
          <w:lang w:val="uk-UA"/>
        </w:rPr>
        <w:t>ть брати участь в цілепокладанні</w:t>
      </w:r>
      <w:r w:rsidRPr="00BA3AC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A3AC1">
        <w:rPr>
          <w:rFonts w:ascii="Times New Roman" w:hAnsi="Times New Roman" w:cs="Times New Roman"/>
          <w:sz w:val="28"/>
          <w:szCs w:val="28"/>
          <w:lang w:val="uk-UA"/>
        </w:rPr>
        <w:t>плануванні своєї навчальної діяльності та її контролі;</w:t>
      </w:r>
    </w:p>
    <w:p w:rsidR="0027097C" w:rsidRPr="0027097C" w:rsidRDefault="0027097C" w:rsidP="00BA3AC1">
      <w:pPr>
        <w:pStyle w:val="a5"/>
        <w:numPr>
          <w:ilvl w:val="0"/>
          <w:numId w:val="21"/>
        </w:numPr>
        <w:spacing w:after="0" w:line="360" w:lineRule="auto"/>
        <w:ind w:left="0" w:firstLine="784"/>
        <w:jc w:val="both"/>
        <w:rPr>
          <w:rFonts w:ascii="Times New Roman" w:hAnsi="Times New Roman" w:cs="Times New Roman"/>
          <w:sz w:val="28"/>
          <w:szCs w:val="28"/>
          <w:lang w:val="uk-UA"/>
        </w:rPr>
      </w:pPr>
      <w:r w:rsidRPr="0027097C">
        <w:rPr>
          <w:rFonts w:ascii="Times New Roman" w:hAnsi="Times New Roman" w:cs="Times New Roman"/>
          <w:sz w:val="28"/>
          <w:szCs w:val="28"/>
          <w:lang w:val="uk-UA"/>
        </w:rPr>
        <w:t xml:space="preserve">на уроках літературного читання вчитель буде систематично пропонувати </w:t>
      </w:r>
      <w:r w:rsidR="006803B4">
        <w:rPr>
          <w:rFonts w:ascii="Times New Roman" w:hAnsi="Times New Roman" w:cs="Times New Roman"/>
          <w:sz w:val="28"/>
          <w:szCs w:val="28"/>
          <w:lang w:val="uk-UA"/>
        </w:rPr>
        <w:t xml:space="preserve">антиципаційні </w:t>
      </w:r>
      <w:r w:rsidRPr="0027097C">
        <w:rPr>
          <w:rFonts w:ascii="Times New Roman" w:hAnsi="Times New Roman" w:cs="Times New Roman"/>
          <w:sz w:val="28"/>
          <w:szCs w:val="28"/>
          <w:lang w:val="uk-UA"/>
        </w:rPr>
        <w:t>завдання;</w:t>
      </w:r>
    </w:p>
    <w:p w:rsidR="00BA3AC1" w:rsidRDefault="00BA3AC1" w:rsidP="00BA3AC1">
      <w:pPr>
        <w:pStyle w:val="a5"/>
        <w:numPr>
          <w:ilvl w:val="0"/>
          <w:numId w:val="21"/>
        </w:numPr>
        <w:spacing w:after="0" w:line="360" w:lineRule="auto"/>
        <w:ind w:left="0" w:firstLine="784"/>
        <w:jc w:val="both"/>
        <w:rPr>
          <w:rFonts w:ascii="Times New Roman" w:hAnsi="Times New Roman" w:cs="Times New Roman"/>
          <w:sz w:val="28"/>
          <w:szCs w:val="28"/>
          <w:lang w:val="uk-UA"/>
        </w:rPr>
      </w:pPr>
      <w:r w:rsidRPr="00BA3AC1">
        <w:rPr>
          <w:rFonts w:ascii="Times New Roman" w:hAnsi="Times New Roman" w:cs="Times New Roman"/>
          <w:sz w:val="28"/>
          <w:szCs w:val="28"/>
          <w:lang w:val="uk-UA"/>
        </w:rPr>
        <w:t>забезпечити прогнозування школярами змісту, видів і</w:t>
      </w:r>
      <w:r>
        <w:rPr>
          <w:rFonts w:ascii="Times New Roman" w:hAnsi="Times New Roman" w:cs="Times New Roman"/>
          <w:sz w:val="28"/>
          <w:szCs w:val="28"/>
          <w:lang w:val="uk-UA"/>
        </w:rPr>
        <w:t xml:space="preserve"> </w:t>
      </w:r>
      <w:r w:rsidRPr="00BA3AC1">
        <w:rPr>
          <w:rFonts w:ascii="Times New Roman" w:hAnsi="Times New Roman" w:cs="Times New Roman"/>
          <w:sz w:val="28"/>
          <w:szCs w:val="28"/>
          <w:lang w:val="uk-UA"/>
        </w:rPr>
        <w:t>результатів навчальної роботи на всіх або більшості етапів уроку;</w:t>
      </w:r>
    </w:p>
    <w:p w:rsidR="0027097C" w:rsidRPr="00BA3AC1" w:rsidRDefault="00BA3AC1" w:rsidP="00BA3AC1">
      <w:pPr>
        <w:pStyle w:val="a5"/>
        <w:numPr>
          <w:ilvl w:val="0"/>
          <w:numId w:val="21"/>
        </w:numPr>
        <w:spacing w:after="0" w:line="360" w:lineRule="auto"/>
        <w:ind w:left="0" w:firstLine="784"/>
        <w:jc w:val="both"/>
        <w:rPr>
          <w:rFonts w:ascii="Times New Roman" w:hAnsi="Times New Roman" w:cs="Times New Roman"/>
          <w:sz w:val="28"/>
          <w:szCs w:val="28"/>
          <w:lang w:val="uk-UA"/>
        </w:rPr>
      </w:pPr>
      <w:r w:rsidRPr="00BA3AC1">
        <w:rPr>
          <w:rFonts w:ascii="Times New Roman" w:hAnsi="Times New Roman" w:cs="Times New Roman"/>
          <w:sz w:val="28"/>
          <w:szCs w:val="28"/>
          <w:lang w:val="uk-UA"/>
        </w:rPr>
        <w:t>при розробці прийомів організації структурних етапів уроку</w:t>
      </w:r>
      <w:r>
        <w:rPr>
          <w:rFonts w:ascii="Times New Roman" w:hAnsi="Times New Roman" w:cs="Times New Roman"/>
          <w:sz w:val="28"/>
          <w:szCs w:val="28"/>
          <w:lang w:val="uk-UA"/>
        </w:rPr>
        <w:t xml:space="preserve"> </w:t>
      </w:r>
      <w:r w:rsidRPr="00BA3AC1">
        <w:rPr>
          <w:rFonts w:ascii="Times New Roman" w:hAnsi="Times New Roman" w:cs="Times New Roman"/>
          <w:sz w:val="28"/>
          <w:szCs w:val="28"/>
          <w:lang w:val="uk-UA"/>
        </w:rPr>
        <w:t>враховувати взаємозв'язок регулятивних, когнітивних і комунікативних</w:t>
      </w:r>
      <w:r>
        <w:rPr>
          <w:rFonts w:ascii="Times New Roman" w:hAnsi="Times New Roman" w:cs="Times New Roman"/>
          <w:sz w:val="28"/>
          <w:szCs w:val="28"/>
          <w:lang w:val="uk-UA"/>
        </w:rPr>
        <w:t xml:space="preserve"> </w:t>
      </w:r>
      <w:r w:rsidRPr="00BA3AC1">
        <w:rPr>
          <w:rFonts w:ascii="Times New Roman" w:hAnsi="Times New Roman" w:cs="Times New Roman"/>
          <w:sz w:val="28"/>
          <w:szCs w:val="28"/>
          <w:lang w:val="uk-UA"/>
        </w:rPr>
        <w:t xml:space="preserve">компонентів антиципації.   </w:t>
      </w:r>
    </w:p>
    <w:p w:rsidR="0027097C" w:rsidRDefault="0027097C" w:rsidP="0027097C">
      <w:pPr>
        <w:pStyle w:val="a5"/>
        <w:spacing w:after="0" w:line="360" w:lineRule="auto"/>
        <w:ind w:left="0" w:firstLine="709"/>
        <w:jc w:val="both"/>
        <w:rPr>
          <w:rFonts w:ascii="Times New Roman" w:hAnsi="Times New Roman" w:cs="Times New Roman"/>
          <w:b/>
          <w:sz w:val="28"/>
          <w:szCs w:val="28"/>
          <w:lang w:val="uk-UA"/>
        </w:rPr>
      </w:pPr>
      <w:r w:rsidRPr="00BA3AC1">
        <w:rPr>
          <w:rFonts w:ascii="Times New Roman" w:hAnsi="Times New Roman" w:cs="Times New Roman"/>
          <w:b/>
          <w:sz w:val="28"/>
          <w:szCs w:val="28"/>
          <w:lang w:val="uk-UA"/>
        </w:rPr>
        <w:t>Для вирішення зазначених завдань і перевірки гіпотези в роботі застосовуються такі методи дослідження:</w:t>
      </w:r>
    </w:p>
    <w:p w:rsidR="00985AD9" w:rsidRPr="00985AD9" w:rsidRDefault="00985AD9" w:rsidP="00985AD9">
      <w:pPr>
        <w:pStyle w:val="a5"/>
        <w:spacing w:after="0" w:line="360" w:lineRule="auto"/>
        <w:ind w:left="0" w:firstLine="709"/>
        <w:jc w:val="both"/>
        <w:rPr>
          <w:rFonts w:ascii="Times New Roman" w:hAnsi="Times New Roman" w:cs="Times New Roman"/>
          <w:sz w:val="28"/>
          <w:szCs w:val="28"/>
          <w:lang w:val="uk-UA"/>
        </w:rPr>
      </w:pPr>
      <w:r w:rsidRPr="00985AD9">
        <w:rPr>
          <w:rFonts w:ascii="Times New Roman" w:hAnsi="Times New Roman" w:cs="Times New Roman"/>
          <w:sz w:val="28"/>
          <w:szCs w:val="28"/>
          <w:lang w:val="uk-UA"/>
        </w:rPr>
        <w:t>-</w:t>
      </w:r>
      <w:r w:rsidRPr="00985AD9">
        <w:rPr>
          <w:rFonts w:ascii="Times New Roman" w:hAnsi="Times New Roman" w:cs="Times New Roman"/>
          <w:sz w:val="28"/>
          <w:szCs w:val="28"/>
          <w:lang w:val="uk-UA"/>
        </w:rPr>
        <w:tab/>
        <w:t>теоретичні методи: описово-аналітичний (аналіз психолого-педагогічної, філософської, лінгвістичної літератури вітчизняних і зарубіжних авторів); соціально-педагогічний (аналіз програм</w:t>
      </w:r>
      <w:r w:rsidR="001D59A4">
        <w:rPr>
          <w:rFonts w:ascii="Times New Roman" w:hAnsi="Times New Roman" w:cs="Times New Roman"/>
          <w:sz w:val="28"/>
          <w:szCs w:val="28"/>
          <w:lang w:val="uk-UA"/>
        </w:rPr>
        <w:t>и</w:t>
      </w:r>
      <w:r w:rsidRPr="00985AD9">
        <w:rPr>
          <w:rFonts w:ascii="Times New Roman" w:hAnsi="Times New Roman" w:cs="Times New Roman"/>
          <w:sz w:val="28"/>
          <w:szCs w:val="28"/>
          <w:lang w:val="uk-UA"/>
        </w:rPr>
        <w:t>, підручників з літературного читання, спостереження за сприйняттям матеріалу</w:t>
      </w:r>
      <w:r>
        <w:rPr>
          <w:rFonts w:ascii="Times New Roman" w:hAnsi="Times New Roman" w:cs="Times New Roman"/>
          <w:sz w:val="28"/>
          <w:szCs w:val="28"/>
          <w:lang w:val="uk-UA"/>
        </w:rPr>
        <w:t xml:space="preserve"> учнями</w:t>
      </w:r>
      <w:r w:rsidRPr="00985AD9">
        <w:rPr>
          <w:rFonts w:ascii="Times New Roman" w:hAnsi="Times New Roman" w:cs="Times New Roman"/>
          <w:sz w:val="28"/>
          <w:szCs w:val="28"/>
          <w:lang w:val="uk-UA"/>
        </w:rPr>
        <w:t>);</w:t>
      </w:r>
    </w:p>
    <w:p w:rsidR="00985AD9" w:rsidRPr="00985AD9" w:rsidRDefault="00985AD9" w:rsidP="00985AD9">
      <w:pPr>
        <w:pStyle w:val="a5"/>
        <w:spacing w:after="0" w:line="360" w:lineRule="auto"/>
        <w:ind w:left="0" w:firstLine="709"/>
        <w:jc w:val="both"/>
        <w:rPr>
          <w:rFonts w:ascii="Times New Roman" w:hAnsi="Times New Roman" w:cs="Times New Roman"/>
          <w:sz w:val="28"/>
          <w:szCs w:val="28"/>
          <w:lang w:val="uk-UA"/>
        </w:rPr>
      </w:pPr>
      <w:r w:rsidRPr="00985AD9">
        <w:rPr>
          <w:rFonts w:ascii="Times New Roman" w:hAnsi="Times New Roman" w:cs="Times New Roman"/>
          <w:sz w:val="28"/>
          <w:szCs w:val="28"/>
          <w:lang w:val="uk-UA"/>
        </w:rPr>
        <w:t>-</w:t>
      </w:r>
      <w:r w:rsidRPr="00985AD9">
        <w:rPr>
          <w:rFonts w:ascii="Times New Roman" w:hAnsi="Times New Roman" w:cs="Times New Roman"/>
          <w:sz w:val="28"/>
          <w:szCs w:val="28"/>
          <w:lang w:val="uk-UA"/>
        </w:rPr>
        <w:tab/>
        <w:t>емпіричні методи: експериментальний (проведення констатувального та формувального експерименту); статистичний (аналіз отриманих результатів експерименту).</w:t>
      </w:r>
    </w:p>
    <w:p w:rsidR="00985AD9" w:rsidRDefault="00985AD9" w:rsidP="00985AD9">
      <w:pPr>
        <w:pStyle w:val="a5"/>
        <w:spacing w:after="0" w:line="360" w:lineRule="auto"/>
        <w:ind w:left="0" w:firstLine="709"/>
        <w:jc w:val="both"/>
        <w:rPr>
          <w:rFonts w:ascii="Times New Roman" w:hAnsi="Times New Roman" w:cs="Times New Roman"/>
          <w:b/>
          <w:sz w:val="28"/>
          <w:szCs w:val="28"/>
          <w:lang w:val="uk-UA"/>
        </w:rPr>
      </w:pPr>
      <w:r w:rsidRPr="00985AD9">
        <w:rPr>
          <w:rFonts w:ascii="Times New Roman" w:hAnsi="Times New Roman" w:cs="Times New Roman"/>
          <w:b/>
          <w:sz w:val="28"/>
          <w:szCs w:val="28"/>
          <w:lang w:val="uk-UA"/>
        </w:rPr>
        <w:t>Наукова новизна і теоретична значущість дослідження:</w:t>
      </w:r>
    </w:p>
    <w:p w:rsidR="00277143" w:rsidRPr="00277143" w:rsidRDefault="00277143" w:rsidP="00277143">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уточнено сутність поняття </w:t>
      </w:r>
      <w:r w:rsidRPr="00277143">
        <w:rPr>
          <w:rFonts w:ascii="Times New Roman" w:hAnsi="Times New Roman" w:cs="Times New Roman"/>
          <w:sz w:val="28"/>
          <w:szCs w:val="28"/>
          <w:lang w:val="uk-UA"/>
        </w:rPr>
        <w:t xml:space="preserve">«антиципація», «прогнозування», «антиципаційні здібності», «антиципаційна спроможність»; </w:t>
      </w:r>
    </w:p>
    <w:p w:rsidR="00277143" w:rsidRPr="00277143" w:rsidRDefault="00277143" w:rsidP="00277143">
      <w:pPr>
        <w:pStyle w:val="a5"/>
        <w:spacing w:after="0" w:line="360" w:lineRule="auto"/>
        <w:ind w:left="0" w:firstLine="709"/>
        <w:jc w:val="both"/>
        <w:rPr>
          <w:rFonts w:ascii="Times New Roman" w:hAnsi="Times New Roman" w:cs="Times New Roman"/>
          <w:sz w:val="28"/>
          <w:szCs w:val="28"/>
          <w:lang w:val="uk-UA"/>
        </w:rPr>
      </w:pPr>
      <w:r w:rsidRPr="00277143">
        <w:rPr>
          <w:rFonts w:ascii="Times New Roman" w:hAnsi="Times New Roman" w:cs="Times New Roman"/>
          <w:sz w:val="28"/>
          <w:szCs w:val="28"/>
          <w:lang w:val="uk-UA"/>
        </w:rPr>
        <w:t xml:space="preserve">- </w:t>
      </w:r>
      <w:r w:rsidR="00462D8C">
        <w:rPr>
          <w:rFonts w:ascii="Times New Roman" w:hAnsi="Times New Roman" w:cs="Times New Roman"/>
          <w:sz w:val="28"/>
          <w:szCs w:val="28"/>
          <w:lang w:val="uk-UA"/>
        </w:rPr>
        <w:t xml:space="preserve">розроблено комплекс </w:t>
      </w:r>
      <w:r w:rsidR="00462D8C" w:rsidRPr="00277143">
        <w:rPr>
          <w:rFonts w:ascii="Times New Roman" w:hAnsi="Times New Roman" w:cs="Times New Roman"/>
          <w:sz w:val="28"/>
          <w:szCs w:val="28"/>
          <w:lang w:val="uk-UA"/>
        </w:rPr>
        <w:t xml:space="preserve">завдань </w:t>
      </w:r>
      <w:r w:rsidR="00462D8C">
        <w:rPr>
          <w:rFonts w:ascii="Times New Roman" w:hAnsi="Times New Roman" w:cs="Times New Roman"/>
          <w:sz w:val="28"/>
          <w:szCs w:val="28"/>
          <w:lang w:val="uk-UA"/>
        </w:rPr>
        <w:t>антиципаційного характеру</w:t>
      </w:r>
      <w:r w:rsidR="00462D8C" w:rsidRPr="00277143">
        <w:rPr>
          <w:rFonts w:ascii="Times New Roman" w:hAnsi="Times New Roman" w:cs="Times New Roman"/>
          <w:sz w:val="28"/>
          <w:szCs w:val="28"/>
          <w:lang w:val="uk-UA"/>
        </w:rPr>
        <w:t xml:space="preserve"> </w:t>
      </w:r>
      <w:r w:rsidR="00462D8C">
        <w:rPr>
          <w:rFonts w:ascii="Times New Roman" w:hAnsi="Times New Roman" w:cs="Times New Roman"/>
          <w:sz w:val="28"/>
          <w:szCs w:val="28"/>
          <w:lang w:val="uk-UA"/>
        </w:rPr>
        <w:t xml:space="preserve">для </w:t>
      </w:r>
      <w:r w:rsidRPr="00277143">
        <w:rPr>
          <w:rFonts w:ascii="Times New Roman" w:hAnsi="Times New Roman" w:cs="Times New Roman"/>
          <w:sz w:val="28"/>
          <w:szCs w:val="28"/>
          <w:lang w:val="uk-UA"/>
        </w:rPr>
        <w:t>підручників з літературного читання;</w:t>
      </w:r>
    </w:p>
    <w:p w:rsidR="00277143" w:rsidRPr="00277143" w:rsidRDefault="00277143" w:rsidP="00277143">
      <w:pPr>
        <w:pStyle w:val="a5"/>
        <w:spacing w:after="0" w:line="360" w:lineRule="auto"/>
        <w:ind w:left="0" w:firstLine="709"/>
        <w:jc w:val="both"/>
        <w:rPr>
          <w:rFonts w:ascii="Times New Roman" w:hAnsi="Times New Roman" w:cs="Times New Roman"/>
          <w:sz w:val="28"/>
          <w:szCs w:val="28"/>
          <w:lang w:val="uk-UA"/>
        </w:rPr>
      </w:pPr>
      <w:r w:rsidRPr="00277143">
        <w:rPr>
          <w:rFonts w:ascii="Times New Roman" w:hAnsi="Times New Roman" w:cs="Times New Roman"/>
          <w:sz w:val="28"/>
          <w:szCs w:val="28"/>
          <w:lang w:val="uk-UA"/>
        </w:rPr>
        <w:t xml:space="preserve">- визначено та обґрунтовано раціональні методи і прийоми, які сприяють розвитку </w:t>
      </w:r>
      <w:r>
        <w:rPr>
          <w:rFonts w:ascii="Times New Roman" w:hAnsi="Times New Roman" w:cs="Times New Roman"/>
          <w:sz w:val="28"/>
          <w:szCs w:val="28"/>
          <w:lang w:val="uk-UA"/>
        </w:rPr>
        <w:t xml:space="preserve">прогностичних </w:t>
      </w:r>
      <w:r w:rsidRPr="00277143">
        <w:rPr>
          <w:rFonts w:ascii="Times New Roman" w:hAnsi="Times New Roman" w:cs="Times New Roman"/>
          <w:sz w:val="28"/>
          <w:szCs w:val="28"/>
          <w:lang w:val="uk-UA"/>
        </w:rPr>
        <w:t>здібностей учнів початкових класів на уроках читання;</w:t>
      </w:r>
    </w:p>
    <w:p w:rsidR="00277143" w:rsidRPr="00277143" w:rsidRDefault="00277143" w:rsidP="00277143">
      <w:pPr>
        <w:pStyle w:val="a5"/>
        <w:spacing w:after="0" w:line="360" w:lineRule="auto"/>
        <w:ind w:left="0" w:firstLine="709"/>
        <w:jc w:val="both"/>
        <w:rPr>
          <w:rFonts w:ascii="Times New Roman" w:hAnsi="Times New Roman" w:cs="Times New Roman"/>
          <w:sz w:val="28"/>
          <w:szCs w:val="28"/>
          <w:lang w:val="uk-UA"/>
        </w:rPr>
      </w:pPr>
      <w:r w:rsidRPr="00277143">
        <w:rPr>
          <w:rFonts w:ascii="Times New Roman" w:hAnsi="Times New Roman" w:cs="Times New Roman"/>
          <w:sz w:val="28"/>
          <w:szCs w:val="28"/>
          <w:lang w:val="uk-UA"/>
        </w:rPr>
        <w:t xml:space="preserve">- виявлено та охарактеризовано показники та рівні сформованості </w:t>
      </w:r>
      <w:r>
        <w:rPr>
          <w:rFonts w:ascii="Times New Roman" w:hAnsi="Times New Roman" w:cs="Times New Roman"/>
          <w:sz w:val="28"/>
          <w:szCs w:val="28"/>
          <w:lang w:val="uk-UA"/>
        </w:rPr>
        <w:t>антиципаційної спроможності</w:t>
      </w:r>
      <w:r w:rsidRPr="00277143">
        <w:rPr>
          <w:rFonts w:ascii="Times New Roman" w:hAnsi="Times New Roman" w:cs="Times New Roman"/>
          <w:sz w:val="28"/>
          <w:szCs w:val="28"/>
          <w:lang w:val="uk-UA"/>
        </w:rPr>
        <w:t xml:space="preserve"> молодших школярів;</w:t>
      </w:r>
    </w:p>
    <w:p w:rsidR="00277143" w:rsidRPr="00277143" w:rsidRDefault="00277143" w:rsidP="00277143">
      <w:pPr>
        <w:pStyle w:val="a5"/>
        <w:spacing w:after="0" w:line="360" w:lineRule="auto"/>
        <w:ind w:left="0" w:firstLine="709"/>
        <w:jc w:val="both"/>
        <w:rPr>
          <w:rFonts w:ascii="Times New Roman" w:hAnsi="Times New Roman" w:cs="Times New Roman"/>
          <w:sz w:val="28"/>
          <w:szCs w:val="28"/>
          <w:lang w:val="uk-UA"/>
        </w:rPr>
      </w:pPr>
      <w:r w:rsidRPr="00277143">
        <w:rPr>
          <w:rFonts w:ascii="Times New Roman" w:hAnsi="Times New Roman" w:cs="Times New Roman"/>
          <w:sz w:val="28"/>
          <w:szCs w:val="28"/>
          <w:lang w:val="uk-UA"/>
        </w:rPr>
        <w:lastRenderedPageBreak/>
        <w:t>- обґрунтовано та експериментально перевірено педагогічні умови розвитку молодших школярів антиципаційної спроможності на уроках літературного читання.</w:t>
      </w:r>
    </w:p>
    <w:p w:rsidR="00277143" w:rsidRPr="006A4F32" w:rsidRDefault="00277143" w:rsidP="006A4F32">
      <w:pPr>
        <w:pStyle w:val="a5"/>
        <w:spacing w:after="0" w:line="360" w:lineRule="auto"/>
        <w:ind w:left="0" w:firstLine="709"/>
        <w:jc w:val="both"/>
        <w:rPr>
          <w:rFonts w:ascii="Times New Roman" w:hAnsi="Times New Roman" w:cs="Times New Roman"/>
          <w:sz w:val="28"/>
          <w:szCs w:val="28"/>
          <w:lang w:val="uk-UA"/>
        </w:rPr>
      </w:pPr>
      <w:r w:rsidRPr="006A4F32">
        <w:rPr>
          <w:rFonts w:ascii="Times New Roman" w:hAnsi="Times New Roman" w:cs="Times New Roman"/>
          <w:b/>
          <w:sz w:val="28"/>
          <w:szCs w:val="28"/>
          <w:lang w:val="uk-UA"/>
        </w:rPr>
        <w:t>Достовірність наукових результатів дослідження,</w:t>
      </w:r>
      <w:r w:rsidRPr="006A4F32">
        <w:rPr>
          <w:rFonts w:ascii="Times New Roman" w:hAnsi="Times New Roman" w:cs="Times New Roman"/>
          <w:sz w:val="28"/>
          <w:szCs w:val="28"/>
          <w:lang w:val="uk-UA"/>
        </w:rPr>
        <w:t xml:space="preserve"> правильність та адекватність конкретних висновків підтверджені вихідними методологічними положеннями, сукупністю взаємодоповнюючих методів дослідження, дослідно-експериментальною перевіркою, використанням математичних методів обробки статистичних даних педагогічного експерименту, проведенням комплексного аналізу отриманих результатів експериментальної перевірки.</w:t>
      </w:r>
    </w:p>
    <w:p w:rsidR="0093318E" w:rsidRDefault="00277143" w:rsidP="002F7477">
      <w:pPr>
        <w:pStyle w:val="a5"/>
        <w:spacing w:after="0" w:line="360" w:lineRule="auto"/>
        <w:ind w:left="0" w:firstLine="709"/>
        <w:jc w:val="both"/>
        <w:rPr>
          <w:rFonts w:ascii="Times New Roman" w:hAnsi="Times New Roman" w:cs="Times New Roman"/>
          <w:sz w:val="28"/>
          <w:szCs w:val="28"/>
          <w:lang w:val="uk-UA"/>
        </w:rPr>
      </w:pPr>
      <w:r w:rsidRPr="00277143">
        <w:rPr>
          <w:rFonts w:ascii="Times New Roman" w:hAnsi="Times New Roman" w:cs="Times New Roman"/>
          <w:b/>
          <w:sz w:val="28"/>
          <w:szCs w:val="28"/>
          <w:lang w:val="uk-UA"/>
        </w:rPr>
        <w:t>Методологічну  основу дослідження становлять наукові  положення</w:t>
      </w:r>
      <w:r w:rsidR="0055384B">
        <w:rPr>
          <w:rFonts w:ascii="Times New Roman" w:hAnsi="Times New Roman" w:cs="Times New Roman"/>
          <w:b/>
          <w:sz w:val="28"/>
          <w:szCs w:val="28"/>
          <w:lang w:val="uk-UA"/>
        </w:rPr>
        <w:t xml:space="preserve"> </w:t>
      </w:r>
      <w:r w:rsidR="00A47D2F">
        <w:rPr>
          <w:rFonts w:ascii="Times New Roman" w:hAnsi="Times New Roman" w:cs="Times New Roman"/>
          <w:sz w:val="28"/>
          <w:szCs w:val="28"/>
          <w:lang w:val="uk-UA"/>
        </w:rPr>
        <w:t>про антиципацію як важливий механізм</w:t>
      </w:r>
      <w:r w:rsidR="0093318E" w:rsidRPr="0055384B">
        <w:rPr>
          <w:rFonts w:ascii="Times New Roman" w:hAnsi="Times New Roman" w:cs="Times New Roman"/>
          <w:sz w:val="28"/>
          <w:szCs w:val="28"/>
          <w:lang w:val="uk-UA"/>
        </w:rPr>
        <w:t xml:space="preserve"> психічної організації</w:t>
      </w:r>
      <w:r w:rsidR="0055384B" w:rsidRPr="0055384B">
        <w:rPr>
          <w:rFonts w:ascii="Times New Roman" w:hAnsi="Times New Roman" w:cs="Times New Roman"/>
          <w:sz w:val="28"/>
          <w:szCs w:val="28"/>
          <w:lang w:val="uk-UA"/>
        </w:rPr>
        <w:t xml:space="preserve"> </w:t>
      </w:r>
      <w:r w:rsidR="0093318E" w:rsidRPr="0055384B">
        <w:rPr>
          <w:rFonts w:ascii="Times New Roman" w:hAnsi="Times New Roman" w:cs="Times New Roman"/>
          <w:sz w:val="28"/>
          <w:szCs w:val="28"/>
          <w:lang w:val="uk-UA"/>
        </w:rPr>
        <w:t>людини</w:t>
      </w:r>
      <w:r w:rsidR="005C0E6F">
        <w:rPr>
          <w:rFonts w:ascii="Times New Roman" w:hAnsi="Times New Roman" w:cs="Times New Roman"/>
          <w:sz w:val="28"/>
          <w:szCs w:val="28"/>
          <w:lang w:val="uk-UA"/>
        </w:rPr>
        <w:t xml:space="preserve"> П.Анохі</w:t>
      </w:r>
      <w:r w:rsidR="005C0E6F" w:rsidRPr="005C0E6F">
        <w:rPr>
          <w:rFonts w:ascii="Times New Roman" w:hAnsi="Times New Roman" w:cs="Times New Roman"/>
          <w:sz w:val="28"/>
          <w:szCs w:val="28"/>
          <w:lang w:val="uk-UA"/>
        </w:rPr>
        <w:t>на, Н.</w:t>
      </w:r>
      <w:r w:rsidR="005C0E6F">
        <w:rPr>
          <w:rFonts w:ascii="Times New Roman" w:hAnsi="Times New Roman" w:cs="Times New Roman"/>
          <w:sz w:val="28"/>
          <w:szCs w:val="28"/>
          <w:lang w:val="uk-UA"/>
        </w:rPr>
        <w:t>Бернштейна, А.</w:t>
      </w:r>
      <w:r w:rsidR="005C0E6F" w:rsidRPr="005C0E6F">
        <w:rPr>
          <w:rFonts w:ascii="Times New Roman" w:hAnsi="Times New Roman" w:cs="Times New Roman"/>
          <w:sz w:val="28"/>
          <w:szCs w:val="28"/>
          <w:lang w:val="uk-UA"/>
        </w:rPr>
        <w:t>Брушлинс</w:t>
      </w:r>
      <w:r w:rsidR="005C0E6F">
        <w:rPr>
          <w:rFonts w:ascii="Times New Roman" w:hAnsi="Times New Roman" w:cs="Times New Roman"/>
          <w:sz w:val="28"/>
          <w:szCs w:val="28"/>
          <w:lang w:val="uk-UA"/>
        </w:rPr>
        <w:t>ь</w:t>
      </w:r>
      <w:r w:rsidR="005C0E6F" w:rsidRPr="005C0E6F">
        <w:rPr>
          <w:rFonts w:ascii="Times New Roman" w:hAnsi="Times New Roman" w:cs="Times New Roman"/>
          <w:sz w:val="28"/>
          <w:szCs w:val="28"/>
          <w:lang w:val="uk-UA"/>
        </w:rPr>
        <w:t>кого,</w:t>
      </w:r>
      <w:r w:rsidR="005C0E6F">
        <w:rPr>
          <w:rFonts w:ascii="Times New Roman" w:hAnsi="Times New Roman" w:cs="Times New Roman"/>
          <w:sz w:val="28"/>
          <w:szCs w:val="28"/>
          <w:lang w:val="uk-UA"/>
        </w:rPr>
        <w:t xml:space="preserve"> </w:t>
      </w:r>
      <w:r w:rsidR="00DE1AF2">
        <w:rPr>
          <w:rFonts w:ascii="Times New Roman" w:hAnsi="Times New Roman" w:cs="Times New Roman"/>
          <w:sz w:val="28"/>
          <w:szCs w:val="28"/>
          <w:lang w:val="uk-UA"/>
        </w:rPr>
        <w:t>Б.Ломова, Є. Сергіє</w:t>
      </w:r>
      <w:r w:rsidR="005C0E6F" w:rsidRPr="005C0E6F">
        <w:rPr>
          <w:rFonts w:ascii="Times New Roman" w:hAnsi="Times New Roman" w:cs="Times New Roman"/>
          <w:sz w:val="28"/>
          <w:szCs w:val="28"/>
          <w:lang w:val="uk-UA"/>
        </w:rPr>
        <w:t xml:space="preserve">нко, </w:t>
      </w:r>
      <w:r w:rsidR="00DE1AF2">
        <w:rPr>
          <w:rFonts w:ascii="Times New Roman" w:hAnsi="Times New Roman" w:cs="Times New Roman"/>
          <w:sz w:val="28"/>
          <w:szCs w:val="28"/>
          <w:lang w:val="uk-UA"/>
        </w:rPr>
        <w:t>Є.Суркова, І.</w:t>
      </w:r>
      <w:r w:rsidR="001D59A4">
        <w:rPr>
          <w:rFonts w:ascii="Times New Roman" w:hAnsi="Times New Roman" w:cs="Times New Roman"/>
          <w:sz w:val="28"/>
          <w:szCs w:val="28"/>
          <w:lang w:val="uk-UA"/>
        </w:rPr>
        <w:t>Фейгенберг;</w:t>
      </w:r>
      <w:r w:rsidR="0093318E" w:rsidRPr="0055384B">
        <w:rPr>
          <w:rFonts w:ascii="Times New Roman" w:hAnsi="Times New Roman" w:cs="Times New Roman"/>
          <w:sz w:val="28"/>
          <w:szCs w:val="28"/>
          <w:lang w:val="uk-UA"/>
        </w:rPr>
        <w:t xml:space="preserve"> положення </w:t>
      </w:r>
      <w:r w:rsidR="000E5647">
        <w:rPr>
          <w:rFonts w:ascii="Times New Roman" w:hAnsi="Times New Roman" w:cs="Times New Roman"/>
          <w:sz w:val="28"/>
          <w:szCs w:val="28"/>
          <w:lang w:val="uk-UA"/>
        </w:rPr>
        <w:t>О.Леонтьєва</w:t>
      </w:r>
      <w:r w:rsidR="000E5647" w:rsidRPr="0055384B">
        <w:rPr>
          <w:rFonts w:ascii="Times New Roman" w:hAnsi="Times New Roman" w:cs="Times New Roman"/>
          <w:sz w:val="28"/>
          <w:szCs w:val="28"/>
          <w:lang w:val="uk-UA"/>
        </w:rPr>
        <w:t xml:space="preserve"> </w:t>
      </w:r>
      <w:r w:rsidR="0093318E" w:rsidRPr="0055384B">
        <w:rPr>
          <w:rFonts w:ascii="Times New Roman" w:hAnsi="Times New Roman" w:cs="Times New Roman"/>
          <w:sz w:val="28"/>
          <w:szCs w:val="28"/>
          <w:lang w:val="uk-UA"/>
        </w:rPr>
        <w:t>про діяльн</w:t>
      </w:r>
      <w:r w:rsidR="0004660E">
        <w:rPr>
          <w:rFonts w:ascii="Times New Roman" w:hAnsi="Times New Roman" w:cs="Times New Roman"/>
          <w:sz w:val="28"/>
          <w:szCs w:val="28"/>
          <w:lang w:val="uk-UA"/>
        </w:rPr>
        <w:t>ість та</w:t>
      </w:r>
      <w:r w:rsidR="005D7395">
        <w:rPr>
          <w:rFonts w:ascii="Times New Roman" w:hAnsi="Times New Roman" w:cs="Times New Roman"/>
          <w:sz w:val="28"/>
          <w:szCs w:val="28"/>
          <w:lang w:val="uk-UA"/>
        </w:rPr>
        <w:t xml:space="preserve"> її структуру</w:t>
      </w:r>
      <w:r w:rsidR="00CB2C9B">
        <w:rPr>
          <w:rFonts w:ascii="Times New Roman" w:hAnsi="Times New Roman" w:cs="Times New Roman"/>
          <w:sz w:val="28"/>
          <w:szCs w:val="28"/>
          <w:lang w:val="uk-UA"/>
        </w:rPr>
        <w:t xml:space="preserve">; </w:t>
      </w:r>
      <w:r w:rsidR="0055384B" w:rsidRPr="0055384B">
        <w:rPr>
          <w:rFonts w:ascii="Times New Roman" w:hAnsi="Times New Roman" w:cs="Times New Roman"/>
          <w:sz w:val="28"/>
          <w:szCs w:val="28"/>
          <w:lang w:val="uk-UA"/>
        </w:rPr>
        <w:t xml:space="preserve"> сукупність </w:t>
      </w:r>
      <w:r w:rsidR="0093318E" w:rsidRPr="0055384B">
        <w:rPr>
          <w:rFonts w:ascii="Times New Roman" w:hAnsi="Times New Roman" w:cs="Times New Roman"/>
          <w:sz w:val="28"/>
          <w:szCs w:val="28"/>
          <w:lang w:val="uk-UA"/>
        </w:rPr>
        <w:t>сучасних психологічних, педагогічних поглядів на процес</w:t>
      </w:r>
      <w:r w:rsidR="0055384B" w:rsidRPr="0055384B">
        <w:rPr>
          <w:rFonts w:ascii="Times New Roman" w:hAnsi="Times New Roman" w:cs="Times New Roman"/>
          <w:sz w:val="28"/>
          <w:szCs w:val="28"/>
          <w:lang w:val="uk-UA"/>
        </w:rPr>
        <w:t xml:space="preserve"> </w:t>
      </w:r>
      <w:r w:rsidR="0093318E" w:rsidRPr="0055384B">
        <w:rPr>
          <w:rFonts w:ascii="Times New Roman" w:hAnsi="Times New Roman" w:cs="Times New Roman"/>
          <w:sz w:val="28"/>
          <w:szCs w:val="28"/>
          <w:lang w:val="uk-UA"/>
        </w:rPr>
        <w:t>формування суб'єкта навчальної діяльності</w:t>
      </w:r>
      <w:r w:rsidR="000823CA">
        <w:rPr>
          <w:rFonts w:ascii="Times New Roman" w:hAnsi="Times New Roman" w:cs="Times New Roman"/>
          <w:sz w:val="28"/>
          <w:szCs w:val="28"/>
          <w:lang w:val="uk-UA"/>
        </w:rPr>
        <w:t xml:space="preserve"> </w:t>
      </w:r>
      <w:r w:rsidR="000823CA" w:rsidRPr="000823CA">
        <w:rPr>
          <w:rFonts w:ascii="Times New Roman" w:hAnsi="Times New Roman" w:cs="Times New Roman"/>
          <w:sz w:val="28"/>
          <w:szCs w:val="28"/>
          <w:lang w:val="uk-UA"/>
        </w:rPr>
        <w:t>І. Бех</w:t>
      </w:r>
      <w:r w:rsidR="000823CA">
        <w:rPr>
          <w:rFonts w:ascii="Times New Roman" w:hAnsi="Times New Roman" w:cs="Times New Roman"/>
          <w:sz w:val="28"/>
          <w:szCs w:val="28"/>
          <w:lang w:val="uk-UA"/>
        </w:rPr>
        <w:t>а, О. Савченко, І.Якиманської</w:t>
      </w:r>
      <w:r w:rsidR="00CB2C9B">
        <w:rPr>
          <w:rFonts w:ascii="Times New Roman" w:hAnsi="Times New Roman" w:cs="Times New Roman"/>
          <w:sz w:val="28"/>
          <w:szCs w:val="28"/>
          <w:lang w:val="uk-UA"/>
        </w:rPr>
        <w:t>;</w:t>
      </w:r>
      <w:r w:rsidR="0093318E" w:rsidRPr="0055384B">
        <w:rPr>
          <w:rFonts w:ascii="Times New Roman" w:hAnsi="Times New Roman" w:cs="Times New Roman"/>
          <w:sz w:val="28"/>
          <w:szCs w:val="28"/>
          <w:lang w:val="uk-UA"/>
        </w:rPr>
        <w:t xml:space="preserve"> сучасні положення</w:t>
      </w:r>
      <w:r w:rsidR="0055384B" w:rsidRPr="0055384B">
        <w:rPr>
          <w:rFonts w:ascii="Times New Roman" w:hAnsi="Times New Roman" w:cs="Times New Roman"/>
          <w:sz w:val="28"/>
          <w:szCs w:val="28"/>
          <w:lang w:val="uk-UA"/>
        </w:rPr>
        <w:t xml:space="preserve"> </w:t>
      </w:r>
      <w:r w:rsidR="0093318E" w:rsidRPr="0055384B">
        <w:rPr>
          <w:rFonts w:ascii="Times New Roman" w:hAnsi="Times New Roman" w:cs="Times New Roman"/>
          <w:sz w:val="28"/>
          <w:szCs w:val="28"/>
          <w:lang w:val="uk-UA"/>
        </w:rPr>
        <w:t>методичної науки про теорію і</w:t>
      </w:r>
      <w:r w:rsidR="002B30FA">
        <w:rPr>
          <w:rFonts w:ascii="Times New Roman" w:hAnsi="Times New Roman" w:cs="Times New Roman"/>
          <w:sz w:val="28"/>
          <w:szCs w:val="28"/>
          <w:lang w:val="uk-UA"/>
        </w:rPr>
        <w:t xml:space="preserve"> практику навчання літературного</w:t>
      </w:r>
      <w:r w:rsidR="0093318E" w:rsidRPr="0055384B">
        <w:rPr>
          <w:rFonts w:ascii="Times New Roman" w:hAnsi="Times New Roman" w:cs="Times New Roman"/>
          <w:sz w:val="28"/>
          <w:szCs w:val="28"/>
          <w:lang w:val="uk-UA"/>
        </w:rPr>
        <w:t xml:space="preserve"> читання</w:t>
      </w:r>
      <w:r w:rsidR="002E0AB9" w:rsidRPr="002E0AB9">
        <w:rPr>
          <w:lang w:val="uk-UA"/>
        </w:rPr>
        <w:t xml:space="preserve"> </w:t>
      </w:r>
      <w:r w:rsidR="0004660E" w:rsidRPr="0004660E">
        <w:rPr>
          <w:rFonts w:ascii="Times New Roman" w:hAnsi="Times New Roman" w:cs="Times New Roman"/>
          <w:sz w:val="28"/>
          <w:szCs w:val="28"/>
          <w:lang w:val="uk-UA"/>
        </w:rPr>
        <w:t>О. Савченко,</w:t>
      </w:r>
      <w:r w:rsidR="0004660E" w:rsidRPr="0004660E">
        <w:rPr>
          <w:lang w:val="uk-UA"/>
        </w:rPr>
        <w:t xml:space="preserve"> </w:t>
      </w:r>
      <w:r w:rsidR="002E0AB9">
        <w:rPr>
          <w:rFonts w:ascii="Times New Roman" w:hAnsi="Times New Roman" w:cs="Times New Roman"/>
          <w:sz w:val="28"/>
          <w:szCs w:val="28"/>
          <w:lang w:val="uk-UA"/>
        </w:rPr>
        <w:t>Н.</w:t>
      </w:r>
      <w:r w:rsidR="0004660E">
        <w:rPr>
          <w:rFonts w:ascii="Times New Roman" w:hAnsi="Times New Roman" w:cs="Times New Roman"/>
          <w:sz w:val="28"/>
          <w:szCs w:val="28"/>
          <w:lang w:val="uk-UA"/>
        </w:rPr>
        <w:t xml:space="preserve"> </w:t>
      </w:r>
      <w:r w:rsidR="001D59A4">
        <w:rPr>
          <w:rFonts w:ascii="Times New Roman" w:hAnsi="Times New Roman" w:cs="Times New Roman"/>
          <w:sz w:val="28"/>
          <w:szCs w:val="28"/>
          <w:lang w:val="uk-UA"/>
        </w:rPr>
        <w:t>Свє</w:t>
      </w:r>
      <w:r w:rsidR="002E0AB9">
        <w:rPr>
          <w:rFonts w:ascii="Times New Roman" w:hAnsi="Times New Roman" w:cs="Times New Roman"/>
          <w:sz w:val="28"/>
          <w:szCs w:val="28"/>
          <w:lang w:val="uk-UA"/>
        </w:rPr>
        <w:t>тловської, О.</w:t>
      </w:r>
      <w:r w:rsidR="0004660E">
        <w:rPr>
          <w:rFonts w:ascii="Times New Roman" w:hAnsi="Times New Roman" w:cs="Times New Roman"/>
          <w:sz w:val="28"/>
          <w:szCs w:val="28"/>
          <w:lang w:val="uk-UA"/>
        </w:rPr>
        <w:t xml:space="preserve"> </w:t>
      </w:r>
      <w:r w:rsidR="002E0AB9">
        <w:rPr>
          <w:rFonts w:ascii="Times New Roman" w:hAnsi="Times New Roman" w:cs="Times New Roman"/>
          <w:sz w:val="28"/>
          <w:szCs w:val="28"/>
          <w:lang w:val="uk-UA"/>
        </w:rPr>
        <w:t>Джежелей, Т.</w:t>
      </w:r>
      <w:r w:rsidR="0004660E">
        <w:rPr>
          <w:rFonts w:ascii="Times New Roman" w:hAnsi="Times New Roman" w:cs="Times New Roman"/>
          <w:sz w:val="28"/>
          <w:szCs w:val="28"/>
          <w:lang w:val="uk-UA"/>
        </w:rPr>
        <w:t xml:space="preserve"> </w:t>
      </w:r>
      <w:r w:rsidR="002E0AB9">
        <w:rPr>
          <w:rFonts w:ascii="Times New Roman" w:hAnsi="Times New Roman" w:cs="Times New Roman"/>
          <w:sz w:val="28"/>
          <w:szCs w:val="28"/>
          <w:lang w:val="uk-UA"/>
        </w:rPr>
        <w:t>Піче-оол, Л.</w:t>
      </w:r>
      <w:r w:rsidR="0004660E">
        <w:rPr>
          <w:rFonts w:ascii="Times New Roman" w:hAnsi="Times New Roman" w:cs="Times New Roman"/>
          <w:sz w:val="28"/>
          <w:szCs w:val="28"/>
          <w:lang w:val="uk-UA"/>
        </w:rPr>
        <w:t xml:space="preserve"> </w:t>
      </w:r>
      <w:r w:rsidR="002E0AB9">
        <w:rPr>
          <w:rFonts w:ascii="Times New Roman" w:hAnsi="Times New Roman" w:cs="Times New Roman"/>
          <w:sz w:val="28"/>
          <w:szCs w:val="28"/>
          <w:lang w:val="uk-UA"/>
        </w:rPr>
        <w:t>Сильченкової</w:t>
      </w:r>
      <w:r w:rsidR="002E0AB9" w:rsidRPr="002E0AB9">
        <w:rPr>
          <w:rFonts w:ascii="Times New Roman" w:hAnsi="Times New Roman" w:cs="Times New Roman"/>
          <w:sz w:val="28"/>
          <w:szCs w:val="28"/>
          <w:lang w:val="uk-UA"/>
        </w:rPr>
        <w:t>,</w:t>
      </w:r>
      <w:r w:rsidR="002E0AB9">
        <w:rPr>
          <w:rFonts w:ascii="Times New Roman" w:hAnsi="Times New Roman" w:cs="Times New Roman"/>
          <w:sz w:val="28"/>
          <w:szCs w:val="28"/>
          <w:lang w:val="uk-UA"/>
        </w:rPr>
        <w:t xml:space="preserve"> В.</w:t>
      </w:r>
      <w:r w:rsidR="0004660E">
        <w:rPr>
          <w:rFonts w:ascii="Times New Roman" w:hAnsi="Times New Roman" w:cs="Times New Roman"/>
          <w:sz w:val="28"/>
          <w:szCs w:val="28"/>
          <w:lang w:val="uk-UA"/>
        </w:rPr>
        <w:t xml:space="preserve"> </w:t>
      </w:r>
      <w:r w:rsidR="002E0AB9">
        <w:rPr>
          <w:rFonts w:ascii="Times New Roman" w:hAnsi="Times New Roman" w:cs="Times New Roman"/>
          <w:sz w:val="28"/>
          <w:szCs w:val="28"/>
          <w:lang w:val="uk-UA"/>
        </w:rPr>
        <w:t>Си</w:t>
      </w:r>
      <w:r w:rsidR="002E0AB9" w:rsidRPr="002E0AB9">
        <w:rPr>
          <w:rFonts w:ascii="Times New Roman" w:hAnsi="Times New Roman" w:cs="Times New Roman"/>
          <w:sz w:val="28"/>
          <w:szCs w:val="28"/>
          <w:lang w:val="uk-UA"/>
        </w:rPr>
        <w:t>ромиц</w:t>
      </w:r>
      <w:r w:rsidR="002E0AB9">
        <w:rPr>
          <w:rFonts w:ascii="Times New Roman" w:hAnsi="Times New Roman" w:cs="Times New Roman"/>
          <w:sz w:val="28"/>
          <w:szCs w:val="28"/>
          <w:lang w:val="uk-UA"/>
        </w:rPr>
        <w:t>ької</w:t>
      </w:r>
      <w:r w:rsidR="00CB2C9B">
        <w:rPr>
          <w:rFonts w:ascii="Times New Roman" w:hAnsi="Times New Roman" w:cs="Times New Roman"/>
          <w:sz w:val="28"/>
          <w:szCs w:val="28"/>
          <w:lang w:val="uk-UA"/>
        </w:rPr>
        <w:t xml:space="preserve">; ідеї </w:t>
      </w:r>
      <w:r w:rsidR="00CB2C9B" w:rsidRPr="00CB2C9B">
        <w:rPr>
          <w:rFonts w:ascii="Times New Roman" w:hAnsi="Times New Roman" w:cs="Times New Roman"/>
          <w:sz w:val="28"/>
          <w:szCs w:val="28"/>
          <w:lang w:val="uk-UA"/>
        </w:rPr>
        <w:t>організації прогнозування</w:t>
      </w:r>
      <w:r w:rsidR="00CB2C9B">
        <w:rPr>
          <w:rFonts w:ascii="Times New Roman" w:hAnsi="Times New Roman" w:cs="Times New Roman"/>
          <w:sz w:val="28"/>
          <w:szCs w:val="28"/>
          <w:lang w:val="uk-UA"/>
        </w:rPr>
        <w:t xml:space="preserve"> </w:t>
      </w:r>
      <w:r w:rsidR="00CB2C9B" w:rsidRPr="00CB2C9B">
        <w:rPr>
          <w:rFonts w:ascii="Times New Roman" w:hAnsi="Times New Roman" w:cs="Times New Roman"/>
          <w:sz w:val="28"/>
          <w:szCs w:val="28"/>
          <w:lang w:val="uk-UA"/>
        </w:rPr>
        <w:t xml:space="preserve">для діалогу з текстом </w:t>
      </w:r>
      <w:r w:rsidR="00CB2C9B">
        <w:rPr>
          <w:rFonts w:ascii="Times New Roman" w:hAnsi="Times New Roman" w:cs="Times New Roman"/>
          <w:sz w:val="28"/>
          <w:szCs w:val="28"/>
          <w:lang w:val="uk-UA"/>
        </w:rPr>
        <w:t xml:space="preserve">С. </w:t>
      </w:r>
      <w:r w:rsidR="00CB2C9B" w:rsidRPr="00CB2C9B">
        <w:rPr>
          <w:rFonts w:ascii="Times New Roman" w:hAnsi="Times New Roman" w:cs="Times New Roman"/>
          <w:sz w:val="28"/>
          <w:szCs w:val="28"/>
          <w:lang w:val="uk-UA"/>
        </w:rPr>
        <w:t>Бондаренк</w:t>
      </w:r>
      <w:r w:rsidR="00CB2C9B">
        <w:rPr>
          <w:rFonts w:ascii="Times New Roman" w:hAnsi="Times New Roman" w:cs="Times New Roman"/>
          <w:sz w:val="28"/>
          <w:szCs w:val="28"/>
          <w:lang w:val="uk-UA"/>
        </w:rPr>
        <w:t>о, Г. Граник, С.Дибленко, Л.</w:t>
      </w:r>
      <w:r w:rsidR="0004660E">
        <w:rPr>
          <w:rFonts w:ascii="Times New Roman" w:hAnsi="Times New Roman" w:cs="Times New Roman"/>
          <w:sz w:val="28"/>
          <w:szCs w:val="28"/>
          <w:lang w:val="uk-UA"/>
        </w:rPr>
        <w:t xml:space="preserve"> </w:t>
      </w:r>
      <w:r w:rsidR="00D05327">
        <w:rPr>
          <w:rFonts w:ascii="Times New Roman" w:hAnsi="Times New Roman" w:cs="Times New Roman"/>
          <w:sz w:val="28"/>
          <w:szCs w:val="28"/>
          <w:lang w:val="uk-UA"/>
        </w:rPr>
        <w:t>Концевої, О.Соболевої;</w:t>
      </w:r>
      <w:r w:rsidR="00CB2C9B" w:rsidRPr="00CB2C9B">
        <w:rPr>
          <w:rFonts w:ascii="Times New Roman" w:hAnsi="Times New Roman" w:cs="Times New Roman"/>
          <w:sz w:val="28"/>
          <w:szCs w:val="28"/>
          <w:lang w:val="uk-UA"/>
        </w:rPr>
        <w:t xml:space="preserve"> </w:t>
      </w:r>
      <w:r w:rsidR="002F7477">
        <w:rPr>
          <w:rFonts w:ascii="Times New Roman" w:hAnsi="Times New Roman" w:cs="Times New Roman"/>
          <w:sz w:val="28"/>
          <w:szCs w:val="28"/>
          <w:lang w:val="uk-UA"/>
        </w:rPr>
        <w:t xml:space="preserve">концепції </w:t>
      </w:r>
      <w:r w:rsidR="00CB2C9B" w:rsidRPr="002F7477">
        <w:rPr>
          <w:rFonts w:ascii="Times New Roman" w:hAnsi="Times New Roman" w:cs="Times New Roman"/>
          <w:sz w:val="28"/>
          <w:szCs w:val="28"/>
          <w:lang w:val="uk-UA"/>
        </w:rPr>
        <w:t xml:space="preserve">розвитку антиципації при формуванні навичок читання </w:t>
      </w:r>
      <w:r w:rsidR="003B7341">
        <w:rPr>
          <w:rFonts w:ascii="Times New Roman" w:hAnsi="Times New Roman" w:cs="Times New Roman"/>
          <w:sz w:val="28"/>
          <w:szCs w:val="28"/>
          <w:lang w:val="uk-UA"/>
        </w:rPr>
        <w:t>С.</w:t>
      </w:r>
      <w:r w:rsidR="00CB2C9B" w:rsidRPr="002F7477">
        <w:rPr>
          <w:rFonts w:ascii="Times New Roman" w:hAnsi="Times New Roman" w:cs="Times New Roman"/>
          <w:sz w:val="28"/>
          <w:szCs w:val="28"/>
          <w:lang w:val="uk-UA"/>
        </w:rPr>
        <w:t>Костромін</w:t>
      </w:r>
      <w:r w:rsidR="002F7477">
        <w:rPr>
          <w:rFonts w:ascii="Times New Roman" w:hAnsi="Times New Roman" w:cs="Times New Roman"/>
          <w:sz w:val="28"/>
          <w:szCs w:val="28"/>
          <w:lang w:val="uk-UA"/>
        </w:rPr>
        <w:t>а, Л.Нагаєвої, М.Оморокова, Л.</w:t>
      </w:r>
      <w:r w:rsidR="00CB2C9B" w:rsidRPr="002F7477">
        <w:rPr>
          <w:rFonts w:ascii="Times New Roman" w:hAnsi="Times New Roman" w:cs="Times New Roman"/>
          <w:sz w:val="28"/>
          <w:szCs w:val="28"/>
          <w:lang w:val="uk-UA"/>
        </w:rPr>
        <w:t>Павлової,</w:t>
      </w:r>
      <w:r w:rsidR="002F7477">
        <w:rPr>
          <w:rFonts w:ascii="Times New Roman" w:hAnsi="Times New Roman" w:cs="Times New Roman"/>
          <w:sz w:val="28"/>
          <w:szCs w:val="28"/>
          <w:lang w:val="uk-UA"/>
        </w:rPr>
        <w:t xml:space="preserve"> </w:t>
      </w:r>
      <w:r w:rsidR="003B7341">
        <w:rPr>
          <w:rFonts w:ascii="Times New Roman" w:hAnsi="Times New Roman" w:cs="Times New Roman"/>
          <w:sz w:val="28"/>
          <w:szCs w:val="28"/>
          <w:lang w:val="uk-UA"/>
        </w:rPr>
        <w:t>В.Пос</w:t>
      </w:r>
      <w:r w:rsidR="0004660E">
        <w:rPr>
          <w:rFonts w:ascii="Times New Roman" w:hAnsi="Times New Roman" w:cs="Times New Roman"/>
          <w:sz w:val="28"/>
          <w:szCs w:val="28"/>
          <w:lang w:val="uk-UA"/>
        </w:rPr>
        <w:t>толовського, І.</w:t>
      </w:r>
      <w:r w:rsidR="00CB2C9B" w:rsidRPr="002F7477">
        <w:rPr>
          <w:rFonts w:ascii="Times New Roman" w:hAnsi="Times New Roman" w:cs="Times New Roman"/>
          <w:sz w:val="28"/>
          <w:szCs w:val="28"/>
          <w:lang w:val="uk-UA"/>
        </w:rPr>
        <w:t>Постоловського</w:t>
      </w:r>
      <w:r w:rsidR="003B7341">
        <w:rPr>
          <w:rFonts w:ascii="Times New Roman" w:hAnsi="Times New Roman" w:cs="Times New Roman"/>
          <w:sz w:val="28"/>
          <w:szCs w:val="28"/>
          <w:lang w:val="uk-UA"/>
        </w:rPr>
        <w:t xml:space="preserve">, О.Бершанської </w:t>
      </w:r>
      <w:r w:rsidR="002E0AB9" w:rsidRPr="002F7477">
        <w:rPr>
          <w:rFonts w:ascii="Times New Roman" w:hAnsi="Times New Roman" w:cs="Times New Roman"/>
          <w:sz w:val="28"/>
          <w:szCs w:val="28"/>
          <w:lang w:val="uk-UA"/>
        </w:rPr>
        <w:t xml:space="preserve"> та ін</w:t>
      </w:r>
      <w:r w:rsidR="0093318E" w:rsidRPr="002F7477">
        <w:rPr>
          <w:rFonts w:ascii="Times New Roman" w:hAnsi="Times New Roman" w:cs="Times New Roman"/>
          <w:sz w:val="28"/>
          <w:szCs w:val="28"/>
          <w:lang w:val="uk-UA"/>
        </w:rPr>
        <w:t>.</w:t>
      </w:r>
    </w:p>
    <w:p w:rsidR="00E96912" w:rsidRDefault="00E96912" w:rsidP="00E96912">
      <w:pPr>
        <w:pStyle w:val="a5"/>
        <w:spacing w:after="0" w:line="360" w:lineRule="auto"/>
        <w:ind w:left="0" w:firstLine="709"/>
        <w:jc w:val="both"/>
        <w:rPr>
          <w:rFonts w:ascii="Times New Roman" w:hAnsi="Times New Roman" w:cs="Times New Roman"/>
          <w:sz w:val="28"/>
          <w:szCs w:val="28"/>
          <w:lang w:val="uk-UA"/>
        </w:rPr>
      </w:pPr>
      <w:r w:rsidRPr="00E96912">
        <w:rPr>
          <w:rFonts w:ascii="Times New Roman" w:hAnsi="Times New Roman" w:cs="Times New Roman"/>
          <w:b/>
          <w:sz w:val="28"/>
          <w:szCs w:val="28"/>
          <w:lang w:val="uk-UA"/>
        </w:rPr>
        <w:t>Організація та етапи дослідження.</w:t>
      </w:r>
      <w:r w:rsidRPr="00E96912">
        <w:rPr>
          <w:rFonts w:ascii="Times New Roman" w:hAnsi="Times New Roman" w:cs="Times New Roman"/>
          <w:sz w:val="28"/>
          <w:szCs w:val="28"/>
          <w:lang w:val="uk-UA"/>
        </w:rPr>
        <w:t xml:space="preserve"> У проведенні дисертаційного</w:t>
      </w:r>
      <w:r>
        <w:rPr>
          <w:rFonts w:ascii="Times New Roman" w:hAnsi="Times New Roman" w:cs="Times New Roman"/>
          <w:sz w:val="28"/>
          <w:szCs w:val="28"/>
          <w:lang w:val="uk-UA"/>
        </w:rPr>
        <w:t xml:space="preserve"> </w:t>
      </w:r>
      <w:r w:rsidRPr="00E96912">
        <w:rPr>
          <w:rFonts w:ascii="Times New Roman" w:hAnsi="Times New Roman" w:cs="Times New Roman"/>
          <w:sz w:val="28"/>
          <w:szCs w:val="28"/>
          <w:lang w:val="uk-UA"/>
        </w:rPr>
        <w:t>дослідження виділяє</w:t>
      </w:r>
      <w:r>
        <w:rPr>
          <w:rFonts w:ascii="Times New Roman" w:hAnsi="Times New Roman" w:cs="Times New Roman"/>
          <w:sz w:val="28"/>
          <w:szCs w:val="28"/>
          <w:lang w:val="uk-UA"/>
        </w:rPr>
        <w:t>ться три взаємопов'язаних етапи:</w:t>
      </w:r>
      <w:r w:rsidRPr="00E96912">
        <w:rPr>
          <w:rFonts w:ascii="Times New Roman" w:hAnsi="Times New Roman" w:cs="Times New Roman"/>
          <w:sz w:val="28"/>
          <w:szCs w:val="28"/>
          <w:lang w:val="uk-UA"/>
        </w:rPr>
        <w:t xml:space="preserve"> </w:t>
      </w:r>
    </w:p>
    <w:p w:rsidR="00E96912" w:rsidRDefault="00E96912" w:rsidP="00E96912">
      <w:pPr>
        <w:pStyle w:val="a5"/>
        <w:numPr>
          <w:ilvl w:val="0"/>
          <w:numId w:val="25"/>
        </w:numPr>
        <w:spacing w:after="0" w:line="360" w:lineRule="auto"/>
        <w:ind w:left="0" w:firstLine="709"/>
        <w:jc w:val="both"/>
        <w:rPr>
          <w:rFonts w:ascii="Times New Roman" w:hAnsi="Times New Roman" w:cs="Times New Roman"/>
          <w:sz w:val="28"/>
          <w:szCs w:val="28"/>
          <w:lang w:val="uk-UA"/>
        </w:rPr>
      </w:pPr>
      <w:r w:rsidRPr="00E96912">
        <w:rPr>
          <w:rFonts w:ascii="Times New Roman" w:hAnsi="Times New Roman" w:cs="Times New Roman"/>
          <w:b/>
          <w:sz w:val="28"/>
          <w:szCs w:val="28"/>
          <w:lang w:val="uk-UA"/>
        </w:rPr>
        <w:t>Перший етап</w:t>
      </w:r>
      <w:r>
        <w:rPr>
          <w:rFonts w:ascii="Times New Roman" w:hAnsi="Times New Roman" w:cs="Times New Roman"/>
          <w:sz w:val="28"/>
          <w:szCs w:val="28"/>
          <w:lang w:val="uk-UA"/>
        </w:rPr>
        <w:t xml:space="preserve"> (2018 р.- лютий 2019 р.</w:t>
      </w:r>
      <w:r w:rsidRPr="00E969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96912">
        <w:rPr>
          <w:rFonts w:ascii="Times New Roman" w:hAnsi="Times New Roman" w:cs="Times New Roman"/>
          <w:sz w:val="28"/>
          <w:szCs w:val="28"/>
          <w:lang w:val="uk-UA"/>
        </w:rPr>
        <w:t>процес теоретичного осмисл</w:t>
      </w:r>
      <w:r>
        <w:rPr>
          <w:rFonts w:ascii="Times New Roman" w:hAnsi="Times New Roman" w:cs="Times New Roman"/>
          <w:sz w:val="28"/>
          <w:szCs w:val="28"/>
          <w:lang w:val="uk-UA"/>
        </w:rPr>
        <w:t>ення досліджуваної проблеми, вивчалася література з теми дослідження</w:t>
      </w:r>
      <w:r w:rsidRPr="00E96912">
        <w:rPr>
          <w:rFonts w:ascii="Times New Roman" w:hAnsi="Times New Roman" w:cs="Times New Roman"/>
          <w:sz w:val="28"/>
          <w:szCs w:val="28"/>
          <w:lang w:val="uk-UA"/>
        </w:rPr>
        <w:t>, був підготовлений і проведений</w:t>
      </w:r>
      <w:r>
        <w:rPr>
          <w:rFonts w:ascii="Times New Roman" w:hAnsi="Times New Roman" w:cs="Times New Roman"/>
          <w:sz w:val="28"/>
          <w:szCs w:val="28"/>
          <w:lang w:val="uk-UA"/>
        </w:rPr>
        <w:t xml:space="preserve"> констатувальний</w:t>
      </w:r>
      <w:r w:rsidRPr="00E96912">
        <w:rPr>
          <w:rFonts w:ascii="Times New Roman" w:hAnsi="Times New Roman" w:cs="Times New Roman"/>
          <w:sz w:val="28"/>
          <w:szCs w:val="28"/>
          <w:lang w:val="uk-UA"/>
        </w:rPr>
        <w:t xml:space="preserve"> експеримент, </w:t>
      </w:r>
      <w:r>
        <w:rPr>
          <w:rFonts w:ascii="Times New Roman" w:hAnsi="Times New Roman" w:cs="Times New Roman"/>
          <w:sz w:val="28"/>
          <w:szCs w:val="28"/>
          <w:lang w:val="uk-UA"/>
        </w:rPr>
        <w:t>було складено програму</w:t>
      </w:r>
      <w:r w:rsidRPr="00E96912">
        <w:rPr>
          <w:rFonts w:ascii="Times New Roman" w:hAnsi="Times New Roman" w:cs="Times New Roman"/>
          <w:sz w:val="28"/>
          <w:szCs w:val="28"/>
          <w:lang w:val="uk-UA"/>
        </w:rPr>
        <w:t xml:space="preserve"> експериментального</w:t>
      </w:r>
      <w:r>
        <w:rPr>
          <w:rFonts w:ascii="Times New Roman" w:hAnsi="Times New Roman" w:cs="Times New Roman"/>
          <w:sz w:val="28"/>
          <w:szCs w:val="28"/>
          <w:lang w:val="uk-UA"/>
        </w:rPr>
        <w:t xml:space="preserve"> </w:t>
      </w:r>
      <w:r w:rsidRPr="00E96912">
        <w:rPr>
          <w:rFonts w:ascii="Times New Roman" w:hAnsi="Times New Roman" w:cs="Times New Roman"/>
          <w:sz w:val="28"/>
          <w:szCs w:val="28"/>
          <w:lang w:val="uk-UA"/>
        </w:rPr>
        <w:t>навчання.</w:t>
      </w:r>
    </w:p>
    <w:p w:rsidR="009B7E18" w:rsidRDefault="00E96912" w:rsidP="009B7E18">
      <w:pPr>
        <w:pStyle w:val="a5"/>
        <w:numPr>
          <w:ilvl w:val="0"/>
          <w:numId w:val="25"/>
        </w:numPr>
        <w:spacing w:after="0" w:line="360" w:lineRule="auto"/>
        <w:ind w:left="0" w:firstLine="709"/>
        <w:jc w:val="both"/>
        <w:rPr>
          <w:rFonts w:ascii="Times New Roman" w:hAnsi="Times New Roman" w:cs="Times New Roman"/>
          <w:sz w:val="28"/>
          <w:szCs w:val="28"/>
          <w:lang w:val="uk-UA"/>
        </w:rPr>
      </w:pPr>
      <w:r w:rsidRPr="009B7E18">
        <w:rPr>
          <w:rFonts w:ascii="Times New Roman" w:hAnsi="Times New Roman" w:cs="Times New Roman"/>
          <w:b/>
          <w:sz w:val="28"/>
          <w:szCs w:val="28"/>
          <w:lang w:val="uk-UA"/>
        </w:rPr>
        <w:lastRenderedPageBreak/>
        <w:t>Другий етап</w:t>
      </w:r>
      <w:r w:rsidRPr="00E969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(квітень – травень 2019 </w:t>
      </w:r>
      <w:r w:rsidR="009B7E18">
        <w:rPr>
          <w:rFonts w:ascii="Times New Roman" w:hAnsi="Times New Roman" w:cs="Times New Roman"/>
          <w:sz w:val="28"/>
          <w:szCs w:val="28"/>
          <w:lang w:val="uk-UA"/>
        </w:rPr>
        <w:t xml:space="preserve">р.)  - </w:t>
      </w:r>
      <w:r w:rsidRPr="00E96912">
        <w:rPr>
          <w:rFonts w:ascii="Times New Roman" w:hAnsi="Times New Roman" w:cs="Times New Roman"/>
          <w:sz w:val="28"/>
          <w:szCs w:val="28"/>
          <w:lang w:val="uk-UA"/>
        </w:rPr>
        <w:t>аналіз, систематизація</w:t>
      </w:r>
      <w:r>
        <w:rPr>
          <w:rFonts w:ascii="Times New Roman" w:hAnsi="Times New Roman" w:cs="Times New Roman"/>
          <w:sz w:val="28"/>
          <w:szCs w:val="28"/>
          <w:lang w:val="uk-UA"/>
        </w:rPr>
        <w:t xml:space="preserve"> </w:t>
      </w:r>
      <w:r w:rsidRPr="00E96912">
        <w:rPr>
          <w:rFonts w:ascii="Times New Roman" w:hAnsi="Times New Roman" w:cs="Times New Roman"/>
          <w:sz w:val="28"/>
          <w:szCs w:val="28"/>
          <w:lang w:val="uk-UA"/>
        </w:rPr>
        <w:t>і узагальнення накопиченого теоре</w:t>
      </w:r>
      <w:r w:rsidR="009B7E18">
        <w:rPr>
          <w:rFonts w:ascii="Times New Roman" w:hAnsi="Times New Roman" w:cs="Times New Roman"/>
          <w:sz w:val="28"/>
          <w:szCs w:val="28"/>
          <w:lang w:val="uk-UA"/>
        </w:rPr>
        <w:t xml:space="preserve">тичного і практичного матеріалу; </w:t>
      </w:r>
      <w:r w:rsidRPr="00E96912">
        <w:rPr>
          <w:rFonts w:ascii="Times New Roman" w:hAnsi="Times New Roman" w:cs="Times New Roman"/>
          <w:sz w:val="28"/>
          <w:szCs w:val="28"/>
          <w:lang w:val="uk-UA"/>
        </w:rPr>
        <w:t>навчальний експеримент, в ході якого апробовувалися</w:t>
      </w:r>
      <w:r>
        <w:rPr>
          <w:rFonts w:ascii="Times New Roman" w:hAnsi="Times New Roman" w:cs="Times New Roman"/>
          <w:sz w:val="28"/>
          <w:szCs w:val="28"/>
          <w:lang w:val="uk-UA"/>
        </w:rPr>
        <w:t xml:space="preserve"> </w:t>
      </w:r>
      <w:r w:rsidRPr="00E96912">
        <w:rPr>
          <w:rFonts w:ascii="Times New Roman" w:hAnsi="Times New Roman" w:cs="Times New Roman"/>
          <w:sz w:val="28"/>
          <w:szCs w:val="28"/>
          <w:lang w:val="uk-UA"/>
        </w:rPr>
        <w:t>розроблені прийоми організації ета</w:t>
      </w:r>
      <w:r w:rsidR="009B7E18">
        <w:rPr>
          <w:rFonts w:ascii="Times New Roman" w:hAnsi="Times New Roman" w:cs="Times New Roman"/>
          <w:sz w:val="28"/>
          <w:szCs w:val="28"/>
          <w:lang w:val="uk-UA"/>
        </w:rPr>
        <w:t>пів уроку літературного читання з використанням</w:t>
      </w:r>
      <w:r w:rsidRPr="00E96912">
        <w:rPr>
          <w:rFonts w:ascii="Times New Roman" w:hAnsi="Times New Roman" w:cs="Times New Roman"/>
          <w:sz w:val="28"/>
          <w:szCs w:val="28"/>
          <w:lang w:val="uk-UA"/>
        </w:rPr>
        <w:t xml:space="preserve"> антиципації, обробка експериментальних даних</w:t>
      </w:r>
      <w:r>
        <w:rPr>
          <w:rFonts w:ascii="Times New Roman" w:hAnsi="Times New Roman" w:cs="Times New Roman"/>
          <w:sz w:val="28"/>
          <w:szCs w:val="28"/>
          <w:lang w:val="uk-UA"/>
        </w:rPr>
        <w:t xml:space="preserve"> </w:t>
      </w:r>
      <w:r w:rsidRPr="00E96912">
        <w:rPr>
          <w:rFonts w:ascii="Times New Roman" w:hAnsi="Times New Roman" w:cs="Times New Roman"/>
          <w:sz w:val="28"/>
          <w:szCs w:val="28"/>
          <w:lang w:val="uk-UA"/>
        </w:rPr>
        <w:t>діагнос</w:t>
      </w:r>
      <w:r w:rsidR="009B7E18">
        <w:rPr>
          <w:rFonts w:ascii="Times New Roman" w:hAnsi="Times New Roman" w:cs="Times New Roman"/>
          <w:sz w:val="28"/>
          <w:szCs w:val="28"/>
          <w:lang w:val="uk-UA"/>
        </w:rPr>
        <w:t>тичних зрізів</w:t>
      </w:r>
      <w:r w:rsidRPr="00E96912">
        <w:rPr>
          <w:rFonts w:ascii="Times New Roman" w:hAnsi="Times New Roman" w:cs="Times New Roman"/>
          <w:sz w:val="28"/>
          <w:szCs w:val="28"/>
          <w:lang w:val="uk-UA"/>
        </w:rPr>
        <w:t>.</w:t>
      </w:r>
    </w:p>
    <w:p w:rsidR="00E96912" w:rsidRDefault="009B7E18" w:rsidP="009B7E18">
      <w:pPr>
        <w:pStyle w:val="a5"/>
        <w:numPr>
          <w:ilvl w:val="0"/>
          <w:numId w:val="2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Третій етап</w:t>
      </w:r>
      <w:r w:rsidR="00CF1F97">
        <w:rPr>
          <w:rFonts w:ascii="Times New Roman" w:hAnsi="Times New Roman" w:cs="Times New Roman"/>
          <w:sz w:val="28"/>
          <w:szCs w:val="28"/>
          <w:lang w:val="uk-UA"/>
        </w:rPr>
        <w:t xml:space="preserve"> (</w:t>
      </w:r>
      <w:r w:rsidRPr="009B7E18">
        <w:rPr>
          <w:rFonts w:ascii="Times New Roman" w:hAnsi="Times New Roman" w:cs="Times New Roman"/>
          <w:sz w:val="28"/>
          <w:szCs w:val="28"/>
          <w:lang w:val="uk-UA"/>
        </w:rPr>
        <w:t>червень – листопад 201</w:t>
      </w:r>
      <w:r w:rsidR="00E96912" w:rsidRPr="009B7E18">
        <w:rPr>
          <w:rFonts w:ascii="Times New Roman" w:hAnsi="Times New Roman" w:cs="Times New Roman"/>
          <w:sz w:val="28"/>
          <w:szCs w:val="28"/>
          <w:lang w:val="uk-UA"/>
        </w:rPr>
        <w:t>9 рр.)</w:t>
      </w:r>
      <w:r w:rsidRPr="009B7E18">
        <w:rPr>
          <w:rFonts w:ascii="Times New Roman" w:hAnsi="Times New Roman" w:cs="Times New Roman"/>
          <w:sz w:val="28"/>
          <w:szCs w:val="28"/>
          <w:lang w:val="uk-UA"/>
        </w:rPr>
        <w:t xml:space="preserve"> - в</w:t>
      </w:r>
      <w:r w:rsidR="00E96912" w:rsidRPr="009B7E18">
        <w:rPr>
          <w:rFonts w:ascii="Times New Roman" w:hAnsi="Times New Roman" w:cs="Times New Roman"/>
          <w:sz w:val="28"/>
          <w:szCs w:val="28"/>
          <w:lang w:val="uk-UA"/>
        </w:rPr>
        <w:t xml:space="preserve"> </w:t>
      </w:r>
      <w:r w:rsidRPr="009B7E18">
        <w:rPr>
          <w:rFonts w:ascii="Times New Roman" w:hAnsi="Times New Roman" w:cs="Times New Roman"/>
          <w:sz w:val="28"/>
          <w:szCs w:val="28"/>
          <w:lang w:val="uk-UA"/>
        </w:rPr>
        <w:t xml:space="preserve">межах контрольного експерименту </w:t>
      </w:r>
      <w:r w:rsidR="00E96912" w:rsidRPr="009B7E18">
        <w:rPr>
          <w:rFonts w:ascii="Times New Roman" w:hAnsi="Times New Roman" w:cs="Times New Roman"/>
          <w:sz w:val="28"/>
          <w:szCs w:val="28"/>
          <w:lang w:val="uk-UA"/>
        </w:rPr>
        <w:t>заключний діагностичний зріз, аналіз</w:t>
      </w:r>
      <w:r w:rsidRPr="009B7E18">
        <w:rPr>
          <w:rFonts w:ascii="Times New Roman" w:hAnsi="Times New Roman" w:cs="Times New Roman"/>
          <w:sz w:val="28"/>
          <w:szCs w:val="28"/>
          <w:lang w:val="uk-UA"/>
        </w:rPr>
        <w:t xml:space="preserve"> </w:t>
      </w:r>
      <w:r w:rsidR="00E96912" w:rsidRPr="009B7E18">
        <w:rPr>
          <w:rFonts w:ascii="Times New Roman" w:hAnsi="Times New Roman" w:cs="Times New Roman"/>
          <w:sz w:val="28"/>
          <w:szCs w:val="28"/>
          <w:lang w:val="uk-UA"/>
        </w:rPr>
        <w:t xml:space="preserve">результатів </w:t>
      </w:r>
      <w:r w:rsidRPr="009B7E18">
        <w:rPr>
          <w:rFonts w:ascii="Times New Roman" w:hAnsi="Times New Roman" w:cs="Times New Roman"/>
          <w:sz w:val="28"/>
          <w:szCs w:val="28"/>
          <w:lang w:val="uk-UA"/>
        </w:rPr>
        <w:t>навчання, узагальнення дослідницького</w:t>
      </w:r>
      <w:r w:rsidR="00E96912" w:rsidRPr="009B7E18">
        <w:rPr>
          <w:rFonts w:ascii="Times New Roman" w:hAnsi="Times New Roman" w:cs="Times New Roman"/>
          <w:sz w:val="28"/>
          <w:szCs w:val="28"/>
          <w:lang w:val="uk-UA"/>
        </w:rPr>
        <w:t xml:space="preserve"> матеріал</w:t>
      </w:r>
      <w:r w:rsidRPr="009B7E18">
        <w:rPr>
          <w:rFonts w:ascii="Times New Roman" w:hAnsi="Times New Roman" w:cs="Times New Roman"/>
          <w:sz w:val="28"/>
          <w:szCs w:val="28"/>
          <w:lang w:val="uk-UA"/>
        </w:rPr>
        <w:t>у, формулювання висновків, оформлення результатів</w:t>
      </w:r>
      <w:r w:rsidR="00E96912" w:rsidRPr="009B7E18">
        <w:rPr>
          <w:rFonts w:ascii="Times New Roman" w:hAnsi="Times New Roman" w:cs="Times New Roman"/>
          <w:sz w:val="28"/>
          <w:szCs w:val="28"/>
          <w:lang w:val="uk-UA"/>
        </w:rPr>
        <w:t xml:space="preserve"> дослідження.</w:t>
      </w:r>
    </w:p>
    <w:p w:rsidR="00F2158A" w:rsidRPr="00F2158A" w:rsidRDefault="00F2158A" w:rsidP="00F2158A">
      <w:pPr>
        <w:pStyle w:val="a5"/>
        <w:spacing w:after="0" w:line="360" w:lineRule="auto"/>
        <w:ind w:left="0" w:firstLine="709"/>
        <w:jc w:val="both"/>
        <w:rPr>
          <w:rFonts w:ascii="Times New Roman" w:hAnsi="Times New Roman" w:cs="Times New Roman"/>
          <w:sz w:val="28"/>
          <w:szCs w:val="28"/>
          <w:lang w:val="uk-UA"/>
        </w:rPr>
      </w:pPr>
      <w:r w:rsidRPr="00F2158A">
        <w:rPr>
          <w:rFonts w:ascii="Times New Roman" w:hAnsi="Times New Roman" w:cs="Times New Roman"/>
          <w:b/>
          <w:sz w:val="28"/>
          <w:szCs w:val="28"/>
          <w:lang w:val="uk-UA"/>
        </w:rPr>
        <w:t>Практичне значення магістерської роботи</w:t>
      </w:r>
      <w:r w:rsidRPr="00F2158A">
        <w:rPr>
          <w:rFonts w:ascii="Times New Roman" w:hAnsi="Times New Roman" w:cs="Times New Roman"/>
          <w:sz w:val="28"/>
          <w:szCs w:val="28"/>
          <w:lang w:val="uk-UA"/>
        </w:rPr>
        <w:t xml:space="preserve"> визначається тим, що теоретичний матеріал і результати дослідно-експериментального дослідження можуть бути використані в масовій педагогічній практиці та  сприяти підвищенню рівня організації </w:t>
      </w:r>
      <w:r>
        <w:rPr>
          <w:rFonts w:ascii="Times New Roman" w:hAnsi="Times New Roman" w:cs="Times New Roman"/>
          <w:sz w:val="28"/>
          <w:szCs w:val="28"/>
          <w:lang w:val="uk-UA"/>
        </w:rPr>
        <w:t xml:space="preserve">освітньої діяльності </w:t>
      </w:r>
      <w:r w:rsidRPr="00F2158A">
        <w:rPr>
          <w:rFonts w:ascii="Times New Roman" w:hAnsi="Times New Roman" w:cs="Times New Roman"/>
          <w:sz w:val="28"/>
          <w:szCs w:val="28"/>
          <w:lang w:val="uk-UA"/>
        </w:rPr>
        <w:t>початкової школи щодо забезпечення рівня розвитку літературної освіти учнів. Запропонована система завдань і прийомів дають можливість широко використовувати результати дослідження в практиці роботи  класоводів. Використання рекомендованих методичних прийомів відкриває можливість для організації індивідуальної роботи вчителя з учнями на уроках літературного читання. У магістерській роботі визначені умови, що забезпечують найбільш інтенсивний розвиток</w:t>
      </w:r>
      <w:r>
        <w:rPr>
          <w:rFonts w:ascii="Times New Roman" w:hAnsi="Times New Roman" w:cs="Times New Roman"/>
          <w:sz w:val="28"/>
          <w:szCs w:val="28"/>
          <w:lang w:val="uk-UA"/>
        </w:rPr>
        <w:t xml:space="preserve"> антиципаційної спроможності </w:t>
      </w:r>
      <w:r w:rsidRPr="00F2158A">
        <w:rPr>
          <w:rFonts w:ascii="Times New Roman" w:hAnsi="Times New Roman" w:cs="Times New Roman"/>
          <w:sz w:val="28"/>
          <w:szCs w:val="28"/>
          <w:lang w:val="uk-UA"/>
        </w:rPr>
        <w:t xml:space="preserve">  молодших школярів на уроках літературного читання.</w:t>
      </w:r>
    </w:p>
    <w:p w:rsidR="00F2158A" w:rsidRPr="00F2158A" w:rsidRDefault="00F2158A" w:rsidP="00F2158A">
      <w:pPr>
        <w:pStyle w:val="a5"/>
        <w:spacing w:after="0" w:line="360" w:lineRule="auto"/>
        <w:ind w:left="0" w:firstLine="709"/>
        <w:jc w:val="both"/>
        <w:rPr>
          <w:rFonts w:ascii="Times New Roman" w:hAnsi="Times New Roman" w:cs="Times New Roman"/>
          <w:sz w:val="28"/>
          <w:szCs w:val="28"/>
          <w:lang w:val="uk-UA"/>
        </w:rPr>
      </w:pPr>
      <w:r w:rsidRPr="00F2158A">
        <w:rPr>
          <w:rFonts w:ascii="Times New Roman" w:hAnsi="Times New Roman" w:cs="Times New Roman"/>
          <w:b/>
          <w:sz w:val="28"/>
          <w:szCs w:val="28"/>
          <w:lang w:val="uk-UA"/>
        </w:rPr>
        <w:t>Апробація результатів дослідження</w:t>
      </w:r>
      <w:r w:rsidRPr="00F2158A">
        <w:rPr>
          <w:rFonts w:ascii="Times New Roman" w:hAnsi="Times New Roman" w:cs="Times New Roman"/>
          <w:sz w:val="28"/>
          <w:szCs w:val="28"/>
          <w:lang w:val="uk-UA"/>
        </w:rPr>
        <w:t xml:space="preserve"> здійснювалася під час дослідницької роботи, результати якої доповідались та обговорювались на засіданнях кафедри педагогіки Ніжинського державного університету імені Миколи Гоголя, Всеукраїнській науково-практичній інтернет-конференції «Початкова освіта: історія, проблеми, перспективи» (Ніжин, жовтень 2018); конференції молодих науковців (травень 2019 р.). </w:t>
      </w:r>
    </w:p>
    <w:p w:rsidR="00F2158A" w:rsidRPr="00F2158A" w:rsidRDefault="00F2158A" w:rsidP="00F2158A">
      <w:pPr>
        <w:pStyle w:val="a5"/>
        <w:spacing w:after="0" w:line="360" w:lineRule="auto"/>
        <w:ind w:left="0" w:firstLine="709"/>
        <w:jc w:val="both"/>
        <w:rPr>
          <w:rFonts w:ascii="Times New Roman" w:hAnsi="Times New Roman" w:cs="Times New Roman"/>
          <w:sz w:val="28"/>
          <w:szCs w:val="28"/>
          <w:lang w:val="uk-UA"/>
        </w:rPr>
      </w:pPr>
      <w:r w:rsidRPr="00F2158A">
        <w:rPr>
          <w:rFonts w:ascii="Times New Roman" w:hAnsi="Times New Roman" w:cs="Times New Roman"/>
          <w:b/>
          <w:sz w:val="28"/>
          <w:szCs w:val="28"/>
          <w:lang w:val="uk-UA"/>
        </w:rPr>
        <w:t>Публікації</w:t>
      </w:r>
      <w:r w:rsidRPr="00F2158A">
        <w:rPr>
          <w:rFonts w:ascii="Times New Roman" w:hAnsi="Times New Roman" w:cs="Times New Roman"/>
          <w:sz w:val="28"/>
          <w:szCs w:val="28"/>
          <w:lang w:val="uk-UA"/>
        </w:rPr>
        <w:t xml:space="preserve">  Основні резул</w:t>
      </w:r>
      <w:r w:rsidR="003C4367">
        <w:rPr>
          <w:rFonts w:ascii="Times New Roman" w:hAnsi="Times New Roman" w:cs="Times New Roman"/>
          <w:sz w:val="28"/>
          <w:szCs w:val="28"/>
          <w:lang w:val="uk-UA"/>
        </w:rPr>
        <w:t>ьтати дослідження відображено в</w:t>
      </w:r>
      <w:r w:rsidR="00CF1F97">
        <w:rPr>
          <w:rFonts w:ascii="Times New Roman" w:hAnsi="Times New Roman" w:cs="Times New Roman"/>
          <w:sz w:val="28"/>
          <w:szCs w:val="28"/>
          <w:lang w:val="uk-UA"/>
        </w:rPr>
        <w:t xml:space="preserve"> 2</w:t>
      </w:r>
      <w:r w:rsidRPr="00F2158A">
        <w:rPr>
          <w:rFonts w:ascii="Times New Roman" w:hAnsi="Times New Roman" w:cs="Times New Roman"/>
          <w:sz w:val="28"/>
          <w:szCs w:val="28"/>
          <w:lang w:val="uk-UA"/>
        </w:rPr>
        <w:t xml:space="preserve"> публікаціях автора.</w:t>
      </w:r>
    </w:p>
    <w:p w:rsidR="00F2158A" w:rsidRPr="009B7E18" w:rsidRDefault="00F2158A" w:rsidP="00F2158A">
      <w:pPr>
        <w:pStyle w:val="a5"/>
        <w:spacing w:after="0" w:line="360" w:lineRule="auto"/>
        <w:ind w:left="0" w:firstLine="709"/>
        <w:jc w:val="both"/>
        <w:rPr>
          <w:rFonts w:ascii="Times New Roman" w:hAnsi="Times New Roman" w:cs="Times New Roman"/>
          <w:sz w:val="28"/>
          <w:szCs w:val="28"/>
          <w:lang w:val="uk-UA"/>
        </w:rPr>
      </w:pPr>
      <w:r w:rsidRPr="00F2158A">
        <w:rPr>
          <w:rFonts w:ascii="Times New Roman" w:hAnsi="Times New Roman" w:cs="Times New Roman"/>
          <w:b/>
          <w:sz w:val="28"/>
          <w:szCs w:val="28"/>
          <w:lang w:val="uk-UA"/>
        </w:rPr>
        <w:lastRenderedPageBreak/>
        <w:t>Структура та обсяг магістерської роботи</w:t>
      </w:r>
      <w:r w:rsidRPr="00F2158A">
        <w:rPr>
          <w:rFonts w:ascii="Times New Roman" w:hAnsi="Times New Roman" w:cs="Times New Roman"/>
          <w:sz w:val="28"/>
          <w:szCs w:val="28"/>
          <w:lang w:val="uk-UA"/>
        </w:rPr>
        <w:t xml:space="preserve">  складається із вступу, 3 розділів, загальних висновків, спис</w:t>
      </w:r>
      <w:r>
        <w:rPr>
          <w:rFonts w:ascii="Times New Roman" w:hAnsi="Times New Roman" w:cs="Times New Roman"/>
          <w:sz w:val="28"/>
          <w:szCs w:val="28"/>
          <w:lang w:val="uk-UA"/>
        </w:rPr>
        <w:t xml:space="preserve">ку використаної літератури –   </w:t>
      </w:r>
      <w:r w:rsidR="00CF1F97">
        <w:rPr>
          <w:rFonts w:ascii="Times New Roman" w:hAnsi="Times New Roman" w:cs="Times New Roman"/>
          <w:sz w:val="28"/>
          <w:szCs w:val="28"/>
          <w:lang w:val="uk-UA"/>
        </w:rPr>
        <w:t xml:space="preserve">97 </w:t>
      </w:r>
      <w:r>
        <w:rPr>
          <w:rFonts w:ascii="Times New Roman" w:hAnsi="Times New Roman" w:cs="Times New Roman"/>
          <w:sz w:val="28"/>
          <w:szCs w:val="28"/>
          <w:lang w:val="uk-UA"/>
        </w:rPr>
        <w:t xml:space="preserve">джерел,  додатків - </w:t>
      </w:r>
      <w:r w:rsidR="00180C31">
        <w:rPr>
          <w:rFonts w:ascii="Times New Roman" w:hAnsi="Times New Roman" w:cs="Times New Roman"/>
          <w:sz w:val="28"/>
          <w:szCs w:val="28"/>
          <w:lang w:val="uk-UA"/>
        </w:rPr>
        <w:t>9</w:t>
      </w:r>
      <w:r w:rsidRPr="00F2158A">
        <w:rPr>
          <w:rFonts w:ascii="Times New Roman" w:hAnsi="Times New Roman" w:cs="Times New Roman"/>
          <w:sz w:val="28"/>
          <w:szCs w:val="28"/>
          <w:lang w:val="uk-UA"/>
        </w:rPr>
        <w:t>.</w:t>
      </w:r>
      <w:r>
        <w:rPr>
          <w:rFonts w:ascii="Times New Roman" w:hAnsi="Times New Roman" w:cs="Times New Roman"/>
          <w:sz w:val="28"/>
          <w:szCs w:val="28"/>
          <w:lang w:val="uk-UA"/>
        </w:rPr>
        <w:t xml:space="preserve"> Основний зміст викладено на </w:t>
      </w:r>
      <w:r w:rsidRPr="00F2158A">
        <w:rPr>
          <w:rFonts w:ascii="Times New Roman" w:hAnsi="Times New Roman" w:cs="Times New Roman"/>
          <w:sz w:val="28"/>
          <w:szCs w:val="28"/>
          <w:lang w:val="uk-UA"/>
        </w:rPr>
        <w:t xml:space="preserve"> </w:t>
      </w:r>
      <w:r w:rsidR="00A82890">
        <w:rPr>
          <w:rFonts w:ascii="Times New Roman" w:hAnsi="Times New Roman" w:cs="Times New Roman"/>
          <w:sz w:val="28"/>
          <w:szCs w:val="28"/>
          <w:lang w:val="uk-UA"/>
        </w:rPr>
        <w:t>188</w:t>
      </w:r>
      <w:r w:rsidR="00EE3B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сторінках тексту, що включає   </w:t>
      </w:r>
      <w:r w:rsidR="008A22B1">
        <w:rPr>
          <w:rFonts w:ascii="Times New Roman" w:hAnsi="Times New Roman" w:cs="Times New Roman"/>
          <w:sz w:val="28"/>
          <w:szCs w:val="28"/>
          <w:lang w:val="uk-UA"/>
        </w:rPr>
        <w:t xml:space="preserve">12 </w:t>
      </w:r>
      <w:r>
        <w:rPr>
          <w:rFonts w:ascii="Times New Roman" w:hAnsi="Times New Roman" w:cs="Times New Roman"/>
          <w:sz w:val="28"/>
          <w:szCs w:val="28"/>
          <w:lang w:val="uk-UA"/>
        </w:rPr>
        <w:t xml:space="preserve">таблиць та  </w:t>
      </w:r>
      <w:r w:rsidRPr="00F2158A">
        <w:rPr>
          <w:rFonts w:ascii="Times New Roman" w:hAnsi="Times New Roman" w:cs="Times New Roman"/>
          <w:sz w:val="28"/>
          <w:szCs w:val="28"/>
          <w:lang w:val="uk-UA"/>
        </w:rPr>
        <w:t xml:space="preserve"> </w:t>
      </w:r>
      <w:r w:rsidR="008A22B1">
        <w:rPr>
          <w:rFonts w:ascii="Times New Roman" w:hAnsi="Times New Roman" w:cs="Times New Roman"/>
          <w:sz w:val="28"/>
          <w:szCs w:val="28"/>
          <w:lang w:val="uk-UA"/>
        </w:rPr>
        <w:t xml:space="preserve">4 </w:t>
      </w:r>
      <w:r w:rsidRPr="00F2158A">
        <w:rPr>
          <w:rFonts w:ascii="Times New Roman" w:hAnsi="Times New Roman" w:cs="Times New Roman"/>
          <w:sz w:val="28"/>
          <w:szCs w:val="28"/>
          <w:lang w:val="uk-UA"/>
        </w:rPr>
        <w:t>рисунки.</w:t>
      </w:r>
    </w:p>
    <w:p w:rsidR="00470FD3" w:rsidRDefault="00470FD3">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470FD3" w:rsidRPr="00470FD3" w:rsidRDefault="00470FD3" w:rsidP="00506C4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РОЗДІЛ 1. ТЕОРЕТИЧНІ ОСНОВИ АНТИЦИПАЦІЇ ЯК ЗАСОБУ ПІДВИЩЕННЯ АКТИВНОЇ ТА УСВІДОМЛЕНОЇ</w:t>
      </w:r>
      <w:r w:rsidRPr="00FD2F43">
        <w:rPr>
          <w:rFonts w:ascii="Times New Roman" w:hAnsi="Times New Roman" w:cs="Times New Roman"/>
          <w:b/>
          <w:sz w:val="28"/>
          <w:szCs w:val="28"/>
          <w:lang w:val="uk-UA"/>
        </w:rPr>
        <w:t xml:space="preserve"> </w:t>
      </w:r>
      <w:r>
        <w:rPr>
          <w:rFonts w:ascii="Times New Roman" w:hAnsi="Times New Roman" w:cs="Times New Roman"/>
          <w:b/>
          <w:sz w:val="28"/>
          <w:szCs w:val="28"/>
          <w:lang w:val="uk-UA"/>
        </w:rPr>
        <w:t>ДІЯЛЬНОСТІ МОЛОДШИХ ШКОЛЯРІВ НА УРОКАХ ЛІТЕРАТУРНОГО ЧИТАННЯ</w:t>
      </w:r>
      <w:r w:rsidR="00506C4D">
        <w:rPr>
          <w:rFonts w:ascii="Times New Roman" w:hAnsi="Times New Roman" w:cs="Times New Roman"/>
          <w:sz w:val="28"/>
          <w:szCs w:val="28"/>
          <w:lang w:val="uk-UA"/>
        </w:rPr>
        <w:t xml:space="preserve"> </w:t>
      </w:r>
    </w:p>
    <w:p w:rsidR="00470FD3" w:rsidRPr="00506C4D" w:rsidRDefault="00470FD3" w:rsidP="00506C4D">
      <w:pPr>
        <w:pStyle w:val="a5"/>
        <w:numPr>
          <w:ilvl w:val="1"/>
          <w:numId w:val="26"/>
        </w:numPr>
        <w:spacing w:after="0" w:line="360" w:lineRule="auto"/>
        <w:ind w:left="0" w:firstLine="709"/>
        <w:jc w:val="both"/>
        <w:rPr>
          <w:rFonts w:ascii="Times New Roman" w:hAnsi="Times New Roman" w:cs="Times New Roman"/>
          <w:b/>
          <w:sz w:val="28"/>
          <w:szCs w:val="28"/>
          <w:lang w:val="uk-UA"/>
        </w:rPr>
      </w:pPr>
      <w:r w:rsidRPr="00506C4D">
        <w:rPr>
          <w:rFonts w:ascii="Times New Roman" w:hAnsi="Times New Roman" w:cs="Times New Roman"/>
          <w:b/>
          <w:sz w:val="28"/>
          <w:szCs w:val="28"/>
          <w:lang w:val="uk-UA"/>
        </w:rPr>
        <w:t xml:space="preserve">Сутність антиципації та її роль в навчальній діяльності учнів початкової школи </w:t>
      </w:r>
    </w:p>
    <w:p w:rsidR="00F73273" w:rsidRDefault="008C414D" w:rsidP="00F732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8C414D">
        <w:rPr>
          <w:rFonts w:ascii="Times New Roman" w:hAnsi="Times New Roman" w:cs="Times New Roman"/>
          <w:sz w:val="28"/>
          <w:szCs w:val="28"/>
          <w:lang w:val="uk-UA"/>
        </w:rPr>
        <w:t>ермін антиципац</w:t>
      </w:r>
      <w:r>
        <w:rPr>
          <w:rFonts w:ascii="Times New Roman" w:hAnsi="Times New Roman" w:cs="Times New Roman"/>
          <w:sz w:val="28"/>
          <w:szCs w:val="28"/>
          <w:lang w:val="uk-UA"/>
        </w:rPr>
        <w:t>і</w:t>
      </w:r>
      <w:r w:rsidRPr="008C414D">
        <w:rPr>
          <w:rFonts w:ascii="Times New Roman" w:hAnsi="Times New Roman" w:cs="Times New Roman"/>
          <w:sz w:val="28"/>
          <w:szCs w:val="28"/>
          <w:lang w:val="uk-UA"/>
        </w:rPr>
        <w:t>я (латинське anticipatio, від antici</w:t>
      </w:r>
      <w:r>
        <w:rPr>
          <w:rFonts w:ascii="Times New Roman" w:hAnsi="Times New Roman" w:cs="Times New Roman"/>
          <w:sz w:val="28"/>
          <w:szCs w:val="28"/>
          <w:lang w:val="uk-UA"/>
        </w:rPr>
        <w:t xml:space="preserve">po - предбачати) </w:t>
      </w:r>
      <w:r w:rsidRPr="008C414D">
        <w:rPr>
          <w:rFonts w:ascii="Times New Roman" w:hAnsi="Times New Roman" w:cs="Times New Roman"/>
          <w:sz w:val="28"/>
          <w:szCs w:val="28"/>
          <w:lang w:val="uk-UA"/>
        </w:rPr>
        <w:t>означає передбачення,</w:t>
      </w:r>
      <w:r>
        <w:rPr>
          <w:rFonts w:ascii="Times New Roman" w:hAnsi="Times New Roman" w:cs="Times New Roman"/>
          <w:sz w:val="28"/>
          <w:szCs w:val="28"/>
          <w:lang w:val="uk-UA"/>
        </w:rPr>
        <w:t xml:space="preserve"> прогнозування: подій, явищ, заздалегідь </w:t>
      </w:r>
      <w:r w:rsidR="007B1A6F">
        <w:rPr>
          <w:rFonts w:ascii="Times New Roman" w:hAnsi="Times New Roman" w:cs="Times New Roman"/>
          <w:sz w:val="28"/>
          <w:szCs w:val="28"/>
          <w:lang w:val="uk-UA"/>
        </w:rPr>
        <w:t>створене</w:t>
      </w:r>
      <w:r w:rsidRPr="008C414D">
        <w:rPr>
          <w:rFonts w:ascii="Times New Roman" w:hAnsi="Times New Roman" w:cs="Times New Roman"/>
          <w:sz w:val="28"/>
          <w:szCs w:val="28"/>
          <w:lang w:val="uk-UA"/>
        </w:rPr>
        <w:t xml:space="preserve"> уявлення про </w:t>
      </w:r>
      <w:r>
        <w:rPr>
          <w:rFonts w:ascii="Times New Roman" w:hAnsi="Times New Roman" w:cs="Times New Roman"/>
          <w:sz w:val="28"/>
          <w:szCs w:val="28"/>
          <w:lang w:val="uk-UA"/>
        </w:rPr>
        <w:t xml:space="preserve">що-небудь; передчасне настання </w:t>
      </w:r>
      <w:r w:rsidRPr="008C414D">
        <w:rPr>
          <w:rFonts w:ascii="Times New Roman" w:hAnsi="Times New Roman" w:cs="Times New Roman"/>
          <w:sz w:val="28"/>
          <w:szCs w:val="28"/>
          <w:lang w:val="uk-UA"/>
        </w:rPr>
        <w:t>будь</w:t>
      </w:r>
      <w:r>
        <w:rPr>
          <w:rFonts w:ascii="Times New Roman" w:hAnsi="Times New Roman" w:cs="Times New Roman"/>
          <w:sz w:val="28"/>
          <w:szCs w:val="28"/>
          <w:lang w:val="uk-UA"/>
        </w:rPr>
        <w:t>-якого явища, події  або дії [</w:t>
      </w:r>
      <w:r w:rsidR="00E034AD" w:rsidRPr="00E034AD">
        <w:rPr>
          <w:rFonts w:ascii="Times New Roman" w:hAnsi="Times New Roman" w:cs="Times New Roman"/>
          <w:sz w:val="28"/>
          <w:szCs w:val="28"/>
          <w:lang w:val="uk-UA"/>
        </w:rPr>
        <w:t>12</w:t>
      </w:r>
      <w:r w:rsidRPr="008C414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 </w:t>
      </w:r>
      <w:r w:rsidRPr="008C414D">
        <w:rPr>
          <w:rFonts w:ascii="Times New Roman" w:hAnsi="Times New Roman" w:cs="Times New Roman"/>
          <w:sz w:val="28"/>
          <w:szCs w:val="28"/>
          <w:lang w:val="uk-UA"/>
        </w:rPr>
        <w:t>80].</w:t>
      </w:r>
    </w:p>
    <w:p w:rsidR="00381F5F" w:rsidRDefault="001F6C9C" w:rsidP="008C414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літератури з проблеми антиципації уможливило висновок, що цей феномен </w:t>
      </w:r>
      <w:r w:rsidR="00381F5F">
        <w:rPr>
          <w:rFonts w:ascii="Times New Roman" w:hAnsi="Times New Roman" w:cs="Times New Roman"/>
          <w:sz w:val="28"/>
          <w:szCs w:val="28"/>
          <w:lang w:val="uk-UA"/>
        </w:rPr>
        <w:t xml:space="preserve">вчені розглядають </w:t>
      </w:r>
      <w:r w:rsidR="00682F06">
        <w:rPr>
          <w:rFonts w:ascii="Times New Roman" w:hAnsi="Times New Roman" w:cs="Times New Roman"/>
          <w:sz w:val="28"/>
          <w:szCs w:val="28"/>
          <w:lang w:val="uk-UA"/>
        </w:rPr>
        <w:t xml:space="preserve">здебільшого </w:t>
      </w:r>
      <w:r w:rsidR="00381F5F">
        <w:rPr>
          <w:rFonts w:ascii="Times New Roman" w:hAnsi="Times New Roman" w:cs="Times New Roman"/>
          <w:sz w:val="28"/>
          <w:szCs w:val="28"/>
          <w:lang w:val="uk-UA"/>
        </w:rPr>
        <w:t xml:space="preserve">в психологічній площині. </w:t>
      </w:r>
    </w:p>
    <w:p w:rsidR="007575FC" w:rsidRDefault="009B184D" w:rsidP="0009020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Характеристику </w:t>
      </w:r>
      <w:r w:rsidR="006B4EB3">
        <w:rPr>
          <w:rFonts w:ascii="Times New Roman" w:hAnsi="Times New Roman" w:cs="Times New Roman"/>
          <w:sz w:val="28"/>
          <w:szCs w:val="28"/>
          <w:lang w:val="uk-UA"/>
        </w:rPr>
        <w:t xml:space="preserve">прогностичної </w:t>
      </w:r>
      <w:r>
        <w:rPr>
          <w:rFonts w:ascii="Times New Roman" w:hAnsi="Times New Roman" w:cs="Times New Roman"/>
          <w:sz w:val="28"/>
          <w:szCs w:val="28"/>
          <w:lang w:val="uk-UA"/>
        </w:rPr>
        <w:t>діяльності представлено</w:t>
      </w:r>
      <w:r w:rsidR="006B4EB3">
        <w:rPr>
          <w:rFonts w:ascii="Times New Roman" w:hAnsi="Times New Roman" w:cs="Times New Roman"/>
          <w:sz w:val="28"/>
          <w:szCs w:val="28"/>
          <w:lang w:val="uk-UA"/>
        </w:rPr>
        <w:t xml:space="preserve"> в </w:t>
      </w:r>
      <w:r w:rsidR="00D224BA">
        <w:rPr>
          <w:rFonts w:ascii="Times New Roman" w:hAnsi="Times New Roman" w:cs="Times New Roman"/>
          <w:sz w:val="28"/>
          <w:szCs w:val="28"/>
          <w:lang w:val="uk-UA"/>
        </w:rPr>
        <w:t>роботах П.</w:t>
      </w:r>
      <w:r w:rsidR="001F6C9C">
        <w:rPr>
          <w:rFonts w:ascii="Times New Roman" w:hAnsi="Times New Roman" w:cs="Times New Roman"/>
          <w:sz w:val="28"/>
          <w:szCs w:val="28"/>
          <w:lang w:val="uk-UA"/>
        </w:rPr>
        <w:t>Анохіна, який зауважував</w:t>
      </w:r>
      <w:r w:rsidR="00FA6F6B" w:rsidRPr="00FA6F6B">
        <w:rPr>
          <w:rFonts w:ascii="Times New Roman" w:hAnsi="Times New Roman" w:cs="Times New Roman"/>
          <w:sz w:val="28"/>
          <w:szCs w:val="28"/>
          <w:lang w:val="uk-UA"/>
        </w:rPr>
        <w:t xml:space="preserve"> «Універсальним принципом пристосування всіх форм</w:t>
      </w:r>
      <w:r>
        <w:rPr>
          <w:rFonts w:ascii="Times New Roman" w:hAnsi="Times New Roman" w:cs="Times New Roman"/>
          <w:sz w:val="28"/>
          <w:szCs w:val="28"/>
          <w:lang w:val="uk-UA"/>
        </w:rPr>
        <w:t xml:space="preserve"> </w:t>
      </w:r>
      <w:r w:rsidR="00FA6F6B" w:rsidRPr="00FA6F6B">
        <w:rPr>
          <w:rFonts w:ascii="Times New Roman" w:hAnsi="Times New Roman" w:cs="Times New Roman"/>
          <w:sz w:val="28"/>
          <w:szCs w:val="28"/>
          <w:lang w:val="uk-UA"/>
        </w:rPr>
        <w:t>живого до умов навколишнього світу є випереджаюче відображення</w:t>
      </w:r>
      <w:r w:rsidRPr="009B184D">
        <w:rPr>
          <w:rFonts w:ascii="Times New Roman" w:hAnsi="Times New Roman" w:cs="Times New Roman"/>
          <w:sz w:val="28"/>
          <w:szCs w:val="28"/>
          <w:lang w:val="uk-UA"/>
        </w:rPr>
        <w:t xml:space="preserve"> </w:t>
      </w:r>
      <w:r w:rsidRPr="00FA6F6B">
        <w:rPr>
          <w:rFonts w:ascii="Times New Roman" w:hAnsi="Times New Roman" w:cs="Times New Roman"/>
          <w:sz w:val="28"/>
          <w:szCs w:val="28"/>
          <w:lang w:val="uk-UA"/>
        </w:rPr>
        <w:t>подій</w:t>
      </w:r>
      <w:r w:rsidRPr="009B184D">
        <w:rPr>
          <w:rFonts w:ascii="Times New Roman" w:hAnsi="Times New Roman" w:cs="Times New Roman"/>
          <w:sz w:val="28"/>
          <w:szCs w:val="28"/>
          <w:lang w:val="uk-UA"/>
        </w:rPr>
        <w:t xml:space="preserve"> </w:t>
      </w:r>
      <w:r w:rsidRPr="00FA6F6B">
        <w:rPr>
          <w:rFonts w:ascii="Times New Roman" w:hAnsi="Times New Roman" w:cs="Times New Roman"/>
          <w:sz w:val="28"/>
          <w:szCs w:val="28"/>
          <w:lang w:val="uk-UA"/>
        </w:rPr>
        <w:t>зовнішнього світу</w:t>
      </w:r>
      <w:r w:rsidR="00394ADA">
        <w:rPr>
          <w:rFonts w:ascii="Times New Roman" w:hAnsi="Times New Roman" w:cs="Times New Roman"/>
          <w:sz w:val="28"/>
          <w:szCs w:val="28"/>
          <w:lang w:val="uk-UA"/>
        </w:rPr>
        <w:t>, що</w:t>
      </w:r>
      <w:r w:rsidRPr="009B184D">
        <w:rPr>
          <w:rFonts w:ascii="Times New Roman" w:hAnsi="Times New Roman" w:cs="Times New Roman"/>
          <w:sz w:val="28"/>
          <w:szCs w:val="28"/>
          <w:lang w:val="uk-UA"/>
        </w:rPr>
        <w:t xml:space="preserve"> </w:t>
      </w:r>
      <w:r w:rsidRPr="00FA6F6B">
        <w:rPr>
          <w:rFonts w:ascii="Times New Roman" w:hAnsi="Times New Roman" w:cs="Times New Roman"/>
          <w:sz w:val="28"/>
          <w:szCs w:val="28"/>
          <w:lang w:val="uk-UA"/>
        </w:rPr>
        <w:t>розвиваються</w:t>
      </w:r>
      <w:r>
        <w:rPr>
          <w:rFonts w:ascii="Times New Roman" w:hAnsi="Times New Roman" w:cs="Times New Roman"/>
          <w:sz w:val="28"/>
          <w:szCs w:val="28"/>
          <w:lang w:val="uk-UA"/>
        </w:rPr>
        <w:t xml:space="preserve"> </w:t>
      </w:r>
      <w:r w:rsidR="00FA6F6B" w:rsidRPr="00FA6F6B">
        <w:rPr>
          <w:rFonts w:ascii="Times New Roman" w:hAnsi="Times New Roman" w:cs="Times New Roman"/>
          <w:sz w:val="28"/>
          <w:szCs w:val="28"/>
          <w:lang w:val="uk-UA"/>
        </w:rPr>
        <w:t>послідовно і повторно,</w:t>
      </w:r>
      <w:r w:rsidR="00442C3D">
        <w:rPr>
          <w:rFonts w:ascii="Times New Roman" w:hAnsi="Times New Roman" w:cs="Times New Roman"/>
          <w:sz w:val="28"/>
          <w:szCs w:val="28"/>
          <w:lang w:val="uk-UA"/>
        </w:rPr>
        <w:t xml:space="preserve"> «п</w:t>
      </w:r>
      <w:r w:rsidR="00FA6F6B" w:rsidRPr="00FA6F6B">
        <w:rPr>
          <w:rFonts w:ascii="Times New Roman" w:hAnsi="Times New Roman" w:cs="Times New Roman"/>
          <w:sz w:val="28"/>
          <w:szCs w:val="28"/>
          <w:lang w:val="uk-UA"/>
        </w:rPr>
        <w:t>опереджувальне» пристосуванн</w:t>
      </w:r>
      <w:r w:rsidR="00442C3D">
        <w:rPr>
          <w:rFonts w:ascii="Times New Roman" w:hAnsi="Times New Roman" w:cs="Times New Roman"/>
          <w:sz w:val="28"/>
          <w:szCs w:val="28"/>
          <w:lang w:val="uk-UA"/>
        </w:rPr>
        <w:t>я, підготовка до майбутніх змін зовнішніх умов</w:t>
      </w:r>
      <w:r w:rsidR="00394ADA">
        <w:rPr>
          <w:rFonts w:ascii="Times New Roman" w:hAnsi="Times New Roman" w:cs="Times New Roman"/>
          <w:sz w:val="28"/>
          <w:szCs w:val="28"/>
          <w:lang w:val="uk-UA"/>
        </w:rPr>
        <w:t>»</w:t>
      </w:r>
      <w:r w:rsidR="00442C3D">
        <w:rPr>
          <w:rFonts w:ascii="Times New Roman" w:hAnsi="Times New Roman" w:cs="Times New Roman"/>
          <w:sz w:val="28"/>
          <w:szCs w:val="28"/>
          <w:lang w:val="uk-UA"/>
        </w:rPr>
        <w:t xml:space="preserve"> [</w:t>
      </w:r>
      <w:r w:rsidR="00E034AD" w:rsidRPr="00E034AD">
        <w:rPr>
          <w:rFonts w:ascii="Times New Roman" w:hAnsi="Times New Roman" w:cs="Times New Roman"/>
          <w:sz w:val="28"/>
          <w:szCs w:val="28"/>
          <w:lang w:val="uk-UA"/>
        </w:rPr>
        <w:t>3</w:t>
      </w:r>
      <w:r w:rsidR="00FA6F6B" w:rsidRPr="00FA6F6B">
        <w:rPr>
          <w:rFonts w:ascii="Times New Roman" w:hAnsi="Times New Roman" w:cs="Times New Roman"/>
          <w:sz w:val="28"/>
          <w:szCs w:val="28"/>
          <w:lang w:val="uk-UA"/>
        </w:rPr>
        <w:t>, с. 107]. Очікування живим організмом майбутніх</w:t>
      </w:r>
      <w:r w:rsidR="00090207" w:rsidRPr="00090207">
        <w:rPr>
          <w:rFonts w:ascii="Times New Roman" w:hAnsi="Times New Roman" w:cs="Times New Roman"/>
          <w:sz w:val="28"/>
          <w:szCs w:val="28"/>
          <w:lang w:val="uk-UA"/>
        </w:rPr>
        <w:t xml:space="preserve"> </w:t>
      </w:r>
      <w:r w:rsidR="00090207" w:rsidRPr="00FA6F6B">
        <w:rPr>
          <w:rFonts w:ascii="Times New Roman" w:hAnsi="Times New Roman" w:cs="Times New Roman"/>
          <w:sz w:val="28"/>
          <w:szCs w:val="28"/>
          <w:lang w:val="uk-UA"/>
        </w:rPr>
        <w:t>подій</w:t>
      </w:r>
      <w:r w:rsidR="00FA6F6B" w:rsidRPr="00FA6F6B">
        <w:rPr>
          <w:rFonts w:ascii="Times New Roman" w:hAnsi="Times New Roman" w:cs="Times New Roman"/>
          <w:sz w:val="28"/>
          <w:szCs w:val="28"/>
          <w:lang w:val="uk-UA"/>
        </w:rPr>
        <w:t xml:space="preserve">, </w:t>
      </w:r>
      <w:r w:rsidR="00090207">
        <w:rPr>
          <w:rFonts w:ascii="Times New Roman" w:hAnsi="Times New Roman" w:cs="Times New Roman"/>
          <w:sz w:val="28"/>
          <w:szCs w:val="28"/>
          <w:lang w:val="uk-UA"/>
        </w:rPr>
        <w:t xml:space="preserve">які </w:t>
      </w:r>
      <w:r w:rsidR="00FA6F6B" w:rsidRPr="00FA6F6B">
        <w:rPr>
          <w:rFonts w:ascii="Times New Roman" w:hAnsi="Times New Roman" w:cs="Times New Roman"/>
          <w:sz w:val="28"/>
          <w:szCs w:val="28"/>
          <w:lang w:val="uk-UA"/>
        </w:rPr>
        <w:t>ще не</w:t>
      </w:r>
      <w:r w:rsidR="00394ADA">
        <w:rPr>
          <w:rFonts w:ascii="Times New Roman" w:hAnsi="Times New Roman" w:cs="Times New Roman"/>
          <w:sz w:val="28"/>
          <w:szCs w:val="28"/>
          <w:lang w:val="uk-UA"/>
        </w:rPr>
        <w:t xml:space="preserve"> </w:t>
      </w:r>
      <w:r w:rsidR="00090207">
        <w:rPr>
          <w:rFonts w:ascii="Times New Roman" w:hAnsi="Times New Roman" w:cs="Times New Roman"/>
          <w:sz w:val="28"/>
          <w:szCs w:val="28"/>
          <w:lang w:val="uk-UA"/>
        </w:rPr>
        <w:t xml:space="preserve">настали, </w:t>
      </w:r>
      <w:r w:rsidR="00FA6F6B" w:rsidRPr="00FA6F6B">
        <w:rPr>
          <w:rFonts w:ascii="Times New Roman" w:hAnsi="Times New Roman" w:cs="Times New Roman"/>
          <w:sz w:val="28"/>
          <w:szCs w:val="28"/>
          <w:lang w:val="uk-UA"/>
        </w:rPr>
        <w:t xml:space="preserve"> зазвичай виражається</w:t>
      </w:r>
      <w:r w:rsidR="00394ADA">
        <w:rPr>
          <w:rFonts w:ascii="Times New Roman" w:hAnsi="Times New Roman" w:cs="Times New Roman"/>
          <w:sz w:val="28"/>
          <w:szCs w:val="28"/>
          <w:lang w:val="uk-UA"/>
        </w:rPr>
        <w:t xml:space="preserve"> в розвитку ланцюгових хімічних </w:t>
      </w:r>
      <w:r w:rsidR="00FA6F6B" w:rsidRPr="00FA6F6B">
        <w:rPr>
          <w:rFonts w:ascii="Times New Roman" w:hAnsi="Times New Roman" w:cs="Times New Roman"/>
          <w:sz w:val="28"/>
          <w:szCs w:val="28"/>
          <w:lang w:val="uk-UA"/>
        </w:rPr>
        <w:t xml:space="preserve">реакцій, в певній позі або </w:t>
      </w:r>
      <w:r w:rsidR="00D224BA">
        <w:rPr>
          <w:rFonts w:ascii="Times New Roman" w:hAnsi="Times New Roman" w:cs="Times New Roman"/>
          <w:sz w:val="28"/>
          <w:szCs w:val="28"/>
          <w:lang w:val="uk-UA"/>
        </w:rPr>
        <w:t>русі та</w:t>
      </w:r>
      <w:r w:rsidR="00394ADA">
        <w:rPr>
          <w:rFonts w:ascii="Times New Roman" w:hAnsi="Times New Roman" w:cs="Times New Roman"/>
          <w:sz w:val="28"/>
          <w:szCs w:val="28"/>
          <w:lang w:val="uk-UA"/>
        </w:rPr>
        <w:t xml:space="preserve"> забезпечується особливим </w:t>
      </w:r>
      <w:r w:rsidR="00FA6F6B" w:rsidRPr="00FA6F6B">
        <w:rPr>
          <w:rFonts w:ascii="Times New Roman" w:hAnsi="Times New Roman" w:cs="Times New Roman"/>
          <w:sz w:val="28"/>
          <w:szCs w:val="28"/>
          <w:lang w:val="uk-UA"/>
        </w:rPr>
        <w:t xml:space="preserve">механізмом </w:t>
      </w:r>
      <w:r w:rsidR="00090207">
        <w:rPr>
          <w:rFonts w:ascii="Times New Roman" w:hAnsi="Times New Roman" w:cs="Times New Roman"/>
          <w:sz w:val="28"/>
          <w:szCs w:val="28"/>
          <w:lang w:val="uk-UA"/>
        </w:rPr>
        <w:t>- «акцептором результату дії». В</w:t>
      </w:r>
      <w:r w:rsidR="00FA6F6B" w:rsidRPr="00FA6F6B">
        <w:rPr>
          <w:rFonts w:ascii="Times New Roman" w:hAnsi="Times New Roman" w:cs="Times New Roman"/>
          <w:sz w:val="28"/>
          <w:szCs w:val="28"/>
          <w:lang w:val="uk-UA"/>
        </w:rPr>
        <w:t>ін передбачає</w:t>
      </w:r>
      <w:r w:rsidR="00394ADA">
        <w:rPr>
          <w:rFonts w:ascii="Times New Roman" w:hAnsi="Times New Roman" w:cs="Times New Roman"/>
          <w:sz w:val="28"/>
          <w:szCs w:val="28"/>
          <w:lang w:val="uk-UA"/>
        </w:rPr>
        <w:t xml:space="preserve"> </w:t>
      </w:r>
      <w:r w:rsidR="00FA6F6B" w:rsidRPr="00FA6F6B">
        <w:rPr>
          <w:rFonts w:ascii="Times New Roman" w:hAnsi="Times New Roman" w:cs="Times New Roman"/>
          <w:sz w:val="28"/>
          <w:szCs w:val="28"/>
          <w:lang w:val="uk-UA"/>
        </w:rPr>
        <w:t>результат, який повинен бути отриманий відповідно до прийнятого рішення,</w:t>
      </w:r>
      <w:r w:rsidR="00394ADA">
        <w:rPr>
          <w:rFonts w:ascii="Times New Roman" w:hAnsi="Times New Roman" w:cs="Times New Roman"/>
          <w:sz w:val="28"/>
          <w:szCs w:val="28"/>
          <w:lang w:val="uk-UA"/>
        </w:rPr>
        <w:t xml:space="preserve"> </w:t>
      </w:r>
      <w:r w:rsidR="00FA6F6B" w:rsidRPr="00FA6F6B">
        <w:rPr>
          <w:rFonts w:ascii="Times New Roman" w:hAnsi="Times New Roman" w:cs="Times New Roman"/>
          <w:sz w:val="28"/>
          <w:szCs w:val="28"/>
          <w:lang w:val="uk-UA"/>
        </w:rPr>
        <w:t>і, отже, випереджає хід поді</w:t>
      </w:r>
      <w:r w:rsidR="00394ADA">
        <w:rPr>
          <w:rFonts w:ascii="Times New Roman" w:hAnsi="Times New Roman" w:cs="Times New Roman"/>
          <w:sz w:val="28"/>
          <w:szCs w:val="28"/>
          <w:lang w:val="uk-UA"/>
        </w:rPr>
        <w:t xml:space="preserve">й у відносинах між організмом і </w:t>
      </w:r>
      <w:r w:rsidR="00090207">
        <w:rPr>
          <w:rFonts w:ascii="Times New Roman" w:hAnsi="Times New Roman" w:cs="Times New Roman"/>
          <w:sz w:val="28"/>
          <w:szCs w:val="28"/>
          <w:lang w:val="uk-UA"/>
        </w:rPr>
        <w:t>зовнішнім світом</w:t>
      </w:r>
      <w:r w:rsidR="001F6C9C">
        <w:rPr>
          <w:rFonts w:ascii="Times New Roman" w:hAnsi="Times New Roman" w:cs="Times New Roman"/>
          <w:sz w:val="28"/>
          <w:szCs w:val="28"/>
          <w:lang w:val="uk-UA"/>
        </w:rPr>
        <w:t>»</w:t>
      </w:r>
      <w:r w:rsidR="00E034AD">
        <w:rPr>
          <w:rFonts w:ascii="Times New Roman" w:hAnsi="Times New Roman" w:cs="Times New Roman"/>
          <w:sz w:val="28"/>
          <w:szCs w:val="28"/>
          <w:lang w:val="uk-UA"/>
        </w:rPr>
        <w:t xml:space="preserve"> [</w:t>
      </w:r>
      <w:r w:rsidR="00E034AD" w:rsidRPr="00E034AD">
        <w:rPr>
          <w:rFonts w:ascii="Times New Roman" w:hAnsi="Times New Roman" w:cs="Times New Roman"/>
          <w:sz w:val="28"/>
          <w:szCs w:val="28"/>
          <w:lang w:val="uk-UA"/>
        </w:rPr>
        <w:t>3</w:t>
      </w:r>
      <w:r w:rsidR="00FA6F6B" w:rsidRPr="00FA6F6B">
        <w:rPr>
          <w:rFonts w:ascii="Times New Roman" w:hAnsi="Times New Roman" w:cs="Times New Roman"/>
          <w:sz w:val="28"/>
          <w:szCs w:val="28"/>
          <w:lang w:val="uk-UA"/>
        </w:rPr>
        <w:t xml:space="preserve">, с. 52-53]. </w:t>
      </w:r>
      <w:r w:rsidR="001F6C9C">
        <w:rPr>
          <w:rFonts w:ascii="Times New Roman" w:hAnsi="Times New Roman" w:cs="Times New Roman"/>
          <w:sz w:val="28"/>
          <w:szCs w:val="28"/>
          <w:lang w:val="uk-UA"/>
        </w:rPr>
        <w:t>«</w:t>
      </w:r>
      <w:r w:rsidR="00FA6F6B" w:rsidRPr="00FA6F6B">
        <w:rPr>
          <w:rFonts w:ascii="Times New Roman" w:hAnsi="Times New Roman" w:cs="Times New Roman"/>
          <w:sz w:val="28"/>
          <w:szCs w:val="28"/>
          <w:lang w:val="uk-UA"/>
        </w:rPr>
        <w:t>Випереджаюче відображення починає діяти з</w:t>
      </w:r>
      <w:r w:rsidR="00090207">
        <w:rPr>
          <w:rFonts w:ascii="Times New Roman" w:hAnsi="Times New Roman" w:cs="Times New Roman"/>
          <w:sz w:val="28"/>
          <w:szCs w:val="28"/>
          <w:lang w:val="uk-UA"/>
        </w:rPr>
        <w:t xml:space="preserve"> </w:t>
      </w:r>
      <w:r w:rsidR="00FA6F6B" w:rsidRPr="00FA6F6B">
        <w:rPr>
          <w:rFonts w:ascii="Times New Roman" w:hAnsi="Times New Roman" w:cs="Times New Roman"/>
          <w:sz w:val="28"/>
          <w:szCs w:val="28"/>
          <w:lang w:val="uk-UA"/>
        </w:rPr>
        <w:t>перших етапів формування живої матерії. В резу</w:t>
      </w:r>
      <w:r w:rsidR="00090207">
        <w:rPr>
          <w:rFonts w:ascii="Times New Roman" w:hAnsi="Times New Roman" w:cs="Times New Roman"/>
          <w:sz w:val="28"/>
          <w:szCs w:val="28"/>
          <w:lang w:val="uk-UA"/>
        </w:rPr>
        <w:t xml:space="preserve">льтаті тривалої </w:t>
      </w:r>
      <w:r w:rsidR="00FA6F6B" w:rsidRPr="00FA6F6B">
        <w:rPr>
          <w:rFonts w:ascii="Times New Roman" w:hAnsi="Times New Roman" w:cs="Times New Roman"/>
          <w:sz w:val="28"/>
          <w:szCs w:val="28"/>
          <w:lang w:val="uk-UA"/>
        </w:rPr>
        <w:t>еволюції і поступового ускл</w:t>
      </w:r>
      <w:r w:rsidR="00090207">
        <w:rPr>
          <w:rFonts w:ascii="Times New Roman" w:hAnsi="Times New Roman" w:cs="Times New Roman"/>
          <w:sz w:val="28"/>
          <w:szCs w:val="28"/>
          <w:lang w:val="uk-UA"/>
        </w:rPr>
        <w:t xml:space="preserve">аднення його форм сформувався і </w:t>
      </w:r>
      <w:r w:rsidR="00FA6F6B" w:rsidRPr="00FA6F6B">
        <w:rPr>
          <w:rFonts w:ascii="Times New Roman" w:hAnsi="Times New Roman" w:cs="Times New Roman"/>
          <w:sz w:val="28"/>
          <w:szCs w:val="28"/>
          <w:lang w:val="uk-UA"/>
        </w:rPr>
        <w:t>спеціалізувався мозок як орган загальног</w:t>
      </w:r>
      <w:r w:rsidR="001F6C9C">
        <w:rPr>
          <w:rFonts w:ascii="Times New Roman" w:hAnsi="Times New Roman" w:cs="Times New Roman"/>
          <w:sz w:val="28"/>
          <w:szCs w:val="28"/>
          <w:lang w:val="uk-UA"/>
        </w:rPr>
        <w:t>о відображення світу в розумовій</w:t>
      </w:r>
      <w:r w:rsidR="00090207">
        <w:rPr>
          <w:rFonts w:ascii="Times New Roman" w:hAnsi="Times New Roman" w:cs="Times New Roman"/>
          <w:sz w:val="28"/>
          <w:szCs w:val="28"/>
          <w:lang w:val="uk-UA"/>
        </w:rPr>
        <w:t xml:space="preserve"> діяльності людини</w:t>
      </w:r>
      <w:r w:rsidR="001F6C9C">
        <w:rPr>
          <w:rFonts w:ascii="Times New Roman" w:hAnsi="Times New Roman" w:cs="Times New Roman"/>
          <w:sz w:val="28"/>
          <w:szCs w:val="28"/>
          <w:lang w:val="uk-UA"/>
        </w:rPr>
        <w:t>»</w:t>
      </w:r>
      <w:r w:rsidR="00E034AD">
        <w:rPr>
          <w:rFonts w:ascii="Times New Roman" w:hAnsi="Times New Roman" w:cs="Times New Roman"/>
          <w:sz w:val="28"/>
          <w:szCs w:val="28"/>
          <w:lang w:val="uk-UA"/>
        </w:rPr>
        <w:t xml:space="preserve"> [</w:t>
      </w:r>
      <w:r w:rsidR="00E034AD" w:rsidRPr="00E034AD">
        <w:rPr>
          <w:rFonts w:ascii="Times New Roman" w:hAnsi="Times New Roman" w:cs="Times New Roman"/>
          <w:sz w:val="28"/>
          <w:szCs w:val="28"/>
          <w:lang w:val="uk-UA"/>
        </w:rPr>
        <w:t>4</w:t>
      </w:r>
      <w:r w:rsidR="00FA6F6B" w:rsidRPr="00FA6F6B">
        <w:rPr>
          <w:rFonts w:ascii="Times New Roman" w:hAnsi="Times New Roman" w:cs="Times New Roman"/>
          <w:sz w:val="28"/>
          <w:szCs w:val="28"/>
          <w:lang w:val="uk-UA"/>
        </w:rPr>
        <w:t>, с. 244-252].</w:t>
      </w:r>
    </w:p>
    <w:p w:rsidR="00524DDD" w:rsidRPr="00524DDD" w:rsidRDefault="00070950" w:rsidP="00BD445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524DDD" w:rsidRPr="00524DDD">
        <w:rPr>
          <w:rFonts w:ascii="Times New Roman" w:hAnsi="Times New Roman" w:cs="Times New Roman"/>
          <w:sz w:val="28"/>
          <w:szCs w:val="28"/>
          <w:lang w:val="uk-UA"/>
        </w:rPr>
        <w:t>ри здійсненні дії пост</w:t>
      </w:r>
      <w:r>
        <w:rPr>
          <w:rFonts w:ascii="Times New Roman" w:hAnsi="Times New Roman" w:cs="Times New Roman"/>
          <w:sz w:val="28"/>
          <w:szCs w:val="28"/>
          <w:lang w:val="uk-UA"/>
        </w:rPr>
        <w:t xml:space="preserve">ійно відбувається ймовірнісне </w:t>
      </w:r>
      <w:r w:rsidR="00524DDD" w:rsidRPr="00524DDD">
        <w:rPr>
          <w:rFonts w:ascii="Times New Roman" w:hAnsi="Times New Roman" w:cs="Times New Roman"/>
          <w:sz w:val="28"/>
          <w:szCs w:val="28"/>
          <w:lang w:val="uk-UA"/>
        </w:rPr>
        <w:t xml:space="preserve">прогнозування </w:t>
      </w:r>
      <w:r w:rsidR="007102AD">
        <w:rPr>
          <w:rFonts w:ascii="Times New Roman" w:hAnsi="Times New Roman" w:cs="Times New Roman"/>
          <w:sz w:val="28"/>
          <w:szCs w:val="28"/>
          <w:lang w:val="uk-UA"/>
        </w:rPr>
        <w:t xml:space="preserve">за </w:t>
      </w:r>
      <w:r w:rsidR="00524DDD" w:rsidRPr="00524DDD">
        <w:rPr>
          <w:rFonts w:ascii="Times New Roman" w:hAnsi="Times New Roman" w:cs="Times New Roman"/>
          <w:sz w:val="28"/>
          <w:szCs w:val="28"/>
          <w:lang w:val="uk-UA"/>
        </w:rPr>
        <w:t>ситуа</w:t>
      </w:r>
      <w:r w:rsidR="007102AD">
        <w:rPr>
          <w:rFonts w:ascii="Times New Roman" w:hAnsi="Times New Roman" w:cs="Times New Roman"/>
          <w:sz w:val="28"/>
          <w:szCs w:val="28"/>
          <w:lang w:val="uk-UA"/>
        </w:rPr>
        <w:t xml:space="preserve">цією, яка </w:t>
      </w:r>
      <w:r>
        <w:rPr>
          <w:rFonts w:ascii="Times New Roman" w:hAnsi="Times New Roman" w:cs="Times New Roman"/>
          <w:sz w:val="28"/>
          <w:szCs w:val="28"/>
          <w:lang w:val="uk-UA"/>
        </w:rPr>
        <w:t xml:space="preserve"> </w:t>
      </w:r>
      <w:r w:rsidR="007102AD" w:rsidRPr="00524DDD">
        <w:rPr>
          <w:rFonts w:ascii="Times New Roman" w:hAnsi="Times New Roman" w:cs="Times New Roman"/>
          <w:sz w:val="28"/>
          <w:szCs w:val="28"/>
          <w:lang w:val="uk-UA"/>
        </w:rPr>
        <w:t>сприймається</w:t>
      </w:r>
      <w:r w:rsidR="007102A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(екстраполяція на </w:t>
      </w:r>
      <w:r w:rsidR="00524DDD" w:rsidRPr="00524DDD">
        <w:rPr>
          <w:rFonts w:ascii="Times New Roman" w:hAnsi="Times New Roman" w:cs="Times New Roman"/>
          <w:sz w:val="28"/>
          <w:szCs w:val="28"/>
          <w:lang w:val="uk-UA"/>
        </w:rPr>
        <w:t>деякий відрізок часу в</w:t>
      </w:r>
      <w:r>
        <w:rPr>
          <w:rFonts w:ascii="Times New Roman" w:hAnsi="Times New Roman" w:cs="Times New Roman"/>
          <w:sz w:val="28"/>
          <w:szCs w:val="28"/>
          <w:lang w:val="uk-UA"/>
        </w:rPr>
        <w:t>перед)</w:t>
      </w:r>
      <w:r w:rsidR="007102A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і програмування ходу дії </w:t>
      </w:r>
      <w:r w:rsidR="00480607">
        <w:rPr>
          <w:rFonts w:ascii="Times New Roman" w:hAnsi="Times New Roman" w:cs="Times New Roman"/>
          <w:sz w:val="28"/>
          <w:szCs w:val="28"/>
          <w:lang w:val="uk-UA"/>
        </w:rPr>
        <w:t>(і</w:t>
      </w:r>
      <w:r w:rsidR="00524DDD" w:rsidRPr="00524DDD">
        <w:rPr>
          <w:rFonts w:ascii="Times New Roman" w:hAnsi="Times New Roman" w:cs="Times New Roman"/>
          <w:sz w:val="28"/>
          <w:szCs w:val="28"/>
          <w:lang w:val="uk-UA"/>
        </w:rPr>
        <w:t>нтерполяція між наявною ситуацією і тим, що повинно стати в майбутньому)</w:t>
      </w:r>
      <w:r>
        <w:rPr>
          <w:rFonts w:ascii="Times New Roman" w:hAnsi="Times New Roman" w:cs="Times New Roman"/>
          <w:sz w:val="28"/>
          <w:szCs w:val="28"/>
          <w:lang w:val="uk-UA"/>
        </w:rPr>
        <w:t xml:space="preserve"> [</w:t>
      </w:r>
      <w:r w:rsidR="00E034AD" w:rsidRPr="00E034AD">
        <w:rPr>
          <w:rFonts w:ascii="Times New Roman" w:hAnsi="Times New Roman" w:cs="Times New Roman"/>
          <w:sz w:val="28"/>
          <w:szCs w:val="28"/>
          <w:lang w:val="uk-UA"/>
        </w:rPr>
        <w:t>9</w:t>
      </w:r>
      <w:r w:rsidR="00D224BA">
        <w:rPr>
          <w:rFonts w:ascii="Times New Roman" w:hAnsi="Times New Roman" w:cs="Times New Roman"/>
          <w:sz w:val="28"/>
          <w:szCs w:val="28"/>
          <w:lang w:val="uk-UA"/>
        </w:rPr>
        <w:t>, с. 79]. Завдяки</w:t>
      </w:r>
      <w:r w:rsidR="00524DDD" w:rsidRPr="00524DDD">
        <w:rPr>
          <w:rFonts w:ascii="Times New Roman" w:hAnsi="Times New Roman" w:cs="Times New Roman"/>
          <w:sz w:val="28"/>
          <w:szCs w:val="28"/>
          <w:lang w:val="uk-UA"/>
        </w:rPr>
        <w:t xml:space="preserve"> цьому процесу на основі коригування </w:t>
      </w:r>
      <w:r w:rsidR="00524DDD" w:rsidRPr="00524DDD">
        <w:rPr>
          <w:rFonts w:ascii="Times New Roman" w:hAnsi="Times New Roman" w:cs="Times New Roman"/>
          <w:sz w:val="28"/>
          <w:szCs w:val="28"/>
          <w:lang w:val="uk-UA"/>
        </w:rPr>
        <w:lastRenderedPageBreak/>
        <w:t>за принципом</w:t>
      </w:r>
      <w:r w:rsidR="00BD4458">
        <w:rPr>
          <w:rFonts w:ascii="Times New Roman" w:hAnsi="Times New Roman" w:cs="Times New Roman"/>
          <w:sz w:val="28"/>
          <w:szCs w:val="28"/>
          <w:lang w:val="uk-UA"/>
        </w:rPr>
        <w:t xml:space="preserve"> </w:t>
      </w:r>
      <w:r w:rsidR="00524DDD" w:rsidRPr="00524DDD">
        <w:rPr>
          <w:rFonts w:ascii="Times New Roman" w:hAnsi="Times New Roman" w:cs="Times New Roman"/>
          <w:sz w:val="28"/>
          <w:szCs w:val="28"/>
          <w:lang w:val="uk-UA"/>
        </w:rPr>
        <w:t>зворотного зв'язку весь час скорочується «розрив» між поточною і майбутньою</w:t>
      </w:r>
      <w:r w:rsidR="00BD4458">
        <w:rPr>
          <w:rFonts w:ascii="Times New Roman" w:hAnsi="Times New Roman" w:cs="Times New Roman"/>
          <w:sz w:val="28"/>
          <w:szCs w:val="28"/>
          <w:lang w:val="uk-UA"/>
        </w:rPr>
        <w:t xml:space="preserve"> </w:t>
      </w:r>
      <w:r w:rsidR="00524DDD" w:rsidRPr="00524DDD">
        <w:rPr>
          <w:rFonts w:ascii="Times New Roman" w:hAnsi="Times New Roman" w:cs="Times New Roman"/>
          <w:sz w:val="28"/>
          <w:szCs w:val="28"/>
          <w:lang w:val="uk-UA"/>
        </w:rPr>
        <w:t>ситуацією.</w:t>
      </w:r>
    </w:p>
    <w:p w:rsidR="00524DDD" w:rsidRPr="00524DDD" w:rsidRDefault="00524DDD" w:rsidP="004F787C">
      <w:pPr>
        <w:spacing w:after="0" w:line="360" w:lineRule="auto"/>
        <w:ind w:firstLine="709"/>
        <w:jc w:val="both"/>
        <w:rPr>
          <w:rFonts w:ascii="Times New Roman" w:hAnsi="Times New Roman" w:cs="Times New Roman"/>
          <w:sz w:val="28"/>
          <w:szCs w:val="28"/>
          <w:lang w:val="uk-UA"/>
        </w:rPr>
      </w:pPr>
      <w:r w:rsidRPr="00524DDD">
        <w:rPr>
          <w:rFonts w:ascii="Times New Roman" w:hAnsi="Times New Roman" w:cs="Times New Roman"/>
          <w:sz w:val="28"/>
          <w:szCs w:val="28"/>
          <w:lang w:val="uk-UA"/>
        </w:rPr>
        <w:t>До числа феноменів передбачення м</w:t>
      </w:r>
      <w:r w:rsidR="004F787C">
        <w:rPr>
          <w:rFonts w:ascii="Times New Roman" w:hAnsi="Times New Roman" w:cs="Times New Roman"/>
          <w:sz w:val="28"/>
          <w:szCs w:val="28"/>
          <w:lang w:val="uk-UA"/>
        </w:rPr>
        <w:t xml:space="preserve">айбутнього можна віднести й </w:t>
      </w:r>
      <w:r w:rsidR="00D240AB">
        <w:rPr>
          <w:rFonts w:ascii="Times New Roman" w:hAnsi="Times New Roman" w:cs="Times New Roman"/>
          <w:sz w:val="28"/>
          <w:szCs w:val="28"/>
          <w:lang w:val="uk-UA"/>
        </w:rPr>
        <w:t xml:space="preserve"> </w:t>
      </w:r>
      <w:r w:rsidR="004F787C">
        <w:rPr>
          <w:rFonts w:ascii="Times New Roman" w:hAnsi="Times New Roman" w:cs="Times New Roman"/>
          <w:sz w:val="28"/>
          <w:szCs w:val="28"/>
          <w:lang w:val="uk-UA"/>
        </w:rPr>
        <w:t>установку</w:t>
      </w:r>
      <w:r w:rsidRPr="00524DDD">
        <w:rPr>
          <w:rFonts w:ascii="Times New Roman" w:hAnsi="Times New Roman" w:cs="Times New Roman"/>
          <w:sz w:val="28"/>
          <w:szCs w:val="28"/>
          <w:lang w:val="uk-UA"/>
        </w:rPr>
        <w:t>, теорію як</w:t>
      </w:r>
      <w:r w:rsidR="004F787C">
        <w:rPr>
          <w:rFonts w:ascii="Times New Roman" w:hAnsi="Times New Roman" w:cs="Times New Roman"/>
          <w:sz w:val="28"/>
          <w:szCs w:val="28"/>
          <w:lang w:val="uk-UA"/>
        </w:rPr>
        <w:t>ої розробив Д.</w:t>
      </w:r>
      <w:r w:rsidR="00E034AD">
        <w:rPr>
          <w:rFonts w:ascii="Times New Roman" w:hAnsi="Times New Roman" w:cs="Times New Roman"/>
          <w:sz w:val="28"/>
          <w:szCs w:val="28"/>
          <w:lang w:val="uk-UA"/>
        </w:rPr>
        <w:t>Узнадзе [</w:t>
      </w:r>
      <w:r w:rsidR="00E034AD" w:rsidRPr="00E034AD">
        <w:rPr>
          <w:rFonts w:ascii="Times New Roman" w:hAnsi="Times New Roman" w:cs="Times New Roman"/>
          <w:sz w:val="28"/>
          <w:szCs w:val="28"/>
        </w:rPr>
        <w:t>91</w:t>
      </w:r>
      <w:r w:rsidR="004F787C">
        <w:rPr>
          <w:rFonts w:ascii="Times New Roman" w:hAnsi="Times New Roman" w:cs="Times New Roman"/>
          <w:sz w:val="28"/>
          <w:szCs w:val="28"/>
          <w:lang w:val="uk-UA"/>
        </w:rPr>
        <w:t>]. Під установкою вчений розумів цілісну</w:t>
      </w:r>
      <w:r w:rsidRPr="00524DDD">
        <w:rPr>
          <w:rFonts w:ascii="Times New Roman" w:hAnsi="Times New Roman" w:cs="Times New Roman"/>
          <w:sz w:val="28"/>
          <w:szCs w:val="28"/>
          <w:lang w:val="uk-UA"/>
        </w:rPr>
        <w:t xml:space="preserve"> готовність суб'єкта </w:t>
      </w:r>
      <w:r w:rsidR="004F787C">
        <w:rPr>
          <w:rFonts w:ascii="Times New Roman" w:hAnsi="Times New Roman" w:cs="Times New Roman"/>
          <w:sz w:val="28"/>
          <w:szCs w:val="28"/>
          <w:lang w:val="uk-UA"/>
        </w:rPr>
        <w:t xml:space="preserve">до сприйняття майбутніх подій і </w:t>
      </w:r>
      <w:r w:rsidR="00926448">
        <w:rPr>
          <w:rFonts w:ascii="Times New Roman" w:hAnsi="Times New Roman" w:cs="Times New Roman"/>
          <w:sz w:val="28"/>
          <w:szCs w:val="28"/>
          <w:lang w:val="uk-UA"/>
        </w:rPr>
        <w:t xml:space="preserve">здійснення </w:t>
      </w:r>
      <w:r w:rsidR="00E034AD">
        <w:rPr>
          <w:rFonts w:ascii="Times New Roman" w:hAnsi="Times New Roman" w:cs="Times New Roman"/>
          <w:sz w:val="28"/>
          <w:szCs w:val="28"/>
          <w:lang w:val="uk-UA"/>
        </w:rPr>
        <w:t>дій [</w:t>
      </w:r>
      <w:r w:rsidR="00E034AD" w:rsidRPr="00E034AD">
        <w:rPr>
          <w:rFonts w:ascii="Times New Roman" w:hAnsi="Times New Roman" w:cs="Times New Roman"/>
          <w:sz w:val="28"/>
          <w:szCs w:val="28"/>
          <w:lang w:val="uk-UA"/>
        </w:rPr>
        <w:t>91</w:t>
      </w:r>
      <w:r w:rsidR="00D224BA">
        <w:rPr>
          <w:rFonts w:ascii="Times New Roman" w:hAnsi="Times New Roman" w:cs="Times New Roman"/>
          <w:sz w:val="28"/>
          <w:szCs w:val="28"/>
          <w:lang w:val="uk-UA"/>
        </w:rPr>
        <w:t>, с. 407].  Установка</w:t>
      </w:r>
      <w:r w:rsidRPr="00524DDD">
        <w:rPr>
          <w:rFonts w:ascii="Times New Roman" w:hAnsi="Times New Roman" w:cs="Times New Roman"/>
          <w:sz w:val="28"/>
          <w:szCs w:val="28"/>
          <w:lang w:val="uk-UA"/>
        </w:rPr>
        <w:t xml:space="preserve"> пов'язана з випереджаючим відображенням</w:t>
      </w:r>
      <w:r w:rsidR="004F787C">
        <w:rPr>
          <w:rFonts w:ascii="Times New Roman" w:hAnsi="Times New Roman" w:cs="Times New Roman"/>
          <w:sz w:val="28"/>
          <w:szCs w:val="28"/>
          <w:lang w:val="uk-UA"/>
        </w:rPr>
        <w:t xml:space="preserve"> </w:t>
      </w:r>
      <w:r w:rsidRPr="00524DDD">
        <w:rPr>
          <w:rFonts w:ascii="Times New Roman" w:hAnsi="Times New Roman" w:cs="Times New Roman"/>
          <w:sz w:val="28"/>
          <w:szCs w:val="28"/>
          <w:lang w:val="uk-UA"/>
        </w:rPr>
        <w:t>суб'єктом об'єктивних ум</w:t>
      </w:r>
      <w:r w:rsidR="00AA35F1">
        <w:rPr>
          <w:rFonts w:ascii="Times New Roman" w:hAnsi="Times New Roman" w:cs="Times New Roman"/>
          <w:sz w:val="28"/>
          <w:szCs w:val="28"/>
          <w:lang w:val="uk-UA"/>
        </w:rPr>
        <w:t>ов його діяльності, яка</w:t>
      </w:r>
      <w:r w:rsidR="004F787C">
        <w:rPr>
          <w:rFonts w:ascii="Times New Roman" w:hAnsi="Times New Roman" w:cs="Times New Roman"/>
          <w:sz w:val="28"/>
          <w:szCs w:val="28"/>
          <w:lang w:val="uk-UA"/>
        </w:rPr>
        <w:t xml:space="preserve"> істотно </w:t>
      </w:r>
      <w:r w:rsidRPr="00524DDD">
        <w:rPr>
          <w:rFonts w:ascii="Times New Roman" w:hAnsi="Times New Roman" w:cs="Times New Roman"/>
          <w:sz w:val="28"/>
          <w:szCs w:val="28"/>
          <w:lang w:val="uk-UA"/>
        </w:rPr>
        <w:t>відрізняє</w:t>
      </w:r>
      <w:r w:rsidR="00AA35F1">
        <w:rPr>
          <w:rFonts w:ascii="Times New Roman" w:hAnsi="Times New Roman" w:cs="Times New Roman"/>
          <w:sz w:val="28"/>
          <w:szCs w:val="28"/>
          <w:lang w:val="uk-UA"/>
        </w:rPr>
        <w:t xml:space="preserve">ться від свідомого відображення </w:t>
      </w:r>
      <w:r w:rsidRPr="00524DDD">
        <w:rPr>
          <w:rFonts w:ascii="Times New Roman" w:hAnsi="Times New Roman" w:cs="Times New Roman"/>
          <w:sz w:val="28"/>
          <w:szCs w:val="28"/>
          <w:lang w:val="uk-UA"/>
        </w:rPr>
        <w:t xml:space="preserve"> навколишніх предметів, даного в</w:t>
      </w:r>
      <w:r w:rsidR="004F787C">
        <w:rPr>
          <w:rFonts w:ascii="Times New Roman" w:hAnsi="Times New Roman" w:cs="Times New Roman"/>
          <w:sz w:val="28"/>
          <w:szCs w:val="28"/>
          <w:lang w:val="uk-UA"/>
        </w:rPr>
        <w:t xml:space="preserve"> </w:t>
      </w:r>
      <w:r w:rsidRPr="00524DDD">
        <w:rPr>
          <w:rFonts w:ascii="Times New Roman" w:hAnsi="Times New Roman" w:cs="Times New Roman"/>
          <w:sz w:val="28"/>
          <w:szCs w:val="28"/>
          <w:lang w:val="uk-UA"/>
        </w:rPr>
        <w:t>формі сприйняття, уявлень або п</w:t>
      </w:r>
      <w:r w:rsidR="001879CA">
        <w:rPr>
          <w:rFonts w:ascii="Times New Roman" w:hAnsi="Times New Roman" w:cs="Times New Roman"/>
          <w:sz w:val="28"/>
          <w:szCs w:val="28"/>
          <w:lang w:val="uk-UA"/>
        </w:rPr>
        <w:t>онять, і викликає неусвідомлений</w:t>
      </w:r>
      <w:r w:rsidR="004F787C">
        <w:rPr>
          <w:rFonts w:ascii="Times New Roman" w:hAnsi="Times New Roman" w:cs="Times New Roman"/>
          <w:sz w:val="28"/>
          <w:szCs w:val="28"/>
          <w:lang w:val="uk-UA"/>
        </w:rPr>
        <w:t xml:space="preserve"> </w:t>
      </w:r>
      <w:r w:rsidR="001879CA">
        <w:rPr>
          <w:rFonts w:ascii="Times New Roman" w:hAnsi="Times New Roman" w:cs="Times New Roman"/>
          <w:sz w:val="28"/>
          <w:szCs w:val="28"/>
          <w:lang w:val="uk-UA"/>
        </w:rPr>
        <w:t>стан мобілізованості</w:t>
      </w:r>
      <w:r w:rsidRPr="00524DDD">
        <w:rPr>
          <w:rFonts w:ascii="Times New Roman" w:hAnsi="Times New Roman" w:cs="Times New Roman"/>
          <w:sz w:val="28"/>
          <w:szCs w:val="28"/>
          <w:lang w:val="uk-UA"/>
        </w:rPr>
        <w:t>, гот</w:t>
      </w:r>
      <w:r w:rsidR="001879CA">
        <w:rPr>
          <w:rFonts w:ascii="Times New Roman" w:hAnsi="Times New Roman" w:cs="Times New Roman"/>
          <w:sz w:val="28"/>
          <w:szCs w:val="28"/>
          <w:lang w:val="uk-UA"/>
        </w:rPr>
        <w:t>овності до дії. П</w:t>
      </w:r>
      <w:r w:rsidR="004F787C">
        <w:rPr>
          <w:rFonts w:ascii="Times New Roman" w:hAnsi="Times New Roman" w:cs="Times New Roman"/>
          <w:sz w:val="28"/>
          <w:szCs w:val="28"/>
          <w:lang w:val="uk-UA"/>
        </w:rPr>
        <w:t xml:space="preserve">оява установки </w:t>
      </w:r>
      <w:r w:rsidR="00082E19">
        <w:rPr>
          <w:rFonts w:ascii="Times New Roman" w:hAnsi="Times New Roman" w:cs="Times New Roman"/>
          <w:sz w:val="28"/>
          <w:szCs w:val="28"/>
          <w:lang w:val="uk-UA"/>
        </w:rPr>
        <w:t>передує процесам свідомості та</w:t>
      </w:r>
      <w:r w:rsidRPr="00524DDD">
        <w:rPr>
          <w:rFonts w:ascii="Times New Roman" w:hAnsi="Times New Roman" w:cs="Times New Roman"/>
          <w:sz w:val="28"/>
          <w:szCs w:val="28"/>
          <w:lang w:val="uk-UA"/>
        </w:rPr>
        <w:t xml:space="preserve"> поведі</w:t>
      </w:r>
      <w:r w:rsidR="004F787C">
        <w:rPr>
          <w:rFonts w:ascii="Times New Roman" w:hAnsi="Times New Roman" w:cs="Times New Roman"/>
          <w:sz w:val="28"/>
          <w:szCs w:val="28"/>
          <w:lang w:val="uk-UA"/>
        </w:rPr>
        <w:t xml:space="preserve">нки, по відношенню до яких вона </w:t>
      </w:r>
      <w:r w:rsidR="00926448">
        <w:rPr>
          <w:rFonts w:ascii="Times New Roman" w:hAnsi="Times New Roman" w:cs="Times New Roman"/>
          <w:sz w:val="28"/>
          <w:szCs w:val="28"/>
          <w:lang w:val="uk-UA"/>
        </w:rPr>
        <w:t>є первинною і перебіг  яких вона визначає [</w:t>
      </w:r>
      <w:r w:rsidR="00E034AD">
        <w:rPr>
          <w:rFonts w:ascii="Times New Roman" w:hAnsi="Times New Roman" w:cs="Times New Roman"/>
          <w:sz w:val="28"/>
          <w:szCs w:val="28"/>
          <w:lang w:val="uk-UA"/>
        </w:rPr>
        <w:t>там само</w:t>
      </w:r>
      <w:r w:rsidRPr="00524DDD">
        <w:rPr>
          <w:rFonts w:ascii="Times New Roman" w:hAnsi="Times New Roman" w:cs="Times New Roman"/>
          <w:sz w:val="28"/>
          <w:szCs w:val="28"/>
          <w:lang w:val="uk-UA"/>
        </w:rPr>
        <w:t>, с. 467].</w:t>
      </w:r>
    </w:p>
    <w:p w:rsidR="00524DDD" w:rsidRDefault="00524DDD" w:rsidP="00760774">
      <w:pPr>
        <w:spacing w:after="0" w:line="360" w:lineRule="auto"/>
        <w:ind w:firstLine="709"/>
        <w:jc w:val="both"/>
        <w:rPr>
          <w:rFonts w:ascii="Times New Roman" w:hAnsi="Times New Roman" w:cs="Times New Roman"/>
          <w:sz w:val="28"/>
          <w:szCs w:val="28"/>
          <w:lang w:val="uk-UA"/>
        </w:rPr>
      </w:pPr>
      <w:r w:rsidRPr="00524DDD">
        <w:rPr>
          <w:rFonts w:ascii="Times New Roman" w:hAnsi="Times New Roman" w:cs="Times New Roman"/>
          <w:sz w:val="28"/>
          <w:szCs w:val="28"/>
          <w:lang w:val="uk-UA"/>
        </w:rPr>
        <w:t>У фундамен</w:t>
      </w:r>
      <w:r w:rsidR="00760774">
        <w:rPr>
          <w:rFonts w:ascii="Times New Roman" w:hAnsi="Times New Roman" w:cs="Times New Roman"/>
          <w:sz w:val="28"/>
          <w:szCs w:val="28"/>
          <w:lang w:val="uk-UA"/>
        </w:rPr>
        <w:t>тальній праці Б.</w:t>
      </w:r>
      <w:r w:rsidRPr="00524DDD">
        <w:rPr>
          <w:rFonts w:ascii="Times New Roman" w:hAnsi="Times New Roman" w:cs="Times New Roman"/>
          <w:sz w:val="28"/>
          <w:szCs w:val="28"/>
          <w:lang w:val="uk-UA"/>
        </w:rPr>
        <w:t>Ломов</w:t>
      </w:r>
      <w:r w:rsidR="00760774">
        <w:rPr>
          <w:rFonts w:ascii="Times New Roman" w:hAnsi="Times New Roman" w:cs="Times New Roman"/>
          <w:sz w:val="28"/>
          <w:szCs w:val="28"/>
          <w:lang w:val="uk-UA"/>
        </w:rPr>
        <w:t xml:space="preserve">а та Є.Суркова «Антиципація в </w:t>
      </w:r>
      <w:r w:rsidRPr="00524DDD">
        <w:rPr>
          <w:rFonts w:ascii="Times New Roman" w:hAnsi="Times New Roman" w:cs="Times New Roman"/>
          <w:sz w:val="28"/>
          <w:szCs w:val="28"/>
          <w:lang w:val="uk-UA"/>
        </w:rPr>
        <w:t>ст</w:t>
      </w:r>
      <w:r w:rsidR="00CA7829">
        <w:rPr>
          <w:rFonts w:ascii="Times New Roman" w:hAnsi="Times New Roman" w:cs="Times New Roman"/>
          <w:sz w:val="28"/>
          <w:szCs w:val="28"/>
          <w:lang w:val="uk-UA"/>
        </w:rPr>
        <w:t>руктурі діяльності»</w:t>
      </w:r>
      <w:r w:rsidRPr="00524DDD">
        <w:rPr>
          <w:rFonts w:ascii="Times New Roman" w:hAnsi="Times New Roman" w:cs="Times New Roman"/>
          <w:sz w:val="28"/>
          <w:szCs w:val="28"/>
          <w:lang w:val="uk-UA"/>
        </w:rPr>
        <w:t xml:space="preserve"> узаг</w:t>
      </w:r>
      <w:r w:rsidR="00760774">
        <w:rPr>
          <w:rFonts w:ascii="Times New Roman" w:hAnsi="Times New Roman" w:cs="Times New Roman"/>
          <w:sz w:val="28"/>
          <w:szCs w:val="28"/>
          <w:lang w:val="uk-UA"/>
        </w:rPr>
        <w:t>альн</w:t>
      </w:r>
      <w:r w:rsidR="00682F06">
        <w:rPr>
          <w:rFonts w:ascii="Times New Roman" w:hAnsi="Times New Roman" w:cs="Times New Roman"/>
          <w:sz w:val="28"/>
          <w:szCs w:val="28"/>
          <w:lang w:val="uk-UA"/>
        </w:rPr>
        <w:t>ено та систематизовано</w:t>
      </w:r>
      <w:r w:rsidR="00760774">
        <w:rPr>
          <w:rFonts w:ascii="Times New Roman" w:hAnsi="Times New Roman" w:cs="Times New Roman"/>
          <w:sz w:val="28"/>
          <w:szCs w:val="28"/>
          <w:lang w:val="uk-UA"/>
        </w:rPr>
        <w:t xml:space="preserve"> дані, </w:t>
      </w:r>
      <w:r w:rsidR="00682F06">
        <w:rPr>
          <w:rFonts w:ascii="Times New Roman" w:hAnsi="Times New Roman" w:cs="Times New Roman"/>
          <w:sz w:val="28"/>
          <w:szCs w:val="28"/>
          <w:lang w:val="uk-UA"/>
        </w:rPr>
        <w:t>які пов'язані з проблемою</w:t>
      </w:r>
      <w:r w:rsidRPr="00524DDD">
        <w:rPr>
          <w:rFonts w:ascii="Times New Roman" w:hAnsi="Times New Roman" w:cs="Times New Roman"/>
          <w:sz w:val="28"/>
          <w:szCs w:val="28"/>
          <w:lang w:val="uk-UA"/>
        </w:rPr>
        <w:t xml:space="preserve"> передбачення</w:t>
      </w:r>
      <w:r w:rsidR="00760774">
        <w:rPr>
          <w:rFonts w:ascii="Times New Roman" w:hAnsi="Times New Roman" w:cs="Times New Roman"/>
          <w:sz w:val="28"/>
          <w:szCs w:val="28"/>
          <w:lang w:val="uk-UA"/>
        </w:rPr>
        <w:t xml:space="preserve"> майбутнього, </w:t>
      </w:r>
      <w:r w:rsidR="00682F06">
        <w:rPr>
          <w:rFonts w:ascii="Times New Roman" w:hAnsi="Times New Roman" w:cs="Times New Roman"/>
          <w:sz w:val="28"/>
          <w:szCs w:val="28"/>
          <w:lang w:val="uk-UA"/>
        </w:rPr>
        <w:t>по</w:t>
      </w:r>
      <w:r w:rsidR="00760774">
        <w:rPr>
          <w:rFonts w:ascii="Times New Roman" w:hAnsi="Times New Roman" w:cs="Times New Roman"/>
          <w:sz w:val="28"/>
          <w:szCs w:val="28"/>
          <w:lang w:val="uk-UA"/>
        </w:rPr>
        <w:t>дано визначення,</w:t>
      </w:r>
      <w:r w:rsidR="00682F06">
        <w:rPr>
          <w:rFonts w:ascii="Times New Roman" w:hAnsi="Times New Roman" w:cs="Times New Roman"/>
          <w:sz w:val="28"/>
          <w:szCs w:val="28"/>
          <w:lang w:val="uk-UA"/>
        </w:rPr>
        <w:t xml:space="preserve"> яке</w:t>
      </w:r>
      <w:r w:rsidR="00760774">
        <w:rPr>
          <w:rFonts w:ascii="Times New Roman" w:hAnsi="Times New Roman" w:cs="Times New Roman"/>
          <w:sz w:val="28"/>
          <w:szCs w:val="28"/>
          <w:lang w:val="uk-UA"/>
        </w:rPr>
        <w:t xml:space="preserve"> </w:t>
      </w:r>
      <w:r w:rsidRPr="00524DDD">
        <w:rPr>
          <w:rFonts w:ascii="Times New Roman" w:hAnsi="Times New Roman" w:cs="Times New Roman"/>
          <w:sz w:val="28"/>
          <w:szCs w:val="28"/>
          <w:lang w:val="uk-UA"/>
        </w:rPr>
        <w:t>стало класичним для вітчизняно</w:t>
      </w:r>
      <w:r w:rsidR="00760774">
        <w:rPr>
          <w:rFonts w:ascii="Times New Roman" w:hAnsi="Times New Roman" w:cs="Times New Roman"/>
          <w:sz w:val="28"/>
          <w:szCs w:val="28"/>
          <w:lang w:val="uk-UA"/>
        </w:rPr>
        <w:t xml:space="preserve">ї психології: «Антиципація – це </w:t>
      </w:r>
      <w:r w:rsidR="00682F06">
        <w:rPr>
          <w:rFonts w:ascii="Times New Roman" w:hAnsi="Times New Roman" w:cs="Times New Roman"/>
          <w:sz w:val="28"/>
          <w:szCs w:val="28"/>
          <w:lang w:val="uk-UA"/>
        </w:rPr>
        <w:t>здатність (в найширшому</w:t>
      </w:r>
      <w:r w:rsidRPr="00524DDD">
        <w:rPr>
          <w:rFonts w:ascii="Times New Roman" w:hAnsi="Times New Roman" w:cs="Times New Roman"/>
          <w:sz w:val="28"/>
          <w:szCs w:val="28"/>
          <w:lang w:val="uk-UA"/>
        </w:rPr>
        <w:t xml:space="preserve"> сен</w:t>
      </w:r>
      <w:r w:rsidR="00760774">
        <w:rPr>
          <w:rFonts w:ascii="Times New Roman" w:hAnsi="Times New Roman" w:cs="Times New Roman"/>
          <w:sz w:val="28"/>
          <w:szCs w:val="28"/>
          <w:lang w:val="uk-UA"/>
        </w:rPr>
        <w:t xml:space="preserve">сі) діяти і приймати ті чи інші </w:t>
      </w:r>
      <w:r w:rsidR="00682F06">
        <w:rPr>
          <w:rFonts w:ascii="Times New Roman" w:hAnsi="Times New Roman" w:cs="Times New Roman"/>
          <w:sz w:val="28"/>
          <w:szCs w:val="28"/>
          <w:lang w:val="uk-UA"/>
        </w:rPr>
        <w:t>рішення</w:t>
      </w:r>
      <w:r w:rsidRPr="00524DDD">
        <w:rPr>
          <w:rFonts w:ascii="Times New Roman" w:hAnsi="Times New Roman" w:cs="Times New Roman"/>
          <w:sz w:val="28"/>
          <w:szCs w:val="28"/>
          <w:lang w:val="uk-UA"/>
        </w:rPr>
        <w:t xml:space="preserve"> з певним час</w:t>
      </w:r>
      <w:r w:rsidR="00682F06">
        <w:rPr>
          <w:rFonts w:ascii="Times New Roman" w:hAnsi="Times New Roman" w:cs="Times New Roman"/>
          <w:sz w:val="28"/>
          <w:szCs w:val="28"/>
          <w:lang w:val="uk-UA"/>
        </w:rPr>
        <w:t xml:space="preserve">ово-просторовим попередженням </w:t>
      </w:r>
      <w:r w:rsidR="00760774">
        <w:rPr>
          <w:rFonts w:ascii="Times New Roman" w:hAnsi="Times New Roman" w:cs="Times New Roman"/>
          <w:sz w:val="28"/>
          <w:szCs w:val="28"/>
          <w:lang w:val="uk-UA"/>
        </w:rPr>
        <w:t xml:space="preserve"> </w:t>
      </w:r>
      <w:r w:rsidRPr="00524DDD">
        <w:rPr>
          <w:rFonts w:ascii="Times New Roman" w:hAnsi="Times New Roman" w:cs="Times New Roman"/>
          <w:sz w:val="28"/>
          <w:szCs w:val="28"/>
          <w:lang w:val="uk-UA"/>
        </w:rPr>
        <w:t>щ</w:t>
      </w:r>
      <w:r w:rsidR="00760774">
        <w:rPr>
          <w:rFonts w:ascii="Times New Roman" w:hAnsi="Times New Roman" w:cs="Times New Roman"/>
          <w:sz w:val="28"/>
          <w:szCs w:val="28"/>
          <w:lang w:val="uk-UA"/>
        </w:rPr>
        <w:t>одо очікуваних, майбутніх подій</w:t>
      </w:r>
      <w:r w:rsidRPr="00524DDD">
        <w:rPr>
          <w:rFonts w:ascii="Times New Roman" w:hAnsi="Times New Roman" w:cs="Times New Roman"/>
          <w:sz w:val="28"/>
          <w:szCs w:val="28"/>
          <w:lang w:val="uk-UA"/>
        </w:rPr>
        <w:t>»</w:t>
      </w:r>
      <w:r w:rsidR="00760774">
        <w:rPr>
          <w:rFonts w:ascii="Times New Roman" w:hAnsi="Times New Roman" w:cs="Times New Roman"/>
          <w:sz w:val="28"/>
          <w:szCs w:val="28"/>
          <w:lang w:val="uk-UA"/>
        </w:rPr>
        <w:t xml:space="preserve"> </w:t>
      </w:r>
      <w:r w:rsidR="00CA7829">
        <w:rPr>
          <w:rFonts w:ascii="Times New Roman" w:hAnsi="Times New Roman" w:cs="Times New Roman"/>
          <w:sz w:val="28"/>
          <w:szCs w:val="28"/>
          <w:lang w:val="uk-UA"/>
        </w:rPr>
        <w:t>[</w:t>
      </w:r>
      <w:r w:rsidR="00E034AD">
        <w:rPr>
          <w:rFonts w:ascii="Times New Roman" w:hAnsi="Times New Roman" w:cs="Times New Roman"/>
          <w:sz w:val="28"/>
          <w:szCs w:val="28"/>
          <w:lang w:val="uk-UA"/>
        </w:rPr>
        <w:t>32</w:t>
      </w:r>
      <w:r w:rsidRPr="00524DDD">
        <w:rPr>
          <w:rFonts w:ascii="Times New Roman" w:hAnsi="Times New Roman" w:cs="Times New Roman"/>
          <w:sz w:val="28"/>
          <w:szCs w:val="28"/>
          <w:lang w:val="uk-UA"/>
        </w:rPr>
        <w:t>, с. 5].</w:t>
      </w:r>
    </w:p>
    <w:p w:rsidR="005C3FAF" w:rsidRPr="005C3FAF" w:rsidRDefault="005C3FAF" w:rsidP="008B58C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Є. Сергієнко </w:t>
      </w:r>
      <w:r w:rsidRPr="005C3FAF">
        <w:rPr>
          <w:rFonts w:ascii="Times New Roman" w:hAnsi="Times New Roman" w:cs="Times New Roman"/>
          <w:sz w:val="28"/>
          <w:szCs w:val="28"/>
          <w:lang w:val="uk-UA"/>
        </w:rPr>
        <w:t>просторово-тимчасове вип</w:t>
      </w:r>
      <w:r w:rsidR="008B58C8">
        <w:rPr>
          <w:rFonts w:ascii="Times New Roman" w:hAnsi="Times New Roman" w:cs="Times New Roman"/>
          <w:sz w:val="28"/>
          <w:szCs w:val="28"/>
          <w:lang w:val="uk-UA"/>
        </w:rPr>
        <w:t>ередження подій як форму прояву антиципації доповнює другою</w:t>
      </w:r>
      <w:r w:rsidRPr="005C3FAF">
        <w:rPr>
          <w:rFonts w:ascii="Times New Roman" w:hAnsi="Times New Roman" w:cs="Times New Roman"/>
          <w:sz w:val="28"/>
          <w:szCs w:val="28"/>
          <w:lang w:val="uk-UA"/>
        </w:rPr>
        <w:t xml:space="preserve"> фор</w:t>
      </w:r>
      <w:r w:rsidR="008B58C8">
        <w:rPr>
          <w:rFonts w:ascii="Times New Roman" w:hAnsi="Times New Roman" w:cs="Times New Roman"/>
          <w:sz w:val="28"/>
          <w:szCs w:val="28"/>
          <w:lang w:val="uk-UA"/>
        </w:rPr>
        <w:t xml:space="preserve">мою - вибірковістю відображення </w:t>
      </w:r>
      <w:r w:rsidRPr="005C3FAF">
        <w:rPr>
          <w:rFonts w:ascii="Times New Roman" w:hAnsi="Times New Roman" w:cs="Times New Roman"/>
          <w:sz w:val="28"/>
          <w:szCs w:val="28"/>
          <w:lang w:val="uk-UA"/>
        </w:rPr>
        <w:t>подій, і, відповідно, вибірк</w:t>
      </w:r>
      <w:r w:rsidR="00D224BA">
        <w:rPr>
          <w:rFonts w:ascii="Times New Roman" w:hAnsi="Times New Roman" w:cs="Times New Roman"/>
          <w:sz w:val="28"/>
          <w:szCs w:val="28"/>
          <w:lang w:val="uk-UA"/>
        </w:rPr>
        <w:t xml:space="preserve">овістю поведінки людини, оскільки </w:t>
      </w:r>
      <w:r w:rsidR="008B58C8">
        <w:rPr>
          <w:rFonts w:ascii="Times New Roman" w:hAnsi="Times New Roman" w:cs="Times New Roman"/>
          <w:sz w:val="28"/>
          <w:szCs w:val="28"/>
          <w:lang w:val="uk-UA"/>
        </w:rPr>
        <w:t xml:space="preserve"> випередження подій в часі та просторі вимагає досить точних </w:t>
      </w:r>
      <w:r w:rsidRPr="005C3FAF">
        <w:rPr>
          <w:rFonts w:ascii="Times New Roman" w:hAnsi="Times New Roman" w:cs="Times New Roman"/>
          <w:sz w:val="28"/>
          <w:szCs w:val="28"/>
          <w:lang w:val="uk-UA"/>
        </w:rPr>
        <w:t>уявлень (моделей) даних п</w:t>
      </w:r>
      <w:r w:rsidR="008B58C8">
        <w:rPr>
          <w:rFonts w:ascii="Times New Roman" w:hAnsi="Times New Roman" w:cs="Times New Roman"/>
          <w:sz w:val="28"/>
          <w:szCs w:val="28"/>
          <w:lang w:val="uk-UA"/>
        </w:rPr>
        <w:t>одій, які складаються на основі відбору</w:t>
      </w:r>
      <w:r w:rsidR="00195A04">
        <w:rPr>
          <w:rFonts w:ascii="Times New Roman" w:hAnsi="Times New Roman" w:cs="Times New Roman"/>
          <w:sz w:val="28"/>
          <w:szCs w:val="28"/>
          <w:lang w:val="uk-UA"/>
        </w:rPr>
        <w:t xml:space="preserve"> інф</w:t>
      </w:r>
      <w:r w:rsidR="00E034AD">
        <w:rPr>
          <w:rFonts w:ascii="Times New Roman" w:hAnsi="Times New Roman" w:cs="Times New Roman"/>
          <w:sz w:val="28"/>
          <w:szCs w:val="28"/>
          <w:lang w:val="uk-UA"/>
        </w:rPr>
        <w:t>ормації, що надходить [79</w:t>
      </w:r>
      <w:r w:rsidRPr="005C3FAF">
        <w:rPr>
          <w:rFonts w:ascii="Times New Roman" w:hAnsi="Times New Roman" w:cs="Times New Roman"/>
          <w:sz w:val="28"/>
          <w:szCs w:val="28"/>
          <w:lang w:val="uk-UA"/>
        </w:rPr>
        <w:t>, с. 2</w:t>
      </w:r>
      <w:r w:rsidR="00E034AD">
        <w:rPr>
          <w:rFonts w:ascii="Times New Roman" w:hAnsi="Times New Roman" w:cs="Times New Roman"/>
          <w:sz w:val="28"/>
          <w:szCs w:val="28"/>
          <w:lang w:val="uk-UA"/>
        </w:rPr>
        <w:t>1</w:t>
      </w:r>
      <w:r w:rsidRPr="005C3FAF">
        <w:rPr>
          <w:rFonts w:ascii="Times New Roman" w:hAnsi="Times New Roman" w:cs="Times New Roman"/>
          <w:sz w:val="28"/>
          <w:szCs w:val="28"/>
          <w:lang w:val="uk-UA"/>
        </w:rPr>
        <w:t>].</w:t>
      </w:r>
    </w:p>
    <w:p w:rsidR="005C3FAF" w:rsidRPr="005C3FAF" w:rsidRDefault="008B58C8" w:rsidP="008B58C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в науці існує ціла низка</w:t>
      </w:r>
      <w:r w:rsidR="005C3FAF" w:rsidRPr="005C3FA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термінів, пов'язаних з фактором </w:t>
      </w:r>
      <w:r w:rsidR="005C3FAF" w:rsidRPr="005C3FAF">
        <w:rPr>
          <w:rFonts w:ascii="Times New Roman" w:hAnsi="Times New Roman" w:cs="Times New Roman"/>
          <w:sz w:val="28"/>
          <w:szCs w:val="28"/>
          <w:lang w:val="uk-UA"/>
        </w:rPr>
        <w:t>майбутнього.</w:t>
      </w:r>
    </w:p>
    <w:p w:rsidR="001F6C9C" w:rsidRDefault="005C3FAF" w:rsidP="007A37C9">
      <w:pPr>
        <w:spacing w:after="0" w:line="360" w:lineRule="auto"/>
        <w:ind w:firstLine="709"/>
        <w:jc w:val="both"/>
        <w:rPr>
          <w:rFonts w:ascii="Times New Roman" w:hAnsi="Times New Roman" w:cs="Times New Roman"/>
          <w:sz w:val="28"/>
          <w:szCs w:val="28"/>
          <w:lang w:val="uk-UA"/>
        </w:rPr>
      </w:pPr>
      <w:r w:rsidRPr="005C3FAF">
        <w:rPr>
          <w:rFonts w:ascii="Times New Roman" w:hAnsi="Times New Roman" w:cs="Times New Roman"/>
          <w:sz w:val="28"/>
          <w:szCs w:val="28"/>
          <w:lang w:val="uk-UA"/>
        </w:rPr>
        <w:t>Сутність антиципації зводи</w:t>
      </w:r>
      <w:r w:rsidR="0038509E">
        <w:rPr>
          <w:rFonts w:ascii="Times New Roman" w:hAnsi="Times New Roman" w:cs="Times New Roman"/>
          <w:sz w:val="28"/>
          <w:szCs w:val="28"/>
          <w:lang w:val="uk-UA"/>
        </w:rPr>
        <w:t xml:space="preserve">ться до того, що з її допомогою </w:t>
      </w:r>
      <w:r w:rsidRPr="005C3FAF">
        <w:rPr>
          <w:rFonts w:ascii="Times New Roman" w:hAnsi="Times New Roman" w:cs="Times New Roman"/>
          <w:sz w:val="28"/>
          <w:szCs w:val="28"/>
          <w:lang w:val="uk-UA"/>
        </w:rPr>
        <w:t>здійснюється таке відображення дійсності, в</w:t>
      </w:r>
      <w:r w:rsidR="0038509E">
        <w:rPr>
          <w:rFonts w:ascii="Times New Roman" w:hAnsi="Times New Roman" w:cs="Times New Roman"/>
          <w:sz w:val="28"/>
          <w:szCs w:val="28"/>
          <w:lang w:val="uk-UA"/>
        </w:rPr>
        <w:t xml:space="preserve"> результаті якого в </w:t>
      </w:r>
      <w:r w:rsidRPr="005C3FAF">
        <w:rPr>
          <w:rFonts w:ascii="Times New Roman" w:hAnsi="Times New Roman" w:cs="Times New Roman"/>
          <w:sz w:val="28"/>
          <w:szCs w:val="28"/>
          <w:lang w:val="uk-UA"/>
        </w:rPr>
        <w:t>мозку людини не тільки фіксують</w:t>
      </w:r>
      <w:r w:rsidR="002D5642">
        <w:rPr>
          <w:rFonts w:ascii="Times New Roman" w:hAnsi="Times New Roman" w:cs="Times New Roman"/>
          <w:sz w:val="28"/>
          <w:szCs w:val="28"/>
          <w:lang w:val="uk-UA"/>
        </w:rPr>
        <w:t>ся і засобами мови</w:t>
      </w:r>
      <w:r w:rsidR="00D224BA">
        <w:rPr>
          <w:rFonts w:ascii="Times New Roman" w:hAnsi="Times New Roman" w:cs="Times New Roman"/>
          <w:sz w:val="28"/>
          <w:szCs w:val="28"/>
          <w:lang w:val="uk-UA"/>
        </w:rPr>
        <w:t xml:space="preserve"> оформляє</w:t>
      </w:r>
      <w:r w:rsidR="0038509E">
        <w:rPr>
          <w:rFonts w:ascii="Times New Roman" w:hAnsi="Times New Roman" w:cs="Times New Roman"/>
          <w:sz w:val="28"/>
          <w:szCs w:val="28"/>
          <w:lang w:val="uk-UA"/>
        </w:rPr>
        <w:t xml:space="preserve">ться </w:t>
      </w:r>
      <w:r w:rsidRPr="005C3FAF">
        <w:rPr>
          <w:rFonts w:ascii="Times New Roman" w:hAnsi="Times New Roman" w:cs="Times New Roman"/>
          <w:sz w:val="28"/>
          <w:szCs w:val="28"/>
          <w:lang w:val="uk-UA"/>
        </w:rPr>
        <w:t>стан навколишнього середовища, значення тих чи інших впливів в момент</w:t>
      </w:r>
      <w:r w:rsidR="0038509E">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б</w:t>
      </w:r>
      <w:r w:rsidR="002D5642">
        <w:rPr>
          <w:rFonts w:ascii="Times New Roman" w:hAnsi="Times New Roman" w:cs="Times New Roman"/>
          <w:sz w:val="28"/>
          <w:szCs w:val="28"/>
          <w:lang w:val="uk-UA"/>
        </w:rPr>
        <w:t>езпосереднього сприйняття, але й</w:t>
      </w:r>
      <w:r w:rsidRPr="005C3FAF">
        <w:rPr>
          <w:rFonts w:ascii="Times New Roman" w:hAnsi="Times New Roman" w:cs="Times New Roman"/>
          <w:sz w:val="28"/>
          <w:szCs w:val="28"/>
          <w:lang w:val="uk-UA"/>
        </w:rPr>
        <w:t xml:space="preserve"> </w:t>
      </w:r>
      <w:r w:rsidR="001F6C9C">
        <w:rPr>
          <w:rFonts w:ascii="Times New Roman" w:hAnsi="Times New Roman" w:cs="Times New Roman"/>
          <w:sz w:val="28"/>
          <w:szCs w:val="28"/>
          <w:lang w:val="uk-UA"/>
        </w:rPr>
        <w:t>переглядається</w:t>
      </w:r>
      <w:r w:rsidR="0038509E">
        <w:rPr>
          <w:rFonts w:ascii="Times New Roman" w:hAnsi="Times New Roman" w:cs="Times New Roman"/>
          <w:sz w:val="28"/>
          <w:szCs w:val="28"/>
          <w:lang w:val="uk-UA"/>
        </w:rPr>
        <w:t xml:space="preserve"> їх</w:t>
      </w:r>
      <w:r w:rsidR="002D5642">
        <w:rPr>
          <w:rFonts w:ascii="Times New Roman" w:hAnsi="Times New Roman" w:cs="Times New Roman"/>
          <w:sz w:val="28"/>
          <w:szCs w:val="28"/>
          <w:lang w:val="uk-UA"/>
        </w:rPr>
        <w:t>ня</w:t>
      </w:r>
      <w:r w:rsidR="0038509E">
        <w:rPr>
          <w:rFonts w:ascii="Times New Roman" w:hAnsi="Times New Roman" w:cs="Times New Roman"/>
          <w:sz w:val="28"/>
          <w:szCs w:val="28"/>
          <w:lang w:val="uk-UA"/>
        </w:rPr>
        <w:t xml:space="preserve"> динаміка, тенденції </w:t>
      </w:r>
      <w:r w:rsidRPr="005C3FAF">
        <w:rPr>
          <w:rFonts w:ascii="Times New Roman" w:hAnsi="Times New Roman" w:cs="Times New Roman"/>
          <w:sz w:val="28"/>
          <w:szCs w:val="28"/>
          <w:lang w:val="uk-UA"/>
        </w:rPr>
        <w:t xml:space="preserve">розвитку, ймовірні зв'язки і відносини </w:t>
      </w:r>
      <w:r w:rsidRPr="005C3FAF">
        <w:rPr>
          <w:rFonts w:ascii="Times New Roman" w:hAnsi="Times New Roman" w:cs="Times New Roman"/>
          <w:sz w:val="28"/>
          <w:szCs w:val="28"/>
          <w:lang w:val="uk-UA"/>
        </w:rPr>
        <w:lastRenderedPageBreak/>
        <w:t xml:space="preserve">в майбутньому </w:t>
      </w:r>
      <w:r w:rsidR="002D5EF0">
        <w:rPr>
          <w:rFonts w:ascii="Times New Roman" w:hAnsi="Times New Roman" w:cs="Times New Roman"/>
          <w:sz w:val="28"/>
          <w:szCs w:val="28"/>
          <w:lang w:val="uk-UA"/>
        </w:rPr>
        <w:t>[</w:t>
      </w:r>
      <w:r w:rsidR="00E034AD">
        <w:rPr>
          <w:rFonts w:ascii="Times New Roman" w:hAnsi="Times New Roman" w:cs="Times New Roman"/>
          <w:sz w:val="28"/>
          <w:szCs w:val="28"/>
          <w:lang w:val="uk-UA"/>
        </w:rPr>
        <w:t>6</w:t>
      </w:r>
      <w:r w:rsidR="00D224BA">
        <w:rPr>
          <w:rFonts w:ascii="Times New Roman" w:hAnsi="Times New Roman" w:cs="Times New Roman"/>
          <w:sz w:val="28"/>
          <w:szCs w:val="28"/>
          <w:lang w:val="uk-UA"/>
        </w:rPr>
        <w:t>, с. 74]. У</w:t>
      </w:r>
      <w:r w:rsidR="0038509E">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феномен</w:t>
      </w:r>
      <w:r w:rsidR="00D224BA">
        <w:rPr>
          <w:rFonts w:ascii="Times New Roman" w:hAnsi="Times New Roman" w:cs="Times New Roman"/>
          <w:sz w:val="28"/>
          <w:szCs w:val="28"/>
          <w:lang w:val="uk-UA"/>
        </w:rPr>
        <w:t>і</w:t>
      </w:r>
      <w:r w:rsidRPr="005C3FAF">
        <w:rPr>
          <w:rFonts w:ascii="Times New Roman" w:hAnsi="Times New Roman" w:cs="Times New Roman"/>
          <w:sz w:val="28"/>
          <w:szCs w:val="28"/>
          <w:lang w:val="uk-UA"/>
        </w:rPr>
        <w:t xml:space="preserve"> антиципації зв'язуються воєдино збереження минулого, відображення</w:t>
      </w:r>
      <w:r w:rsidR="0038509E">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сьогодення і уявлення майбутнього. Не маючи в минулому результативною</w:t>
      </w:r>
      <w:r w:rsidR="007A37C9">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активності, діяльності, неможливо пос</w:t>
      </w:r>
      <w:r w:rsidR="0036428A">
        <w:rPr>
          <w:rFonts w:ascii="Times New Roman" w:hAnsi="Times New Roman" w:cs="Times New Roman"/>
          <w:sz w:val="28"/>
          <w:szCs w:val="28"/>
          <w:lang w:val="uk-UA"/>
        </w:rPr>
        <w:t>тавити мету  та</w:t>
      </w:r>
      <w:r w:rsidR="007A37C9">
        <w:rPr>
          <w:rFonts w:ascii="Times New Roman" w:hAnsi="Times New Roman" w:cs="Times New Roman"/>
          <w:sz w:val="28"/>
          <w:szCs w:val="28"/>
          <w:lang w:val="uk-UA"/>
        </w:rPr>
        <w:t xml:space="preserve"> реалізувати її в </w:t>
      </w:r>
      <w:r w:rsidRPr="005C3FAF">
        <w:rPr>
          <w:rFonts w:ascii="Times New Roman" w:hAnsi="Times New Roman" w:cs="Times New Roman"/>
          <w:sz w:val="28"/>
          <w:szCs w:val="28"/>
          <w:lang w:val="uk-UA"/>
        </w:rPr>
        <w:t>сьогоденні. Таким чино</w:t>
      </w:r>
      <w:r w:rsidR="00635199">
        <w:rPr>
          <w:rFonts w:ascii="Times New Roman" w:hAnsi="Times New Roman" w:cs="Times New Roman"/>
          <w:sz w:val="28"/>
          <w:szCs w:val="28"/>
          <w:lang w:val="uk-UA"/>
        </w:rPr>
        <w:t>м, антиципація є «універсальним</w:t>
      </w:r>
      <w:r w:rsidR="007A37C9">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механі</w:t>
      </w:r>
      <w:r w:rsidR="00195A04">
        <w:rPr>
          <w:rFonts w:ascii="Times New Roman" w:hAnsi="Times New Roman" w:cs="Times New Roman"/>
          <w:sz w:val="28"/>
          <w:szCs w:val="28"/>
          <w:lang w:val="uk-UA"/>
        </w:rPr>
        <w:t>зм</w:t>
      </w:r>
      <w:r w:rsidR="00635199">
        <w:rPr>
          <w:rFonts w:ascii="Times New Roman" w:hAnsi="Times New Roman" w:cs="Times New Roman"/>
          <w:sz w:val="28"/>
          <w:szCs w:val="28"/>
          <w:lang w:val="uk-UA"/>
        </w:rPr>
        <w:t>ом</w:t>
      </w:r>
      <w:r w:rsidR="00195A04">
        <w:rPr>
          <w:rFonts w:ascii="Times New Roman" w:hAnsi="Times New Roman" w:cs="Times New Roman"/>
          <w:sz w:val="28"/>
          <w:szCs w:val="28"/>
          <w:lang w:val="uk-UA"/>
        </w:rPr>
        <w:t xml:space="preserve"> психічної організації людини</w:t>
      </w:r>
      <w:r w:rsidRPr="005C3FAF">
        <w:rPr>
          <w:rFonts w:ascii="Times New Roman" w:hAnsi="Times New Roman" w:cs="Times New Roman"/>
          <w:sz w:val="28"/>
          <w:szCs w:val="28"/>
          <w:lang w:val="uk-UA"/>
        </w:rPr>
        <w:t>»</w:t>
      </w:r>
      <w:r w:rsidR="00195A04">
        <w:rPr>
          <w:rFonts w:ascii="Times New Roman" w:hAnsi="Times New Roman" w:cs="Times New Roman"/>
          <w:sz w:val="28"/>
          <w:szCs w:val="28"/>
          <w:lang w:val="uk-UA"/>
        </w:rPr>
        <w:t xml:space="preserve"> </w:t>
      </w:r>
      <w:r w:rsidR="00E034AD">
        <w:rPr>
          <w:rFonts w:ascii="Times New Roman" w:hAnsi="Times New Roman" w:cs="Times New Roman"/>
          <w:sz w:val="28"/>
          <w:szCs w:val="28"/>
          <w:lang w:val="uk-UA"/>
        </w:rPr>
        <w:t>[79</w:t>
      </w:r>
      <w:r w:rsidRPr="005C3FAF">
        <w:rPr>
          <w:rFonts w:ascii="Times New Roman" w:hAnsi="Times New Roman" w:cs="Times New Roman"/>
          <w:sz w:val="28"/>
          <w:szCs w:val="28"/>
          <w:lang w:val="uk-UA"/>
        </w:rPr>
        <w:t>, с. 3], що дозволяє у відповідь</w:t>
      </w:r>
      <w:r w:rsidR="007A37C9">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на стимули, що діють в</w:t>
      </w:r>
      <w:r w:rsidR="000A11FD">
        <w:rPr>
          <w:rFonts w:ascii="Times New Roman" w:hAnsi="Times New Roman" w:cs="Times New Roman"/>
          <w:sz w:val="28"/>
          <w:szCs w:val="28"/>
          <w:lang w:val="uk-UA"/>
        </w:rPr>
        <w:t xml:space="preserve"> цьому, передбачати, прогнозувати </w:t>
      </w:r>
      <w:r w:rsidRPr="005C3FAF">
        <w:rPr>
          <w:rFonts w:ascii="Times New Roman" w:hAnsi="Times New Roman" w:cs="Times New Roman"/>
          <w:sz w:val="28"/>
          <w:szCs w:val="28"/>
          <w:lang w:val="uk-UA"/>
        </w:rPr>
        <w:t xml:space="preserve"> </w:t>
      </w:r>
      <w:r w:rsidR="000A11FD" w:rsidRPr="005C3FAF">
        <w:rPr>
          <w:rFonts w:ascii="Times New Roman" w:hAnsi="Times New Roman" w:cs="Times New Roman"/>
          <w:sz w:val="28"/>
          <w:szCs w:val="28"/>
          <w:lang w:val="uk-UA"/>
        </w:rPr>
        <w:t xml:space="preserve">події, </w:t>
      </w:r>
      <w:r w:rsidR="000A11FD">
        <w:rPr>
          <w:rFonts w:ascii="Times New Roman" w:hAnsi="Times New Roman" w:cs="Times New Roman"/>
          <w:sz w:val="28"/>
          <w:szCs w:val="28"/>
          <w:lang w:val="uk-UA"/>
        </w:rPr>
        <w:t xml:space="preserve">які </w:t>
      </w:r>
      <w:r w:rsidRPr="005C3FAF">
        <w:rPr>
          <w:rFonts w:ascii="Times New Roman" w:hAnsi="Times New Roman" w:cs="Times New Roman"/>
          <w:sz w:val="28"/>
          <w:szCs w:val="28"/>
          <w:lang w:val="uk-UA"/>
        </w:rPr>
        <w:t xml:space="preserve">ще </w:t>
      </w:r>
      <w:r w:rsidR="007A37C9">
        <w:rPr>
          <w:rFonts w:ascii="Times New Roman" w:hAnsi="Times New Roman" w:cs="Times New Roman"/>
          <w:sz w:val="28"/>
          <w:szCs w:val="28"/>
          <w:lang w:val="uk-UA"/>
        </w:rPr>
        <w:t xml:space="preserve">не </w:t>
      </w:r>
      <w:r w:rsidRPr="005C3FAF">
        <w:rPr>
          <w:rFonts w:ascii="Times New Roman" w:hAnsi="Times New Roman" w:cs="Times New Roman"/>
          <w:sz w:val="28"/>
          <w:szCs w:val="28"/>
          <w:lang w:val="uk-UA"/>
        </w:rPr>
        <w:t>настали</w:t>
      </w:r>
      <w:r w:rsidR="000A11FD">
        <w:rPr>
          <w:rFonts w:ascii="Times New Roman" w:hAnsi="Times New Roman" w:cs="Times New Roman"/>
          <w:sz w:val="28"/>
          <w:szCs w:val="28"/>
          <w:lang w:val="uk-UA"/>
        </w:rPr>
        <w:t xml:space="preserve">, </w:t>
      </w:r>
      <w:r w:rsidRPr="005C3FAF">
        <w:rPr>
          <w:rFonts w:ascii="Times New Roman" w:hAnsi="Times New Roman" w:cs="Times New Roman"/>
          <w:sz w:val="28"/>
          <w:szCs w:val="28"/>
          <w:lang w:val="uk-UA"/>
        </w:rPr>
        <w:t xml:space="preserve"> використовуючи накопичений в минулому досвід. У цьому сенсі</w:t>
      </w:r>
      <w:r w:rsidR="007A37C9">
        <w:rPr>
          <w:rFonts w:ascii="Times New Roman" w:hAnsi="Times New Roman" w:cs="Times New Roman"/>
          <w:sz w:val="28"/>
          <w:szCs w:val="28"/>
          <w:lang w:val="uk-UA"/>
        </w:rPr>
        <w:t xml:space="preserve"> </w:t>
      </w:r>
      <w:r w:rsidR="004E1658">
        <w:rPr>
          <w:rFonts w:ascii="Times New Roman" w:hAnsi="Times New Roman" w:cs="Times New Roman"/>
          <w:sz w:val="28"/>
          <w:szCs w:val="28"/>
          <w:lang w:val="uk-UA"/>
        </w:rPr>
        <w:t>антиципаці</w:t>
      </w:r>
      <w:r w:rsidRPr="005C3FAF">
        <w:rPr>
          <w:rFonts w:ascii="Times New Roman" w:hAnsi="Times New Roman" w:cs="Times New Roman"/>
          <w:sz w:val="28"/>
          <w:szCs w:val="28"/>
          <w:lang w:val="uk-UA"/>
        </w:rPr>
        <w:t xml:space="preserve">я має універсальне </w:t>
      </w:r>
      <w:r w:rsidR="007A37C9">
        <w:rPr>
          <w:rFonts w:ascii="Times New Roman" w:hAnsi="Times New Roman" w:cs="Times New Roman"/>
          <w:sz w:val="28"/>
          <w:szCs w:val="28"/>
          <w:lang w:val="uk-UA"/>
        </w:rPr>
        <w:t xml:space="preserve">значення для всіх форм людської </w:t>
      </w:r>
      <w:r w:rsidR="004E1658">
        <w:rPr>
          <w:rFonts w:ascii="Times New Roman" w:hAnsi="Times New Roman" w:cs="Times New Roman"/>
          <w:sz w:val="28"/>
          <w:szCs w:val="28"/>
          <w:lang w:val="uk-UA"/>
        </w:rPr>
        <w:t xml:space="preserve">діяльності. </w:t>
      </w:r>
    </w:p>
    <w:p w:rsidR="004B095A" w:rsidRDefault="004E1658" w:rsidP="007A37C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Є. </w:t>
      </w:r>
      <w:r w:rsidR="005C3FAF" w:rsidRPr="005C3FAF">
        <w:rPr>
          <w:rFonts w:ascii="Times New Roman" w:hAnsi="Times New Roman" w:cs="Times New Roman"/>
          <w:sz w:val="28"/>
          <w:szCs w:val="28"/>
          <w:lang w:val="uk-UA"/>
        </w:rPr>
        <w:t>Сергієнк</w:t>
      </w:r>
      <w:r w:rsidR="007A37C9">
        <w:rPr>
          <w:rFonts w:ascii="Times New Roman" w:hAnsi="Times New Roman" w:cs="Times New Roman"/>
          <w:sz w:val="28"/>
          <w:szCs w:val="28"/>
          <w:lang w:val="uk-UA"/>
        </w:rPr>
        <w:t xml:space="preserve">о </w:t>
      </w:r>
      <w:r w:rsidR="00254100">
        <w:rPr>
          <w:rFonts w:ascii="Times New Roman" w:hAnsi="Times New Roman" w:cs="Times New Roman"/>
          <w:sz w:val="28"/>
          <w:szCs w:val="28"/>
          <w:lang w:val="uk-UA"/>
        </w:rPr>
        <w:t>вважає терміни</w:t>
      </w:r>
      <w:r w:rsidR="007A37C9">
        <w:rPr>
          <w:rFonts w:ascii="Times New Roman" w:hAnsi="Times New Roman" w:cs="Times New Roman"/>
          <w:sz w:val="28"/>
          <w:szCs w:val="28"/>
          <w:lang w:val="uk-UA"/>
        </w:rPr>
        <w:t xml:space="preserve"> </w:t>
      </w:r>
      <w:r w:rsidR="00830C46">
        <w:rPr>
          <w:rFonts w:ascii="Times New Roman" w:hAnsi="Times New Roman" w:cs="Times New Roman"/>
          <w:sz w:val="28"/>
          <w:szCs w:val="28"/>
          <w:lang w:val="uk-UA"/>
        </w:rPr>
        <w:t>«а</w:t>
      </w:r>
      <w:r w:rsidR="005C3FAF" w:rsidRPr="005C3FAF">
        <w:rPr>
          <w:rFonts w:ascii="Times New Roman" w:hAnsi="Times New Roman" w:cs="Times New Roman"/>
          <w:sz w:val="28"/>
          <w:szCs w:val="28"/>
          <w:lang w:val="uk-UA"/>
        </w:rPr>
        <w:t>нтиципація</w:t>
      </w:r>
      <w:r w:rsidR="00830C46">
        <w:rPr>
          <w:rFonts w:ascii="Times New Roman" w:hAnsi="Times New Roman" w:cs="Times New Roman"/>
          <w:sz w:val="28"/>
          <w:szCs w:val="28"/>
          <w:lang w:val="uk-UA"/>
        </w:rPr>
        <w:t>», «передбачення», «прогнозування», «прогноз</w:t>
      </w:r>
      <w:r w:rsidR="007A37C9">
        <w:rPr>
          <w:rFonts w:ascii="Times New Roman" w:hAnsi="Times New Roman" w:cs="Times New Roman"/>
          <w:sz w:val="28"/>
          <w:szCs w:val="28"/>
          <w:lang w:val="uk-UA"/>
        </w:rPr>
        <w:t xml:space="preserve">», </w:t>
      </w:r>
      <w:r w:rsidR="00830C46">
        <w:rPr>
          <w:rFonts w:ascii="Times New Roman" w:hAnsi="Times New Roman" w:cs="Times New Roman"/>
          <w:sz w:val="28"/>
          <w:szCs w:val="28"/>
          <w:lang w:val="uk-UA"/>
        </w:rPr>
        <w:t>«в</w:t>
      </w:r>
      <w:r w:rsidR="005C3FAF" w:rsidRPr="005C3FAF">
        <w:rPr>
          <w:rFonts w:ascii="Times New Roman" w:hAnsi="Times New Roman" w:cs="Times New Roman"/>
          <w:sz w:val="28"/>
          <w:szCs w:val="28"/>
          <w:lang w:val="uk-UA"/>
        </w:rPr>
        <w:t>ипередження», «інтерполяція», «е</w:t>
      </w:r>
      <w:r w:rsidR="00133FDE">
        <w:rPr>
          <w:rFonts w:ascii="Times New Roman" w:hAnsi="Times New Roman" w:cs="Times New Roman"/>
          <w:sz w:val="28"/>
          <w:szCs w:val="28"/>
          <w:lang w:val="uk-UA"/>
        </w:rPr>
        <w:t xml:space="preserve">кстраполяція», «апперцепція» </w:t>
      </w:r>
      <w:r w:rsidR="00254100">
        <w:rPr>
          <w:rFonts w:ascii="Times New Roman" w:hAnsi="Times New Roman" w:cs="Times New Roman"/>
          <w:sz w:val="28"/>
          <w:szCs w:val="28"/>
          <w:lang w:val="uk-UA"/>
        </w:rPr>
        <w:t xml:space="preserve">синонімами </w:t>
      </w:r>
      <w:r w:rsidR="00E034AD">
        <w:rPr>
          <w:rFonts w:ascii="Times New Roman" w:hAnsi="Times New Roman" w:cs="Times New Roman"/>
          <w:sz w:val="28"/>
          <w:szCs w:val="28"/>
          <w:lang w:val="uk-UA"/>
        </w:rPr>
        <w:t>[79</w:t>
      </w:r>
      <w:r w:rsidR="005C3FAF" w:rsidRPr="005C3FAF">
        <w:rPr>
          <w:rFonts w:ascii="Times New Roman" w:hAnsi="Times New Roman" w:cs="Times New Roman"/>
          <w:sz w:val="28"/>
          <w:szCs w:val="28"/>
          <w:lang w:val="uk-UA"/>
        </w:rPr>
        <w:t>, с. 5].</w:t>
      </w:r>
    </w:p>
    <w:p w:rsidR="00B0200C" w:rsidRDefault="00B0200C" w:rsidP="003A285F">
      <w:pPr>
        <w:spacing w:after="0" w:line="360" w:lineRule="auto"/>
        <w:ind w:firstLine="709"/>
        <w:jc w:val="both"/>
        <w:rPr>
          <w:rFonts w:ascii="Times New Roman" w:hAnsi="Times New Roman" w:cs="Times New Roman"/>
          <w:sz w:val="28"/>
          <w:szCs w:val="28"/>
          <w:lang w:val="uk-UA"/>
        </w:rPr>
      </w:pPr>
      <w:r w:rsidRPr="00B0200C">
        <w:rPr>
          <w:rFonts w:ascii="Times New Roman" w:hAnsi="Times New Roman" w:cs="Times New Roman"/>
          <w:sz w:val="28"/>
          <w:szCs w:val="28"/>
          <w:lang w:val="uk-UA"/>
        </w:rPr>
        <w:t>Ми дотримуємося то</w:t>
      </w:r>
      <w:r>
        <w:rPr>
          <w:rFonts w:ascii="Times New Roman" w:hAnsi="Times New Roman" w:cs="Times New Roman"/>
          <w:sz w:val="28"/>
          <w:szCs w:val="28"/>
          <w:lang w:val="uk-UA"/>
        </w:rPr>
        <w:t>чки зору</w:t>
      </w:r>
      <w:r w:rsidR="003A285F" w:rsidRPr="003A285F">
        <w:rPr>
          <w:rFonts w:ascii="Times New Roman" w:hAnsi="Times New Roman" w:cs="Times New Roman"/>
          <w:sz w:val="28"/>
          <w:szCs w:val="28"/>
          <w:lang w:val="uk-UA"/>
        </w:rPr>
        <w:t xml:space="preserve"> </w:t>
      </w:r>
      <w:r w:rsidR="003A285F">
        <w:rPr>
          <w:rFonts w:ascii="Times New Roman" w:hAnsi="Times New Roman" w:cs="Times New Roman"/>
          <w:sz w:val="28"/>
          <w:szCs w:val="28"/>
          <w:lang w:val="uk-UA"/>
        </w:rPr>
        <w:t>Б.</w:t>
      </w:r>
      <w:r w:rsidR="003A285F" w:rsidRPr="00B0200C">
        <w:rPr>
          <w:rFonts w:ascii="Times New Roman" w:hAnsi="Times New Roman" w:cs="Times New Roman"/>
          <w:sz w:val="28"/>
          <w:szCs w:val="28"/>
          <w:lang w:val="uk-UA"/>
        </w:rPr>
        <w:t>Ломов</w:t>
      </w:r>
      <w:r w:rsidR="003A285F">
        <w:rPr>
          <w:rFonts w:ascii="Times New Roman" w:hAnsi="Times New Roman" w:cs="Times New Roman"/>
          <w:sz w:val="28"/>
          <w:szCs w:val="28"/>
          <w:lang w:val="uk-UA"/>
        </w:rPr>
        <w:t>а та  Є.</w:t>
      </w:r>
      <w:r w:rsidR="003A285F" w:rsidRPr="00B0200C">
        <w:rPr>
          <w:rFonts w:ascii="Times New Roman" w:hAnsi="Times New Roman" w:cs="Times New Roman"/>
          <w:sz w:val="28"/>
          <w:szCs w:val="28"/>
          <w:lang w:val="uk-UA"/>
        </w:rPr>
        <w:t>Сурков</w:t>
      </w:r>
      <w:r w:rsidR="003A285F">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3A285F">
        <w:rPr>
          <w:rFonts w:ascii="Times New Roman" w:hAnsi="Times New Roman" w:cs="Times New Roman"/>
          <w:sz w:val="28"/>
          <w:szCs w:val="28"/>
          <w:lang w:val="uk-UA"/>
        </w:rPr>
        <w:t>які</w:t>
      </w:r>
      <w:r>
        <w:rPr>
          <w:rFonts w:ascii="Times New Roman" w:hAnsi="Times New Roman" w:cs="Times New Roman"/>
          <w:sz w:val="28"/>
          <w:szCs w:val="28"/>
          <w:lang w:val="uk-UA"/>
        </w:rPr>
        <w:t xml:space="preserve"> </w:t>
      </w:r>
      <w:r w:rsidR="003A285F">
        <w:rPr>
          <w:rFonts w:ascii="Times New Roman" w:hAnsi="Times New Roman" w:cs="Times New Roman"/>
          <w:sz w:val="28"/>
          <w:szCs w:val="28"/>
          <w:lang w:val="uk-UA"/>
        </w:rPr>
        <w:t>переконують</w:t>
      </w:r>
      <w:r w:rsidRPr="00B0200C">
        <w:rPr>
          <w:rFonts w:ascii="Times New Roman" w:hAnsi="Times New Roman" w:cs="Times New Roman"/>
          <w:sz w:val="28"/>
          <w:szCs w:val="28"/>
          <w:lang w:val="uk-UA"/>
        </w:rPr>
        <w:t xml:space="preserve"> </w:t>
      </w:r>
      <w:r w:rsidR="003A285F">
        <w:rPr>
          <w:rFonts w:ascii="Times New Roman" w:hAnsi="Times New Roman" w:cs="Times New Roman"/>
          <w:sz w:val="28"/>
          <w:szCs w:val="28"/>
          <w:lang w:val="uk-UA"/>
        </w:rPr>
        <w:t>на основі проведеного</w:t>
      </w:r>
      <w:r w:rsidRPr="00B0200C">
        <w:rPr>
          <w:rFonts w:ascii="Times New Roman" w:hAnsi="Times New Roman" w:cs="Times New Roman"/>
          <w:sz w:val="28"/>
          <w:szCs w:val="28"/>
          <w:lang w:val="uk-UA"/>
        </w:rPr>
        <w:t xml:space="preserve"> аналіз</w:t>
      </w:r>
      <w:r w:rsidR="003A285F">
        <w:rPr>
          <w:rFonts w:ascii="Times New Roman" w:hAnsi="Times New Roman" w:cs="Times New Roman"/>
          <w:sz w:val="28"/>
          <w:szCs w:val="28"/>
          <w:lang w:val="uk-UA"/>
        </w:rPr>
        <w:t>у</w:t>
      </w:r>
      <w:r w:rsidRPr="00B0200C">
        <w:rPr>
          <w:rFonts w:ascii="Times New Roman" w:hAnsi="Times New Roman" w:cs="Times New Roman"/>
          <w:sz w:val="28"/>
          <w:szCs w:val="28"/>
          <w:lang w:val="uk-UA"/>
        </w:rPr>
        <w:t xml:space="preserve"> історії ро</w:t>
      </w:r>
      <w:r w:rsidR="003A285F">
        <w:rPr>
          <w:rFonts w:ascii="Times New Roman" w:hAnsi="Times New Roman" w:cs="Times New Roman"/>
          <w:sz w:val="28"/>
          <w:szCs w:val="28"/>
          <w:lang w:val="uk-UA"/>
        </w:rPr>
        <w:t>звитку поняття «антиципація»</w:t>
      </w:r>
      <w:r>
        <w:rPr>
          <w:rFonts w:ascii="Times New Roman" w:hAnsi="Times New Roman" w:cs="Times New Roman"/>
          <w:sz w:val="28"/>
          <w:szCs w:val="28"/>
          <w:lang w:val="uk-UA"/>
        </w:rPr>
        <w:t xml:space="preserve"> і </w:t>
      </w:r>
      <w:r w:rsidR="003A285F">
        <w:rPr>
          <w:rFonts w:ascii="Times New Roman" w:hAnsi="Times New Roman" w:cs="Times New Roman"/>
          <w:sz w:val="28"/>
          <w:szCs w:val="28"/>
          <w:lang w:val="uk-UA"/>
        </w:rPr>
        <w:t>також використовують</w:t>
      </w:r>
      <w:r w:rsidRPr="00B0200C">
        <w:rPr>
          <w:rFonts w:ascii="Times New Roman" w:hAnsi="Times New Roman" w:cs="Times New Roman"/>
          <w:sz w:val="28"/>
          <w:szCs w:val="28"/>
          <w:lang w:val="uk-UA"/>
        </w:rPr>
        <w:t xml:space="preserve"> терміни «антиципація»</w:t>
      </w:r>
      <w:r w:rsidR="003A285F">
        <w:rPr>
          <w:rFonts w:ascii="Times New Roman" w:hAnsi="Times New Roman" w:cs="Times New Roman"/>
          <w:sz w:val="28"/>
          <w:szCs w:val="28"/>
          <w:lang w:val="uk-UA"/>
        </w:rPr>
        <w:t>, «передбачення», «прогноз», «п</w:t>
      </w:r>
      <w:r w:rsidRPr="00B0200C">
        <w:rPr>
          <w:rFonts w:ascii="Times New Roman" w:hAnsi="Times New Roman" w:cs="Times New Roman"/>
          <w:sz w:val="28"/>
          <w:szCs w:val="28"/>
          <w:lang w:val="uk-UA"/>
        </w:rPr>
        <w:t>р</w:t>
      </w:r>
      <w:r w:rsidR="003A285F">
        <w:rPr>
          <w:rFonts w:ascii="Times New Roman" w:hAnsi="Times New Roman" w:cs="Times New Roman"/>
          <w:sz w:val="28"/>
          <w:szCs w:val="28"/>
          <w:lang w:val="uk-UA"/>
        </w:rPr>
        <w:t xml:space="preserve">огнозування» </w:t>
      </w:r>
      <w:r w:rsidR="001F6C9C">
        <w:rPr>
          <w:rFonts w:ascii="Times New Roman" w:hAnsi="Times New Roman" w:cs="Times New Roman"/>
          <w:sz w:val="28"/>
          <w:szCs w:val="28"/>
          <w:lang w:val="uk-UA"/>
        </w:rPr>
        <w:t>як синонімічні</w:t>
      </w:r>
      <w:r w:rsidRPr="00B0200C">
        <w:rPr>
          <w:rFonts w:ascii="Times New Roman" w:hAnsi="Times New Roman" w:cs="Times New Roman"/>
          <w:sz w:val="28"/>
          <w:szCs w:val="28"/>
          <w:lang w:val="uk-UA"/>
        </w:rPr>
        <w:t xml:space="preserve"> </w:t>
      </w:r>
      <w:r w:rsidR="00E034AD">
        <w:rPr>
          <w:rFonts w:ascii="Times New Roman" w:hAnsi="Times New Roman" w:cs="Times New Roman"/>
          <w:sz w:val="28"/>
          <w:szCs w:val="28"/>
          <w:lang w:val="uk-UA"/>
        </w:rPr>
        <w:t>[32</w:t>
      </w:r>
      <w:r w:rsidRPr="00B0200C">
        <w:rPr>
          <w:rFonts w:ascii="Times New Roman" w:hAnsi="Times New Roman" w:cs="Times New Roman"/>
          <w:sz w:val="28"/>
          <w:szCs w:val="28"/>
          <w:lang w:val="uk-UA"/>
        </w:rPr>
        <w:t>, с. 22].</w:t>
      </w:r>
    </w:p>
    <w:p w:rsidR="008C35D5" w:rsidRPr="008C35D5" w:rsidRDefault="00D54F92" w:rsidP="008C35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основі аналізу значної кількості </w:t>
      </w:r>
      <w:r w:rsidR="000D5C77">
        <w:rPr>
          <w:rFonts w:ascii="Times New Roman" w:hAnsi="Times New Roman" w:cs="Times New Roman"/>
          <w:sz w:val="28"/>
          <w:szCs w:val="28"/>
          <w:lang w:val="uk-UA"/>
        </w:rPr>
        <w:t xml:space="preserve">психологічних, філософських </w:t>
      </w:r>
      <w:r>
        <w:rPr>
          <w:rFonts w:ascii="Times New Roman" w:hAnsi="Times New Roman" w:cs="Times New Roman"/>
          <w:sz w:val="28"/>
          <w:szCs w:val="28"/>
          <w:lang w:val="uk-UA"/>
        </w:rPr>
        <w:t>джерел установлено, що і</w:t>
      </w:r>
      <w:r w:rsidR="008C35D5" w:rsidRPr="008C35D5">
        <w:rPr>
          <w:rFonts w:ascii="Times New Roman" w:hAnsi="Times New Roman" w:cs="Times New Roman"/>
          <w:sz w:val="28"/>
          <w:szCs w:val="28"/>
          <w:lang w:val="uk-UA"/>
        </w:rPr>
        <w:t>снують різні підходи до дослідження антиципації:</w:t>
      </w:r>
    </w:p>
    <w:p w:rsidR="008C35D5" w:rsidRPr="008C35D5" w:rsidRDefault="008C35D5" w:rsidP="008C35D5">
      <w:pPr>
        <w:pStyle w:val="a5"/>
        <w:numPr>
          <w:ilvl w:val="0"/>
          <w:numId w:val="27"/>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структурно-рівневий (Б. Ломов, Є. </w:t>
      </w:r>
      <w:r w:rsidRPr="008C35D5">
        <w:rPr>
          <w:rFonts w:ascii="Times New Roman" w:hAnsi="Times New Roman" w:cs="Times New Roman"/>
          <w:sz w:val="28"/>
          <w:szCs w:val="28"/>
          <w:lang w:val="uk-UA"/>
        </w:rPr>
        <w:t>Сурков) - автори визначають а</w:t>
      </w:r>
      <w:r>
        <w:rPr>
          <w:rFonts w:ascii="Times New Roman" w:hAnsi="Times New Roman" w:cs="Times New Roman"/>
          <w:sz w:val="28"/>
          <w:szCs w:val="28"/>
          <w:lang w:val="uk-UA"/>
        </w:rPr>
        <w:t xml:space="preserve">нтиципацію як форму випереджувального </w:t>
      </w:r>
      <w:r w:rsidRPr="008C35D5">
        <w:rPr>
          <w:rFonts w:ascii="Times New Roman" w:hAnsi="Times New Roman" w:cs="Times New Roman"/>
          <w:sz w:val="28"/>
          <w:szCs w:val="28"/>
          <w:lang w:val="uk-UA"/>
        </w:rPr>
        <w:t xml:space="preserve"> впливу дійсності, </w:t>
      </w:r>
      <w:r>
        <w:rPr>
          <w:rFonts w:ascii="Times New Roman" w:hAnsi="Times New Roman" w:cs="Times New Roman"/>
          <w:sz w:val="28"/>
          <w:szCs w:val="28"/>
          <w:lang w:val="uk-UA"/>
        </w:rPr>
        <w:t>яка охопює широкий спектр прояву</w:t>
      </w:r>
      <w:r w:rsidRPr="008C35D5">
        <w:rPr>
          <w:rFonts w:ascii="Times New Roman" w:hAnsi="Times New Roman" w:cs="Times New Roman"/>
          <w:sz w:val="28"/>
          <w:szCs w:val="28"/>
          <w:lang w:val="uk-UA"/>
        </w:rPr>
        <w:t xml:space="preserve"> когнітивної, регулятивної та комунікативної функцій психіки;</w:t>
      </w:r>
    </w:p>
    <w:p w:rsidR="008C35D5" w:rsidRPr="000D393B" w:rsidRDefault="008C35D5" w:rsidP="000D393B">
      <w:pPr>
        <w:pStyle w:val="a5"/>
        <w:numPr>
          <w:ilvl w:val="0"/>
          <w:numId w:val="27"/>
        </w:numPr>
        <w:spacing w:after="0" w:line="360" w:lineRule="auto"/>
        <w:ind w:left="0" w:firstLine="709"/>
        <w:jc w:val="both"/>
        <w:rPr>
          <w:rFonts w:ascii="Times New Roman" w:hAnsi="Times New Roman" w:cs="Times New Roman"/>
          <w:sz w:val="28"/>
          <w:szCs w:val="28"/>
          <w:lang w:val="uk-UA"/>
        </w:rPr>
      </w:pPr>
      <w:r w:rsidRPr="000D393B">
        <w:rPr>
          <w:rFonts w:ascii="Times New Roman" w:hAnsi="Times New Roman" w:cs="Times New Roman"/>
          <w:sz w:val="28"/>
          <w:szCs w:val="28"/>
          <w:lang w:val="uk-UA"/>
        </w:rPr>
        <w:t>психофізіологічний (П. Анохі</w:t>
      </w:r>
      <w:r w:rsidR="00C14E2A">
        <w:rPr>
          <w:rFonts w:ascii="Times New Roman" w:hAnsi="Times New Roman" w:cs="Times New Roman"/>
          <w:sz w:val="28"/>
          <w:szCs w:val="28"/>
          <w:lang w:val="uk-UA"/>
        </w:rPr>
        <w:t>н, Н. Бернштейн, В. Русалов, Т.</w:t>
      </w:r>
      <w:r w:rsidR="003427E3" w:rsidRPr="000D393B">
        <w:rPr>
          <w:rFonts w:ascii="Times New Roman" w:hAnsi="Times New Roman" w:cs="Times New Roman"/>
          <w:sz w:val="28"/>
          <w:szCs w:val="28"/>
          <w:lang w:val="uk-UA"/>
        </w:rPr>
        <w:t>Базилевич) - увага</w:t>
      </w:r>
      <w:r w:rsidRPr="000D393B">
        <w:rPr>
          <w:rFonts w:ascii="Times New Roman" w:hAnsi="Times New Roman" w:cs="Times New Roman"/>
          <w:sz w:val="28"/>
          <w:szCs w:val="28"/>
          <w:lang w:val="uk-UA"/>
        </w:rPr>
        <w:t xml:space="preserve"> </w:t>
      </w:r>
      <w:r w:rsidR="003427E3" w:rsidRPr="000D393B">
        <w:rPr>
          <w:rFonts w:ascii="Times New Roman" w:hAnsi="Times New Roman" w:cs="Times New Roman"/>
          <w:sz w:val="28"/>
          <w:szCs w:val="28"/>
          <w:lang w:val="uk-UA"/>
        </w:rPr>
        <w:t xml:space="preserve">дослідників сфокусована </w:t>
      </w:r>
      <w:r w:rsidR="00C14E2A">
        <w:rPr>
          <w:rFonts w:ascii="Times New Roman" w:hAnsi="Times New Roman" w:cs="Times New Roman"/>
          <w:sz w:val="28"/>
          <w:szCs w:val="28"/>
          <w:lang w:val="uk-UA"/>
        </w:rPr>
        <w:t xml:space="preserve">на </w:t>
      </w:r>
      <w:r w:rsidR="003427E3" w:rsidRPr="000D393B">
        <w:rPr>
          <w:rFonts w:ascii="Times New Roman" w:hAnsi="Times New Roman" w:cs="Times New Roman"/>
          <w:sz w:val="28"/>
          <w:szCs w:val="28"/>
          <w:lang w:val="uk-UA"/>
        </w:rPr>
        <w:t>природних властивостях і нейрофізіологічних механізмах антиципаційних здібностей</w:t>
      </w:r>
      <w:r w:rsidRPr="000D393B">
        <w:rPr>
          <w:rFonts w:ascii="Times New Roman" w:hAnsi="Times New Roman" w:cs="Times New Roman"/>
          <w:sz w:val="28"/>
          <w:szCs w:val="28"/>
          <w:lang w:val="uk-UA"/>
        </w:rPr>
        <w:t>;</w:t>
      </w:r>
    </w:p>
    <w:p w:rsidR="008C35D5" w:rsidRPr="000D393B" w:rsidRDefault="003427E3" w:rsidP="000D393B">
      <w:pPr>
        <w:pStyle w:val="a5"/>
        <w:numPr>
          <w:ilvl w:val="0"/>
          <w:numId w:val="27"/>
        </w:numPr>
        <w:spacing w:after="0" w:line="360" w:lineRule="auto"/>
        <w:ind w:left="0" w:firstLine="709"/>
        <w:jc w:val="both"/>
        <w:rPr>
          <w:rFonts w:ascii="Times New Roman" w:hAnsi="Times New Roman" w:cs="Times New Roman"/>
          <w:sz w:val="28"/>
          <w:szCs w:val="28"/>
          <w:lang w:val="uk-UA"/>
        </w:rPr>
      </w:pPr>
      <w:r w:rsidRPr="000D393B">
        <w:rPr>
          <w:rFonts w:ascii="Times New Roman" w:hAnsi="Times New Roman" w:cs="Times New Roman"/>
          <w:sz w:val="28"/>
          <w:szCs w:val="28"/>
          <w:lang w:val="uk-UA"/>
        </w:rPr>
        <w:t>когнітивно-поведінковий</w:t>
      </w:r>
      <w:r w:rsidR="008C35D5" w:rsidRPr="000D393B">
        <w:rPr>
          <w:rFonts w:ascii="Times New Roman" w:hAnsi="Times New Roman" w:cs="Times New Roman"/>
          <w:sz w:val="28"/>
          <w:szCs w:val="28"/>
          <w:lang w:val="uk-UA"/>
        </w:rPr>
        <w:t xml:space="preserve"> (Дж. Брунер, У. Найсьєр, Д. Міллер) - п</w:t>
      </w:r>
      <w:r w:rsidR="00411778" w:rsidRPr="000D393B">
        <w:rPr>
          <w:rFonts w:ascii="Times New Roman" w:hAnsi="Times New Roman" w:cs="Times New Roman"/>
          <w:sz w:val="28"/>
          <w:szCs w:val="28"/>
          <w:lang w:val="uk-UA"/>
        </w:rPr>
        <w:t>ри описі</w:t>
      </w:r>
      <w:r w:rsidRPr="000D393B">
        <w:rPr>
          <w:rFonts w:ascii="Times New Roman" w:hAnsi="Times New Roman" w:cs="Times New Roman"/>
          <w:sz w:val="28"/>
          <w:szCs w:val="28"/>
          <w:lang w:val="uk-UA"/>
        </w:rPr>
        <w:t xml:space="preserve"> антиципації в межах </w:t>
      </w:r>
      <w:r w:rsidR="008C35D5" w:rsidRPr="000D393B">
        <w:rPr>
          <w:rFonts w:ascii="Times New Roman" w:hAnsi="Times New Roman" w:cs="Times New Roman"/>
          <w:sz w:val="28"/>
          <w:szCs w:val="28"/>
          <w:lang w:val="uk-UA"/>
        </w:rPr>
        <w:t xml:space="preserve"> цієї системи використовуються поняття </w:t>
      </w:r>
      <w:r w:rsidR="00411778" w:rsidRPr="000D393B">
        <w:rPr>
          <w:rFonts w:ascii="Times New Roman" w:hAnsi="Times New Roman" w:cs="Times New Roman"/>
          <w:sz w:val="28"/>
          <w:szCs w:val="28"/>
          <w:lang w:val="uk-UA"/>
        </w:rPr>
        <w:t xml:space="preserve">ймовірнісного </w:t>
      </w:r>
      <w:r w:rsidR="008C35D5" w:rsidRPr="000D393B">
        <w:rPr>
          <w:rFonts w:ascii="Times New Roman" w:hAnsi="Times New Roman" w:cs="Times New Roman"/>
          <w:sz w:val="28"/>
          <w:szCs w:val="28"/>
          <w:lang w:val="uk-UA"/>
        </w:rPr>
        <w:t>очікування, схеми, гіпотези;</w:t>
      </w:r>
    </w:p>
    <w:p w:rsidR="008C35D5" w:rsidRPr="000D393B" w:rsidRDefault="00411778" w:rsidP="000D393B">
      <w:pPr>
        <w:pStyle w:val="a5"/>
        <w:numPr>
          <w:ilvl w:val="0"/>
          <w:numId w:val="27"/>
        </w:numPr>
        <w:spacing w:after="0" w:line="360" w:lineRule="auto"/>
        <w:ind w:left="0" w:firstLine="709"/>
        <w:jc w:val="both"/>
        <w:rPr>
          <w:rFonts w:ascii="Times New Roman" w:hAnsi="Times New Roman" w:cs="Times New Roman"/>
          <w:sz w:val="28"/>
          <w:szCs w:val="28"/>
          <w:lang w:val="uk-UA"/>
        </w:rPr>
      </w:pPr>
      <w:r w:rsidRPr="000D393B">
        <w:rPr>
          <w:rFonts w:ascii="Times New Roman" w:hAnsi="Times New Roman" w:cs="Times New Roman"/>
          <w:sz w:val="28"/>
          <w:szCs w:val="28"/>
          <w:lang w:val="uk-UA"/>
        </w:rPr>
        <w:lastRenderedPageBreak/>
        <w:t>генетичний (Є.Сергієнко, Л. Регуш, А. Акопова, Т. Чмут та</w:t>
      </w:r>
      <w:r w:rsidR="008C35D5" w:rsidRPr="000D393B">
        <w:rPr>
          <w:rFonts w:ascii="Times New Roman" w:hAnsi="Times New Roman" w:cs="Times New Roman"/>
          <w:sz w:val="28"/>
          <w:szCs w:val="28"/>
          <w:lang w:val="uk-UA"/>
        </w:rPr>
        <w:t xml:space="preserve"> ін.) - тут представл</w:t>
      </w:r>
      <w:r w:rsidR="00804350" w:rsidRPr="000D393B">
        <w:rPr>
          <w:rFonts w:ascii="Times New Roman" w:hAnsi="Times New Roman" w:cs="Times New Roman"/>
          <w:sz w:val="28"/>
          <w:szCs w:val="28"/>
          <w:lang w:val="uk-UA"/>
        </w:rPr>
        <w:t>ені дослідження прогнозованої</w:t>
      </w:r>
      <w:r w:rsidR="008C35D5" w:rsidRPr="000D393B">
        <w:rPr>
          <w:rFonts w:ascii="Times New Roman" w:hAnsi="Times New Roman" w:cs="Times New Roman"/>
          <w:sz w:val="28"/>
          <w:szCs w:val="28"/>
          <w:lang w:val="uk-UA"/>
        </w:rPr>
        <w:t xml:space="preserve"> поведінки, різних видів прогностичної діяльності на різних вікових етапах розвитку людини;</w:t>
      </w:r>
    </w:p>
    <w:p w:rsidR="008C35D5" w:rsidRPr="000D393B" w:rsidRDefault="008C35D5" w:rsidP="000D393B">
      <w:pPr>
        <w:pStyle w:val="a5"/>
        <w:numPr>
          <w:ilvl w:val="0"/>
          <w:numId w:val="27"/>
        </w:numPr>
        <w:spacing w:after="0" w:line="360" w:lineRule="auto"/>
        <w:ind w:left="0" w:firstLine="709"/>
        <w:jc w:val="both"/>
        <w:rPr>
          <w:rFonts w:ascii="Times New Roman" w:hAnsi="Times New Roman" w:cs="Times New Roman"/>
          <w:sz w:val="28"/>
          <w:szCs w:val="28"/>
          <w:lang w:val="uk-UA"/>
        </w:rPr>
      </w:pPr>
      <w:r w:rsidRPr="000D393B">
        <w:rPr>
          <w:rFonts w:ascii="Times New Roman" w:hAnsi="Times New Roman" w:cs="Times New Roman"/>
          <w:sz w:val="28"/>
          <w:szCs w:val="28"/>
          <w:lang w:val="uk-UA"/>
        </w:rPr>
        <w:t>клінічний підхід (І.</w:t>
      </w:r>
      <w:r w:rsidR="009860AA" w:rsidRPr="000D393B">
        <w:rPr>
          <w:rFonts w:ascii="Times New Roman" w:hAnsi="Times New Roman" w:cs="Times New Roman"/>
          <w:sz w:val="28"/>
          <w:szCs w:val="28"/>
          <w:lang w:val="uk-UA"/>
        </w:rPr>
        <w:t xml:space="preserve"> Фейгенберг, В. </w:t>
      </w:r>
      <w:r w:rsidRPr="000D393B">
        <w:rPr>
          <w:rFonts w:ascii="Times New Roman" w:hAnsi="Times New Roman" w:cs="Times New Roman"/>
          <w:sz w:val="28"/>
          <w:szCs w:val="28"/>
          <w:lang w:val="uk-UA"/>
        </w:rPr>
        <w:t>Менделевич) -</w:t>
      </w:r>
      <w:r w:rsidR="009860AA" w:rsidRPr="000D393B">
        <w:rPr>
          <w:rFonts w:ascii="Times New Roman" w:hAnsi="Times New Roman" w:cs="Times New Roman"/>
          <w:sz w:val="28"/>
          <w:szCs w:val="28"/>
          <w:lang w:val="uk-UA"/>
        </w:rPr>
        <w:t xml:space="preserve"> </w:t>
      </w:r>
      <w:r w:rsidRPr="000D393B">
        <w:rPr>
          <w:rFonts w:ascii="Times New Roman" w:hAnsi="Times New Roman" w:cs="Times New Roman"/>
          <w:sz w:val="28"/>
          <w:szCs w:val="28"/>
          <w:lang w:val="uk-UA"/>
        </w:rPr>
        <w:t xml:space="preserve">в </w:t>
      </w:r>
      <w:r w:rsidR="009860AA" w:rsidRPr="000D393B">
        <w:rPr>
          <w:rFonts w:ascii="Times New Roman" w:hAnsi="Times New Roman" w:cs="Times New Roman"/>
          <w:sz w:val="28"/>
          <w:szCs w:val="28"/>
          <w:lang w:val="uk-UA"/>
        </w:rPr>
        <w:t xml:space="preserve">межах </w:t>
      </w:r>
      <w:r w:rsidRPr="000D393B">
        <w:rPr>
          <w:rFonts w:ascii="Times New Roman" w:hAnsi="Times New Roman" w:cs="Times New Roman"/>
          <w:sz w:val="28"/>
          <w:szCs w:val="28"/>
          <w:lang w:val="uk-UA"/>
        </w:rPr>
        <w:t xml:space="preserve">цього </w:t>
      </w:r>
      <w:r w:rsidR="00AB3D03" w:rsidRPr="000D393B">
        <w:rPr>
          <w:rFonts w:ascii="Times New Roman" w:hAnsi="Times New Roman" w:cs="Times New Roman"/>
          <w:sz w:val="28"/>
          <w:szCs w:val="28"/>
          <w:lang w:val="uk-UA"/>
        </w:rPr>
        <w:t xml:space="preserve">підходу </w:t>
      </w:r>
      <w:r w:rsidRPr="000D393B">
        <w:rPr>
          <w:rFonts w:ascii="Times New Roman" w:hAnsi="Times New Roman" w:cs="Times New Roman"/>
          <w:sz w:val="28"/>
          <w:szCs w:val="28"/>
          <w:lang w:val="uk-UA"/>
        </w:rPr>
        <w:t>вивчено особ</w:t>
      </w:r>
      <w:r w:rsidR="006A5DE7" w:rsidRPr="000D393B">
        <w:rPr>
          <w:rFonts w:ascii="Times New Roman" w:hAnsi="Times New Roman" w:cs="Times New Roman"/>
          <w:sz w:val="28"/>
          <w:szCs w:val="28"/>
          <w:lang w:val="uk-UA"/>
        </w:rPr>
        <w:t>ливості розвитку антиципаційної спроможності  стану  норми і патології, увага</w:t>
      </w:r>
      <w:r w:rsidRPr="000D393B">
        <w:rPr>
          <w:rFonts w:ascii="Times New Roman" w:hAnsi="Times New Roman" w:cs="Times New Roman"/>
          <w:sz w:val="28"/>
          <w:szCs w:val="28"/>
          <w:lang w:val="uk-UA"/>
        </w:rPr>
        <w:t xml:space="preserve"> дослідників </w:t>
      </w:r>
      <w:r w:rsidR="006A5DE7" w:rsidRPr="000D393B">
        <w:rPr>
          <w:rFonts w:ascii="Times New Roman" w:hAnsi="Times New Roman" w:cs="Times New Roman"/>
          <w:sz w:val="28"/>
          <w:szCs w:val="28"/>
          <w:lang w:val="uk-UA"/>
        </w:rPr>
        <w:t xml:space="preserve">зосереджена на </w:t>
      </w:r>
      <w:r w:rsidRPr="000D393B">
        <w:rPr>
          <w:rFonts w:ascii="Times New Roman" w:hAnsi="Times New Roman" w:cs="Times New Roman"/>
          <w:sz w:val="28"/>
          <w:szCs w:val="28"/>
          <w:lang w:val="uk-UA"/>
        </w:rPr>
        <w:t>проблемі взаємодії</w:t>
      </w:r>
      <w:r w:rsidR="006A5DE7" w:rsidRPr="000D393B">
        <w:rPr>
          <w:rFonts w:ascii="Times New Roman" w:hAnsi="Times New Roman" w:cs="Times New Roman"/>
          <w:sz w:val="28"/>
          <w:szCs w:val="28"/>
          <w:lang w:val="uk-UA"/>
        </w:rPr>
        <w:t xml:space="preserve"> між властивостями особистості </w:t>
      </w:r>
      <w:r w:rsidR="000D393B" w:rsidRPr="000D393B">
        <w:rPr>
          <w:rFonts w:ascii="Times New Roman" w:hAnsi="Times New Roman" w:cs="Times New Roman"/>
          <w:sz w:val="28"/>
          <w:szCs w:val="28"/>
          <w:lang w:val="uk-UA"/>
        </w:rPr>
        <w:t xml:space="preserve">(психічним здоров'ям) </w:t>
      </w:r>
      <w:r w:rsidR="00C14E2A">
        <w:rPr>
          <w:rFonts w:ascii="Times New Roman" w:hAnsi="Times New Roman" w:cs="Times New Roman"/>
          <w:sz w:val="28"/>
          <w:szCs w:val="28"/>
          <w:lang w:val="uk-UA"/>
        </w:rPr>
        <w:t>та</w:t>
      </w:r>
      <w:r w:rsidR="000D393B" w:rsidRPr="000D393B">
        <w:rPr>
          <w:rFonts w:ascii="Times New Roman" w:hAnsi="Times New Roman" w:cs="Times New Roman"/>
          <w:sz w:val="28"/>
          <w:szCs w:val="28"/>
          <w:lang w:val="uk-UA"/>
        </w:rPr>
        <w:t xml:space="preserve"> антиципаційною спроможністю</w:t>
      </w:r>
      <w:r w:rsidRPr="000D393B">
        <w:rPr>
          <w:rFonts w:ascii="Times New Roman" w:hAnsi="Times New Roman" w:cs="Times New Roman"/>
          <w:sz w:val="28"/>
          <w:szCs w:val="28"/>
          <w:lang w:val="uk-UA"/>
        </w:rPr>
        <w:t>;</w:t>
      </w:r>
    </w:p>
    <w:p w:rsidR="008C35D5" w:rsidRPr="00346F39" w:rsidRDefault="000D393B" w:rsidP="00346F39">
      <w:pPr>
        <w:pStyle w:val="a5"/>
        <w:numPr>
          <w:ilvl w:val="0"/>
          <w:numId w:val="27"/>
        </w:numPr>
        <w:spacing w:after="0" w:line="360" w:lineRule="auto"/>
        <w:ind w:left="0" w:firstLine="709"/>
        <w:jc w:val="both"/>
        <w:rPr>
          <w:rFonts w:ascii="Times New Roman" w:hAnsi="Times New Roman" w:cs="Times New Roman"/>
          <w:sz w:val="28"/>
          <w:szCs w:val="28"/>
          <w:lang w:val="uk-UA"/>
        </w:rPr>
      </w:pPr>
      <w:r w:rsidRPr="00346F39">
        <w:rPr>
          <w:rFonts w:ascii="Times New Roman" w:hAnsi="Times New Roman" w:cs="Times New Roman"/>
          <w:sz w:val="28"/>
          <w:szCs w:val="28"/>
          <w:lang w:val="uk-UA"/>
        </w:rPr>
        <w:t xml:space="preserve">діяльнісний  (Б.Ломов, А. </w:t>
      </w:r>
      <w:r w:rsidR="008C35D5" w:rsidRPr="00346F39">
        <w:rPr>
          <w:rFonts w:ascii="Times New Roman" w:hAnsi="Times New Roman" w:cs="Times New Roman"/>
          <w:sz w:val="28"/>
          <w:szCs w:val="28"/>
          <w:lang w:val="uk-UA"/>
        </w:rPr>
        <w:t>Брушлинс</w:t>
      </w:r>
      <w:r w:rsidRPr="00346F39">
        <w:rPr>
          <w:rFonts w:ascii="Times New Roman" w:hAnsi="Times New Roman" w:cs="Times New Roman"/>
          <w:sz w:val="28"/>
          <w:szCs w:val="28"/>
          <w:lang w:val="uk-UA"/>
        </w:rPr>
        <w:t>ький, Є.Сурков, Л. Регуш та ін</w:t>
      </w:r>
      <w:r w:rsidR="008C35D5" w:rsidRPr="00346F39">
        <w:rPr>
          <w:rFonts w:ascii="Times New Roman" w:hAnsi="Times New Roman" w:cs="Times New Roman"/>
          <w:sz w:val="28"/>
          <w:szCs w:val="28"/>
          <w:lang w:val="uk-UA"/>
        </w:rPr>
        <w:t xml:space="preserve">) - особливість напряму є </w:t>
      </w:r>
      <w:r w:rsidR="0056430F" w:rsidRPr="00346F39">
        <w:rPr>
          <w:rFonts w:ascii="Times New Roman" w:hAnsi="Times New Roman" w:cs="Times New Roman"/>
          <w:sz w:val="28"/>
          <w:szCs w:val="28"/>
          <w:lang w:val="uk-UA"/>
        </w:rPr>
        <w:t xml:space="preserve">використання в якості </w:t>
      </w:r>
      <w:r w:rsidR="008C35D5" w:rsidRPr="00346F39">
        <w:rPr>
          <w:rFonts w:ascii="Times New Roman" w:hAnsi="Times New Roman" w:cs="Times New Roman"/>
          <w:sz w:val="28"/>
          <w:szCs w:val="28"/>
          <w:lang w:val="uk-UA"/>
        </w:rPr>
        <w:t xml:space="preserve">категоріального апарата та </w:t>
      </w:r>
      <w:r w:rsidR="0056430F" w:rsidRPr="00346F39">
        <w:rPr>
          <w:rFonts w:ascii="Times New Roman" w:hAnsi="Times New Roman" w:cs="Times New Roman"/>
          <w:sz w:val="28"/>
          <w:szCs w:val="28"/>
          <w:lang w:val="uk-UA"/>
        </w:rPr>
        <w:t xml:space="preserve">пояснювальних схем </w:t>
      </w:r>
      <w:r w:rsidR="00CE4643" w:rsidRPr="00346F39">
        <w:rPr>
          <w:rFonts w:ascii="Times New Roman" w:hAnsi="Times New Roman" w:cs="Times New Roman"/>
          <w:sz w:val="28"/>
          <w:szCs w:val="28"/>
          <w:lang w:val="uk-UA"/>
        </w:rPr>
        <w:t>теорії діяльності</w:t>
      </w:r>
      <w:r w:rsidR="008C35D5" w:rsidRPr="00346F39">
        <w:rPr>
          <w:rFonts w:ascii="Times New Roman" w:hAnsi="Times New Roman" w:cs="Times New Roman"/>
          <w:sz w:val="28"/>
          <w:szCs w:val="28"/>
          <w:lang w:val="uk-UA"/>
        </w:rPr>
        <w:t>;</w:t>
      </w:r>
    </w:p>
    <w:p w:rsidR="008C35D5" w:rsidRPr="00346F39" w:rsidRDefault="0056430F" w:rsidP="00346F39">
      <w:pPr>
        <w:pStyle w:val="a5"/>
        <w:numPr>
          <w:ilvl w:val="0"/>
          <w:numId w:val="27"/>
        </w:numPr>
        <w:spacing w:after="0" w:line="360" w:lineRule="auto"/>
        <w:ind w:left="0" w:firstLine="709"/>
        <w:jc w:val="both"/>
        <w:rPr>
          <w:rFonts w:ascii="Times New Roman" w:hAnsi="Times New Roman" w:cs="Times New Roman"/>
          <w:sz w:val="28"/>
          <w:szCs w:val="28"/>
          <w:lang w:val="uk-UA"/>
        </w:rPr>
      </w:pPr>
      <w:r w:rsidRPr="00346F39">
        <w:rPr>
          <w:rFonts w:ascii="Times New Roman" w:hAnsi="Times New Roman" w:cs="Times New Roman"/>
          <w:sz w:val="28"/>
          <w:szCs w:val="28"/>
          <w:lang w:val="uk-UA"/>
        </w:rPr>
        <w:t>ситуаційний</w:t>
      </w:r>
      <w:r w:rsidR="00346F39">
        <w:rPr>
          <w:rFonts w:ascii="Times New Roman" w:hAnsi="Times New Roman" w:cs="Times New Roman"/>
          <w:sz w:val="28"/>
          <w:szCs w:val="28"/>
          <w:lang w:val="uk-UA"/>
        </w:rPr>
        <w:t xml:space="preserve"> (Л. Росс, Р. Ні</w:t>
      </w:r>
      <w:r w:rsidR="008C35D5" w:rsidRPr="00346F39">
        <w:rPr>
          <w:rFonts w:ascii="Times New Roman" w:hAnsi="Times New Roman" w:cs="Times New Roman"/>
          <w:sz w:val="28"/>
          <w:szCs w:val="28"/>
          <w:lang w:val="uk-UA"/>
        </w:rPr>
        <w:t xml:space="preserve">сбетт) - автори </w:t>
      </w:r>
      <w:r w:rsidR="00407D26" w:rsidRPr="00346F39">
        <w:rPr>
          <w:rFonts w:ascii="Times New Roman" w:hAnsi="Times New Roman" w:cs="Times New Roman"/>
          <w:sz w:val="28"/>
          <w:szCs w:val="28"/>
          <w:lang w:val="uk-UA"/>
        </w:rPr>
        <w:t xml:space="preserve">займалися проблемами передбачення </w:t>
      </w:r>
      <w:r w:rsidR="008C35D5" w:rsidRPr="00346F39">
        <w:rPr>
          <w:rFonts w:ascii="Times New Roman" w:hAnsi="Times New Roman" w:cs="Times New Roman"/>
          <w:sz w:val="28"/>
          <w:szCs w:val="28"/>
          <w:lang w:val="uk-UA"/>
        </w:rPr>
        <w:t xml:space="preserve"> соціальної реальності </w:t>
      </w:r>
      <w:r w:rsidR="00407D26" w:rsidRPr="00346F39">
        <w:rPr>
          <w:rFonts w:ascii="Times New Roman" w:hAnsi="Times New Roman" w:cs="Times New Roman"/>
          <w:sz w:val="28"/>
          <w:szCs w:val="28"/>
          <w:lang w:val="uk-UA"/>
        </w:rPr>
        <w:t xml:space="preserve">звичайними </w:t>
      </w:r>
      <w:r w:rsidR="002C20FF" w:rsidRPr="00346F39">
        <w:rPr>
          <w:rFonts w:ascii="Times New Roman" w:hAnsi="Times New Roman" w:cs="Times New Roman"/>
          <w:sz w:val="28"/>
          <w:szCs w:val="28"/>
          <w:lang w:val="uk-UA"/>
        </w:rPr>
        <w:t>людьми в повсякденному житті</w:t>
      </w:r>
      <w:r w:rsidR="00ED5144" w:rsidRPr="00346F39">
        <w:rPr>
          <w:rFonts w:ascii="Times New Roman" w:hAnsi="Times New Roman" w:cs="Times New Roman"/>
          <w:sz w:val="28"/>
          <w:szCs w:val="28"/>
          <w:lang w:val="uk-UA"/>
        </w:rPr>
        <w:t>, вони показали величезне значення  соціального</w:t>
      </w:r>
      <w:r w:rsidR="008C35D5" w:rsidRPr="00346F39">
        <w:rPr>
          <w:rFonts w:ascii="Times New Roman" w:hAnsi="Times New Roman" w:cs="Times New Roman"/>
          <w:sz w:val="28"/>
          <w:szCs w:val="28"/>
          <w:lang w:val="uk-UA"/>
        </w:rPr>
        <w:t xml:space="preserve"> контекст</w:t>
      </w:r>
      <w:r w:rsidR="00ED5144" w:rsidRPr="00346F39">
        <w:rPr>
          <w:rFonts w:ascii="Times New Roman" w:hAnsi="Times New Roman" w:cs="Times New Roman"/>
          <w:sz w:val="28"/>
          <w:szCs w:val="28"/>
          <w:lang w:val="uk-UA"/>
        </w:rPr>
        <w:t>у і параметрів</w:t>
      </w:r>
      <w:r w:rsidR="008C35D5" w:rsidRPr="00346F39">
        <w:rPr>
          <w:rFonts w:ascii="Times New Roman" w:hAnsi="Times New Roman" w:cs="Times New Roman"/>
          <w:sz w:val="28"/>
          <w:szCs w:val="28"/>
          <w:lang w:val="uk-UA"/>
        </w:rPr>
        <w:t xml:space="preserve"> конкретної ситуації</w:t>
      </w:r>
      <w:r w:rsidR="00267D6C" w:rsidRPr="00346F39">
        <w:rPr>
          <w:rFonts w:ascii="Times New Roman" w:hAnsi="Times New Roman" w:cs="Times New Roman"/>
          <w:sz w:val="28"/>
          <w:szCs w:val="28"/>
          <w:lang w:val="uk-UA"/>
        </w:rPr>
        <w:t xml:space="preserve"> у передбаченні</w:t>
      </w:r>
      <w:r w:rsidR="008C35D5" w:rsidRPr="00346F39">
        <w:rPr>
          <w:rFonts w:ascii="Times New Roman" w:hAnsi="Times New Roman" w:cs="Times New Roman"/>
          <w:sz w:val="28"/>
          <w:szCs w:val="28"/>
          <w:lang w:val="uk-UA"/>
        </w:rPr>
        <w:t>.</w:t>
      </w:r>
    </w:p>
    <w:p w:rsidR="008C35D5" w:rsidRPr="008C35D5" w:rsidRDefault="00194950" w:rsidP="008C35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w:t>
      </w:r>
      <w:r w:rsidR="008C35D5" w:rsidRPr="008C35D5">
        <w:rPr>
          <w:rFonts w:ascii="Times New Roman" w:hAnsi="Times New Roman" w:cs="Times New Roman"/>
          <w:sz w:val="28"/>
          <w:szCs w:val="28"/>
          <w:lang w:val="uk-UA"/>
        </w:rPr>
        <w:t>на наш вигл</w:t>
      </w:r>
      <w:r>
        <w:rPr>
          <w:rFonts w:ascii="Times New Roman" w:hAnsi="Times New Roman" w:cs="Times New Roman"/>
          <w:sz w:val="28"/>
          <w:szCs w:val="28"/>
          <w:lang w:val="uk-UA"/>
        </w:rPr>
        <w:t xml:space="preserve">яд, антиципацію слід розглядати з </w:t>
      </w:r>
      <w:r w:rsidR="008C35D5" w:rsidRPr="008C35D5">
        <w:rPr>
          <w:rFonts w:ascii="Times New Roman" w:hAnsi="Times New Roman" w:cs="Times New Roman"/>
          <w:sz w:val="28"/>
          <w:szCs w:val="28"/>
          <w:lang w:val="uk-UA"/>
        </w:rPr>
        <w:t xml:space="preserve"> </w:t>
      </w:r>
      <w:r>
        <w:rPr>
          <w:rFonts w:ascii="Times New Roman" w:hAnsi="Times New Roman" w:cs="Times New Roman"/>
          <w:sz w:val="28"/>
          <w:szCs w:val="28"/>
          <w:lang w:val="uk-UA"/>
        </w:rPr>
        <w:t>урахуванням позицій</w:t>
      </w:r>
      <w:r w:rsidR="008C35D5" w:rsidRPr="008C35D5">
        <w:rPr>
          <w:rFonts w:ascii="Times New Roman" w:hAnsi="Times New Roman" w:cs="Times New Roman"/>
          <w:sz w:val="28"/>
          <w:szCs w:val="28"/>
          <w:lang w:val="uk-UA"/>
        </w:rPr>
        <w:t xml:space="preserve"> всіх вищевикладених підходів. </w:t>
      </w:r>
      <w:r w:rsidR="007C644F">
        <w:rPr>
          <w:rFonts w:ascii="Times New Roman" w:hAnsi="Times New Roman" w:cs="Times New Roman"/>
          <w:sz w:val="28"/>
          <w:szCs w:val="28"/>
          <w:lang w:val="uk-UA"/>
        </w:rPr>
        <w:t>Т</w:t>
      </w:r>
      <w:r w:rsidR="008C35D5" w:rsidRPr="008C35D5">
        <w:rPr>
          <w:rFonts w:ascii="Times New Roman" w:hAnsi="Times New Roman" w:cs="Times New Roman"/>
          <w:sz w:val="28"/>
          <w:szCs w:val="28"/>
          <w:lang w:val="uk-UA"/>
        </w:rPr>
        <w:t xml:space="preserve">акий «комплексний» підхід </w:t>
      </w:r>
      <w:r w:rsidR="007C644F">
        <w:rPr>
          <w:rFonts w:ascii="Times New Roman" w:hAnsi="Times New Roman" w:cs="Times New Roman"/>
          <w:sz w:val="28"/>
          <w:szCs w:val="28"/>
          <w:lang w:val="uk-UA"/>
        </w:rPr>
        <w:t>є найбільш продуктивним</w:t>
      </w:r>
      <w:r w:rsidR="008C35D5" w:rsidRPr="008C35D5">
        <w:rPr>
          <w:rFonts w:ascii="Times New Roman" w:hAnsi="Times New Roman" w:cs="Times New Roman"/>
          <w:sz w:val="28"/>
          <w:szCs w:val="28"/>
          <w:lang w:val="uk-UA"/>
        </w:rPr>
        <w:t xml:space="preserve">, </w:t>
      </w:r>
      <w:r w:rsidR="00EB3A9F">
        <w:rPr>
          <w:rFonts w:ascii="Times New Roman" w:hAnsi="Times New Roman" w:cs="Times New Roman"/>
          <w:sz w:val="28"/>
          <w:szCs w:val="28"/>
          <w:lang w:val="uk-UA"/>
        </w:rPr>
        <w:t xml:space="preserve">оскільки </w:t>
      </w:r>
      <w:r w:rsidR="008C35D5" w:rsidRPr="008C35D5">
        <w:rPr>
          <w:rFonts w:ascii="Times New Roman" w:hAnsi="Times New Roman" w:cs="Times New Roman"/>
          <w:sz w:val="28"/>
          <w:szCs w:val="28"/>
          <w:lang w:val="uk-UA"/>
        </w:rPr>
        <w:t xml:space="preserve">він дає можливість </w:t>
      </w:r>
      <w:r w:rsidR="00000723">
        <w:rPr>
          <w:rFonts w:ascii="Times New Roman" w:hAnsi="Times New Roman" w:cs="Times New Roman"/>
          <w:sz w:val="28"/>
          <w:szCs w:val="28"/>
          <w:lang w:val="uk-UA"/>
        </w:rPr>
        <w:t>ширше охопити даний  феномен</w:t>
      </w:r>
      <w:r w:rsidR="008C35D5" w:rsidRPr="008C35D5">
        <w:rPr>
          <w:rFonts w:ascii="Times New Roman" w:hAnsi="Times New Roman" w:cs="Times New Roman"/>
          <w:sz w:val="28"/>
          <w:szCs w:val="28"/>
          <w:lang w:val="uk-UA"/>
        </w:rPr>
        <w:t>.</w:t>
      </w:r>
    </w:p>
    <w:p w:rsidR="008C35D5" w:rsidRPr="001B4B6A" w:rsidRDefault="00A274C0" w:rsidP="008C35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Поняття «антиципаційної спроможності» тісно пов'язане</w:t>
      </w:r>
      <w:r w:rsidR="008C35D5" w:rsidRPr="008C35D5">
        <w:rPr>
          <w:rFonts w:ascii="Times New Roman" w:hAnsi="Times New Roman" w:cs="Times New Roman"/>
          <w:sz w:val="28"/>
          <w:szCs w:val="28"/>
          <w:lang w:val="uk-UA"/>
        </w:rPr>
        <w:t xml:space="preserve"> з такими психологі</w:t>
      </w:r>
      <w:r>
        <w:rPr>
          <w:rFonts w:ascii="Times New Roman" w:hAnsi="Times New Roman" w:cs="Times New Roman"/>
          <w:sz w:val="28"/>
          <w:szCs w:val="28"/>
          <w:lang w:val="uk-UA"/>
        </w:rPr>
        <w:t>чними категоріями, як «здібності</w:t>
      </w:r>
      <w:r w:rsidR="00E3589C">
        <w:rPr>
          <w:rFonts w:ascii="Times New Roman" w:hAnsi="Times New Roman" w:cs="Times New Roman"/>
          <w:sz w:val="28"/>
          <w:szCs w:val="28"/>
          <w:lang w:val="uk-UA"/>
        </w:rPr>
        <w:t>», «якості</w:t>
      </w:r>
      <w:r w:rsidR="008C35D5" w:rsidRPr="008C35D5">
        <w:rPr>
          <w:rFonts w:ascii="Times New Roman" w:hAnsi="Times New Roman" w:cs="Times New Roman"/>
          <w:sz w:val="28"/>
          <w:szCs w:val="28"/>
          <w:lang w:val="uk-UA"/>
        </w:rPr>
        <w:t xml:space="preserve"> особистості», «п</w:t>
      </w:r>
      <w:r w:rsidR="00E3589C">
        <w:rPr>
          <w:rFonts w:ascii="Times New Roman" w:hAnsi="Times New Roman" w:cs="Times New Roman"/>
          <w:sz w:val="28"/>
          <w:szCs w:val="28"/>
          <w:lang w:val="uk-UA"/>
        </w:rPr>
        <w:t>сихічний процес», «діяльність»</w:t>
      </w:r>
      <w:r w:rsidR="001B4B6A">
        <w:rPr>
          <w:rFonts w:ascii="Times New Roman" w:hAnsi="Times New Roman" w:cs="Times New Roman"/>
          <w:sz w:val="28"/>
          <w:szCs w:val="28"/>
          <w:lang w:val="uk-UA"/>
        </w:rPr>
        <w:t xml:space="preserve"> </w:t>
      </w:r>
      <w:r w:rsidR="001B4B6A" w:rsidRPr="001B4B6A">
        <w:rPr>
          <w:rFonts w:ascii="Times New Roman" w:hAnsi="Times New Roman" w:cs="Times New Roman"/>
          <w:sz w:val="28"/>
          <w:szCs w:val="28"/>
          <w:lang w:val="uk-UA"/>
        </w:rPr>
        <w:t>[</w:t>
      </w:r>
      <w:r w:rsidR="00E034AD">
        <w:rPr>
          <w:rFonts w:ascii="Times New Roman" w:hAnsi="Times New Roman" w:cs="Times New Roman"/>
          <w:sz w:val="28"/>
          <w:szCs w:val="28"/>
          <w:lang w:val="uk-UA"/>
        </w:rPr>
        <w:t>64</w:t>
      </w:r>
      <w:r w:rsidR="00E3589C">
        <w:rPr>
          <w:rFonts w:ascii="Times New Roman" w:hAnsi="Times New Roman" w:cs="Times New Roman"/>
          <w:sz w:val="28"/>
          <w:szCs w:val="28"/>
          <w:lang w:val="uk-UA"/>
        </w:rPr>
        <w:t>,</w:t>
      </w:r>
      <w:r w:rsidR="008C35D5" w:rsidRPr="008C35D5">
        <w:rPr>
          <w:rFonts w:ascii="Times New Roman" w:hAnsi="Times New Roman" w:cs="Times New Roman"/>
          <w:sz w:val="28"/>
          <w:szCs w:val="28"/>
          <w:lang w:val="uk-UA"/>
        </w:rPr>
        <w:t xml:space="preserve"> с. 220-235</w:t>
      </w:r>
      <w:r w:rsidR="001B4B6A" w:rsidRPr="001B4B6A">
        <w:rPr>
          <w:rFonts w:ascii="Times New Roman" w:hAnsi="Times New Roman" w:cs="Times New Roman"/>
          <w:sz w:val="28"/>
          <w:szCs w:val="28"/>
          <w:lang w:val="uk-UA"/>
        </w:rPr>
        <w:t>]</w:t>
      </w:r>
      <w:r w:rsidR="008C35D5" w:rsidRPr="008C35D5">
        <w:rPr>
          <w:rFonts w:ascii="Times New Roman" w:hAnsi="Times New Roman" w:cs="Times New Roman"/>
          <w:sz w:val="28"/>
          <w:szCs w:val="28"/>
          <w:lang w:val="uk-UA"/>
        </w:rPr>
        <w:t xml:space="preserve">; </w:t>
      </w:r>
      <w:r w:rsidR="001B4B6A" w:rsidRPr="001B4B6A">
        <w:rPr>
          <w:rFonts w:ascii="Times New Roman" w:hAnsi="Times New Roman" w:cs="Times New Roman"/>
          <w:sz w:val="28"/>
          <w:szCs w:val="28"/>
          <w:lang w:val="uk-UA"/>
        </w:rPr>
        <w:t>[</w:t>
      </w:r>
      <w:r w:rsidR="00E034AD">
        <w:rPr>
          <w:rFonts w:ascii="Times New Roman" w:hAnsi="Times New Roman" w:cs="Times New Roman"/>
          <w:sz w:val="28"/>
          <w:szCs w:val="28"/>
          <w:lang w:val="uk-UA"/>
        </w:rPr>
        <w:t>87</w:t>
      </w:r>
      <w:r w:rsidR="00E3589C">
        <w:rPr>
          <w:rFonts w:ascii="Times New Roman" w:hAnsi="Times New Roman" w:cs="Times New Roman"/>
          <w:sz w:val="28"/>
          <w:szCs w:val="28"/>
          <w:lang w:val="uk-UA"/>
        </w:rPr>
        <w:t>,</w:t>
      </w:r>
      <w:r w:rsidR="008C35D5" w:rsidRPr="008C35D5">
        <w:rPr>
          <w:rFonts w:ascii="Times New Roman" w:hAnsi="Times New Roman" w:cs="Times New Roman"/>
          <w:sz w:val="28"/>
          <w:szCs w:val="28"/>
          <w:lang w:val="uk-UA"/>
        </w:rPr>
        <w:t xml:space="preserve"> с. 15-41</w:t>
      </w:r>
      <w:r w:rsidR="001B4B6A" w:rsidRPr="001B4B6A">
        <w:rPr>
          <w:rFonts w:ascii="Times New Roman" w:hAnsi="Times New Roman" w:cs="Times New Roman"/>
          <w:sz w:val="28"/>
          <w:szCs w:val="28"/>
          <w:lang w:val="uk-UA"/>
        </w:rPr>
        <w:t>]</w:t>
      </w:r>
      <w:r w:rsidR="00E3589C">
        <w:rPr>
          <w:rFonts w:ascii="Times New Roman" w:hAnsi="Times New Roman" w:cs="Times New Roman"/>
          <w:sz w:val="28"/>
          <w:szCs w:val="28"/>
          <w:lang w:val="uk-UA"/>
        </w:rPr>
        <w:t>;</w:t>
      </w:r>
      <w:r w:rsidR="008C35D5" w:rsidRPr="008C35D5">
        <w:rPr>
          <w:rFonts w:ascii="Times New Roman" w:hAnsi="Times New Roman" w:cs="Times New Roman"/>
          <w:sz w:val="28"/>
          <w:szCs w:val="28"/>
          <w:lang w:val="uk-UA"/>
        </w:rPr>
        <w:t xml:space="preserve"> </w:t>
      </w:r>
      <w:r w:rsidR="001B4B6A" w:rsidRPr="001B4B6A">
        <w:rPr>
          <w:rFonts w:ascii="Times New Roman" w:hAnsi="Times New Roman" w:cs="Times New Roman"/>
          <w:sz w:val="28"/>
          <w:szCs w:val="28"/>
          <w:lang w:val="uk-UA"/>
        </w:rPr>
        <w:t>[</w:t>
      </w:r>
      <w:r w:rsidR="00E034AD">
        <w:rPr>
          <w:rFonts w:ascii="Times New Roman" w:hAnsi="Times New Roman" w:cs="Times New Roman"/>
          <w:sz w:val="28"/>
          <w:szCs w:val="28"/>
          <w:lang w:val="uk-UA"/>
        </w:rPr>
        <w:t>46</w:t>
      </w:r>
      <w:r w:rsidR="001B4B6A">
        <w:rPr>
          <w:rFonts w:ascii="Times New Roman" w:hAnsi="Times New Roman" w:cs="Times New Roman"/>
          <w:sz w:val="28"/>
          <w:szCs w:val="28"/>
          <w:lang w:val="uk-UA"/>
        </w:rPr>
        <w:t>,</w:t>
      </w:r>
      <w:r w:rsidR="008C35D5" w:rsidRPr="008C35D5">
        <w:rPr>
          <w:rFonts w:ascii="Times New Roman" w:hAnsi="Times New Roman" w:cs="Times New Roman"/>
          <w:sz w:val="28"/>
          <w:szCs w:val="28"/>
          <w:lang w:val="uk-UA"/>
        </w:rPr>
        <w:t xml:space="preserve"> с.</w:t>
      </w:r>
      <w:r w:rsidR="001B4B6A">
        <w:rPr>
          <w:rFonts w:ascii="Times New Roman" w:hAnsi="Times New Roman" w:cs="Times New Roman"/>
          <w:sz w:val="28"/>
          <w:szCs w:val="28"/>
          <w:lang w:val="uk-UA"/>
        </w:rPr>
        <w:t xml:space="preserve"> 51</w:t>
      </w:r>
      <w:r w:rsidR="001B4B6A" w:rsidRPr="001B4B6A">
        <w:rPr>
          <w:rFonts w:ascii="Times New Roman" w:hAnsi="Times New Roman" w:cs="Times New Roman"/>
          <w:sz w:val="28"/>
          <w:szCs w:val="28"/>
          <w:lang w:val="uk-UA"/>
        </w:rPr>
        <w:t>]</w:t>
      </w:r>
      <w:r w:rsidR="001B4B6A">
        <w:rPr>
          <w:rFonts w:ascii="Times New Roman" w:hAnsi="Times New Roman" w:cs="Times New Roman"/>
          <w:sz w:val="28"/>
          <w:szCs w:val="28"/>
          <w:lang w:val="uk-UA"/>
        </w:rPr>
        <w:t xml:space="preserve">. </w:t>
      </w:r>
    </w:p>
    <w:p w:rsidR="008C35D5" w:rsidRPr="00742A59" w:rsidRDefault="0067314D" w:rsidP="008C35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 наближеною до  категорії  а</w:t>
      </w:r>
      <w:r w:rsidR="00C14E2A">
        <w:rPr>
          <w:rFonts w:ascii="Times New Roman" w:hAnsi="Times New Roman" w:cs="Times New Roman"/>
          <w:sz w:val="28"/>
          <w:szCs w:val="28"/>
          <w:lang w:val="uk-UA"/>
        </w:rPr>
        <w:t xml:space="preserve">нтиципаційної спроможності є  </w:t>
      </w:r>
      <w:r>
        <w:rPr>
          <w:rFonts w:ascii="Times New Roman" w:hAnsi="Times New Roman" w:cs="Times New Roman"/>
          <w:sz w:val="28"/>
          <w:szCs w:val="28"/>
          <w:lang w:val="uk-UA"/>
        </w:rPr>
        <w:t>категорія здібностей. Як вказують науковці  Б. Теплов, Н. Ничипоренко, В.</w:t>
      </w:r>
      <w:r w:rsidR="008C35D5" w:rsidRPr="008C35D5">
        <w:rPr>
          <w:rFonts w:ascii="Times New Roman" w:hAnsi="Times New Roman" w:cs="Times New Roman"/>
          <w:sz w:val="28"/>
          <w:szCs w:val="28"/>
          <w:lang w:val="uk-UA"/>
        </w:rPr>
        <w:t xml:space="preserve">Менделевич, в традиційному розумінні здібностей це означає, що </w:t>
      </w:r>
      <w:r w:rsidR="00B56E0B">
        <w:rPr>
          <w:rFonts w:ascii="Times New Roman" w:hAnsi="Times New Roman" w:cs="Times New Roman"/>
          <w:sz w:val="28"/>
          <w:szCs w:val="28"/>
          <w:lang w:val="uk-UA"/>
        </w:rPr>
        <w:t>феномен</w:t>
      </w:r>
      <w:r w:rsidR="008C35D5" w:rsidRPr="008C35D5">
        <w:rPr>
          <w:rFonts w:ascii="Times New Roman" w:hAnsi="Times New Roman" w:cs="Times New Roman"/>
          <w:sz w:val="28"/>
          <w:szCs w:val="28"/>
          <w:lang w:val="uk-UA"/>
        </w:rPr>
        <w:t xml:space="preserve"> від</w:t>
      </w:r>
      <w:r w:rsidR="00B56E0B">
        <w:rPr>
          <w:rFonts w:ascii="Times New Roman" w:hAnsi="Times New Roman" w:cs="Times New Roman"/>
          <w:sz w:val="28"/>
          <w:szCs w:val="28"/>
          <w:lang w:val="uk-UA"/>
        </w:rPr>
        <w:t xml:space="preserve">носиться до категорій стійких </w:t>
      </w:r>
      <w:r w:rsidR="008C35D5" w:rsidRPr="008C35D5">
        <w:rPr>
          <w:rFonts w:ascii="Times New Roman" w:hAnsi="Times New Roman" w:cs="Times New Roman"/>
          <w:sz w:val="28"/>
          <w:szCs w:val="28"/>
          <w:lang w:val="uk-UA"/>
        </w:rPr>
        <w:t xml:space="preserve"> індивідуально-психологічних властивостей </w:t>
      </w:r>
      <w:r w:rsidR="00B56E0B">
        <w:rPr>
          <w:rFonts w:ascii="Times New Roman" w:hAnsi="Times New Roman" w:cs="Times New Roman"/>
          <w:sz w:val="28"/>
          <w:szCs w:val="28"/>
          <w:lang w:val="uk-UA"/>
        </w:rPr>
        <w:t>(якостей</w:t>
      </w:r>
      <w:r w:rsidR="008C35D5" w:rsidRPr="008C35D5">
        <w:rPr>
          <w:rFonts w:ascii="Times New Roman" w:hAnsi="Times New Roman" w:cs="Times New Roman"/>
          <w:sz w:val="28"/>
          <w:szCs w:val="28"/>
          <w:lang w:val="uk-UA"/>
        </w:rPr>
        <w:t>) особистості, які фор</w:t>
      </w:r>
      <w:r w:rsidR="008D664B">
        <w:rPr>
          <w:rFonts w:ascii="Times New Roman" w:hAnsi="Times New Roman" w:cs="Times New Roman"/>
          <w:sz w:val="28"/>
          <w:szCs w:val="28"/>
          <w:lang w:val="uk-UA"/>
        </w:rPr>
        <w:t xml:space="preserve">муються на основі задатків </w:t>
      </w:r>
      <w:r w:rsidR="008C35D5" w:rsidRPr="008C35D5">
        <w:rPr>
          <w:rFonts w:ascii="Times New Roman" w:hAnsi="Times New Roman" w:cs="Times New Roman"/>
          <w:sz w:val="28"/>
          <w:szCs w:val="28"/>
          <w:lang w:val="uk-UA"/>
        </w:rPr>
        <w:t xml:space="preserve"> і визначают</w:t>
      </w:r>
      <w:r w:rsidR="008D664B">
        <w:rPr>
          <w:rFonts w:ascii="Times New Roman" w:hAnsi="Times New Roman" w:cs="Times New Roman"/>
          <w:sz w:val="28"/>
          <w:szCs w:val="28"/>
          <w:lang w:val="uk-UA"/>
        </w:rPr>
        <w:t>ь успіх у то</w:t>
      </w:r>
      <w:r w:rsidR="00C14E2A">
        <w:rPr>
          <w:rFonts w:ascii="Times New Roman" w:hAnsi="Times New Roman" w:cs="Times New Roman"/>
          <w:sz w:val="28"/>
          <w:szCs w:val="28"/>
          <w:lang w:val="uk-UA"/>
        </w:rPr>
        <w:t>му чи іншому виді діяльності. Щ</w:t>
      </w:r>
      <w:r w:rsidR="008D664B">
        <w:rPr>
          <w:rFonts w:ascii="Times New Roman" w:hAnsi="Times New Roman" w:cs="Times New Roman"/>
          <w:sz w:val="28"/>
          <w:szCs w:val="28"/>
          <w:lang w:val="uk-UA"/>
        </w:rPr>
        <w:t xml:space="preserve">е С. </w:t>
      </w:r>
      <w:r w:rsidR="008C35D5" w:rsidRPr="008C35D5">
        <w:rPr>
          <w:rFonts w:ascii="Times New Roman" w:hAnsi="Times New Roman" w:cs="Times New Roman"/>
          <w:sz w:val="28"/>
          <w:szCs w:val="28"/>
          <w:lang w:val="uk-UA"/>
        </w:rPr>
        <w:t>Р</w:t>
      </w:r>
      <w:r w:rsidR="008D664B">
        <w:rPr>
          <w:rFonts w:ascii="Times New Roman" w:hAnsi="Times New Roman" w:cs="Times New Roman"/>
          <w:sz w:val="28"/>
          <w:szCs w:val="28"/>
          <w:lang w:val="uk-UA"/>
        </w:rPr>
        <w:t xml:space="preserve">убінштейн зауважував: «Здібності </w:t>
      </w:r>
      <w:r w:rsidR="008C35D5" w:rsidRPr="008C35D5">
        <w:rPr>
          <w:rFonts w:ascii="Times New Roman" w:hAnsi="Times New Roman" w:cs="Times New Roman"/>
          <w:sz w:val="28"/>
          <w:szCs w:val="28"/>
          <w:lang w:val="uk-UA"/>
        </w:rPr>
        <w:t xml:space="preserve"> мають органічні, наслідкові закріплені передумови для їхнього розвитку у вигляді задатків. Люди від народження </w:t>
      </w:r>
      <w:r w:rsidR="009775C7">
        <w:rPr>
          <w:rFonts w:ascii="Times New Roman" w:hAnsi="Times New Roman" w:cs="Times New Roman"/>
          <w:sz w:val="28"/>
          <w:szCs w:val="28"/>
          <w:lang w:val="uk-UA"/>
        </w:rPr>
        <w:t>бувають наділені різними задатками</w:t>
      </w:r>
      <w:r w:rsidR="008C35D5" w:rsidRPr="008C35D5">
        <w:rPr>
          <w:rFonts w:ascii="Times New Roman" w:hAnsi="Times New Roman" w:cs="Times New Roman"/>
          <w:sz w:val="28"/>
          <w:szCs w:val="28"/>
          <w:lang w:val="uk-UA"/>
        </w:rPr>
        <w:t>, хоч</w:t>
      </w:r>
      <w:r w:rsidR="009775C7">
        <w:rPr>
          <w:rFonts w:ascii="Times New Roman" w:hAnsi="Times New Roman" w:cs="Times New Roman"/>
          <w:sz w:val="28"/>
          <w:szCs w:val="28"/>
          <w:lang w:val="uk-UA"/>
        </w:rPr>
        <w:t>а</w:t>
      </w:r>
      <w:r w:rsidR="008C35D5" w:rsidRPr="008C35D5">
        <w:rPr>
          <w:rFonts w:ascii="Times New Roman" w:hAnsi="Times New Roman" w:cs="Times New Roman"/>
          <w:sz w:val="28"/>
          <w:szCs w:val="28"/>
          <w:lang w:val="uk-UA"/>
        </w:rPr>
        <w:t xml:space="preserve"> і </w:t>
      </w:r>
      <w:r w:rsidR="009775C7">
        <w:rPr>
          <w:rFonts w:ascii="Times New Roman" w:hAnsi="Times New Roman" w:cs="Times New Roman"/>
          <w:sz w:val="28"/>
          <w:szCs w:val="28"/>
          <w:lang w:val="uk-UA"/>
        </w:rPr>
        <w:t xml:space="preserve">відмінності ці є </w:t>
      </w:r>
      <w:r w:rsidR="008C35D5" w:rsidRPr="008C35D5">
        <w:rPr>
          <w:rFonts w:ascii="Times New Roman" w:hAnsi="Times New Roman" w:cs="Times New Roman"/>
          <w:sz w:val="28"/>
          <w:szCs w:val="28"/>
          <w:lang w:val="uk-UA"/>
        </w:rPr>
        <w:t xml:space="preserve"> не так</w:t>
      </w:r>
      <w:r w:rsidR="009775C7">
        <w:rPr>
          <w:rFonts w:ascii="Times New Roman" w:hAnsi="Times New Roman" w:cs="Times New Roman"/>
          <w:sz w:val="28"/>
          <w:szCs w:val="28"/>
          <w:lang w:val="uk-UA"/>
        </w:rPr>
        <w:t>ими великими</w:t>
      </w:r>
      <w:r w:rsidR="00C14E2A">
        <w:rPr>
          <w:rFonts w:ascii="Times New Roman" w:hAnsi="Times New Roman" w:cs="Times New Roman"/>
          <w:sz w:val="28"/>
          <w:szCs w:val="28"/>
          <w:lang w:val="uk-UA"/>
        </w:rPr>
        <w:t>, як це с</w:t>
      </w:r>
      <w:r w:rsidR="008C35D5" w:rsidRPr="008C35D5">
        <w:rPr>
          <w:rFonts w:ascii="Times New Roman" w:hAnsi="Times New Roman" w:cs="Times New Roman"/>
          <w:sz w:val="28"/>
          <w:szCs w:val="28"/>
          <w:lang w:val="uk-UA"/>
        </w:rPr>
        <w:t>тверджують</w:t>
      </w:r>
      <w:r w:rsidR="000204CA">
        <w:rPr>
          <w:rFonts w:ascii="Times New Roman" w:hAnsi="Times New Roman" w:cs="Times New Roman"/>
          <w:sz w:val="28"/>
          <w:szCs w:val="28"/>
          <w:lang w:val="uk-UA"/>
        </w:rPr>
        <w:t xml:space="preserve"> ті</w:t>
      </w:r>
      <w:r w:rsidR="008C35D5" w:rsidRPr="008C35D5">
        <w:rPr>
          <w:rFonts w:ascii="Times New Roman" w:hAnsi="Times New Roman" w:cs="Times New Roman"/>
          <w:sz w:val="28"/>
          <w:szCs w:val="28"/>
          <w:lang w:val="uk-UA"/>
        </w:rPr>
        <w:t xml:space="preserve">, які </w:t>
      </w:r>
      <w:r w:rsidR="00C14E2A">
        <w:rPr>
          <w:rFonts w:ascii="Times New Roman" w:hAnsi="Times New Roman" w:cs="Times New Roman"/>
          <w:sz w:val="28"/>
          <w:szCs w:val="28"/>
          <w:lang w:val="uk-UA"/>
        </w:rPr>
        <w:t>відмінності</w:t>
      </w:r>
      <w:r w:rsidR="000204CA">
        <w:rPr>
          <w:rFonts w:ascii="Times New Roman" w:hAnsi="Times New Roman" w:cs="Times New Roman"/>
          <w:sz w:val="28"/>
          <w:szCs w:val="28"/>
          <w:lang w:val="uk-UA"/>
        </w:rPr>
        <w:t xml:space="preserve"> в здібностях </w:t>
      </w:r>
      <w:r w:rsidR="008C35D5" w:rsidRPr="008C35D5">
        <w:rPr>
          <w:rFonts w:ascii="Times New Roman" w:hAnsi="Times New Roman" w:cs="Times New Roman"/>
          <w:sz w:val="28"/>
          <w:szCs w:val="28"/>
          <w:lang w:val="uk-UA"/>
        </w:rPr>
        <w:t xml:space="preserve"> помилково </w:t>
      </w:r>
      <w:r w:rsidR="000204CA">
        <w:rPr>
          <w:rFonts w:ascii="Times New Roman" w:hAnsi="Times New Roman" w:cs="Times New Roman"/>
          <w:sz w:val="28"/>
          <w:szCs w:val="28"/>
          <w:lang w:val="uk-UA"/>
        </w:rPr>
        <w:t xml:space="preserve">зводять до розрізнення </w:t>
      </w:r>
      <w:r w:rsidR="00527926">
        <w:rPr>
          <w:rFonts w:ascii="Times New Roman" w:hAnsi="Times New Roman" w:cs="Times New Roman"/>
          <w:sz w:val="28"/>
          <w:szCs w:val="28"/>
          <w:lang w:val="uk-UA"/>
        </w:rPr>
        <w:t>вроджених задатків</w:t>
      </w:r>
      <w:r w:rsidR="00712421">
        <w:rPr>
          <w:rFonts w:ascii="Times New Roman" w:hAnsi="Times New Roman" w:cs="Times New Roman"/>
          <w:sz w:val="28"/>
          <w:szCs w:val="28"/>
          <w:lang w:val="uk-UA"/>
        </w:rPr>
        <w:t>. Відмінності  між людьми в задатках</w:t>
      </w:r>
      <w:r w:rsidR="008C35D5" w:rsidRPr="008C35D5">
        <w:rPr>
          <w:rFonts w:ascii="Times New Roman" w:hAnsi="Times New Roman" w:cs="Times New Roman"/>
          <w:sz w:val="28"/>
          <w:szCs w:val="28"/>
          <w:lang w:val="uk-UA"/>
        </w:rPr>
        <w:t xml:space="preserve"> пол</w:t>
      </w:r>
      <w:r w:rsidR="009064C2">
        <w:rPr>
          <w:rFonts w:ascii="Times New Roman" w:hAnsi="Times New Roman" w:cs="Times New Roman"/>
          <w:sz w:val="28"/>
          <w:szCs w:val="28"/>
          <w:lang w:val="uk-UA"/>
        </w:rPr>
        <w:t>ягають, перш за все, в природжених  особливостях</w:t>
      </w:r>
      <w:r w:rsidR="00C5674E">
        <w:rPr>
          <w:rFonts w:ascii="Times New Roman" w:hAnsi="Times New Roman" w:cs="Times New Roman"/>
          <w:sz w:val="28"/>
          <w:szCs w:val="28"/>
          <w:lang w:val="uk-UA"/>
        </w:rPr>
        <w:t xml:space="preserve"> їх нервово-мозкового аппарату - в анатомо- фізіологічних</w:t>
      </w:r>
      <w:r w:rsidR="008C35D5" w:rsidRPr="008C35D5">
        <w:rPr>
          <w:rFonts w:ascii="Times New Roman" w:hAnsi="Times New Roman" w:cs="Times New Roman"/>
          <w:sz w:val="28"/>
          <w:szCs w:val="28"/>
          <w:lang w:val="uk-UA"/>
        </w:rPr>
        <w:t>, функціональних його особливостях. Вихідні природні відмінності між людьми є розрізненням не в готових здіб</w:t>
      </w:r>
      <w:r w:rsidR="00742A59">
        <w:rPr>
          <w:rFonts w:ascii="Times New Roman" w:hAnsi="Times New Roman" w:cs="Times New Roman"/>
          <w:sz w:val="28"/>
          <w:szCs w:val="28"/>
          <w:lang w:val="uk-UA"/>
        </w:rPr>
        <w:t xml:space="preserve">ностях, а саме в задатках» </w:t>
      </w:r>
      <w:r w:rsidR="00742A59" w:rsidRPr="00742A59">
        <w:rPr>
          <w:rFonts w:ascii="Times New Roman" w:hAnsi="Times New Roman" w:cs="Times New Roman"/>
          <w:sz w:val="28"/>
          <w:szCs w:val="28"/>
        </w:rPr>
        <w:t>[</w:t>
      </w:r>
      <w:r w:rsidR="00E034AD">
        <w:rPr>
          <w:rFonts w:ascii="Times New Roman" w:hAnsi="Times New Roman" w:cs="Times New Roman"/>
          <w:sz w:val="28"/>
          <w:szCs w:val="28"/>
          <w:lang w:val="uk-UA"/>
        </w:rPr>
        <w:t>64</w:t>
      </w:r>
      <w:r w:rsidR="00742A59">
        <w:rPr>
          <w:rFonts w:ascii="Times New Roman" w:hAnsi="Times New Roman" w:cs="Times New Roman"/>
          <w:sz w:val="28"/>
          <w:szCs w:val="28"/>
          <w:lang w:val="uk-UA"/>
        </w:rPr>
        <w:t>,  с. 424</w:t>
      </w:r>
      <w:r w:rsidR="00742A59" w:rsidRPr="00742A59">
        <w:rPr>
          <w:rFonts w:ascii="Times New Roman" w:hAnsi="Times New Roman" w:cs="Times New Roman"/>
          <w:sz w:val="28"/>
          <w:szCs w:val="28"/>
        </w:rPr>
        <w:t>]</w:t>
      </w:r>
      <w:r w:rsidR="00742A59">
        <w:rPr>
          <w:rFonts w:ascii="Times New Roman" w:hAnsi="Times New Roman" w:cs="Times New Roman"/>
          <w:sz w:val="28"/>
          <w:szCs w:val="28"/>
          <w:lang w:val="uk-UA"/>
        </w:rPr>
        <w:t xml:space="preserve">. </w:t>
      </w:r>
    </w:p>
    <w:p w:rsidR="008C35D5" w:rsidRPr="00E3589C" w:rsidRDefault="008C35D5" w:rsidP="008C35D5">
      <w:pPr>
        <w:spacing w:after="0" w:line="360" w:lineRule="auto"/>
        <w:ind w:firstLine="709"/>
        <w:jc w:val="both"/>
        <w:rPr>
          <w:rFonts w:ascii="Times New Roman" w:hAnsi="Times New Roman" w:cs="Times New Roman"/>
          <w:sz w:val="28"/>
          <w:szCs w:val="28"/>
          <w:lang w:val="uk-UA"/>
        </w:rPr>
      </w:pPr>
      <w:r w:rsidRPr="008C35D5">
        <w:rPr>
          <w:rFonts w:ascii="Times New Roman" w:hAnsi="Times New Roman" w:cs="Times New Roman"/>
          <w:sz w:val="28"/>
          <w:szCs w:val="28"/>
          <w:lang w:val="uk-UA"/>
        </w:rPr>
        <w:t xml:space="preserve">Характеристики природних передумов здатності </w:t>
      </w:r>
      <w:r w:rsidR="00923C99">
        <w:rPr>
          <w:rFonts w:ascii="Times New Roman" w:hAnsi="Times New Roman" w:cs="Times New Roman"/>
          <w:sz w:val="28"/>
          <w:szCs w:val="28"/>
          <w:lang w:val="uk-UA"/>
        </w:rPr>
        <w:t xml:space="preserve">до </w:t>
      </w:r>
      <w:r w:rsidRPr="008C35D5">
        <w:rPr>
          <w:rFonts w:ascii="Times New Roman" w:hAnsi="Times New Roman" w:cs="Times New Roman"/>
          <w:sz w:val="28"/>
          <w:szCs w:val="28"/>
          <w:lang w:val="uk-UA"/>
        </w:rPr>
        <w:t>прогноз</w:t>
      </w:r>
      <w:r w:rsidR="00E3589C">
        <w:rPr>
          <w:rFonts w:ascii="Times New Roman" w:hAnsi="Times New Roman" w:cs="Times New Roman"/>
          <w:sz w:val="28"/>
          <w:szCs w:val="28"/>
          <w:lang w:val="uk-UA"/>
        </w:rPr>
        <w:t>ування</w:t>
      </w:r>
      <w:r w:rsidR="00923C99">
        <w:rPr>
          <w:rFonts w:ascii="Times New Roman" w:hAnsi="Times New Roman" w:cs="Times New Roman"/>
          <w:sz w:val="28"/>
          <w:szCs w:val="28"/>
          <w:lang w:val="uk-UA"/>
        </w:rPr>
        <w:t>, як вже було сказано вище</w:t>
      </w:r>
      <w:r w:rsidR="00E3589C">
        <w:rPr>
          <w:rFonts w:ascii="Times New Roman" w:hAnsi="Times New Roman" w:cs="Times New Roman"/>
          <w:sz w:val="28"/>
          <w:szCs w:val="28"/>
          <w:lang w:val="uk-UA"/>
        </w:rPr>
        <w:t>, були  здійснені</w:t>
      </w:r>
      <w:r w:rsidR="009813DB">
        <w:rPr>
          <w:rFonts w:ascii="Times New Roman" w:hAnsi="Times New Roman" w:cs="Times New Roman"/>
          <w:sz w:val="28"/>
          <w:szCs w:val="28"/>
          <w:lang w:val="uk-UA"/>
        </w:rPr>
        <w:t xml:space="preserve"> в дос</w:t>
      </w:r>
      <w:r w:rsidR="00923C99">
        <w:rPr>
          <w:rFonts w:ascii="Times New Roman" w:hAnsi="Times New Roman" w:cs="Times New Roman"/>
          <w:sz w:val="28"/>
          <w:szCs w:val="28"/>
          <w:lang w:val="uk-UA"/>
        </w:rPr>
        <w:t>л</w:t>
      </w:r>
      <w:r w:rsidR="009813DB">
        <w:rPr>
          <w:rFonts w:ascii="Times New Roman" w:hAnsi="Times New Roman" w:cs="Times New Roman"/>
          <w:sz w:val="28"/>
          <w:szCs w:val="28"/>
          <w:lang w:val="uk-UA"/>
        </w:rPr>
        <w:t>і</w:t>
      </w:r>
      <w:r w:rsidR="00E3589C">
        <w:rPr>
          <w:rFonts w:ascii="Times New Roman" w:hAnsi="Times New Roman" w:cs="Times New Roman"/>
          <w:sz w:val="28"/>
          <w:szCs w:val="28"/>
          <w:lang w:val="uk-UA"/>
        </w:rPr>
        <w:t>дженнях</w:t>
      </w:r>
      <w:r w:rsidR="00C14E2A">
        <w:rPr>
          <w:rFonts w:ascii="Times New Roman" w:hAnsi="Times New Roman" w:cs="Times New Roman"/>
          <w:sz w:val="28"/>
          <w:szCs w:val="28"/>
          <w:lang w:val="uk-UA"/>
        </w:rPr>
        <w:t xml:space="preserve"> К. Анохіна, В.</w:t>
      </w:r>
      <w:r w:rsidR="00923C99">
        <w:rPr>
          <w:rFonts w:ascii="Times New Roman" w:hAnsi="Times New Roman" w:cs="Times New Roman"/>
          <w:sz w:val="28"/>
          <w:szCs w:val="28"/>
          <w:lang w:val="uk-UA"/>
        </w:rPr>
        <w:t>Русалова та ін.</w:t>
      </w:r>
      <w:r w:rsidR="0039225C">
        <w:rPr>
          <w:rFonts w:ascii="Times New Roman" w:hAnsi="Times New Roman" w:cs="Times New Roman"/>
          <w:sz w:val="28"/>
          <w:szCs w:val="28"/>
          <w:lang w:val="uk-UA"/>
        </w:rPr>
        <w:t xml:space="preserve"> Але здібність</w:t>
      </w:r>
      <w:r w:rsidRPr="008C35D5">
        <w:rPr>
          <w:rFonts w:ascii="Times New Roman" w:hAnsi="Times New Roman" w:cs="Times New Roman"/>
          <w:sz w:val="28"/>
          <w:szCs w:val="28"/>
          <w:lang w:val="uk-UA"/>
        </w:rPr>
        <w:t xml:space="preserve"> </w:t>
      </w:r>
      <w:r w:rsidR="00E3589C">
        <w:rPr>
          <w:rFonts w:ascii="Times New Roman" w:hAnsi="Times New Roman" w:cs="Times New Roman"/>
          <w:sz w:val="28"/>
          <w:szCs w:val="28"/>
          <w:lang w:val="uk-UA"/>
        </w:rPr>
        <w:t>до прогнозування, як і інша</w:t>
      </w:r>
      <w:r w:rsidR="0039225C">
        <w:rPr>
          <w:rFonts w:ascii="Times New Roman" w:hAnsi="Times New Roman" w:cs="Times New Roman"/>
          <w:sz w:val="28"/>
          <w:szCs w:val="28"/>
          <w:lang w:val="uk-UA"/>
        </w:rPr>
        <w:t xml:space="preserve"> людська здібність</w:t>
      </w:r>
      <w:r w:rsidRPr="008C35D5">
        <w:rPr>
          <w:rFonts w:ascii="Times New Roman" w:hAnsi="Times New Roman" w:cs="Times New Roman"/>
          <w:sz w:val="28"/>
          <w:szCs w:val="28"/>
          <w:lang w:val="uk-UA"/>
        </w:rPr>
        <w:t xml:space="preserve">, </w:t>
      </w:r>
      <w:r w:rsidR="00E574B2">
        <w:rPr>
          <w:rFonts w:ascii="Times New Roman" w:hAnsi="Times New Roman" w:cs="Times New Roman"/>
          <w:sz w:val="28"/>
          <w:szCs w:val="28"/>
          <w:lang w:val="uk-UA"/>
        </w:rPr>
        <w:t>яка виявляться  і форму</w:t>
      </w:r>
      <w:r w:rsidR="00E3589C">
        <w:rPr>
          <w:rFonts w:ascii="Times New Roman" w:hAnsi="Times New Roman" w:cs="Times New Roman"/>
          <w:sz w:val="28"/>
          <w:szCs w:val="28"/>
          <w:lang w:val="uk-UA"/>
        </w:rPr>
        <w:t>є</w:t>
      </w:r>
      <w:r w:rsidR="00E574B2">
        <w:rPr>
          <w:rFonts w:ascii="Times New Roman" w:hAnsi="Times New Roman" w:cs="Times New Roman"/>
          <w:sz w:val="28"/>
          <w:szCs w:val="28"/>
          <w:lang w:val="uk-UA"/>
        </w:rPr>
        <w:t>ться в  діяльності, має не лише</w:t>
      </w:r>
      <w:r w:rsidRPr="008C35D5">
        <w:rPr>
          <w:rFonts w:ascii="Times New Roman" w:hAnsi="Times New Roman" w:cs="Times New Roman"/>
          <w:sz w:val="28"/>
          <w:szCs w:val="28"/>
          <w:lang w:val="uk-UA"/>
        </w:rPr>
        <w:t xml:space="preserve"> природні передумови роз</w:t>
      </w:r>
      <w:r w:rsidR="00DF5FE4">
        <w:rPr>
          <w:rFonts w:ascii="Times New Roman" w:hAnsi="Times New Roman" w:cs="Times New Roman"/>
          <w:sz w:val="28"/>
          <w:szCs w:val="28"/>
          <w:lang w:val="uk-UA"/>
        </w:rPr>
        <w:t>витку, але й обу</w:t>
      </w:r>
      <w:r w:rsidR="003B596E">
        <w:rPr>
          <w:rFonts w:ascii="Times New Roman" w:hAnsi="Times New Roman" w:cs="Times New Roman"/>
          <w:sz w:val="28"/>
          <w:szCs w:val="28"/>
          <w:lang w:val="uk-UA"/>
        </w:rPr>
        <w:t>мовлена</w:t>
      </w:r>
      <w:r w:rsidR="00DF5FE4">
        <w:rPr>
          <w:rFonts w:ascii="Times New Roman" w:hAnsi="Times New Roman" w:cs="Times New Roman"/>
          <w:sz w:val="28"/>
          <w:szCs w:val="28"/>
          <w:lang w:val="uk-UA"/>
        </w:rPr>
        <w:t xml:space="preserve"> суспільно</w:t>
      </w:r>
      <w:r w:rsidR="003B596E">
        <w:rPr>
          <w:rFonts w:ascii="Times New Roman" w:hAnsi="Times New Roman" w:cs="Times New Roman"/>
          <w:sz w:val="28"/>
          <w:szCs w:val="28"/>
          <w:lang w:val="uk-UA"/>
        </w:rPr>
        <w:t>-історичними факторами</w:t>
      </w:r>
      <w:r w:rsidR="003B596E" w:rsidRPr="00E3589C">
        <w:rPr>
          <w:rFonts w:ascii="Times New Roman" w:hAnsi="Times New Roman" w:cs="Times New Roman"/>
          <w:sz w:val="28"/>
          <w:szCs w:val="28"/>
          <w:lang w:val="uk-UA"/>
        </w:rPr>
        <w:t xml:space="preserve"> [</w:t>
      </w:r>
      <w:r w:rsidR="00E034AD">
        <w:rPr>
          <w:rFonts w:ascii="Times New Roman" w:hAnsi="Times New Roman" w:cs="Times New Roman"/>
          <w:sz w:val="28"/>
          <w:szCs w:val="28"/>
          <w:lang w:val="uk-UA"/>
        </w:rPr>
        <w:t>62</w:t>
      </w:r>
      <w:r w:rsidR="003B596E">
        <w:rPr>
          <w:rFonts w:ascii="Times New Roman" w:hAnsi="Times New Roman" w:cs="Times New Roman"/>
          <w:sz w:val="28"/>
          <w:szCs w:val="28"/>
          <w:lang w:val="uk-UA"/>
        </w:rPr>
        <w:t>,  с. 154</w:t>
      </w:r>
      <w:r w:rsidR="003B596E" w:rsidRPr="00E3589C">
        <w:rPr>
          <w:rFonts w:ascii="Times New Roman" w:hAnsi="Times New Roman" w:cs="Times New Roman"/>
          <w:sz w:val="28"/>
          <w:szCs w:val="28"/>
          <w:lang w:val="uk-UA"/>
        </w:rPr>
        <w:t>]</w:t>
      </w:r>
      <w:r w:rsidRPr="008C35D5">
        <w:rPr>
          <w:rFonts w:ascii="Times New Roman" w:hAnsi="Times New Roman" w:cs="Times New Roman"/>
          <w:sz w:val="28"/>
          <w:szCs w:val="28"/>
          <w:lang w:val="uk-UA"/>
        </w:rPr>
        <w:t xml:space="preserve">. </w:t>
      </w:r>
    </w:p>
    <w:p w:rsidR="00387112" w:rsidRPr="005C4911" w:rsidRDefault="00387112" w:rsidP="00387112">
      <w:pPr>
        <w:spacing w:after="0" w:line="360" w:lineRule="auto"/>
        <w:ind w:firstLine="709"/>
        <w:jc w:val="both"/>
        <w:rPr>
          <w:rFonts w:ascii="Times New Roman" w:hAnsi="Times New Roman" w:cs="Times New Roman"/>
          <w:sz w:val="28"/>
          <w:szCs w:val="28"/>
          <w:lang w:val="uk-UA"/>
        </w:rPr>
      </w:pPr>
      <w:r w:rsidRPr="005C4911">
        <w:rPr>
          <w:rFonts w:ascii="Times New Roman" w:hAnsi="Times New Roman" w:cs="Times New Roman"/>
          <w:sz w:val="28"/>
          <w:szCs w:val="28"/>
          <w:lang w:val="uk-UA"/>
        </w:rPr>
        <w:t xml:space="preserve">Л. </w:t>
      </w:r>
      <w:r w:rsidR="00C14E2A" w:rsidRPr="005C4911">
        <w:rPr>
          <w:rFonts w:ascii="Times New Roman" w:hAnsi="Times New Roman" w:cs="Times New Roman"/>
          <w:sz w:val="28"/>
          <w:szCs w:val="28"/>
          <w:lang w:val="uk-UA"/>
        </w:rPr>
        <w:t>Регу</w:t>
      </w:r>
      <w:r w:rsidR="00C14E2A">
        <w:rPr>
          <w:rFonts w:ascii="Times New Roman" w:hAnsi="Times New Roman" w:cs="Times New Roman"/>
          <w:sz w:val="28"/>
          <w:szCs w:val="28"/>
          <w:lang w:val="uk-UA"/>
        </w:rPr>
        <w:t>ш</w:t>
      </w:r>
      <w:r w:rsidRPr="005C4911">
        <w:rPr>
          <w:rFonts w:ascii="Times New Roman" w:hAnsi="Times New Roman" w:cs="Times New Roman"/>
          <w:sz w:val="28"/>
          <w:szCs w:val="28"/>
          <w:lang w:val="uk-UA"/>
        </w:rPr>
        <w:t xml:space="preserve"> вважає, що зд</w:t>
      </w:r>
      <w:r>
        <w:rPr>
          <w:rFonts w:ascii="Times New Roman" w:hAnsi="Times New Roman" w:cs="Times New Roman"/>
          <w:sz w:val="28"/>
          <w:szCs w:val="28"/>
          <w:lang w:val="uk-UA"/>
        </w:rPr>
        <w:t xml:space="preserve">ібність </w:t>
      </w:r>
      <w:r w:rsidRPr="005C4911">
        <w:rPr>
          <w:rFonts w:ascii="Times New Roman" w:hAnsi="Times New Roman" w:cs="Times New Roman"/>
          <w:sz w:val="28"/>
          <w:szCs w:val="28"/>
          <w:lang w:val="uk-UA"/>
        </w:rPr>
        <w:t xml:space="preserve"> прогнозування може ви</w:t>
      </w:r>
      <w:r w:rsidR="001F6C9C">
        <w:rPr>
          <w:rFonts w:ascii="Times New Roman" w:hAnsi="Times New Roman" w:cs="Times New Roman"/>
          <w:sz w:val="28"/>
          <w:szCs w:val="28"/>
          <w:lang w:val="uk-UA"/>
        </w:rPr>
        <w:t xml:space="preserve">ступати </w:t>
      </w:r>
      <w:r w:rsidRPr="005C4911">
        <w:rPr>
          <w:rFonts w:ascii="Times New Roman" w:hAnsi="Times New Roman" w:cs="Times New Roman"/>
          <w:sz w:val="28"/>
          <w:szCs w:val="28"/>
          <w:lang w:val="uk-UA"/>
        </w:rPr>
        <w:t xml:space="preserve"> як </w:t>
      </w:r>
      <w:r>
        <w:rPr>
          <w:rFonts w:ascii="Times New Roman" w:hAnsi="Times New Roman" w:cs="Times New Roman"/>
          <w:sz w:val="28"/>
          <w:szCs w:val="28"/>
          <w:lang w:val="uk-UA"/>
        </w:rPr>
        <w:t xml:space="preserve">загальною, так </w:t>
      </w:r>
      <w:r w:rsidRPr="005C4911">
        <w:rPr>
          <w:rFonts w:ascii="Times New Roman" w:hAnsi="Times New Roman" w:cs="Times New Roman"/>
          <w:sz w:val="28"/>
          <w:szCs w:val="28"/>
          <w:lang w:val="uk-UA"/>
        </w:rPr>
        <w:t xml:space="preserve"> і як спеціальн</w:t>
      </w:r>
      <w:r>
        <w:rPr>
          <w:rFonts w:ascii="Times New Roman" w:hAnsi="Times New Roman" w:cs="Times New Roman"/>
          <w:sz w:val="28"/>
          <w:szCs w:val="28"/>
          <w:lang w:val="uk-UA"/>
        </w:rPr>
        <w:t>ою</w:t>
      </w:r>
      <w:r w:rsidRPr="005C4911">
        <w:rPr>
          <w:rFonts w:ascii="Times New Roman" w:hAnsi="Times New Roman" w:cs="Times New Roman"/>
          <w:sz w:val="28"/>
          <w:szCs w:val="28"/>
          <w:lang w:val="uk-UA"/>
        </w:rPr>
        <w:t xml:space="preserve"> зд</w:t>
      </w:r>
      <w:r>
        <w:rPr>
          <w:rFonts w:ascii="Times New Roman" w:hAnsi="Times New Roman" w:cs="Times New Roman"/>
          <w:sz w:val="28"/>
          <w:szCs w:val="28"/>
          <w:lang w:val="uk-UA"/>
        </w:rPr>
        <w:t>ібністю</w:t>
      </w:r>
      <w:r w:rsidR="001F6C9C">
        <w:rPr>
          <w:rFonts w:ascii="Times New Roman" w:hAnsi="Times New Roman" w:cs="Times New Roman"/>
          <w:sz w:val="28"/>
          <w:szCs w:val="28"/>
          <w:lang w:val="uk-UA"/>
        </w:rPr>
        <w:t xml:space="preserve"> [там само</w:t>
      </w:r>
      <w:r w:rsidR="001F6C9C" w:rsidRPr="001F6C9C">
        <w:rPr>
          <w:rFonts w:ascii="Times New Roman" w:hAnsi="Times New Roman" w:cs="Times New Roman"/>
          <w:sz w:val="28"/>
          <w:szCs w:val="28"/>
          <w:lang w:val="uk-UA"/>
        </w:rPr>
        <w:t>].</w:t>
      </w:r>
    </w:p>
    <w:p w:rsidR="00387112" w:rsidRPr="00387112" w:rsidRDefault="00F003AD" w:rsidP="003871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Загальною </w:t>
      </w:r>
      <w:r>
        <w:rPr>
          <w:rFonts w:ascii="Times New Roman" w:hAnsi="Times New Roman" w:cs="Times New Roman"/>
          <w:sz w:val="28"/>
          <w:szCs w:val="28"/>
        </w:rPr>
        <w:t xml:space="preserve"> вона є в тому с</w:t>
      </w:r>
      <w:r>
        <w:rPr>
          <w:rFonts w:ascii="Times New Roman" w:hAnsi="Times New Roman" w:cs="Times New Roman"/>
          <w:sz w:val="28"/>
          <w:szCs w:val="28"/>
          <w:lang w:val="uk-UA"/>
        </w:rPr>
        <w:t>енсі</w:t>
      </w:r>
      <w:r w:rsidR="00387112" w:rsidRPr="00387112">
        <w:rPr>
          <w:rFonts w:ascii="Times New Roman" w:hAnsi="Times New Roman" w:cs="Times New Roman"/>
          <w:sz w:val="28"/>
          <w:szCs w:val="28"/>
        </w:rPr>
        <w:t xml:space="preserve">, що включена в </w:t>
      </w:r>
      <w:r>
        <w:rPr>
          <w:rFonts w:ascii="Times New Roman" w:hAnsi="Times New Roman" w:cs="Times New Roman"/>
          <w:sz w:val="28"/>
          <w:szCs w:val="28"/>
          <w:lang w:val="uk-UA"/>
        </w:rPr>
        <w:t xml:space="preserve">будь-яку </w:t>
      </w:r>
      <w:r w:rsidR="00A33463">
        <w:rPr>
          <w:rFonts w:ascii="Times New Roman" w:hAnsi="Times New Roman" w:cs="Times New Roman"/>
          <w:sz w:val="28"/>
          <w:szCs w:val="28"/>
        </w:rPr>
        <w:t>діяльність, є її неві</w:t>
      </w:r>
      <w:r w:rsidR="00A33463">
        <w:rPr>
          <w:rFonts w:ascii="Times New Roman" w:hAnsi="Times New Roman" w:cs="Times New Roman"/>
          <w:sz w:val="28"/>
          <w:szCs w:val="28"/>
          <w:lang w:val="uk-UA"/>
        </w:rPr>
        <w:t>д</w:t>
      </w:r>
      <w:r w:rsidR="00E3589C">
        <w:rPr>
          <w:rFonts w:ascii="Times New Roman" w:hAnsi="Times New Roman" w:cs="Times New Roman"/>
          <w:sz w:val="28"/>
          <w:szCs w:val="28"/>
          <w:lang w:val="uk-UA"/>
        </w:rPr>
        <w:t>'</w:t>
      </w:r>
      <w:r w:rsidR="00A33463">
        <w:rPr>
          <w:rFonts w:ascii="Times New Roman" w:hAnsi="Times New Roman" w:cs="Times New Roman"/>
          <w:sz w:val="28"/>
          <w:szCs w:val="28"/>
          <w:lang w:val="uk-UA"/>
        </w:rPr>
        <w:t>ємною</w:t>
      </w:r>
      <w:r w:rsidR="00A33463">
        <w:rPr>
          <w:rFonts w:ascii="Times New Roman" w:hAnsi="Times New Roman" w:cs="Times New Roman"/>
          <w:sz w:val="28"/>
          <w:szCs w:val="28"/>
        </w:rPr>
        <w:t xml:space="preserve"> частин</w:t>
      </w:r>
      <w:r w:rsidR="00A33463">
        <w:rPr>
          <w:rFonts w:ascii="Times New Roman" w:hAnsi="Times New Roman" w:cs="Times New Roman"/>
          <w:sz w:val="28"/>
          <w:szCs w:val="28"/>
          <w:lang w:val="uk-UA"/>
        </w:rPr>
        <w:t>ою</w:t>
      </w:r>
      <w:r w:rsidR="00A33463">
        <w:rPr>
          <w:rFonts w:ascii="Times New Roman" w:hAnsi="Times New Roman" w:cs="Times New Roman"/>
          <w:sz w:val="28"/>
          <w:szCs w:val="28"/>
        </w:rPr>
        <w:t>. Спеціальна зд</w:t>
      </w:r>
      <w:r w:rsidR="00A33463">
        <w:rPr>
          <w:rFonts w:ascii="Times New Roman" w:hAnsi="Times New Roman" w:cs="Times New Roman"/>
          <w:sz w:val="28"/>
          <w:szCs w:val="28"/>
          <w:lang w:val="uk-UA"/>
        </w:rPr>
        <w:t xml:space="preserve">ібність </w:t>
      </w:r>
      <w:r w:rsidR="00387112" w:rsidRPr="00387112">
        <w:rPr>
          <w:rFonts w:ascii="Times New Roman" w:hAnsi="Times New Roman" w:cs="Times New Roman"/>
          <w:sz w:val="28"/>
          <w:szCs w:val="28"/>
        </w:rPr>
        <w:t xml:space="preserve"> про</w:t>
      </w:r>
      <w:r w:rsidR="00345ABE">
        <w:rPr>
          <w:rFonts w:ascii="Times New Roman" w:hAnsi="Times New Roman" w:cs="Times New Roman"/>
          <w:sz w:val="28"/>
          <w:szCs w:val="28"/>
        </w:rPr>
        <w:t>гнозування ви</w:t>
      </w:r>
      <w:r w:rsidR="00345ABE">
        <w:rPr>
          <w:rFonts w:ascii="Times New Roman" w:hAnsi="Times New Roman" w:cs="Times New Roman"/>
          <w:sz w:val="28"/>
          <w:szCs w:val="28"/>
          <w:lang w:val="uk-UA"/>
        </w:rPr>
        <w:t xml:space="preserve">ступає </w:t>
      </w:r>
      <w:r w:rsidR="00387112" w:rsidRPr="00387112">
        <w:rPr>
          <w:rFonts w:ascii="Times New Roman" w:hAnsi="Times New Roman" w:cs="Times New Roman"/>
          <w:sz w:val="28"/>
          <w:szCs w:val="28"/>
        </w:rPr>
        <w:t xml:space="preserve"> як діяльність, </w:t>
      </w:r>
      <w:r w:rsidR="00345ABE">
        <w:rPr>
          <w:rFonts w:ascii="Times New Roman" w:hAnsi="Times New Roman" w:cs="Times New Roman"/>
          <w:sz w:val="28"/>
          <w:szCs w:val="28"/>
          <w:lang w:val="uk-UA"/>
        </w:rPr>
        <w:t xml:space="preserve">метою якої є побудова </w:t>
      </w:r>
      <w:r w:rsidR="001F6C9C">
        <w:rPr>
          <w:rFonts w:ascii="Times New Roman" w:hAnsi="Times New Roman" w:cs="Times New Roman"/>
          <w:sz w:val="28"/>
          <w:szCs w:val="28"/>
        </w:rPr>
        <w:t>прогнозу</w:t>
      </w:r>
      <w:r w:rsidR="001F6C9C" w:rsidRPr="001F6C9C">
        <w:t xml:space="preserve"> </w:t>
      </w:r>
      <w:r w:rsidR="001F6C9C" w:rsidRPr="001F6C9C">
        <w:rPr>
          <w:rFonts w:ascii="Times New Roman" w:hAnsi="Times New Roman" w:cs="Times New Roman"/>
          <w:sz w:val="28"/>
          <w:szCs w:val="28"/>
        </w:rPr>
        <w:t>[там само].</w:t>
      </w:r>
    </w:p>
    <w:p w:rsidR="00387112" w:rsidRPr="00387112" w:rsidRDefault="00E3589C" w:rsidP="00387112">
      <w:pPr>
        <w:spacing w:after="0" w:line="360" w:lineRule="auto"/>
        <w:ind w:firstLine="709"/>
        <w:jc w:val="both"/>
        <w:rPr>
          <w:rFonts w:ascii="Times New Roman" w:hAnsi="Times New Roman" w:cs="Times New Roman"/>
          <w:sz w:val="28"/>
          <w:szCs w:val="28"/>
        </w:rPr>
      </w:pPr>
      <w:r w:rsidRPr="00E3589C">
        <w:rPr>
          <w:rFonts w:ascii="Times New Roman" w:hAnsi="Times New Roman" w:cs="Times New Roman"/>
          <w:sz w:val="28"/>
          <w:szCs w:val="28"/>
        </w:rPr>
        <w:t xml:space="preserve">Н. Ничипоренко, В.Менделевич </w:t>
      </w:r>
      <w:r>
        <w:rPr>
          <w:rFonts w:ascii="Times New Roman" w:hAnsi="Times New Roman" w:cs="Times New Roman"/>
          <w:sz w:val="28"/>
          <w:szCs w:val="28"/>
          <w:lang w:val="uk-UA"/>
        </w:rPr>
        <w:t xml:space="preserve">зауважують: </w:t>
      </w:r>
      <w:r w:rsidR="00387112" w:rsidRPr="00387112">
        <w:rPr>
          <w:rFonts w:ascii="Times New Roman" w:hAnsi="Times New Roman" w:cs="Times New Roman"/>
          <w:sz w:val="28"/>
          <w:szCs w:val="28"/>
        </w:rPr>
        <w:t>«</w:t>
      </w:r>
      <w:r w:rsidR="008B5DD1">
        <w:rPr>
          <w:rFonts w:ascii="Times New Roman" w:hAnsi="Times New Roman" w:cs="Times New Roman"/>
          <w:sz w:val="28"/>
          <w:szCs w:val="28"/>
          <w:lang w:val="uk-UA"/>
        </w:rPr>
        <w:t>...</w:t>
      </w:r>
      <w:r w:rsidR="00985FCA">
        <w:rPr>
          <w:rFonts w:ascii="Times New Roman" w:hAnsi="Times New Roman" w:cs="Times New Roman"/>
          <w:sz w:val="28"/>
          <w:szCs w:val="28"/>
        </w:rPr>
        <w:t xml:space="preserve">антиципаційна </w:t>
      </w:r>
      <w:r w:rsidR="00985FCA">
        <w:rPr>
          <w:rFonts w:ascii="Times New Roman" w:hAnsi="Times New Roman" w:cs="Times New Roman"/>
          <w:sz w:val="28"/>
          <w:szCs w:val="28"/>
          <w:lang w:val="uk-UA"/>
        </w:rPr>
        <w:t>спроможність</w:t>
      </w:r>
      <w:r w:rsidR="00387112" w:rsidRPr="00387112">
        <w:rPr>
          <w:rFonts w:ascii="Times New Roman" w:hAnsi="Times New Roman" w:cs="Times New Roman"/>
          <w:sz w:val="28"/>
          <w:szCs w:val="28"/>
        </w:rPr>
        <w:t xml:space="preserve">, </w:t>
      </w:r>
      <w:r w:rsidR="00985FCA">
        <w:rPr>
          <w:rFonts w:ascii="Times New Roman" w:hAnsi="Times New Roman" w:cs="Times New Roman"/>
          <w:sz w:val="28"/>
          <w:szCs w:val="28"/>
          <w:lang w:val="uk-UA"/>
        </w:rPr>
        <w:t xml:space="preserve">яка </w:t>
      </w:r>
      <w:r w:rsidR="00985FCA">
        <w:rPr>
          <w:rFonts w:ascii="Times New Roman" w:hAnsi="Times New Roman" w:cs="Times New Roman"/>
          <w:sz w:val="28"/>
          <w:szCs w:val="28"/>
        </w:rPr>
        <w:t>характеризу</w:t>
      </w:r>
      <w:r w:rsidR="00985FCA">
        <w:rPr>
          <w:rFonts w:ascii="Times New Roman" w:hAnsi="Times New Roman" w:cs="Times New Roman"/>
          <w:sz w:val="28"/>
          <w:szCs w:val="28"/>
          <w:lang w:val="uk-UA"/>
        </w:rPr>
        <w:t>є</w:t>
      </w:r>
      <w:r w:rsidR="00387112" w:rsidRPr="00387112">
        <w:rPr>
          <w:rFonts w:ascii="Times New Roman" w:hAnsi="Times New Roman" w:cs="Times New Roman"/>
          <w:sz w:val="28"/>
          <w:szCs w:val="28"/>
        </w:rPr>
        <w:t xml:space="preserve"> певний рівень розвитку антиципаційних здібностей в системі</w:t>
      </w:r>
      <w:r w:rsidR="00A81A09">
        <w:rPr>
          <w:rFonts w:ascii="Times New Roman" w:hAnsi="Times New Roman" w:cs="Times New Roman"/>
          <w:sz w:val="28"/>
          <w:szCs w:val="28"/>
          <w:lang w:val="uk-UA"/>
        </w:rPr>
        <w:t xml:space="preserve"> о</w:t>
      </w:r>
      <w:r w:rsidR="00BE2A0C">
        <w:rPr>
          <w:rFonts w:ascii="Times New Roman" w:hAnsi="Times New Roman" w:cs="Times New Roman"/>
          <w:sz w:val="28"/>
          <w:szCs w:val="28"/>
          <w:lang w:val="uk-UA"/>
        </w:rPr>
        <w:t>с</w:t>
      </w:r>
      <w:r w:rsidR="00A81A09">
        <w:rPr>
          <w:rFonts w:ascii="Times New Roman" w:hAnsi="Times New Roman" w:cs="Times New Roman"/>
          <w:sz w:val="28"/>
          <w:szCs w:val="28"/>
          <w:lang w:val="uk-UA"/>
        </w:rPr>
        <w:t>о</w:t>
      </w:r>
      <w:r w:rsidR="00BE2A0C">
        <w:rPr>
          <w:rFonts w:ascii="Times New Roman" w:hAnsi="Times New Roman" w:cs="Times New Roman"/>
          <w:sz w:val="28"/>
          <w:szCs w:val="28"/>
          <w:lang w:val="uk-UA"/>
        </w:rPr>
        <w:t>битості</w:t>
      </w:r>
      <w:r w:rsidR="00624A79">
        <w:rPr>
          <w:rFonts w:ascii="Times New Roman" w:hAnsi="Times New Roman" w:cs="Times New Roman"/>
          <w:sz w:val="28"/>
          <w:szCs w:val="28"/>
        </w:rPr>
        <w:t>,</w:t>
      </w:r>
      <w:r w:rsidR="00FA0D07">
        <w:rPr>
          <w:rFonts w:ascii="Times New Roman" w:hAnsi="Times New Roman" w:cs="Times New Roman"/>
          <w:sz w:val="28"/>
          <w:szCs w:val="28"/>
        </w:rPr>
        <w:t xml:space="preserve"> існує</w:t>
      </w:r>
      <w:r w:rsidR="00387112" w:rsidRPr="00387112">
        <w:rPr>
          <w:rFonts w:ascii="Times New Roman" w:hAnsi="Times New Roman" w:cs="Times New Roman"/>
          <w:sz w:val="28"/>
          <w:szCs w:val="28"/>
        </w:rPr>
        <w:t xml:space="preserve"> як </w:t>
      </w:r>
      <w:r w:rsidR="00FA0D07">
        <w:rPr>
          <w:rFonts w:ascii="Times New Roman" w:hAnsi="Times New Roman" w:cs="Times New Roman"/>
          <w:sz w:val="28"/>
          <w:szCs w:val="28"/>
          <w:lang w:val="uk-UA"/>
        </w:rPr>
        <w:t xml:space="preserve">властивість </w:t>
      </w:r>
      <w:r w:rsidR="00FA0D07">
        <w:rPr>
          <w:rFonts w:ascii="Times New Roman" w:hAnsi="Times New Roman" w:cs="Times New Roman"/>
          <w:sz w:val="28"/>
          <w:szCs w:val="28"/>
        </w:rPr>
        <w:t>особист</w:t>
      </w:r>
      <w:r w:rsidR="00FA0D07">
        <w:rPr>
          <w:rFonts w:ascii="Times New Roman" w:hAnsi="Times New Roman" w:cs="Times New Roman"/>
          <w:sz w:val="28"/>
          <w:szCs w:val="28"/>
          <w:lang w:val="uk-UA"/>
        </w:rPr>
        <w:t>ості</w:t>
      </w:r>
      <w:r w:rsidR="00387112" w:rsidRPr="00387112">
        <w:rPr>
          <w:rFonts w:ascii="Times New Roman" w:hAnsi="Times New Roman" w:cs="Times New Roman"/>
          <w:sz w:val="28"/>
          <w:szCs w:val="28"/>
        </w:rPr>
        <w:t xml:space="preserve">, </w:t>
      </w:r>
      <w:r w:rsidR="000E02F9">
        <w:rPr>
          <w:rFonts w:ascii="Times New Roman" w:hAnsi="Times New Roman" w:cs="Times New Roman"/>
          <w:sz w:val="28"/>
          <w:szCs w:val="28"/>
          <w:lang w:val="uk-UA"/>
        </w:rPr>
        <w:t xml:space="preserve">але </w:t>
      </w:r>
      <w:r w:rsidR="00387112" w:rsidRPr="00387112">
        <w:rPr>
          <w:rFonts w:ascii="Times New Roman" w:hAnsi="Times New Roman" w:cs="Times New Roman"/>
          <w:sz w:val="28"/>
          <w:szCs w:val="28"/>
        </w:rPr>
        <w:t>стає актуальною, проявляється, розвиваєтьс</w:t>
      </w:r>
      <w:r w:rsidR="000E02F9">
        <w:rPr>
          <w:rFonts w:ascii="Times New Roman" w:hAnsi="Times New Roman" w:cs="Times New Roman"/>
          <w:sz w:val="28"/>
          <w:szCs w:val="28"/>
        </w:rPr>
        <w:t xml:space="preserve">я як психічний процес» </w:t>
      </w:r>
      <w:r w:rsidR="000E02F9" w:rsidRPr="000E02F9">
        <w:rPr>
          <w:rFonts w:ascii="Times New Roman" w:hAnsi="Times New Roman" w:cs="Times New Roman"/>
          <w:sz w:val="28"/>
          <w:szCs w:val="28"/>
        </w:rPr>
        <w:t>[</w:t>
      </w:r>
      <w:r w:rsidR="00E034AD">
        <w:rPr>
          <w:rFonts w:ascii="Times New Roman" w:hAnsi="Times New Roman" w:cs="Times New Roman"/>
          <w:sz w:val="28"/>
          <w:szCs w:val="28"/>
          <w:lang w:val="uk-UA"/>
        </w:rPr>
        <w:t>46</w:t>
      </w:r>
      <w:r w:rsidR="000E02F9">
        <w:rPr>
          <w:rFonts w:ascii="Times New Roman" w:hAnsi="Times New Roman" w:cs="Times New Roman"/>
          <w:sz w:val="28"/>
          <w:szCs w:val="28"/>
        </w:rPr>
        <w:t>,  с. 51</w:t>
      </w:r>
      <w:r w:rsidR="000E02F9" w:rsidRPr="000E02F9">
        <w:rPr>
          <w:rFonts w:ascii="Times New Roman" w:hAnsi="Times New Roman" w:cs="Times New Roman"/>
          <w:sz w:val="28"/>
          <w:szCs w:val="28"/>
        </w:rPr>
        <w:t>]</w:t>
      </w:r>
      <w:r w:rsidR="00387112" w:rsidRPr="00387112">
        <w:rPr>
          <w:rFonts w:ascii="Times New Roman" w:hAnsi="Times New Roman" w:cs="Times New Roman"/>
          <w:sz w:val="28"/>
          <w:szCs w:val="28"/>
        </w:rPr>
        <w:t>.</w:t>
      </w:r>
    </w:p>
    <w:p w:rsidR="00387112" w:rsidRPr="00387112" w:rsidRDefault="00624A79" w:rsidP="003871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w:t>
      </w:r>
      <w:r w:rsidR="00387112" w:rsidRPr="00387112">
        <w:rPr>
          <w:rFonts w:ascii="Times New Roman" w:hAnsi="Times New Roman" w:cs="Times New Roman"/>
          <w:sz w:val="28"/>
          <w:szCs w:val="28"/>
        </w:rPr>
        <w:t>Рубінштейн дуже т</w:t>
      </w:r>
      <w:r w:rsidR="00D46AFB">
        <w:rPr>
          <w:rFonts w:ascii="Times New Roman" w:hAnsi="Times New Roman" w:cs="Times New Roman"/>
          <w:sz w:val="28"/>
          <w:szCs w:val="28"/>
        </w:rPr>
        <w:t>очно визначив сутність зд</w:t>
      </w:r>
      <w:r w:rsidR="00D46AFB">
        <w:rPr>
          <w:rFonts w:ascii="Times New Roman" w:hAnsi="Times New Roman" w:cs="Times New Roman"/>
          <w:sz w:val="28"/>
          <w:szCs w:val="28"/>
          <w:lang w:val="uk-UA"/>
        </w:rPr>
        <w:t>ібн</w:t>
      </w:r>
      <w:r w:rsidR="00C14E2A">
        <w:rPr>
          <w:rFonts w:ascii="Times New Roman" w:hAnsi="Times New Roman" w:cs="Times New Roman"/>
          <w:sz w:val="28"/>
          <w:szCs w:val="28"/>
          <w:lang w:val="uk-UA"/>
        </w:rPr>
        <w:t>о</w:t>
      </w:r>
      <w:r w:rsidR="00D46AFB">
        <w:rPr>
          <w:rFonts w:ascii="Times New Roman" w:hAnsi="Times New Roman" w:cs="Times New Roman"/>
          <w:sz w:val="28"/>
          <w:szCs w:val="28"/>
          <w:lang w:val="uk-UA"/>
        </w:rPr>
        <w:t xml:space="preserve">сті </w:t>
      </w:r>
      <w:r w:rsidR="00387112" w:rsidRPr="00387112">
        <w:rPr>
          <w:rFonts w:ascii="Times New Roman" w:hAnsi="Times New Roman" w:cs="Times New Roman"/>
          <w:sz w:val="28"/>
          <w:szCs w:val="28"/>
        </w:rPr>
        <w:t xml:space="preserve"> як психічного процесу. </w:t>
      </w:r>
      <w:r w:rsidR="00D46AFB">
        <w:rPr>
          <w:rFonts w:ascii="Times New Roman" w:hAnsi="Times New Roman" w:cs="Times New Roman"/>
          <w:sz w:val="28"/>
          <w:szCs w:val="28"/>
          <w:lang w:val="uk-UA"/>
        </w:rPr>
        <w:t xml:space="preserve">Водночас </w:t>
      </w:r>
      <w:r w:rsidR="00D46CF0">
        <w:rPr>
          <w:rFonts w:ascii="Times New Roman" w:hAnsi="Times New Roman" w:cs="Times New Roman"/>
          <w:sz w:val="28"/>
          <w:szCs w:val="28"/>
          <w:lang w:val="uk-UA"/>
        </w:rPr>
        <w:t xml:space="preserve">науковець </w:t>
      </w:r>
      <w:r w:rsidR="00D46AFB">
        <w:rPr>
          <w:rFonts w:ascii="Times New Roman" w:hAnsi="Times New Roman" w:cs="Times New Roman"/>
          <w:sz w:val="28"/>
          <w:szCs w:val="28"/>
        </w:rPr>
        <w:t>писав: «Ніяка зд</w:t>
      </w:r>
      <w:r w:rsidR="00D46AFB">
        <w:rPr>
          <w:rFonts w:ascii="Times New Roman" w:hAnsi="Times New Roman" w:cs="Times New Roman"/>
          <w:sz w:val="28"/>
          <w:szCs w:val="28"/>
          <w:lang w:val="uk-UA"/>
        </w:rPr>
        <w:t>ібність</w:t>
      </w:r>
      <w:r w:rsidR="00D46AFB">
        <w:rPr>
          <w:rFonts w:ascii="Times New Roman" w:hAnsi="Times New Roman" w:cs="Times New Roman"/>
          <w:sz w:val="28"/>
          <w:szCs w:val="28"/>
        </w:rPr>
        <w:t xml:space="preserve"> не є актуальною, реальн</w:t>
      </w:r>
      <w:r w:rsidR="00D46AFB">
        <w:rPr>
          <w:rFonts w:ascii="Times New Roman" w:hAnsi="Times New Roman" w:cs="Times New Roman"/>
          <w:sz w:val="28"/>
          <w:szCs w:val="28"/>
          <w:lang w:val="uk-UA"/>
        </w:rPr>
        <w:t>ою</w:t>
      </w:r>
      <w:r w:rsidR="00D46AFB">
        <w:rPr>
          <w:rFonts w:ascii="Times New Roman" w:hAnsi="Times New Roman" w:cs="Times New Roman"/>
          <w:sz w:val="28"/>
          <w:szCs w:val="28"/>
        </w:rPr>
        <w:t xml:space="preserve"> зд</w:t>
      </w:r>
      <w:r w:rsidR="00D46AFB">
        <w:rPr>
          <w:rFonts w:ascii="Times New Roman" w:hAnsi="Times New Roman" w:cs="Times New Roman"/>
          <w:sz w:val="28"/>
          <w:szCs w:val="28"/>
          <w:lang w:val="uk-UA"/>
        </w:rPr>
        <w:t>ібністю</w:t>
      </w:r>
      <w:r w:rsidR="00387112" w:rsidRPr="00387112">
        <w:rPr>
          <w:rFonts w:ascii="Times New Roman" w:hAnsi="Times New Roman" w:cs="Times New Roman"/>
          <w:sz w:val="28"/>
          <w:szCs w:val="28"/>
        </w:rPr>
        <w:t>, поки вона органічно не вбудована в систему відповідних суспільно в</w:t>
      </w:r>
      <w:r w:rsidR="00C86E0B">
        <w:rPr>
          <w:rFonts w:ascii="Times New Roman" w:hAnsi="Times New Roman" w:cs="Times New Roman"/>
          <w:sz w:val="28"/>
          <w:szCs w:val="28"/>
        </w:rPr>
        <w:t>иправданих операцій; але ядро</w:t>
      </w:r>
      <w:r w:rsidR="00A81A09">
        <w:rPr>
          <w:rFonts w:ascii="Times New Roman" w:hAnsi="Times New Roman" w:cs="Times New Roman"/>
          <w:sz w:val="28"/>
          <w:szCs w:val="28"/>
          <w:lang w:val="uk-UA"/>
        </w:rPr>
        <w:t xml:space="preserve"> </w:t>
      </w:r>
      <w:r w:rsidR="00C86E0B">
        <w:rPr>
          <w:rFonts w:ascii="Times New Roman" w:hAnsi="Times New Roman" w:cs="Times New Roman"/>
          <w:sz w:val="28"/>
          <w:szCs w:val="28"/>
        </w:rPr>
        <w:t xml:space="preserve">здатності - це не </w:t>
      </w:r>
      <w:r w:rsidR="00C86E0B">
        <w:rPr>
          <w:rFonts w:ascii="Times New Roman" w:hAnsi="Times New Roman" w:cs="Times New Roman"/>
          <w:sz w:val="28"/>
          <w:szCs w:val="28"/>
          <w:lang w:val="uk-UA"/>
        </w:rPr>
        <w:t>засвоєна</w:t>
      </w:r>
      <w:r w:rsidR="00387112" w:rsidRPr="00387112">
        <w:rPr>
          <w:rFonts w:ascii="Times New Roman" w:hAnsi="Times New Roman" w:cs="Times New Roman"/>
          <w:sz w:val="28"/>
          <w:szCs w:val="28"/>
        </w:rPr>
        <w:t xml:space="preserve">, не </w:t>
      </w:r>
      <w:r w:rsidR="00C86E0B">
        <w:rPr>
          <w:rFonts w:ascii="Times New Roman" w:hAnsi="Times New Roman" w:cs="Times New Roman"/>
          <w:sz w:val="28"/>
          <w:szCs w:val="28"/>
        </w:rPr>
        <w:t>автоматизована операція, а т</w:t>
      </w:r>
      <w:r w:rsidR="00C86E0B">
        <w:rPr>
          <w:rFonts w:ascii="Times New Roman" w:hAnsi="Times New Roman" w:cs="Times New Roman"/>
          <w:sz w:val="28"/>
          <w:szCs w:val="28"/>
          <w:lang w:val="uk-UA"/>
        </w:rPr>
        <w:t>і</w:t>
      </w:r>
      <w:r w:rsidR="00387112" w:rsidRPr="00387112">
        <w:rPr>
          <w:rFonts w:ascii="Times New Roman" w:hAnsi="Times New Roman" w:cs="Times New Roman"/>
          <w:sz w:val="28"/>
          <w:szCs w:val="28"/>
        </w:rPr>
        <w:t xml:space="preserve"> психічні процеси, </w:t>
      </w:r>
      <w:r w:rsidR="004025F3">
        <w:rPr>
          <w:rFonts w:ascii="Times New Roman" w:hAnsi="Times New Roman" w:cs="Times New Roman"/>
          <w:sz w:val="28"/>
          <w:szCs w:val="28"/>
          <w:lang w:val="uk-UA"/>
        </w:rPr>
        <w:t xml:space="preserve">з допомогою яких ці </w:t>
      </w:r>
      <w:r w:rsidR="00387112" w:rsidRPr="00387112">
        <w:rPr>
          <w:rFonts w:ascii="Times New Roman" w:hAnsi="Times New Roman" w:cs="Times New Roman"/>
          <w:sz w:val="28"/>
          <w:szCs w:val="28"/>
        </w:rPr>
        <w:t>операції, їх функціонування р</w:t>
      </w:r>
      <w:r w:rsidR="00A81A09">
        <w:rPr>
          <w:rFonts w:ascii="Times New Roman" w:hAnsi="Times New Roman" w:cs="Times New Roman"/>
          <w:sz w:val="28"/>
          <w:szCs w:val="28"/>
        </w:rPr>
        <w:t>егулюється</w:t>
      </w:r>
      <w:r w:rsidR="000C4E4E">
        <w:rPr>
          <w:rFonts w:ascii="Times New Roman" w:hAnsi="Times New Roman" w:cs="Times New Roman"/>
          <w:sz w:val="28"/>
          <w:szCs w:val="28"/>
        </w:rPr>
        <w:t xml:space="preserve"> якість цих процесів</w:t>
      </w:r>
      <w:r w:rsidR="00387112" w:rsidRPr="00387112">
        <w:rPr>
          <w:rFonts w:ascii="Times New Roman" w:hAnsi="Times New Roman" w:cs="Times New Roman"/>
          <w:sz w:val="28"/>
          <w:szCs w:val="28"/>
        </w:rPr>
        <w:t>»</w:t>
      </w:r>
      <w:r w:rsidR="000C4E4E">
        <w:rPr>
          <w:rFonts w:ascii="Times New Roman" w:hAnsi="Times New Roman" w:cs="Times New Roman"/>
          <w:sz w:val="28"/>
          <w:szCs w:val="28"/>
          <w:lang w:val="uk-UA"/>
        </w:rPr>
        <w:t xml:space="preserve"> </w:t>
      </w:r>
      <w:r w:rsidR="000C4E4E" w:rsidRPr="000C4E4E">
        <w:rPr>
          <w:rFonts w:ascii="Times New Roman" w:hAnsi="Times New Roman" w:cs="Times New Roman"/>
          <w:sz w:val="28"/>
          <w:szCs w:val="28"/>
        </w:rPr>
        <w:t>[</w:t>
      </w:r>
      <w:r w:rsidR="00E034AD">
        <w:rPr>
          <w:rFonts w:ascii="Times New Roman" w:hAnsi="Times New Roman" w:cs="Times New Roman"/>
          <w:sz w:val="28"/>
          <w:szCs w:val="28"/>
          <w:lang w:val="uk-UA"/>
        </w:rPr>
        <w:t>64</w:t>
      </w:r>
      <w:r w:rsidR="000C4E4E">
        <w:rPr>
          <w:rFonts w:ascii="Times New Roman" w:hAnsi="Times New Roman" w:cs="Times New Roman"/>
          <w:sz w:val="28"/>
          <w:szCs w:val="28"/>
        </w:rPr>
        <w:t>,  с. 227</w:t>
      </w:r>
      <w:r w:rsidR="000C4E4E" w:rsidRPr="000C4E4E">
        <w:rPr>
          <w:rFonts w:ascii="Times New Roman" w:hAnsi="Times New Roman" w:cs="Times New Roman"/>
          <w:sz w:val="28"/>
          <w:szCs w:val="28"/>
        </w:rPr>
        <w:t>]</w:t>
      </w:r>
      <w:r w:rsidR="00387112" w:rsidRPr="00387112">
        <w:rPr>
          <w:rFonts w:ascii="Times New Roman" w:hAnsi="Times New Roman" w:cs="Times New Roman"/>
          <w:sz w:val="28"/>
          <w:szCs w:val="28"/>
        </w:rPr>
        <w:t>.</w:t>
      </w:r>
    </w:p>
    <w:p w:rsidR="00387112" w:rsidRPr="00387112" w:rsidRDefault="00EF1BCE" w:rsidP="003871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w:t>
      </w:r>
      <w:r w:rsidR="006C58BF">
        <w:rPr>
          <w:rFonts w:ascii="Times New Roman" w:hAnsi="Times New Roman" w:cs="Times New Roman"/>
          <w:sz w:val="28"/>
          <w:szCs w:val="28"/>
          <w:lang w:val="uk-UA"/>
        </w:rPr>
        <w:t>згля</w:t>
      </w:r>
      <w:r w:rsidR="00ED17E1">
        <w:rPr>
          <w:rFonts w:ascii="Times New Roman" w:hAnsi="Times New Roman" w:cs="Times New Roman"/>
          <w:sz w:val="28"/>
          <w:szCs w:val="28"/>
          <w:lang w:val="uk-UA"/>
        </w:rPr>
        <w:t>немо</w:t>
      </w:r>
      <w:r w:rsidR="003E6CE0">
        <w:rPr>
          <w:rFonts w:ascii="Times New Roman" w:hAnsi="Times New Roman" w:cs="Times New Roman"/>
          <w:sz w:val="28"/>
          <w:szCs w:val="28"/>
        </w:rPr>
        <w:t xml:space="preserve"> зв'язок понят</w:t>
      </w:r>
      <w:r w:rsidR="006C58BF">
        <w:rPr>
          <w:rFonts w:ascii="Times New Roman" w:hAnsi="Times New Roman" w:cs="Times New Roman"/>
          <w:sz w:val="28"/>
          <w:szCs w:val="28"/>
          <w:lang w:val="uk-UA"/>
        </w:rPr>
        <w:t>ь</w:t>
      </w:r>
      <w:r w:rsidR="006C58BF">
        <w:rPr>
          <w:rFonts w:ascii="Times New Roman" w:hAnsi="Times New Roman" w:cs="Times New Roman"/>
          <w:sz w:val="28"/>
          <w:szCs w:val="28"/>
        </w:rPr>
        <w:t xml:space="preserve"> «антиципаційна </w:t>
      </w:r>
      <w:r w:rsidR="006C58BF">
        <w:rPr>
          <w:rFonts w:ascii="Times New Roman" w:hAnsi="Times New Roman" w:cs="Times New Roman"/>
          <w:sz w:val="28"/>
          <w:szCs w:val="28"/>
          <w:lang w:val="uk-UA"/>
        </w:rPr>
        <w:t>спроможність</w:t>
      </w:r>
      <w:r w:rsidR="006C58BF">
        <w:rPr>
          <w:rFonts w:ascii="Times New Roman" w:hAnsi="Times New Roman" w:cs="Times New Roman"/>
          <w:sz w:val="28"/>
          <w:szCs w:val="28"/>
        </w:rPr>
        <w:t>» і «діяльність». Д</w:t>
      </w:r>
      <w:r w:rsidR="006C58BF">
        <w:rPr>
          <w:rFonts w:ascii="Times New Roman" w:hAnsi="Times New Roman" w:cs="Times New Roman"/>
          <w:sz w:val="28"/>
          <w:szCs w:val="28"/>
          <w:lang w:val="uk-UA"/>
        </w:rPr>
        <w:t>і</w:t>
      </w:r>
      <w:r w:rsidR="000F0F69">
        <w:rPr>
          <w:rFonts w:ascii="Times New Roman" w:hAnsi="Times New Roman" w:cs="Times New Roman"/>
          <w:sz w:val="28"/>
          <w:szCs w:val="28"/>
        </w:rPr>
        <w:t>я</w:t>
      </w:r>
      <w:r w:rsidR="006C58BF">
        <w:rPr>
          <w:rFonts w:ascii="Times New Roman" w:hAnsi="Times New Roman" w:cs="Times New Roman"/>
          <w:sz w:val="28"/>
          <w:szCs w:val="28"/>
        </w:rPr>
        <w:t>льн</w:t>
      </w:r>
      <w:r w:rsidR="000F0F69">
        <w:rPr>
          <w:rFonts w:ascii="Times New Roman" w:hAnsi="Times New Roman" w:cs="Times New Roman"/>
          <w:sz w:val="28"/>
          <w:szCs w:val="28"/>
          <w:lang w:val="uk-UA"/>
        </w:rPr>
        <w:t>ість</w:t>
      </w:r>
      <w:r w:rsidR="00387112" w:rsidRPr="00387112">
        <w:rPr>
          <w:rFonts w:ascii="Times New Roman" w:hAnsi="Times New Roman" w:cs="Times New Roman"/>
          <w:sz w:val="28"/>
          <w:szCs w:val="28"/>
        </w:rPr>
        <w:t xml:space="preserve">, </w:t>
      </w:r>
      <w:r w:rsidR="000F22AA">
        <w:rPr>
          <w:rFonts w:ascii="Times New Roman" w:hAnsi="Times New Roman" w:cs="Times New Roman"/>
          <w:sz w:val="28"/>
          <w:szCs w:val="28"/>
          <w:lang w:val="uk-UA"/>
        </w:rPr>
        <w:t xml:space="preserve">яка є </w:t>
      </w:r>
      <w:r w:rsidR="000F22AA">
        <w:rPr>
          <w:rFonts w:ascii="Times New Roman" w:hAnsi="Times New Roman" w:cs="Times New Roman"/>
          <w:sz w:val="28"/>
          <w:szCs w:val="28"/>
        </w:rPr>
        <w:t>адекватно</w:t>
      </w:r>
      <w:r w:rsidR="000F22AA">
        <w:rPr>
          <w:rFonts w:ascii="Times New Roman" w:hAnsi="Times New Roman" w:cs="Times New Roman"/>
          <w:sz w:val="28"/>
          <w:szCs w:val="28"/>
          <w:lang w:val="uk-UA"/>
        </w:rPr>
        <w:t>ю</w:t>
      </w:r>
      <w:r w:rsidR="00775F2B">
        <w:rPr>
          <w:rFonts w:ascii="Times New Roman" w:hAnsi="Times New Roman" w:cs="Times New Roman"/>
          <w:sz w:val="28"/>
          <w:szCs w:val="28"/>
        </w:rPr>
        <w:t xml:space="preserve"> </w:t>
      </w:r>
      <w:r w:rsidR="000F0F69">
        <w:rPr>
          <w:rFonts w:ascii="Times New Roman" w:hAnsi="Times New Roman" w:cs="Times New Roman"/>
          <w:sz w:val="28"/>
          <w:szCs w:val="28"/>
          <w:lang w:val="uk-UA"/>
        </w:rPr>
        <w:t>до виявів</w:t>
      </w:r>
      <w:r w:rsidR="00775F2B">
        <w:rPr>
          <w:rFonts w:ascii="Times New Roman" w:hAnsi="Times New Roman" w:cs="Times New Roman"/>
          <w:sz w:val="28"/>
          <w:szCs w:val="28"/>
          <w:lang w:val="uk-UA"/>
        </w:rPr>
        <w:t xml:space="preserve"> та</w:t>
      </w:r>
      <w:r w:rsidR="00775F2B">
        <w:rPr>
          <w:rFonts w:ascii="Times New Roman" w:hAnsi="Times New Roman" w:cs="Times New Roman"/>
          <w:sz w:val="28"/>
          <w:szCs w:val="28"/>
        </w:rPr>
        <w:t xml:space="preserve"> формуванн</w:t>
      </w:r>
      <w:r w:rsidR="000F0F69">
        <w:rPr>
          <w:rFonts w:ascii="Times New Roman" w:hAnsi="Times New Roman" w:cs="Times New Roman"/>
          <w:sz w:val="28"/>
          <w:szCs w:val="28"/>
          <w:lang w:val="uk-UA"/>
        </w:rPr>
        <w:t>я</w:t>
      </w:r>
      <w:r w:rsidR="00775F2B">
        <w:rPr>
          <w:rFonts w:ascii="Times New Roman" w:hAnsi="Times New Roman" w:cs="Times New Roman"/>
          <w:sz w:val="28"/>
          <w:szCs w:val="28"/>
        </w:rPr>
        <w:t xml:space="preserve"> антиципаційно</w:t>
      </w:r>
      <w:r w:rsidR="00775F2B">
        <w:rPr>
          <w:rFonts w:ascii="Times New Roman" w:hAnsi="Times New Roman" w:cs="Times New Roman"/>
          <w:sz w:val="28"/>
          <w:szCs w:val="28"/>
          <w:lang w:val="uk-UA"/>
        </w:rPr>
        <w:t>ї</w:t>
      </w:r>
      <w:r w:rsidR="00775F2B">
        <w:rPr>
          <w:rFonts w:ascii="Times New Roman" w:hAnsi="Times New Roman" w:cs="Times New Roman"/>
          <w:sz w:val="28"/>
          <w:szCs w:val="28"/>
        </w:rPr>
        <w:t xml:space="preserve"> с</w:t>
      </w:r>
      <w:r w:rsidR="00775F2B">
        <w:rPr>
          <w:rFonts w:ascii="Times New Roman" w:hAnsi="Times New Roman" w:cs="Times New Roman"/>
          <w:sz w:val="28"/>
          <w:szCs w:val="28"/>
          <w:lang w:val="uk-UA"/>
        </w:rPr>
        <w:t>проможності</w:t>
      </w:r>
      <w:r w:rsidR="00387112" w:rsidRPr="00387112">
        <w:rPr>
          <w:rFonts w:ascii="Times New Roman" w:hAnsi="Times New Roman" w:cs="Times New Roman"/>
          <w:sz w:val="28"/>
          <w:szCs w:val="28"/>
        </w:rPr>
        <w:t xml:space="preserve">, вважається прогностична діяльність. </w:t>
      </w:r>
      <w:r w:rsidR="00ED17E1">
        <w:rPr>
          <w:rFonts w:ascii="Times New Roman" w:hAnsi="Times New Roman" w:cs="Times New Roman"/>
          <w:sz w:val="28"/>
          <w:szCs w:val="28"/>
          <w:lang w:val="uk-UA"/>
        </w:rPr>
        <w:t xml:space="preserve">Оскільки </w:t>
      </w:r>
      <w:r w:rsidR="00ED17E1">
        <w:rPr>
          <w:rFonts w:ascii="Times New Roman" w:hAnsi="Times New Roman" w:cs="Times New Roman"/>
          <w:sz w:val="28"/>
          <w:szCs w:val="28"/>
        </w:rPr>
        <w:t xml:space="preserve">антиципаційна </w:t>
      </w:r>
      <w:r w:rsidR="00ED17E1">
        <w:rPr>
          <w:rFonts w:ascii="Times New Roman" w:hAnsi="Times New Roman" w:cs="Times New Roman"/>
          <w:sz w:val="28"/>
          <w:szCs w:val="28"/>
          <w:lang w:val="uk-UA"/>
        </w:rPr>
        <w:t xml:space="preserve"> спроможність</w:t>
      </w:r>
      <w:r w:rsidR="00806ACB">
        <w:rPr>
          <w:rFonts w:ascii="Times New Roman" w:hAnsi="Times New Roman" w:cs="Times New Roman"/>
          <w:sz w:val="28"/>
          <w:szCs w:val="28"/>
        </w:rPr>
        <w:t>, виявлена</w:t>
      </w:r>
      <w:r w:rsidR="00806ACB">
        <w:rPr>
          <w:rFonts w:ascii="Times New Roman" w:hAnsi="Times New Roman" w:cs="Times New Roman"/>
          <w:sz w:val="28"/>
          <w:szCs w:val="28"/>
          <w:lang w:val="uk-UA"/>
        </w:rPr>
        <w:t xml:space="preserve"> </w:t>
      </w:r>
      <w:r w:rsidR="0048658B">
        <w:rPr>
          <w:rFonts w:ascii="Times New Roman" w:hAnsi="Times New Roman" w:cs="Times New Roman"/>
          <w:sz w:val="28"/>
          <w:szCs w:val="28"/>
        </w:rPr>
        <w:t xml:space="preserve">в </w:t>
      </w:r>
      <w:r w:rsidR="0048658B">
        <w:rPr>
          <w:rFonts w:ascii="Times New Roman" w:hAnsi="Times New Roman" w:cs="Times New Roman"/>
          <w:sz w:val="28"/>
          <w:szCs w:val="28"/>
          <w:lang w:val="uk-UA"/>
        </w:rPr>
        <w:t>усвідомленій</w:t>
      </w:r>
      <w:r w:rsidR="0048658B">
        <w:rPr>
          <w:rFonts w:ascii="Times New Roman" w:hAnsi="Times New Roman" w:cs="Times New Roman"/>
          <w:sz w:val="28"/>
          <w:szCs w:val="28"/>
        </w:rPr>
        <w:t>, ц</w:t>
      </w:r>
      <w:r w:rsidR="0048658B">
        <w:rPr>
          <w:rFonts w:ascii="Times New Roman" w:hAnsi="Times New Roman" w:cs="Times New Roman"/>
          <w:sz w:val="28"/>
          <w:szCs w:val="28"/>
          <w:lang w:val="uk-UA"/>
        </w:rPr>
        <w:t xml:space="preserve">ілеспрямованій </w:t>
      </w:r>
      <w:r w:rsidR="00387112" w:rsidRPr="00387112">
        <w:rPr>
          <w:rFonts w:ascii="Times New Roman" w:hAnsi="Times New Roman" w:cs="Times New Roman"/>
          <w:sz w:val="28"/>
          <w:szCs w:val="28"/>
        </w:rPr>
        <w:t xml:space="preserve"> акти</w:t>
      </w:r>
      <w:r w:rsidR="0048658B">
        <w:rPr>
          <w:rFonts w:ascii="Times New Roman" w:hAnsi="Times New Roman" w:cs="Times New Roman"/>
          <w:sz w:val="28"/>
          <w:szCs w:val="28"/>
        </w:rPr>
        <w:t>вн</w:t>
      </w:r>
      <w:r w:rsidR="0048658B">
        <w:rPr>
          <w:rFonts w:ascii="Times New Roman" w:hAnsi="Times New Roman" w:cs="Times New Roman"/>
          <w:sz w:val="28"/>
          <w:szCs w:val="28"/>
          <w:lang w:val="uk-UA"/>
        </w:rPr>
        <w:t>ості</w:t>
      </w:r>
      <w:r w:rsidR="00387112" w:rsidRPr="00387112">
        <w:rPr>
          <w:rFonts w:ascii="Times New Roman" w:hAnsi="Times New Roman" w:cs="Times New Roman"/>
          <w:sz w:val="28"/>
          <w:szCs w:val="28"/>
        </w:rPr>
        <w:t xml:space="preserve">, має статус діяльності, </w:t>
      </w:r>
      <w:r w:rsidR="000F0F69">
        <w:rPr>
          <w:rFonts w:ascii="Times New Roman" w:hAnsi="Times New Roman" w:cs="Times New Roman"/>
          <w:sz w:val="28"/>
          <w:szCs w:val="28"/>
          <w:lang w:val="uk-UA"/>
        </w:rPr>
        <w:t xml:space="preserve">значить </w:t>
      </w:r>
      <w:r w:rsidR="00387112" w:rsidRPr="00387112">
        <w:rPr>
          <w:rFonts w:ascii="Times New Roman" w:hAnsi="Times New Roman" w:cs="Times New Roman"/>
          <w:sz w:val="28"/>
          <w:szCs w:val="28"/>
        </w:rPr>
        <w:t>може бути розглянута з точки зору структури діяльності з описом</w:t>
      </w:r>
      <w:r>
        <w:rPr>
          <w:rFonts w:ascii="Times New Roman" w:hAnsi="Times New Roman" w:cs="Times New Roman"/>
          <w:sz w:val="28"/>
          <w:szCs w:val="28"/>
        </w:rPr>
        <w:t xml:space="preserve"> її мотивів, цілей, задач, дій [</w:t>
      </w:r>
      <w:r w:rsidR="00E034AD">
        <w:rPr>
          <w:rFonts w:ascii="Times New Roman" w:hAnsi="Times New Roman" w:cs="Times New Roman"/>
          <w:sz w:val="28"/>
          <w:szCs w:val="28"/>
          <w:lang w:val="uk-UA"/>
        </w:rPr>
        <w:t>46</w:t>
      </w:r>
      <w:r>
        <w:rPr>
          <w:rFonts w:ascii="Times New Roman" w:hAnsi="Times New Roman" w:cs="Times New Roman"/>
          <w:sz w:val="28"/>
          <w:szCs w:val="28"/>
        </w:rPr>
        <w:t>, с. 51</w:t>
      </w:r>
      <w:r w:rsidRPr="00EF1BCE">
        <w:rPr>
          <w:rFonts w:ascii="Times New Roman" w:hAnsi="Times New Roman" w:cs="Times New Roman"/>
          <w:sz w:val="28"/>
          <w:szCs w:val="28"/>
        </w:rPr>
        <w:t>]</w:t>
      </w:r>
      <w:r w:rsidR="00387112" w:rsidRPr="00387112">
        <w:rPr>
          <w:rFonts w:ascii="Times New Roman" w:hAnsi="Times New Roman" w:cs="Times New Roman"/>
          <w:sz w:val="28"/>
          <w:szCs w:val="28"/>
        </w:rPr>
        <w:t>.</w:t>
      </w:r>
    </w:p>
    <w:p w:rsidR="00387112" w:rsidRPr="00387112" w:rsidRDefault="000F0F69" w:rsidP="006F26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дан</w:t>
      </w:r>
      <w:r>
        <w:rPr>
          <w:rFonts w:ascii="Times New Roman" w:hAnsi="Times New Roman" w:cs="Times New Roman"/>
          <w:sz w:val="28"/>
          <w:szCs w:val="28"/>
          <w:lang w:val="uk-UA"/>
        </w:rPr>
        <w:t>ому</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контексті </w:t>
      </w:r>
      <w:r>
        <w:rPr>
          <w:rFonts w:ascii="Times New Roman" w:hAnsi="Times New Roman" w:cs="Times New Roman"/>
          <w:sz w:val="28"/>
          <w:szCs w:val="28"/>
        </w:rPr>
        <w:t xml:space="preserve"> виконані експериме</w:t>
      </w:r>
      <w:r>
        <w:rPr>
          <w:rFonts w:ascii="Times New Roman" w:hAnsi="Times New Roman" w:cs="Times New Roman"/>
          <w:sz w:val="28"/>
          <w:szCs w:val="28"/>
          <w:lang w:val="uk-UA"/>
        </w:rPr>
        <w:t>нти</w:t>
      </w:r>
      <w:r>
        <w:rPr>
          <w:rFonts w:ascii="Times New Roman" w:hAnsi="Times New Roman" w:cs="Times New Roman"/>
          <w:sz w:val="28"/>
          <w:szCs w:val="28"/>
        </w:rPr>
        <w:t xml:space="preserve"> А. </w:t>
      </w:r>
      <w:r w:rsidR="00387112" w:rsidRPr="00387112">
        <w:rPr>
          <w:rFonts w:ascii="Times New Roman" w:hAnsi="Times New Roman" w:cs="Times New Roman"/>
          <w:sz w:val="28"/>
          <w:szCs w:val="28"/>
        </w:rPr>
        <w:t>Брушлинс</w:t>
      </w:r>
      <w:r>
        <w:rPr>
          <w:rFonts w:ascii="Times New Roman" w:hAnsi="Times New Roman" w:cs="Times New Roman"/>
          <w:sz w:val="28"/>
          <w:szCs w:val="28"/>
          <w:lang w:val="uk-UA"/>
        </w:rPr>
        <w:t>ь</w:t>
      </w:r>
      <w:r w:rsidR="00387112" w:rsidRPr="00387112">
        <w:rPr>
          <w:rFonts w:ascii="Times New Roman" w:hAnsi="Times New Roman" w:cs="Times New Roman"/>
          <w:sz w:val="28"/>
          <w:szCs w:val="28"/>
        </w:rPr>
        <w:t xml:space="preserve">кого, які розкривають закономірності зв'язку та прогнозування, а також дослідження та </w:t>
      </w:r>
      <w:r w:rsidR="006F261A">
        <w:rPr>
          <w:rFonts w:ascii="Times New Roman" w:hAnsi="Times New Roman" w:cs="Times New Roman"/>
          <w:sz w:val="28"/>
          <w:szCs w:val="28"/>
        </w:rPr>
        <w:t>аналіз прогностичної діяльності</w:t>
      </w:r>
      <w:r w:rsidR="006F261A">
        <w:rPr>
          <w:rFonts w:ascii="Times New Roman" w:hAnsi="Times New Roman" w:cs="Times New Roman"/>
          <w:sz w:val="28"/>
          <w:szCs w:val="28"/>
          <w:lang w:val="uk-UA"/>
        </w:rPr>
        <w:t xml:space="preserve"> </w:t>
      </w:r>
      <w:r w:rsidR="006F261A">
        <w:rPr>
          <w:rFonts w:ascii="Times New Roman" w:hAnsi="Times New Roman" w:cs="Times New Roman"/>
          <w:sz w:val="28"/>
          <w:szCs w:val="28"/>
        </w:rPr>
        <w:t xml:space="preserve">Л. </w:t>
      </w:r>
      <w:r w:rsidR="00EF1BCE">
        <w:rPr>
          <w:rFonts w:ascii="Times New Roman" w:hAnsi="Times New Roman" w:cs="Times New Roman"/>
          <w:sz w:val="28"/>
          <w:szCs w:val="28"/>
        </w:rPr>
        <w:t xml:space="preserve">Регуш </w:t>
      </w:r>
      <w:r w:rsidR="00EF1BCE" w:rsidRPr="00EF1BCE">
        <w:rPr>
          <w:rFonts w:ascii="Times New Roman" w:hAnsi="Times New Roman" w:cs="Times New Roman"/>
          <w:sz w:val="28"/>
          <w:szCs w:val="28"/>
        </w:rPr>
        <w:t>[</w:t>
      </w:r>
      <w:r w:rsidR="00E034AD">
        <w:rPr>
          <w:rFonts w:ascii="Times New Roman" w:hAnsi="Times New Roman" w:cs="Times New Roman"/>
          <w:sz w:val="28"/>
          <w:szCs w:val="28"/>
          <w:lang w:val="uk-UA"/>
        </w:rPr>
        <w:t>62</w:t>
      </w:r>
      <w:r w:rsidR="006C58BF">
        <w:rPr>
          <w:rFonts w:ascii="Times New Roman" w:hAnsi="Times New Roman" w:cs="Times New Roman"/>
          <w:sz w:val="28"/>
          <w:szCs w:val="28"/>
        </w:rPr>
        <w:t xml:space="preserve">, </w:t>
      </w:r>
      <w:r w:rsidR="00EF1BCE">
        <w:rPr>
          <w:rFonts w:ascii="Times New Roman" w:hAnsi="Times New Roman" w:cs="Times New Roman"/>
          <w:sz w:val="28"/>
          <w:szCs w:val="28"/>
        </w:rPr>
        <w:t xml:space="preserve"> с. 140-152</w:t>
      </w:r>
      <w:r w:rsidR="00EF1BCE" w:rsidRPr="00EF1BCE">
        <w:rPr>
          <w:rFonts w:ascii="Times New Roman" w:hAnsi="Times New Roman" w:cs="Times New Roman"/>
          <w:sz w:val="28"/>
          <w:szCs w:val="28"/>
        </w:rPr>
        <w:t>]</w:t>
      </w:r>
      <w:r w:rsidR="00387112" w:rsidRPr="00387112">
        <w:rPr>
          <w:rFonts w:ascii="Times New Roman" w:hAnsi="Times New Roman" w:cs="Times New Roman"/>
          <w:sz w:val="28"/>
          <w:szCs w:val="28"/>
        </w:rPr>
        <w:t>.</w:t>
      </w:r>
    </w:p>
    <w:p w:rsidR="00387112" w:rsidRPr="006E7198" w:rsidRDefault="00312D0B" w:rsidP="0038711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Л. Регуш</w:t>
      </w:r>
      <w:r>
        <w:rPr>
          <w:rFonts w:ascii="Times New Roman" w:hAnsi="Times New Roman" w:cs="Times New Roman"/>
          <w:sz w:val="28"/>
          <w:szCs w:val="28"/>
          <w:lang w:val="uk-UA"/>
        </w:rPr>
        <w:t xml:space="preserve"> зазначає</w:t>
      </w:r>
      <w:r w:rsidR="00887046">
        <w:rPr>
          <w:rFonts w:ascii="Times New Roman" w:hAnsi="Times New Roman" w:cs="Times New Roman"/>
          <w:sz w:val="28"/>
          <w:szCs w:val="28"/>
        </w:rPr>
        <w:t xml:space="preserve">, </w:t>
      </w:r>
      <w:r w:rsidR="00887046">
        <w:rPr>
          <w:rFonts w:ascii="Times New Roman" w:hAnsi="Times New Roman" w:cs="Times New Roman"/>
          <w:sz w:val="28"/>
          <w:szCs w:val="28"/>
          <w:lang w:val="uk-UA"/>
        </w:rPr>
        <w:t xml:space="preserve">оскільки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будь-яка </w:t>
      </w:r>
      <w:r w:rsidR="00387112" w:rsidRPr="00387112">
        <w:rPr>
          <w:rFonts w:ascii="Times New Roman" w:hAnsi="Times New Roman" w:cs="Times New Roman"/>
          <w:sz w:val="28"/>
          <w:szCs w:val="28"/>
        </w:rPr>
        <w:t>діяль</w:t>
      </w:r>
      <w:r w:rsidR="00887046">
        <w:rPr>
          <w:rFonts w:ascii="Times New Roman" w:hAnsi="Times New Roman" w:cs="Times New Roman"/>
          <w:sz w:val="28"/>
          <w:szCs w:val="28"/>
        </w:rPr>
        <w:t>ність включає в себе прогноз,</w:t>
      </w:r>
      <w:r w:rsidR="00887046">
        <w:rPr>
          <w:rFonts w:ascii="Times New Roman" w:hAnsi="Times New Roman" w:cs="Times New Roman"/>
          <w:sz w:val="28"/>
          <w:szCs w:val="28"/>
          <w:lang w:val="uk-UA"/>
        </w:rPr>
        <w:t xml:space="preserve"> то </w:t>
      </w:r>
      <w:r w:rsidR="00387112" w:rsidRPr="00387112">
        <w:rPr>
          <w:rFonts w:ascii="Times New Roman" w:hAnsi="Times New Roman" w:cs="Times New Roman"/>
          <w:sz w:val="28"/>
          <w:szCs w:val="28"/>
        </w:rPr>
        <w:t xml:space="preserve"> во</w:t>
      </w:r>
      <w:r w:rsidR="005673E5">
        <w:rPr>
          <w:rFonts w:ascii="Times New Roman" w:hAnsi="Times New Roman" w:cs="Times New Roman"/>
          <w:sz w:val="28"/>
          <w:szCs w:val="28"/>
        </w:rPr>
        <w:t>на передбачає і формує з</w:t>
      </w:r>
      <w:r w:rsidR="005673E5">
        <w:rPr>
          <w:rFonts w:ascii="Times New Roman" w:hAnsi="Times New Roman" w:cs="Times New Roman"/>
          <w:sz w:val="28"/>
          <w:szCs w:val="28"/>
          <w:lang w:val="uk-UA"/>
        </w:rPr>
        <w:t xml:space="preserve">дібність </w:t>
      </w:r>
      <w:r w:rsidR="00387112" w:rsidRPr="00387112">
        <w:rPr>
          <w:rFonts w:ascii="Times New Roman" w:hAnsi="Times New Roman" w:cs="Times New Roman"/>
          <w:sz w:val="28"/>
          <w:szCs w:val="28"/>
        </w:rPr>
        <w:t xml:space="preserve"> людини до прогнозув</w:t>
      </w:r>
      <w:r w:rsidR="005673E5">
        <w:rPr>
          <w:rFonts w:ascii="Times New Roman" w:hAnsi="Times New Roman" w:cs="Times New Roman"/>
          <w:sz w:val="28"/>
          <w:szCs w:val="28"/>
        </w:rPr>
        <w:t>ання, яка</w:t>
      </w:r>
      <w:r w:rsidR="005673E5">
        <w:rPr>
          <w:rFonts w:ascii="Times New Roman" w:hAnsi="Times New Roman" w:cs="Times New Roman"/>
          <w:sz w:val="28"/>
          <w:szCs w:val="28"/>
          <w:lang w:val="uk-UA"/>
        </w:rPr>
        <w:t>,</w:t>
      </w:r>
      <w:r w:rsidR="005673E5">
        <w:rPr>
          <w:rFonts w:ascii="Times New Roman" w:hAnsi="Times New Roman" w:cs="Times New Roman"/>
          <w:sz w:val="28"/>
          <w:szCs w:val="28"/>
        </w:rPr>
        <w:t xml:space="preserve"> </w:t>
      </w:r>
      <w:r w:rsidR="005673E5">
        <w:rPr>
          <w:rFonts w:ascii="Times New Roman" w:hAnsi="Times New Roman" w:cs="Times New Roman"/>
          <w:sz w:val="28"/>
          <w:szCs w:val="28"/>
          <w:lang w:val="uk-UA"/>
        </w:rPr>
        <w:t>в</w:t>
      </w:r>
      <w:r w:rsidR="005673E5">
        <w:rPr>
          <w:rFonts w:ascii="Times New Roman" w:hAnsi="Times New Roman" w:cs="Times New Roman"/>
          <w:sz w:val="28"/>
          <w:szCs w:val="28"/>
        </w:rPr>
        <w:t xml:space="preserve"> свою черг</w:t>
      </w:r>
      <w:r w:rsidR="005673E5">
        <w:rPr>
          <w:rFonts w:ascii="Times New Roman" w:hAnsi="Times New Roman" w:cs="Times New Roman"/>
          <w:sz w:val="28"/>
          <w:szCs w:val="28"/>
          <w:lang w:val="uk-UA"/>
        </w:rPr>
        <w:t>у</w:t>
      </w:r>
      <w:r w:rsidR="00FA7D09">
        <w:rPr>
          <w:rFonts w:ascii="Times New Roman" w:hAnsi="Times New Roman" w:cs="Times New Roman"/>
          <w:sz w:val="28"/>
          <w:szCs w:val="28"/>
        </w:rPr>
        <w:t xml:space="preserve">, як </w:t>
      </w:r>
      <w:r w:rsidR="00FA7D09">
        <w:rPr>
          <w:rFonts w:ascii="Times New Roman" w:hAnsi="Times New Roman" w:cs="Times New Roman"/>
          <w:sz w:val="28"/>
          <w:szCs w:val="28"/>
          <w:lang w:val="uk-UA"/>
        </w:rPr>
        <w:t>будь-яка діяльність</w:t>
      </w:r>
      <w:r w:rsidR="00FA7D09">
        <w:rPr>
          <w:rFonts w:ascii="Times New Roman" w:hAnsi="Times New Roman" w:cs="Times New Roman"/>
          <w:sz w:val="28"/>
          <w:szCs w:val="28"/>
        </w:rPr>
        <w:t>, також зародж</w:t>
      </w:r>
      <w:r w:rsidR="00FA7D09">
        <w:rPr>
          <w:rFonts w:ascii="Times New Roman" w:hAnsi="Times New Roman" w:cs="Times New Roman"/>
          <w:sz w:val="28"/>
          <w:szCs w:val="28"/>
          <w:lang w:val="uk-UA"/>
        </w:rPr>
        <w:t>ується</w:t>
      </w:r>
      <w:r w:rsidR="00B1462D">
        <w:rPr>
          <w:rFonts w:ascii="Times New Roman" w:hAnsi="Times New Roman" w:cs="Times New Roman"/>
          <w:sz w:val="28"/>
          <w:szCs w:val="28"/>
        </w:rPr>
        <w:t xml:space="preserve">, </w:t>
      </w:r>
      <w:r w:rsidR="00387112" w:rsidRPr="00387112">
        <w:rPr>
          <w:rFonts w:ascii="Times New Roman" w:hAnsi="Times New Roman" w:cs="Times New Roman"/>
          <w:sz w:val="28"/>
          <w:szCs w:val="28"/>
        </w:rPr>
        <w:t>проявляється і формується в діяльності. Одним з проявів єдності здібностей</w:t>
      </w:r>
      <w:r w:rsidR="00183564">
        <w:rPr>
          <w:rFonts w:ascii="Times New Roman" w:hAnsi="Times New Roman" w:cs="Times New Roman"/>
          <w:sz w:val="28"/>
          <w:szCs w:val="28"/>
        </w:rPr>
        <w:t xml:space="preserve"> і діяльності є те, що зд</w:t>
      </w:r>
      <w:r w:rsidR="00183564">
        <w:rPr>
          <w:rFonts w:ascii="Times New Roman" w:hAnsi="Times New Roman" w:cs="Times New Roman"/>
          <w:sz w:val="28"/>
          <w:szCs w:val="28"/>
          <w:lang w:val="uk-UA"/>
        </w:rPr>
        <w:t>ібність</w:t>
      </w:r>
      <w:r w:rsidR="00183564">
        <w:rPr>
          <w:rFonts w:ascii="Times New Roman" w:hAnsi="Times New Roman" w:cs="Times New Roman"/>
          <w:sz w:val="28"/>
          <w:szCs w:val="28"/>
        </w:rPr>
        <w:t>, форму</w:t>
      </w:r>
      <w:r w:rsidR="00923B68">
        <w:rPr>
          <w:rFonts w:ascii="Times New Roman" w:hAnsi="Times New Roman" w:cs="Times New Roman"/>
          <w:sz w:val="28"/>
          <w:szCs w:val="28"/>
          <w:lang w:val="uk-UA"/>
        </w:rPr>
        <w:t>ючись</w:t>
      </w:r>
      <w:r w:rsidR="00387112" w:rsidRPr="00387112">
        <w:rPr>
          <w:rFonts w:ascii="Times New Roman" w:hAnsi="Times New Roman" w:cs="Times New Roman"/>
          <w:sz w:val="28"/>
          <w:szCs w:val="28"/>
        </w:rPr>
        <w:t xml:space="preserve"> в діяльності, </w:t>
      </w:r>
      <w:r w:rsidR="00692142">
        <w:rPr>
          <w:rFonts w:ascii="Times New Roman" w:hAnsi="Times New Roman" w:cs="Times New Roman"/>
          <w:sz w:val="28"/>
          <w:szCs w:val="28"/>
          <w:lang w:val="uk-UA"/>
        </w:rPr>
        <w:t xml:space="preserve">водночас </w:t>
      </w:r>
      <w:r w:rsidR="00692142">
        <w:rPr>
          <w:rFonts w:ascii="Times New Roman" w:hAnsi="Times New Roman" w:cs="Times New Roman"/>
          <w:sz w:val="28"/>
          <w:szCs w:val="28"/>
        </w:rPr>
        <w:t>визначає і успі</w:t>
      </w:r>
      <w:r w:rsidR="00692142">
        <w:rPr>
          <w:rFonts w:ascii="Times New Roman" w:hAnsi="Times New Roman" w:cs="Times New Roman"/>
          <w:sz w:val="28"/>
          <w:szCs w:val="28"/>
          <w:lang w:val="uk-UA"/>
        </w:rPr>
        <w:t>шність</w:t>
      </w:r>
      <w:r w:rsidR="00387112" w:rsidRPr="00387112">
        <w:rPr>
          <w:rFonts w:ascii="Times New Roman" w:hAnsi="Times New Roman" w:cs="Times New Roman"/>
          <w:sz w:val="28"/>
          <w:szCs w:val="28"/>
        </w:rPr>
        <w:t xml:space="preserve"> діяльності. Це загальне положення поширюється і на зд</w:t>
      </w:r>
      <w:r w:rsidR="00227AB2">
        <w:rPr>
          <w:rFonts w:ascii="Times New Roman" w:hAnsi="Times New Roman" w:cs="Times New Roman"/>
          <w:sz w:val="28"/>
          <w:szCs w:val="28"/>
          <w:lang w:val="uk-UA"/>
        </w:rPr>
        <w:t xml:space="preserve">ібність </w:t>
      </w:r>
      <w:r w:rsidR="009E1B54">
        <w:rPr>
          <w:rFonts w:ascii="Times New Roman" w:hAnsi="Times New Roman" w:cs="Times New Roman"/>
          <w:sz w:val="28"/>
          <w:szCs w:val="28"/>
        </w:rPr>
        <w:t xml:space="preserve"> прогнозувати, вплив</w:t>
      </w:r>
      <w:r w:rsidR="00387112" w:rsidRPr="00387112">
        <w:rPr>
          <w:rFonts w:ascii="Times New Roman" w:hAnsi="Times New Roman" w:cs="Times New Roman"/>
          <w:sz w:val="28"/>
          <w:szCs w:val="28"/>
        </w:rPr>
        <w:t xml:space="preserve"> </w:t>
      </w:r>
      <w:r w:rsidR="009E1B54">
        <w:rPr>
          <w:rFonts w:ascii="Times New Roman" w:hAnsi="Times New Roman" w:cs="Times New Roman"/>
          <w:sz w:val="28"/>
          <w:szCs w:val="28"/>
          <w:lang w:val="uk-UA"/>
        </w:rPr>
        <w:t xml:space="preserve">якої </w:t>
      </w:r>
      <w:r w:rsidR="00387112" w:rsidRPr="00387112">
        <w:rPr>
          <w:rFonts w:ascii="Times New Roman" w:hAnsi="Times New Roman" w:cs="Times New Roman"/>
          <w:sz w:val="28"/>
          <w:szCs w:val="28"/>
        </w:rPr>
        <w:t xml:space="preserve">на </w:t>
      </w:r>
      <w:r w:rsidR="009E1B54">
        <w:rPr>
          <w:rFonts w:ascii="Times New Roman" w:hAnsi="Times New Roman" w:cs="Times New Roman"/>
          <w:sz w:val="28"/>
          <w:szCs w:val="28"/>
        </w:rPr>
        <w:t>успішн</w:t>
      </w:r>
      <w:r w:rsidR="009E1B54">
        <w:rPr>
          <w:rFonts w:ascii="Times New Roman" w:hAnsi="Times New Roman" w:cs="Times New Roman"/>
          <w:sz w:val="28"/>
          <w:szCs w:val="28"/>
          <w:lang w:val="uk-UA"/>
        </w:rPr>
        <w:t>ість</w:t>
      </w:r>
      <w:r w:rsidR="009E1B54">
        <w:rPr>
          <w:rFonts w:ascii="Times New Roman" w:hAnsi="Times New Roman" w:cs="Times New Roman"/>
          <w:sz w:val="28"/>
          <w:szCs w:val="28"/>
        </w:rPr>
        <w:t xml:space="preserve"> діяльності</w:t>
      </w:r>
      <w:r w:rsidR="009E1B54">
        <w:rPr>
          <w:rFonts w:ascii="Times New Roman" w:hAnsi="Times New Roman" w:cs="Times New Roman"/>
          <w:sz w:val="28"/>
          <w:szCs w:val="28"/>
          <w:lang w:val="uk-UA"/>
        </w:rPr>
        <w:t xml:space="preserve"> </w:t>
      </w:r>
      <w:r w:rsidR="006E7198">
        <w:rPr>
          <w:rFonts w:ascii="Times New Roman" w:hAnsi="Times New Roman" w:cs="Times New Roman"/>
          <w:sz w:val="28"/>
          <w:szCs w:val="28"/>
          <w:lang w:val="uk-UA"/>
        </w:rPr>
        <w:t xml:space="preserve">доведено в низці досліджень </w:t>
      </w:r>
      <w:r w:rsidR="006E7198">
        <w:rPr>
          <w:rFonts w:ascii="Times New Roman" w:hAnsi="Times New Roman" w:cs="Times New Roman"/>
          <w:sz w:val="28"/>
          <w:szCs w:val="28"/>
        </w:rPr>
        <w:t xml:space="preserve"> В.</w:t>
      </w:r>
      <w:r w:rsidR="00387112" w:rsidRPr="00387112">
        <w:rPr>
          <w:rFonts w:ascii="Times New Roman" w:hAnsi="Times New Roman" w:cs="Times New Roman"/>
          <w:sz w:val="28"/>
          <w:szCs w:val="28"/>
        </w:rPr>
        <w:t>Брушлинс</w:t>
      </w:r>
      <w:r w:rsidR="006E7198">
        <w:rPr>
          <w:rFonts w:ascii="Times New Roman" w:hAnsi="Times New Roman" w:cs="Times New Roman"/>
          <w:sz w:val="28"/>
          <w:szCs w:val="28"/>
          <w:lang w:val="uk-UA"/>
        </w:rPr>
        <w:t>ь</w:t>
      </w:r>
      <w:r w:rsidR="006E7198">
        <w:rPr>
          <w:rFonts w:ascii="Times New Roman" w:hAnsi="Times New Roman" w:cs="Times New Roman"/>
          <w:sz w:val="28"/>
          <w:szCs w:val="28"/>
        </w:rPr>
        <w:t xml:space="preserve">кого, </w:t>
      </w:r>
      <w:r w:rsidR="006E7198">
        <w:rPr>
          <w:rFonts w:ascii="Times New Roman" w:hAnsi="Times New Roman" w:cs="Times New Roman"/>
          <w:sz w:val="28"/>
          <w:szCs w:val="28"/>
          <w:lang w:val="uk-UA"/>
        </w:rPr>
        <w:t>Є.</w:t>
      </w:r>
      <w:r w:rsidR="006E7198">
        <w:rPr>
          <w:rFonts w:ascii="Times New Roman" w:hAnsi="Times New Roman" w:cs="Times New Roman"/>
          <w:sz w:val="28"/>
          <w:szCs w:val="28"/>
        </w:rPr>
        <w:t xml:space="preserve">Суркова, І. </w:t>
      </w:r>
      <w:r w:rsidR="00F30993">
        <w:rPr>
          <w:rFonts w:ascii="Times New Roman" w:hAnsi="Times New Roman" w:cs="Times New Roman"/>
          <w:sz w:val="28"/>
          <w:szCs w:val="28"/>
        </w:rPr>
        <w:t>Фейгенберг</w:t>
      </w:r>
      <w:r w:rsidR="00387112" w:rsidRPr="00387112">
        <w:rPr>
          <w:rFonts w:ascii="Times New Roman" w:hAnsi="Times New Roman" w:cs="Times New Roman"/>
          <w:sz w:val="28"/>
          <w:szCs w:val="28"/>
        </w:rPr>
        <w:t xml:space="preserve"> </w:t>
      </w:r>
      <w:r w:rsidR="006E7198">
        <w:rPr>
          <w:rFonts w:ascii="Times New Roman" w:hAnsi="Times New Roman" w:cs="Times New Roman"/>
          <w:sz w:val="28"/>
          <w:szCs w:val="28"/>
          <w:lang w:val="uk-UA"/>
        </w:rPr>
        <w:t xml:space="preserve">та ін. </w:t>
      </w:r>
    </w:p>
    <w:p w:rsidR="00387112" w:rsidRPr="00612B3A" w:rsidRDefault="00387112" w:rsidP="00387112">
      <w:pPr>
        <w:spacing w:after="0" w:line="360" w:lineRule="auto"/>
        <w:ind w:firstLine="709"/>
        <w:jc w:val="both"/>
        <w:rPr>
          <w:rFonts w:ascii="Times New Roman" w:hAnsi="Times New Roman" w:cs="Times New Roman"/>
          <w:sz w:val="28"/>
          <w:szCs w:val="28"/>
          <w:lang w:val="uk-UA"/>
        </w:rPr>
      </w:pPr>
      <w:r w:rsidRPr="00612B3A">
        <w:rPr>
          <w:rFonts w:ascii="Times New Roman" w:hAnsi="Times New Roman" w:cs="Times New Roman"/>
          <w:sz w:val="28"/>
          <w:szCs w:val="28"/>
          <w:lang w:val="uk-UA"/>
        </w:rPr>
        <w:t xml:space="preserve">Ми вважаємо необхідним також відзначити </w:t>
      </w:r>
      <w:r w:rsidR="004A6E08" w:rsidRPr="00612B3A">
        <w:rPr>
          <w:rFonts w:ascii="Times New Roman" w:hAnsi="Times New Roman" w:cs="Times New Roman"/>
          <w:sz w:val="28"/>
          <w:szCs w:val="28"/>
          <w:lang w:val="uk-UA"/>
        </w:rPr>
        <w:t>наступне: процеси п</w:t>
      </w:r>
      <w:r w:rsidR="004A6E08">
        <w:rPr>
          <w:rFonts w:ascii="Times New Roman" w:hAnsi="Times New Roman" w:cs="Times New Roman"/>
          <w:sz w:val="28"/>
          <w:szCs w:val="28"/>
          <w:lang w:val="uk-UA"/>
        </w:rPr>
        <w:t>ередба</w:t>
      </w:r>
      <w:r w:rsidR="004863F3">
        <w:rPr>
          <w:rFonts w:ascii="Times New Roman" w:hAnsi="Times New Roman" w:cs="Times New Roman"/>
          <w:sz w:val="28"/>
          <w:szCs w:val="28"/>
          <w:lang w:val="uk-UA"/>
        </w:rPr>
        <w:t>ч</w:t>
      </w:r>
      <w:r w:rsidR="004A6E08">
        <w:rPr>
          <w:rFonts w:ascii="Times New Roman" w:hAnsi="Times New Roman" w:cs="Times New Roman"/>
          <w:sz w:val="28"/>
          <w:szCs w:val="28"/>
          <w:lang w:val="uk-UA"/>
        </w:rPr>
        <w:t>ення</w:t>
      </w:r>
      <w:r w:rsidR="007C69EB" w:rsidRPr="00612B3A">
        <w:rPr>
          <w:rFonts w:ascii="Times New Roman" w:hAnsi="Times New Roman" w:cs="Times New Roman"/>
          <w:sz w:val="28"/>
          <w:szCs w:val="28"/>
          <w:lang w:val="uk-UA"/>
        </w:rPr>
        <w:t>,</w:t>
      </w:r>
      <w:r w:rsidR="004A6E08" w:rsidRPr="00612B3A">
        <w:rPr>
          <w:rFonts w:ascii="Times New Roman" w:hAnsi="Times New Roman" w:cs="Times New Roman"/>
          <w:sz w:val="28"/>
          <w:szCs w:val="28"/>
          <w:lang w:val="uk-UA"/>
        </w:rPr>
        <w:t xml:space="preserve"> прогнозу</w:t>
      </w:r>
      <w:r w:rsidR="004A6E08">
        <w:rPr>
          <w:rFonts w:ascii="Times New Roman" w:hAnsi="Times New Roman" w:cs="Times New Roman"/>
          <w:sz w:val="28"/>
          <w:szCs w:val="28"/>
          <w:lang w:val="uk-UA"/>
        </w:rPr>
        <w:t xml:space="preserve">вання мають усвідомлений характер, </w:t>
      </w:r>
      <w:r w:rsidR="007C69EB">
        <w:rPr>
          <w:rFonts w:ascii="Times New Roman" w:hAnsi="Times New Roman" w:cs="Times New Roman"/>
          <w:sz w:val="28"/>
          <w:szCs w:val="28"/>
          <w:lang w:val="uk-UA"/>
        </w:rPr>
        <w:t xml:space="preserve">а свідомий </w:t>
      </w:r>
      <w:r w:rsidRPr="00612B3A">
        <w:rPr>
          <w:rFonts w:ascii="Times New Roman" w:hAnsi="Times New Roman" w:cs="Times New Roman"/>
          <w:sz w:val="28"/>
          <w:szCs w:val="28"/>
          <w:lang w:val="uk-UA"/>
        </w:rPr>
        <w:t xml:space="preserve"> </w:t>
      </w:r>
      <w:r w:rsidR="007C69EB" w:rsidRPr="00612B3A">
        <w:rPr>
          <w:rFonts w:ascii="Times New Roman" w:hAnsi="Times New Roman" w:cs="Times New Roman"/>
          <w:sz w:val="28"/>
          <w:szCs w:val="28"/>
          <w:lang w:val="uk-UA"/>
        </w:rPr>
        <w:t>характер</w:t>
      </w:r>
      <w:r w:rsidR="007C69EB">
        <w:rPr>
          <w:rFonts w:ascii="Times New Roman" w:hAnsi="Times New Roman" w:cs="Times New Roman"/>
          <w:sz w:val="28"/>
          <w:szCs w:val="28"/>
          <w:lang w:val="uk-UA"/>
        </w:rPr>
        <w:t xml:space="preserve"> </w:t>
      </w:r>
      <w:r w:rsidR="00612B3A">
        <w:rPr>
          <w:rFonts w:ascii="Times New Roman" w:hAnsi="Times New Roman" w:cs="Times New Roman"/>
          <w:sz w:val="28"/>
          <w:szCs w:val="28"/>
          <w:lang w:val="uk-UA"/>
        </w:rPr>
        <w:t xml:space="preserve">людської життєдіяльності </w:t>
      </w:r>
      <w:r w:rsidR="009A3D76">
        <w:rPr>
          <w:rFonts w:ascii="Times New Roman" w:hAnsi="Times New Roman" w:cs="Times New Roman"/>
          <w:sz w:val="28"/>
          <w:szCs w:val="28"/>
          <w:lang w:val="uk-UA"/>
        </w:rPr>
        <w:t>виявляє</w:t>
      </w:r>
      <w:r w:rsidR="000E47D8">
        <w:rPr>
          <w:rFonts w:ascii="Times New Roman" w:hAnsi="Times New Roman" w:cs="Times New Roman"/>
          <w:sz w:val="28"/>
          <w:szCs w:val="28"/>
          <w:lang w:val="uk-UA"/>
        </w:rPr>
        <w:t>ть</w:t>
      </w:r>
      <w:r w:rsidR="00B0758D">
        <w:rPr>
          <w:rFonts w:ascii="Times New Roman" w:hAnsi="Times New Roman" w:cs="Times New Roman"/>
          <w:sz w:val="28"/>
          <w:szCs w:val="28"/>
          <w:lang w:val="uk-UA"/>
        </w:rPr>
        <w:t>ся в такій істотній якості праці</w:t>
      </w:r>
      <w:r w:rsidRPr="00612B3A">
        <w:rPr>
          <w:rFonts w:ascii="Times New Roman" w:hAnsi="Times New Roman" w:cs="Times New Roman"/>
          <w:sz w:val="28"/>
          <w:szCs w:val="28"/>
          <w:lang w:val="uk-UA"/>
        </w:rPr>
        <w:t>, як</w:t>
      </w:r>
      <w:r w:rsidR="00B0758D">
        <w:rPr>
          <w:rFonts w:ascii="Times New Roman" w:hAnsi="Times New Roman" w:cs="Times New Roman"/>
          <w:sz w:val="28"/>
          <w:szCs w:val="28"/>
          <w:lang w:val="uk-UA"/>
        </w:rPr>
        <w:t xml:space="preserve"> доцільність та цілеспрямованість</w:t>
      </w:r>
      <w:r w:rsidRPr="00612B3A">
        <w:rPr>
          <w:rFonts w:ascii="Times New Roman" w:hAnsi="Times New Roman" w:cs="Times New Roman"/>
          <w:sz w:val="28"/>
          <w:szCs w:val="28"/>
          <w:lang w:val="uk-UA"/>
        </w:rPr>
        <w:t>.</w:t>
      </w:r>
    </w:p>
    <w:p w:rsidR="00DD5CEA" w:rsidRDefault="00F07A43" w:rsidP="0038711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Є.</w:t>
      </w:r>
      <w:r w:rsidR="00C14E2A">
        <w:rPr>
          <w:rFonts w:ascii="Times New Roman" w:hAnsi="Times New Roman" w:cs="Times New Roman"/>
          <w:sz w:val="28"/>
          <w:szCs w:val="28"/>
          <w:lang w:val="uk-UA"/>
        </w:rPr>
        <w:t>Сергіє</w:t>
      </w:r>
      <w:r w:rsidR="00387112" w:rsidRPr="00F07A43">
        <w:rPr>
          <w:rFonts w:ascii="Times New Roman" w:hAnsi="Times New Roman" w:cs="Times New Roman"/>
          <w:sz w:val="28"/>
          <w:szCs w:val="28"/>
          <w:lang w:val="uk-UA"/>
        </w:rPr>
        <w:t>нко також підкреслює роль антиципації</w:t>
      </w:r>
      <w:r w:rsidR="009A3D76">
        <w:rPr>
          <w:rFonts w:ascii="Times New Roman" w:hAnsi="Times New Roman" w:cs="Times New Roman"/>
          <w:sz w:val="28"/>
          <w:szCs w:val="28"/>
          <w:lang w:val="uk-UA"/>
        </w:rPr>
        <w:t xml:space="preserve"> в діяльності людини</w:t>
      </w:r>
      <w:r w:rsidRPr="00F07A43">
        <w:rPr>
          <w:rFonts w:ascii="Times New Roman" w:hAnsi="Times New Roman" w:cs="Times New Roman"/>
          <w:sz w:val="28"/>
          <w:szCs w:val="28"/>
          <w:lang w:val="uk-UA"/>
        </w:rPr>
        <w:t>: «Д</w:t>
      </w:r>
      <w:r>
        <w:rPr>
          <w:rFonts w:ascii="Times New Roman" w:hAnsi="Times New Roman" w:cs="Times New Roman"/>
          <w:sz w:val="28"/>
          <w:szCs w:val="28"/>
          <w:lang w:val="uk-UA"/>
        </w:rPr>
        <w:t xml:space="preserve">іяльність є </w:t>
      </w:r>
      <w:r w:rsidRPr="00F07A43">
        <w:rPr>
          <w:rFonts w:ascii="Times New Roman" w:hAnsi="Times New Roman" w:cs="Times New Roman"/>
          <w:sz w:val="28"/>
          <w:szCs w:val="28"/>
          <w:lang w:val="uk-UA"/>
        </w:rPr>
        <w:t xml:space="preserve"> завжди ц</w:t>
      </w:r>
      <w:r>
        <w:rPr>
          <w:rFonts w:ascii="Times New Roman" w:hAnsi="Times New Roman" w:cs="Times New Roman"/>
          <w:sz w:val="28"/>
          <w:szCs w:val="28"/>
          <w:lang w:val="uk-UA"/>
        </w:rPr>
        <w:t>ілеспрямованою</w:t>
      </w:r>
      <w:r w:rsidR="00387112" w:rsidRPr="00F07A43">
        <w:rPr>
          <w:rFonts w:ascii="Times New Roman" w:hAnsi="Times New Roman" w:cs="Times New Roman"/>
          <w:sz w:val="28"/>
          <w:szCs w:val="28"/>
          <w:lang w:val="uk-UA"/>
        </w:rPr>
        <w:t xml:space="preserve">. </w:t>
      </w:r>
      <w:r w:rsidR="00387112" w:rsidRPr="00387112">
        <w:rPr>
          <w:rFonts w:ascii="Times New Roman" w:hAnsi="Times New Roman" w:cs="Times New Roman"/>
          <w:sz w:val="28"/>
          <w:szCs w:val="28"/>
        </w:rPr>
        <w:t xml:space="preserve">Це означає, що </w:t>
      </w:r>
      <w:r w:rsidR="005620EE">
        <w:rPr>
          <w:rFonts w:ascii="Times New Roman" w:hAnsi="Times New Roman" w:cs="Times New Roman"/>
          <w:sz w:val="28"/>
          <w:szCs w:val="28"/>
        </w:rPr>
        <w:t xml:space="preserve">вже в самому початку її </w:t>
      </w:r>
      <w:r w:rsidR="005620EE">
        <w:rPr>
          <w:rFonts w:ascii="Times New Roman" w:hAnsi="Times New Roman" w:cs="Times New Roman"/>
          <w:sz w:val="28"/>
          <w:szCs w:val="28"/>
          <w:lang w:val="uk-UA"/>
        </w:rPr>
        <w:t>здійснення в свідомості людини</w:t>
      </w:r>
      <w:r w:rsidR="00D10680">
        <w:rPr>
          <w:rFonts w:ascii="Times New Roman" w:hAnsi="Times New Roman" w:cs="Times New Roman"/>
          <w:sz w:val="28"/>
          <w:szCs w:val="28"/>
          <w:lang w:val="uk-UA"/>
        </w:rPr>
        <w:t xml:space="preserve"> </w:t>
      </w:r>
      <w:r w:rsidR="00E41710">
        <w:rPr>
          <w:rFonts w:ascii="Times New Roman" w:hAnsi="Times New Roman" w:cs="Times New Roman"/>
          <w:sz w:val="28"/>
          <w:szCs w:val="28"/>
        </w:rPr>
        <w:t xml:space="preserve"> </w:t>
      </w:r>
      <w:r w:rsidR="00E41710">
        <w:rPr>
          <w:rFonts w:ascii="Times New Roman" w:hAnsi="Times New Roman" w:cs="Times New Roman"/>
          <w:sz w:val="28"/>
          <w:szCs w:val="28"/>
          <w:lang w:val="uk-UA"/>
        </w:rPr>
        <w:t xml:space="preserve">є </w:t>
      </w:r>
      <w:r w:rsidR="00387112" w:rsidRPr="00387112">
        <w:rPr>
          <w:rFonts w:ascii="Times New Roman" w:hAnsi="Times New Roman" w:cs="Times New Roman"/>
          <w:sz w:val="28"/>
          <w:szCs w:val="28"/>
        </w:rPr>
        <w:t xml:space="preserve"> уявлення про очікувані</w:t>
      </w:r>
      <w:r w:rsidR="00D10680">
        <w:rPr>
          <w:rFonts w:ascii="Times New Roman" w:hAnsi="Times New Roman" w:cs="Times New Roman"/>
          <w:sz w:val="28"/>
          <w:szCs w:val="28"/>
        </w:rPr>
        <w:t xml:space="preserve"> результати власних дій</w:t>
      </w:r>
      <w:r w:rsidR="00387112" w:rsidRPr="00387112">
        <w:rPr>
          <w:rFonts w:ascii="Times New Roman" w:hAnsi="Times New Roman" w:cs="Times New Roman"/>
          <w:sz w:val="28"/>
          <w:szCs w:val="28"/>
        </w:rPr>
        <w:t>»</w:t>
      </w:r>
      <w:r w:rsidR="00D10680">
        <w:rPr>
          <w:rFonts w:ascii="Times New Roman" w:hAnsi="Times New Roman" w:cs="Times New Roman"/>
          <w:sz w:val="28"/>
          <w:szCs w:val="28"/>
          <w:lang w:val="uk-UA"/>
        </w:rPr>
        <w:t xml:space="preserve"> </w:t>
      </w:r>
      <w:r w:rsidR="00D10680" w:rsidRPr="00D10680">
        <w:rPr>
          <w:rFonts w:ascii="Times New Roman" w:hAnsi="Times New Roman" w:cs="Times New Roman"/>
          <w:sz w:val="28"/>
          <w:szCs w:val="28"/>
        </w:rPr>
        <w:t>[</w:t>
      </w:r>
      <w:r w:rsidR="00E034AD">
        <w:rPr>
          <w:rFonts w:ascii="Times New Roman" w:hAnsi="Times New Roman" w:cs="Times New Roman"/>
          <w:sz w:val="28"/>
          <w:szCs w:val="28"/>
          <w:lang w:val="uk-UA"/>
        </w:rPr>
        <w:t>79</w:t>
      </w:r>
      <w:r w:rsidR="00D10680">
        <w:rPr>
          <w:rFonts w:ascii="Times New Roman" w:hAnsi="Times New Roman" w:cs="Times New Roman"/>
          <w:sz w:val="28"/>
          <w:szCs w:val="28"/>
        </w:rPr>
        <w:t>,  с. 28</w:t>
      </w:r>
      <w:r w:rsidR="00D10680" w:rsidRPr="00D10680">
        <w:rPr>
          <w:rFonts w:ascii="Times New Roman" w:hAnsi="Times New Roman" w:cs="Times New Roman"/>
          <w:sz w:val="28"/>
          <w:szCs w:val="28"/>
        </w:rPr>
        <w:t>]</w:t>
      </w:r>
      <w:r w:rsidR="00387112" w:rsidRPr="00387112">
        <w:rPr>
          <w:rFonts w:ascii="Times New Roman" w:hAnsi="Times New Roman" w:cs="Times New Roman"/>
          <w:sz w:val="28"/>
          <w:szCs w:val="28"/>
        </w:rPr>
        <w:t xml:space="preserve">. </w:t>
      </w:r>
    </w:p>
    <w:p w:rsidR="00923B68" w:rsidRDefault="009A3D76" w:rsidP="0038711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DD5CEA" w:rsidRPr="00DD5CEA">
        <w:rPr>
          <w:rFonts w:ascii="Times New Roman" w:hAnsi="Times New Roman" w:cs="Times New Roman"/>
          <w:sz w:val="28"/>
          <w:szCs w:val="28"/>
          <w:lang w:val="uk-UA"/>
        </w:rPr>
        <w:t xml:space="preserve"> </w:t>
      </w:r>
      <w:r w:rsidR="00DD5CEA">
        <w:rPr>
          <w:rFonts w:ascii="Times New Roman" w:hAnsi="Times New Roman" w:cs="Times New Roman"/>
          <w:sz w:val="28"/>
          <w:szCs w:val="28"/>
          <w:lang w:val="uk-UA"/>
        </w:rPr>
        <w:t>розумінні  С. Рубі</w:t>
      </w:r>
      <w:r w:rsidR="00C029FA">
        <w:rPr>
          <w:rFonts w:ascii="Times New Roman" w:hAnsi="Times New Roman" w:cs="Times New Roman"/>
          <w:sz w:val="28"/>
          <w:szCs w:val="28"/>
          <w:lang w:val="uk-UA"/>
        </w:rPr>
        <w:t>нштейна передбачення</w:t>
      </w:r>
      <w:r w:rsidR="00E665C7">
        <w:rPr>
          <w:rFonts w:ascii="Times New Roman" w:hAnsi="Times New Roman" w:cs="Times New Roman"/>
          <w:sz w:val="28"/>
          <w:szCs w:val="28"/>
          <w:lang w:val="uk-UA"/>
        </w:rPr>
        <w:t>, прогнозування</w:t>
      </w:r>
      <w:r w:rsidR="00D27A67">
        <w:rPr>
          <w:rFonts w:ascii="Times New Roman" w:hAnsi="Times New Roman" w:cs="Times New Roman"/>
          <w:sz w:val="28"/>
          <w:szCs w:val="28"/>
          <w:lang w:val="uk-UA"/>
        </w:rPr>
        <w:t xml:space="preserve"> представлено </w:t>
      </w:r>
      <w:r>
        <w:rPr>
          <w:rFonts w:ascii="Times New Roman" w:hAnsi="Times New Roman" w:cs="Times New Roman"/>
          <w:sz w:val="28"/>
          <w:szCs w:val="28"/>
          <w:lang w:val="uk-UA"/>
        </w:rPr>
        <w:t xml:space="preserve">  однією</w:t>
      </w:r>
      <w:r w:rsidR="00387112" w:rsidRPr="00DD5CEA">
        <w:rPr>
          <w:rFonts w:ascii="Times New Roman" w:hAnsi="Times New Roman" w:cs="Times New Roman"/>
          <w:sz w:val="28"/>
          <w:szCs w:val="28"/>
          <w:lang w:val="uk-UA"/>
        </w:rPr>
        <w:t xml:space="preserve"> з найважливіших характе</w:t>
      </w:r>
      <w:r w:rsidR="00923B68">
        <w:rPr>
          <w:rFonts w:ascii="Times New Roman" w:hAnsi="Times New Roman" w:cs="Times New Roman"/>
          <w:sz w:val="28"/>
          <w:szCs w:val="28"/>
          <w:lang w:val="uk-UA"/>
        </w:rPr>
        <w:t>ристик діяльності людини.</w:t>
      </w:r>
    </w:p>
    <w:p w:rsidR="00387112" w:rsidRDefault="00387112" w:rsidP="00387112">
      <w:pPr>
        <w:spacing w:after="0" w:line="360" w:lineRule="auto"/>
        <w:ind w:firstLine="709"/>
        <w:jc w:val="both"/>
        <w:rPr>
          <w:rFonts w:ascii="Times New Roman" w:hAnsi="Times New Roman" w:cs="Times New Roman"/>
          <w:sz w:val="28"/>
          <w:szCs w:val="28"/>
          <w:lang w:val="uk-UA"/>
        </w:rPr>
      </w:pPr>
      <w:r w:rsidRPr="00923B68">
        <w:rPr>
          <w:rFonts w:ascii="Times New Roman" w:hAnsi="Times New Roman" w:cs="Times New Roman"/>
          <w:sz w:val="28"/>
          <w:szCs w:val="28"/>
          <w:lang w:val="uk-UA"/>
        </w:rPr>
        <w:t>Характерна для трудової діял</w:t>
      </w:r>
      <w:r w:rsidR="00923B68" w:rsidRPr="00923B68">
        <w:rPr>
          <w:rFonts w:ascii="Times New Roman" w:hAnsi="Times New Roman" w:cs="Times New Roman"/>
          <w:sz w:val="28"/>
          <w:szCs w:val="28"/>
          <w:lang w:val="uk-UA"/>
        </w:rPr>
        <w:t>ьності людини ц</w:t>
      </w:r>
      <w:r w:rsidR="00923B68">
        <w:rPr>
          <w:rFonts w:ascii="Times New Roman" w:hAnsi="Times New Roman" w:cs="Times New Roman"/>
          <w:sz w:val="28"/>
          <w:szCs w:val="28"/>
          <w:lang w:val="uk-UA"/>
        </w:rPr>
        <w:t>ілеспрямованість</w:t>
      </w:r>
      <w:r w:rsidRPr="00923B68">
        <w:rPr>
          <w:rFonts w:ascii="Times New Roman" w:hAnsi="Times New Roman" w:cs="Times New Roman"/>
          <w:sz w:val="28"/>
          <w:szCs w:val="28"/>
          <w:lang w:val="uk-UA"/>
        </w:rPr>
        <w:t xml:space="preserve"> дії, </w:t>
      </w:r>
      <w:r w:rsidR="00923B68">
        <w:rPr>
          <w:rFonts w:ascii="Times New Roman" w:hAnsi="Times New Roman" w:cs="Times New Roman"/>
          <w:sz w:val="28"/>
          <w:szCs w:val="28"/>
          <w:lang w:val="uk-UA"/>
        </w:rPr>
        <w:t xml:space="preserve">яка будується на передбаченні та </w:t>
      </w:r>
      <w:r w:rsidRPr="00923B68">
        <w:rPr>
          <w:rFonts w:ascii="Times New Roman" w:hAnsi="Times New Roman" w:cs="Times New Roman"/>
          <w:sz w:val="28"/>
          <w:szCs w:val="28"/>
          <w:lang w:val="uk-UA"/>
        </w:rPr>
        <w:t xml:space="preserve"> </w:t>
      </w:r>
      <w:r w:rsidR="00923B68">
        <w:rPr>
          <w:rFonts w:ascii="Times New Roman" w:hAnsi="Times New Roman" w:cs="Times New Roman"/>
          <w:sz w:val="28"/>
          <w:szCs w:val="28"/>
          <w:lang w:val="uk-UA"/>
        </w:rPr>
        <w:t>здійснюється відповідності до  цієї мети</w:t>
      </w:r>
      <w:r w:rsidRPr="00923B68">
        <w:rPr>
          <w:rFonts w:ascii="Times New Roman" w:hAnsi="Times New Roman" w:cs="Times New Roman"/>
          <w:sz w:val="28"/>
          <w:szCs w:val="28"/>
          <w:lang w:val="uk-UA"/>
        </w:rPr>
        <w:t xml:space="preserve">, є </w:t>
      </w:r>
      <w:r w:rsidR="00923B68">
        <w:rPr>
          <w:rFonts w:ascii="Times New Roman" w:hAnsi="Times New Roman" w:cs="Times New Roman"/>
          <w:sz w:val="28"/>
          <w:szCs w:val="28"/>
          <w:lang w:val="uk-UA"/>
        </w:rPr>
        <w:t>основним проявом свідомості особистості</w:t>
      </w:r>
      <w:r w:rsidRPr="00923B68">
        <w:rPr>
          <w:rFonts w:ascii="Times New Roman" w:hAnsi="Times New Roman" w:cs="Times New Roman"/>
          <w:sz w:val="28"/>
          <w:szCs w:val="28"/>
          <w:lang w:val="uk-UA"/>
        </w:rPr>
        <w:t xml:space="preserve">, яка є набагато більш вираженою в </w:t>
      </w:r>
      <w:r w:rsidR="00923B68">
        <w:rPr>
          <w:rFonts w:ascii="Times New Roman" w:hAnsi="Times New Roman" w:cs="Times New Roman"/>
          <w:sz w:val="28"/>
          <w:szCs w:val="28"/>
          <w:lang w:val="uk-UA"/>
        </w:rPr>
        <w:t xml:space="preserve">її </w:t>
      </w:r>
      <w:r w:rsidRPr="00923B68">
        <w:rPr>
          <w:rFonts w:ascii="Times New Roman" w:hAnsi="Times New Roman" w:cs="Times New Roman"/>
          <w:sz w:val="28"/>
          <w:szCs w:val="28"/>
          <w:lang w:val="uk-UA"/>
        </w:rPr>
        <w:t xml:space="preserve">діяльності від незначного, «інстинктивного» у своїй основі </w:t>
      </w:r>
      <w:r w:rsidR="00923B68">
        <w:rPr>
          <w:rFonts w:ascii="Times New Roman" w:hAnsi="Times New Roman" w:cs="Times New Roman"/>
          <w:sz w:val="28"/>
          <w:szCs w:val="28"/>
          <w:lang w:val="uk-UA"/>
        </w:rPr>
        <w:t xml:space="preserve">походження тварин. </w:t>
      </w:r>
    </w:p>
    <w:p w:rsidR="00C14E2A" w:rsidRPr="00C14E2A" w:rsidRDefault="00C45D23" w:rsidP="0038711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Підходи до визначення </w:t>
      </w:r>
      <w:r w:rsidR="00C14E2A" w:rsidRPr="00C14E2A">
        <w:rPr>
          <w:rFonts w:ascii="Times New Roman" w:hAnsi="Times New Roman" w:cs="Times New Roman"/>
          <w:sz w:val="28"/>
          <w:szCs w:val="28"/>
          <w:lang w:val="uk-UA"/>
        </w:rPr>
        <w:t xml:space="preserve"> антиципаційних здібностей в психології більш детально розкриті в праці  Н. Ничипоренко, В. Менделевича «Феномен антиципаційних здібностей як предмет психологічного дослідження» [</w:t>
      </w:r>
      <w:r w:rsidR="00E034AD">
        <w:rPr>
          <w:rFonts w:ascii="Times New Roman" w:hAnsi="Times New Roman" w:cs="Times New Roman"/>
          <w:sz w:val="28"/>
          <w:szCs w:val="28"/>
          <w:lang w:val="uk-UA"/>
        </w:rPr>
        <w:t>46</w:t>
      </w:r>
      <w:r w:rsidR="00C14E2A" w:rsidRPr="00C14E2A">
        <w:rPr>
          <w:rFonts w:ascii="Times New Roman" w:hAnsi="Times New Roman" w:cs="Times New Roman"/>
          <w:sz w:val="28"/>
          <w:szCs w:val="28"/>
          <w:lang w:val="uk-UA"/>
        </w:rPr>
        <w:t>, с. 52-54].</w:t>
      </w:r>
    </w:p>
    <w:p w:rsidR="00F14557" w:rsidRPr="00F14557" w:rsidRDefault="00F14557" w:rsidP="00F14557">
      <w:pPr>
        <w:spacing w:after="0" w:line="360" w:lineRule="auto"/>
        <w:ind w:firstLine="709"/>
        <w:jc w:val="both"/>
        <w:rPr>
          <w:rFonts w:ascii="Times New Roman" w:hAnsi="Times New Roman" w:cs="Times New Roman"/>
          <w:sz w:val="28"/>
          <w:szCs w:val="28"/>
          <w:lang w:val="uk-UA"/>
        </w:rPr>
      </w:pPr>
      <w:r w:rsidRPr="00F14557">
        <w:rPr>
          <w:rFonts w:ascii="Times New Roman" w:hAnsi="Times New Roman" w:cs="Times New Roman"/>
          <w:sz w:val="28"/>
          <w:szCs w:val="28"/>
          <w:lang w:val="uk-UA"/>
        </w:rPr>
        <w:t>Психологічний словник визначає ан</w:t>
      </w:r>
      <w:r w:rsidR="003E3B26">
        <w:rPr>
          <w:rFonts w:ascii="Times New Roman" w:hAnsi="Times New Roman" w:cs="Times New Roman"/>
          <w:sz w:val="28"/>
          <w:szCs w:val="28"/>
          <w:lang w:val="uk-UA"/>
        </w:rPr>
        <w:t>тиципацію</w:t>
      </w:r>
      <w:r w:rsidRPr="00F14557">
        <w:rPr>
          <w:rFonts w:ascii="Times New Roman" w:hAnsi="Times New Roman" w:cs="Times New Roman"/>
          <w:sz w:val="28"/>
          <w:szCs w:val="28"/>
          <w:lang w:val="uk-UA"/>
        </w:rPr>
        <w:t xml:space="preserve"> як «здатність</w:t>
      </w:r>
      <w:r w:rsidR="003E3B26">
        <w:rPr>
          <w:rFonts w:ascii="Times New Roman" w:hAnsi="Times New Roman" w:cs="Times New Roman"/>
          <w:sz w:val="28"/>
          <w:szCs w:val="28"/>
          <w:lang w:val="uk-UA"/>
        </w:rPr>
        <w:t xml:space="preserve"> </w:t>
      </w:r>
      <w:r w:rsidRPr="00F14557">
        <w:rPr>
          <w:rFonts w:ascii="Times New Roman" w:hAnsi="Times New Roman" w:cs="Times New Roman"/>
          <w:sz w:val="28"/>
          <w:szCs w:val="28"/>
          <w:lang w:val="uk-UA"/>
        </w:rPr>
        <w:t>особистості  передбачати хід подій, власних дій та вчинків оточуючих</w:t>
      </w:r>
      <w:r w:rsidR="00923B68">
        <w:rPr>
          <w:rFonts w:ascii="Times New Roman" w:hAnsi="Times New Roman" w:cs="Times New Roman"/>
          <w:sz w:val="28"/>
          <w:szCs w:val="28"/>
          <w:lang w:val="uk-UA"/>
        </w:rPr>
        <w:t xml:space="preserve">, </w:t>
      </w:r>
      <w:r w:rsidRPr="00F14557">
        <w:rPr>
          <w:rFonts w:ascii="Times New Roman" w:hAnsi="Times New Roman" w:cs="Times New Roman"/>
          <w:sz w:val="28"/>
          <w:szCs w:val="28"/>
          <w:lang w:val="uk-UA"/>
        </w:rPr>
        <w:t>будувати діяльність з урахуванням  адекватного ймовірнісного прогнозу» [</w:t>
      </w:r>
      <w:r w:rsidR="00E034AD">
        <w:rPr>
          <w:rFonts w:ascii="Times New Roman" w:hAnsi="Times New Roman" w:cs="Times New Roman"/>
          <w:sz w:val="28"/>
          <w:szCs w:val="28"/>
          <w:lang w:val="uk-UA"/>
        </w:rPr>
        <w:t>28</w:t>
      </w:r>
      <w:r w:rsidRPr="00F14557">
        <w:rPr>
          <w:rFonts w:ascii="Times New Roman" w:hAnsi="Times New Roman" w:cs="Times New Roman"/>
          <w:sz w:val="28"/>
          <w:szCs w:val="28"/>
          <w:lang w:val="uk-UA"/>
        </w:rPr>
        <w:t>, с.</w:t>
      </w:r>
      <w:r w:rsidR="003E3B26">
        <w:rPr>
          <w:rFonts w:ascii="Times New Roman" w:hAnsi="Times New Roman" w:cs="Times New Roman"/>
          <w:sz w:val="28"/>
          <w:szCs w:val="28"/>
          <w:lang w:val="uk-UA"/>
        </w:rPr>
        <w:t xml:space="preserve"> 46</w:t>
      </w:r>
      <w:r w:rsidRPr="00F14557">
        <w:rPr>
          <w:rFonts w:ascii="Times New Roman" w:hAnsi="Times New Roman" w:cs="Times New Roman"/>
          <w:sz w:val="28"/>
          <w:szCs w:val="28"/>
          <w:lang w:val="uk-UA"/>
        </w:rPr>
        <w:t>].</w:t>
      </w:r>
    </w:p>
    <w:p w:rsidR="00F14557" w:rsidRPr="00B0200C" w:rsidRDefault="00F14557" w:rsidP="00F14557">
      <w:pPr>
        <w:spacing w:after="0" w:line="360" w:lineRule="auto"/>
        <w:ind w:firstLine="709"/>
        <w:jc w:val="both"/>
        <w:rPr>
          <w:rFonts w:ascii="Times New Roman" w:hAnsi="Times New Roman" w:cs="Times New Roman"/>
          <w:sz w:val="28"/>
          <w:szCs w:val="28"/>
          <w:lang w:val="uk-UA"/>
        </w:rPr>
      </w:pPr>
      <w:r w:rsidRPr="00F14557">
        <w:rPr>
          <w:rFonts w:ascii="Times New Roman" w:hAnsi="Times New Roman" w:cs="Times New Roman"/>
          <w:sz w:val="28"/>
          <w:szCs w:val="28"/>
          <w:lang w:val="uk-UA"/>
        </w:rPr>
        <w:t>Це</w:t>
      </w:r>
      <w:r w:rsidR="00923B68">
        <w:rPr>
          <w:rFonts w:ascii="Times New Roman" w:hAnsi="Times New Roman" w:cs="Times New Roman"/>
          <w:sz w:val="28"/>
          <w:szCs w:val="28"/>
          <w:lang w:val="uk-UA"/>
        </w:rPr>
        <w:t xml:space="preserve"> визначення практично співпадає</w:t>
      </w:r>
      <w:r w:rsidRPr="00F14557">
        <w:rPr>
          <w:rFonts w:ascii="Times New Roman" w:hAnsi="Times New Roman" w:cs="Times New Roman"/>
          <w:sz w:val="28"/>
          <w:szCs w:val="28"/>
          <w:lang w:val="uk-UA"/>
        </w:rPr>
        <w:t xml:space="preserve"> з розумінням антиципації Б.Ломовим, який її тлумачить  як здатність суб'єкта діяти і приймати рішення з певним тимчасово-просторовим упередженням щодо очікуваних, майбутніх подій; іншими  словами, про орієнтування  людини на</w:t>
      </w:r>
      <w:r w:rsidR="00923B68">
        <w:rPr>
          <w:rFonts w:ascii="Times New Roman" w:hAnsi="Times New Roman" w:cs="Times New Roman"/>
          <w:sz w:val="28"/>
          <w:szCs w:val="28"/>
          <w:lang w:val="uk-UA"/>
        </w:rPr>
        <w:t xml:space="preserve"> </w:t>
      </w:r>
      <w:r w:rsidRPr="00F14557">
        <w:rPr>
          <w:rFonts w:ascii="Times New Roman" w:hAnsi="Times New Roman" w:cs="Times New Roman"/>
          <w:sz w:val="28"/>
          <w:szCs w:val="28"/>
          <w:lang w:val="uk-UA"/>
        </w:rPr>
        <w:t>майб</w:t>
      </w:r>
      <w:r w:rsidR="00923B68">
        <w:rPr>
          <w:rFonts w:ascii="Times New Roman" w:hAnsi="Times New Roman" w:cs="Times New Roman"/>
          <w:sz w:val="28"/>
          <w:szCs w:val="28"/>
          <w:lang w:val="uk-UA"/>
        </w:rPr>
        <w:t>утнє, про наміри, про  забігання на</w:t>
      </w:r>
      <w:r w:rsidR="00E034AD">
        <w:rPr>
          <w:rFonts w:ascii="Times New Roman" w:hAnsi="Times New Roman" w:cs="Times New Roman"/>
          <w:sz w:val="28"/>
          <w:szCs w:val="28"/>
          <w:lang w:val="uk-UA"/>
        </w:rPr>
        <w:t>перед [32</w:t>
      </w:r>
      <w:r w:rsidRPr="00F14557">
        <w:rPr>
          <w:rFonts w:ascii="Times New Roman" w:hAnsi="Times New Roman" w:cs="Times New Roman"/>
          <w:sz w:val="28"/>
          <w:szCs w:val="28"/>
          <w:lang w:val="uk-UA"/>
        </w:rPr>
        <w:t>, с. 279]. Відповідно до  цієї дефініції, поняття «антиципація» і «антиципаційні здібності» поєднуються, завдяки чому в більшості психологічних контекстах використовуються як тотожні та взаємозамінні.</w:t>
      </w:r>
    </w:p>
    <w:p w:rsidR="00B0200C" w:rsidRDefault="00861C6E" w:rsidP="00E972C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Антиципаційним</w:t>
      </w:r>
      <w:r w:rsidR="00B0200C" w:rsidRPr="00B0200C">
        <w:rPr>
          <w:rFonts w:ascii="Times New Roman" w:hAnsi="Times New Roman" w:cs="Times New Roman"/>
          <w:sz w:val="28"/>
          <w:szCs w:val="28"/>
          <w:lang w:val="uk-UA"/>
        </w:rPr>
        <w:t xml:space="preserve"> процесам нал</w:t>
      </w:r>
      <w:r>
        <w:rPr>
          <w:rFonts w:ascii="Times New Roman" w:hAnsi="Times New Roman" w:cs="Times New Roman"/>
          <w:sz w:val="28"/>
          <w:szCs w:val="28"/>
          <w:lang w:val="uk-UA"/>
        </w:rPr>
        <w:t xml:space="preserve">ежить провідна роль в регуляції </w:t>
      </w:r>
      <w:r w:rsidR="00B0200C" w:rsidRPr="00B0200C">
        <w:rPr>
          <w:rFonts w:ascii="Times New Roman" w:hAnsi="Times New Roman" w:cs="Times New Roman"/>
          <w:sz w:val="28"/>
          <w:szCs w:val="28"/>
          <w:lang w:val="uk-UA"/>
        </w:rPr>
        <w:t>ді</w:t>
      </w:r>
      <w:r>
        <w:rPr>
          <w:rFonts w:ascii="Times New Roman" w:hAnsi="Times New Roman" w:cs="Times New Roman"/>
          <w:sz w:val="28"/>
          <w:szCs w:val="28"/>
          <w:lang w:val="uk-UA"/>
        </w:rPr>
        <w:t xml:space="preserve">яльності людини. За словами І.Фейгенберг, «без імовірнісного </w:t>
      </w:r>
      <w:r w:rsidR="00B0200C" w:rsidRPr="00B0200C">
        <w:rPr>
          <w:rFonts w:ascii="Times New Roman" w:hAnsi="Times New Roman" w:cs="Times New Roman"/>
          <w:sz w:val="28"/>
          <w:szCs w:val="28"/>
          <w:lang w:val="uk-UA"/>
        </w:rPr>
        <w:t>прогнозування розвитку зовніш</w:t>
      </w:r>
      <w:r>
        <w:rPr>
          <w:rFonts w:ascii="Times New Roman" w:hAnsi="Times New Roman" w:cs="Times New Roman"/>
          <w:sz w:val="28"/>
          <w:szCs w:val="28"/>
          <w:lang w:val="uk-UA"/>
        </w:rPr>
        <w:t xml:space="preserve">ніх подій і результатів власних </w:t>
      </w:r>
      <w:r w:rsidR="00B0200C" w:rsidRPr="00B0200C">
        <w:rPr>
          <w:rFonts w:ascii="Times New Roman" w:hAnsi="Times New Roman" w:cs="Times New Roman"/>
          <w:sz w:val="28"/>
          <w:szCs w:val="28"/>
          <w:lang w:val="uk-UA"/>
        </w:rPr>
        <w:t xml:space="preserve">дій організму неможлива ніяка активність організму, </w:t>
      </w:r>
      <w:r w:rsidR="00420FA0">
        <w:rPr>
          <w:rFonts w:ascii="Times New Roman" w:hAnsi="Times New Roman" w:cs="Times New Roman"/>
          <w:sz w:val="28"/>
          <w:szCs w:val="28"/>
          <w:lang w:val="uk-UA"/>
        </w:rPr>
        <w:t xml:space="preserve">неможливі </w:t>
      </w:r>
      <w:r w:rsidR="00B0200C" w:rsidRPr="00B0200C">
        <w:rPr>
          <w:rFonts w:ascii="Times New Roman" w:hAnsi="Times New Roman" w:cs="Times New Roman"/>
          <w:sz w:val="28"/>
          <w:szCs w:val="28"/>
          <w:lang w:val="uk-UA"/>
        </w:rPr>
        <w:t>дії дл</w:t>
      </w:r>
      <w:r w:rsidR="00420FA0">
        <w:rPr>
          <w:rFonts w:ascii="Times New Roman" w:hAnsi="Times New Roman" w:cs="Times New Roman"/>
          <w:sz w:val="28"/>
          <w:szCs w:val="28"/>
          <w:lang w:val="uk-UA"/>
        </w:rPr>
        <w:t>я отримання бажаного результату</w:t>
      </w:r>
      <w:r w:rsidR="00B0200C" w:rsidRPr="00B0200C">
        <w:rPr>
          <w:rFonts w:ascii="Times New Roman" w:hAnsi="Times New Roman" w:cs="Times New Roman"/>
          <w:sz w:val="28"/>
          <w:szCs w:val="28"/>
          <w:lang w:val="uk-UA"/>
        </w:rPr>
        <w:t>»</w:t>
      </w:r>
      <w:r w:rsidR="00420FA0">
        <w:rPr>
          <w:rFonts w:ascii="Times New Roman" w:hAnsi="Times New Roman" w:cs="Times New Roman"/>
          <w:sz w:val="28"/>
          <w:szCs w:val="28"/>
          <w:lang w:val="uk-UA"/>
        </w:rPr>
        <w:t xml:space="preserve"> </w:t>
      </w:r>
      <w:r w:rsidR="00E034AD">
        <w:rPr>
          <w:rFonts w:ascii="Times New Roman" w:hAnsi="Times New Roman" w:cs="Times New Roman"/>
          <w:sz w:val="28"/>
          <w:szCs w:val="28"/>
          <w:lang w:val="uk-UA"/>
        </w:rPr>
        <w:t>[92</w:t>
      </w:r>
      <w:r w:rsidR="00420FA0">
        <w:rPr>
          <w:rFonts w:ascii="Times New Roman" w:hAnsi="Times New Roman" w:cs="Times New Roman"/>
          <w:sz w:val="28"/>
          <w:szCs w:val="28"/>
          <w:lang w:val="uk-UA"/>
        </w:rPr>
        <w:t xml:space="preserve">, с. 62]. В будь-який </w:t>
      </w:r>
      <w:r w:rsidR="00B0200C" w:rsidRPr="00B0200C">
        <w:rPr>
          <w:rFonts w:ascii="Times New Roman" w:hAnsi="Times New Roman" w:cs="Times New Roman"/>
          <w:sz w:val="28"/>
          <w:szCs w:val="28"/>
          <w:lang w:val="uk-UA"/>
        </w:rPr>
        <w:t>діяльності людина передбачає найбіл</w:t>
      </w:r>
      <w:r w:rsidR="00420FA0">
        <w:rPr>
          <w:rFonts w:ascii="Times New Roman" w:hAnsi="Times New Roman" w:cs="Times New Roman"/>
          <w:sz w:val="28"/>
          <w:szCs w:val="28"/>
          <w:lang w:val="uk-UA"/>
        </w:rPr>
        <w:t xml:space="preserve">ьш ймовірні варіанти подальшого </w:t>
      </w:r>
      <w:r w:rsidR="00B0200C" w:rsidRPr="00B0200C">
        <w:rPr>
          <w:rFonts w:ascii="Times New Roman" w:hAnsi="Times New Roman" w:cs="Times New Roman"/>
          <w:sz w:val="28"/>
          <w:szCs w:val="28"/>
          <w:lang w:val="uk-UA"/>
        </w:rPr>
        <w:t>розвитку подій, включаючи найбі</w:t>
      </w:r>
      <w:r w:rsidR="00420FA0">
        <w:rPr>
          <w:rFonts w:ascii="Times New Roman" w:hAnsi="Times New Roman" w:cs="Times New Roman"/>
          <w:sz w:val="28"/>
          <w:szCs w:val="28"/>
          <w:lang w:val="uk-UA"/>
        </w:rPr>
        <w:t xml:space="preserve">льш ймовірні результати власних </w:t>
      </w:r>
      <w:r w:rsidR="00B365EB">
        <w:rPr>
          <w:rFonts w:ascii="Times New Roman" w:hAnsi="Times New Roman" w:cs="Times New Roman"/>
          <w:sz w:val="28"/>
          <w:szCs w:val="28"/>
          <w:lang w:val="uk-UA"/>
        </w:rPr>
        <w:t>дій [</w:t>
      </w:r>
      <w:r w:rsidR="00E034AD">
        <w:rPr>
          <w:rFonts w:ascii="Times New Roman" w:hAnsi="Times New Roman" w:cs="Times New Roman"/>
          <w:sz w:val="28"/>
          <w:szCs w:val="28"/>
          <w:lang w:val="uk-UA"/>
        </w:rPr>
        <w:t>93</w:t>
      </w:r>
      <w:r w:rsidR="001C1B29">
        <w:rPr>
          <w:rFonts w:ascii="Times New Roman" w:hAnsi="Times New Roman" w:cs="Times New Roman"/>
          <w:sz w:val="28"/>
          <w:szCs w:val="28"/>
          <w:lang w:val="uk-UA"/>
        </w:rPr>
        <w:t>, с. 91]. У розумінні С.</w:t>
      </w:r>
      <w:r w:rsidR="00B0200C" w:rsidRPr="00B0200C">
        <w:rPr>
          <w:rFonts w:ascii="Times New Roman" w:hAnsi="Times New Roman" w:cs="Times New Roman"/>
          <w:sz w:val="28"/>
          <w:szCs w:val="28"/>
          <w:lang w:val="uk-UA"/>
        </w:rPr>
        <w:t>Рубінштейна дії лю</w:t>
      </w:r>
      <w:r w:rsidR="00E972C0">
        <w:rPr>
          <w:rFonts w:ascii="Times New Roman" w:hAnsi="Times New Roman" w:cs="Times New Roman"/>
          <w:sz w:val="28"/>
          <w:szCs w:val="28"/>
          <w:lang w:val="uk-UA"/>
        </w:rPr>
        <w:t xml:space="preserve">дини </w:t>
      </w:r>
      <w:r w:rsidR="00923B68">
        <w:rPr>
          <w:rFonts w:ascii="Times New Roman" w:hAnsi="Times New Roman" w:cs="Times New Roman"/>
          <w:sz w:val="28"/>
          <w:szCs w:val="28"/>
          <w:lang w:val="uk-UA"/>
        </w:rPr>
        <w:t>ґрунтуються на передбаченні та</w:t>
      </w:r>
      <w:r w:rsidR="00B0200C" w:rsidRPr="00B0200C">
        <w:rPr>
          <w:rFonts w:ascii="Times New Roman" w:hAnsi="Times New Roman" w:cs="Times New Roman"/>
          <w:sz w:val="28"/>
          <w:szCs w:val="28"/>
          <w:lang w:val="uk-UA"/>
        </w:rPr>
        <w:t xml:space="preserve"> відб</w:t>
      </w:r>
      <w:r w:rsidR="00E972C0">
        <w:rPr>
          <w:rFonts w:ascii="Times New Roman" w:hAnsi="Times New Roman" w:cs="Times New Roman"/>
          <w:sz w:val="28"/>
          <w:szCs w:val="28"/>
          <w:lang w:val="uk-UA"/>
        </w:rPr>
        <w:t xml:space="preserve">уваються відповідно до мети, що </w:t>
      </w:r>
      <w:r w:rsidR="00B0200C" w:rsidRPr="00B0200C">
        <w:rPr>
          <w:rFonts w:ascii="Times New Roman" w:hAnsi="Times New Roman" w:cs="Times New Roman"/>
          <w:sz w:val="28"/>
          <w:szCs w:val="28"/>
          <w:lang w:val="uk-UA"/>
        </w:rPr>
        <w:t xml:space="preserve">є найважливішою характеристикою </w:t>
      </w:r>
      <w:r w:rsidR="001C1B29">
        <w:rPr>
          <w:rFonts w:ascii="Times New Roman" w:hAnsi="Times New Roman" w:cs="Times New Roman"/>
          <w:sz w:val="28"/>
          <w:szCs w:val="28"/>
          <w:lang w:val="uk-UA"/>
        </w:rPr>
        <w:t xml:space="preserve">її </w:t>
      </w:r>
      <w:r w:rsidR="00E034AD">
        <w:rPr>
          <w:rFonts w:ascii="Times New Roman" w:hAnsi="Times New Roman" w:cs="Times New Roman"/>
          <w:sz w:val="28"/>
          <w:szCs w:val="28"/>
          <w:lang w:val="uk-UA"/>
        </w:rPr>
        <w:t>свідомої діяльності [66</w:t>
      </w:r>
      <w:r w:rsidR="00E972C0">
        <w:rPr>
          <w:rFonts w:ascii="Times New Roman" w:hAnsi="Times New Roman" w:cs="Times New Roman"/>
          <w:sz w:val="28"/>
          <w:szCs w:val="28"/>
          <w:lang w:val="uk-UA"/>
        </w:rPr>
        <w:t>, с. 443-445]. Отже</w:t>
      </w:r>
      <w:r w:rsidR="00B0200C" w:rsidRPr="00B0200C">
        <w:rPr>
          <w:rFonts w:ascii="Times New Roman" w:hAnsi="Times New Roman" w:cs="Times New Roman"/>
          <w:sz w:val="28"/>
          <w:szCs w:val="28"/>
          <w:lang w:val="uk-UA"/>
        </w:rPr>
        <w:t>, прогн</w:t>
      </w:r>
      <w:r w:rsidR="00E972C0">
        <w:rPr>
          <w:rFonts w:ascii="Times New Roman" w:hAnsi="Times New Roman" w:cs="Times New Roman"/>
          <w:sz w:val="28"/>
          <w:szCs w:val="28"/>
          <w:lang w:val="uk-UA"/>
        </w:rPr>
        <w:t>оз результатів надає діяльності цілеспрямованого</w:t>
      </w:r>
      <w:r w:rsidR="00B0200C" w:rsidRPr="00B0200C">
        <w:rPr>
          <w:rFonts w:ascii="Times New Roman" w:hAnsi="Times New Roman" w:cs="Times New Roman"/>
          <w:sz w:val="28"/>
          <w:szCs w:val="28"/>
          <w:lang w:val="uk-UA"/>
        </w:rPr>
        <w:t xml:space="preserve"> характер</w:t>
      </w:r>
      <w:r w:rsidR="00E972C0">
        <w:rPr>
          <w:rFonts w:ascii="Times New Roman" w:hAnsi="Times New Roman" w:cs="Times New Roman"/>
          <w:sz w:val="28"/>
          <w:szCs w:val="28"/>
          <w:lang w:val="uk-UA"/>
        </w:rPr>
        <w:t>у</w:t>
      </w:r>
      <w:r w:rsidR="00B0200C" w:rsidRPr="00B0200C">
        <w:rPr>
          <w:rFonts w:ascii="Times New Roman" w:hAnsi="Times New Roman" w:cs="Times New Roman"/>
          <w:sz w:val="28"/>
          <w:szCs w:val="28"/>
          <w:lang w:val="uk-UA"/>
        </w:rPr>
        <w:t>. «Мета конструює діяльність, визначає її</w:t>
      </w:r>
      <w:r w:rsidR="00E972C0">
        <w:rPr>
          <w:rFonts w:ascii="Times New Roman" w:hAnsi="Times New Roman" w:cs="Times New Roman"/>
          <w:sz w:val="28"/>
          <w:szCs w:val="28"/>
          <w:lang w:val="uk-UA"/>
        </w:rPr>
        <w:t xml:space="preserve"> </w:t>
      </w:r>
      <w:r w:rsidR="00B0200C" w:rsidRPr="00B0200C">
        <w:rPr>
          <w:rFonts w:ascii="Times New Roman" w:hAnsi="Times New Roman" w:cs="Times New Roman"/>
          <w:sz w:val="28"/>
          <w:szCs w:val="28"/>
          <w:lang w:val="uk-UA"/>
        </w:rPr>
        <w:t>характеристики і динаміку. Вона вис</w:t>
      </w:r>
      <w:r w:rsidR="00E972C0">
        <w:rPr>
          <w:rFonts w:ascii="Times New Roman" w:hAnsi="Times New Roman" w:cs="Times New Roman"/>
          <w:sz w:val="28"/>
          <w:szCs w:val="28"/>
          <w:lang w:val="uk-UA"/>
        </w:rPr>
        <w:t xml:space="preserve">тупає феноменом випереджаючого </w:t>
      </w:r>
      <w:r w:rsidR="00B0200C" w:rsidRPr="00B0200C">
        <w:rPr>
          <w:rFonts w:ascii="Times New Roman" w:hAnsi="Times New Roman" w:cs="Times New Roman"/>
          <w:sz w:val="28"/>
          <w:szCs w:val="28"/>
          <w:lang w:val="uk-UA"/>
        </w:rPr>
        <w:t xml:space="preserve">відображення. Ефекти антиципації </w:t>
      </w:r>
      <w:r w:rsidR="00E972C0">
        <w:rPr>
          <w:rFonts w:ascii="Times New Roman" w:hAnsi="Times New Roman" w:cs="Times New Roman"/>
          <w:sz w:val="28"/>
          <w:szCs w:val="28"/>
          <w:lang w:val="uk-UA"/>
        </w:rPr>
        <w:t xml:space="preserve">служать немов би матеріалом для її побудови» </w:t>
      </w:r>
      <w:r w:rsidR="00E034AD">
        <w:rPr>
          <w:rFonts w:ascii="Times New Roman" w:hAnsi="Times New Roman" w:cs="Times New Roman"/>
          <w:sz w:val="28"/>
          <w:szCs w:val="28"/>
          <w:lang w:val="uk-UA"/>
        </w:rPr>
        <w:t>[там само</w:t>
      </w:r>
      <w:r w:rsidR="00E972C0" w:rsidRPr="00E972C0">
        <w:rPr>
          <w:rFonts w:ascii="Times New Roman" w:hAnsi="Times New Roman" w:cs="Times New Roman"/>
          <w:sz w:val="28"/>
          <w:szCs w:val="28"/>
          <w:lang w:val="uk-UA"/>
        </w:rPr>
        <w:t>, с. 443-445]</w:t>
      </w:r>
      <w:r w:rsidR="00E972C0">
        <w:rPr>
          <w:rFonts w:ascii="Times New Roman" w:hAnsi="Times New Roman" w:cs="Times New Roman"/>
          <w:sz w:val="28"/>
          <w:szCs w:val="28"/>
          <w:lang w:val="uk-UA"/>
        </w:rPr>
        <w:t xml:space="preserve">. </w:t>
      </w:r>
      <w:r w:rsidR="00857B6C">
        <w:rPr>
          <w:rFonts w:ascii="Times New Roman" w:hAnsi="Times New Roman" w:cs="Times New Roman"/>
          <w:sz w:val="28"/>
          <w:szCs w:val="28"/>
          <w:lang w:val="uk-UA"/>
        </w:rPr>
        <w:t>Найважливішим структурним</w:t>
      </w:r>
      <w:r w:rsidR="00E972C0">
        <w:rPr>
          <w:rFonts w:ascii="Times New Roman" w:hAnsi="Times New Roman" w:cs="Times New Roman"/>
          <w:sz w:val="28"/>
          <w:szCs w:val="28"/>
          <w:lang w:val="uk-UA"/>
        </w:rPr>
        <w:t xml:space="preserve"> елементом діяльності є її </w:t>
      </w:r>
      <w:r w:rsidR="00B0200C" w:rsidRPr="00B0200C">
        <w:rPr>
          <w:rFonts w:ascii="Times New Roman" w:hAnsi="Times New Roman" w:cs="Times New Roman"/>
          <w:sz w:val="28"/>
          <w:szCs w:val="28"/>
          <w:lang w:val="uk-UA"/>
        </w:rPr>
        <w:t>планування. Воно передбачає відображення тенденцій розвитку тих явищ</w:t>
      </w:r>
      <w:r w:rsidR="00E972C0">
        <w:rPr>
          <w:rFonts w:ascii="Times New Roman" w:hAnsi="Times New Roman" w:cs="Times New Roman"/>
          <w:sz w:val="28"/>
          <w:szCs w:val="28"/>
          <w:lang w:val="uk-UA"/>
        </w:rPr>
        <w:t xml:space="preserve"> </w:t>
      </w:r>
      <w:r w:rsidR="00B0200C" w:rsidRPr="00B0200C">
        <w:rPr>
          <w:rFonts w:ascii="Times New Roman" w:hAnsi="Times New Roman" w:cs="Times New Roman"/>
          <w:sz w:val="28"/>
          <w:szCs w:val="28"/>
          <w:lang w:val="uk-UA"/>
        </w:rPr>
        <w:t xml:space="preserve">або предметів, на які ця діяльність </w:t>
      </w:r>
      <w:r w:rsidR="00E972C0">
        <w:rPr>
          <w:rFonts w:ascii="Times New Roman" w:hAnsi="Times New Roman" w:cs="Times New Roman"/>
          <w:sz w:val="28"/>
          <w:szCs w:val="28"/>
          <w:lang w:val="uk-UA"/>
        </w:rPr>
        <w:t xml:space="preserve">спрямована, прогнозування того, </w:t>
      </w:r>
      <w:r w:rsidR="00B0200C" w:rsidRPr="00B0200C">
        <w:rPr>
          <w:rFonts w:ascii="Times New Roman" w:hAnsi="Times New Roman" w:cs="Times New Roman"/>
          <w:sz w:val="28"/>
          <w:szCs w:val="28"/>
          <w:lang w:val="uk-UA"/>
        </w:rPr>
        <w:t>як ці явища або предмети зміняться</w:t>
      </w:r>
      <w:r w:rsidR="00E972C0">
        <w:rPr>
          <w:rFonts w:ascii="Times New Roman" w:hAnsi="Times New Roman" w:cs="Times New Roman"/>
          <w:sz w:val="28"/>
          <w:szCs w:val="28"/>
          <w:lang w:val="uk-UA"/>
        </w:rPr>
        <w:t xml:space="preserve"> в результаті впливу на них, а </w:t>
      </w:r>
      <w:r w:rsidR="00B0200C" w:rsidRPr="00B0200C">
        <w:rPr>
          <w:rFonts w:ascii="Times New Roman" w:hAnsi="Times New Roman" w:cs="Times New Roman"/>
          <w:sz w:val="28"/>
          <w:szCs w:val="28"/>
          <w:lang w:val="uk-UA"/>
        </w:rPr>
        <w:t>також передбачення змін умов зовнішнього середовища, які відбуваються</w:t>
      </w:r>
      <w:r w:rsidR="00E972C0">
        <w:rPr>
          <w:rFonts w:ascii="Times New Roman" w:hAnsi="Times New Roman" w:cs="Times New Roman"/>
          <w:sz w:val="28"/>
          <w:szCs w:val="28"/>
          <w:lang w:val="uk-UA"/>
        </w:rPr>
        <w:t xml:space="preserve"> всупереч </w:t>
      </w:r>
      <w:r w:rsidR="00B0200C" w:rsidRPr="00B0200C">
        <w:rPr>
          <w:rFonts w:ascii="Times New Roman" w:hAnsi="Times New Roman" w:cs="Times New Roman"/>
          <w:sz w:val="28"/>
          <w:szCs w:val="28"/>
          <w:lang w:val="uk-UA"/>
        </w:rPr>
        <w:t>активності суб</w:t>
      </w:r>
      <w:r w:rsidR="001C1B29">
        <w:rPr>
          <w:rFonts w:ascii="Times New Roman" w:hAnsi="Times New Roman" w:cs="Times New Roman"/>
          <w:sz w:val="28"/>
          <w:szCs w:val="28"/>
          <w:lang w:val="uk-UA"/>
        </w:rPr>
        <w:t>'єкта, але можуть мати наслідки</w:t>
      </w:r>
      <w:r w:rsidR="001C1B29" w:rsidRPr="001C1B29">
        <w:rPr>
          <w:lang w:val="uk-UA"/>
        </w:rPr>
        <w:t xml:space="preserve"> </w:t>
      </w:r>
      <w:r w:rsidR="001C1B29" w:rsidRPr="001C1B29">
        <w:rPr>
          <w:rFonts w:ascii="Times New Roman" w:hAnsi="Times New Roman" w:cs="Times New Roman"/>
          <w:sz w:val="28"/>
          <w:szCs w:val="28"/>
          <w:lang w:val="uk-UA"/>
        </w:rPr>
        <w:t>[там само].</w:t>
      </w:r>
    </w:p>
    <w:p w:rsidR="00E972C0" w:rsidRPr="00E972C0" w:rsidRDefault="00EB01DF" w:rsidP="00BE5B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00E972C0" w:rsidRPr="00E972C0">
        <w:rPr>
          <w:rFonts w:ascii="Times New Roman" w:hAnsi="Times New Roman" w:cs="Times New Roman"/>
          <w:sz w:val="28"/>
          <w:szCs w:val="28"/>
          <w:lang w:val="uk-UA"/>
        </w:rPr>
        <w:t xml:space="preserve">фекти </w:t>
      </w:r>
      <w:r>
        <w:rPr>
          <w:rFonts w:ascii="Times New Roman" w:hAnsi="Times New Roman" w:cs="Times New Roman"/>
          <w:sz w:val="28"/>
          <w:szCs w:val="28"/>
          <w:lang w:val="uk-UA"/>
        </w:rPr>
        <w:t>антиципації</w:t>
      </w:r>
      <w:r w:rsidRPr="00E972C0">
        <w:rPr>
          <w:rFonts w:ascii="Times New Roman" w:hAnsi="Times New Roman" w:cs="Times New Roman"/>
          <w:sz w:val="28"/>
          <w:szCs w:val="28"/>
          <w:lang w:val="uk-UA"/>
        </w:rPr>
        <w:t xml:space="preserve"> </w:t>
      </w:r>
      <w:r w:rsidR="00CA777A">
        <w:rPr>
          <w:rFonts w:ascii="Times New Roman" w:hAnsi="Times New Roman" w:cs="Times New Roman"/>
          <w:sz w:val="28"/>
          <w:szCs w:val="28"/>
          <w:lang w:val="uk-UA"/>
        </w:rPr>
        <w:t>є істотним</w:t>
      </w:r>
      <w:r w:rsidR="00923B68">
        <w:rPr>
          <w:rFonts w:ascii="Times New Roman" w:hAnsi="Times New Roman" w:cs="Times New Roman"/>
          <w:sz w:val="28"/>
          <w:szCs w:val="28"/>
          <w:lang w:val="uk-UA"/>
        </w:rPr>
        <w:t>и та</w:t>
      </w:r>
      <w:r w:rsidR="00CA777A">
        <w:rPr>
          <w:rFonts w:ascii="Times New Roman" w:hAnsi="Times New Roman" w:cs="Times New Roman"/>
          <w:sz w:val="28"/>
          <w:szCs w:val="28"/>
          <w:lang w:val="uk-UA"/>
        </w:rPr>
        <w:t xml:space="preserve"> необхідними компонентами в процесі</w:t>
      </w:r>
      <w:r w:rsidR="00E972C0" w:rsidRPr="00E972C0">
        <w:rPr>
          <w:rFonts w:ascii="Times New Roman" w:hAnsi="Times New Roman" w:cs="Times New Roman"/>
          <w:sz w:val="28"/>
          <w:szCs w:val="28"/>
          <w:lang w:val="uk-UA"/>
        </w:rPr>
        <w:t xml:space="preserve"> прийняття рішення. Прогноз «потрібного</w:t>
      </w:r>
      <w:r w:rsidR="00CA777A">
        <w:rPr>
          <w:rFonts w:ascii="Times New Roman" w:hAnsi="Times New Roman" w:cs="Times New Roman"/>
          <w:sz w:val="28"/>
          <w:szCs w:val="28"/>
          <w:lang w:val="uk-UA"/>
        </w:rPr>
        <w:t xml:space="preserve"> майбутнього</w:t>
      </w:r>
      <w:r w:rsidR="00E972C0" w:rsidRPr="00E972C0">
        <w:rPr>
          <w:rFonts w:ascii="Times New Roman" w:hAnsi="Times New Roman" w:cs="Times New Roman"/>
          <w:sz w:val="28"/>
          <w:szCs w:val="28"/>
          <w:lang w:val="uk-UA"/>
        </w:rPr>
        <w:t>»</w:t>
      </w:r>
      <w:r w:rsidR="00CA777A">
        <w:rPr>
          <w:rFonts w:ascii="Times New Roman" w:hAnsi="Times New Roman" w:cs="Times New Roman"/>
          <w:sz w:val="28"/>
          <w:szCs w:val="28"/>
          <w:lang w:val="uk-UA"/>
        </w:rPr>
        <w:t xml:space="preserve"> </w:t>
      </w:r>
      <w:r w:rsidR="00E972C0" w:rsidRPr="00E972C0">
        <w:rPr>
          <w:rFonts w:ascii="Times New Roman" w:hAnsi="Times New Roman" w:cs="Times New Roman"/>
          <w:sz w:val="28"/>
          <w:szCs w:val="28"/>
          <w:lang w:val="uk-UA"/>
        </w:rPr>
        <w:t>та передбаченн</w:t>
      </w:r>
      <w:r w:rsidR="00CA777A">
        <w:rPr>
          <w:rFonts w:ascii="Times New Roman" w:hAnsi="Times New Roman" w:cs="Times New Roman"/>
          <w:sz w:val="28"/>
          <w:szCs w:val="28"/>
          <w:lang w:val="uk-UA"/>
        </w:rPr>
        <w:t xml:space="preserve">я можливих змін умов діяльності </w:t>
      </w:r>
      <w:r w:rsidR="00E972C0" w:rsidRPr="00E972C0">
        <w:rPr>
          <w:rFonts w:ascii="Times New Roman" w:hAnsi="Times New Roman" w:cs="Times New Roman"/>
          <w:sz w:val="28"/>
          <w:szCs w:val="28"/>
          <w:lang w:val="uk-UA"/>
        </w:rPr>
        <w:t>є найбільш суттєвими</w:t>
      </w:r>
      <w:r w:rsidR="00E51866">
        <w:rPr>
          <w:rFonts w:ascii="Times New Roman" w:hAnsi="Times New Roman" w:cs="Times New Roman"/>
          <w:sz w:val="28"/>
          <w:szCs w:val="28"/>
          <w:lang w:val="uk-UA"/>
        </w:rPr>
        <w:t xml:space="preserve"> факторами, що визначають вибір </w:t>
      </w:r>
      <w:r w:rsidR="00CF1F97">
        <w:rPr>
          <w:rFonts w:ascii="Times New Roman" w:hAnsi="Times New Roman" w:cs="Times New Roman"/>
          <w:sz w:val="28"/>
          <w:szCs w:val="28"/>
          <w:lang w:val="uk-UA"/>
        </w:rPr>
        <w:t>альтернативи. У</w:t>
      </w:r>
      <w:r w:rsidR="001C1B29">
        <w:rPr>
          <w:rFonts w:ascii="Times New Roman" w:hAnsi="Times New Roman" w:cs="Times New Roman"/>
          <w:sz w:val="28"/>
          <w:szCs w:val="28"/>
          <w:lang w:val="uk-UA"/>
        </w:rPr>
        <w:t xml:space="preserve"> цьому сенсі </w:t>
      </w:r>
      <w:r w:rsidR="00E972C0" w:rsidRPr="00E972C0">
        <w:rPr>
          <w:rFonts w:ascii="Times New Roman" w:hAnsi="Times New Roman" w:cs="Times New Roman"/>
          <w:sz w:val="28"/>
          <w:szCs w:val="28"/>
          <w:lang w:val="uk-UA"/>
        </w:rPr>
        <w:t xml:space="preserve"> значення процесів антиципації настільки велике, що</w:t>
      </w:r>
      <w:r w:rsidR="00E51866">
        <w:rPr>
          <w:rFonts w:ascii="Times New Roman" w:hAnsi="Times New Roman" w:cs="Times New Roman"/>
          <w:sz w:val="28"/>
          <w:szCs w:val="28"/>
          <w:lang w:val="uk-UA"/>
        </w:rPr>
        <w:t xml:space="preserve"> Є. </w:t>
      </w:r>
      <w:r w:rsidR="00E972C0" w:rsidRPr="00E972C0">
        <w:rPr>
          <w:rFonts w:ascii="Times New Roman" w:hAnsi="Times New Roman" w:cs="Times New Roman"/>
          <w:sz w:val="28"/>
          <w:szCs w:val="28"/>
          <w:lang w:val="uk-UA"/>
        </w:rPr>
        <w:t>Сурков найбільш істотною харак</w:t>
      </w:r>
      <w:r w:rsidR="00BE5B43">
        <w:rPr>
          <w:rFonts w:ascii="Times New Roman" w:hAnsi="Times New Roman" w:cs="Times New Roman"/>
          <w:sz w:val="28"/>
          <w:szCs w:val="28"/>
          <w:lang w:val="uk-UA"/>
        </w:rPr>
        <w:t>теристикою антиципації вважає</w:t>
      </w:r>
      <w:r w:rsidR="00E51866">
        <w:rPr>
          <w:rFonts w:ascii="Times New Roman" w:hAnsi="Times New Roman" w:cs="Times New Roman"/>
          <w:sz w:val="28"/>
          <w:szCs w:val="28"/>
          <w:lang w:val="uk-UA"/>
        </w:rPr>
        <w:t xml:space="preserve"> не </w:t>
      </w:r>
      <w:r w:rsidR="00BE5B43">
        <w:rPr>
          <w:rFonts w:ascii="Times New Roman" w:hAnsi="Times New Roman" w:cs="Times New Roman"/>
          <w:sz w:val="28"/>
          <w:szCs w:val="28"/>
          <w:lang w:val="uk-UA"/>
        </w:rPr>
        <w:t>тільки її «випереджаючий» - тимчасовий</w:t>
      </w:r>
      <w:r w:rsidR="00923B68">
        <w:rPr>
          <w:rFonts w:ascii="Times New Roman" w:hAnsi="Times New Roman" w:cs="Times New Roman"/>
          <w:sz w:val="28"/>
          <w:szCs w:val="28"/>
          <w:lang w:val="uk-UA"/>
        </w:rPr>
        <w:t xml:space="preserve"> ефект, але й</w:t>
      </w:r>
      <w:r w:rsidR="00E972C0" w:rsidRPr="00E972C0">
        <w:rPr>
          <w:rFonts w:ascii="Times New Roman" w:hAnsi="Times New Roman" w:cs="Times New Roman"/>
          <w:sz w:val="28"/>
          <w:szCs w:val="28"/>
          <w:lang w:val="uk-UA"/>
        </w:rPr>
        <w:t xml:space="preserve"> максимальне усунення</w:t>
      </w:r>
      <w:r w:rsidR="00BE5B43">
        <w:rPr>
          <w:rFonts w:ascii="Times New Roman" w:hAnsi="Times New Roman" w:cs="Times New Roman"/>
          <w:sz w:val="28"/>
          <w:szCs w:val="28"/>
          <w:lang w:val="uk-UA"/>
        </w:rPr>
        <w:t xml:space="preserve"> </w:t>
      </w:r>
      <w:r w:rsidR="00E972C0" w:rsidRPr="00E972C0">
        <w:rPr>
          <w:rFonts w:ascii="Times New Roman" w:hAnsi="Times New Roman" w:cs="Times New Roman"/>
          <w:sz w:val="28"/>
          <w:szCs w:val="28"/>
          <w:lang w:val="uk-UA"/>
        </w:rPr>
        <w:t xml:space="preserve">невизначеності </w:t>
      </w:r>
      <w:r w:rsidR="0080062F">
        <w:rPr>
          <w:rFonts w:ascii="Times New Roman" w:hAnsi="Times New Roman" w:cs="Times New Roman"/>
          <w:sz w:val="28"/>
          <w:szCs w:val="28"/>
          <w:lang w:val="uk-UA"/>
        </w:rPr>
        <w:t xml:space="preserve">під час </w:t>
      </w:r>
      <w:r w:rsidR="00E972C0" w:rsidRPr="00E972C0">
        <w:rPr>
          <w:rFonts w:ascii="Times New Roman" w:hAnsi="Times New Roman" w:cs="Times New Roman"/>
          <w:sz w:val="28"/>
          <w:szCs w:val="28"/>
          <w:lang w:val="uk-UA"/>
        </w:rPr>
        <w:t>прийняття прогностичних рішен</w:t>
      </w:r>
      <w:r w:rsidR="00E034AD">
        <w:rPr>
          <w:rFonts w:ascii="Times New Roman" w:hAnsi="Times New Roman" w:cs="Times New Roman"/>
          <w:sz w:val="28"/>
          <w:szCs w:val="28"/>
          <w:lang w:val="uk-UA"/>
        </w:rPr>
        <w:t>ь [32</w:t>
      </w:r>
      <w:r w:rsidR="00E972C0" w:rsidRPr="00E972C0">
        <w:rPr>
          <w:rFonts w:ascii="Times New Roman" w:hAnsi="Times New Roman" w:cs="Times New Roman"/>
          <w:sz w:val="28"/>
          <w:szCs w:val="28"/>
          <w:lang w:val="uk-UA"/>
        </w:rPr>
        <w:t>, с. 137].</w:t>
      </w:r>
    </w:p>
    <w:p w:rsidR="00E972C0" w:rsidRDefault="00E972C0" w:rsidP="00F22A01">
      <w:pPr>
        <w:spacing w:after="0" w:line="360" w:lineRule="auto"/>
        <w:ind w:firstLine="709"/>
        <w:jc w:val="both"/>
        <w:rPr>
          <w:rFonts w:ascii="Times New Roman" w:hAnsi="Times New Roman" w:cs="Times New Roman"/>
          <w:sz w:val="28"/>
          <w:szCs w:val="28"/>
          <w:lang w:val="uk-UA"/>
        </w:rPr>
      </w:pPr>
      <w:r w:rsidRPr="00E972C0">
        <w:rPr>
          <w:rFonts w:ascii="Times New Roman" w:hAnsi="Times New Roman" w:cs="Times New Roman"/>
          <w:sz w:val="28"/>
          <w:szCs w:val="28"/>
          <w:lang w:val="uk-UA"/>
        </w:rPr>
        <w:t>На думку А. Бандури, антиципа</w:t>
      </w:r>
      <w:r w:rsidR="00AC71E0">
        <w:rPr>
          <w:rFonts w:ascii="Times New Roman" w:hAnsi="Times New Roman" w:cs="Times New Roman"/>
          <w:sz w:val="28"/>
          <w:szCs w:val="28"/>
          <w:lang w:val="uk-UA"/>
        </w:rPr>
        <w:t>ці</w:t>
      </w:r>
      <w:r w:rsidR="00355899">
        <w:rPr>
          <w:rFonts w:ascii="Times New Roman" w:hAnsi="Times New Roman" w:cs="Times New Roman"/>
          <w:sz w:val="28"/>
          <w:szCs w:val="28"/>
          <w:lang w:val="uk-UA"/>
        </w:rPr>
        <w:t xml:space="preserve">я дозволяє людині мотивувати </w:t>
      </w:r>
      <w:r w:rsidRPr="00E972C0">
        <w:rPr>
          <w:rFonts w:ascii="Times New Roman" w:hAnsi="Times New Roman" w:cs="Times New Roman"/>
          <w:sz w:val="28"/>
          <w:szCs w:val="28"/>
          <w:lang w:val="uk-UA"/>
        </w:rPr>
        <w:t>свої дії, спираючись на їх мо</w:t>
      </w:r>
      <w:r w:rsidR="00F22A01">
        <w:rPr>
          <w:rFonts w:ascii="Times New Roman" w:hAnsi="Times New Roman" w:cs="Times New Roman"/>
          <w:sz w:val="28"/>
          <w:szCs w:val="28"/>
          <w:lang w:val="uk-UA"/>
        </w:rPr>
        <w:t xml:space="preserve">жливі наслідки: «Минулий досвід </w:t>
      </w:r>
      <w:r w:rsidRPr="00E972C0">
        <w:rPr>
          <w:rFonts w:ascii="Times New Roman" w:hAnsi="Times New Roman" w:cs="Times New Roman"/>
          <w:sz w:val="28"/>
          <w:szCs w:val="28"/>
          <w:lang w:val="uk-UA"/>
        </w:rPr>
        <w:t xml:space="preserve">формує очікування того, </w:t>
      </w:r>
      <w:r w:rsidR="00F22A01">
        <w:rPr>
          <w:rFonts w:ascii="Times New Roman" w:hAnsi="Times New Roman" w:cs="Times New Roman"/>
          <w:sz w:val="28"/>
          <w:szCs w:val="28"/>
          <w:lang w:val="uk-UA"/>
        </w:rPr>
        <w:t xml:space="preserve">що певні дії принесуть відчутні </w:t>
      </w:r>
      <w:r w:rsidRPr="00E972C0">
        <w:rPr>
          <w:rFonts w:ascii="Times New Roman" w:hAnsi="Times New Roman" w:cs="Times New Roman"/>
          <w:sz w:val="28"/>
          <w:szCs w:val="28"/>
          <w:lang w:val="uk-UA"/>
        </w:rPr>
        <w:t>переваги, інші не приведуть до істотних результатів, а треті б</w:t>
      </w:r>
      <w:r w:rsidR="00F22A01">
        <w:rPr>
          <w:rFonts w:ascii="Times New Roman" w:hAnsi="Times New Roman" w:cs="Times New Roman"/>
          <w:sz w:val="28"/>
          <w:szCs w:val="28"/>
          <w:lang w:val="uk-UA"/>
        </w:rPr>
        <w:t xml:space="preserve">удуть </w:t>
      </w:r>
      <w:r w:rsidRPr="00E972C0">
        <w:rPr>
          <w:rFonts w:ascii="Times New Roman" w:hAnsi="Times New Roman" w:cs="Times New Roman"/>
          <w:sz w:val="28"/>
          <w:szCs w:val="28"/>
          <w:lang w:val="uk-UA"/>
        </w:rPr>
        <w:t>віддаляти майбутні непр</w:t>
      </w:r>
      <w:r w:rsidR="00D977F2">
        <w:rPr>
          <w:rFonts w:ascii="Times New Roman" w:hAnsi="Times New Roman" w:cs="Times New Roman"/>
          <w:sz w:val="28"/>
          <w:szCs w:val="28"/>
          <w:lang w:val="uk-UA"/>
        </w:rPr>
        <w:t>иємності. Представляючи</w:t>
      </w:r>
      <w:r w:rsidRPr="00E972C0">
        <w:rPr>
          <w:rFonts w:ascii="Times New Roman" w:hAnsi="Times New Roman" w:cs="Times New Roman"/>
          <w:sz w:val="28"/>
          <w:szCs w:val="28"/>
          <w:lang w:val="uk-UA"/>
        </w:rPr>
        <w:t>, якими можуть бути</w:t>
      </w:r>
      <w:r w:rsidR="00F22A01">
        <w:rPr>
          <w:rFonts w:ascii="Times New Roman" w:hAnsi="Times New Roman" w:cs="Times New Roman"/>
          <w:sz w:val="28"/>
          <w:szCs w:val="28"/>
          <w:lang w:val="uk-UA"/>
        </w:rPr>
        <w:t xml:space="preserve"> </w:t>
      </w:r>
      <w:r w:rsidR="00923B68">
        <w:rPr>
          <w:rFonts w:ascii="Times New Roman" w:hAnsi="Times New Roman" w:cs="Times New Roman"/>
          <w:sz w:val="28"/>
          <w:szCs w:val="28"/>
          <w:lang w:val="uk-UA"/>
        </w:rPr>
        <w:t xml:space="preserve">наслідки вчинених </w:t>
      </w:r>
      <w:r w:rsidRPr="00E972C0">
        <w:rPr>
          <w:rFonts w:ascii="Times New Roman" w:hAnsi="Times New Roman" w:cs="Times New Roman"/>
          <w:sz w:val="28"/>
          <w:szCs w:val="28"/>
          <w:lang w:val="uk-UA"/>
        </w:rPr>
        <w:t xml:space="preserve"> дій,</w:t>
      </w:r>
      <w:r w:rsidR="00F22A01">
        <w:rPr>
          <w:rFonts w:ascii="Times New Roman" w:hAnsi="Times New Roman" w:cs="Times New Roman"/>
          <w:sz w:val="28"/>
          <w:szCs w:val="28"/>
          <w:lang w:val="uk-UA"/>
        </w:rPr>
        <w:t xml:space="preserve"> люди здатні перетворювати їх у </w:t>
      </w:r>
      <w:r w:rsidRPr="00E972C0">
        <w:rPr>
          <w:rFonts w:ascii="Times New Roman" w:hAnsi="Times New Roman" w:cs="Times New Roman"/>
          <w:sz w:val="28"/>
          <w:szCs w:val="28"/>
          <w:lang w:val="uk-UA"/>
        </w:rPr>
        <w:t>мотиваційні чинники своєї поведінки.</w:t>
      </w:r>
      <w:r w:rsidR="00F22A01">
        <w:rPr>
          <w:rFonts w:ascii="Times New Roman" w:hAnsi="Times New Roman" w:cs="Times New Roman"/>
          <w:sz w:val="28"/>
          <w:szCs w:val="28"/>
          <w:lang w:val="uk-UA"/>
        </w:rPr>
        <w:t xml:space="preserve"> Таким чином, можна сказати, що </w:t>
      </w:r>
      <w:r w:rsidR="00536AC6">
        <w:rPr>
          <w:rFonts w:ascii="Times New Roman" w:hAnsi="Times New Roman" w:cs="Times New Roman"/>
          <w:sz w:val="28"/>
          <w:szCs w:val="28"/>
          <w:lang w:val="uk-UA"/>
        </w:rPr>
        <w:t>більша</w:t>
      </w:r>
      <w:r w:rsidRPr="00E972C0">
        <w:rPr>
          <w:rFonts w:ascii="Times New Roman" w:hAnsi="Times New Roman" w:cs="Times New Roman"/>
          <w:sz w:val="28"/>
          <w:szCs w:val="28"/>
          <w:lang w:val="uk-UA"/>
        </w:rPr>
        <w:t xml:space="preserve"> частина людських дій знаходиться під поп</w:t>
      </w:r>
      <w:r w:rsidR="00F22A01">
        <w:rPr>
          <w:rFonts w:ascii="Times New Roman" w:hAnsi="Times New Roman" w:cs="Times New Roman"/>
          <w:sz w:val="28"/>
          <w:szCs w:val="28"/>
          <w:lang w:val="uk-UA"/>
        </w:rPr>
        <w:t xml:space="preserve">ередніми </w:t>
      </w:r>
      <w:r w:rsidR="00E034AD">
        <w:rPr>
          <w:rFonts w:ascii="Times New Roman" w:hAnsi="Times New Roman" w:cs="Times New Roman"/>
          <w:sz w:val="28"/>
          <w:szCs w:val="28"/>
          <w:lang w:val="uk-UA"/>
        </w:rPr>
        <w:t>контролем» [7</w:t>
      </w:r>
      <w:r w:rsidRPr="00E972C0">
        <w:rPr>
          <w:rFonts w:ascii="Times New Roman" w:hAnsi="Times New Roman" w:cs="Times New Roman"/>
          <w:sz w:val="28"/>
          <w:szCs w:val="28"/>
          <w:lang w:val="uk-UA"/>
        </w:rPr>
        <w:t>, с. 34].</w:t>
      </w:r>
    </w:p>
    <w:p w:rsidR="00A3251E" w:rsidRPr="00A3251E" w:rsidRDefault="00A3251E" w:rsidP="00A86D8B">
      <w:pPr>
        <w:spacing w:after="0" w:line="360" w:lineRule="auto"/>
        <w:ind w:firstLine="709"/>
        <w:jc w:val="both"/>
        <w:rPr>
          <w:rFonts w:ascii="Times New Roman" w:hAnsi="Times New Roman" w:cs="Times New Roman"/>
          <w:sz w:val="28"/>
          <w:szCs w:val="28"/>
          <w:lang w:val="uk-UA"/>
        </w:rPr>
      </w:pPr>
      <w:r w:rsidRPr="00A3251E">
        <w:rPr>
          <w:rFonts w:ascii="Times New Roman" w:hAnsi="Times New Roman" w:cs="Times New Roman"/>
          <w:sz w:val="28"/>
          <w:szCs w:val="28"/>
          <w:lang w:val="uk-UA"/>
        </w:rPr>
        <w:t>Прогноз результатів діял</w:t>
      </w:r>
      <w:r w:rsidR="00A86D8B">
        <w:rPr>
          <w:rFonts w:ascii="Times New Roman" w:hAnsi="Times New Roman" w:cs="Times New Roman"/>
          <w:sz w:val="28"/>
          <w:szCs w:val="28"/>
          <w:lang w:val="uk-UA"/>
        </w:rPr>
        <w:t xml:space="preserve">ьності робить активність людини </w:t>
      </w:r>
      <w:r w:rsidR="00857B6C">
        <w:rPr>
          <w:rFonts w:ascii="Times New Roman" w:hAnsi="Times New Roman" w:cs="Times New Roman"/>
          <w:sz w:val="28"/>
          <w:szCs w:val="28"/>
          <w:lang w:val="uk-UA"/>
        </w:rPr>
        <w:t>саморегульованою</w:t>
      </w:r>
      <w:r w:rsidRPr="00A3251E">
        <w:rPr>
          <w:rFonts w:ascii="Times New Roman" w:hAnsi="Times New Roman" w:cs="Times New Roman"/>
          <w:sz w:val="28"/>
          <w:szCs w:val="28"/>
          <w:lang w:val="uk-UA"/>
        </w:rPr>
        <w:t>. На основі рефле</w:t>
      </w:r>
      <w:r w:rsidR="00A86D8B">
        <w:rPr>
          <w:rFonts w:ascii="Times New Roman" w:hAnsi="Times New Roman" w:cs="Times New Roman"/>
          <w:sz w:val="28"/>
          <w:szCs w:val="28"/>
          <w:lang w:val="uk-UA"/>
        </w:rPr>
        <w:t xml:space="preserve">ксії, яка забезпечує можливість </w:t>
      </w:r>
      <w:r w:rsidR="00857B6C">
        <w:rPr>
          <w:rFonts w:ascii="Times New Roman" w:hAnsi="Times New Roman" w:cs="Times New Roman"/>
          <w:sz w:val="28"/>
          <w:szCs w:val="28"/>
          <w:lang w:val="uk-UA"/>
        </w:rPr>
        <w:t>«в</w:t>
      </w:r>
      <w:r w:rsidRPr="00A3251E">
        <w:rPr>
          <w:rFonts w:ascii="Times New Roman" w:hAnsi="Times New Roman" w:cs="Times New Roman"/>
          <w:sz w:val="28"/>
          <w:szCs w:val="28"/>
          <w:lang w:val="uk-UA"/>
        </w:rPr>
        <w:t>иходу» з процесу здійснення ді</w:t>
      </w:r>
      <w:r w:rsidR="00A86D8B">
        <w:rPr>
          <w:rFonts w:ascii="Times New Roman" w:hAnsi="Times New Roman" w:cs="Times New Roman"/>
          <w:sz w:val="28"/>
          <w:szCs w:val="28"/>
          <w:lang w:val="uk-UA"/>
        </w:rPr>
        <w:t xml:space="preserve">яльності, відбувається подальше </w:t>
      </w:r>
      <w:r w:rsidRPr="00A3251E">
        <w:rPr>
          <w:rFonts w:ascii="Times New Roman" w:hAnsi="Times New Roman" w:cs="Times New Roman"/>
          <w:sz w:val="28"/>
          <w:szCs w:val="28"/>
          <w:lang w:val="uk-UA"/>
        </w:rPr>
        <w:t>програмування майбутніх кроків розвит</w:t>
      </w:r>
      <w:r w:rsidR="00857B6C">
        <w:rPr>
          <w:rFonts w:ascii="Times New Roman" w:hAnsi="Times New Roman" w:cs="Times New Roman"/>
          <w:sz w:val="28"/>
          <w:szCs w:val="28"/>
          <w:lang w:val="uk-UA"/>
        </w:rPr>
        <w:t>ку діяльності. Завдяки злиттю</w:t>
      </w:r>
      <w:r w:rsidR="00A86D8B">
        <w:rPr>
          <w:rFonts w:ascii="Times New Roman" w:hAnsi="Times New Roman" w:cs="Times New Roman"/>
          <w:sz w:val="28"/>
          <w:szCs w:val="28"/>
          <w:lang w:val="uk-UA"/>
        </w:rPr>
        <w:t xml:space="preserve"> </w:t>
      </w:r>
      <w:r w:rsidRPr="00A3251E">
        <w:rPr>
          <w:rFonts w:ascii="Times New Roman" w:hAnsi="Times New Roman" w:cs="Times New Roman"/>
          <w:sz w:val="28"/>
          <w:szCs w:val="28"/>
          <w:lang w:val="uk-UA"/>
        </w:rPr>
        <w:t>параметрів прогнозованого результату</w:t>
      </w:r>
      <w:r w:rsidR="00923B68">
        <w:rPr>
          <w:rFonts w:ascii="Times New Roman" w:hAnsi="Times New Roman" w:cs="Times New Roman"/>
          <w:sz w:val="28"/>
          <w:szCs w:val="28"/>
          <w:lang w:val="uk-UA"/>
        </w:rPr>
        <w:t xml:space="preserve"> з інформацією, що надходить</w:t>
      </w:r>
      <w:r w:rsidR="00A86D8B">
        <w:rPr>
          <w:rFonts w:ascii="Times New Roman" w:hAnsi="Times New Roman" w:cs="Times New Roman"/>
          <w:sz w:val="28"/>
          <w:szCs w:val="28"/>
          <w:lang w:val="uk-UA"/>
        </w:rPr>
        <w:t xml:space="preserve"> </w:t>
      </w:r>
      <w:r w:rsidR="00857B6C">
        <w:rPr>
          <w:rFonts w:ascii="Times New Roman" w:hAnsi="Times New Roman" w:cs="Times New Roman"/>
          <w:sz w:val="28"/>
          <w:szCs w:val="28"/>
          <w:lang w:val="uk-UA"/>
        </w:rPr>
        <w:t>каналами</w:t>
      </w:r>
      <w:r w:rsidRPr="00A3251E">
        <w:rPr>
          <w:rFonts w:ascii="Times New Roman" w:hAnsi="Times New Roman" w:cs="Times New Roman"/>
          <w:sz w:val="28"/>
          <w:szCs w:val="28"/>
          <w:lang w:val="uk-UA"/>
        </w:rPr>
        <w:t xml:space="preserve"> зворотного зв'язку,</w:t>
      </w:r>
      <w:r w:rsidR="00A86D8B">
        <w:rPr>
          <w:rFonts w:ascii="Times New Roman" w:hAnsi="Times New Roman" w:cs="Times New Roman"/>
          <w:sz w:val="28"/>
          <w:szCs w:val="28"/>
          <w:lang w:val="uk-UA"/>
        </w:rPr>
        <w:t xml:space="preserve"> стає можливою корекція процесу </w:t>
      </w:r>
      <w:r w:rsidRPr="00A3251E">
        <w:rPr>
          <w:rFonts w:ascii="Times New Roman" w:hAnsi="Times New Roman" w:cs="Times New Roman"/>
          <w:sz w:val="28"/>
          <w:szCs w:val="28"/>
          <w:lang w:val="uk-UA"/>
        </w:rPr>
        <w:t>діяльності, усунення відхилень від запланованих параметрів</w:t>
      </w:r>
      <w:r w:rsidR="00A86D8B">
        <w:rPr>
          <w:rFonts w:ascii="Times New Roman" w:hAnsi="Times New Roman" w:cs="Times New Roman"/>
          <w:sz w:val="28"/>
          <w:szCs w:val="28"/>
          <w:lang w:val="uk-UA"/>
        </w:rPr>
        <w:t xml:space="preserve"> </w:t>
      </w:r>
      <w:r w:rsidR="001C1B29">
        <w:rPr>
          <w:rFonts w:ascii="Times New Roman" w:hAnsi="Times New Roman" w:cs="Times New Roman"/>
          <w:sz w:val="28"/>
          <w:szCs w:val="28"/>
          <w:lang w:val="uk-UA"/>
        </w:rPr>
        <w:t>результату</w:t>
      </w:r>
      <w:r w:rsidR="001C1B29" w:rsidRPr="001C1B29">
        <w:rPr>
          <w:lang w:val="uk-UA"/>
        </w:rPr>
        <w:t xml:space="preserve"> </w:t>
      </w:r>
      <w:r w:rsidR="00E034AD">
        <w:rPr>
          <w:rFonts w:ascii="Times New Roman" w:hAnsi="Times New Roman" w:cs="Times New Roman"/>
          <w:sz w:val="28"/>
          <w:szCs w:val="28"/>
          <w:lang w:val="uk-UA"/>
        </w:rPr>
        <w:t>[7</w:t>
      </w:r>
      <w:r w:rsidR="001C1B29">
        <w:rPr>
          <w:rFonts w:ascii="Times New Roman" w:hAnsi="Times New Roman" w:cs="Times New Roman"/>
          <w:sz w:val="28"/>
          <w:szCs w:val="28"/>
          <w:lang w:val="uk-UA"/>
        </w:rPr>
        <w:t>, с. 36</w:t>
      </w:r>
      <w:r w:rsidR="001C1B29" w:rsidRPr="001C1B29">
        <w:rPr>
          <w:rFonts w:ascii="Times New Roman" w:hAnsi="Times New Roman" w:cs="Times New Roman"/>
          <w:sz w:val="28"/>
          <w:szCs w:val="28"/>
          <w:lang w:val="uk-UA"/>
        </w:rPr>
        <w:t>].</w:t>
      </w:r>
    </w:p>
    <w:p w:rsidR="00A3251E" w:rsidRPr="00A3251E" w:rsidRDefault="00A3251E" w:rsidP="00A86D8B">
      <w:pPr>
        <w:spacing w:after="0" w:line="360" w:lineRule="auto"/>
        <w:ind w:firstLine="709"/>
        <w:jc w:val="both"/>
        <w:rPr>
          <w:rFonts w:ascii="Times New Roman" w:hAnsi="Times New Roman" w:cs="Times New Roman"/>
          <w:sz w:val="28"/>
          <w:szCs w:val="28"/>
          <w:lang w:val="uk-UA"/>
        </w:rPr>
      </w:pPr>
      <w:r w:rsidRPr="00A3251E">
        <w:rPr>
          <w:rFonts w:ascii="Times New Roman" w:hAnsi="Times New Roman" w:cs="Times New Roman"/>
          <w:sz w:val="28"/>
          <w:szCs w:val="28"/>
          <w:lang w:val="uk-UA"/>
        </w:rPr>
        <w:t>Таким чином, роль процесів анти</w:t>
      </w:r>
      <w:r w:rsidR="00A86D8B">
        <w:rPr>
          <w:rFonts w:ascii="Times New Roman" w:hAnsi="Times New Roman" w:cs="Times New Roman"/>
          <w:sz w:val="28"/>
          <w:szCs w:val="28"/>
          <w:lang w:val="uk-UA"/>
        </w:rPr>
        <w:t xml:space="preserve">ципації в регуляції поведінки і </w:t>
      </w:r>
      <w:r w:rsidRPr="00A3251E">
        <w:rPr>
          <w:rFonts w:ascii="Times New Roman" w:hAnsi="Times New Roman" w:cs="Times New Roman"/>
          <w:sz w:val="28"/>
          <w:szCs w:val="28"/>
          <w:lang w:val="uk-UA"/>
        </w:rPr>
        <w:t xml:space="preserve">діяльності </w:t>
      </w:r>
      <w:r w:rsidR="00857B6C">
        <w:rPr>
          <w:rFonts w:ascii="Times New Roman" w:hAnsi="Times New Roman" w:cs="Times New Roman"/>
          <w:sz w:val="28"/>
          <w:szCs w:val="28"/>
          <w:lang w:val="uk-UA"/>
        </w:rPr>
        <w:t>особистості є досить значною</w:t>
      </w:r>
      <w:r w:rsidRPr="00A3251E">
        <w:rPr>
          <w:rFonts w:ascii="Times New Roman" w:hAnsi="Times New Roman" w:cs="Times New Roman"/>
          <w:sz w:val="28"/>
          <w:szCs w:val="28"/>
          <w:lang w:val="uk-UA"/>
        </w:rPr>
        <w:t>. П</w:t>
      </w:r>
      <w:r w:rsidR="00A86D8B">
        <w:rPr>
          <w:rFonts w:ascii="Times New Roman" w:hAnsi="Times New Roman" w:cs="Times New Roman"/>
          <w:sz w:val="28"/>
          <w:szCs w:val="28"/>
          <w:lang w:val="uk-UA"/>
        </w:rPr>
        <w:t xml:space="preserve">ередбачення спрямовує поведінку </w:t>
      </w:r>
      <w:r w:rsidRPr="00A3251E">
        <w:rPr>
          <w:rFonts w:ascii="Times New Roman" w:hAnsi="Times New Roman" w:cs="Times New Roman"/>
          <w:sz w:val="28"/>
          <w:szCs w:val="28"/>
          <w:lang w:val="uk-UA"/>
        </w:rPr>
        <w:t>людини, забезпечує формуван</w:t>
      </w:r>
      <w:r w:rsidR="00A86D8B">
        <w:rPr>
          <w:rFonts w:ascii="Times New Roman" w:hAnsi="Times New Roman" w:cs="Times New Roman"/>
          <w:sz w:val="28"/>
          <w:szCs w:val="28"/>
          <w:lang w:val="uk-UA"/>
        </w:rPr>
        <w:t xml:space="preserve">ня суб'єктом мети, планування і </w:t>
      </w:r>
      <w:r w:rsidRPr="00A3251E">
        <w:rPr>
          <w:rFonts w:ascii="Times New Roman" w:hAnsi="Times New Roman" w:cs="Times New Roman"/>
          <w:sz w:val="28"/>
          <w:szCs w:val="28"/>
          <w:lang w:val="uk-UA"/>
        </w:rPr>
        <w:t>програмування діяльності, прийняття рішення, здійснення контролю.</w:t>
      </w:r>
    </w:p>
    <w:p w:rsidR="00A3251E" w:rsidRPr="00A3251E" w:rsidRDefault="00A3251E" w:rsidP="00A86D8B">
      <w:pPr>
        <w:spacing w:after="0" w:line="360" w:lineRule="auto"/>
        <w:ind w:firstLine="709"/>
        <w:jc w:val="both"/>
        <w:rPr>
          <w:rFonts w:ascii="Times New Roman" w:hAnsi="Times New Roman" w:cs="Times New Roman"/>
          <w:sz w:val="28"/>
          <w:szCs w:val="28"/>
          <w:lang w:val="uk-UA"/>
        </w:rPr>
      </w:pPr>
      <w:r w:rsidRPr="00A3251E">
        <w:rPr>
          <w:rFonts w:ascii="Times New Roman" w:hAnsi="Times New Roman" w:cs="Times New Roman"/>
          <w:sz w:val="28"/>
          <w:szCs w:val="28"/>
          <w:lang w:val="uk-UA"/>
        </w:rPr>
        <w:t>В акті сприйняття відбувається спі</w:t>
      </w:r>
      <w:r w:rsidR="00A86D8B">
        <w:rPr>
          <w:rFonts w:ascii="Times New Roman" w:hAnsi="Times New Roman" w:cs="Times New Roman"/>
          <w:sz w:val="28"/>
          <w:szCs w:val="28"/>
          <w:lang w:val="uk-UA"/>
        </w:rPr>
        <w:t>ввіднесення образу</w:t>
      </w:r>
      <w:r w:rsidR="00FB1D91">
        <w:rPr>
          <w:rFonts w:ascii="Times New Roman" w:hAnsi="Times New Roman" w:cs="Times New Roman"/>
          <w:sz w:val="28"/>
          <w:szCs w:val="28"/>
          <w:lang w:val="uk-UA"/>
        </w:rPr>
        <w:t xml:space="preserve">, який </w:t>
      </w:r>
      <w:r w:rsidR="00A86D8B">
        <w:rPr>
          <w:rFonts w:ascii="Times New Roman" w:hAnsi="Times New Roman" w:cs="Times New Roman"/>
          <w:sz w:val="28"/>
          <w:szCs w:val="28"/>
          <w:lang w:val="uk-UA"/>
        </w:rPr>
        <w:t xml:space="preserve"> </w:t>
      </w:r>
      <w:r w:rsidR="00FB1D91">
        <w:rPr>
          <w:rFonts w:ascii="Times New Roman" w:hAnsi="Times New Roman" w:cs="Times New Roman"/>
          <w:sz w:val="28"/>
          <w:szCs w:val="28"/>
          <w:lang w:val="uk-UA"/>
        </w:rPr>
        <w:t xml:space="preserve">формується,  </w:t>
      </w:r>
      <w:r w:rsidR="00A86D8B">
        <w:rPr>
          <w:rFonts w:ascii="Times New Roman" w:hAnsi="Times New Roman" w:cs="Times New Roman"/>
          <w:sz w:val="28"/>
          <w:szCs w:val="28"/>
          <w:lang w:val="uk-UA"/>
        </w:rPr>
        <w:t xml:space="preserve">з </w:t>
      </w:r>
      <w:r w:rsidR="00B22347">
        <w:rPr>
          <w:rFonts w:ascii="Times New Roman" w:hAnsi="Times New Roman" w:cs="Times New Roman"/>
          <w:sz w:val="28"/>
          <w:szCs w:val="28"/>
          <w:lang w:val="uk-UA"/>
        </w:rPr>
        <w:t xml:space="preserve">еталоном, який </w:t>
      </w:r>
      <w:r w:rsidRPr="00A3251E">
        <w:rPr>
          <w:rFonts w:ascii="Times New Roman" w:hAnsi="Times New Roman" w:cs="Times New Roman"/>
          <w:sz w:val="28"/>
          <w:szCs w:val="28"/>
          <w:lang w:val="uk-UA"/>
        </w:rPr>
        <w:t xml:space="preserve"> </w:t>
      </w:r>
      <w:r w:rsidR="00356EA0">
        <w:rPr>
          <w:rFonts w:ascii="Times New Roman" w:hAnsi="Times New Roman" w:cs="Times New Roman"/>
          <w:sz w:val="28"/>
          <w:szCs w:val="28"/>
          <w:lang w:val="uk-UA"/>
        </w:rPr>
        <w:t xml:space="preserve">зберігаються в пам'яті </w:t>
      </w:r>
      <w:r w:rsidR="00B22347">
        <w:rPr>
          <w:rFonts w:ascii="Times New Roman" w:hAnsi="Times New Roman" w:cs="Times New Roman"/>
          <w:sz w:val="28"/>
          <w:szCs w:val="28"/>
          <w:lang w:val="uk-UA"/>
        </w:rPr>
        <w:t>[</w:t>
      </w:r>
      <w:r w:rsidR="00E034AD">
        <w:rPr>
          <w:rFonts w:ascii="Times New Roman" w:hAnsi="Times New Roman" w:cs="Times New Roman"/>
          <w:sz w:val="28"/>
          <w:szCs w:val="28"/>
          <w:lang w:val="uk-UA"/>
        </w:rPr>
        <w:t>31</w:t>
      </w:r>
      <w:r w:rsidRPr="00A3251E">
        <w:rPr>
          <w:rFonts w:ascii="Times New Roman" w:hAnsi="Times New Roman" w:cs="Times New Roman"/>
          <w:sz w:val="28"/>
          <w:szCs w:val="28"/>
          <w:lang w:val="uk-UA"/>
        </w:rPr>
        <w:t>, с. 89].</w:t>
      </w:r>
    </w:p>
    <w:p w:rsidR="00A3251E" w:rsidRPr="00A3251E" w:rsidRDefault="00DC0AA2" w:rsidP="00A86D8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240EC7">
        <w:rPr>
          <w:rFonts w:ascii="Times New Roman" w:hAnsi="Times New Roman" w:cs="Times New Roman"/>
          <w:sz w:val="28"/>
          <w:szCs w:val="28"/>
          <w:lang w:val="uk-UA"/>
        </w:rPr>
        <w:t>і</w:t>
      </w:r>
      <w:r>
        <w:rPr>
          <w:rFonts w:ascii="Times New Roman" w:hAnsi="Times New Roman" w:cs="Times New Roman"/>
          <w:sz w:val="28"/>
          <w:szCs w:val="28"/>
          <w:lang w:val="uk-UA"/>
        </w:rPr>
        <w:t xml:space="preserve"> сприйняттям тісно пов'язана</w:t>
      </w:r>
      <w:r w:rsidR="00A3251E" w:rsidRPr="00A3251E">
        <w:rPr>
          <w:rFonts w:ascii="Times New Roman" w:hAnsi="Times New Roman" w:cs="Times New Roman"/>
          <w:sz w:val="28"/>
          <w:szCs w:val="28"/>
          <w:lang w:val="uk-UA"/>
        </w:rPr>
        <w:t xml:space="preserve"> уваг</w:t>
      </w:r>
      <w:r>
        <w:rPr>
          <w:rFonts w:ascii="Times New Roman" w:hAnsi="Times New Roman" w:cs="Times New Roman"/>
          <w:sz w:val="28"/>
          <w:szCs w:val="28"/>
          <w:lang w:val="uk-UA"/>
        </w:rPr>
        <w:t>а</w:t>
      </w:r>
      <w:r w:rsidR="00A86D8B">
        <w:rPr>
          <w:rFonts w:ascii="Times New Roman" w:hAnsi="Times New Roman" w:cs="Times New Roman"/>
          <w:sz w:val="28"/>
          <w:szCs w:val="28"/>
          <w:lang w:val="uk-UA"/>
        </w:rPr>
        <w:t xml:space="preserve">. В цикл передбачення, а, </w:t>
      </w:r>
      <w:r w:rsidR="00A3251E" w:rsidRPr="00A3251E">
        <w:rPr>
          <w:rFonts w:ascii="Times New Roman" w:hAnsi="Times New Roman" w:cs="Times New Roman"/>
          <w:sz w:val="28"/>
          <w:szCs w:val="28"/>
          <w:lang w:val="uk-UA"/>
        </w:rPr>
        <w:t>отже, в процес сприйняття потрап</w:t>
      </w:r>
      <w:r w:rsidR="00A86D8B">
        <w:rPr>
          <w:rFonts w:ascii="Times New Roman" w:hAnsi="Times New Roman" w:cs="Times New Roman"/>
          <w:sz w:val="28"/>
          <w:szCs w:val="28"/>
          <w:lang w:val="uk-UA"/>
        </w:rPr>
        <w:t xml:space="preserve">ляють ті епізоди інформації, на </w:t>
      </w:r>
      <w:r w:rsidR="00E034AD">
        <w:rPr>
          <w:rFonts w:ascii="Times New Roman" w:hAnsi="Times New Roman" w:cs="Times New Roman"/>
          <w:sz w:val="28"/>
          <w:szCs w:val="28"/>
          <w:lang w:val="uk-UA"/>
        </w:rPr>
        <w:t>які звернено увагу [40</w:t>
      </w:r>
      <w:r w:rsidR="00A3251E" w:rsidRPr="00A3251E">
        <w:rPr>
          <w:rFonts w:ascii="Times New Roman" w:hAnsi="Times New Roman" w:cs="Times New Roman"/>
          <w:sz w:val="28"/>
          <w:szCs w:val="28"/>
          <w:lang w:val="uk-UA"/>
        </w:rPr>
        <w:t>, с. 104].</w:t>
      </w:r>
    </w:p>
    <w:p w:rsidR="00A3251E" w:rsidRDefault="00A3251E" w:rsidP="00A86D8B">
      <w:pPr>
        <w:spacing w:after="0" w:line="360" w:lineRule="auto"/>
        <w:ind w:firstLine="709"/>
        <w:jc w:val="both"/>
        <w:rPr>
          <w:rFonts w:ascii="Times New Roman" w:hAnsi="Times New Roman" w:cs="Times New Roman"/>
          <w:sz w:val="28"/>
          <w:szCs w:val="28"/>
          <w:lang w:val="uk-UA"/>
        </w:rPr>
      </w:pPr>
      <w:r w:rsidRPr="00A3251E">
        <w:rPr>
          <w:rFonts w:ascii="Times New Roman" w:hAnsi="Times New Roman" w:cs="Times New Roman"/>
          <w:sz w:val="28"/>
          <w:szCs w:val="28"/>
          <w:lang w:val="uk-UA"/>
        </w:rPr>
        <w:t xml:space="preserve">Процеси антиципації </w:t>
      </w:r>
      <w:r w:rsidR="00A86D8B">
        <w:rPr>
          <w:rFonts w:ascii="Times New Roman" w:hAnsi="Times New Roman" w:cs="Times New Roman"/>
          <w:sz w:val="28"/>
          <w:szCs w:val="28"/>
          <w:lang w:val="uk-UA"/>
        </w:rPr>
        <w:t xml:space="preserve">беруть участь в уяві. Панорамне </w:t>
      </w:r>
      <w:r w:rsidRPr="00A3251E">
        <w:rPr>
          <w:rFonts w:ascii="Times New Roman" w:hAnsi="Times New Roman" w:cs="Times New Roman"/>
          <w:sz w:val="28"/>
          <w:szCs w:val="28"/>
          <w:lang w:val="uk-UA"/>
        </w:rPr>
        <w:t>передбачення на рівні уявлень</w:t>
      </w:r>
      <w:r w:rsidR="00857B6C">
        <w:rPr>
          <w:rFonts w:ascii="Times New Roman" w:hAnsi="Times New Roman" w:cs="Times New Roman"/>
          <w:sz w:val="28"/>
          <w:szCs w:val="28"/>
          <w:lang w:val="uk-UA"/>
        </w:rPr>
        <w:t xml:space="preserve"> в концепції Б.Ломова і Є</w:t>
      </w:r>
      <w:r w:rsidR="00323156">
        <w:rPr>
          <w:rFonts w:ascii="Times New Roman" w:hAnsi="Times New Roman" w:cs="Times New Roman"/>
          <w:sz w:val="28"/>
          <w:szCs w:val="28"/>
          <w:lang w:val="uk-UA"/>
        </w:rPr>
        <w:t>.</w:t>
      </w:r>
      <w:r w:rsidRPr="00A3251E">
        <w:rPr>
          <w:rFonts w:ascii="Times New Roman" w:hAnsi="Times New Roman" w:cs="Times New Roman"/>
          <w:sz w:val="28"/>
          <w:szCs w:val="28"/>
          <w:lang w:val="uk-UA"/>
        </w:rPr>
        <w:t>Суркова здійснюється за допомогою</w:t>
      </w:r>
      <w:r w:rsidR="00DC0AA2">
        <w:rPr>
          <w:rFonts w:ascii="Times New Roman" w:hAnsi="Times New Roman" w:cs="Times New Roman"/>
          <w:sz w:val="28"/>
          <w:szCs w:val="28"/>
          <w:lang w:val="uk-UA"/>
        </w:rPr>
        <w:t xml:space="preserve"> вторинних образів. І</w:t>
      </w:r>
      <w:r w:rsidR="00A86D8B">
        <w:rPr>
          <w:rFonts w:ascii="Times New Roman" w:hAnsi="Times New Roman" w:cs="Times New Roman"/>
          <w:sz w:val="28"/>
          <w:szCs w:val="28"/>
          <w:lang w:val="uk-UA"/>
        </w:rPr>
        <w:t xml:space="preserve">нтеграція, </w:t>
      </w:r>
      <w:r w:rsidRPr="00A3251E">
        <w:rPr>
          <w:rFonts w:ascii="Times New Roman" w:hAnsi="Times New Roman" w:cs="Times New Roman"/>
          <w:sz w:val="28"/>
          <w:szCs w:val="28"/>
          <w:lang w:val="uk-UA"/>
        </w:rPr>
        <w:t>трансформація, комбінаці</w:t>
      </w:r>
      <w:r w:rsidR="00A86D8B">
        <w:rPr>
          <w:rFonts w:ascii="Times New Roman" w:hAnsi="Times New Roman" w:cs="Times New Roman"/>
          <w:sz w:val="28"/>
          <w:szCs w:val="28"/>
          <w:lang w:val="uk-UA"/>
        </w:rPr>
        <w:t xml:space="preserve">я тимчасово-просторових уявлень </w:t>
      </w:r>
      <w:r w:rsidRPr="00A3251E">
        <w:rPr>
          <w:rFonts w:ascii="Times New Roman" w:hAnsi="Times New Roman" w:cs="Times New Roman"/>
          <w:sz w:val="28"/>
          <w:szCs w:val="28"/>
          <w:lang w:val="uk-UA"/>
        </w:rPr>
        <w:t xml:space="preserve">різного </w:t>
      </w:r>
      <w:r w:rsidR="00DC0AA2">
        <w:rPr>
          <w:rFonts w:ascii="Times New Roman" w:hAnsi="Times New Roman" w:cs="Times New Roman"/>
          <w:sz w:val="28"/>
          <w:szCs w:val="28"/>
          <w:lang w:val="uk-UA"/>
        </w:rPr>
        <w:t xml:space="preserve">рівня </w:t>
      </w:r>
      <w:r w:rsidRPr="00A3251E">
        <w:rPr>
          <w:rFonts w:ascii="Times New Roman" w:hAnsi="Times New Roman" w:cs="Times New Roman"/>
          <w:sz w:val="28"/>
          <w:szCs w:val="28"/>
          <w:lang w:val="uk-UA"/>
        </w:rPr>
        <w:t xml:space="preserve">узагальненості створює </w:t>
      </w:r>
      <w:r w:rsidR="00A86D8B">
        <w:rPr>
          <w:rFonts w:ascii="Times New Roman" w:hAnsi="Times New Roman" w:cs="Times New Roman"/>
          <w:sz w:val="28"/>
          <w:szCs w:val="28"/>
          <w:lang w:val="uk-UA"/>
        </w:rPr>
        <w:t xml:space="preserve">нові панорамні образи об'єктів, </w:t>
      </w:r>
      <w:r w:rsidR="00E034AD">
        <w:rPr>
          <w:rFonts w:ascii="Times New Roman" w:hAnsi="Times New Roman" w:cs="Times New Roman"/>
          <w:sz w:val="28"/>
          <w:szCs w:val="28"/>
          <w:lang w:val="uk-UA"/>
        </w:rPr>
        <w:t>дій, ситуацій [31</w:t>
      </w:r>
      <w:r w:rsidRPr="00A3251E">
        <w:rPr>
          <w:rFonts w:ascii="Times New Roman" w:hAnsi="Times New Roman" w:cs="Times New Roman"/>
          <w:sz w:val="28"/>
          <w:szCs w:val="28"/>
          <w:lang w:val="uk-UA"/>
        </w:rPr>
        <w:t>, с. 170-17</w:t>
      </w:r>
      <w:r w:rsidR="00A86D8B">
        <w:rPr>
          <w:rFonts w:ascii="Times New Roman" w:hAnsi="Times New Roman" w:cs="Times New Roman"/>
          <w:sz w:val="28"/>
          <w:szCs w:val="28"/>
          <w:lang w:val="uk-UA"/>
        </w:rPr>
        <w:t xml:space="preserve">1]. Якщо сприйняття являє собою </w:t>
      </w:r>
      <w:r w:rsidRPr="00A3251E">
        <w:rPr>
          <w:rFonts w:ascii="Times New Roman" w:hAnsi="Times New Roman" w:cs="Times New Roman"/>
          <w:sz w:val="28"/>
          <w:szCs w:val="28"/>
          <w:lang w:val="uk-UA"/>
        </w:rPr>
        <w:t>циклічну активність, що включ</w:t>
      </w:r>
      <w:r w:rsidR="00A86D8B">
        <w:rPr>
          <w:rFonts w:ascii="Times New Roman" w:hAnsi="Times New Roman" w:cs="Times New Roman"/>
          <w:sz w:val="28"/>
          <w:szCs w:val="28"/>
          <w:lang w:val="uk-UA"/>
        </w:rPr>
        <w:t xml:space="preserve">ає в себе фазу передбачення, то </w:t>
      </w:r>
      <w:r w:rsidRPr="00A3251E">
        <w:rPr>
          <w:rFonts w:ascii="Times New Roman" w:hAnsi="Times New Roman" w:cs="Times New Roman"/>
          <w:sz w:val="28"/>
          <w:szCs w:val="28"/>
          <w:lang w:val="uk-UA"/>
        </w:rPr>
        <w:t>у</w:t>
      </w:r>
      <w:r w:rsidR="00DC0AA2">
        <w:rPr>
          <w:rFonts w:ascii="Times New Roman" w:hAnsi="Times New Roman" w:cs="Times New Roman"/>
          <w:sz w:val="28"/>
          <w:szCs w:val="28"/>
          <w:lang w:val="uk-UA"/>
        </w:rPr>
        <w:t>ява</w:t>
      </w:r>
      <w:r w:rsidR="00323156">
        <w:rPr>
          <w:rFonts w:ascii="Times New Roman" w:hAnsi="Times New Roman" w:cs="Times New Roman"/>
          <w:sz w:val="28"/>
          <w:szCs w:val="28"/>
          <w:lang w:val="uk-UA"/>
        </w:rPr>
        <w:t xml:space="preserve"> - </w:t>
      </w:r>
      <w:r w:rsidR="00E034AD">
        <w:rPr>
          <w:rFonts w:ascii="Times New Roman" w:hAnsi="Times New Roman" w:cs="Times New Roman"/>
          <w:sz w:val="28"/>
          <w:szCs w:val="28"/>
          <w:lang w:val="uk-UA"/>
        </w:rPr>
        <w:t>це тільки передбачення [40</w:t>
      </w:r>
      <w:r w:rsidRPr="00A3251E">
        <w:rPr>
          <w:rFonts w:ascii="Times New Roman" w:hAnsi="Times New Roman" w:cs="Times New Roman"/>
          <w:sz w:val="28"/>
          <w:szCs w:val="28"/>
          <w:lang w:val="uk-UA"/>
        </w:rPr>
        <w:t>, с. 162].</w:t>
      </w:r>
    </w:p>
    <w:p w:rsidR="003340F2" w:rsidRPr="003340F2" w:rsidRDefault="00A86D8B" w:rsidP="00A86D8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00DC0AA2">
        <w:rPr>
          <w:rFonts w:ascii="Times New Roman" w:hAnsi="Times New Roman" w:cs="Times New Roman"/>
          <w:sz w:val="28"/>
          <w:szCs w:val="28"/>
          <w:lang w:val="uk-UA"/>
        </w:rPr>
        <w:t>я впливає на мнемічні процеси. Р</w:t>
      </w:r>
      <w:r>
        <w:rPr>
          <w:rFonts w:ascii="Times New Roman" w:hAnsi="Times New Roman" w:cs="Times New Roman"/>
          <w:sz w:val="28"/>
          <w:szCs w:val="28"/>
          <w:lang w:val="uk-UA"/>
        </w:rPr>
        <w:t xml:space="preserve">озвиток пам'яті </w:t>
      </w:r>
      <w:r w:rsidR="003340F2" w:rsidRPr="003340F2">
        <w:rPr>
          <w:rFonts w:ascii="Times New Roman" w:hAnsi="Times New Roman" w:cs="Times New Roman"/>
          <w:sz w:val="28"/>
          <w:szCs w:val="28"/>
          <w:lang w:val="uk-UA"/>
        </w:rPr>
        <w:t>людини відбувається в контексті форму</w:t>
      </w:r>
      <w:r w:rsidR="00DC0AA2">
        <w:rPr>
          <w:rFonts w:ascii="Times New Roman" w:hAnsi="Times New Roman" w:cs="Times New Roman"/>
          <w:sz w:val="28"/>
          <w:szCs w:val="28"/>
          <w:lang w:val="uk-UA"/>
        </w:rPr>
        <w:t>вання способів організації її</w:t>
      </w:r>
      <w:r>
        <w:rPr>
          <w:rFonts w:ascii="Times New Roman" w:hAnsi="Times New Roman" w:cs="Times New Roman"/>
          <w:sz w:val="28"/>
          <w:szCs w:val="28"/>
          <w:lang w:val="uk-UA"/>
        </w:rPr>
        <w:t xml:space="preserve"> </w:t>
      </w:r>
      <w:r w:rsidR="003340F2" w:rsidRPr="003340F2">
        <w:rPr>
          <w:rFonts w:ascii="Times New Roman" w:hAnsi="Times New Roman" w:cs="Times New Roman"/>
          <w:sz w:val="28"/>
          <w:szCs w:val="28"/>
          <w:lang w:val="uk-UA"/>
        </w:rPr>
        <w:t>діяльності у часовій послідовності, що включа</w:t>
      </w:r>
      <w:r>
        <w:rPr>
          <w:rFonts w:ascii="Times New Roman" w:hAnsi="Times New Roman" w:cs="Times New Roman"/>
          <w:sz w:val="28"/>
          <w:szCs w:val="28"/>
          <w:lang w:val="uk-UA"/>
        </w:rPr>
        <w:t xml:space="preserve">є співвіднесення </w:t>
      </w:r>
      <w:r w:rsidR="003340F2" w:rsidRPr="003340F2">
        <w:rPr>
          <w:rFonts w:ascii="Times New Roman" w:hAnsi="Times New Roman" w:cs="Times New Roman"/>
          <w:sz w:val="28"/>
          <w:szCs w:val="28"/>
          <w:lang w:val="uk-UA"/>
        </w:rPr>
        <w:t>минулого, сьогодення і майбу</w:t>
      </w:r>
      <w:r>
        <w:rPr>
          <w:rFonts w:ascii="Times New Roman" w:hAnsi="Times New Roman" w:cs="Times New Roman"/>
          <w:sz w:val="28"/>
          <w:szCs w:val="28"/>
          <w:lang w:val="uk-UA"/>
        </w:rPr>
        <w:t xml:space="preserve">тнього: Процес функціонування і </w:t>
      </w:r>
      <w:r w:rsidR="003340F2" w:rsidRPr="003340F2">
        <w:rPr>
          <w:rFonts w:ascii="Times New Roman" w:hAnsi="Times New Roman" w:cs="Times New Roman"/>
          <w:sz w:val="28"/>
          <w:szCs w:val="28"/>
          <w:lang w:val="uk-UA"/>
        </w:rPr>
        <w:t xml:space="preserve">вдосконалення пам'яті пов'язаний </w:t>
      </w:r>
      <w:r>
        <w:rPr>
          <w:rFonts w:ascii="Times New Roman" w:hAnsi="Times New Roman" w:cs="Times New Roman"/>
          <w:sz w:val="28"/>
          <w:szCs w:val="28"/>
          <w:lang w:val="uk-UA"/>
        </w:rPr>
        <w:t xml:space="preserve">не тільки зі зростанням повноти </w:t>
      </w:r>
      <w:r w:rsidR="003340F2" w:rsidRPr="003340F2">
        <w:rPr>
          <w:rFonts w:ascii="Times New Roman" w:hAnsi="Times New Roman" w:cs="Times New Roman"/>
          <w:sz w:val="28"/>
          <w:szCs w:val="28"/>
          <w:lang w:val="uk-UA"/>
        </w:rPr>
        <w:t>ретр</w:t>
      </w:r>
      <w:r w:rsidR="00DC0AA2">
        <w:rPr>
          <w:rFonts w:ascii="Times New Roman" w:hAnsi="Times New Roman" w:cs="Times New Roman"/>
          <w:sz w:val="28"/>
          <w:szCs w:val="28"/>
          <w:lang w:val="uk-UA"/>
        </w:rPr>
        <w:t>оспективного відображення, але й</w:t>
      </w:r>
      <w:r w:rsidR="003340F2" w:rsidRPr="003340F2">
        <w:rPr>
          <w:rFonts w:ascii="Times New Roman" w:hAnsi="Times New Roman" w:cs="Times New Roman"/>
          <w:sz w:val="28"/>
          <w:szCs w:val="28"/>
          <w:lang w:val="uk-UA"/>
        </w:rPr>
        <w:t xml:space="preserve"> з повнотою ві</w:t>
      </w:r>
      <w:r w:rsidR="00923B68">
        <w:rPr>
          <w:rFonts w:ascii="Times New Roman" w:hAnsi="Times New Roman" w:cs="Times New Roman"/>
          <w:sz w:val="28"/>
          <w:szCs w:val="28"/>
          <w:lang w:val="uk-UA"/>
        </w:rPr>
        <w:t>д</w:t>
      </w:r>
      <w:r w:rsidR="00E034AD">
        <w:rPr>
          <w:rFonts w:ascii="Times New Roman" w:hAnsi="Times New Roman" w:cs="Times New Roman"/>
          <w:sz w:val="28"/>
          <w:szCs w:val="28"/>
          <w:lang w:val="uk-UA"/>
        </w:rPr>
        <w:t>ображення майбутніх подій [31</w:t>
      </w:r>
      <w:r>
        <w:rPr>
          <w:rFonts w:ascii="Times New Roman" w:hAnsi="Times New Roman" w:cs="Times New Roman"/>
          <w:sz w:val="28"/>
          <w:szCs w:val="28"/>
          <w:lang w:val="uk-UA"/>
        </w:rPr>
        <w:t>,</w:t>
      </w:r>
      <w:r w:rsidR="00923B68">
        <w:rPr>
          <w:rFonts w:ascii="Times New Roman" w:hAnsi="Times New Roman" w:cs="Times New Roman"/>
          <w:sz w:val="28"/>
          <w:szCs w:val="28"/>
          <w:lang w:val="uk-UA"/>
        </w:rPr>
        <w:t xml:space="preserve"> </w:t>
      </w:r>
      <w:r w:rsidR="003340F2" w:rsidRPr="003340F2">
        <w:rPr>
          <w:rFonts w:ascii="Times New Roman" w:hAnsi="Times New Roman" w:cs="Times New Roman"/>
          <w:sz w:val="28"/>
          <w:szCs w:val="28"/>
          <w:lang w:val="uk-UA"/>
        </w:rPr>
        <w:t>с. 10]. Прогнозування є істотни</w:t>
      </w:r>
      <w:r>
        <w:rPr>
          <w:rFonts w:ascii="Times New Roman" w:hAnsi="Times New Roman" w:cs="Times New Roman"/>
          <w:sz w:val="28"/>
          <w:szCs w:val="28"/>
          <w:lang w:val="uk-UA"/>
        </w:rPr>
        <w:t xml:space="preserve">м компонентом запам'ятовування, </w:t>
      </w:r>
      <w:r w:rsidR="003340F2" w:rsidRPr="003340F2">
        <w:rPr>
          <w:rFonts w:ascii="Times New Roman" w:hAnsi="Times New Roman" w:cs="Times New Roman"/>
          <w:sz w:val="28"/>
          <w:szCs w:val="28"/>
          <w:lang w:val="uk-UA"/>
        </w:rPr>
        <w:t>збереження і відтворення інформації</w:t>
      </w:r>
      <w:r w:rsidR="00DC0AA2">
        <w:rPr>
          <w:rFonts w:ascii="Times New Roman" w:hAnsi="Times New Roman" w:cs="Times New Roman"/>
          <w:sz w:val="28"/>
          <w:szCs w:val="28"/>
          <w:lang w:val="uk-UA"/>
        </w:rPr>
        <w:t>. Як показують дослідження Б. Ломова, А.</w:t>
      </w:r>
      <w:r w:rsidR="003340F2" w:rsidRPr="003340F2">
        <w:rPr>
          <w:rFonts w:ascii="Times New Roman" w:hAnsi="Times New Roman" w:cs="Times New Roman"/>
          <w:sz w:val="28"/>
          <w:szCs w:val="28"/>
          <w:lang w:val="uk-UA"/>
        </w:rPr>
        <w:t>Осницького, провідна роль в процесі відбору інформації для</w:t>
      </w:r>
      <w:r>
        <w:rPr>
          <w:rFonts w:ascii="Times New Roman" w:hAnsi="Times New Roman" w:cs="Times New Roman"/>
          <w:sz w:val="28"/>
          <w:szCs w:val="28"/>
          <w:lang w:val="uk-UA"/>
        </w:rPr>
        <w:t xml:space="preserve"> </w:t>
      </w:r>
      <w:r w:rsidR="003340F2" w:rsidRPr="003340F2">
        <w:rPr>
          <w:rFonts w:ascii="Times New Roman" w:hAnsi="Times New Roman" w:cs="Times New Roman"/>
          <w:sz w:val="28"/>
          <w:szCs w:val="28"/>
          <w:lang w:val="uk-UA"/>
        </w:rPr>
        <w:t>запам'ятовування, як довільного, так і мимовільного, н</w:t>
      </w:r>
      <w:r>
        <w:rPr>
          <w:rFonts w:ascii="Times New Roman" w:hAnsi="Times New Roman" w:cs="Times New Roman"/>
          <w:sz w:val="28"/>
          <w:szCs w:val="28"/>
          <w:lang w:val="uk-UA"/>
        </w:rPr>
        <w:t xml:space="preserve">алежить тим </w:t>
      </w:r>
      <w:r w:rsidR="003340F2" w:rsidRPr="003340F2">
        <w:rPr>
          <w:rFonts w:ascii="Times New Roman" w:hAnsi="Times New Roman" w:cs="Times New Roman"/>
          <w:sz w:val="28"/>
          <w:szCs w:val="28"/>
          <w:lang w:val="uk-UA"/>
        </w:rPr>
        <w:t>прогнозам і планам, які л</w:t>
      </w:r>
      <w:r w:rsidR="004F4C6F">
        <w:rPr>
          <w:rFonts w:ascii="Times New Roman" w:hAnsi="Times New Roman" w:cs="Times New Roman"/>
          <w:sz w:val="28"/>
          <w:szCs w:val="28"/>
          <w:lang w:val="uk-UA"/>
        </w:rPr>
        <w:t>юдина будує в процесі поведінки [там само</w:t>
      </w:r>
      <w:r w:rsidR="004F4C6F" w:rsidRPr="004F4C6F">
        <w:rPr>
          <w:rFonts w:ascii="Times New Roman" w:hAnsi="Times New Roman" w:cs="Times New Roman"/>
          <w:sz w:val="28"/>
          <w:szCs w:val="28"/>
          <w:lang w:val="uk-UA"/>
        </w:rPr>
        <w:t>].</w:t>
      </w:r>
    </w:p>
    <w:p w:rsidR="003340F2" w:rsidRPr="003340F2" w:rsidRDefault="003340F2" w:rsidP="007157AB">
      <w:pPr>
        <w:spacing w:after="0" w:line="360" w:lineRule="auto"/>
        <w:ind w:firstLine="709"/>
        <w:jc w:val="both"/>
        <w:rPr>
          <w:rFonts w:ascii="Times New Roman" w:hAnsi="Times New Roman" w:cs="Times New Roman"/>
          <w:sz w:val="28"/>
          <w:szCs w:val="28"/>
          <w:lang w:val="uk-UA"/>
        </w:rPr>
      </w:pPr>
      <w:r w:rsidRPr="003340F2">
        <w:rPr>
          <w:rFonts w:ascii="Times New Roman" w:hAnsi="Times New Roman" w:cs="Times New Roman"/>
          <w:sz w:val="28"/>
          <w:szCs w:val="28"/>
          <w:lang w:val="uk-UA"/>
        </w:rPr>
        <w:t>Процес прогнозування утворює</w:t>
      </w:r>
      <w:r w:rsidR="00DC0AA2">
        <w:rPr>
          <w:rFonts w:ascii="Times New Roman" w:hAnsi="Times New Roman" w:cs="Times New Roman"/>
          <w:sz w:val="28"/>
          <w:szCs w:val="28"/>
          <w:lang w:val="uk-UA"/>
        </w:rPr>
        <w:t xml:space="preserve"> своєрідну координатну систему </w:t>
      </w:r>
      <w:r w:rsidRPr="003340F2">
        <w:rPr>
          <w:rFonts w:ascii="Times New Roman" w:hAnsi="Times New Roman" w:cs="Times New Roman"/>
          <w:sz w:val="28"/>
          <w:szCs w:val="28"/>
          <w:lang w:val="uk-UA"/>
        </w:rPr>
        <w:t>щодо якої оцінюється ти</w:t>
      </w:r>
      <w:r w:rsidR="007157AB">
        <w:rPr>
          <w:rFonts w:ascii="Times New Roman" w:hAnsi="Times New Roman" w:cs="Times New Roman"/>
          <w:sz w:val="28"/>
          <w:szCs w:val="28"/>
          <w:lang w:val="uk-UA"/>
        </w:rPr>
        <w:t xml:space="preserve">мчасове відображення подій. </w:t>
      </w:r>
      <w:r w:rsidR="00DC0AA2">
        <w:rPr>
          <w:rFonts w:ascii="Times New Roman" w:hAnsi="Times New Roman" w:cs="Times New Roman"/>
          <w:sz w:val="28"/>
          <w:szCs w:val="28"/>
          <w:lang w:val="uk-UA"/>
        </w:rPr>
        <w:t xml:space="preserve">Низка </w:t>
      </w:r>
      <w:r w:rsidRPr="003340F2">
        <w:rPr>
          <w:rFonts w:ascii="Times New Roman" w:hAnsi="Times New Roman" w:cs="Times New Roman"/>
          <w:sz w:val="28"/>
          <w:szCs w:val="28"/>
          <w:lang w:val="uk-UA"/>
        </w:rPr>
        <w:t>пророкувань суб'єкта фіксується в пам'яті в першу чергу і служить</w:t>
      </w:r>
      <w:r w:rsidR="007157AB">
        <w:rPr>
          <w:rFonts w:ascii="Times New Roman" w:hAnsi="Times New Roman" w:cs="Times New Roman"/>
          <w:sz w:val="28"/>
          <w:szCs w:val="28"/>
          <w:lang w:val="uk-UA"/>
        </w:rPr>
        <w:t xml:space="preserve"> </w:t>
      </w:r>
      <w:r w:rsidR="00DC0AA2">
        <w:rPr>
          <w:rFonts w:ascii="Times New Roman" w:hAnsi="Times New Roman" w:cs="Times New Roman"/>
          <w:sz w:val="28"/>
          <w:szCs w:val="28"/>
          <w:lang w:val="uk-UA"/>
        </w:rPr>
        <w:t>«обрамленням</w:t>
      </w:r>
      <w:r w:rsidRPr="003340F2">
        <w:rPr>
          <w:rFonts w:ascii="Times New Roman" w:hAnsi="Times New Roman" w:cs="Times New Roman"/>
          <w:sz w:val="28"/>
          <w:szCs w:val="28"/>
          <w:lang w:val="uk-UA"/>
        </w:rPr>
        <w:t xml:space="preserve">» для запам'ятовування </w:t>
      </w:r>
      <w:r w:rsidR="00DC0AA2">
        <w:rPr>
          <w:rFonts w:ascii="Times New Roman" w:hAnsi="Times New Roman" w:cs="Times New Roman"/>
          <w:sz w:val="28"/>
          <w:szCs w:val="28"/>
          <w:lang w:val="uk-UA"/>
        </w:rPr>
        <w:t>низки дійсних подій. І</w:t>
      </w:r>
      <w:r w:rsidR="007157AB">
        <w:rPr>
          <w:rFonts w:ascii="Times New Roman" w:hAnsi="Times New Roman" w:cs="Times New Roman"/>
          <w:sz w:val="28"/>
          <w:szCs w:val="28"/>
          <w:lang w:val="uk-UA"/>
        </w:rPr>
        <w:t xml:space="preserve">нформація, </w:t>
      </w:r>
      <w:r w:rsidRPr="003340F2">
        <w:rPr>
          <w:rFonts w:ascii="Times New Roman" w:hAnsi="Times New Roman" w:cs="Times New Roman"/>
          <w:sz w:val="28"/>
          <w:szCs w:val="28"/>
          <w:lang w:val="uk-UA"/>
        </w:rPr>
        <w:t>зак</w:t>
      </w:r>
      <w:r w:rsidR="00DC0AA2">
        <w:rPr>
          <w:rFonts w:ascii="Times New Roman" w:hAnsi="Times New Roman" w:cs="Times New Roman"/>
          <w:sz w:val="28"/>
          <w:szCs w:val="28"/>
          <w:lang w:val="uk-UA"/>
        </w:rPr>
        <w:t>ладена в пам'яті</w:t>
      </w:r>
      <w:r w:rsidRPr="003340F2">
        <w:rPr>
          <w:rFonts w:ascii="Times New Roman" w:hAnsi="Times New Roman" w:cs="Times New Roman"/>
          <w:sz w:val="28"/>
          <w:szCs w:val="28"/>
          <w:lang w:val="uk-UA"/>
        </w:rPr>
        <w:t>, при збереженні видо</w:t>
      </w:r>
      <w:r w:rsidR="007157AB">
        <w:rPr>
          <w:rFonts w:ascii="Times New Roman" w:hAnsi="Times New Roman" w:cs="Times New Roman"/>
          <w:sz w:val="28"/>
          <w:szCs w:val="28"/>
          <w:lang w:val="uk-UA"/>
        </w:rPr>
        <w:t xml:space="preserve">змінюється, реорганізується і в </w:t>
      </w:r>
      <w:r w:rsidRPr="003340F2">
        <w:rPr>
          <w:rFonts w:ascii="Times New Roman" w:hAnsi="Times New Roman" w:cs="Times New Roman"/>
          <w:sz w:val="28"/>
          <w:szCs w:val="28"/>
          <w:lang w:val="uk-UA"/>
        </w:rPr>
        <w:t>зміненому вигляді включаєть</w:t>
      </w:r>
      <w:r w:rsidR="004F4C6F">
        <w:rPr>
          <w:rFonts w:ascii="Times New Roman" w:hAnsi="Times New Roman" w:cs="Times New Roman"/>
          <w:sz w:val="28"/>
          <w:szCs w:val="28"/>
          <w:lang w:val="uk-UA"/>
        </w:rPr>
        <w:t xml:space="preserve">ся в новий процес антиципації </w:t>
      </w:r>
      <w:r w:rsidR="004F4C6F" w:rsidRPr="004F4C6F">
        <w:t xml:space="preserve"> </w:t>
      </w:r>
      <w:r w:rsidR="00E034AD">
        <w:rPr>
          <w:rFonts w:ascii="Times New Roman" w:hAnsi="Times New Roman" w:cs="Times New Roman"/>
          <w:sz w:val="28"/>
          <w:szCs w:val="28"/>
          <w:lang w:val="uk-UA"/>
        </w:rPr>
        <w:t>[31</w:t>
      </w:r>
      <w:r w:rsidR="004F4C6F">
        <w:rPr>
          <w:rFonts w:ascii="Times New Roman" w:hAnsi="Times New Roman" w:cs="Times New Roman"/>
          <w:sz w:val="28"/>
          <w:szCs w:val="28"/>
          <w:lang w:val="uk-UA"/>
        </w:rPr>
        <w:t>, с. 12</w:t>
      </w:r>
      <w:r w:rsidR="004F4C6F" w:rsidRPr="004F4C6F">
        <w:rPr>
          <w:rFonts w:ascii="Times New Roman" w:hAnsi="Times New Roman" w:cs="Times New Roman"/>
          <w:sz w:val="28"/>
          <w:szCs w:val="28"/>
          <w:lang w:val="uk-UA"/>
        </w:rPr>
        <w:t>].</w:t>
      </w:r>
    </w:p>
    <w:p w:rsidR="003340F2" w:rsidRPr="003340F2" w:rsidRDefault="003340F2" w:rsidP="007157AB">
      <w:pPr>
        <w:spacing w:after="0" w:line="360" w:lineRule="auto"/>
        <w:ind w:firstLine="709"/>
        <w:jc w:val="both"/>
        <w:rPr>
          <w:rFonts w:ascii="Times New Roman" w:hAnsi="Times New Roman" w:cs="Times New Roman"/>
          <w:sz w:val="28"/>
          <w:szCs w:val="28"/>
          <w:lang w:val="uk-UA"/>
        </w:rPr>
      </w:pPr>
      <w:r w:rsidRPr="003340F2">
        <w:rPr>
          <w:rFonts w:ascii="Times New Roman" w:hAnsi="Times New Roman" w:cs="Times New Roman"/>
          <w:sz w:val="28"/>
          <w:szCs w:val="28"/>
          <w:lang w:val="uk-UA"/>
        </w:rPr>
        <w:t>З процесами антиципації тісно пов</w:t>
      </w:r>
      <w:r w:rsidR="007157AB">
        <w:rPr>
          <w:rFonts w:ascii="Times New Roman" w:hAnsi="Times New Roman" w:cs="Times New Roman"/>
          <w:sz w:val="28"/>
          <w:szCs w:val="28"/>
          <w:lang w:val="uk-UA"/>
        </w:rPr>
        <w:t xml:space="preserve">'язане мислення. У дослідженнях </w:t>
      </w:r>
      <w:r w:rsidR="00857B6C">
        <w:rPr>
          <w:rFonts w:ascii="Times New Roman" w:hAnsi="Times New Roman" w:cs="Times New Roman"/>
          <w:sz w:val="28"/>
          <w:szCs w:val="28"/>
          <w:lang w:val="uk-UA"/>
        </w:rPr>
        <w:t>Е.</w:t>
      </w:r>
      <w:r w:rsidRPr="003340F2">
        <w:rPr>
          <w:rFonts w:ascii="Times New Roman" w:hAnsi="Times New Roman" w:cs="Times New Roman"/>
          <w:sz w:val="28"/>
          <w:szCs w:val="28"/>
          <w:lang w:val="uk-UA"/>
        </w:rPr>
        <w:t>К</w:t>
      </w:r>
      <w:r w:rsidR="00142109">
        <w:rPr>
          <w:rFonts w:ascii="Times New Roman" w:hAnsi="Times New Roman" w:cs="Times New Roman"/>
          <w:sz w:val="28"/>
          <w:szCs w:val="28"/>
          <w:lang w:val="uk-UA"/>
        </w:rPr>
        <w:t>естер [</w:t>
      </w:r>
      <w:r w:rsidR="00326FA1">
        <w:rPr>
          <w:rFonts w:ascii="Times New Roman" w:hAnsi="Times New Roman" w:cs="Times New Roman"/>
          <w:sz w:val="28"/>
          <w:szCs w:val="28"/>
          <w:lang w:val="uk-UA"/>
        </w:rPr>
        <w:t>26</w:t>
      </w:r>
      <w:r w:rsidR="00142109">
        <w:rPr>
          <w:rFonts w:ascii="Times New Roman" w:hAnsi="Times New Roman" w:cs="Times New Roman"/>
          <w:sz w:val="28"/>
          <w:szCs w:val="28"/>
          <w:lang w:val="uk-UA"/>
        </w:rPr>
        <w:t>], A.Матюхіної</w:t>
      </w:r>
      <w:r w:rsidR="00DC0AA2">
        <w:rPr>
          <w:rFonts w:ascii="Times New Roman" w:hAnsi="Times New Roman" w:cs="Times New Roman"/>
          <w:sz w:val="28"/>
          <w:szCs w:val="28"/>
          <w:lang w:val="uk-UA"/>
        </w:rPr>
        <w:t xml:space="preserve"> [</w:t>
      </w:r>
      <w:r w:rsidR="00326FA1">
        <w:rPr>
          <w:rFonts w:ascii="Times New Roman" w:hAnsi="Times New Roman" w:cs="Times New Roman"/>
          <w:sz w:val="28"/>
          <w:szCs w:val="28"/>
          <w:lang w:val="uk-UA"/>
        </w:rPr>
        <w:t>38</w:t>
      </w:r>
      <w:r w:rsidR="007157AB">
        <w:rPr>
          <w:rFonts w:ascii="Times New Roman" w:hAnsi="Times New Roman" w:cs="Times New Roman"/>
          <w:sz w:val="28"/>
          <w:szCs w:val="28"/>
          <w:lang w:val="uk-UA"/>
        </w:rPr>
        <w:t xml:space="preserve">], </w:t>
      </w:r>
      <w:r w:rsidR="00DC0AA2">
        <w:rPr>
          <w:rFonts w:ascii="Times New Roman" w:hAnsi="Times New Roman" w:cs="Times New Roman"/>
          <w:sz w:val="28"/>
          <w:szCs w:val="28"/>
          <w:lang w:val="uk-UA"/>
        </w:rPr>
        <w:t>О.Тихомирова [</w:t>
      </w:r>
      <w:r w:rsidR="00326FA1">
        <w:rPr>
          <w:rFonts w:ascii="Times New Roman" w:hAnsi="Times New Roman" w:cs="Times New Roman"/>
          <w:sz w:val="28"/>
          <w:szCs w:val="28"/>
          <w:lang w:val="uk-UA"/>
        </w:rPr>
        <w:t>88</w:t>
      </w:r>
      <w:r w:rsidR="007B1A6F">
        <w:rPr>
          <w:rFonts w:ascii="Times New Roman" w:hAnsi="Times New Roman" w:cs="Times New Roman"/>
          <w:sz w:val="28"/>
          <w:szCs w:val="28"/>
          <w:lang w:val="uk-UA"/>
        </w:rPr>
        <w:t>], І.</w:t>
      </w:r>
      <w:r w:rsidRPr="003340F2">
        <w:rPr>
          <w:rFonts w:ascii="Times New Roman" w:hAnsi="Times New Roman" w:cs="Times New Roman"/>
          <w:sz w:val="28"/>
          <w:szCs w:val="28"/>
          <w:lang w:val="uk-UA"/>
        </w:rPr>
        <w:t>Фейгенбер</w:t>
      </w:r>
      <w:r w:rsidR="00DC0AA2">
        <w:rPr>
          <w:rFonts w:ascii="Times New Roman" w:hAnsi="Times New Roman" w:cs="Times New Roman"/>
          <w:sz w:val="28"/>
          <w:szCs w:val="28"/>
          <w:lang w:val="uk-UA"/>
        </w:rPr>
        <w:t>г [</w:t>
      </w:r>
      <w:r w:rsidR="00326FA1">
        <w:rPr>
          <w:rFonts w:ascii="Times New Roman" w:hAnsi="Times New Roman" w:cs="Times New Roman"/>
          <w:sz w:val="28"/>
          <w:szCs w:val="28"/>
          <w:lang w:val="uk-UA"/>
        </w:rPr>
        <w:t>93</w:t>
      </w:r>
      <w:r w:rsidR="007157AB">
        <w:rPr>
          <w:rFonts w:ascii="Times New Roman" w:hAnsi="Times New Roman" w:cs="Times New Roman"/>
          <w:sz w:val="28"/>
          <w:szCs w:val="28"/>
          <w:lang w:val="uk-UA"/>
        </w:rPr>
        <w:t xml:space="preserve">] та інших вчених показана </w:t>
      </w:r>
      <w:r w:rsidRPr="003340F2">
        <w:rPr>
          <w:rFonts w:ascii="Times New Roman" w:hAnsi="Times New Roman" w:cs="Times New Roman"/>
          <w:sz w:val="28"/>
          <w:szCs w:val="28"/>
          <w:lang w:val="uk-UA"/>
        </w:rPr>
        <w:t>специфічність анти</w:t>
      </w:r>
      <w:r w:rsidR="007157AB">
        <w:rPr>
          <w:rFonts w:ascii="Times New Roman" w:hAnsi="Times New Roman" w:cs="Times New Roman"/>
          <w:sz w:val="28"/>
          <w:szCs w:val="28"/>
          <w:lang w:val="uk-UA"/>
        </w:rPr>
        <w:t xml:space="preserve">ципації як компонента розумової </w:t>
      </w:r>
      <w:r w:rsidRPr="003340F2">
        <w:rPr>
          <w:rFonts w:ascii="Times New Roman" w:hAnsi="Times New Roman" w:cs="Times New Roman"/>
          <w:sz w:val="28"/>
          <w:szCs w:val="28"/>
          <w:lang w:val="uk-UA"/>
        </w:rPr>
        <w:t>діяльності люд</w:t>
      </w:r>
      <w:r w:rsidR="00DC0AA2">
        <w:rPr>
          <w:rFonts w:ascii="Times New Roman" w:hAnsi="Times New Roman" w:cs="Times New Roman"/>
          <w:sz w:val="28"/>
          <w:szCs w:val="28"/>
          <w:lang w:val="uk-UA"/>
        </w:rPr>
        <w:t>ини. Мислення, як зазначає A.</w:t>
      </w:r>
      <w:r w:rsidRPr="003340F2">
        <w:rPr>
          <w:rFonts w:ascii="Times New Roman" w:hAnsi="Times New Roman" w:cs="Times New Roman"/>
          <w:sz w:val="28"/>
          <w:szCs w:val="28"/>
          <w:lang w:val="uk-UA"/>
        </w:rPr>
        <w:t>Брушлинс</w:t>
      </w:r>
      <w:r w:rsidR="008F5E7B">
        <w:rPr>
          <w:rFonts w:ascii="Times New Roman" w:hAnsi="Times New Roman" w:cs="Times New Roman"/>
          <w:sz w:val="28"/>
          <w:szCs w:val="28"/>
          <w:lang w:val="uk-UA"/>
        </w:rPr>
        <w:t>ький</w:t>
      </w:r>
      <w:r w:rsidR="00326FA1">
        <w:rPr>
          <w:rFonts w:ascii="Times New Roman" w:hAnsi="Times New Roman" w:cs="Times New Roman"/>
          <w:sz w:val="28"/>
          <w:szCs w:val="28"/>
          <w:lang w:val="uk-UA"/>
        </w:rPr>
        <w:t xml:space="preserve"> [9,</w:t>
      </w:r>
      <w:r w:rsidR="007157AB">
        <w:rPr>
          <w:rFonts w:ascii="Times New Roman" w:hAnsi="Times New Roman" w:cs="Times New Roman"/>
          <w:sz w:val="28"/>
          <w:szCs w:val="28"/>
          <w:lang w:val="uk-UA"/>
        </w:rPr>
        <w:t xml:space="preserve"> с. 16]</w:t>
      </w:r>
      <w:r w:rsidR="008F5E7B">
        <w:rPr>
          <w:rFonts w:ascii="Times New Roman" w:hAnsi="Times New Roman" w:cs="Times New Roman"/>
          <w:sz w:val="28"/>
          <w:szCs w:val="28"/>
          <w:lang w:val="uk-UA"/>
        </w:rPr>
        <w:t>,</w:t>
      </w:r>
      <w:r w:rsidR="007157AB">
        <w:rPr>
          <w:rFonts w:ascii="Times New Roman" w:hAnsi="Times New Roman" w:cs="Times New Roman"/>
          <w:sz w:val="28"/>
          <w:szCs w:val="28"/>
          <w:lang w:val="uk-UA"/>
        </w:rPr>
        <w:t xml:space="preserve"> </w:t>
      </w:r>
      <w:r w:rsidRPr="003340F2">
        <w:rPr>
          <w:rFonts w:ascii="Times New Roman" w:hAnsi="Times New Roman" w:cs="Times New Roman"/>
          <w:sz w:val="28"/>
          <w:szCs w:val="28"/>
          <w:lang w:val="uk-UA"/>
        </w:rPr>
        <w:t>бере початок в проблемній ситуаці</w:t>
      </w:r>
      <w:r w:rsidR="007157AB">
        <w:rPr>
          <w:rFonts w:ascii="Times New Roman" w:hAnsi="Times New Roman" w:cs="Times New Roman"/>
          <w:sz w:val="28"/>
          <w:szCs w:val="28"/>
          <w:lang w:val="uk-UA"/>
        </w:rPr>
        <w:t xml:space="preserve">ї, яка означає, що </w:t>
      </w:r>
      <w:r w:rsidR="008F5E7B">
        <w:rPr>
          <w:rFonts w:ascii="Times New Roman" w:hAnsi="Times New Roman" w:cs="Times New Roman"/>
          <w:sz w:val="28"/>
          <w:szCs w:val="28"/>
          <w:lang w:val="uk-UA"/>
        </w:rPr>
        <w:t xml:space="preserve">під час </w:t>
      </w:r>
      <w:r w:rsidR="007157AB">
        <w:rPr>
          <w:rFonts w:ascii="Times New Roman" w:hAnsi="Times New Roman" w:cs="Times New Roman"/>
          <w:sz w:val="28"/>
          <w:szCs w:val="28"/>
          <w:lang w:val="uk-UA"/>
        </w:rPr>
        <w:t xml:space="preserve">своєї </w:t>
      </w:r>
      <w:r w:rsidRPr="003340F2">
        <w:rPr>
          <w:rFonts w:ascii="Times New Roman" w:hAnsi="Times New Roman" w:cs="Times New Roman"/>
          <w:sz w:val="28"/>
          <w:szCs w:val="28"/>
          <w:lang w:val="uk-UA"/>
        </w:rPr>
        <w:t>діяльності людина стик</w:t>
      </w:r>
      <w:r w:rsidR="007157AB">
        <w:rPr>
          <w:rFonts w:ascii="Times New Roman" w:hAnsi="Times New Roman" w:cs="Times New Roman"/>
          <w:sz w:val="28"/>
          <w:szCs w:val="28"/>
          <w:lang w:val="uk-UA"/>
        </w:rPr>
        <w:t xml:space="preserve">ається з будь-якими труднощами, </w:t>
      </w:r>
      <w:r w:rsidRPr="003340F2">
        <w:rPr>
          <w:rFonts w:ascii="Times New Roman" w:hAnsi="Times New Roman" w:cs="Times New Roman"/>
          <w:sz w:val="28"/>
          <w:szCs w:val="28"/>
          <w:lang w:val="uk-UA"/>
        </w:rPr>
        <w:t>протиріччями. В результаті анал</w:t>
      </w:r>
      <w:r w:rsidR="007B1A6F">
        <w:rPr>
          <w:rFonts w:ascii="Times New Roman" w:hAnsi="Times New Roman" w:cs="Times New Roman"/>
          <w:sz w:val="28"/>
          <w:szCs w:val="28"/>
          <w:lang w:val="uk-UA"/>
        </w:rPr>
        <w:t>ізу проблемної ситуації людина</w:t>
      </w:r>
      <w:r w:rsidR="007157AB">
        <w:rPr>
          <w:rFonts w:ascii="Times New Roman" w:hAnsi="Times New Roman" w:cs="Times New Roman"/>
          <w:sz w:val="28"/>
          <w:szCs w:val="28"/>
          <w:lang w:val="uk-UA"/>
        </w:rPr>
        <w:t xml:space="preserve"> </w:t>
      </w:r>
      <w:r w:rsidR="007B1A6F">
        <w:rPr>
          <w:rFonts w:ascii="Times New Roman" w:hAnsi="Times New Roman" w:cs="Times New Roman"/>
          <w:sz w:val="28"/>
          <w:szCs w:val="28"/>
          <w:lang w:val="uk-UA"/>
        </w:rPr>
        <w:t>усвідомлює і формулює завдання, проблему</w:t>
      </w:r>
      <w:r w:rsidR="00DC0AA2">
        <w:rPr>
          <w:rFonts w:ascii="Times New Roman" w:hAnsi="Times New Roman" w:cs="Times New Roman"/>
          <w:sz w:val="28"/>
          <w:szCs w:val="28"/>
          <w:lang w:val="uk-UA"/>
        </w:rPr>
        <w:t xml:space="preserve"> у власному</w:t>
      </w:r>
      <w:r w:rsidRPr="003340F2">
        <w:rPr>
          <w:rFonts w:ascii="Times New Roman" w:hAnsi="Times New Roman" w:cs="Times New Roman"/>
          <w:sz w:val="28"/>
          <w:szCs w:val="28"/>
          <w:lang w:val="uk-UA"/>
        </w:rPr>
        <w:t xml:space="preserve"> сенсі слова.</w:t>
      </w:r>
    </w:p>
    <w:p w:rsidR="003340F2" w:rsidRDefault="003340F2" w:rsidP="007157AB">
      <w:pPr>
        <w:spacing w:after="0" w:line="360" w:lineRule="auto"/>
        <w:ind w:firstLine="709"/>
        <w:jc w:val="both"/>
        <w:rPr>
          <w:rFonts w:ascii="Times New Roman" w:hAnsi="Times New Roman" w:cs="Times New Roman"/>
          <w:sz w:val="28"/>
          <w:szCs w:val="28"/>
          <w:lang w:val="uk-UA"/>
        </w:rPr>
      </w:pPr>
      <w:r w:rsidRPr="003340F2">
        <w:rPr>
          <w:rFonts w:ascii="Times New Roman" w:hAnsi="Times New Roman" w:cs="Times New Roman"/>
          <w:sz w:val="28"/>
          <w:szCs w:val="28"/>
          <w:lang w:val="uk-UA"/>
        </w:rPr>
        <w:t>Виникнення завдання означає виділен</w:t>
      </w:r>
      <w:r w:rsidR="007157AB">
        <w:rPr>
          <w:rFonts w:ascii="Times New Roman" w:hAnsi="Times New Roman" w:cs="Times New Roman"/>
          <w:sz w:val="28"/>
          <w:szCs w:val="28"/>
          <w:lang w:val="uk-UA"/>
        </w:rPr>
        <w:t xml:space="preserve">ня даного (відомого) і шуканого </w:t>
      </w:r>
      <w:r w:rsidR="00DC0AA2">
        <w:rPr>
          <w:rFonts w:ascii="Times New Roman" w:hAnsi="Times New Roman" w:cs="Times New Roman"/>
          <w:sz w:val="28"/>
          <w:szCs w:val="28"/>
          <w:lang w:val="uk-UA"/>
        </w:rPr>
        <w:t>(н</w:t>
      </w:r>
      <w:r w:rsidRPr="003340F2">
        <w:rPr>
          <w:rFonts w:ascii="Times New Roman" w:hAnsi="Times New Roman" w:cs="Times New Roman"/>
          <w:sz w:val="28"/>
          <w:szCs w:val="28"/>
          <w:lang w:val="uk-UA"/>
        </w:rPr>
        <w:t>евідомого), пошуки і знаходження я</w:t>
      </w:r>
      <w:r w:rsidR="007157AB">
        <w:rPr>
          <w:rFonts w:ascii="Times New Roman" w:hAnsi="Times New Roman" w:cs="Times New Roman"/>
          <w:sz w:val="28"/>
          <w:szCs w:val="28"/>
          <w:lang w:val="uk-UA"/>
        </w:rPr>
        <w:t xml:space="preserve">кого дають в результаті </w:t>
      </w:r>
      <w:r w:rsidR="00DC0AA2">
        <w:rPr>
          <w:rFonts w:ascii="Times New Roman" w:hAnsi="Times New Roman" w:cs="Times New Roman"/>
          <w:sz w:val="28"/>
          <w:szCs w:val="28"/>
          <w:lang w:val="uk-UA"/>
        </w:rPr>
        <w:t xml:space="preserve">розв’язання </w:t>
      </w:r>
      <w:r w:rsidRPr="003340F2">
        <w:rPr>
          <w:rFonts w:ascii="Times New Roman" w:hAnsi="Times New Roman" w:cs="Times New Roman"/>
          <w:sz w:val="28"/>
          <w:szCs w:val="28"/>
          <w:lang w:val="uk-UA"/>
        </w:rPr>
        <w:t>завдання.</w:t>
      </w:r>
    </w:p>
    <w:p w:rsidR="00287A8A" w:rsidRPr="00287A8A" w:rsidRDefault="00287A8A" w:rsidP="007157AB">
      <w:pPr>
        <w:spacing w:after="0" w:line="360" w:lineRule="auto"/>
        <w:ind w:firstLine="709"/>
        <w:jc w:val="both"/>
        <w:rPr>
          <w:rFonts w:ascii="Times New Roman" w:hAnsi="Times New Roman" w:cs="Times New Roman"/>
          <w:sz w:val="28"/>
          <w:szCs w:val="28"/>
          <w:lang w:val="uk-UA"/>
        </w:rPr>
      </w:pPr>
      <w:r w:rsidRPr="00287A8A">
        <w:rPr>
          <w:rFonts w:ascii="Times New Roman" w:hAnsi="Times New Roman" w:cs="Times New Roman"/>
          <w:sz w:val="28"/>
          <w:szCs w:val="28"/>
          <w:lang w:val="uk-UA"/>
        </w:rPr>
        <w:t>На початковому етапі мислен</w:t>
      </w:r>
      <w:r w:rsidR="00DC0AA2">
        <w:rPr>
          <w:rFonts w:ascii="Times New Roman" w:hAnsi="Times New Roman" w:cs="Times New Roman"/>
          <w:sz w:val="28"/>
          <w:szCs w:val="28"/>
          <w:lang w:val="uk-UA"/>
        </w:rPr>
        <w:t>ня, при формулюванні проблемного</w:t>
      </w:r>
      <w:r w:rsidR="007157AB">
        <w:rPr>
          <w:rFonts w:ascii="Times New Roman" w:hAnsi="Times New Roman" w:cs="Times New Roman"/>
          <w:sz w:val="28"/>
          <w:szCs w:val="28"/>
          <w:lang w:val="uk-UA"/>
        </w:rPr>
        <w:t xml:space="preserve"> </w:t>
      </w:r>
      <w:r w:rsidR="007B1A6F">
        <w:rPr>
          <w:rFonts w:ascii="Times New Roman" w:hAnsi="Times New Roman" w:cs="Times New Roman"/>
          <w:sz w:val="28"/>
          <w:szCs w:val="28"/>
          <w:lang w:val="uk-UA"/>
        </w:rPr>
        <w:t>завдання</w:t>
      </w:r>
      <w:r w:rsidRPr="00287A8A">
        <w:rPr>
          <w:rFonts w:ascii="Times New Roman" w:hAnsi="Times New Roman" w:cs="Times New Roman"/>
          <w:sz w:val="28"/>
          <w:szCs w:val="28"/>
          <w:lang w:val="uk-UA"/>
        </w:rPr>
        <w:t xml:space="preserve"> відсутня кінцева стадія - результа</w:t>
      </w:r>
      <w:r w:rsidR="007157AB">
        <w:rPr>
          <w:rFonts w:ascii="Times New Roman" w:hAnsi="Times New Roman" w:cs="Times New Roman"/>
          <w:sz w:val="28"/>
          <w:szCs w:val="28"/>
          <w:lang w:val="uk-UA"/>
        </w:rPr>
        <w:t xml:space="preserve">т розумового процесу. Отже, </w:t>
      </w:r>
      <w:r w:rsidRPr="00287A8A">
        <w:rPr>
          <w:rFonts w:ascii="Times New Roman" w:hAnsi="Times New Roman" w:cs="Times New Roman"/>
          <w:sz w:val="28"/>
          <w:szCs w:val="28"/>
          <w:lang w:val="uk-UA"/>
        </w:rPr>
        <w:t xml:space="preserve">прогнозування шуканого починається </w:t>
      </w:r>
      <w:r w:rsidR="007157AB">
        <w:rPr>
          <w:rFonts w:ascii="Times New Roman" w:hAnsi="Times New Roman" w:cs="Times New Roman"/>
          <w:sz w:val="28"/>
          <w:szCs w:val="28"/>
          <w:lang w:val="uk-UA"/>
        </w:rPr>
        <w:t xml:space="preserve">вже на першій стадії розумового </w:t>
      </w:r>
      <w:r w:rsidRPr="00287A8A">
        <w:rPr>
          <w:rFonts w:ascii="Times New Roman" w:hAnsi="Times New Roman" w:cs="Times New Roman"/>
          <w:sz w:val="28"/>
          <w:szCs w:val="28"/>
          <w:lang w:val="uk-UA"/>
        </w:rPr>
        <w:t>процесу. Уявне передбачення майбу</w:t>
      </w:r>
      <w:r w:rsidR="007157AB">
        <w:rPr>
          <w:rFonts w:ascii="Times New Roman" w:hAnsi="Times New Roman" w:cs="Times New Roman"/>
          <w:sz w:val="28"/>
          <w:szCs w:val="28"/>
          <w:lang w:val="uk-UA"/>
        </w:rPr>
        <w:t xml:space="preserve">тнього рішення здійснюється без </w:t>
      </w:r>
      <w:r w:rsidRPr="00287A8A">
        <w:rPr>
          <w:rFonts w:ascii="Times New Roman" w:hAnsi="Times New Roman" w:cs="Times New Roman"/>
          <w:sz w:val="28"/>
          <w:szCs w:val="28"/>
          <w:lang w:val="uk-UA"/>
        </w:rPr>
        <w:t>еталона кінцевого результату. Прогноз шуканого при цьому розглядається як</w:t>
      </w:r>
      <w:r w:rsidR="007157AB">
        <w:rPr>
          <w:rFonts w:ascii="Times New Roman" w:hAnsi="Times New Roman" w:cs="Times New Roman"/>
          <w:sz w:val="28"/>
          <w:szCs w:val="28"/>
          <w:lang w:val="uk-UA"/>
        </w:rPr>
        <w:t xml:space="preserve"> </w:t>
      </w:r>
      <w:r w:rsidRPr="00287A8A">
        <w:rPr>
          <w:rFonts w:ascii="Times New Roman" w:hAnsi="Times New Roman" w:cs="Times New Roman"/>
          <w:sz w:val="28"/>
          <w:szCs w:val="28"/>
          <w:lang w:val="uk-UA"/>
        </w:rPr>
        <w:t>детермінанта, що визначає на</w:t>
      </w:r>
      <w:r w:rsidR="00CF1F97">
        <w:rPr>
          <w:rFonts w:ascii="Times New Roman" w:hAnsi="Times New Roman" w:cs="Times New Roman"/>
          <w:sz w:val="28"/>
          <w:szCs w:val="28"/>
          <w:lang w:val="uk-UA"/>
        </w:rPr>
        <w:t>прямок пошуку невідомого.</w:t>
      </w:r>
      <w:r w:rsidR="007157AB">
        <w:rPr>
          <w:rFonts w:ascii="Times New Roman" w:hAnsi="Times New Roman" w:cs="Times New Roman"/>
          <w:sz w:val="28"/>
          <w:szCs w:val="28"/>
          <w:lang w:val="uk-UA"/>
        </w:rPr>
        <w:t xml:space="preserve">Уявне </w:t>
      </w:r>
      <w:r w:rsidRPr="00287A8A">
        <w:rPr>
          <w:rFonts w:ascii="Times New Roman" w:hAnsi="Times New Roman" w:cs="Times New Roman"/>
          <w:sz w:val="28"/>
          <w:szCs w:val="28"/>
          <w:lang w:val="uk-UA"/>
        </w:rPr>
        <w:t>про</w:t>
      </w:r>
      <w:r w:rsidR="00DC0AA2">
        <w:rPr>
          <w:rFonts w:ascii="Times New Roman" w:hAnsi="Times New Roman" w:cs="Times New Roman"/>
          <w:sz w:val="28"/>
          <w:szCs w:val="28"/>
          <w:lang w:val="uk-UA"/>
        </w:rPr>
        <w:t>гнозування є все більш глибоким</w:t>
      </w:r>
      <w:r w:rsidRPr="00287A8A">
        <w:rPr>
          <w:rFonts w:ascii="Times New Roman" w:hAnsi="Times New Roman" w:cs="Times New Roman"/>
          <w:sz w:val="28"/>
          <w:szCs w:val="28"/>
          <w:lang w:val="uk-UA"/>
        </w:rPr>
        <w:t xml:space="preserve"> розкриття</w:t>
      </w:r>
      <w:r w:rsidR="00DC0AA2">
        <w:rPr>
          <w:rFonts w:ascii="Times New Roman" w:hAnsi="Times New Roman" w:cs="Times New Roman"/>
          <w:sz w:val="28"/>
          <w:szCs w:val="28"/>
          <w:lang w:val="uk-UA"/>
        </w:rPr>
        <w:t>м</w:t>
      </w:r>
      <w:r w:rsidRPr="00287A8A">
        <w:rPr>
          <w:rFonts w:ascii="Times New Roman" w:hAnsi="Times New Roman" w:cs="Times New Roman"/>
          <w:sz w:val="28"/>
          <w:szCs w:val="28"/>
          <w:lang w:val="uk-UA"/>
        </w:rPr>
        <w:t xml:space="preserve"> та узагальнення</w:t>
      </w:r>
      <w:r w:rsidR="00DC0AA2">
        <w:rPr>
          <w:rFonts w:ascii="Times New Roman" w:hAnsi="Times New Roman" w:cs="Times New Roman"/>
          <w:sz w:val="28"/>
          <w:szCs w:val="28"/>
          <w:lang w:val="uk-UA"/>
        </w:rPr>
        <w:t>м</w:t>
      </w:r>
      <w:r w:rsidRPr="00287A8A">
        <w:rPr>
          <w:rFonts w:ascii="Times New Roman" w:hAnsi="Times New Roman" w:cs="Times New Roman"/>
          <w:sz w:val="28"/>
          <w:szCs w:val="28"/>
          <w:lang w:val="uk-UA"/>
        </w:rPr>
        <w:t xml:space="preserve"> властивостей</w:t>
      </w:r>
      <w:r w:rsidR="007157AB">
        <w:rPr>
          <w:rFonts w:ascii="Times New Roman" w:hAnsi="Times New Roman" w:cs="Times New Roman"/>
          <w:sz w:val="28"/>
          <w:szCs w:val="28"/>
          <w:lang w:val="uk-UA"/>
        </w:rPr>
        <w:t xml:space="preserve"> </w:t>
      </w:r>
      <w:r w:rsidR="00DC0AA2">
        <w:rPr>
          <w:rFonts w:ascii="Times New Roman" w:hAnsi="Times New Roman" w:cs="Times New Roman"/>
          <w:sz w:val="28"/>
          <w:szCs w:val="28"/>
          <w:lang w:val="uk-UA"/>
        </w:rPr>
        <w:t xml:space="preserve">досліджуваного </w:t>
      </w:r>
      <w:r w:rsidRPr="00287A8A">
        <w:rPr>
          <w:rFonts w:ascii="Times New Roman" w:hAnsi="Times New Roman" w:cs="Times New Roman"/>
          <w:sz w:val="28"/>
          <w:szCs w:val="28"/>
          <w:lang w:val="uk-UA"/>
        </w:rPr>
        <w:t xml:space="preserve"> об'єкта через включення</w:t>
      </w:r>
      <w:r w:rsidR="00DC0AA2">
        <w:rPr>
          <w:rFonts w:ascii="Times New Roman" w:hAnsi="Times New Roman" w:cs="Times New Roman"/>
          <w:sz w:val="28"/>
          <w:szCs w:val="28"/>
          <w:lang w:val="uk-UA"/>
        </w:rPr>
        <w:t xml:space="preserve"> його в нові зв'язки і відношення</w:t>
      </w:r>
      <w:r w:rsidR="004F4C6F" w:rsidRPr="004F4C6F">
        <w:rPr>
          <w:lang w:val="uk-UA"/>
        </w:rPr>
        <w:t xml:space="preserve"> </w:t>
      </w:r>
      <w:r w:rsidR="00326FA1">
        <w:rPr>
          <w:rFonts w:ascii="Times New Roman" w:hAnsi="Times New Roman" w:cs="Times New Roman"/>
          <w:sz w:val="28"/>
          <w:szCs w:val="28"/>
          <w:lang w:val="uk-UA"/>
        </w:rPr>
        <w:t>[9</w:t>
      </w:r>
      <w:r w:rsidR="004F4C6F">
        <w:rPr>
          <w:rFonts w:ascii="Times New Roman" w:hAnsi="Times New Roman" w:cs="Times New Roman"/>
          <w:sz w:val="28"/>
          <w:szCs w:val="28"/>
          <w:lang w:val="uk-UA"/>
        </w:rPr>
        <w:t xml:space="preserve">, с. 17-18]. </w:t>
      </w:r>
    </w:p>
    <w:p w:rsidR="00287A8A" w:rsidRPr="00287A8A" w:rsidRDefault="00287A8A" w:rsidP="007157AB">
      <w:pPr>
        <w:spacing w:after="0" w:line="360" w:lineRule="auto"/>
        <w:ind w:firstLine="709"/>
        <w:jc w:val="both"/>
        <w:rPr>
          <w:rFonts w:ascii="Times New Roman" w:hAnsi="Times New Roman" w:cs="Times New Roman"/>
          <w:sz w:val="28"/>
          <w:szCs w:val="28"/>
          <w:lang w:val="uk-UA"/>
        </w:rPr>
      </w:pPr>
      <w:r w:rsidRPr="00287A8A">
        <w:rPr>
          <w:rFonts w:ascii="Times New Roman" w:hAnsi="Times New Roman" w:cs="Times New Roman"/>
          <w:sz w:val="28"/>
          <w:szCs w:val="28"/>
          <w:lang w:val="uk-UA"/>
        </w:rPr>
        <w:t xml:space="preserve">Однією з форм прояву </w:t>
      </w:r>
      <w:r w:rsidR="007157AB">
        <w:rPr>
          <w:rFonts w:ascii="Times New Roman" w:hAnsi="Times New Roman" w:cs="Times New Roman"/>
          <w:sz w:val="28"/>
          <w:szCs w:val="28"/>
          <w:lang w:val="uk-UA"/>
        </w:rPr>
        <w:t xml:space="preserve">антиципації на рівні мислення є </w:t>
      </w:r>
      <w:r w:rsidRPr="00287A8A">
        <w:rPr>
          <w:rFonts w:ascii="Times New Roman" w:hAnsi="Times New Roman" w:cs="Times New Roman"/>
          <w:sz w:val="28"/>
          <w:szCs w:val="28"/>
          <w:lang w:val="uk-UA"/>
        </w:rPr>
        <w:t>процес висунення гіпотез. Гіпоте</w:t>
      </w:r>
      <w:r w:rsidR="007157AB">
        <w:rPr>
          <w:rFonts w:ascii="Times New Roman" w:hAnsi="Times New Roman" w:cs="Times New Roman"/>
          <w:sz w:val="28"/>
          <w:szCs w:val="28"/>
          <w:lang w:val="uk-UA"/>
        </w:rPr>
        <w:t xml:space="preserve">за як можливий варіант шуканого </w:t>
      </w:r>
      <w:r w:rsidRPr="00287A8A">
        <w:rPr>
          <w:rFonts w:ascii="Times New Roman" w:hAnsi="Times New Roman" w:cs="Times New Roman"/>
          <w:sz w:val="28"/>
          <w:szCs w:val="28"/>
          <w:lang w:val="uk-UA"/>
        </w:rPr>
        <w:t xml:space="preserve">становить один з механізмів пошуку </w:t>
      </w:r>
      <w:r w:rsidR="007157AB">
        <w:rPr>
          <w:rFonts w:ascii="Times New Roman" w:hAnsi="Times New Roman" w:cs="Times New Roman"/>
          <w:sz w:val="28"/>
          <w:szCs w:val="28"/>
          <w:lang w:val="uk-UA"/>
        </w:rPr>
        <w:t xml:space="preserve">невідомого, вона </w:t>
      </w:r>
      <w:r w:rsidR="00DC0AA2">
        <w:rPr>
          <w:rFonts w:ascii="Times New Roman" w:hAnsi="Times New Roman" w:cs="Times New Roman"/>
          <w:sz w:val="28"/>
          <w:szCs w:val="28"/>
          <w:lang w:val="uk-UA"/>
        </w:rPr>
        <w:t>є прогнозуючим напрямом</w:t>
      </w:r>
      <w:r w:rsidRPr="00287A8A">
        <w:rPr>
          <w:rFonts w:ascii="Times New Roman" w:hAnsi="Times New Roman" w:cs="Times New Roman"/>
          <w:sz w:val="28"/>
          <w:szCs w:val="28"/>
          <w:lang w:val="uk-UA"/>
        </w:rPr>
        <w:t xml:space="preserve"> руху думки. Зг</w:t>
      </w:r>
      <w:r w:rsidR="00DC0AA2">
        <w:rPr>
          <w:rFonts w:ascii="Times New Roman" w:hAnsi="Times New Roman" w:cs="Times New Roman"/>
          <w:sz w:val="28"/>
          <w:szCs w:val="28"/>
          <w:lang w:val="uk-UA"/>
        </w:rPr>
        <w:t>ідно з С.Рубінштейном</w:t>
      </w:r>
      <w:r w:rsidR="007157AB">
        <w:rPr>
          <w:rFonts w:ascii="Times New Roman" w:hAnsi="Times New Roman" w:cs="Times New Roman"/>
          <w:sz w:val="28"/>
          <w:szCs w:val="28"/>
          <w:lang w:val="uk-UA"/>
        </w:rPr>
        <w:t xml:space="preserve">, гіпотези </w:t>
      </w:r>
      <w:r w:rsidRPr="00287A8A">
        <w:rPr>
          <w:rFonts w:ascii="Times New Roman" w:hAnsi="Times New Roman" w:cs="Times New Roman"/>
          <w:sz w:val="28"/>
          <w:szCs w:val="28"/>
          <w:lang w:val="uk-UA"/>
        </w:rPr>
        <w:t>виникають після усвідомлення пробле</w:t>
      </w:r>
      <w:r w:rsidR="007157AB">
        <w:rPr>
          <w:rFonts w:ascii="Times New Roman" w:hAnsi="Times New Roman" w:cs="Times New Roman"/>
          <w:sz w:val="28"/>
          <w:szCs w:val="28"/>
          <w:lang w:val="uk-UA"/>
        </w:rPr>
        <w:t xml:space="preserve">мної ситуації, яка втілюється в </w:t>
      </w:r>
      <w:r w:rsidRPr="00287A8A">
        <w:rPr>
          <w:rFonts w:ascii="Times New Roman" w:hAnsi="Times New Roman" w:cs="Times New Roman"/>
          <w:sz w:val="28"/>
          <w:szCs w:val="28"/>
          <w:lang w:val="uk-UA"/>
        </w:rPr>
        <w:t>формулюванні питання або завдання. Якщо питанн</w:t>
      </w:r>
      <w:r w:rsidR="007B1A6F">
        <w:rPr>
          <w:rFonts w:ascii="Times New Roman" w:hAnsi="Times New Roman" w:cs="Times New Roman"/>
          <w:sz w:val="28"/>
          <w:szCs w:val="28"/>
          <w:lang w:val="uk-UA"/>
        </w:rPr>
        <w:t xml:space="preserve">я або завдання визначають </w:t>
      </w:r>
      <w:r w:rsidR="007157AB">
        <w:rPr>
          <w:rFonts w:ascii="Times New Roman" w:hAnsi="Times New Roman" w:cs="Times New Roman"/>
          <w:sz w:val="28"/>
          <w:szCs w:val="28"/>
          <w:lang w:val="uk-UA"/>
        </w:rPr>
        <w:t xml:space="preserve"> </w:t>
      </w:r>
      <w:r w:rsidR="00DC0AA2">
        <w:rPr>
          <w:rFonts w:ascii="Times New Roman" w:hAnsi="Times New Roman" w:cs="Times New Roman"/>
          <w:sz w:val="28"/>
          <w:szCs w:val="28"/>
          <w:lang w:val="uk-UA"/>
        </w:rPr>
        <w:t xml:space="preserve">галузь </w:t>
      </w:r>
      <w:r w:rsidRPr="00287A8A">
        <w:rPr>
          <w:rFonts w:ascii="Times New Roman" w:hAnsi="Times New Roman" w:cs="Times New Roman"/>
          <w:sz w:val="28"/>
          <w:szCs w:val="28"/>
          <w:lang w:val="uk-UA"/>
        </w:rPr>
        <w:t>пошуку, то гіпотеза являє собою крок в заданому</w:t>
      </w:r>
      <w:r w:rsidR="007157AB">
        <w:rPr>
          <w:rFonts w:ascii="Times New Roman" w:hAnsi="Times New Roman" w:cs="Times New Roman"/>
          <w:sz w:val="28"/>
          <w:szCs w:val="28"/>
          <w:lang w:val="uk-UA"/>
        </w:rPr>
        <w:t xml:space="preserve"> </w:t>
      </w:r>
      <w:r w:rsidR="00C91D57">
        <w:rPr>
          <w:rFonts w:ascii="Times New Roman" w:hAnsi="Times New Roman" w:cs="Times New Roman"/>
          <w:sz w:val="28"/>
          <w:szCs w:val="28"/>
          <w:lang w:val="uk-UA"/>
        </w:rPr>
        <w:t>напрямку [</w:t>
      </w:r>
      <w:r w:rsidR="00326FA1">
        <w:rPr>
          <w:rFonts w:ascii="Times New Roman" w:hAnsi="Times New Roman" w:cs="Times New Roman"/>
          <w:sz w:val="28"/>
          <w:szCs w:val="28"/>
          <w:lang w:val="uk-UA"/>
        </w:rPr>
        <w:t>64</w:t>
      </w:r>
      <w:r w:rsidRPr="00287A8A">
        <w:rPr>
          <w:rFonts w:ascii="Times New Roman" w:hAnsi="Times New Roman" w:cs="Times New Roman"/>
          <w:sz w:val="28"/>
          <w:szCs w:val="28"/>
          <w:lang w:val="uk-UA"/>
        </w:rPr>
        <w:t>, с. 32</w:t>
      </w:r>
      <w:r w:rsidR="00C91D57">
        <w:rPr>
          <w:rFonts w:ascii="Times New Roman" w:hAnsi="Times New Roman" w:cs="Times New Roman"/>
          <w:sz w:val="28"/>
          <w:szCs w:val="28"/>
          <w:lang w:val="uk-UA"/>
        </w:rPr>
        <w:t>1-323]. Тут, ми маємо справу з й</w:t>
      </w:r>
      <w:r w:rsidRPr="00287A8A">
        <w:rPr>
          <w:rFonts w:ascii="Times New Roman" w:hAnsi="Times New Roman" w:cs="Times New Roman"/>
          <w:sz w:val="28"/>
          <w:szCs w:val="28"/>
          <w:lang w:val="uk-UA"/>
        </w:rPr>
        <w:t>мовірнісним прогнозом</w:t>
      </w:r>
      <w:r w:rsidR="007157AB">
        <w:rPr>
          <w:rFonts w:ascii="Times New Roman" w:hAnsi="Times New Roman" w:cs="Times New Roman"/>
          <w:sz w:val="28"/>
          <w:szCs w:val="28"/>
          <w:lang w:val="uk-UA"/>
        </w:rPr>
        <w:t xml:space="preserve"> </w:t>
      </w:r>
      <w:r w:rsidRPr="00287A8A">
        <w:rPr>
          <w:rFonts w:ascii="Times New Roman" w:hAnsi="Times New Roman" w:cs="Times New Roman"/>
          <w:sz w:val="28"/>
          <w:szCs w:val="28"/>
          <w:lang w:val="uk-UA"/>
        </w:rPr>
        <w:t>як однієї з форм антиципації.</w:t>
      </w:r>
    </w:p>
    <w:p w:rsidR="00287A8A" w:rsidRPr="00287A8A" w:rsidRDefault="00287A8A" w:rsidP="007157AB">
      <w:pPr>
        <w:spacing w:after="0" w:line="360" w:lineRule="auto"/>
        <w:ind w:firstLine="709"/>
        <w:jc w:val="both"/>
        <w:rPr>
          <w:rFonts w:ascii="Times New Roman" w:hAnsi="Times New Roman" w:cs="Times New Roman"/>
          <w:sz w:val="28"/>
          <w:szCs w:val="28"/>
          <w:lang w:val="uk-UA"/>
        </w:rPr>
      </w:pPr>
      <w:r w:rsidRPr="00287A8A">
        <w:rPr>
          <w:rFonts w:ascii="Times New Roman" w:hAnsi="Times New Roman" w:cs="Times New Roman"/>
          <w:sz w:val="28"/>
          <w:szCs w:val="28"/>
          <w:lang w:val="uk-UA"/>
        </w:rPr>
        <w:t>В експериментальному дослідженні Л.</w:t>
      </w:r>
      <w:r w:rsidR="007B1A6F">
        <w:rPr>
          <w:rFonts w:ascii="Times New Roman" w:hAnsi="Times New Roman" w:cs="Times New Roman"/>
          <w:sz w:val="28"/>
          <w:szCs w:val="28"/>
          <w:lang w:val="uk-UA"/>
        </w:rPr>
        <w:t>Переслені показано, що учні</w:t>
      </w:r>
      <w:r w:rsidR="007157AB">
        <w:rPr>
          <w:rFonts w:ascii="Times New Roman" w:hAnsi="Times New Roman" w:cs="Times New Roman"/>
          <w:sz w:val="28"/>
          <w:szCs w:val="28"/>
          <w:lang w:val="uk-UA"/>
        </w:rPr>
        <w:t xml:space="preserve">, </w:t>
      </w:r>
      <w:r w:rsidRPr="00287A8A">
        <w:rPr>
          <w:rFonts w:ascii="Times New Roman" w:hAnsi="Times New Roman" w:cs="Times New Roman"/>
          <w:sz w:val="28"/>
          <w:szCs w:val="28"/>
          <w:lang w:val="uk-UA"/>
        </w:rPr>
        <w:t>психічний розвиток яких знаходить</w:t>
      </w:r>
      <w:r w:rsidR="007157AB">
        <w:rPr>
          <w:rFonts w:ascii="Times New Roman" w:hAnsi="Times New Roman" w:cs="Times New Roman"/>
          <w:sz w:val="28"/>
          <w:szCs w:val="28"/>
          <w:lang w:val="uk-UA"/>
        </w:rPr>
        <w:t xml:space="preserve">ся в нормі, проявляють виражену </w:t>
      </w:r>
      <w:r w:rsidR="00C91D57">
        <w:rPr>
          <w:rFonts w:ascii="Times New Roman" w:hAnsi="Times New Roman" w:cs="Times New Roman"/>
          <w:sz w:val="28"/>
          <w:szCs w:val="28"/>
          <w:lang w:val="uk-UA"/>
        </w:rPr>
        <w:t>здатність до й</w:t>
      </w:r>
      <w:r w:rsidRPr="00287A8A">
        <w:rPr>
          <w:rFonts w:ascii="Times New Roman" w:hAnsi="Times New Roman" w:cs="Times New Roman"/>
          <w:sz w:val="28"/>
          <w:szCs w:val="28"/>
          <w:lang w:val="uk-UA"/>
        </w:rPr>
        <w:t>мовірнісного п</w:t>
      </w:r>
      <w:r w:rsidR="007157AB">
        <w:rPr>
          <w:rFonts w:ascii="Times New Roman" w:hAnsi="Times New Roman" w:cs="Times New Roman"/>
          <w:sz w:val="28"/>
          <w:szCs w:val="28"/>
          <w:lang w:val="uk-UA"/>
        </w:rPr>
        <w:t xml:space="preserve">рогнозування; діти із затримкою </w:t>
      </w:r>
      <w:r w:rsidR="008F5E7B">
        <w:rPr>
          <w:rFonts w:ascii="Times New Roman" w:hAnsi="Times New Roman" w:cs="Times New Roman"/>
          <w:sz w:val="28"/>
          <w:szCs w:val="28"/>
          <w:lang w:val="uk-UA"/>
        </w:rPr>
        <w:t>психічного розвитку в ок</w:t>
      </w:r>
      <w:r w:rsidR="007B1A6F">
        <w:rPr>
          <w:rFonts w:ascii="Times New Roman" w:hAnsi="Times New Roman" w:cs="Times New Roman"/>
          <w:sz w:val="28"/>
          <w:szCs w:val="28"/>
          <w:lang w:val="uk-UA"/>
        </w:rPr>
        <w:t>р</w:t>
      </w:r>
      <w:r w:rsidR="008F5E7B">
        <w:rPr>
          <w:rFonts w:ascii="Times New Roman" w:hAnsi="Times New Roman" w:cs="Times New Roman"/>
          <w:sz w:val="28"/>
          <w:szCs w:val="28"/>
          <w:lang w:val="uk-UA"/>
        </w:rPr>
        <w:t>е</w:t>
      </w:r>
      <w:r w:rsidR="007B1A6F">
        <w:rPr>
          <w:rFonts w:ascii="Times New Roman" w:hAnsi="Times New Roman" w:cs="Times New Roman"/>
          <w:sz w:val="28"/>
          <w:szCs w:val="28"/>
          <w:lang w:val="uk-UA"/>
        </w:rPr>
        <w:t>мих  випадках</w:t>
      </w:r>
      <w:r w:rsidR="007157AB">
        <w:rPr>
          <w:rFonts w:ascii="Times New Roman" w:hAnsi="Times New Roman" w:cs="Times New Roman"/>
          <w:sz w:val="28"/>
          <w:szCs w:val="28"/>
          <w:lang w:val="uk-UA"/>
        </w:rPr>
        <w:t xml:space="preserve"> не виявляють необхідного рівня </w:t>
      </w:r>
      <w:r w:rsidRPr="00287A8A">
        <w:rPr>
          <w:rFonts w:ascii="Times New Roman" w:hAnsi="Times New Roman" w:cs="Times New Roman"/>
          <w:sz w:val="28"/>
          <w:szCs w:val="28"/>
          <w:lang w:val="uk-UA"/>
        </w:rPr>
        <w:t xml:space="preserve">передбачення; </w:t>
      </w:r>
      <w:r w:rsidR="00C91D57">
        <w:rPr>
          <w:rFonts w:ascii="Times New Roman" w:hAnsi="Times New Roman" w:cs="Times New Roman"/>
          <w:sz w:val="28"/>
          <w:szCs w:val="28"/>
          <w:lang w:val="uk-UA"/>
        </w:rPr>
        <w:t xml:space="preserve">а </w:t>
      </w:r>
      <w:r w:rsidRPr="00287A8A">
        <w:rPr>
          <w:rFonts w:ascii="Times New Roman" w:hAnsi="Times New Roman" w:cs="Times New Roman"/>
          <w:sz w:val="28"/>
          <w:szCs w:val="28"/>
          <w:lang w:val="uk-UA"/>
        </w:rPr>
        <w:t>розумово відст</w:t>
      </w:r>
      <w:r w:rsidR="007157AB">
        <w:rPr>
          <w:rFonts w:ascii="Times New Roman" w:hAnsi="Times New Roman" w:cs="Times New Roman"/>
          <w:sz w:val="28"/>
          <w:szCs w:val="28"/>
          <w:lang w:val="uk-UA"/>
        </w:rPr>
        <w:t xml:space="preserve">алі діти практично не здатні до </w:t>
      </w:r>
      <w:r w:rsidR="00C91D57">
        <w:rPr>
          <w:rFonts w:ascii="Times New Roman" w:hAnsi="Times New Roman" w:cs="Times New Roman"/>
          <w:sz w:val="28"/>
          <w:szCs w:val="28"/>
          <w:lang w:val="uk-UA"/>
        </w:rPr>
        <w:t xml:space="preserve">ймовірнісного </w:t>
      </w:r>
      <w:r w:rsidRPr="00287A8A">
        <w:rPr>
          <w:rFonts w:ascii="Times New Roman" w:hAnsi="Times New Roman" w:cs="Times New Roman"/>
          <w:sz w:val="28"/>
          <w:szCs w:val="28"/>
          <w:lang w:val="uk-UA"/>
        </w:rPr>
        <w:t>прогнозування под</w:t>
      </w:r>
      <w:r w:rsidR="00326FA1">
        <w:rPr>
          <w:rFonts w:ascii="Times New Roman" w:hAnsi="Times New Roman" w:cs="Times New Roman"/>
          <w:sz w:val="28"/>
          <w:szCs w:val="28"/>
          <w:lang w:val="uk-UA"/>
        </w:rPr>
        <w:t>ій [52</w:t>
      </w:r>
      <w:r w:rsidR="003E224F">
        <w:rPr>
          <w:rFonts w:ascii="Times New Roman" w:hAnsi="Times New Roman" w:cs="Times New Roman"/>
          <w:sz w:val="28"/>
          <w:szCs w:val="28"/>
          <w:lang w:val="uk-UA"/>
        </w:rPr>
        <w:t xml:space="preserve">, с. </w:t>
      </w:r>
      <w:r w:rsidR="00326FA1">
        <w:rPr>
          <w:rFonts w:ascii="Times New Roman" w:hAnsi="Times New Roman" w:cs="Times New Roman"/>
          <w:sz w:val="28"/>
          <w:szCs w:val="28"/>
          <w:lang w:val="uk-UA"/>
        </w:rPr>
        <w:t>58</w:t>
      </w:r>
      <w:r w:rsidR="007157AB">
        <w:rPr>
          <w:rFonts w:ascii="Times New Roman" w:hAnsi="Times New Roman" w:cs="Times New Roman"/>
          <w:sz w:val="28"/>
          <w:szCs w:val="28"/>
          <w:lang w:val="uk-UA"/>
        </w:rPr>
        <w:t xml:space="preserve">]. </w:t>
      </w:r>
      <w:r w:rsidR="008F5E7B">
        <w:rPr>
          <w:rFonts w:ascii="Times New Roman" w:hAnsi="Times New Roman" w:cs="Times New Roman"/>
          <w:sz w:val="28"/>
          <w:szCs w:val="28"/>
          <w:lang w:val="uk-UA"/>
        </w:rPr>
        <w:t>Науковець підкреслює</w:t>
      </w:r>
      <w:r w:rsidR="007157AB">
        <w:rPr>
          <w:rFonts w:ascii="Times New Roman" w:hAnsi="Times New Roman" w:cs="Times New Roman"/>
          <w:sz w:val="28"/>
          <w:szCs w:val="28"/>
          <w:lang w:val="uk-UA"/>
        </w:rPr>
        <w:t xml:space="preserve"> </w:t>
      </w:r>
      <w:r w:rsidRPr="00287A8A">
        <w:rPr>
          <w:rFonts w:ascii="Times New Roman" w:hAnsi="Times New Roman" w:cs="Times New Roman"/>
          <w:sz w:val="28"/>
          <w:szCs w:val="28"/>
          <w:lang w:val="uk-UA"/>
        </w:rPr>
        <w:t xml:space="preserve">нерозривний зв'язок процесів </w:t>
      </w:r>
      <w:r w:rsidR="00C91D57">
        <w:rPr>
          <w:rFonts w:ascii="Times New Roman" w:hAnsi="Times New Roman" w:cs="Times New Roman"/>
          <w:sz w:val="28"/>
          <w:szCs w:val="28"/>
          <w:lang w:val="uk-UA"/>
        </w:rPr>
        <w:t>антиципації і мислення; а також робить</w:t>
      </w:r>
      <w:r w:rsidRPr="00287A8A">
        <w:rPr>
          <w:rFonts w:ascii="Times New Roman" w:hAnsi="Times New Roman" w:cs="Times New Roman"/>
          <w:sz w:val="28"/>
          <w:szCs w:val="28"/>
          <w:lang w:val="uk-UA"/>
        </w:rPr>
        <w:t xml:space="preserve"> висновок про те, що вміння висувати адекватні гіпотези і відбирати</w:t>
      </w:r>
      <w:r w:rsidR="007157AB">
        <w:rPr>
          <w:rFonts w:ascii="Times New Roman" w:hAnsi="Times New Roman" w:cs="Times New Roman"/>
          <w:sz w:val="28"/>
          <w:szCs w:val="28"/>
          <w:lang w:val="uk-UA"/>
        </w:rPr>
        <w:t xml:space="preserve"> </w:t>
      </w:r>
      <w:r w:rsidRPr="00287A8A">
        <w:rPr>
          <w:rFonts w:ascii="Times New Roman" w:hAnsi="Times New Roman" w:cs="Times New Roman"/>
          <w:sz w:val="28"/>
          <w:szCs w:val="28"/>
          <w:lang w:val="uk-UA"/>
        </w:rPr>
        <w:t>серед них ефективні є ознако</w:t>
      </w:r>
      <w:r w:rsidR="00C91D57">
        <w:rPr>
          <w:rFonts w:ascii="Times New Roman" w:hAnsi="Times New Roman" w:cs="Times New Roman"/>
          <w:sz w:val="28"/>
          <w:szCs w:val="28"/>
          <w:lang w:val="uk-UA"/>
        </w:rPr>
        <w:t xml:space="preserve">ю нормального розвитку мислення учня </w:t>
      </w:r>
      <w:r w:rsidR="00326FA1">
        <w:rPr>
          <w:rFonts w:ascii="Times New Roman" w:hAnsi="Times New Roman" w:cs="Times New Roman"/>
          <w:sz w:val="28"/>
          <w:szCs w:val="28"/>
          <w:lang w:val="uk-UA"/>
        </w:rPr>
        <w:t>[там само</w:t>
      </w:r>
      <w:r w:rsidR="00C91D57" w:rsidRPr="00C91D57">
        <w:rPr>
          <w:rFonts w:ascii="Times New Roman" w:hAnsi="Times New Roman" w:cs="Times New Roman"/>
          <w:sz w:val="28"/>
          <w:szCs w:val="28"/>
          <w:lang w:val="uk-UA"/>
        </w:rPr>
        <w:t>].</w:t>
      </w:r>
    </w:p>
    <w:p w:rsidR="00287A8A" w:rsidRDefault="00287A8A" w:rsidP="007157AB">
      <w:pPr>
        <w:spacing w:after="0" w:line="360" w:lineRule="auto"/>
        <w:ind w:firstLine="709"/>
        <w:jc w:val="both"/>
        <w:rPr>
          <w:rFonts w:ascii="Times New Roman" w:hAnsi="Times New Roman" w:cs="Times New Roman"/>
          <w:sz w:val="28"/>
          <w:szCs w:val="28"/>
          <w:lang w:val="uk-UA"/>
        </w:rPr>
      </w:pPr>
      <w:r w:rsidRPr="00287A8A">
        <w:rPr>
          <w:rFonts w:ascii="Times New Roman" w:hAnsi="Times New Roman" w:cs="Times New Roman"/>
          <w:sz w:val="28"/>
          <w:szCs w:val="28"/>
          <w:lang w:val="uk-UA"/>
        </w:rPr>
        <w:t>Пошук нового найбільш чітко проявля</w:t>
      </w:r>
      <w:r w:rsidR="007157AB">
        <w:rPr>
          <w:rFonts w:ascii="Times New Roman" w:hAnsi="Times New Roman" w:cs="Times New Roman"/>
          <w:sz w:val="28"/>
          <w:szCs w:val="28"/>
          <w:lang w:val="uk-UA"/>
        </w:rPr>
        <w:t xml:space="preserve">ється в інтуїтивних компонентах </w:t>
      </w:r>
      <w:r w:rsidRPr="00287A8A">
        <w:rPr>
          <w:rFonts w:ascii="Times New Roman" w:hAnsi="Times New Roman" w:cs="Times New Roman"/>
          <w:sz w:val="28"/>
          <w:szCs w:val="28"/>
          <w:lang w:val="uk-UA"/>
        </w:rPr>
        <w:t>мислення, осяяннях, здогадах.</w:t>
      </w:r>
    </w:p>
    <w:p w:rsidR="008F5E7B" w:rsidRDefault="008F5E7B" w:rsidP="007157AB">
      <w:pPr>
        <w:spacing w:after="0" w:line="360" w:lineRule="auto"/>
        <w:ind w:firstLine="709"/>
        <w:jc w:val="both"/>
        <w:rPr>
          <w:rFonts w:ascii="Times New Roman" w:hAnsi="Times New Roman" w:cs="Times New Roman"/>
          <w:sz w:val="28"/>
          <w:szCs w:val="28"/>
          <w:lang w:val="uk-UA"/>
        </w:rPr>
      </w:pPr>
      <w:r w:rsidRPr="008F5E7B">
        <w:rPr>
          <w:rFonts w:ascii="Times New Roman" w:hAnsi="Times New Roman" w:cs="Times New Roman"/>
          <w:sz w:val="28"/>
          <w:szCs w:val="28"/>
          <w:lang w:val="uk-UA"/>
        </w:rPr>
        <w:t>Існує також неясність у відмінностях поняття «антиципації» та «інтуїції». Однак варто зазначити, що ці поняття істотно відрізняються. Великий психологічний словник дає нам наступне визначення: «Інтуїція (англ. Intuition від лат. Intueri - пильно, уважно дивитися) - розумовий процес, що полягає в знаходженні розв'язку  задачі на основі орієнтирів пошуку, не пов'язаних логічно чи недостатніх для отримання логічного висновку. Для інтуїції характерна швидкість (іноді моментальність) формулювання гіпотез і прийняття рішення, а також недостатня усвідомленіст</w:t>
      </w:r>
      <w:r w:rsidR="00326FA1">
        <w:rPr>
          <w:rFonts w:ascii="Times New Roman" w:hAnsi="Times New Roman" w:cs="Times New Roman"/>
          <w:sz w:val="28"/>
          <w:szCs w:val="28"/>
          <w:lang w:val="uk-UA"/>
        </w:rPr>
        <w:t>ь його логічних підстав» [61</w:t>
      </w:r>
      <w:r w:rsidRPr="008F5E7B">
        <w:rPr>
          <w:rFonts w:ascii="Times New Roman" w:hAnsi="Times New Roman" w:cs="Times New Roman"/>
          <w:sz w:val="28"/>
          <w:szCs w:val="28"/>
          <w:lang w:val="uk-UA"/>
        </w:rPr>
        <w:t>, с. 251]. Основною відмінною рисою інтуїції є те, що «людина не усвідомлює, як і звідки з'являється у неї якесь знання» [там само, с. 251].</w:t>
      </w:r>
    </w:p>
    <w:p w:rsidR="0072530A" w:rsidRPr="0072530A" w:rsidRDefault="0072530A" w:rsidP="007157AB">
      <w:pPr>
        <w:spacing w:after="0" w:line="360" w:lineRule="auto"/>
        <w:ind w:firstLine="709"/>
        <w:jc w:val="both"/>
        <w:rPr>
          <w:rFonts w:ascii="Times New Roman" w:hAnsi="Times New Roman" w:cs="Times New Roman"/>
          <w:sz w:val="28"/>
          <w:szCs w:val="28"/>
          <w:lang w:val="uk-UA"/>
        </w:rPr>
      </w:pPr>
      <w:r w:rsidRPr="0072530A">
        <w:rPr>
          <w:rFonts w:ascii="Times New Roman" w:hAnsi="Times New Roman" w:cs="Times New Roman"/>
          <w:sz w:val="28"/>
          <w:szCs w:val="28"/>
          <w:lang w:val="uk-UA"/>
        </w:rPr>
        <w:t>Психологічний феномен установк</w:t>
      </w:r>
      <w:r w:rsidR="007157AB">
        <w:rPr>
          <w:rFonts w:ascii="Times New Roman" w:hAnsi="Times New Roman" w:cs="Times New Roman"/>
          <w:sz w:val="28"/>
          <w:szCs w:val="28"/>
          <w:lang w:val="uk-UA"/>
        </w:rPr>
        <w:t xml:space="preserve">и як особливого стану психіки з </w:t>
      </w:r>
      <w:r w:rsidR="006D4E6B">
        <w:rPr>
          <w:rFonts w:ascii="Times New Roman" w:hAnsi="Times New Roman" w:cs="Times New Roman"/>
          <w:sz w:val="28"/>
          <w:szCs w:val="28"/>
          <w:lang w:val="uk-UA"/>
        </w:rPr>
        <w:t>функцією підготовки</w:t>
      </w:r>
      <w:r w:rsidRPr="0072530A">
        <w:rPr>
          <w:rFonts w:ascii="Times New Roman" w:hAnsi="Times New Roman" w:cs="Times New Roman"/>
          <w:sz w:val="28"/>
          <w:szCs w:val="28"/>
          <w:lang w:val="uk-UA"/>
        </w:rPr>
        <w:t xml:space="preserve"> до спри</w:t>
      </w:r>
      <w:r w:rsidR="007157AB">
        <w:rPr>
          <w:rFonts w:ascii="Times New Roman" w:hAnsi="Times New Roman" w:cs="Times New Roman"/>
          <w:sz w:val="28"/>
          <w:szCs w:val="28"/>
          <w:lang w:val="uk-UA"/>
        </w:rPr>
        <w:t xml:space="preserve">йняття певного об'єкта або його </w:t>
      </w:r>
      <w:r w:rsidR="005F021E">
        <w:rPr>
          <w:rFonts w:ascii="Times New Roman" w:hAnsi="Times New Roman" w:cs="Times New Roman"/>
          <w:sz w:val="28"/>
          <w:szCs w:val="28"/>
          <w:lang w:val="uk-UA"/>
        </w:rPr>
        <w:t>якості з урахуванням поперед</w:t>
      </w:r>
      <w:r w:rsidRPr="0072530A">
        <w:rPr>
          <w:rFonts w:ascii="Times New Roman" w:hAnsi="Times New Roman" w:cs="Times New Roman"/>
          <w:sz w:val="28"/>
          <w:szCs w:val="28"/>
          <w:lang w:val="uk-UA"/>
        </w:rPr>
        <w:t>нього досвіду його спр</w:t>
      </w:r>
      <w:r w:rsidR="008B56CC">
        <w:rPr>
          <w:rFonts w:ascii="Times New Roman" w:hAnsi="Times New Roman" w:cs="Times New Roman"/>
          <w:sz w:val="28"/>
          <w:szCs w:val="28"/>
          <w:lang w:val="uk-UA"/>
        </w:rPr>
        <w:t xml:space="preserve">ийняття або на основі сформованого </w:t>
      </w:r>
      <w:r w:rsidR="007157AB">
        <w:rPr>
          <w:rFonts w:ascii="Times New Roman" w:hAnsi="Times New Roman" w:cs="Times New Roman"/>
          <w:sz w:val="28"/>
          <w:szCs w:val="28"/>
          <w:lang w:val="uk-UA"/>
        </w:rPr>
        <w:t xml:space="preserve"> </w:t>
      </w:r>
      <w:r w:rsidRPr="0072530A">
        <w:rPr>
          <w:rFonts w:ascii="Times New Roman" w:hAnsi="Times New Roman" w:cs="Times New Roman"/>
          <w:sz w:val="28"/>
          <w:szCs w:val="28"/>
          <w:lang w:val="uk-UA"/>
        </w:rPr>
        <w:t>ти</w:t>
      </w:r>
      <w:r w:rsidR="00535EA5">
        <w:rPr>
          <w:rFonts w:ascii="Times New Roman" w:hAnsi="Times New Roman" w:cs="Times New Roman"/>
          <w:sz w:val="28"/>
          <w:szCs w:val="28"/>
          <w:lang w:val="uk-UA"/>
        </w:rPr>
        <w:t>пу сприйняття даного об'єкта [</w:t>
      </w:r>
      <w:r w:rsidR="00326FA1">
        <w:rPr>
          <w:rFonts w:ascii="Times New Roman" w:hAnsi="Times New Roman" w:cs="Times New Roman"/>
          <w:sz w:val="28"/>
          <w:szCs w:val="28"/>
          <w:lang w:val="uk-UA"/>
        </w:rPr>
        <w:t>17</w:t>
      </w:r>
      <w:r w:rsidRPr="0072530A">
        <w:rPr>
          <w:rFonts w:ascii="Times New Roman" w:hAnsi="Times New Roman" w:cs="Times New Roman"/>
          <w:sz w:val="28"/>
          <w:szCs w:val="28"/>
          <w:lang w:val="uk-UA"/>
        </w:rPr>
        <w:t>, с. 89</w:t>
      </w:r>
      <w:r w:rsidR="007157AB">
        <w:rPr>
          <w:rFonts w:ascii="Times New Roman" w:hAnsi="Times New Roman" w:cs="Times New Roman"/>
          <w:sz w:val="28"/>
          <w:szCs w:val="28"/>
          <w:lang w:val="uk-UA"/>
        </w:rPr>
        <w:t xml:space="preserve">] </w:t>
      </w:r>
      <w:r w:rsidR="005D768F">
        <w:rPr>
          <w:rFonts w:ascii="Times New Roman" w:hAnsi="Times New Roman" w:cs="Times New Roman"/>
          <w:sz w:val="28"/>
          <w:szCs w:val="28"/>
          <w:lang w:val="uk-UA"/>
        </w:rPr>
        <w:t xml:space="preserve">здійснює значний </w:t>
      </w:r>
      <w:r w:rsidR="007157AB">
        <w:rPr>
          <w:rFonts w:ascii="Times New Roman" w:hAnsi="Times New Roman" w:cs="Times New Roman"/>
          <w:sz w:val="28"/>
          <w:szCs w:val="28"/>
          <w:lang w:val="uk-UA"/>
        </w:rPr>
        <w:t xml:space="preserve">впливає на </w:t>
      </w:r>
      <w:r w:rsidR="00535EA5">
        <w:rPr>
          <w:rFonts w:ascii="Times New Roman" w:hAnsi="Times New Roman" w:cs="Times New Roman"/>
          <w:sz w:val="28"/>
          <w:szCs w:val="28"/>
          <w:lang w:val="uk-UA"/>
        </w:rPr>
        <w:t>сприйняття творів мистецтва [</w:t>
      </w:r>
      <w:r w:rsidR="00326FA1">
        <w:rPr>
          <w:rFonts w:ascii="Times New Roman" w:hAnsi="Times New Roman" w:cs="Times New Roman"/>
          <w:sz w:val="28"/>
          <w:szCs w:val="28"/>
          <w:lang w:val="uk-UA"/>
        </w:rPr>
        <w:t>18</w:t>
      </w:r>
      <w:r w:rsidR="00535EA5">
        <w:rPr>
          <w:rFonts w:ascii="Times New Roman" w:hAnsi="Times New Roman" w:cs="Times New Roman"/>
          <w:sz w:val="28"/>
          <w:szCs w:val="28"/>
          <w:lang w:val="uk-UA"/>
        </w:rPr>
        <w:t>, с.</w:t>
      </w:r>
      <w:r w:rsidRPr="0072530A">
        <w:rPr>
          <w:rFonts w:ascii="Times New Roman" w:hAnsi="Times New Roman" w:cs="Times New Roman"/>
          <w:sz w:val="28"/>
          <w:szCs w:val="28"/>
          <w:lang w:val="uk-UA"/>
        </w:rPr>
        <w:t xml:space="preserve"> 70].</w:t>
      </w:r>
    </w:p>
    <w:p w:rsidR="0072530A" w:rsidRDefault="00535EA5" w:rsidP="007157A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статті Г.Граник і А.</w:t>
      </w:r>
      <w:r w:rsidR="0072530A" w:rsidRPr="0072530A">
        <w:rPr>
          <w:rFonts w:ascii="Times New Roman" w:hAnsi="Times New Roman" w:cs="Times New Roman"/>
          <w:sz w:val="28"/>
          <w:szCs w:val="28"/>
          <w:lang w:val="uk-UA"/>
        </w:rPr>
        <w:t>Самсо</w:t>
      </w:r>
      <w:r>
        <w:rPr>
          <w:rFonts w:ascii="Times New Roman" w:hAnsi="Times New Roman" w:cs="Times New Roman"/>
          <w:sz w:val="28"/>
          <w:szCs w:val="28"/>
          <w:lang w:val="uk-UA"/>
        </w:rPr>
        <w:t>нової показано [</w:t>
      </w:r>
      <w:r w:rsidR="00326FA1">
        <w:rPr>
          <w:rFonts w:ascii="Times New Roman" w:hAnsi="Times New Roman" w:cs="Times New Roman"/>
          <w:sz w:val="28"/>
          <w:szCs w:val="28"/>
          <w:lang w:val="uk-UA"/>
        </w:rPr>
        <w:t>18</w:t>
      </w:r>
      <w:r w:rsidR="007157AB">
        <w:rPr>
          <w:rFonts w:ascii="Times New Roman" w:hAnsi="Times New Roman" w:cs="Times New Roman"/>
          <w:sz w:val="28"/>
          <w:szCs w:val="28"/>
          <w:lang w:val="uk-UA"/>
        </w:rPr>
        <w:t xml:space="preserve">], що читання </w:t>
      </w:r>
      <w:r w:rsidR="0072530A" w:rsidRPr="0072530A">
        <w:rPr>
          <w:rFonts w:ascii="Times New Roman" w:hAnsi="Times New Roman" w:cs="Times New Roman"/>
          <w:sz w:val="28"/>
          <w:szCs w:val="28"/>
          <w:lang w:val="uk-UA"/>
        </w:rPr>
        <w:t>художнього тексту супроводж</w:t>
      </w:r>
      <w:r w:rsidR="005B6F17">
        <w:rPr>
          <w:rFonts w:ascii="Times New Roman" w:hAnsi="Times New Roman" w:cs="Times New Roman"/>
          <w:sz w:val="28"/>
          <w:szCs w:val="28"/>
          <w:lang w:val="uk-UA"/>
        </w:rPr>
        <w:t>ується прогностичною</w:t>
      </w:r>
      <w:r w:rsidR="007157AB">
        <w:rPr>
          <w:rFonts w:ascii="Times New Roman" w:hAnsi="Times New Roman" w:cs="Times New Roman"/>
          <w:sz w:val="28"/>
          <w:szCs w:val="28"/>
          <w:lang w:val="uk-UA"/>
        </w:rPr>
        <w:t xml:space="preserve"> активністю </w:t>
      </w:r>
      <w:r w:rsidR="0072530A" w:rsidRPr="0072530A">
        <w:rPr>
          <w:rFonts w:ascii="Times New Roman" w:hAnsi="Times New Roman" w:cs="Times New Roman"/>
          <w:sz w:val="28"/>
          <w:szCs w:val="28"/>
          <w:lang w:val="uk-UA"/>
        </w:rPr>
        <w:t>читача, яка характеризується вип</w:t>
      </w:r>
      <w:r w:rsidR="007157AB">
        <w:rPr>
          <w:rFonts w:ascii="Times New Roman" w:hAnsi="Times New Roman" w:cs="Times New Roman"/>
          <w:sz w:val="28"/>
          <w:szCs w:val="28"/>
          <w:lang w:val="uk-UA"/>
        </w:rPr>
        <w:t xml:space="preserve">ереджаючим створенням текстової </w:t>
      </w:r>
      <w:r w:rsidR="0072530A" w:rsidRPr="0072530A">
        <w:rPr>
          <w:rFonts w:ascii="Times New Roman" w:hAnsi="Times New Roman" w:cs="Times New Roman"/>
          <w:sz w:val="28"/>
          <w:szCs w:val="28"/>
          <w:lang w:val="uk-UA"/>
        </w:rPr>
        <w:t>ситуації, лексичним і граматичним п</w:t>
      </w:r>
      <w:r w:rsidR="007157AB">
        <w:rPr>
          <w:rFonts w:ascii="Times New Roman" w:hAnsi="Times New Roman" w:cs="Times New Roman"/>
          <w:sz w:val="28"/>
          <w:szCs w:val="28"/>
          <w:lang w:val="uk-UA"/>
        </w:rPr>
        <w:t xml:space="preserve">рогнозуванням. З самого початку </w:t>
      </w:r>
      <w:r w:rsidR="00194CFA">
        <w:rPr>
          <w:rFonts w:ascii="Times New Roman" w:hAnsi="Times New Roman" w:cs="Times New Roman"/>
          <w:sz w:val="28"/>
          <w:szCs w:val="28"/>
          <w:lang w:val="uk-UA"/>
        </w:rPr>
        <w:t>сприйняття тексту в</w:t>
      </w:r>
      <w:r w:rsidR="0072530A" w:rsidRPr="0072530A">
        <w:rPr>
          <w:rFonts w:ascii="Times New Roman" w:hAnsi="Times New Roman" w:cs="Times New Roman"/>
          <w:sz w:val="28"/>
          <w:szCs w:val="28"/>
          <w:lang w:val="uk-UA"/>
        </w:rPr>
        <w:t xml:space="preserve"> читача виник</w:t>
      </w:r>
      <w:r w:rsidR="007157AB">
        <w:rPr>
          <w:rFonts w:ascii="Times New Roman" w:hAnsi="Times New Roman" w:cs="Times New Roman"/>
          <w:sz w:val="28"/>
          <w:szCs w:val="28"/>
          <w:lang w:val="uk-UA"/>
        </w:rPr>
        <w:t xml:space="preserve">ає установка, </w:t>
      </w:r>
      <w:r>
        <w:rPr>
          <w:rFonts w:ascii="Times New Roman" w:hAnsi="Times New Roman" w:cs="Times New Roman"/>
          <w:sz w:val="28"/>
          <w:szCs w:val="28"/>
          <w:lang w:val="uk-UA"/>
        </w:rPr>
        <w:t xml:space="preserve">яка керуює </w:t>
      </w:r>
      <w:r w:rsidR="007157AB">
        <w:rPr>
          <w:rFonts w:ascii="Times New Roman" w:hAnsi="Times New Roman" w:cs="Times New Roman"/>
          <w:sz w:val="28"/>
          <w:szCs w:val="28"/>
          <w:lang w:val="uk-UA"/>
        </w:rPr>
        <w:t xml:space="preserve"> подальшим </w:t>
      </w:r>
      <w:r w:rsidR="00194CFA">
        <w:rPr>
          <w:rFonts w:ascii="Times New Roman" w:hAnsi="Times New Roman" w:cs="Times New Roman"/>
          <w:sz w:val="28"/>
          <w:szCs w:val="28"/>
          <w:lang w:val="uk-UA"/>
        </w:rPr>
        <w:t xml:space="preserve">його </w:t>
      </w:r>
      <w:r>
        <w:rPr>
          <w:rFonts w:ascii="Times New Roman" w:hAnsi="Times New Roman" w:cs="Times New Roman"/>
          <w:sz w:val="28"/>
          <w:szCs w:val="28"/>
          <w:lang w:val="uk-UA"/>
        </w:rPr>
        <w:t xml:space="preserve">сприйняттям. </w:t>
      </w:r>
      <w:r w:rsidR="00194CFA">
        <w:rPr>
          <w:rFonts w:ascii="Times New Roman" w:hAnsi="Times New Roman" w:cs="Times New Roman"/>
          <w:sz w:val="28"/>
          <w:szCs w:val="28"/>
          <w:lang w:val="uk-UA"/>
        </w:rPr>
        <w:t xml:space="preserve">Автори статті </w:t>
      </w:r>
      <w:r w:rsidR="0072530A" w:rsidRPr="0072530A">
        <w:rPr>
          <w:rFonts w:ascii="Times New Roman" w:hAnsi="Times New Roman" w:cs="Times New Roman"/>
          <w:sz w:val="28"/>
          <w:szCs w:val="28"/>
          <w:lang w:val="uk-UA"/>
        </w:rPr>
        <w:t>виділили наступні фази</w:t>
      </w:r>
      <w:r w:rsidR="007157AB">
        <w:rPr>
          <w:rFonts w:ascii="Times New Roman" w:hAnsi="Times New Roman" w:cs="Times New Roman"/>
          <w:sz w:val="28"/>
          <w:szCs w:val="28"/>
          <w:lang w:val="uk-UA"/>
        </w:rPr>
        <w:t xml:space="preserve"> </w:t>
      </w:r>
      <w:r w:rsidR="005B6F17">
        <w:rPr>
          <w:rFonts w:ascii="Times New Roman" w:hAnsi="Times New Roman" w:cs="Times New Roman"/>
          <w:sz w:val="28"/>
          <w:szCs w:val="28"/>
          <w:lang w:val="uk-UA"/>
        </w:rPr>
        <w:t>виникнення установки:  залежно</w:t>
      </w:r>
      <w:r w:rsidR="0072530A" w:rsidRPr="0072530A">
        <w:rPr>
          <w:rFonts w:ascii="Times New Roman" w:hAnsi="Times New Roman" w:cs="Times New Roman"/>
          <w:sz w:val="28"/>
          <w:szCs w:val="28"/>
          <w:lang w:val="uk-UA"/>
        </w:rPr>
        <w:t xml:space="preserve"> від т</w:t>
      </w:r>
      <w:r w:rsidR="007157AB">
        <w:rPr>
          <w:rFonts w:ascii="Times New Roman" w:hAnsi="Times New Roman" w:cs="Times New Roman"/>
          <w:sz w:val="28"/>
          <w:szCs w:val="28"/>
          <w:lang w:val="uk-UA"/>
        </w:rPr>
        <w:t xml:space="preserve">ексту </w:t>
      </w:r>
      <w:r w:rsidR="0072530A" w:rsidRPr="0072530A">
        <w:rPr>
          <w:rFonts w:ascii="Times New Roman" w:hAnsi="Times New Roman" w:cs="Times New Roman"/>
          <w:sz w:val="28"/>
          <w:szCs w:val="28"/>
          <w:lang w:val="uk-UA"/>
        </w:rPr>
        <w:t>здійснення варіативного прог</w:t>
      </w:r>
      <w:r w:rsidR="007157AB">
        <w:rPr>
          <w:rFonts w:ascii="Times New Roman" w:hAnsi="Times New Roman" w:cs="Times New Roman"/>
          <w:sz w:val="28"/>
          <w:szCs w:val="28"/>
          <w:lang w:val="uk-UA"/>
        </w:rPr>
        <w:t xml:space="preserve">нозу; відбір одного з варіантів </w:t>
      </w:r>
      <w:r>
        <w:rPr>
          <w:rFonts w:ascii="Times New Roman" w:hAnsi="Times New Roman" w:cs="Times New Roman"/>
          <w:sz w:val="28"/>
          <w:szCs w:val="28"/>
          <w:lang w:val="uk-UA"/>
        </w:rPr>
        <w:t xml:space="preserve">здійснених </w:t>
      </w:r>
      <w:r w:rsidR="0072530A" w:rsidRPr="0072530A">
        <w:rPr>
          <w:rFonts w:ascii="Times New Roman" w:hAnsi="Times New Roman" w:cs="Times New Roman"/>
          <w:sz w:val="28"/>
          <w:szCs w:val="28"/>
          <w:lang w:val="uk-UA"/>
        </w:rPr>
        <w:t>прогнозів; перевірка відібр</w:t>
      </w:r>
      <w:r w:rsidR="007157AB">
        <w:rPr>
          <w:rFonts w:ascii="Times New Roman" w:hAnsi="Times New Roman" w:cs="Times New Roman"/>
          <w:sz w:val="28"/>
          <w:szCs w:val="28"/>
          <w:lang w:val="uk-UA"/>
        </w:rPr>
        <w:t xml:space="preserve">аних варіантів на їх сумісність </w:t>
      </w:r>
      <w:r w:rsidR="0072530A" w:rsidRPr="0072530A">
        <w:rPr>
          <w:rFonts w:ascii="Times New Roman" w:hAnsi="Times New Roman" w:cs="Times New Roman"/>
          <w:sz w:val="28"/>
          <w:szCs w:val="28"/>
          <w:lang w:val="uk-UA"/>
        </w:rPr>
        <w:t>з точки зору читача; с</w:t>
      </w:r>
      <w:r w:rsidR="007157AB">
        <w:rPr>
          <w:rFonts w:ascii="Times New Roman" w:hAnsi="Times New Roman" w:cs="Times New Roman"/>
          <w:sz w:val="28"/>
          <w:szCs w:val="28"/>
          <w:lang w:val="uk-UA"/>
        </w:rPr>
        <w:t xml:space="preserve">творення уявою читача цілісної, </w:t>
      </w:r>
      <w:r w:rsidR="008F5E7B">
        <w:rPr>
          <w:rFonts w:ascii="Times New Roman" w:hAnsi="Times New Roman" w:cs="Times New Roman"/>
          <w:sz w:val="28"/>
          <w:szCs w:val="28"/>
          <w:lang w:val="uk-UA"/>
        </w:rPr>
        <w:t>несуперечливої</w:t>
      </w:r>
      <w:r w:rsidR="007B262B">
        <w:rPr>
          <w:rFonts w:ascii="Times New Roman" w:hAnsi="Times New Roman" w:cs="Times New Roman"/>
          <w:sz w:val="28"/>
          <w:szCs w:val="28"/>
          <w:lang w:val="uk-UA"/>
        </w:rPr>
        <w:t xml:space="preserve"> </w:t>
      </w:r>
      <w:r w:rsidR="0072530A" w:rsidRPr="0072530A">
        <w:rPr>
          <w:rFonts w:ascii="Times New Roman" w:hAnsi="Times New Roman" w:cs="Times New Roman"/>
          <w:sz w:val="28"/>
          <w:szCs w:val="28"/>
          <w:lang w:val="uk-UA"/>
        </w:rPr>
        <w:t>картини на основі досконалих і відібраних прогнозів;</w:t>
      </w:r>
      <w:r w:rsidR="007157AB">
        <w:rPr>
          <w:rFonts w:ascii="Times New Roman" w:hAnsi="Times New Roman" w:cs="Times New Roman"/>
          <w:sz w:val="28"/>
          <w:szCs w:val="28"/>
          <w:lang w:val="uk-UA"/>
        </w:rPr>
        <w:t xml:space="preserve"> </w:t>
      </w:r>
      <w:r w:rsidR="0072530A" w:rsidRPr="0072530A">
        <w:rPr>
          <w:rFonts w:ascii="Times New Roman" w:hAnsi="Times New Roman" w:cs="Times New Roman"/>
          <w:sz w:val="28"/>
          <w:szCs w:val="28"/>
          <w:lang w:val="uk-UA"/>
        </w:rPr>
        <w:t>виникнення установки</w:t>
      </w:r>
      <w:r w:rsidR="007B262B">
        <w:rPr>
          <w:rFonts w:ascii="Times New Roman" w:hAnsi="Times New Roman" w:cs="Times New Roman"/>
          <w:sz w:val="28"/>
          <w:szCs w:val="28"/>
          <w:lang w:val="uk-UA"/>
        </w:rPr>
        <w:t xml:space="preserve"> на основі створеної картини [</w:t>
      </w:r>
      <w:r w:rsidR="00326FA1">
        <w:rPr>
          <w:rFonts w:ascii="Times New Roman" w:hAnsi="Times New Roman" w:cs="Times New Roman"/>
          <w:sz w:val="28"/>
          <w:szCs w:val="28"/>
          <w:lang w:val="uk-UA"/>
        </w:rPr>
        <w:t>18</w:t>
      </w:r>
      <w:r w:rsidR="0072530A" w:rsidRPr="0072530A">
        <w:rPr>
          <w:rFonts w:ascii="Times New Roman" w:hAnsi="Times New Roman" w:cs="Times New Roman"/>
          <w:sz w:val="28"/>
          <w:szCs w:val="28"/>
          <w:lang w:val="uk-UA"/>
        </w:rPr>
        <w:t>, с. 78-79].</w:t>
      </w:r>
    </w:p>
    <w:p w:rsidR="00CA049F" w:rsidRDefault="00CA049F" w:rsidP="00540618">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Одним з найбільш відомих сучасних поглядів на антиципацію є концепц</w:t>
      </w:r>
      <w:r w:rsidR="001E631A">
        <w:rPr>
          <w:rFonts w:ascii="Times New Roman" w:hAnsi="Times New Roman" w:cs="Times New Roman"/>
          <w:sz w:val="28"/>
          <w:szCs w:val="28"/>
          <w:lang w:val="uk-UA"/>
        </w:rPr>
        <w:t>ія В. Менделевича, який вважає</w:t>
      </w:r>
      <w:r w:rsidRPr="00CA049F">
        <w:rPr>
          <w:rFonts w:ascii="Times New Roman" w:hAnsi="Times New Roman" w:cs="Times New Roman"/>
          <w:sz w:val="28"/>
          <w:szCs w:val="28"/>
          <w:lang w:val="uk-UA"/>
        </w:rPr>
        <w:t xml:space="preserve"> поняття «антиципаці</w:t>
      </w:r>
      <w:r w:rsidR="001E631A">
        <w:rPr>
          <w:rFonts w:ascii="Times New Roman" w:hAnsi="Times New Roman" w:cs="Times New Roman"/>
          <w:sz w:val="28"/>
          <w:szCs w:val="28"/>
          <w:lang w:val="uk-UA"/>
        </w:rPr>
        <w:t xml:space="preserve">я» і «антиципаційні здібності» </w:t>
      </w:r>
      <w:r w:rsidRPr="00CA049F">
        <w:rPr>
          <w:rFonts w:ascii="Times New Roman" w:hAnsi="Times New Roman" w:cs="Times New Roman"/>
          <w:sz w:val="28"/>
          <w:szCs w:val="28"/>
          <w:lang w:val="uk-UA"/>
        </w:rPr>
        <w:t xml:space="preserve"> синонімічними, погоджуючись з визначенням Б.Ломова та Є. Суркова. Однак він виділяє окремий термін «антиципаційна спроможність (прогностична компетентність)», який характеризує як показник рівня розвитку антиципаційних здібностей і визначає як «здатність особистості з високою ймовірністю передбачати хід подій, прогнозувати розвиток ситуацій і власні реакції на них, діяти з тимчасово-просто</w:t>
      </w:r>
      <w:r w:rsidR="00326FA1">
        <w:rPr>
          <w:rFonts w:ascii="Times New Roman" w:hAnsi="Times New Roman" w:cs="Times New Roman"/>
          <w:sz w:val="28"/>
          <w:szCs w:val="28"/>
          <w:lang w:val="uk-UA"/>
        </w:rPr>
        <w:t>ровим попередженням» [46, с. 58</w:t>
      </w:r>
      <w:r w:rsidRPr="00CA049F">
        <w:rPr>
          <w:rFonts w:ascii="Times New Roman" w:hAnsi="Times New Roman" w:cs="Times New Roman"/>
          <w:sz w:val="28"/>
          <w:szCs w:val="28"/>
          <w:lang w:val="uk-UA"/>
        </w:rPr>
        <w:t>].</w:t>
      </w:r>
    </w:p>
    <w:p w:rsidR="00CA049F" w:rsidRP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Автор акцентує увагу на наступній особливості антиципаційної спроможності: 1) це властивість, стійка характеристика особистості, що демонструє рівень розвитку антиципаційних здібностей; 2) це здатність до ефективного здійснення прогнозування щодо об'єктивних і суб'єктивних явищ; 3) вона включає в себе сформовану систему знань і дій, що сприяють ефективному прогнозуванню; 4) це «система перш за все внутрішніх засобів побудови та регуляц</w:t>
      </w:r>
      <w:r w:rsidR="00326FA1">
        <w:rPr>
          <w:rFonts w:ascii="Times New Roman" w:hAnsi="Times New Roman" w:cs="Times New Roman"/>
          <w:sz w:val="28"/>
          <w:szCs w:val="28"/>
          <w:lang w:val="uk-UA"/>
        </w:rPr>
        <w:t>ії прогностичної активності» [46</w:t>
      </w:r>
      <w:r w:rsidRPr="00CA049F">
        <w:rPr>
          <w:rFonts w:ascii="Times New Roman" w:hAnsi="Times New Roman" w:cs="Times New Roman"/>
          <w:sz w:val="28"/>
          <w:szCs w:val="28"/>
          <w:lang w:val="uk-UA"/>
        </w:rPr>
        <w:t>, с. 51]; 5) вона визначає «стан» і описує систему внутрішніх ресурсів особистості, що сприяють ефективності прогностичної діяльності (властивості нервової системи, темперамент, когнітивні процеси, інтелект, афективні, вольові та поведінк</w:t>
      </w:r>
      <w:r w:rsidR="005B6AA3">
        <w:rPr>
          <w:rFonts w:ascii="Times New Roman" w:hAnsi="Times New Roman" w:cs="Times New Roman"/>
          <w:sz w:val="28"/>
          <w:szCs w:val="28"/>
          <w:lang w:val="uk-UA"/>
        </w:rPr>
        <w:t>ові характеристики особистості)  [там само</w:t>
      </w:r>
      <w:r w:rsidRPr="00CA049F">
        <w:rPr>
          <w:rFonts w:ascii="Times New Roman" w:hAnsi="Times New Roman" w:cs="Times New Roman"/>
          <w:sz w:val="28"/>
          <w:szCs w:val="28"/>
          <w:lang w:val="uk-UA"/>
        </w:rPr>
        <w:t>].</w:t>
      </w:r>
    </w:p>
    <w:p w:rsidR="00CA049F" w:rsidRP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В. Менделевич і Н. Ничипоренко розглядають зв'язок поняття «антиципаційної спроможності» з загальнопсихологічними категоріями в наступних п'яти аспектах:</w:t>
      </w:r>
    </w:p>
    <w:p w:rsidR="00CA049F" w:rsidRP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1) Той факт, що найближчою родовою категорією є «здатність», дає підставу вважати антиципаційну спроможність стійкою індивідуально-психологічною якістю особистості, що формується з урахуванням задатків і визначає успішність прогностичної діяльн</w:t>
      </w:r>
      <w:r w:rsidR="00326FA1">
        <w:rPr>
          <w:rFonts w:ascii="Times New Roman" w:hAnsi="Times New Roman" w:cs="Times New Roman"/>
          <w:sz w:val="28"/>
          <w:szCs w:val="28"/>
          <w:lang w:val="uk-UA"/>
        </w:rPr>
        <w:t>ості [46</w:t>
      </w:r>
      <w:r w:rsidRPr="00CA049F">
        <w:rPr>
          <w:rFonts w:ascii="Times New Roman" w:hAnsi="Times New Roman" w:cs="Times New Roman"/>
          <w:sz w:val="28"/>
          <w:szCs w:val="28"/>
          <w:lang w:val="uk-UA"/>
        </w:rPr>
        <w:t>]</w:t>
      </w:r>
      <w:r w:rsidR="00042DAA">
        <w:rPr>
          <w:rFonts w:ascii="Times New Roman" w:hAnsi="Times New Roman" w:cs="Times New Roman"/>
          <w:sz w:val="28"/>
          <w:szCs w:val="28"/>
          <w:lang w:val="uk-UA"/>
        </w:rPr>
        <w:t xml:space="preserve">. </w:t>
      </w:r>
    </w:p>
    <w:p w:rsidR="00CA049F" w:rsidRP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2) антиципаційна спроможність проявляється і як психічний процес. «У цьому сенсі найбільш вдало процесуальну сутність антиципації</w:t>
      </w:r>
      <w:r w:rsidR="00492F8E">
        <w:rPr>
          <w:rFonts w:ascii="Times New Roman" w:hAnsi="Times New Roman" w:cs="Times New Roman"/>
          <w:sz w:val="28"/>
          <w:szCs w:val="28"/>
          <w:lang w:val="uk-UA"/>
        </w:rPr>
        <w:t xml:space="preserve"> «</w:t>
      </w:r>
      <w:r w:rsidRPr="00CA049F">
        <w:rPr>
          <w:rFonts w:ascii="Times New Roman" w:hAnsi="Times New Roman" w:cs="Times New Roman"/>
          <w:sz w:val="28"/>
          <w:szCs w:val="28"/>
          <w:lang w:val="uk-UA"/>
        </w:rPr>
        <w:t xml:space="preserve">схоплює «категорія </w:t>
      </w:r>
      <w:r w:rsidR="00FC3342">
        <w:rPr>
          <w:rFonts w:ascii="Times New Roman" w:hAnsi="Times New Roman" w:cs="Times New Roman"/>
          <w:sz w:val="28"/>
          <w:szCs w:val="28"/>
          <w:lang w:val="uk-UA"/>
        </w:rPr>
        <w:t>імовірнісного прогнозування» [</w:t>
      </w:r>
      <w:r w:rsidR="00326FA1">
        <w:rPr>
          <w:rFonts w:ascii="Times New Roman" w:hAnsi="Times New Roman" w:cs="Times New Roman"/>
          <w:sz w:val="28"/>
          <w:szCs w:val="28"/>
          <w:lang w:val="uk-UA"/>
        </w:rPr>
        <w:t>46</w:t>
      </w:r>
      <w:r w:rsidR="00FC3342">
        <w:rPr>
          <w:rFonts w:ascii="Times New Roman" w:hAnsi="Times New Roman" w:cs="Times New Roman"/>
          <w:sz w:val="28"/>
          <w:szCs w:val="28"/>
          <w:lang w:val="uk-UA"/>
        </w:rPr>
        <w:t>, с. 51]</w:t>
      </w:r>
      <w:r w:rsidRPr="00CA049F">
        <w:rPr>
          <w:rFonts w:ascii="Times New Roman" w:hAnsi="Times New Roman" w:cs="Times New Roman"/>
          <w:sz w:val="28"/>
          <w:szCs w:val="28"/>
          <w:lang w:val="uk-UA"/>
        </w:rPr>
        <w:t xml:space="preserve">. </w:t>
      </w:r>
    </w:p>
    <w:p w:rsidR="00CA049F" w:rsidRP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3) антиципаційна спроможність має також статус діяльності, відповідно, можливо розглядати її з точки зору опис</w:t>
      </w:r>
      <w:r w:rsidR="00886410">
        <w:rPr>
          <w:rFonts w:ascii="Times New Roman" w:hAnsi="Times New Roman" w:cs="Times New Roman"/>
          <w:sz w:val="28"/>
          <w:szCs w:val="28"/>
          <w:lang w:val="uk-UA"/>
        </w:rPr>
        <w:t>у мотивів, цілей, завдань і дій</w:t>
      </w:r>
      <w:r w:rsidR="00FC3342">
        <w:rPr>
          <w:rFonts w:ascii="Times New Roman" w:hAnsi="Times New Roman" w:cs="Times New Roman"/>
          <w:sz w:val="28"/>
          <w:szCs w:val="28"/>
          <w:lang w:val="uk-UA"/>
        </w:rPr>
        <w:t xml:space="preserve"> [там само</w:t>
      </w:r>
      <w:r w:rsidRPr="00CA049F">
        <w:rPr>
          <w:rFonts w:ascii="Times New Roman" w:hAnsi="Times New Roman" w:cs="Times New Roman"/>
          <w:sz w:val="28"/>
          <w:szCs w:val="28"/>
          <w:lang w:val="uk-UA"/>
        </w:rPr>
        <w:t>]</w:t>
      </w:r>
      <w:r w:rsidR="00886410">
        <w:rPr>
          <w:rFonts w:ascii="Times New Roman" w:hAnsi="Times New Roman" w:cs="Times New Roman"/>
          <w:sz w:val="28"/>
          <w:szCs w:val="28"/>
          <w:lang w:val="uk-UA"/>
        </w:rPr>
        <w:t xml:space="preserve">. </w:t>
      </w:r>
    </w:p>
    <w:p w:rsidR="00CA049F" w:rsidRP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 xml:space="preserve">4) Неясність </w:t>
      </w:r>
      <w:r w:rsidR="00FC3342">
        <w:rPr>
          <w:rFonts w:ascii="Times New Roman" w:hAnsi="Times New Roman" w:cs="Times New Roman"/>
          <w:sz w:val="28"/>
          <w:szCs w:val="28"/>
          <w:lang w:val="uk-UA"/>
        </w:rPr>
        <w:t>у розмежуванні</w:t>
      </w:r>
      <w:r w:rsidRPr="00CA049F">
        <w:rPr>
          <w:rFonts w:ascii="Times New Roman" w:hAnsi="Times New Roman" w:cs="Times New Roman"/>
          <w:sz w:val="28"/>
          <w:szCs w:val="28"/>
          <w:lang w:val="uk-UA"/>
        </w:rPr>
        <w:t xml:space="preserve"> понять «антиципація» і «установка» (в обох поняттях згадується готовність до певних подій) призводить до того, що для дослідження антиципації часто застосовуються методи, традицій</w:t>
      </w:r>
      <w:r w:rsidR="00FC3342">
        <w:rPr>
          <w:rFonts w:ascii="Times New Roman" w:hAnsi="Times New Roman" w:cs="Times New Roman"/>
          <w:sz w:val="28"/>
          <w:szCs w:val="28"/>
          <w:lang w:val="uk-UA"/>
        </w:rPr>
        <w:t xml:space="preserve">ні для вивчення установок. Тому </w:t>
      </w:r>
      <w:r w:rsidRPr="00CA049F">
        <w:rPr>
          <w:rFonts w:ascii="Times New Roman" w:hAnsi="Times New Roman" w:cs="Times New Roman"/>
          <w:sz w:val="28"/>
          <w:szCs w:val="28"/>
          <w:lang w:val="uk-UA"/>
        </w:rPr>
        <w:t xml:space="preserve"> необхідно роз'ясни</w:t>
      </w:r>
      <w:r w:rsidR="00886410">
        <w:rPr>
          <w:rFonts w:ascii="Times New Roman" w:hAnsi="Times New Roman" w:cs="Times New Roman"/>
          <w:sz w:val="28"/>
          <w:szCs w:val="28"/>
          <w:lang w:val="uk-UA"/>
        </w:rPr>
        <w:t>ти співвідношення даних понять</w:t>
      </w:r>
      <w:r w:rsidR="00FC3342">
        <w:rPr>
          <w:rFonts w:ascii="Times New Roman" w:hAnsi="Times New Roman" w:cs="Times New Roman"/>
          <w:sz w:val="28"/>
          <w:szCs w:val="28"/>
          <w:lang w:val="uk-UA"/>
        </w:rPr>
        <w:t xml:space="preserve"> [</w:t>
      </w:r>
      <w:r w:rsidR="00437179">
        <w:rPr>
          <w:rFonts w:ascii="Times New Roman" w:hAnsi="Times New Roman" w:cs="Times New Roman"/>
          <w:sz w:val="28"/>
          <w:szCs w:val="28"/>
          <w:lang w:val="uk-UA"/>
        </w:rPr>
        <w:t>46</w:t>
      </w:r>
      <w:r w:rsidRPr="00CA049F">
        <w:rPr>
          <w:rFonts w:ascii="Times New Roman" w:hAnsi="Times New Roman" w:cs="Times New Roman"/>
          <w:sz w:val="28"/>
          <w:szCs w:val="28"/>
          <w:lang w:val="uk-UA"/>
        </w:rPr>
        <w:t>]</w:t>
      </w:r>
      <w:r w:rsidR="00886410">
        <w:rPr>
          <w:rFonts w:ascii="Times New Roman" w:hAnsi="Times New Roman" w:cs="Times New Roman"/>
          <w:sz w:val="28"/>
          <w:szCs w:val="28"/>
          <w:lang w:val="uk-UA"/>
        </w:rPr>
        <w:t>.</w:t>
      </w:r>
      <w:r w:rsidRPr="00CA049F">
        <w:rPr>
          <w:rFonts w:ascii="Times New Roman" w:hAnsi="Times New Roman" w:cs="Times New Roman"/>
          <w:sz w:val="28"/>
          <w:szCs w:val="28"/>
          <w:lang w:val="uk-UA"/>
        </w:rPr>
        <w:t xml:space="preserve"> Для розмежування даних понять наведемо визначення терміна «установка» з В</w:t>
      </w:r>
      <w:r w:rsidR="00FC3342">
        <w:rPr>
          <w:rFonts w:ascii="Times New Roman" w:hAnsi="Times New Roman" w:cs="Times New Roman"/>
          <w:sz w:val="28"/>
          <w:szCs w:val="28"/>
          <w:lang w:val="uk-UA"/>
        </w:rPr>
        <w:t>еликого психологічного словника.  З</w:t>
      </w:r>
      <w:r w:rsidRPr="00CA049F">
        <w:rPr>
          <w:rFonts w:ascii="Times New Roman" w:hAnsi="Times New Roman" w:cs="Times New Roman"/>
          <w:sz w:val="28"/>
          <w:szCs w:val="28"/>
          <w:lang w:val="uk-UA"/>
        </w:rPr>
        <w:t xml:space="preserve">гідно з вченням </w:t>
      </w:r>
      <w:r w:rsidR="001448DE">
        <w:rPr>
          <w:rFonts w:ascii="Times New Roman" w:hAnsi="Times New Roman" w:cs="Times New Roman"/>
          <w:sz w:val="28"/>
          <w:szCs w:val="28"/>
          <w:lang w:val="uk-UA"/>
        </w:rPr>
        <w:t>Д.Узнадзе</w:t>
      </w:r>
      <w:r w:rsidRPr="00CA049F">
        <w:rPr>
          <w:rFonts w:ascii="Times New Roman" w:hAnsi="Times New Roman" w:cs="Times New Roman"/>
          <w:sz w:val="28"/>
          <w:szCs w:val="28"/>
          <w:lang w:val="uk-UA"/>
        </w:rPr>
        <w:t xml:space="preserve">, </w:t>
      </w:r>
      <w:r w:rsidR="001448DE">
        <w:rPr>
          <w:rFonts w:ascii="Times New Roman" w:hAnsi="Times New Roman" w:cs="Times New Roman"/>
          <w:sz w:val="28"/>
          <w:szCs w:val="28"/>
          <w:lang w:val="uk-UA"/>
        </w:rPr>
        <w:t xml:space="preserve">1) </w:t>
      </w:r>
      <w:r w:rsidR="00FC3342">
        <w:rPr>
          <w:rFonts w:ascii="Times New Roman" w:hAnsi="Times New Roman" w:cs="Times New Roman"/>
          <w:sz w:val="28"/>
          <w:szCs w:val="28"/>
          <w:lang w:val="uk-UA"/>
        </w:rPr>
        <w:t>«</w:t>
      </w:r>
      <w:r w:rsidR="001448DE">
        <w:rPr>
          <w:rFonts w:ascii="Times New Roman" w:hAnsi="Times New Roman" w:cs="Times New Roman"/>
          <w:sz w:val="28"/>
          <w:szCs w:val="28"/>
          <w:lang w:val="uk-UA"/>
        </w:rPr>
        <w:t xml:space="preserve">це </w:t>
      </w:r>
      <w:r w:rsidRPr="00CA049F">
        <w:rPr>
          <w:rFonts w:ascii="Times New Roman" w:hAnsi="Times New Roman" w:cs="Times New Roman"/>
          <w:sz w:val="28"/>
          <w:szCs w:val="28"/>
          <w:lang w:val="uk-UA"/>
        </w:rPr>
        <w:t>готовність особистості до певної д</w:t>
      </w:r>
      <w:r w:rsidR="00886410">
        <w:rPr>
          <w:rFonts w:ascii="Times New Roman" w:hAnsi="Times New Roman" w:cs="Times New Roman"/>
          <w:sz w:val="28"/>
          <w:szCs w:val="28"/>
          <w:lang w:val="uk-UA"/>
        </w:rPr>
        <w:t>іяльності, активності; внутрішній динамічний</w:t>
      </w:r>
      <w:r w:rsidRPr="00CA049F">
        <w:rPr>
          <w:rFonts w:ascii="Times New Roman" w:hAnsi="Times New Roman" w:cs="Times New Roman"/>
          <w:sz w:val="28"/>
          <w:szCs w:val="28"/>
          <w:lang w:val="uk-UA"/>
        </w:rPr>
        <w:t xml:space="preserve"> і несвідомий стан цілісної особистості, що виникає в результаті взає</w:t>
      </w:r>
      <w:r w:rsidR="001448DE">
        <w:rPr>
          <w:rFonts w:ascii="Times New Roman" w:hAnsi="Times New Roman" w:cs="Times New Roman"/>
          <w:sz w:val="28"/>
          <w:szCs w:val="28"/>
          <w:lang w:val="uk-UA"/>
        </w:rPr>
        <w:t xml:space="preserve">модії потреб і середовища. 2) </w:t>
      </w:r>
      <w:r w:rsidRPr="00CA049F">
        <w:rPr>
          <w:rFonts w:ascii="Times New Roman" w:hAnsi="Times New Roman" w:cs="Times New Roman"/>
          <w:sz w:val="28"/>
          <w:szCs w:val="28"/>
          <w:lang w:val="uk-UA"/>
        </w:rPr>
        <w:t xml:space="preserve"> це початкова ланка відображення дійсності, несвідом</w:t>
      </w:r>
      <w:r w:rsidR="001448DE">
        <w:rPr>
          <w:rFonts w:ascii="Times New Roman" w:hAnsi="Times New Roman" w:cs="Times New Roman"/>
          <w:sz w:val="28"/>
          <w:szCs w:val="28"/>
          <w:lang w:val="uk-UA"/>
        </w:rPr>
        <w:t xml:space="preserve">а форма психічного відображення» </w:t>
      </w:r>
      <w:r w:rsidRPr="00CA049F">
        <w:rPr>
          <w:rFonts w:ascii="Times New Roman" w:hAnsi="Times New Roman" w:cs="Times New Roman"/>
          <w:sz w:val="28"/>
          <w:szCs w:val="28"/>
          <w:lang w:val="uk-UA"/>
        </w:rPr>
        <w:t xml:space="preserve"> [</w:t>
      </w:r>
      <w:r w:rsidR="00437179">
        <w:rPr>
          <w:rFonts w:ascii="Times New Roman" w:hAnsi="Times New Roman" w:cs="Times New Roman"/>
          <w:sz w:val="28"/>
          <w:szCs w:val="28"/>
          <w:lang w:val="uk-UA"/>
        </w:rPr>
        <w:t>61</w:t>
      </w:r>
      <w:r w:rsidRPr="00CA049F">
        <w:rPr>
          <w:rFonts w:ascii="Times New Roman" w:hAnsi="Times New Roman" w:cs="Times New Roman"/>
          <w:sz w:val="28"/>
          <w:szCs w:val="28"/>
          <w:lang w:val="uk-UA"/>
        </w:rPr>
        <w:t xml:space="preserve">, с. 685]. </w:t>
      </w:r>
    </w:p>
    <w:p w:rsidR="00CA049F" w:rsidRDefault="00CA049F" w:rsidP="00CA049F">
      <w:pPr>
        <w:spacing w:after="0" w:line="360" w:lineRule="auto"/>
        <w:ind w:firstLine="709"/>
        <w:jc w:val="both"/>
        <w:rPr>
          <w:rFonts w:ascii="Times New Roman" w:hAnsi="Times New Roman" w:cs="Times New Roman"/>
          <w:sz w:val="28"/>
          <w:szCs w:val="28"/>
          <w:lang w:val="uk-UA"/>
        </w:rPr>
      </w:pPr>
      <w:r w:rsidRPr="00CA049F">
        <w:rPr>
          <w:rFonts w:ascii="Times New Roman" w:hAnsi="Times New Roman" w:cs="Times New Roman"/>
          <w:sz w:val="28"/>
          <w:szCs w:val="28"/>
          <w:lang w:val="uk-UA"/>
        </w:rPr>
        <w:t>5) Оскільки завдяки антиципаційній спроможності у людини формується певне ставлення до подій майбутнього, то її можна охарактеризувати як форму пізнання майбутнього. В. Мясищев визначає психологічні відносини людини як «цілісну</w:t>
      </w:r>
      <w:r w:rsidR="001448DE">
        <w:rPr>
          <w:rFonts w:ascii="Times New Roman" w:hAnsi="Times New Roman" w:cs="Times New Roman"/>
          <w:sz w:val="28"/>
          <w:szCs w:val="28"/>
          <w:lang w:val="uk-UA"/>
        </w:rPr>
        <w:t xml:space="preserve"> систему індивідуальних вибіркових</w:t>
      </w:r>
      <w:r w:rsidRPr="00CA049F">
        <w:rPr>
          <w:rFonts w:ascii="Times New Roman" w:hAnsi="Times New Roman" w:cs="Times New Roman"/>
          <w:sz w:val="28"/>
          <w:szCs w:val="28"/>
          <w:lang w:val="uk-UA"/>
        </w:rPr>
        <w:t>, свідомих зв'язків особистості з різними сторонами дійсності і які мають величезне значення для</w:t>
      </w:r>
      <w:r w:rsidR="005646B7">
        <w:rPr>
          <w:rFonts w:ascii="Times New Roman" w:hAnsi="Times New Roman" w:cs="Times New Roman"/>
          <w:sz w:val="28"/>
          <w:szCs w:val="28"/>
          <w:lang w:val="uk-UA"/>
        </w:rPr>
        <w:t xml:space="preserve"> розвитку здібностей людини» [</w:t>
      </w:r>
      <w:r w:rsidR="00437179">
        <w:rPr>
          <w:rFonts w:ascii="Times New Roman" w:hAnsi="Times New Roman" w:cs="Times New Roman"/>
          <w:sz w:val="28"/>
          <w:szCs w:val="28"/>
          <w:lang w:val="uk-UA"/>
        </w:rPr>
        <w:t>42</w:t>
      </w:r>
      <w:r w:rsidR="00422FF3">
        <w:rPr>
          <w:rFonts w:ascii="Times New Roman" w:hAnsi="Times New Roman" w:cs="Times New Roman"/>
          <w:sz w:val="28"/>
          <w:szCs w:val="28"/>
          <w:lang w:val="uk-UA"/>
        </w:rPr>
        <w:t>,</w:t>
      </w:r>
      <w:r w:rsidRPr="00CA049F">
        <w:rPr>
          <w:rFonts w:ascii="Times New Roman" w:hAnsi="Times New Roman" w:cs="Times New Roman"/>
          <w:sz w:val="28"/>
          <w:szCs w:val="28"/>
          <w:lang w:val="uk-UA"/>
        </w:rPr>
        <w:t xml:space="preserve"> с. 16]. У зв'язку з цим, необхідно аналізувати антиципаційну  здатність особистості  в зв'язку з її  потребами, мотивами і особис</w:t>
      </w:r>
      <w:r w:rsidR="005646B7">
        <w:rPr>
          <w:rFonts w:ascii="Times New Roman" w:hAnsi="Times New Roman" w:cs="Times New Roman"/>
          <w:sz w:val="28"/>
          <w:szCs w:val="28"/>
          <w:lang w:val="uk-UA"/>
        </w:rPr>
        <w:t>тісними якостями [</w:t>
      </w:r>
      <w:r w:rsidR="00422FF3">
        <w:rPr>
          <w:rFonts w:ascii="Times New Roman" w:hAnsi="Times New Roman" w:cs="Times New Roman"/>
          <w:sz w:val="28"/>
          <w:szCs w:val="28"/>
          <w:lang w:val="uk-UA"/>
        </w:rPr>
        <w:t>там само</w:t>
      </w:r>
      <w:r w:rsidRPr="00CA049F">
        <w:rPr>
          <w:rFonts w:ascii="Times New Roman" w:hAnsi="Times New Roman" w:cs="Times New Roman"/>
          <w:sz w:val="28"/>
          <w:szCs w:val="28"/>
          <w:lang w:val="uk-UA"/>
        </w:rPr>
        <w:t>].</w:t>
      </w:r>
    </w:p>
    <w:p w:rsidR="00422FF3" w:rsidRDefault="00017DA9" w:rsidP="005646B7">
      <w:pPr>
        <w:spacing w:after="0" w:line="360" w:lineRule="auto"/>
        <w:ind w:firstLine="709"/>
        <w:jc w:val="both"/>
        <w:rPr>
          <w:rFonts w:ascii="Times New Roman" w:hAnsi="Times New Roman" w:cs="Times New Roman"/>
          <w:sz w:val="28"/>
          <w:szCs w:val="28"/>
          <w:lang w:val="uk-UA"/>
        </w:rPr>
      </w:pPr>
      <w:r w:rsidRPr="00017DA9">
        <w:rPr>
          <w:rFonts w:ascii="Times New Roman" w:hAnsi="Times New Roman" w:cs="Times New Roman"/>
          <w:sz w:val="28"/>
          <w:szCs w:val="28"/>
          <w:lang w:val="uk-UA"/>
        </w:rPr>
        <w:t>Особливе значення для людини та школяра  має мовно-мислительний рівень антиципації, на якому здійснюються інтелектуальні операції, передбачення шуканого в ході рішення різноманітних завдань, побудова прогнозів, гіпотез, планів, оформлення їх з</w:t>
      </w:r>
      <w:r w:rsidR="00422FF3">
        <w:rPr>
          <w:rFonts w:ascii="Times New Roman" w:hAnsi="Times New Roman" w:cs="Times New Roman"/>
          <w:sz w:val="28"/>
          <w:szCs w:val="28"/>
          <w:lang w:val="uk-UA"/>
        </w:rPr>
        <w:t xml:space="preserve"> допомогою механізмів зовнішнього та внутрішнього мовлення</w:t>
      </w:r>
      <w:r w:rsidRPr="00017DA9">
        <w:rPr>
          <w:rFonts w:ascii="Times New Roman" w:hAnsi="Times New Roman" w:cs="Times New Roman"/>
          <w:sz w:val="28"/>
          <w:szCs w:val="28"/>
          <w:lang w:val="uk-UA"/>
        </w:rPr>
        <w:t xml:space="preserve">. </w:t>
      </w:r>
      <w:r w:rsidR="005646B7" w:rsidRPr="005646B7">
        <w:rPr>
          <w:rFonts w:ascii="Times New Roman" w:hAnsi="Times New Roman" w:cs="Times New Roman"/>
          <w:sz w:val="28"/>
          <w:szCs w:val="28"/>
          <w:lang w:val="uk-UA"/>
        </w:rPr>
        <w:t>Суча</w:t>
      </w:r>
      <w:r w:rsidR="00422FF3">
        <w:rPr>
          <w:rFonts w:ascii="Times New Roman" w:hAnsi="Times New Roman" w:cs="Times New Roman"/>
          <w:sz w:val="28"/>
          <w:szCs w:val="28"/>
          <w:lang w:val="uk-UA"/>
        </w:rPr>
        <w:t xml:space="preserve">сні науковці розглядають </w:t>
      </w:r>
      <w:r w:rsidR="005646B7" w:rsidRPr="005646B7">
        <w:rPr>
          <w:rFonts w:ascii="Times New Roman" w:hAnsi="Times New Roman" w:cs="Times New Roman"/>
          <w:sz w:val="28"/>
          <w:szCs w:val="28"/>
          <w:lang w:val="uk-UA"/>
        </w:rPr>
        <w:t xml:space="preserve"> мовлення </w:t>
      </w:r>
      <w:r w:rsidR="00422FF3">
        <w:rPr>
          <w:rFonts w:ascii="Times New Roman" w:hAnsi="Times New Roman" w:cs="Times New Roman"/>
          <w:sz w:val="28"/>
          <w:szCs w:val="28"/>
          <w:lang w:val="uk-UA"/>
        </w:rPr>
        <w:t>також</w:t>
      </w:r>
      <w:r w:rsidR="00422FF3" w:rsidRPr="005646B7">
        <w:rPr>
          <w:rFonts w:ascii="Times New Roman" w:hAnsi="Times New Roman" w:cs="Times New Roman"/>
          <w:sz w:val="28"/>
          <w:szCs w:val="28"/>
          <w:lang w:val="uk-UA"/>
        </w:rPr>
        <w:t xml:space="preserve"> </w:t>
      </w:r>
      <w:r w:rsidR="00422FF3">
        <w:rPr>
          <w:rFonts w:ascii="Times New Roman" w:hAnsi="Times New Roman" w:cs="Times New Roman"/>
          <w:sz w:val="28"/>
          <w:szCs w:val="28"/>
          <w:lang w:val="uk-UA"/>
        </w:rPr>
        <w:t xml:space="preserve">як імовірнісний процес, </w:t>
      </w:r>
      <w:r w:rsidR="005646B7" w:rsidRPr="005646B7">
        <w:rPr>
          <w:rFonts w:ascii="Times New Roman" w:hAnsi="Times New Roman" w:cs="Times New Roman"/>
          <w:sz w:val="28"/>
          <w:szCs w:val="28"/>
          <w:lang w:val="uk-UA"/>
        </w:rPr>
        <w:t xml:space="preserve">стверджують, що існує певна ієрархічна організація елементів мовлення  відповідно до частоти їх народження в мовній діяльності індивіда. Суб'єктивний прогноз в мовленнєвій діяльності являє собою здатність людини використовувати свій минулий досвід для прогнозу майбутньої ситуації і налаштування відповідних мовних механізмів до дії - до створення і розуміння мовлення. </w:t>
      </w:r>
    </w:p>
    <w:p w:rsidR="005646B7" w:rsidRPr="005646B7" w:rsidRDefault="005646B7" w:rsidP="005646B7">
      <w:pPr>
        <w:spacing w:after="0" w:line="360" w:lineRule="auto"/>
        <w:ind w:firstLine="709"/>
        <w:jc w:val="both"/>
        <w:rPr>
          <w:rFonts w:ascii="Times New Roman" w:hAnsi="Times New Roman" w:cs="Times New Roman"/>
          <w:sz w:val="28"/>
          <w:szCs w:val="28"/>
          <w:lang w:val="uk-UA"/>
        </w:rPr>
      </w:pPr>
      <w:r w:rsidRPr="005646B7">
        <w:rPr>
          <w:rFonts w:ascii="Times New Roman" w:hAnsi="Times New Roman" w:cs="Times New Roman"/>
          <w:sz w:val="28"/>
          <w:szCs w:val="28"/>
          <w:lang w:val="uk-UA"/>
        </w:rPr>
        <w:t xml:space="preserve">Можна простежити два напрямки в розвитку досліджень з антиципації в мовленнєвій діяльності: лінгвістичний підхід (А.Василевич, І.Зимня, Р.Фрумкіна) і дослідження, що зв'язують антиципацію з індівідульно-псіхологічними особливостями </w:t>
      </w:r>
      <w:r w:rsidR="00422FF3">
        <w:rPr>
          <w:rFonts w:ascii="Times New Roman" w:hAnsi="Times New Roman" w:cs="Times New Roman"/>
          <w:sz w:val="28"/>
          <w:szCs w:val="28"/>
          <w:lang w:val="uk-UA"/>
        </w:rPr>
        <w:t>суб'єкта (А.Агібалов, Л.Моши</w:t>
      </w:r>
      <w:r w:rsidRPr="005646B7">
        <w:rPr>
          <w:rFonts w:ascii="Times New Roman" w:hAnsi="Times New Roman" w:cs="Times New Roman"/>
          <w:sz w:val="28"/>
          <w:szCs w:val="28"/>
          <w:lang w:val="uk-UA"/>
        </w:rPr>
        <w:t>нська, А.Штерн).</w:t>
      </w:r>
    </w:p>
    <w:p w:rsidR="005646B7" w:rsidRPr="005646B7" w:rsidRDefault="005646B7" w:rsidP="005646B7">
      <w:pPr>
        <w:spacing w:after="0" w:line="360" w:lineRule="auto"/>
        <w:ind w:firstLine="709"/>
        <w:jc w:val="both"/>
        <w:rPr>
          <w:rFonts w:ascii="Times New Roman" w:hAnsi="Times New Roman" w:cs="Times New Roman"/>
          <w:sz w:val="28"/>
          <w:szCs w:val="28"/>
          <w:lang w:val="uk-UA"/>
        </w:rPr>
      </w:pPr>
      <w:r w:rsidRPr="005646B7">
        <w:rPr>
          <w:rFonts w:ascii="Times New Roman" w:hAnsi="Times New Roman" w:cs="Times New Roman"/>
          <w:sz w:val="28"/>
          <w:szCs w:val="28"/>
          <w:lang w:val="uk-UA"/>
        </w:rPr>
        <w:t>А.Брушлинський, Й.Лінгарт, Б.Ломов, І.Козелецький, Є.Сурков розкривають механізми антиципації на мовно-мислительному рівні. На їхню думку, антиципація є одним з мовленнєвих механізмів, які виконують функціональне призначення як при перцептивних, так і репродуктивних видах мовленнєвої  діяльності, і які беруть участь у всіх ланках мовної ієрархії. Механізми, що зумовлюють власне мовленнєвий прогноз, розкриваються через аналіз його сутності: структури, процесу, результату і</w:t>
      </w:r>
      <w:r w:rsidR="00422FF3">
        <w:rPr>
          <w:rFonts w:ascii="Times New Roman" w:hAnsi="Times New Roman" w:cs="Times New Roman"/>
          <w:sz w:val="28"/>
          <w:szCs w:val="28"/>
          <w:lang w:val="uk-UA"/>
        </w:rPr>
        <w:t xml:space="preserve"> «причин» цього результату (Н.Жи</w:t>
      </w:r>
      <w:r w:rsidRPr="005646B7">
        <w:rPr>
          <w:rFonts w:ascii="Times New Roman" w:hAnsi="Times New Roman" w:cs="Times New Roman"/>
          <w:sz w:val="28"/>
          <w:szCs w:val="28"/>
          <w:lang w:val="uk-UA"/>
        </w:rPr>
        <w:t>нкін, І. Зимня, А.Залевська, Р.Фрумкіна).</w:t>
      </w:r>
    </w:p>
    <w:p w:rsidR="005646B7" w:rsidRPr="005646B7" w:rsidRDefault="00422FF3" w:rsidP="005646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 розгляді й</w:t>
      </w:r>
      <w:r w:rsidR="005646B7" w:rsidRPr="005646B7">
        <w:rPr>
          <w:rFonts w:ascii="Times New Roman" w:hAnsi="Times New Roman" w:cs="Times New Roman"/>
          <w:sz w:val="28"/>
          <w:szCs w:val="28"/>
          <w:lang w:val="uk-UA"/>
        </w:rPr>
        <w:t>мовірнісного прогнозування в мовленнєвій діяльності особливе значення має концепція Р.Фрумкіної, згідно з якою в процесі мовленнєвої практики у суб'єкта складається мовленнєвий досвід, що включає в себе певні суб'є</w:t>
      </w:r>
      <w:r w:rsidR="007E535D">
        <w:rPr>
          <w:rFonts w:ascii="Times New Roman" w:hAnsi="Times New Roman" w:cs="Times New Roman"/>
          <w:sz w:val="28"/>
          <w:szCs w:val="28"/>
          <w:lang w:val="uk-UA"/>
        </w:rPr>
        <w:t>ктивні уявлення про ймовірнісну</w:t>
      </w:r>
      <w:r w:rsidR="005646B7" w:rsidRPr="005646B7">
        <w:rPr>
          <w:rFonts w:ascii="Times New Roman" w:hAnsi="Times New Roman" w:cs="Times New Roman"/>
          <w:sz w:val="28"/>
          <w:szCs w:val="28"/>
          <w:lang w:val="uk-UA"/>
        </w:rPr>
        <w:t xml:space="preserve"> ієрархію елементів мовлення, що дозволяє індивіду будувати суб'єктивну модель ймовірнісної структури майбутньої мовленнєвої ситуації, здійснювати на основі цієї моделі суб'єктивний прогноз і будувати свою мовленнєву діяльність відповідно до цього прогноз</w:t>
      </w:r>
      <w:r w:rsidR="00437179">
        <w:rPr>
          <w:rFonts w:ascii="Times New Roman" w:hAnsi="Times New Roman" w:cs="Times New Roman"/>
          <w:sz w:val="28"/>
          <w:szCs w:val="28"/>
          <w:lang w:val="uk-UA"/>
        </w:rPr>
        <w:t>у [16</w:t>
      </w:r>
      <w:r w:rsidR="007E535D">
        <w:rPr>
          <w:rFonts w:ascii="Times New Roman" w:hAnsi="Times New Roman" w:cs="Times New Roman"/>
          <w:sz w:val="28"/>
          <w:szCs w:val="28"/>
          <w:lang w:val="uk-UA"/>
        </w:rPr>
        <w:t xml:space="preserve">, с. </w:t>
      </w:r>
      <w:r w:rsidR="005646B7" w:rsidRPr="005646B7">
        <w:rPr>
          <w:rFonts w:ascii="Times New Roman" w:hAnsi="Times New Roman" w:cs="Times New Roman"/>
          <w:sz w:val="28"/>
          <w:szCs w:val="28"/>
          <w:lang w:val="uk-UA"/>
        </w:rPr>
        <w:t>].</w:t>
      </w:r>
    </w:p>
    <w:p w:rsidR="005646B7" w:rsidRPr="005646B7" w:rsidRDefault="005646B7" w:rsidP="005646B7">
      <w:pPr>
        <w:spacing w:after="0" w:line="360" w:lineRule="auto"/>
        <w:ind w:firstLine="709"/>
        <w:jc w:val="both"/>
        <w:rPr>
          <w:rFonts w:ascii="Times New Roman" w:hAnsi="Times New Roman" w:cs="Times New Roman"/>
          <w:sz w:val="28"/>
          <w:szCs w:val="28"/>
          <w:lang w:val="uk-UA"/>
        </w:rPr>
      </w:pPr>
      <w:r w:rsidRPr="005646B7">
        <w:rPr>
          <w:rFonts w:ascii="Times New Roman" w:hAnsi="Times New Roman" w:cs="Times New Roman"/>
          <w:sz w:val="28"/>
          <w:szCs w:val="28"/>
          <w:lang w:val="uk-UA"/>
        </w:rPr>
        <w:t>Функціонування механізмів ймовірнісного прогнозування в мовленні обумовлюється як лінгвістичними</w:t>
      </w:r>
      <w:r w:rsidR="00437179">
        <w:rPr>
          <w:rFonts w:ascii="Times New Roman" w:hAnsi="Times New Roman" w:cs="Times New Roman"/>
          <w:sz w:val="28"/>
          <w:szCs w:val="28"/>
          <w:lang w:val="uk-UA"/>
        </w:rPr>
        <w:t xml:space="preserve"> (контекст) [24</w:t>
      </w:r>
      <w:r w:rsidRPr="005646B7">
        <w:rPr>
          <w:rFonts w:ascii="Times New Roman" w:hAnsi="Times New Roman" w:cs="Times New Roman"/>
          <w:sz w:val="28"/>
          <w:szCs w:val="28"/>
          <w:lang w:val="uk-UA"/>
        </w:rPr>
        <w:t xml:space="preserve">], так і індивідуально-типологічними (стать, вік, лінгвістичний досвід) факторами [мошинская, нечипоренко]. Але на антиципаційну  спроможність взагалі, і на мовленнєву діяльність зокрема, також можуть впливати й індивідуально-психологічні етичні особливості особистості. Передбачається, що як специфіка рис особистості здатна виділяти  стиль антиципаційної діяльності, так і, навпаки, механізми ймовірнісного прогнозування можуть бути підґрунтям для формування тих чи інших індивідуально-психологічних і стильових особливостей. </w:t>
      </w:r>
    </w:p>
    <w:p w:rsidR="005646B7" w:rsidRPr="0072530A" w:rsidRDefault="005646B7" w:rsidP="005646B7">
      <w:pPr>
        <w:spacing w:after="0" w:line="360" w:lineRule="auto"/>
        <w:ind w:firstLine="709"/>
        <w:jc w:val="both"/>
        <w:rPr>
          <w:rFonts w:ascii="Times New Roman" w:hAnsi="Times New Roman" w:cs="Times New Roman"/>
          <w:sz w:val="28"/>
          <w:szCs w:val="28"/>
          <w:lang w:val="uk-UA"/>
        </w:rPr>
      </w:pPr>
      <w:r w:rsidRPr="005646B7">
        <w:rPr>
          <w:rFonts w:ascii="Times New Roman" w:hAnsi="Times New Roman" w:cs="Times New Roman"/>
          <w:sz w:val="28"/>
          <w:szCs w:val="28"/>
          <w:lang w:val="uk-UA"/>
        </w:rPr>
        <w:t>У структурі особистості значущими параметрами, що мають кореляцію з антиципаційною діяльністю, вважають: міру психологічної зрілості, гнучкість або ригідність психічних процесів, зокрема установок, відносин, ціннісних орієнтацій, афекту; автономність або залежність в прийнятті рішень під впливом групового тиску; міру регулятивних можливостей, які грунтуються  на темпераментній основі; схильність до драматизації (катастрофізація) подій, які відбуваються; складність або простота когнітивних схем - розуміння і осмислення подій, які відбуваються, і специфіка ментальних репрез</w:t>
      </w:r>
      <w:r w:rsidR="000668ED">
        <w:rPr>
          <w:rFonts w:ascii="Times New Roman" w:hAnsi="Times New Roman" w:cs="Times New Roman"/>
          <w:sz w:val="28"/>
          <w:szCs w:val="28"/>
          <w:lang w:val="uk-UA"/>
        </w:rPr>
        <w:t>ентацій і деякі інші [90</w:t>
      </w:r>
      <w:r w:rsidRPr="005646B7">
        <w:rPr>
          <w:rFonts w:ascii="Times New Roman" w:hAnsi="Times New Roman" w:cs="Times New Roman"/>
          <w:sz w:val="28"/>
          <w:szCs w:val="28"/>
          <w:lang w:val="uk-UA"/>
        </w:rPr>
        <w:t>].</w:t>
      </w:r>
    </w:p>
    <w:p w:rsidR="00017DA9" w:rsidRDefault="0072530A" w:rsidP="00C402EE">
      <w:pPr>
        <w:spacing w:after="0" w:line="360" w:lineRule="auto"/>
        <w:ind w:firstLine="709"/>
        <w:jc w:val="both"/>
        <w:rPr>
          <w:rFonts w:ascii="Times New Roman" w:hAnsi="Times New Roman" w:cs="Times New Roman"/>
          <w:sz w:val="28"/>
          <w:szCs w:val="28"/>
          <w:lang w:val="uk-UA"/>
        </w:rPr>
      </w:pPr>
      <w:r w:rsidRPr="0072530A">
        <w:rPr>
          <w:rFonts w:ascii="Times New Roman" w:hAnsi="Times New Roman" w:cs="Times New Roman"/>
          <w:sz w:val="28"/>
          <w:szCs w:val="28"/>
          <w:lang w:val="uk-UA"/>
        </w:rPr>
        <w:t>Отже, проведений аналіз феномена антиципації показує, що в</w:t>
      </w:r>
      <w:r w:rsidR="007157AB">
        <w:rPr>
          <w:rFonts w:ascii="Times New Roman" w:hAnsi="Times New Roman" w:cs="Times New Roman"/>
          <w:sz w:val="28"/>
          <w:szCs w:val="28"/>
          <w:lang w:val="uk-UA"/>
        </w:rPr>
        <w:t xml:space="preserve"> </w:t>
      </w:r>
      <w:r w:rsidRPr="0072530A">
        <w:rPr>
          <w:rFonts w:ascii="Times New Roman" w:hAnsi="Times New Roman" w:cs="Times New Roman"/>
          <w:sz w:val="28"/>
          <w:szCs w:val="28"/>
          <w:lang w:val="uk-UA"/>
        </w:rPr>
        <w:t xml:space="preserve">психологічному плані вона являє </w:t>
      </w:r>
      <w:r w:rsidR="007157AB">
        <w:rPr>
          <w:rFonts w:ascii="Times New Roman" w:hAnsi="Times New Roman" w:cs="Times New Roman"/>
          <w:sz w:val="28"/>
          <w:szCs w:val="28"/>
          <w:lang w:val="uk-UA"/>
        </w:rPr>
        <w:t xml:space="preserve">собою здатність людини в тій чи </w:t>
      </w:r>
      <w:r w:rsidRPr="0072530A">
        <w:rPr>
          <w:rFonts w:ascii="Times New Roman" w:hAnsi="Times New Roman" w:cs="Times New Roman"/>
          <w:sz w:val="28"/>
          <w:szCs w:val="28"/>
          <w:lang w:val="uk-UA"/>
        </w:rPr>
        <w:t>іншій формі передбачати розвит</w:t>
      </w:r>
      <w:r w:rsidR="007157AB">
        <w:rPr>
          <w:rFonts w:ascii="Times New Roman" w:hAnsi="Times New Roman" w:cs="Times New Roman"/>
          <w:sz w:val="28"/>
          <w:szCs w:val="28"/>
          <w:lang w:val="uk-UA"/>
        </w:rPr>
        <w:t xml:space="preserve">ок подій, явищ. </w:t>
      </w:r>
      <w:r w:rsidR="00017DA9" w:rsidRPr="006038D5">
        <w:rPr>
          <w:rFonts w:ascii="Times New Roman" w:hAnsi="Times New Roman" w:cs="Times New Roman"/>
          <w:sz w:val="28"/>
          <w:szCs w:val="28"/>
          <w:lang w:val="uk-UA"/>
        </w:rPr>
        <w:t>Аналіз</w:t>
      </w:r>
      <w:r w:rsidR="00017DA9">
        <w:rPr>
          <w:rFonts w:ascii="Times New Roman" w:hAnsi="Times New Roman" w:cs="Times New Roman"/>
          <w:sz w:val="28"/>
          <w:szCs w:val="28"/>
          <w:lang w:val="uk-UA"/>
        </w:rPr>
        <w:t xml:space="preserve"> робіт </w:t>
      </w:r>
      <w:r w:rsidR="007E535D">
        <w:rPr>
          <w:rFonts w:ascii="Times New Roman" w:hAnsi="Times New Roman" w:cs="Times New Roman"/>
          <w:sz w:val="28"/>
          <w:szCs w:val="28"/>
          <w:lang w:val="uk-UA"/>
        </w:rPr>
        <w:t>П. Анохіна, Н. Бернштейна, Є.</w:t>
      </w:r>
      <w:r w:rsidR="00017DA9" w:rsidRPr="006038D5">
        <w:rPr>
          <w:rFonts w:ascii="Times New Roman" w:hAnsi="Times New Roman" w:cs="Times New Roman"/>
          <w:sz w:val="28"/>
          <w:szCs w:val="28"/>
          <w:lang w:val="uk-UA"/>
        </w:rPr>
        <w:t>Соколова,</w:t>
      </w:r>
      <w:r w:rsidR="00017DA9">
        <w:rPr>
          <w:rFonts w:ascii="Times New Roman" w:hAnsi="Times New Roman" w:cs="Times New Roman"/>
          <w:sz w:val="28"/>
          <w:szCs w:val="28"/>
          <w:lang w:val="uk-UA"/>
        </w:rPr>
        <w:t xml:space="preserve"> Д. Узнадзе, І. Фейгенберг, Б. Ломова, Є. </w:t>
      </w:r>
      <w:r w:rsidR="00017DA9" w:rsidRPr="006038D5">
        <w:rPr>
          <w:rFonts w:ascii="Times New Roman" w:hAnsi="Times New Roman" w:cs="Times New Roman"/>
          <w:sz w:val="28"/>
          <w:szCs w:val="28"/>
          <w:lang w:val="uk-UA"/>
        </w:rPr>
        <w:t>Суркова,</w:t>
      </w:r>
      <w:r w:rsidR="00017DA9">
        <w:rPr>
          <w:rFonts w:ascii="Times New Roman" w:hAnsi="Times New Roman" w:cs="Times New Roman"/>
          <w:sz w:val="28"/>
          <w:szCs w:val="28"/>
          <w:lang w:val="uk-UA"/>
        </w:rPr>
        <w:t xml:space="preserve"> </w:t>
      </w:r>
      <w:r w:rsidR="007E535D">
        <w:rPr>
          <w:rFonts w:ascii="Times New Roman" w:hAnsi="Times New Roman" w:cs="Times New Roman"/>
          <w:sz w:val="28"/>
          <w:szCs w:val="28"/>
          <w:lang w:val="uk-UA"/>
        </w:rPr>
        <w:t>Л.Регуш, Є.Сергієнко, А.Брушлинского, Н.Жинкіна, І.</w:t>
      </w:r>
      <w:r w:rsidR="00017DA9">
        <w:rPr>
          <w:rFonts w:ascii="Times New Roman" w:hAnsi="Times New Roman" w:cs="Times New Roman"/>
          <w:sz w:val="28"/>
          <w:szCs w:val="28"/>
          <w:lang w:val="uk-UA"/>
        </w:rPr>
        <w:t>Зимньої, О.Леонтьєва, І.Горєлова, К.</w:t>
      </w:r>
      <w:r w:rsidR="00017DA9" w:rsidRPr="006038D5">
        <w:rPr>
          <w:rFonts w:ascii="Times New Roman" w:hAnsi="Times New Roman" w:cs="Times New Roman"/>
          <w:sz w:val="28"/>
          <w:szCs w:val="28"/>
          <w:lang w:val="uk-UA"/>
        </w:rPr>
        <w:t>Сєдова та</w:t>
      </w:r>
      <w:r w:rsidR="00017DA9">
        <w:rPr>
          <w:rFonts w:ascii="Times New Roman" w:hAnsi="Times New Roman" w:cs="Times New Roman"/>
          <w:sz w:val="28"/>
          <w:szCs w:val="28"/>
          <w:lang w:val="uk-UA"/>
        </w:rPr>
        <w:t xml:space="preserve"> </w:t>
      </w:r>
      <w:r w:rsidR="00017DA9" w:rsidRPr="006038D5">
        <w:rPr>
          <w:rFonts w:ascii="Times New Roman" w:hAnsi="Times New Roman" w:cs="Times New Roman"/>
          <w:sz w:val="28"/>
          <w:szCs w:val="28"/>
          <w:lang w:val="uk-UA"/>
        </w:rPr>
        <w:t>інш</w:t>
      </w:r>
      <w:r w:rsidR="00017DA9">
        <w:rPr>
          <w:rFonts w:ascii="Times New Roman" w:hAnsi="Times New Roman" w:cs="Times New Roman"/>
          <w:sz w:val="28"/>
          <w:szCs w:val="28"/>
          <w:lang w:val="uk-UA"/>
        </w:rPr>
        <w:t>их учених показав, що антиципаці</w:t>
      </w:r>
      <w:r w:rsidR="00017DA9" w:rsidRPr="006038D5">
        <w:rPr>
          <w:rFonts w:ascii="Times New Roman" w:hAnsi="Times New Roman" w:cs="Times New Roman"/>
          <w:sz w:val="28"/>
          <w:szCs w:val="28"/>
          <w:lang w:val="uk-UA"/>
        </w:rPr>
        <w:t>я як частковий вияв п</w:t>
      </w:r>
      <w:r w:rsidR="00017DA9">
        <w:rPr>
          <w:rFonts w:ascii="Times New Roman" w:hAnsi="Times New Roman" w:cs="Times New Roman"/>
          <w:sz w:val="28"/>
          <w:szCs w:val="28"/>
          <w:lang w:val="uk-UA"/>
        </w:rPr>
        <w:t xml:space="preserve">ринципу </w:t>
      </w:r>
      <w:r w:rsidR="00017DA9" w:rsidRPr="006038D5">
        <w:rPr>
          <w:rFonts w:ascii="Times New Roman" w:hAnsi="Times New Roman" w:cs="Times New Roman"/>
          <w:sz w:val="28"/>
          <w:szCs w:val="28"/>
          <w:lang w:val="uk-UA"/>
        </w:rPr>
        <w:t>випереджаючого відображення дійсно</w:t>
      </w:r>
      <w:r w:rsidR="00017DA9">
        <w:rPr>
          <w:rFonts w:ascii="Times New Roman" w:hAnsi="Times New Roman" w:cs="Times New Roman"/>
          <w:sz w:val="28"/>
          <w:szCs w:val="28"/>
          <w:lang w:val="uk-UA"/>
        </w:rPr>
        <w:t xml:space="preserve">сті представляє собою здатність </w:t>
      </w:r>
      <w:r w:rsidR="00017DA9" w:rsidRPr="006038D5">
        <w:rPr>
          <w:rFonts w:ascii="Times New Roman" w:hAnsi="Times New Roman" w:cs="Times New Roman"/>
          <w:sz w:val="28"/>
          <w:szCs w:val="28"/>
          <w:lang w:val="uk-UA"/>
        </w:rPr>
        <w:t>живих систем передбачати в ч</w:t>
      </w:r>
      <w:r w:rsidR="007E535D">
        <w:rPr>
          <w:rFonts w:ascii="Times New Roman" w:hAnsi="Times New Roman" w:cs="Times New Roman"/>
          <w:sz w:val="28"/>
          <w:szCs w:val="28"/>
          <w:lang w:val="uk-UA"/>
        </w:rPr>
        <w:t>асі й</w:t>
      </w:r>
      <w:r w:rsidR="00017DA9">
        <w:rPr>
          <w:rFonts w:ascii="Times New Roman" w:hAnsi="Times New Roman" w:cs="Times New Roman"/>
          <w:sz w:val="28"/>
          <w:szCs w:val="28"/>
          <w:lang w:val="uk-UA"/>
        </w:rPr>
        <w:t xml:space="preserve"> в просторі розвиток явищ. Вона дозволяє у</w:t>
      </w:r>
      <w:r w:rsidR="00017DA9" w:rsidRPr="006038D5">
        <w:rPr>
          <w:rFonts w:ascii="Times New Roman" w:hAnsi="Times New Roman" w:cs="Times New Roman"/>
          <w:sz w:val="28"/>
          <w:szCs w:val="28"/>
          <w:lang w:val="uk-UA"/>
        </w:rPr>
        <w:t xml:space="preserve"> відповідь на стиму</w:t>
      </w:r>
      <w:r w:rsidR="00017DA9">
        <w:rPr>
          <w:rFonts w:ascii="Times New Roman" w:hAnsi="Times New Roman" w:cs="Times New Roman"/>
          <w:sz w:val="28"/>
          <w:szCs w:val="28"/>
          <w:lang w:val="uk-UA"/>
        </w:rPr>
        <w:t xml:space="preserve">ли, що діють в цьому, визначати </w:t>
      </w:r>
      <w:r w:rsidR="00017DA9" w:rsidRPr="006038D5">
        <w:rPr>
          <w:rFonts w:ascii="Times New Roman" w:hAnsi="Times New Roman" w:cs="Times New Roman"/>
          <w:sz w:val="28"/>
          <w:szCs w:val="28"/>
          <w:lang w:val="uk-UA"/>
        </w:rPr>
        <w:t xml:space="preserve">події, </w:t>
      </w:r>
      <w:r w:rsidR="00017DA9">
        <w:rPr>
          <w:rFonts w:ascii="Times New Roman" w:hAnsi="Times New Roman" w:cs="Times New Roman"/>
          <w:sz w:val="28"/>
          <w:szCs w:val="28"/>
          <w:lang w:val="uk-UA"/>
        </w:rPr>
        <w:t xml:space="preserve">які </w:t>
      </w:r>
      <w:r w:rsidR="00017DA9" w:rsidRPr="006038D5">
        <w:rPr>
          <w:rFonts w:ascii="Times New Roman" w:hAnsi="Times New Roman" w:cs="Times New Roman"/>
          <w:sz w:val="28"/>
          <w:szCs w:val="28"/>
          <w:lang w:val="uk-UA"/>
        </w:rPr>
        <w:t>ще не настали</w:t>
      </w:r>
      <w:r w:rsidR="00017DA9">
        <w:rPr>
          <w:rFonts w:ascii="Times New Roman" w:hAnsi="Times New Roman" w:cs="Times New Roman"/>
          <w:sz w:val="28"/>
          <w:szCs w:val="28"/>
          <w:lang w:val="uk-UA"/>
        </w:rPr>
        <w:t>,</w:t>
      </w:r>
      <w:r w:rsidR="00017DA9" w:rsidRPr="006038D5">
        <w:rPr>
          <w:rFonts w:ascii="Times New Roman" w:hAnsi="Times New Roman" w:cs="Times New Roman"/>
          <w:sz w:val="28"/>
          <w:szCs w:val="28"/>
          <w:lang w:val="uk-UA"/>
        </w:rPr>
        <w:t xml:space="preserve"> використовуючи досвід</w:t>
      </w:r>
      <w:r w:rsidR="00017DA9">
        <w:rPr>
          <w:rFonts w:ascii="Times New Roman" w:hAnsi="Times New Roman" w:cs="Times New Roman"/>
          <w:sz w:val="28"/>
          <w:szCs w:val="28"/>
          <w:lang w:val="uk-UA"/>
        </w:rPr>
        <w:t>,</w:t>
      </w:r>
      <w:r w:rsidR="00C402EE">
        <w:rPr>
          <w:rFonts w:ascii="Times New Roman" w:hAnsi="Times New Roman" w:cs="Times New Roman"/>
          <w:sz w:val="28"/>
          <w:szCs w:val="28"/>
          <w:lang w:val="uk-UA"/>
        </w:rPr>
        <w:t xml:space="preserve"> накопичений в минулому.</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На основі аналізу значної кількості психологічних, філософських джерел установлено, що існують різні підходи до дослідження антиципації:</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структурно-рівневий (Б. Ломов, Є. Сурков) - автори визначають антиципацію як форму випереджувального  впливу дійсності, яка охопює широкий спектр прояву когнітивної, регулятивної та комунікативної функцій психіки;</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психофізіологічний (П. Анохін, Н. Бернштейн, В. Русалов, Т.Базилевич) - увага дослідників сфокусована на природних властивостях і нейрофізіологічних механізмах антиципаційних здібностей;</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когнітивно-поведінковий (Дж. Брунер, У. Найсьєр, Д. Міллер) - при описі антиципації в межах  цієї системи використовуються поняття ймовірнісного очікування, схеми, гіпотези;</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генетичний (Є.Сергієнко, Л. Регуш, А. Акопова, Т. Чмут та ін.) - тут представлені дослідження прогнозованої поведінки, різних видів прогностичної діяльності на різних вікових етапах розвитку людини;</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клінічний підхід (І. Фейгенберг, В. Менделевич) - увага дослідників зосереджена на проблемі взаємодії між властивостями особистості (психічним здоров'ям) та антиципаційною спроможністю;</w:t>
      </w:r>
    </w:p>
    <w:p w:rsidR="00C402EE" w:rsidRP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діяльнісний  (Б.Ломов, А. Брушлинський, Є.Сурков, Л. Регуш та ін</w:t>
      </w:r>
      <w:r w:rsidR="007E535D">
        <w:rPr>
          <w:rFonts w:ascii="Times New Roman" w:hAnsi="Times New Roman" w:cs="Times New Roman"/>
          <w:sz w:val="28"/>
          <w:szCs w:val="28"/>
          <w:lang w:val="uk-UA"/>
        </w:rPr>
        <w:t>.</w:t>
      </w:r>
      <w:r w:rsidRPr="00C402EE">
        <w:rPr>
          <w:rFonts w:ascii="Times New Roman" w:hAnsi="Times New Roman" w:cs="Times New Roman"/>
          <w:sz w:val="28"/>
          <w:szCs w:val="28"/>
          <w:lang w:val="uk-UA"/>
        </w:rPr>
        <w:t>) - особливість напряму є використання в якості категоріального апарата та пояснювальних схем теорії діяльності;</w:t>
      </w:r>
    </w:p>
    <w:p w:rsidR="00C402EE" w:rsidRDefault="00C402EE" w:rsidP="00C402EE">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ситуаційний (Л. Росс, Р. Нісбетт) - автори займалися проблемами передбачення  соціальної реальності звичайни</w:t>
      </w:r>
      <w:r>
        <w:rPr>
          <w:rFonts w:ascii="Times New Roman" w:hAnsi="Times New Roman" w:cs="Times New Roman"/>
          <w:sz w:val="28"/>
          <w:szCs w:val="28"/>
          <w:lang w:val="uk-UA"/>
        </w:rPr>
        <w:t>ми людьми в повсякденному житті</w:t>
      </w:r>
      <w:r w:rsidRPr="00C402EE">
        <w:rPr>
          <w:rFonts w:ascii="Times New Roman" w:hAnsi="Times New Roman" w:cs="Times New Roman"/>
          <w:sz w:val="28"/>
          <w:szCs w:val="28"/>
          <w:lang w:val="uk-UA"/>
        </w:rPr>
        <w:t>.</w:t>
      </w:r>
    </w:p>
    <w:p w:rsidR="00316437" w:rsidRDefault="00316437" w:rsidP="00C402E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Ми як і </w:t>
      </w:r>
      <w:r w:rsidRPr="00316437">
        <w:rPr>
          <w:rFonts w:ascii="Times New Roman" w:hAnsi="Times New Roman" w:cs="Times New Roman"/>
          <w:sz w:val="28"/>
          <w:szCs w:val="28"/>
          <w:lang w:val="uk-UA"/>
        </w:rPr>
        <w:t>Є. Сергієнко</w:t>
      </w:r>
      <w:r>
        <w:rPr>
          <w:rFonts w:ascii="Times New Roman" w:hAnsi="Times New Roman" w:cs="Times New Roman"/>
          <w:sz w:val="28"/>
          <w:szCs w:val="28"/>
          <w:lang w:val="uk-UA"/>
        </w:rPr>
        <w:t>,</w:t>
      </w:r>
      <w:r w:rsidRPr="00316437">
        <w:rPr>
          <w:rFonts w:ascii="Times New Roman" w:hAnsi="Times New Roman" w:cs="Times New Roman"/>
          <w:sz w:val="28"/>
          <w:szCs w:val="28"/>
          <w:lang w:val="uk-UA"/>
        </w:rPr>
        <w:t xml:space="preserve"> вважає</w:t>
      </w:r>
      <w:r>
        <w:rPr>
          <w:rFonts w:ascii="Times New Roman" w:hAnsi="Times New Roman" w:cs="Times New Roman"/>
          <w:sz w:val="28"/>
          <w:szCs w:val="28"/>
          <w:lang w:val="uk-UA"/>
        </w:rPr>
        <w:t xml:space="preserve">мо </w:t>
      </w:r>
      <w:r w:rsidRPr="00316437">
        <w:rPr>
          <w:rFonts w:ascii="Times New Roman" w:hAnsi="Times New Roman" w:cs="Times New Roman"/>
          <w:sz w:val="28"/>
          <w:szCs w:val="28"/>
          <w:lang w:val="uk-UA"/>
        </w:rPr>
        <w:t xml:space="preserve"> терміни «антиципація», «передбачення», «прогнозування», «прогноз», «випередження», «інтерполяція», «екстраполяція», «апперцепція» синонімами</w:t>
      </w:r>
      <w:r>
        <w:rPr>
          <w:rFonts w:ascii="Times New Roman" w:hAnsi="Times New Roman" w:cs="Times New Roman"/>
          <w:sz w:val="28"/>
          <w:szCs w:val="28"/>
          <w:lang w:val="uk-UA"/>
        </w:rPr>
        <w:t xml:space="preserve">. </w:t>
      </w:r>
    </w:p>
    <w:p w:rsidR="006561FD" w:rsidRDefault="006561FD" w:rsidP="00C402E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і В. Менделевич, ми</w:t>
      </w:r>
      <w:r w:rsidRPr="006561FD">
        <w:rPr>
          <w:rFonts w:ascii="Times New Roman" w:hAnsi="Times New Roman" w:cs="Times New Roman"/>
          <w:sz w:val="28"/>
          <w:szCs w:val="28"/>
          <w:lang w:val="uk-UA"/>
        </w:rPr>
        <w:t xml:space="preserve"> вважає</w:t>
      </w:r>
      <w:r>
        <w:rPr>
          <w:rFonts w:ascii="Times New Roman" w:hAnsi="Times New Roman" w:cs="Times New Roman"/>
          <w:sz w:val="28"/>
          <w:szCs w:val="28"/>
          <w:lang w:val="uk-UA"/>
        </w:rPr>
        <w:t>мо</w:t>
      </w:r>
      <w:r w:rsidRPr="006561FD">
        <w:rPr>
          <w:rFonts w:ascii="Times New Roman" w:hAnsi="Times New Roman" w:cs="Times New Roman"/>
          <w:sz w:val="28"/>
          <w:szCs w:val="28"/>
          <w:lang w:val="uk-UA"/>
        </w:rPr>
        <w:t xml:space="preserve"> поняття «антиципація» і «антиципа</w:t>
      </w:r>
      <w:r>
        <w:rPr>
          <w:rFonts w:ascii="Times New Roman" w:hAnsi="Times New Roman" w:cs="Times New Roman"/>
          <w:sz w:val="28"/>
          <w:szCs w:val="28"/>
          <w:lang w:val="uk-UA"/>
        </w:rPr>
        <w:t>ційні здібності»  синонімічними</w:t>
      </w:r>
      <w:r w:rsidRPr="006561FD">
        <w:rPr>
          <w:rFonts w:ascii="Times New Roman" w:hAnsi="Times New Roman" w:cs="Times New Roman"/>
          <w:sz w:val="28"/>
          <w:szCs w:val="28"/>
          <w:lang w:val="uk-UA"/>
        </w:rPr>
        <w:t xml:space="preserve">. </w:t>
      </w:r>
      <w:r>
        <w:rPr>
          <w:rFonts w:ascii="Times New Roman" w:hAnsi="Times New Roman" w:cs="Times New Roman"/>
          <w:sz w:val="28"/>
          <w:szCs w:val="28"/>
          <w:lang w:val="uk-UA"/>
        </w:rPr>
        <w:t>А</w:t>
      </w:r>
      <w:r w:rsidRPr="006561FD">
        <w:rPr>
          <w:rFonts w:ascii="Times New Roman" w:hAnsi="Times New Roman" w:cs="Times New Roman"/>
          <w:sz w:val="28"/>
          <w:szCs w:val="28"/>
          <w:lang w:val="uk-UA"/>
        </w:rPr>
        <w:t>нтиципаційна спроможніст</w:t>
      </w:r>
      <w:r>
        <w:rPr>
          <w:rFonts w:ascii="Times New Roman" w:hAnsi="Times New Roman" w:cs="Times New Roman"/>
          <w:sz w:val="28"/>
          <w:szCs w:val="28"/>
          <w:lang w:val="uk-UA"/>
        </w:rPr>
        <w:t xml:space="preserve">ь (прогностична компетентність) - </w:t>
      </w:r>
      <w:r w:rsidRPr="006561FD">
        <w:rPr>
          <w:rFonts w:ascii="Times New Roman" w:hAnsi="Times New Roman" w:cs="Times New Roman"/>
          <w:sz w:val="28"/>
          <w:szCs w:val="28"/>
          <w:lang w:val="uk-UA"/>
        </w:rPr>
        <w:t xml:space="preserve"> показник рівня роз</w:t>
      </w:r>
      <w:r>
        <w:rPr>
          <w:rFonts w:ascii="Times New Roman" w:hAnsi="Times New Roman" w:cs="Times New Roman"/>
          <w:sz w:val="28"/>
          <w:szCs w:val="28"/>
          <w:lang w:val="uk-UA"/>
        </w:rPr>
        <w:t xml:space="preserve">витку антиципаційних здібностей, </w:t>
      </w:r>
      <w:r w:rsidRPr="006561FD">
        <w:rPr>
          <w:rFonts w:ascii="Times New Roman" w:hAnsi="Times New Roman" w:cs="Times New Roman"/>
          <w:sz w:val="28"/>
          <w:szCs w:val="28"/>
          <w:lang w:val="uk-UA"/>
        </w:rPr>
        <w:t>«здатність особистості з високою ймовірністю передбачати хід подій, прогнозувати розвиток ситуацій і власні реакції на них, діяти з тимчасово-просторовим попередженням»</w:t>
      </w:r>
      <w:r>
        <w:rPr>
          <w:rFonts w:ascii="Times New Roman" w:hAnsi="Times New Roman" w:cs="Times New Roman"/>
          <w:sz w:val="28"/>
          <w:szCs w:val="28"/>
          <w:lang w:val="uk-UA"/>
        </w:rPr>
        <w:t xml:space="preserve"> (за В. Менделевичем). </w:t>
      </w:r>
    </w:p>
    <w:p w:rsidR="0072530A" w:rsidRDefault="007157AB" w:rsidP="007157A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Доведено що при </w:t>
      </w:r>
      <w:r w:rsidR="0072530A" w:rsidRPr="0072530A">
        <w:rPr>
          <w:rFonts w:ascii="Times New Roman" w:hAnsi="Times New Roman" w:cs="Times New Roman"/>
          <w:sz w:val="28"/>
          <w:szCs w:val="28"/>
          <w:lang w:val="uk-UA"/>
        </w:rPr>
        <w:t>читанні художнього твор</w:t>
      </w:r>
      <w:r>
        <w:rPr>
          <w:rFonts w:ascii="Times New Roman" w:hAnsi="Times New Roman" w:cs="Times New Roman"/>
          <w:sz w:val="28"/>
          <w:szCs w:val="28"/>
          <w:lang w:val="uk-UA"/>
        </w:rPr>
        <w:t xml:space="preserve">у у читача виникає установка. З </w:t>
      </w:r>
      <w:r w:rsidR="0072530A" w:rsidRPr="0072530A">
        <w:rPr>
          <w:rFonts w:ascii="Times New Roman" w:hAnsi="Times New Roman" w:cs="Times New Roman"/>
          <w:sz w:val="28"/>
          <w:szCs w:val="28"/>
          <w:lang w:val="uk-UA"/>
        </w:rPr>
        <w:t xml:space="preserve">процесами антиципації пов'язані </w:t>
      </w:r>
      <w:r w:rsidR="00A85209">
        <w:rPr>
          <w:rFonts w:ascii="Times New Roman" w:hAnsi="Times New Roman" w:cs="Times New Roman"/>
          <w:sz w:val="28"/>
          <w:szCs w:val="28"/>
          <w:lang w:val="uk-UA"/>
        </w:rPr>
        <w:t>мовленнєва</w:t>
      </w:r>
      <w:r>
        <w:rPr>
          <w:rFonts w:ascii="Times New Roman" w:hAnsi="Times New Roman" w:cs="Times New Roman"/>
          <w:sz w:val="28"/>
          <w:szCs w:val="28"/>
          <w:lang w:val="uk-UA"/>
        </w:rPr>
        <w:t xml:space="preserve"> діяльність, взаємодія між </w:t>
      </w:r>
      <w:r w:rsidR="0072530A" w:rsidRPr="0072530A">
        <w:rPr>
          <w:rFonts w:ascii="Times New Roman" w:hAnsi="Times New Roman" w:cs="Times New Roman"/>
          <w:sz w:val="28"/>
          <w:szCs w:val="28"/>
          <w:lang w:val="uk-UA"/>
        </w:rPr>
        <w:t>людьми, соціальна адаптація</w:t>
      </w:r>
      <w:r w:rsidR="003E239B">
        <w:rPr>
          <w:rFonts w:ascii="Times New Roman" w:hAnsi="Times New Roman" w:cs="Times New Roman"/>
          <w:sz w:val="28"/>
          <w:szCs w:val="28"/>
          <w:lang w:val="uk-UA"/>
        </w:rPr>
        <w:t xml:space="preserve"> людини. Таким чином, антиципаці</w:t>
      </w:r>
      <w:r w:rsidR="0072530A" w:rsidRPr="0072530A">
        <w:rPr>
          <w:rFonts w:ascii="Times New Roman" w:hAnsi="Times New Roman" w:cs="Times New Roman"/>
          <w:sz w:val="28"/>
          <w:szCs w:val="28"/>
          <w:lang w:val="uk-UA"/>
        </w:rPr>
        <w:t xml:space="preserve">я </w:t>
      </w:r>
      <w:r w:rsidR="003E239B">
        <w:rPr>
          <w:rFonts w:ascii="Times New Roman" w:hAnsi="Times New Roman" w:cs="Times New Roman"/>
          <w:sz w:val="28"/>
          <w:szCs w:val="28"/>
          <w:lang w:val="uk-UA"/>
        </w:rPr>
        <w:t>є значущою</w:t>
      </w:r>
      <w:r>
        <w:rPr>
          <w:rFonts w:ascii="Times New Roman" w:hAnsi="Times New Roman" w:cs="Times New Roman"/>
          <w:sz w:val="28"/>
          <w:szCs w:val="28"/>
          <w:lang w:val="uk-UA"/>
        </w:rPr>
        <w:t xml:space="preserve"> </w:t>
      </w:r>
      <w:r w:rsidR="0072530A" w:rsidRPr="0072530A">
        <w:rPr>
          <w:rFonts w:ascii="Times New Roman" w:hAnsi="Times New Roman" w:cs="Times New Roman"/>
          <w:sz w:val="28"/>
          <w:szCs w:val="28"/>
          <w:lang w:val="uk-UA"/>
        </w:rPr>
        <w:t>для всіх форм людської діяльнос</w:t>
      </w:r>
      <w:r>
        <w:rPr>
          <w:rFonts w:ascii="Times New Roman" w:hAnsi="Times New Roman" w:cs="Times New Roman"/>
          <w:sz w:val="28"/>
          <w:szCs w:val="28"/>
          <w:lang w:val="uk-UA"/>
        </w:rPr>
        <w:t xml:space="preserve">ті, в тому числі </w:t>
      </w:r>
      <w:r w:rsidR="00A85209">
        <w:rPr>
          <w:rFonts w:ascii="Times New Roman" w:hAnsi="Times New Roman" w:cs="Times New Roman"/>
          <w:sz w:val="28"/>
          <w:szCs w:val="28"/>
          <w:lang w:val="uk-UA"/>
        </w:rPr>
        <w:t xml:space="preserve">й </w:t>
      </w:r>
      <w:r>
        <w:rPr>
          <w:rFonts w:ascii="Times New Roman" w:hAnsi="Times New Roman" w:cs="Times New Roman"/>
          <w:sz w:val="28"/>
          <w:szCs w:val="28"/>
          <w:lang w:val="uk-UA"/>
        </w:rPr>
        <w:t xml:space="preserve">навчальної, це </w:t>
      </w:r>
      <w:r w:rsidR="0072530A" w:rsidRPr="0072530A">
        <w:rPr>
          <w:rFonts w:ascii="Times New Roman" w:hAnsi="Times New Roman" w:cs="Times New Roman"/>
          <w:sz w:val="28"/>
          <w:szCs w:val="28"/>
          <w:lang w:val="uk-UA"/>
        </w:rPr>
        <w:t>свідчить про те, що вона може за</w:t>
      </w:r>
      <w:r>
        <w:rPr>
          <w:rFonts w:ascii="Times New Roman" w:hAnsi="Times New Roman" w:cs="Times New Roman"/>
          <w:sz w:val="28"/>
          <w:szCs w:val="28"/>
          <w:lang w:val="uk-UA"/>
        </w:rPr>
        <w:t xml:space="preserve">стосовуватися </w:t>
      </w:r>
      <w:r w:rsidR="003E239B">
        <w:rPr>
          <w:rFonts w:ascii="Times New Roman" w:hAnsi="Times New Roman" w:cs="Times New Roman"/>
          <w:sz w:val="28"/>
          <w:szCs w:val="28"/>
          <w:lang w:val="uk-UA"/>
        </w:rPr>
        <w:t xml:space="preserve"> як засіб</w:t>
      </w:r>
      <w:r>
        <w:rPr>
          <w:rFonts w:ascii="Times New Roman" w:hAnsi="Times New Roman" w:cs="Times New Roman"/>
          <w:sz w:val="28"/>
          <w:szCs w:val="28"/>
          <w:lang w:val="uk-UA"/>
        </w:rPr>
        <w:t xml:space="preserve"> в </w:t>
      </w:r>
      <w:r w:rsidR="003E239B">
        <w:rPr>
          <w:rFonts w:ascii="Times New Roman" w:hAnsi="Times New Roman" w:cs="Times New Roman"/>
          <w:sz w:val="28"/>
          <w:szCs w:val="28"/>
          <w:lang w:val="uk-UA"/>
        </w:rPr>
        <w:t>навчанні й</w:t>
      </w:r>
      <w:r w:rsidR="0072530A" w:rsidRPr="0072530A">
        <w:rPr>
          <w:rFonts w:ascii="Times New Roman" w:hAnsi="Times New Roman" w:cs="Times New Roman"/>
          <w:sz w:val="28"/>
          <w:szCs w:val="28"/>
          <w:lang w:val="uk-UA"/>
        </w:rPr>
        <w:t xml:space="preserve"> розвитку учнів.</w:t>
      </w:r>
    </w:p>
    <w:p w:rsidR="00506C4D" w:rsidRDefault="00B830C8" w:rsidP="006038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006038D5" w:rsidRPr="006038D5">
        <w:rPr>
          <w:rFonts w:ascii="Times New Roman" w:hAnsi="Times New Roman" w:cs="Times New Roman"/>
          <w:sz w:val="28"/>
          <w:szCs w:val="28"/>
          <w:lang w:val="uk-UA"/>
        </w:rPr>
        <w:t>я є важливим м</w:t>
      </w:r>
      <w:r w:rsidR="006038D5">
        <w:rPr>
          <w:rFonts w:ascii="Times New Roman" w:hAnsi="Times New Roman" w:cs="Times New Roman"/>
          <w:sz w:val="28"/>
          <w:szCs w:val="28"/>
          <w:lang w:val="uk-UA"/>
        </w:rPr>
        <w:t xml:space="preserve">еханізмом психічної організації </w:t>
      </w:r>
      <w:r>
        <w:rPr>
          <w:rFonts w:ascii="Times New Roman" w:hAnsi="Times New Roman" w:cs="Times New Roman"/>
          <w:sz w:val="28"/>
          <w:szCs w:val="28"/>
          <w:lang w:val="uk-UA"/>
        </w:rPr>
        <w:t>людини, що забезпечує її</w:t>
      </w:r>
      <w:r w:rsidR="006038D5" w:rsidRPr="006038D5">
        <w:rPr>
          <w:rFonts w:ascii="Times New Roman" w:hAnsi="Times New Roman" w:cs="Times New Roman"/>
          <w:sz w:val="28"/>
          <w:szCs w:val="28"/>
          <w:lang w:val="uk-UA"/>
        </w:rPr>
        <w:t xml:space="preserve"> вза</w:t>
      </w:r>
      <w:r w:rsidR="006038D5">
        <w:rPr>
          <w:rFonts w:ascii="Times New Roman" w:hAnsi="Times New Roman" w:cs="Times New Roman"/>
          <w:sz w:val="28"/>
          <w:szCs w:val="28"/>
          <w:lang w:val="uk-UA"/>
        </w:rPr>
        <w:t xml:space="preserve">ємодію з навколишнім світом. На </w:t>
      </w:r>
      <w:r w:rsidR="006038D5" w:rsidRPr="006038D5">
        <w:rPr>
          <w:rFonts w:ascii="Times New Roman" w:hAnsi="Times New Roman" w:cs="Times New Roman"/>
          <w:sz w:val="28"/>
          <w:szCs w:val="28"/>
          <w:lang w:val="uk-UA"/>
        </w:rPr>
        <w:t>просторово-часовом</w:t>
      </w:r>
      <w:r w:rsidR="006038D5">
        <w:rPr>
          <w:rFonts w:ascii="Times New Roman" w:hAnsi="Times New Roman" w:cs="Times New Roman"/>
          <w:sz w:val="28"/>
          <w:szCs w:val="28"/>
          <w:lang w:val="uk-UA"/>
        </w:rPr>
        <w:t xml:space="preserve">у передбаченні будується рухова </w:t>
      </w:r>
      <w:r w:rsidR="006038D5" w:rsidRPr="006038D5">
        <w:rPr>
          <w:rFonts w:ascii="Times New Roman" w:hAnsi="Times New Roman" w:cs="Times New Roman"/>
          <w:sz w:val="28"/>
          <w:szCs w:val="28"/>
          <w:lang w:val="uk-UA"/>
        </w:rPr>
        <w:t>активність людини, цілеспрямо</w:t>
      </w:r>
      <w:r>
        <w:rPr>
          <w:rFonts w:ascii="Times New Roman" w:hAnsi="Times New Roman" w:cs="Times New Roman"/>
          <w:sz w:val="28"/>
          <w:szCs w:val="28"/>
          <w:lang w:val="uk-UA"/>
        </w:rPr>
        <w:t>вана поведінка</w:t>
      </w:r>
      <w:r w:rsidR="006038D5">
        <w:rPr>
          <w:rFonts w:ascii="Times New Roman" w:hAnsi="Times New Roman" w:cs="Times New Roman"/>
          <w:sz w:val="28"/>
          <w:szCs w:val="28"/>
          <w:lang w:val="uk-UA"/>
        </w:rPr>
        <w:t xml:space="preserve">, цілепокладання, </w:t>
      </w:r>
      <w:r w:rsidR="006038D5" w:rsidRPr="006038D5">
        <w:rPr>
          <w:rFonts w:ascii="Times New Roman" w:hAnsi="Times New Roman" w:cs="Times New Roman"/>
          <w:sz w:val="28"/>
          <w:szCs w:val="28"/>
          <w:lang w:val="uk-UA"/>
        </w:rPr>
        <w:t xml:space="preserve">планування та регулювання </w:t>
      </w:r>
      <w:r w:rsidR="006038D5">
        <w:rPr>
          <w:rFonts w:ascii="Times New Roman" w:hAnsi="Times New Roman" w:cs="Times New Roman"/>
          <w:sz w:val="28"/>
          <w:szCs w:val="28"/>
          <w:lang w:val="uk-UA"/>
        </w:rPr>
        <w:t xml:space="preserve">діяльності (регулятивна функція </w:t>
      </w:r>
      <w:r w:rsidR="006038D5" w:rsidRPr="006038D5">
        <w:rPr>
          <w:rFonts w:ascii="Times New Roman" w:hAnsi="Times New Roman" w:cs="Times New Roman"/>
          <w:sz w:val="28"/>
          <w:szCs w:val="28"/>
          <w:lang w:val="uk-UA"/>
        </w:rPr>
        <w:t>антиципації), робота сприйняття,</w:t>
      </w:r>
      <w:r w:rsidR="006038D5">
        <w:rPr>
          <w:rFonts w:ascii="Times New Roman" w:hAnsi="Times New Roman" w:cs="Times New Roman"/>
          <w:sz w:val="28"/>
          <w:szCs w:val="28"/>
          <w:lang w:val="uk-UA"/>
        </w:rPr>
        <w:t xml:space="preserve"> уваги, уяви, пам'яті, мислення </w:t>
      </w:r>
      <w:r>
        <w:rPr>
          <w:rFonts w:ascii="Times New Roman" w:hAnsi="Times New Roman" w:cs="Times New Roman"/>
          <w:sz w:val="28"/>
          <w:szCs w:val="28"/>
          <w:lang w:val="uk-UA"/>
        </w:rPr>
        <w:t>(к</w:t>
      </w:r>
      <w:r w:rsidR="006038D5" w:rsidRPr="006038D5">
        <w:rPr>
          <w:rFonts w:ascii="Times New Roman" w:hAnsi="Times New Roman" w:cs="Times New Roman"/>
          <w:sz w:val="28"/>
          <w:szCs w:val="28"/>
          <w:lang w:val="uk-UA"/>
        </w:rPr>
        <w:t>огнітивна функція), мов</w:t>
      </w:r>
      <w:r w:rsidR="006038D5">
        <w:rPr>
          <w:rFonts w:ascii="Times New Roman" w:hAnsi="Times New Roman" w:cs="Times New Roman"/>
          <w:sz w:val="28"/>
          <w:szCs w:val="28"/>
          <w:lang w:val="uk-UA"/>
        </w:rPr>
        <w:t xml:space="preserve">ні процеси, соціальна взаємодія </w:t>
      </w:r>
      <w:r>
        <w:rPr>
          <w:rFonts w:ascii="Times New Roman" w:hAnsi="Times New Roman" w:cs="Times New Roman"/>
          <w:sz w:val="28"/>
          <w:szCs w:val="28"/>
          <w:lang w:val="uk-UA"/>
        </w:rPr>
        <w:t>(к</w:t>
      </w:r>
      <w:r w:rsidR="006038D5" w:rsidRPr="006038D5">
        <w:rPr>
          <w:rFonts w:ascii="Times New Roman" w:hAnsi="Times New Roman" w:cs="Times New Roman"/>
          <w:sz w:val="28"/>
          <w:szCs w:val="28"/>
          <w:lang w:val="uk-UA"/>
        </w:rPr>
        <w:t>омунікативна функція). О</w:t>
      </w:r>
      <w:r w:rsidR="006038D5">
        <w:rPr>
          <w:rFonts w:ascii="Times New Roman" w:hAnsi="Times New Roman" w:cs="Times New Roman"/>
          <w:sz w:val="28"/>
          <w:szCs w:val="28"/>
          <w:lang w:val="uk-UA"/>
        </w:rPr>
        <w:t>собливе значення для людини</w:t>
      </w:r>
      <w:r w:rsidR="003E239B">
        <w:rPr>
          <w:rFonts w:ascii="Times New Roman" w:hAnsi="Times New Roman" w:cs="Times New Roman"/>
          <w:sz w:val="28"/>
          <w:szCs w:val="28"/>
          <w:lang w:val="uk-UA"/>
        </w:rPr>
        <w:t xml:space="preserve"> та школяра </w:t>
      </w:r>
      <w:r w:rsidR="006038D5">
        <w:rPr>
          <w:rFonts w:ascii="Times New Roman" w:hAnsi="Times New Roman" w:cs="Times New Roman"/>
          <w:sz w:val="28"/>
          <w:szCs w:val="28"/>
          <w:lang w:val="uk-UA"/>
        </w:rPr>
        <w:t xml:space="preserve"> має </w:t>
      </w:r>
      <w:r>
        <w:rPr>
          <w:rFonts w:ascii="Times New Roman" w:hAnsi="Times New Roman" w:cs="Times New Roman"/>
          <w:sz w:val="28"/>
          <w:szCs w:val="28"/>
          <w:lang w:val="uk-UA"/>
        </w:rPr>
        <w:t>мовно-мисли</w:t>
      </w:r>
      <w:r w:rsidR="006038D5" w:rsidRPr="006038D5">
        <w:rPr>
          <w:rFonts w:ascii="Times New Roman" w:hAnsi="Times New Roman" w:cs="Times New Roman"/>
          <w:sz w:val="28"/>
          <w:szCs w:val="28"/>
          <w:lang w:val="uk-UA"/>
        </w:rPr>
        <w:t>тельний рівень ант</w:t>
      </w:r>
      <w:r w:rsidR="006038D5">
        <w:rPr>
          <w:rFonts w:ascii="Times New Roman" w:hAnsi="Times New Roman" w:cs="Times New Roman"/>
          <w:sz w:val="28"/>
          <w:szCs w:val="28"/>
          <w:lang w:val="uk-UA"/>
        </w:rPr>
        <w:t xml:space="preserve">иципації, на якому здійснюються </w:t>
      </w:r>
      <w:r w:rsidR="006038D5" w:rsidRPr="006038D5">
        <w:rPr>
          <w:rFonts w:ascii="Times New Roman" w:hAnsi="Times New Roman" w:cs="Times New Roman"/>
          <w:sz w:val="28"/>
          <w:szCs w:val="28"/>
          <w:lang w:val="uk-UA"/>
        </w:rPr>
        <w:t>інтелектуальні операції, перед</w:t>
      </w:r>
      <w:r w:rsidR="006038D5">
        <w:rPr>
          <w:rFonts w:ascii="Times New Roman" w:hAnsi="Times New Roman" w:cs="Times New Roman"/>
          <w:sz w:val="28"/>
          <w:szCs w:val="28"/>
          <w:lang w:val="uk-UA"/>
        </w:rPr>
        <w:t xml:space="preserve">бачення шуканого в ході рішення </w:t>
      </w:r>
      <w:r w:rsidR="006038D5" w:rsidRPr="006038D5">
        <w:rPr>
          <w:rFonts w:ascii="Times New Roman" w:hAnsi="Times New Roman" w:cs="Times New Roman"/>
          <w:sz w:val="28"/>
          <w:szCs w:val="28"/>
          <w:lang w:val="uk-UA"/>
        </w:rPr>
        <w:t>різноманітних завдань, побудова прогнозів, гіпотез, планів, оформлення їх з</w:t>
      </w:r>
      <w:r w:rsidR="006038D5">
        <w:rPr>
          <w:rFonts w:ascii="Times New Roman" w:hAnsi="Times New Roman" w:cs="Times New Roman"/>
          <w:sz w:val="28"/>
          <w:szCs w:val="28"/>
          <w:lang w:val="uk-UA"/>
        </w:rPr>
        <w:t xml:space="preserve"> </w:t>
      </w:r>
      <w:r w:rsidR="006038D5" w:rsidRPr="006038D5">
        <w:rPr>
          <w:rFonts w:ascii="Times New Roman" w:hAnsi="Times New Roman" w:cs="Times New Roman"/>
          <w:sz w:val="28"/>
          <w:szCs w:val="28"/>
          <w:lang w:val="uk-UA"/>
        </w:rPr>
        <w:t xml:space="preserve">допомогою механізмів зовнішньої та внутрішньої мови. </w:t>
      </w:r>
      <w:r w:rsidR="00762ACB">
        <w:rPr>
          <w:rFonts w:ascii="Times New Roman" w:hAnsi="Times New Roman" w:cs="Times New Roman"/>
          <w:sz w:val="28"/>
          <w:szCs w:val="28"/>
          <w:lang w:val="uk-UA"/>
        </w:rPr>
        <w:t xml:space="preserve">Частковими </w:t>
      </w:r>
      <w:r w:rsidR="006038D5" w:rsidRPr="006038D5">
        <w:rPr>
          <w:rFonts w:ascii="Times New Roman" w:hAnsi="Times New Roman" w:cs="Times New Roman"/>
          <w:sz w:val="28"/>
          <w:szCs w:val="28"/>
          <w:lang w:val="uk-UA"/>
        </w:rPr>
        <w:t>формами</w:t>
      </w:r>
      <w:r w:rsidR="006038D5">
        <w:rPr>
          <w:rFonts w:ascii="Times New Roman" w:hAnsi="Times New Roman" w:cs="Times New Roman"/>
          <w:sz w:val="28"/>
          <w:szCs w:val="28"/>
          <w:lang w:val="uk-UA"/>
        </w:rPr>
        <w:t xml:space="preserve"> </w:t>
      </w:r>
      <w:r>
        <w:rPr>
          <w:rFonts w:ascii="Times New Roman" w:hAnsi="Times New Roman" w:cs="Times New Roman"/>
          <w:sz w:val="28"/>
          <w:szCs w:val="28"/>
          <w:lang w:val="uk-UA"/>
        </w:rPr>
        <w:t>мовно-мислительної</w:t>
      </w:r>
      <w:r w:rsidR="006038D5" w:rsidRPr="006038D5">
        <w:rPr>
          <w:rFonts w:ascii="Times New Roman" w:hAnsi="Times New Roman" w:cs="Times New Roman"/>
          <w:sz w:val="28"/>
          <w:szCs w:val="28"/>
          <w:lang w:val="uk-UA"/>
        </w:rPr>
        <w:t xml:space="preserve"> антиц</w:t>
      </w:r>
      <w:r w:rsidR="00762ACB">
        <w:rPr>
          <w:rFonts w:ascii="Times New Roman" w:hAnsi="Times New Roman" w:cs="Times New Roman"/>
          <w:sz w:val="28"/>
          <w:szCs w:val="28"/>
          <w:lang w:val="uk-UA"/>
        </w:rPr>
        <w:t>ипації є випе</w:t>
      </w:r>
      <w:r w:rsidR="006038D5">
        <w:rPr>
          <w:rFonts w:ascii="Times New Roman" w:hAnsi="Times New Roman" w:cs="Times New Roman"/>
          <w:sz w:val="28"/>
          <w:szCs w:val="28"/>
          <w:lang w:val="uk-UA"/>
        </w:rPr>
        <w:t xml:space="preserve">реджуючий синтез  </w:t>
      </w:r>
      <w:r>
        <w:rPr>
          <w:rFonts w:ascii="Times New Roman" w:hAnsi="Times New Roman" w:cs="Times New Roman"/>
          <w:sz w:val="28"/>
          <w:szCs w:val="28"/>
          <w:lang w:val="uk-UA"/>
        </w:rPr>
        <w:t xml:space="preserve">створення </w:t>
      </w:r>
      <w:r w:rsidR="00017DA9">
        <w:rPr>
          <w:rFonts w:ascii="Times New Roman" w:hAnsi="Times New Roman" w:cs="Times New Roman"/>
          <w:sz w:val="28"/>
          <w:szCs w:val="28"/>
          <w:lang w:val="uk-UA"/>
        </w:rPr>
        <w:t>мовлення</w:t>
      </w:r>
      <w:r w:rsidR="00762ACB">
        <w:rPr>
          <w:rFonts w:ascii="Times New Roman" w:hAnsi="Times New Roman" w:cs="Times New Roman"/>
          <w:sz w:val="28"/>
          <w:szCs w:val="28"/>
          <w:lang w:val="uk-UA"/>
        </w:rPr>
        <w:t xml:space="preserve"> та ймовірнісне </w:t>
      </w:r>
      <w:r w:rsidR="006038D5" w:rsidRPr="006038D5">
        <w:rPr>
          <w:rFonts w:ascii="Times New Roman" w:hAnsi="Times New Roman" w:cs="Times New Roman"/>
          <w:sz w:val="28"/>
          <w:szCs w:val="28"/>
          <w:lang w:val="uk-UA"/>
        </w:rPr>
        <w:t xml:space="preserve"> </w:t>
      </w:r>
      <w:r w:rsidR="00762ACB">
        <w:rPr>
          <w:rFonts w:ascii="Times New Roman" w:hAnsi="Times New Roman" w:cs="Times New Roman"/>
          <w:sz w:val="28"/>
          <w:szCs w:val="28"/>
          <w:lang w:val="uk-UA"/>
        </w:rPr>
        <w:t>прогнозування в мовносприйнятті</w:t>
      </w:r>
      <w:r w:rsidR="006038D5" w:rsidRPr="006038D5">
        <w:rPr>
          <w:rFonts w:ascii="Times New Roman" w:hAnsi="Times New Roman" w:cs="Times New Roman"/>
          <w:sz w:val="28"/>
          <w:szCs w:val="28"/>
          <w:lang w:val="uk-UA"/>
        </w:rPr>
        <w:t>.</w:t>
      </w:r>
    </w:p>
    <w:p w:rsidR="0054598F" w:rsidRDefault="0054598F" w:rsidP="005459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Pr="0054598F">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є значущою </w:t>
      </w:r>
      <w:r w:rsidRPr="0054598F">
        <w:rPr>
          <w:rFonts w:ascii="Times New Roman" w:hAnsi="Times New Roman" w:cs="Times New Roman"/>
          <w:sz w:val="28"/>
          <w:szCs w:val="28"/>
          <w:lang w:val="uk-UA"/>
        </w:rPr>
        <w:t xml:space="preserve"> для всіх ф</w:t>
      </w:r>
      <w:r>
        <w:rPr>
          <w:rFonts w:ascii="Times New Roman" w:hAnsi="Times New Roman" w:cs="Times New Roman"/>
          <w:sz w:val="28"/>
          <w:szCs w:val="28"/>
          <w:lang w:val="uk-UA"/>
        </w:rPr>
        <w:t xml:space="preserve">орм людської діяльності, в тому </w:t>
      </w:r>
      <w:r w:rsidRPr="0054598F">
        <w:rPr>
          <w:rFonts w:ascii="Times New Roman" w:hAnsi="Times New Roman" w:cs="Times New Roman"/>
          <w:sz w:val="28"/>
          <w:szCs w:val="28"/>
          <w:lang w:val="uk-UA"/>
        </w:rPr>
        <w:t xml:space="preserve">числі </w:t>
      </w:r>
      <w:r>
        <w:rPr>
          <w:rFonts w:ascii="Times New Roman" w:hAnsi="Times New Roman" w:cs="Times New Roman"/>
          <w:sz w:val="28"/>
          <w:szCs w:val="28"/>
          <w:lang w:val="uk-UA"/>
        </w:rPr>
        <w:t>й навчальної. У роботах Т.Булигіна, А.Присяжної, Л.Регуш, Є.Саврацької, Н.</w:t>
      </w:r>
      <w:r w:rsidRPr="0054598F">
        <w:rPr>
          <w:rFonts w:ascii="Times New Roman" w:hAnsi="Times New Roman" w:cs="Times New Roman"/>
          <w:sz w:val="28"/>
          <w:szCs w:val="28"/>
          <w:lang w:val="uk-UA"/>
        </w:rPr>
        <w:t>Флотської та ін</w:t>
      </w:r>
      <w:r>
        <w:rPr>
          <w:rFonts w:ascii="Times New Roman" w:hAnsi="Times New Roman" w:cs="Times New Roman"/>
          <w:sz w:val="28"/>
          <w:szCs w:val="28"/>
          <w:lang w:val="uk-UA"/>
        </w:rPr>
        <w:t xml:space="preserve">ших вчених показано, що успішне </w:t>
      </w:r>
      <w:r w:rsidRPr="0054598F">
        <w:rPr>
          <w:rFonts w:ascii="Times New Roman" w:hAnsi="Times New Roman" w:cs="Times New Roman"/>
          <w:sz w:val="28"/>
          <w:szCs w:val="28"/>
          <w:lang w:val="uk-UA"/>
        </w:rPr>
        <w:t>здійснення навчальної діяльності передбачає реалізацію</w:t>
      </w:r>
      <w:r>
        <w:rPr>
          <w:rFonts w:ascii="Times New Roman" w:hAnsi="Times New Roman" w:cs="Times New Roman"/>
          <w:sz w:val="28"/>
          <w:szCs w:val="28"/>
          <w:lang w:val="uk-UA"/>
        </w:rPr>
        <w:t xml:space="preserve"> </w:t>
      </w:r>
      <w:r w:rsidRPr="0054598F">
        <w:rPr>
          <w:rFonts w:ascii="Times New Roman" w:hAnsi="Times New Roman" w:cs="Times New Roman"/>
          <w:sz w:val="28"/>
          <w:szCs w:val="28"/>
          <w:lang w:val="uk-UA"/>
        </w:rPr>
        <w:t xml:space="preserve">регулятивної функції антиципації, </w:t>
      </w:r>
      <w:r>
        <w:rPr>
          <w:rFonts w:ascii="Times New Roman" w:hAnsi="Times New Roman" w:cs="Times New Roman"/>
          <w:sz w:val="28"/>
          <w:szCs w:val="28"/>
          <w:lang w:val="uk-UA"/>
        </w:rPr>
        <w:t xml:space="preserve">оскільки передбачає прийняття і </w:t>
      </w:r>
      <w:r w:rsidRPr="0054598F">
        <w:rPr>
          <w:rFonts w:ascii="Times New Roman" w:hAnsi="Times New Roman" w:cs="Times New Roman"/>
          <w:sz w:val="28"/>
          <w:szCs w:val="28"/>
          <w:lang w:val="uk-UA"/>
        </w:rPr>
        <w:t>постановку учнями цілей навчальних дій і завдань, передбаче</w:t>
      </w:r>
      <w:r>
        <w:rPr>
          <w:rFonts w:ascii="Times New Roman" w:hAnsi="Times New Roman" w:cs="Times New Roman"/>
          <w:sz w:val="28"/>
          <w:szCs w:val="28"/>
          <w:lang w:val="uk-UA"/>
        </w:rPr>
        <w:t xml:space="preserve">ння того, </w:t>
      </w:r>
      <w:r w:rsidRPr="0054598F">
        <w:rPr>
          <w:rFonts w:ascii="Times New Roman" w:hAnsi="Times New Roman" w:cs="Times New Roman"/>
          <w:sz w:val="28"/>
          <w:szCs w:val="28"/>
          <w:lang w:val="uk-UA"/>
        </w:rPr>
        <w:t>що очікується в результаті</w:t>
      </w:r>
      <w:r w:rsidR="00C402EE">
        <w:rPr>
          <w:rFonts w:ascii="Times New Roman" w:hAnsi="Times New Roman" w:cs="Times New Roman"/>
          <w:sz w:val="28"/>
          <w:szCs w:val="28"/>
          <w:lang w:val="uk-UA"/>
        </w:rPr>
        <w:t xml:space="preserve"> будь- якої навчальної</w:t>
      </w:r>
      <w:r>
        <w:rPr>
          <w:rFonts w:ascii="Times New Roman" w:hAnsi="Times New Roman" w:cs="Times New Roman"/>
          <w:sz w:val="28"/>
          <w:szCs w:val="28"/>
          <w:lang w:val="uk-UA"/>
        </w:rPr>
        <w:t xml:space="preserve"> дії, оволодіння </w:t>
      </w:r>
      <w:r w:rsidRPr="0054598F">
        <w:rPr>
          <w:rFonts w:ascii="Times New Roman" w:hAnsi="Times New Roman" w:cs="Times New Roman"/>
          <w:sz w:val="28"/>
          <w:szCs w:val="28"/>
          <w:lang w:val="uk-UA"/>
        </w:rPr>
        <w:t>внутріш</w:t>
      </w:r>
      <w:r w:rsidR="00C402EE">
        <w:rPr>
          <w:rFonts w:ascii="Times New Roman" w:hAnsi="Times New Roman" w:cs="Times New Roman"/>
          <w:sz w:val="28"/>
          <w:szCs w:val="28"/>
          <w:lang w:val="uk-UA"/>
        </w:rPr>
        <w:t>нім планом дій, усвідомлення яких здійснюють навчальну діяльність</w:t>
      </w:r>
      <w:r w:rsidRPr="0054598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4598F">
        <w:rPr>
          <w:rFonts w:ascii="Times New Roman" w:hAnsi="Times New Roman" w:cs="Times New Roman"/>
          <w:sz w:val="28"/>
          <w:szCs w:val="28"/>
          <w:lang w:val="uk-UA"/>
        </w:rPr>
        <w:t>її регуляцію. Вчені підкреслюють, що в з</w:t>
      </w:r>
      <w:r>
        <w:rPr>
          <w:rFonts w:ascii="Times New Roman" w:hAnsi="Times New Roman" w:cs="Times New Roman"/>
          <w:sz w:val="28"/>
          <w:szCs w:val="28"/>
          <w:lang w:val="uk-UA"/>
        </w:rPr>
        <w:t xml:space="preserve">алежності від того, в якій мірі </w:t>
      </w:r>
      <w:r w:rsidRPr="0054598F">
        <w:rPr>
          <w:rFonts w:ascii="Times New Roman" w:hAnsi="Times New Roman" w:cs="Times New Roman"/>
          <w:sz w:val="28"/>
          <w:szCs w:val="28"/>
          <w:lang w:val="uk-UA"/>
        </w:rPr>
        <w:t xml:space="preserve">прогнозування стає необхідним і </w:t>
      </w:r>
      <w:r>
        <w:rPr>
          <w:rFonts w:ascii="Times New Roman" w:hAnsi="Times New Roman" w:cs="Times New Roman"/>
          <w:sz w:val="28"/>
          <w:szCs w:val="28"/>
          <w:lang w:val="uk-UA"/>
        </w:rPr>
        <w:t xml:space="preserve">звичним компонентом </w:t>
      </w:r>
      <w:r w:rsidRPr="0054598F">
        <w:rPr>
          <w:rFonts w:ascii="Times New Roman" w:hAnsi="Times New Roman" w:cs="Times New Roman"/>
          <w:sz w:val="28"/>
          <w:szCs w:val="28"/>
          <w:lang w:val="uk-UA"/>
        </w:rPr>
        <w:t>навчальної діяльності учня, в тій мірі йде</w:t>
      </w:r>
      <w:r>
        <w:rPr>
          <w:rFonts w:ascii="Times New Roman" w:hAnsi="Times New Roman" w:cs="Times New Roman"/>
          <w:sz w:val="28"/>
          <w:szCs w:val="28"/>
          <w:lang w:val="uk-UA"/>
        </w:rPr>
        <w:t xml:space="preserve"> його розвиток як суб'єкта цієї </w:t>
      </w:r>
      <w:r w:rsidRPr="0054598F">
        <w:rPr>
          <w:rFonts w:ascii="Times New Roman" w:hAnsi="Times New Roman" w:cs="Times New Roman"/>
          <w:sz w:val="28"/>
          <w:szCs w:val="28"/>
          <w:lang w:val="uk-UA"/>
        </w:rPr>
        <w:t>діяльності. Однак у цих д</w:t>
      </w:r>
      <w:r>
        <w:rPr>
          <w:rFonts w:ascii="Times New Roman" w:hAnsi="Times New Roman" w:cs="Times New Roman"/>
          <w:sz w:val="28"/>
          <w:szCs w:val="28"/>
          <w:lang w:val="uk-UA"/>
        </w:rPr>
        <w:t xml:space="preserve">ослідженнях питання організації </w:t>
      </w:r>
      <w:r w:rsidRPr="0054598F">
        <w:rPr>
          <w:rFonts w:ascii="Times New Roman" w:hAnsi="Times New Roman" w:cs="Times New Roman"/>
          <w:sz w:val="28"/>
          <w:szCs w:val="28"/>
          <w:lang w:val="uk-UA"/>
        </w:rPr>
        <w:t>прогнозування в навчальному процесі н</w:t>
      </w:r>
      <w:r>
        <w:rPr>
          <w:rFonts w:ascii="Times New Roman" w:hAnsi="Times New Roman" w:cs="Times New Roman"/>
          <w:sz w:val="28"/>
          <w:szCs w:val="28"/>
          <w:lang w:val="uk-UA"/>
        </w:rPr>
        <w:t xml:space="preserve">е розглядаються або зачіпаються </w:t>
      </w:r>
      <w:r w:rsidRPr="0054598F">
        <w:rPr>
          <w:rFonts w:ascii="Times New Roman" w:hAnsi="Times New Roman" w:cs="Times New Roman"/>
          <w:sz w:val="28"/>
          <w:szCs w:val="28"/>
          <w:lang w:val="uk-UA"/>
        </w:rPr>
        <w:t>частково.</w:t>
      </w:r>
    </w:p>
    <w:p w:rsidR="00D7292F" w:rsidRPr="006038D5" w:rsidRDefault="00D7292F" w:rsidP="0054598F">
      <w:pPr>
        <w:spacing w:after="0" w:line="360" w:lineRule="auto"/>
        <w:ind w:firstLine="709"/>
        <w:jc w:val="both"/>
        <w:rPr>
          <w:rFonts w:ascii="Times New Roman" w:hAnsi="Times New Roman" w:cs="Times New Roman"/>
          <w:sz w:val="28"/>
          <w:szCs w:val="28"/>
          <w:lang w:val="uk-UA"/>
        </w:rPr>
      </w:pPr>
    </w:p>
    <w:p w:rsidR="00A326FE" w:rsidRDefault="00470FD3" w:rsidP="00506C4D">
      <w:pPr>
        <w:spacing w:after="0" w:line="360" w:lineRule="auto"/>
        <w:ind w:firstLine="709"/>
        <w:jc w:val="both"/>
        <w:rPr>
          <w:rFonts w:ascii="Times New Roman" w:hAnsi="Times New Roman" w:cs="Times New Roman"/>
          <w:b/>
          <w:sz w:val="28"/>
          <w:szCs w:val="28"/>
          <w:lang w:val="uk-UA"/>
        </w:rPr>
      </w:pPr>
      <w:r w:rsidRPr="006038D5">
        <w:rPr>
          <w:rFonts w:ascii="Times New Roman" w:hAnsi="Times New Roman" w:cs="Times New Roman"/>
          <w:b/>
          <w:sz w:val="28"/>
          <w:szCs w:val="28"/>
        </w:rPr>
        <w:t>1.</w:t>
      </w:r>
      <w:r w:rsidR="00147E5C">
        <w:rPr>
          <w:rFonts w:ascii="Times New Roman" w:hAnsi="Times New Roman" w:cs="Times New Roman"/>
          <w:b/>
          <w:sz w:val="28"/>
          <w:szCs w:val="28"/>
        </w:rPr>
        <w:t>2. Посилення суб’єктної позиції</w:t>
      </w:r>
      <w:r w:rsidRPr="006038D5">
        <w:rPr>
          <w:rFonts w:ascii="Times New Roman" w:hAnsi="Times New Roman" w:cs="Times New Roman"/>
          <w:b/>
          <w:sz w:val="28"/>
          <w:szCs w:val="28"/>
        </w:rPr>
        <w:t xml:space="preserve"> молодших школярів в навчальному процесі   за допомогою використання антиципації</w:t>
      </w:r>
    </w:p>
    <w:p w:rsidR="002835E8" w:rsidRPr="002835E8" w:rsidRDefault="002835E8" w:rsidP="002835E8">
      <w:pPr>
        <w:spacing w:after="0" w:line="360" w:lineRule="auto"/>
        <w:ind w:firstLine="709"/>
        <w:jc w:val="both"/>
        <w:rPr>
          <w:rFonts w:ascii="Times New Roman" w:hAnsi="Times New Roman" w:cs="Times New Roman"/>
          <w:sz w:val="28"/>
          <w:szCs w:val="28"/>
          <w:lang w:val="uk-UA"/>
        </w:rPr>
      </w:pPr>
      <w:r w:rsidRPr="002835E8">
        <w:rPr>
          <w:rFonts w:ascii="Times New Roman" w:hAnsi="Times New Roman" w:cs="Times New Roman"/>
          <w:sz w:val="28"/>
          <w:szCs w:val="28"/>
          <w:lang w:val="uk-UA"/>
        </w:rPr>
        <w:t>Молодши</w:t>
      </w:r>
      <w:r w:rsidR="00D570DF">
        <w:rPr>
          <w:rFonts w:ascii="Times New Roman" w:hAnsi="Times New Roman" w:cs="Times New Roman"/>
          <w:sz w:val="28"/>
          <w:szCs w:val="28"/>
          <w:lang w:val="uk-UA"/>
        </w:rPr>
        <w:t>й шкільний вік характеризується</w:t>
      </w:r>
      <w:r w:rsidRPr="002835E8">
        <w:rPr>
          <w:rFonts w:ascii="Times New Roman" w:hAnsi="Times New Roman" w:cs="Times New Roman"/>
          <w:sz w:val="28"/>
          <w:szCs w:val="28"/>
          <w:lang w:val="uk-UA"/>
        </w:rPr>
        <w:t xml:space="preserve"> диф</w:t>
      </w:r>
      <w:r w:rsidR="00147E5C">
        <w:rPr>
          <w:rFonts w:ascii="Times New Roman" w:hAnsi="Times New Roman" w:cs="Times New Roman"/>
          <w:sz w:val="28"/>
          <w:szCs w:val="28"/>
          <w:lang w:val="uk-UA"/>
        </w:rPr>
        <w:t xml:space="preserve">еренційованістю </w:t>
      </w:r>
      <w:r>
        <w:rPr>
          <w:rFonts w:ascii="Times New Roman" w:hAnsi="Times New Roman" w:cs="Times New Roman"/>
          <w:sz w:val="28"/>
          <w:szCs w:val="28"/>
          <w:lang w:val="uk-UA"/>
        </w:rPr>
        <w:t xml:space="preserve"> уявлень пам'яті та уяви. За даними Л.Регуш, антиципаці</w:t>
      </w:r>
      <w:r w:rsidRPr="002835E8">
        <w:rPr>
          <w:rFonts w:ascii="Times New Roman" w:hAnsi="Times New Roman" w:cs="Times New Roman"/>
          <w:sz w:val="28"/>
          <w:szCs w:val="28"/>
          <w:lang w:val="uk-UA"/>
        </w:rPr>
        <w:t>я на рівні уявлень</w:t>
      </w:r>
      <w:r>
        <w:rPr>
          <w:rFonts w:ascii="Times New Roman" w:hAnsi="Times New Roman" w:cs="Times New Roman"/>
          <w:sz w:val="28"/>
          <w:szCs w:val="28"/>
          <w:lang w:val="uk-UA"/>
        </w:rPr>
        <w:t xml:space="preserve"> пам'яті, </w:t>
      </w:r>
      <w:r w:rsidR="003B5236">
        <w:rPr>
          <w:rFonts w:ascii="Times New Roman" w:hAnsi="Times New Roman" w:cs="Times New Roman"/>
          <w:sz w:val="28"/>
          <w:szCs w:val="28"/>
          <w:lang w:val="uk-UA"/>
        </w:rPr>
        <w:t xml:space="preserve">які ґрунтуються </w:t>
      </w:r>
      <w:r>
        <w:rPr>
          <w:rFonts w:ascii="Times New Roman" w:hAnsi="Times New Roman" w:cs="Times New Roman"/>
          <w:sz w:val="28"/>
          <w:szCs w:val="28"/>
          <w:lang w:val="uk-UA"/>
        </w:rPr>
        <w:t xml:space="preserve">на досвіді </w:t>
      </w:r>
      <w:r w:rsidRPr="002835E8">
        <w:rPr>
          <w:rFonts w:ascii="Times New Roman" w:hAnsi="Times New Roman" w:cs="Times New Roman"/>
          <w:sz w:val="28"/>
          <w:szCs w:val="28"/>
          <w:lang w:val="uk-UA"/>
        </w:rPr>
        <w:t xml:space="preserve">безпосереднього сприйняття, </w:t>
      </w:r>
      <w:r w:rsidR="003B5236">
        <w:rPr>
          <w:rFonts w:ascii="Times New Roman" w:hAnsi="Times New Roman" w:cs="Times New Roman"/>
          <w:sz w:val="28"/>
          <w:szCs w:val="28"/>
          <w:lang w:val="uk-UA"/>
        </w:rPr>
        <w:t xml:space="preserve">є </w:t>
      </w:r>
      <w:r w:rsidRPr="002835E8">
        <w:rPr>
          <w:rFonts w:ascii="Times New Roman" w:hAnsi="Times New Roman" w:cs="Times New Roman"/>
          <w:sz w:val="28"/>
          <w:szCs w:val="28"/>
          <w:lang w:val="uk-UA"/>
        </w:rPr>
        <w:t>біль</w:t>
      </w:r>
      <w:r w:rsidR="003B5236">
        <w:rPr>
          <w:rFonts w:ascii="Times New Roman" w:hAnsi="Times New Roman" w:cs="Times New Roman"/>
          <w:sz w:val="28"/>
          <w:szCs w:val="28"/>
          <w:lang w:val="uk-UA"/>
        </w:rPr>
        <w:t>ш доступною</w:t>
      </w:r>
      <w:r>
        <w:rPr>
          <w:rFonts w:ascii="Times New Roman" w:hAnsi="Times New Roman" w:cs="Times New Roman"/>
          <w:sz w:val="28"/>
          <w:szCs w:val="28"/>
          <w:lang w:val="uk-UA"/>
        </w:rPr>
        <w:t xml:space="preserve"> </w:t>
      </w:r>
      <w:r w:rsidR="003B5236">
        <w:rPr>
          <w:rFonts w:ascii="Times New Roman" w:hAnsi="Times New Roman" w:cs="Times New Roman"/>
          <w:sz w:val="28"/>
          <w:szCs w:val="28"/>
          <w:lang w:val="uk-UA"/>
        </w:rPr>
        <w:t>для молодших школярів</w:t>
      </w:r>
      <w:r>
        <w:rPr>
          <w:rFonts w:ascii="Times New Roman" w:hAnsi="Times New Roman" w:cs="Times New Roman"/>
          <w:sz w:val="28"/>
          <w:szCs w:val="28"/>
          <w:lang w:val="uk-UA"/>
        </w:rPr>
        <w:t>, ніж антиципаці</w:t>
      </w:r>
      <w:r w:rsidR="0067375F">
        <w:rPr>
          <w:rFonts w:ascii="Times New Roman" w:hAnsi="Times New Roman" w:cs="Times New Roman"/>
          <w:sz w:val="28"/>
          <w:szCs w:val="28"/>
          <w:lang w:val="uk-UA"/>
        </w:rPr>
        <w:t xml:space="preserve">я в образах </w:t>
      </w:r>
      <w:r w:rsidRPr="002835E8">
        <w:rPr>
          <w:rFonts w:ascii="Times New Roman" w:hAnsi="Times New Roman" w:cs="Times New Roman"/>
          <w:sz w:val="28"/>
          <w:szCs w:val="28"/>
          <w:lang w:val="uk-UA"/>
        </w:rPr>
        <w:t xml:space="preserve"> уяви, що вим</w:t>
      </w:r>
      <w:r>
        <w:rPr>
          <w:rFonts w:ascii="Times New Roman" w:hAnsi="Times New Roman" w:cs="Times New Roman"/>
          <w:sz w:val="28"/>
          <w:szCs w:val="28"/>
          <w:lang w:val="uk-UA"/>
        </w:rPr>
        <w:t xml:space="preserve">агають перетворення </w:t>
      </w:r>
      <w:r w:rsidRPr="002835E8">
        <w:rPr>
          <w:rFonts w:ascii="Times New Roman" w:hAnsi="Times New Roman" w:cs="Times New Roman"/>
          <w:sz w:val="28"/>
          <w:szCs w:val="28"/>
          <w:lang w:val="uk-UA"/>
        </w:rPr>
        <w:t xml:space="preserve">образів, </w:t>
      </w:r>
      <w:r w:rsidR="000668ED">
        <w:rPr>
          <w:rFonts w:ascii="Times New Roman" w:hAnsi="Times New Roman" w:cs="Times New Roman"/>
          <w:sz w:val="28"/>
          <w:szCs w:val="28"/>
          <w:lang w:val="uk-UA"/>
        </w:rPr>
        <w:t>їх переосмислення [62</w:t>
      </w:r>
      <w:r>
        <w:rPr>
          <w:rFonts w:ascii="Times New Roman" w:hAnsi="Times New Roman" w:cs="Times New Roman"/>
          <w:sz w:val="28"/>
          <w:szCs w:val="28"/>
          <w:lang w:val="uk-UA"/>
        </w:rPr>
        <w:t>, с. 25]. Вікова динаміка мовно-мислительної</w:t>
      </w:r>
      <w:r w:rsidRPr="002835E8">
        <w:rPr>
          <w:rFonts w:ascii="Times New Roman" w:hAnsi="Times New Roman" w:cs="Times New Roman"/>
          <w:sz w:val="28"/>
          <w:szCs w:val="28"/>
          <w:lang w:val="uk-UA"/>
        </w:rPr>
        <w:t xml:space="preserve"> антиципаці</w:t>
      </w:r>
      <w:r w:rsidR="00D570DF">
        <w:rPr>
          <w:rFonts w:ascii="Times New Roman" w:hAnsi="Times New Roman" w:cs="Times New Roman"/>
          <w:sz w:val="28"/>
          <w:szCs w:val="28"/>
          <w:lang w:val="uk-UA"/>
        </w:rPr>
        <w:t>ї молодших школярів, як показують</w:t>
      </w:r>
      <w:r>
        <w:rPr>
          <w:rFonts w:ascii="Times New Roman" w:hAnsi="Times New Roman" w:cs="Times New Roman"/>
          <w:sz w:val="28"/>
          <w:szCs w:val="28"/>
          <w:lang w:val="uk-UA"/>
        </w:rPr>
        <w:t xml:space="preserve"> дослідження Н.</w:t>
      </w:r>
      <w:r w:rsidR="000668ED">
        <w:rPr>
          <w:rFonts w:ascii="Times New Roman" w:hAnsi="Times New Roman" w:cs="Times New Roman"/>
          <w:sz w:val="28"/>
          <w:szCs w:val="28"/>
          <w:lang w:val="uk-UA"/>
        </w:rPr>
        <w:t>Флотської [94</w:t>
      </w:r>
      <w:r w:rsidRPr="002835E8">
        <w:rPr>
          <w:rFonts w:ascii="Times New Roman" w:hAnsi="Times New Roman" w:cs="Times New Roman"/>
          <w:sz w:val="28"/>
          <w:szCs w:val="28"/>
          <w:lang w:val="uk-UA"/>
        </w:rPr>
        <w:t>], проявляється в тому, що</w:t>
      </w:r>
      <w:r w:rsidR="00D570DF">
        <w:rPr>
          <w:rFonts w:ascii="Times New Roman" w:hAnsi="Times New Roman" w:cs="Times New Roman"/>
          <w:sz w:val="28"/>
          <w:szCs w:val="28"/>
          <w:lang w:val="uk-UA"/>
        </w:rPr>
        <w:t>,</w:t>
      </w:r>
      <w:r w:rsidRPr="002835E8">
        <w:rPr>
          <w:rFonts w:ascii="Times New Roman" w:hAnsi="Times New Roman" w:cs="Times New Roman"/>
          <w:sz w:val="28"/>
          <w:szCs w:val="28"/>
          <w:lang w:val="uk-UA"/>
        </w:rPr>
        <w:t xml:space="preserve"> якщо більшість</w:t>
      </w:r>
      <w:r>
        <w:rPr>
          <w:rFonts w:ascii="Times New Roman" w:hAnsi="Times New Roman" w:cs="Times New Roman"/>
          <w:sz w:val="28"/>
          <w:szCs w:val="28"/>
          <w:lang w:val="uk-UA"/>
        </w:rPr>
        <w:t xml:space="preserve"> </w:t>
      </w:r>
      <w:r w:rsidRPr="002835E8">
        <w:rPr>
          <w:rFonts w:ascii="Times New Roman" w:hAnsi="Times New Roman" w:cs="Times New Roman"/>
          <w:sz w:val="28"/>
          <w:szCs w:val="28"/>
          <w:lang w:val="uk-UA"/>
        </w:rPr>
        <w:t>першокласників або взагалі не використовують с</w:t>
      </w:r>
      <w:r>
        <w:rPr>
          <w:rFonts w:ascii="Times New Roman" w:hAnsi="Times New Roman" w:cs="Times New Roman"/>
          <w:sz w:val="28"/>
          <w:szCs w:val="28"/>
          <w:lang w:val="uk-UA"/>
        </w:rPr>
        <w:t xml:space="preserve">амостійно прогноз, або </w:t>
      </w:r>
      <w:r w:rsidR="0067375F">
        <w:rPr>
          <w:rFonts w:ascii="Times New Roman" w:hAnsi="Times New Roman" w:cs="Times New Roman"/>
          <w:sz w:val="28"/>
          <w:szCs w:val="28"/>
          <w:lang w:val="uk-UA"/>
        </w:rPr>
        <w:t>здійснюють його на</w:t>
      </w:r>
      <w:r w:rsidRPr="002835E8">
        <w:rPr>
          <w:rFonts w:ascii="Times New Roman" w:hAnsi="Times New Roman" w:cs="Times New Roman"/>
          <w:sz w:val="28"/>
          <w:szCs w:val="28"/>
          <w:lang w:val="uk-UA"/>
        </w:rPr>
        <w:t xml:space="preserve"> дуже приміт</w:t>
      </w:r>
      <w:r w:rsidR="0067375F">
        <w:rPr>
          <w:rFonts w:ascii="Times New Roman" w:hAnsi="Times New Roman" w:cs="Times New Roman"/>
          <w:sz w:val="28"/>
          <w:szCs w:val="28"/>
          <w:lang w:val="uk-UA"/>
        </w:rPr>
        <w:t>ивному рівні</w:t>
      </w:r>
      <w:r>
        <w:rPr>
          <w:rFonts w:ascii="Times New Roman" w:hAnsi="Times New Roman" w:cs="Times New Roman"/>
          <w:sz w:val="28"/>
          <w:szCs w:val="28"/>
          <w:lang w:val="uk-UA"/>
        </w:rPr>
        <w:t xml:space="preserve">, орієнтуються на </w:t>
      </w:r>
      <w:r w:rsidRPr="002835E8">
        <w:rPr>
          <w:rFonts w:ascii="Times New Roman" w:hAnsi="Times New Roman" w:cs="Times New Roman"/>
          <w:sz w:val="28"/>
          <w:szCs w:val="28"/>
          <w:lang w:val="uk-UA"/>
        </w:rPr>
        <w:t>несуттєві підстави, висувають по одн</w:t>
      </w:r>
      <w:r>
        <w:rPr>
          <w:rFonts w:ascii="Times New Roman" w:hAnsi="Times New Roman" w:cs="Times New Roman"/>
          <w:sz w:val="28"/>
          <w:szCs w:val="28"/>
          <w:lang w:val="uk-UA"/>
        </w:rPr>
        <w:t xml:space="preserve">ій гіпотезі, їм доступна </w:t>
      </w:r>
      <w:r w:rsidR="003B5236">
        <w:rPr>
          <w:rFonts w:ascii="Times New Roman" w:hAnsi="Times New Roman" w:cs="Times New Roman"/>
          <w:sz w:val="28"/>
          <w:szCs w:val="28"/>
          <w:lang w:val="uk-UA"/>
        </w:rPr>
        <w:t xml:space="preserve">лише </w:t>
      </w:r>
      <w:r w:rsidRPr="002835E8">
        <w:rPr>
          <w:rFonts w:ascii="Times New Roman" w:hAnsi="Times New Roman" w:cs="Times New Roman"/>
          <w:sz w:val="28"/>
          <w:szCs w:val="28"/>
          <w:lang w:val="uk-UA"/>
        </w:rPr>
        <w:t xml:space="preserve">близька перспектива, то в </w:t>
      </w:r>
      <w:r w:rsidR="003B5236">
        <w:rPr>
          <w:rFonts w:ascii="Times New Roman" w:hAnsi="Times New Roman" w:cs="Times New Roman"/>
          <w:sz w:val="28"/>
          <w:szCs w:val="28"/>
          <w:lang w:val="uk-UA"/>
        </w:rPr>
        <w:t xml:space="preserve"> 4</w:t>
      </w:r>
      <w:r w:rsidR="0067375F">
        <w:rPr>
          <w:rFonts w:ascii="Times New Roman" w:hAnsi="Times New Roman" w:cs="Times New Roman"/>
          <w:sz w:val="28"/>
          <w:szCs w:val="28"/>
          <w:lang w:val="uk-UA"/>
        </w:rPr>
        <w:t>-му</w:t>
      </w:r>
      <w:r w:rsidR="003B5236">
        <w:rPr>
          <w:rFonts w:ascii="Times New Roman" w:hAnsi="Times New Roman" w:cs="Times New Roman"/>
          <w:sz w:val="28"/>
          <w:szCs w:val="28"/>
          <w:lang w:val="uk-UA"/>
        </w:rPr>
        <w:t xml:space="preserve"> </w:t>
      </w:r>
      <w:r w:rsidRPr="002835E8">
        <w:rPr>
          <w:rFonts w:ascii="Times New Roman" w:hAnsi="Times New Roman" w:cs="Times New Roman"/>
          <w:sz w:val="28"/>
          <w:szCs w:val="28"/>
          <w:lang w:val="uk-UA"/>
        </w:rPr>
        <w:t>класі початкової школи практично немає</w:t>
      </w:r>
      <w:r>
        <w:rPr>
          <w:rFonts w:ascii="Times New Roman" w:hAnsi="Times New Roman" w:cs="Times New Roman"/>
          <w:sz w:val="28"/>
          <w:szCs w:val="28"/>
          <w:lang w:val="uk-UA"/>
        </w:rPr>
        <w:t xml:space="preserve"> </w:t>
      </w:r>
      <w:r w:rsidRPr="002835E8">
        <w:rPr>
          <w:rFonts w:ascii="Times New Roman" w:hAnsi="Times New Roman" w:cs="Times New Roman"/>
          <w:sz w:val="28"/>
          <w:szCs w:val="28"/>
          <w:lang w:val="uk-UA"/>
        </w:rPr>
        <w:t>учнів, які б взагалі не використо</w:t>
      </w:r>
      <w:r>
        <w:rPr>
          <w:rFonts w:ascii="Times New Roman" w:hAnsi="Times New Roman" w:cs="Times New Roman"/>
          <w:sz w:val="28"/>
          <w:szCs w:val="28"/>
          <w:lang w:val="uk-UA"/>
        </w:rPr>
        <w:t xml:space="preserve">вували прогноз, для більшості з них характерним стає </w:t>
      </w:r>
      <w:r w:rsidRPr="002835E8">
        <w:rPr>
          <w:rFonts w:ascii="Times New Roman" w:hAnsi="Times New Roman" w:cs="Times New Roman"/>
          <w:sz w:val="28"/>
          <w:szCs w:val="28"/>
          <w:lang w:val="uk-UA"/>
        </w:rPr>
        <w:t xml:space="preserve"> висунення декі</w:t>
      </w:r>
      <w:r>
        <w:rPr>
          <w:rFonts w:ascii="Times New Roman" w:hAnsi="Times New Roman" w:cs="Times New Roman"/>
          <w:sz w:val="28"/>
          <w:szCs w:val="28"/>
          <w:lang w:val="uk-UA"/>
        </w:rPr>
        <w:t xml:space="preserve">лькох гіпотез, опора на істотні </w:t>
      </w:r>
      <w:r w:rsidRPr="002835E8">
        <w:rPr>
          <w:rFonts w:ascii="Times New Roman" w:hAnsi="Times New Roman" w:cs="Times New Roman"/>
          <w:sz w:val="28"/>
          <w:szCs w:val="28"/>
          <w:lang w:val="uk-UA"/>
        </w:rPr>
        <w:t xml:space="preserve">підстави, побудова адекватного прогнозу, </w:t>
      </w:r>
      <w:r>
        <w:rPr>
          <w:rFonts w:ascii="Times New Roman" w:hAnsi="Times New Roman" w:cs="Times New Roman"/>
          <w:sz w:val="28"/>
          <w:szCs w:val="28"/>
          <w:lang w:val="uk-UA"/>
        </w:rPr>
        <w:t xml:space="preserve">орієнтація як на близьку, так і </w:t>
      </w:r>
      <w:r w:rsidRPr="002835E8">
        <w:rPr>
          <w:rFonts w:ascii="Times New Roman" w:hAnsi="Times New Roman" w:cs="Times New Roman"/>
          <w:sz w:val="28"/>
          <w:szCs w:val="28"/>
          <w:lang w:val="uk-UA"/>
        </w:rPr>
        <w:t>на далеку перспективу, самос</w:t>
      </w:r>
      <w:r>
        <w:rPr>
          <w:rFonts w:ascii="Times New Roman" w:hAnsi="Times New Roman" w:cs="Times New Roman"/>
          <w:sz w:val="28"/>
          <w:szCs w:val="28"/>
          <w:lang w:val="uk-UA"/>
        </w:rPr>
        <w:t xml:space="preserve">тійне використання прогнозу при </w:t>
      </w:r>
      <w:r w:rsidRPr="002835E8">
        <w:rPr>
          <w:rFonts w:ascii="Times New Roman" w:hAnsi="Times New Roman" w:cs="Times New Roman"/>
          <w:sz w:val="28"/>
          <w:szCs w:val="28"/>
          <w:lang w:val="uk-UA"/>
        </w:rPr>
        <w:t>виконанні навчальних завдань. Подальший розвиток в молодшому шкільному</w:t>
      </w:r>
      <w:r>
        <w:rPr>
          <w:rFonts w:ascii="Times New Roman" w:hAnsi="Times New Roman" w:cs="Times New Roman"/>
          <w:sz w:val="28"/>
          <w:szCs w:val="28"/>
          <w:lang w:val="uk-UA"/>
        </w:rPr>
        <w:t xml:space="preserve"> віці отримує прогностична </w:t>
      </w:r>
      <w:r w:rsidRPr="002835E8">
        <w:rPr>
          <w:rFonts w:ascii="Times New Roman" w:hAnsi="Times New Roman" w:cs="Times New Roman"/>
          <w:sz w:val="28"/>
          <w:szCs w:val="28"/>
          <w:lang w:val="uk-UA"/>
        </w:rPr>
        <w:t xml:space="preserve"> емоційна корекція поведінки.</w:t>
      </w:r>
    </w:p>
    <w:p w:rsidR="002835E8" w:rsidRDefault="002835E8" w:rsidP="002835E8">
      <w:pPr>
        <w:spacing w:after="0" w:line="360" w:lineRule="auto"/>
        <w:ind w:firstLine="709"/>
        <w:jc w:val="both"/>
        <w:rPr>
          <w:rFonts w:ascii="Times New Roman" w:hAnsi="Times New Roman" w:cs="Times New Roman"/>
          <w:sz w:val="28"/>
          <w:szCs w:val="28"/>
          <w:lang w:val="uk-UA"/>
        </w:rPr>
      </w:pPr>
      <w:r w:rsidRPr="002835E8">
        <w:rPr>
          <w:rFonts w:ascii="Times New Roman" w:hAnsi="Times New Roman" w:cs="Times New Roman"/>
          <w:sz w:val="28"/>
          <w:szCs w:val="28"/>
          <w:lang w:val="uk-UA"/>
        </w:rPr>
        <w:t xml:space="preserve">Дитина цього віку </w:t>
      </w:r>
      <w:r w:rsidR="0067375F">
        <w:rPr>
          <w:rFonts w:ascii="Times New Roman" w:hAnsi="Times New Roman" w:cs="Times New Roman"/>
          <w:sz w:val="28"/>
          <w:szCs w:val="28"/>
          <w:lang w:val="uk-UA"/>
        </w:rPr>
        <w:t xml:space="preserve">уже </w:t>
      </w:r>
      <w:r w:rsidRPr="002835E8">
        <w:rPr>
          <w:rFonts w:ascii="Times New Roman" w:hAnsi="Times New Roman" w:cs="Times New Roman"/>
          <w:sz w:val="28"/>
          <w:szCs w:val="28"/>
          <w:lang w:val="uk-UA"/>
        </w:rPr>
        <w:t>в змозі перед</w:t>
      </w:r>
      <w:r>
        <w:rPr>
          <w:rFonts w:ascii="Times New Roman" w:hAnsi="Times New Roman" w:cs="Times New Roman"/>
          <w:sz w:val="28"/>
          <w:szCs w:val="28"/>
          <w:lang w:val="uk-UA"/>
        </w:rPr>
        <w:t xml:space="preserve">бачити наслідки своїх вчинків і </w:t>
      </w:r>
      <w:r w:rsidRPr="002835E8">
        <w:rPr>
          <w:rFonts w:ascii="Times New Roman" w:hAnsi="Times New Roman" w:cs="Times New Roman"/>
          <w:sz w:val="28"/>
          <w:szCs w:val="28"/>
          <w:lang w:val="uk-UA"/>
        </w:rPr>
        <w:t xml:space="preserve">реакцію інших людей на них. Ці </w:t>
      </w:r>
      <w:r>
        <w:rPr>
          <w:rFonts w:ascii="Times New Roman" w:hAnsi="Times New Roman" w:cs="Times New Roman"/>
          <w:sz w:val="28"/>
          <w:szCs w:val="28"/>
          <w:lang w:val="uk-UA"/>
        </w:rPr>
        <w:t xml:space="preserve">прогнози допомагають регулювати </w:t>
      </w:r>
      <w:r w:rsidR="000668ED">
        <w:rPr>
          <w:rFonts w:ascii="Times New Roman" w:hAnsi="Times New Roman" w:cs="Times New Roman"/>
          <w:sz w:val="28"/>
          <w:szCs w:val="28"/>
          <w:lang w:val="uk-UA"/>
        </w:rPr>
        <w:t>взаємини з оточуючими [94</w:t>
      </w:r>
      <w:r w:rsidRPr="002835E8">
        <w:rPr>
          <w:rFonts w:ascii="Times New Roman" w:hAnsi="Times New Roman" w:cs="Times New Roman"/>
          <w:sz w:val="28"/>
          <w:szCs w:val="28"/>
          <w:lang w:val="uk-UA"/>
        </w:rPr>
        <w:t>, с. 90].</w:t>
      </w:r>
    </w:p>
    <w:p w:rsidR="00DE32CA" w:rsidRPr="00DE32CA" w:rsidRDefault="000668ED" w:rsidP="00DE32C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Науковці Т.Булигіна [14</w:t>
      </w:r>
      <w:r w:rsidR="0067375F">
        <w:rPr>
          <w:rFonts w:ascii="Times New Roman" w:hAnsi="Times New Roman" w:cs="Times New Roman"/>
          <w:sz w:val="28"/>
          <w:szCs w:val="28"/>
          <w:lang w:val="uk-UA"/>
        </w:rPr>
        <w:t>], Н</w:t>
      </w:r>
      <w:r>
        <w:rPr>
          <w:rFonts w:ascii="Times New Roman" w:hAnsi="Times New Roman" w:cs="Times New Roman"/>
          <w:sz w:val="28"/>
          <w:szCs w:val="28"/>
          <w:lang w:val="uk-UA"/>
        </w:rPr>
        <w:t>.Флотська [94</w:t>
      </w:r>
      <w:r w:rsidR="00DE32CA">
        <w:rPr>
          <w:rFonts w:ascii="Times New Roman" w:hAnsi="Times New Roman" w:cs="Times New Roman"/>
          <w:sz w:val="28"/>
          <w:szCs w:val="28"/>
          <w:lang w:val="uk-UA"/>
        </w:rPr>
        <w:t>] підкреслюють</w:t>
      </w:r>
      <w:r w:rsidR="00DE32CA" w:rsidRPr="00DE32CA">
        <w:rPr>
          <w:rFonts w:ascii="Times New Roman" w:hAnsi="Times New Roman" w:cs="Times New Roman"/>
          <w:sz w:val="28"/>
          <w:szCs w:val="28"/>
          <w:lang w:val="uk-UA"/>
        </w:rPr>
        <w:t>, що молодший шкільний вік займає особливе місце в</w:t>
      </w:r>
      <w:r w:rsidR="00DE32CA">
        <w:rPr>
          <w:rFonts w:ascii="Times New Roman" w:hAnsi="Times New Roman" w:cs="Times New Roman"/>
          <w:sz w:val="28"/>
          <w:szCs w:val="28"/>
          <w:lang w:val="uk-UA"/>
        </w:rPr>
        <w:t xml:space="preserve"> </w:t>
      </w:r>
      <w:r w:rsidR="00DE32CA" w:rsidRPr="00DE32CA">
        <w:rPr>
          <w:rFonts w:ascii="Times New Roman" w:hAnsi="Times New Roman" w:cs="Times New Roman"/>
          <w:sz w:val="28"/>
          <w:szCs w:val="28"/>
          <w:lang w:val="uk-UA"/>
        </w:rPr>
        <w:t>процесі становлення прогнозува</w:t>
      </w:r>
      <w:r w:rsidR="00DE32CA">
        <w:rPr>
          <w:rFonts w:ascii="Times New Roman" w:hAnsi="Times New Roman" w:cs="Times New Roman"/>
          <w:sz w:val="28"/>
          <w:szCs w:val="28"/>
          <w:lang w:val="uk-UA"/>
        </w:rPr>
        <w:t xml:space="preserve">ння, оскільки саме в цьому віці </w:t>
      </w:r>
      <w:r w:rsidR="00304FBE">
        <w:rPr>
          <w:rFonts w:ascii="Times New Roman" w:hAnsi="Times New Roman" w:cs="Times New Roman"/>
          <w:sz w:val="28"/>
          <w:szCs w:val="28"/>
          <w:lang w:val="uk-UA"/>
        </w:rPr>
        <w:t>з'являються необхідні та</w:t>
      </w:r>
      <w:r w:rsidR="00DE32CA" w:rsidRPr="00DE32CA">
        <w:rPr>
          <w:rFonts w:ascii="Times New Roman" w:hAnsi="Times New Roman" w:cs="Times New Roman"/>
          <w:sz w:val="28"/>
          <w:szCs w:val="28"/>
          <w:lang w:val="uk-UA"/>
        </w:rPr>
        <w:t xml:space="preserve"> достатні </w:t>
      </w:r>
      <w:r w:rsidR="00DE32CA">
        <w:rPr>
          <w:rFonts w:ascii="Times New Roman" w:hAnsi="Times New Roman" w:cs="Times New Roman"/>
          <w:sz w:val="28"/>
          <w:szCs w:val="28"/>
          <w:lang w:val="uk-UA"/>
        </w:rPr>
        <w:t>умови для розвитку</w:t>
      </w:r>
      <w:r w:rsidR="002763D7">
        <w:rPr>
          <w:rFonts w:ascii="Times New Roman" w:hAnsi="Times New Roman" w:cs="Times New Roman"/>
          <w:sz w:val="28"/>
          <w:szCs w:val="28"/>
          <w:lang w:val="uk-UA"/>
        </w:rPr>
        <w:t xml:space="preserve"> особистості</w:t>
      </w:r>
      <w:r w:rsidR="00DE32CA">
        <w:rPr>
          <w:rFonts w:ascii="Times New Roman" w:hAnsi="Times New Roman" w:cs="Times New Roman"/>
          <w:sz w:val="28"/>
          <w:szCs w:val="28"/>
          <w:lang w:val="uk-UA"/>
        </w:rPr>
        <w:t xml:space="preserve">. До них </w:t>
      </w:r>
      <w:r w:rsidR="00DE32CA" w:rsidRPr="00DE32CA">
        <w:rPr>
          <w:rFonts w:ascii="Times New Roman" w:hAnsi="Times New Roman" w:cs="Times New Roman"/>
          <w:sz w:val="28"/>
          <w:szCs w:val="28"/>
          <w:lang w:val="uk-UA"/>
        </w:rPr>
        <w:t>відносяться: 1) вікові зміни в розви</w:t>
      </w:r>
      <w:r w:rsidR="00DE32CA">
        <w:rPr>
          <w:rFonts w:ascii="Times New Roman" w:hAnsi="Times New Roman" w:cs="Times New Roman"/>
          <w:sz w:val="28"/>
          <w:szCs w:val="28"/>
          <w:lang w:val="uk-UA"/>
        </w:rPr>
        <w:t xml:space="preserve">тку пам'яті, сприйняття, уваги, </w:t>
      </w:r>
      <w:r w:rsidR="00DE32CA" w:rsidRPr="00DE32CA">
        <w:rPr>
          <w:rFonts w:ascii="Times New Roman" w:hAnsi="Times New Roman" w:cs="Times New Roman"/>
          <w:sz w:val="28"/>
          <w:szCs w:val="28"/>
          <w:lang w:val="uk-UA"/>
        </w:rPr>
        <w:t>мислення, мовлення</w:t>
      </w:r>
      <w:r w:rsidR="002763D7">
        <w:rPr>
          <w:rFonts w:ascii="Times New Roman" w:hAnsi="Times New Roman" w:cs="Times New Roman"/>
          <w:sz w:val="28"/>
          <w:szCs w:val="28"/>
          <w:lang w:val="uk-UA"/>
        </w:rPr>
        <w:t xml:space="preserve"> школяра</w:t>
      </w:r>
      <w:r w:rsidR="00DE32CA" w:rsidRPr="00DE32CA">
        <w:rPr>
          <w:rFonts w:ascii="Times New Roman" w:hAnsi="Times New Roman" w:cs="Times New Roman"/>
          <w:sz w:val="28"/>
          <w:szCs w:val="28"/>
          <w:lang w:val="uk-UA"/>
        </w:rPr>
        <w:t>; 2) психі</w:t>
      </w:r>
      <w:r w:rsidR="00DE32CA">
        <w:rPr>
          <w:rFonts w:ascii="Times New Roman" w:hAnsi="Times New Roman" w:cs="Times New Roman"/>
          <w:sz w:val="28"/>
          <w:szCs w:val="28"/>
          <w:lang w:val="uk-UA"/>
        </w:rPr>
        <w:t xml:space="preserve">чні новоутворення (довільність, </w:t>
      </w:r>
      <w:r w:rsidR="00DE32CA" w:rsidRPr="00DE32CA">
        <w:rPr>
          <w:rFonts w:ascii="Times New Roman" w:hAnsi="Times New Roman" w:cs="Times New Roman"/>
          <w:sz w:val="28"/>
          <w:szCs w:val="28"/>
          <w:lang w:val="uk-UA"/>
        </w:rPr>
        <w:t>внутрішній план дій, рефлексія); 3) оволодіння навчальною діяльністю.</w:t>
      </w:r>
    </w:p>
    <w:p w:rsidR="00DE32CA" w:rsidRDefault="00DE32CA" w:rsidP="00DE32CA">
      <w:pPr>
        <w:spacing w:after="0" w:line="360" w:lineRule="auto"/>
        <w:ind w:firstLine="709"/>
        <w:jc w:val="both"/>
        <w:rPr>
          <w:rFonts w:ascii="Times New Roman" w:hAnsi="Times New Roman" w:cs="Times New Roman"/>
          <w:sz w:val="28"/>
          <w:szCs w:val="28"/>
          <w:lang w:val="uk-UA"/>
        </w:rPr>
      </w:pPr>
      <w:r w:rsidRPr="00DE32CA">
        <w:rPr>
          <w:rFonts w:ascii="Times New Roman" w:hAnsi="Times New Roman" w:cs="Times New Roman"/>
          <w:sz w:val="28"/>
          <w:szCs w:val="28"/>
          <w:lang w:val="uk-UA"/>
        </w:rPr>
        <w:t>При цьому вчені підкреслюють зв</w:t>
      </w:r>
      <w:r>
        <w:rPr>
          <w:rFonts w:ascii="Times New Roman" w:hAnsi="Times New Roman" w:cs="Times New Roman"/>
          <w:sz w:val="28"/>
          <w:szCs w:val="28"/>
          <w:lang w:val="uk-UA"/>
        </w:rPr>
        <w:t xml:space="preserve">оротний зв'язок: цілеспрямоване </w:t>
      </w:r>
      <w:r w:rsidRPr="00DE32CA">
        <w:rPr>
          <w:rFonts w:ascii="Times New Roman" w:hAnsi="Times New Roman" w:cs="Times New Roman"/>
          <w:sz w:val="28"/>
          <w:szCs w:val="28"/>
          <w:lang w:val="uk-UA"/>
        </w:rPr>
        <w:t>здійснення прогнозування в</w:t>
      </w:r>
      <w:r>
        <w:rPr>
          <w:rFonts w:ascii="Times New Roman" w:hAnsi="Times New Roman" w:cs="Times New Roman"/>
          <w:sz w:val="28"/>
          <w:szCs w:val="28"/>
          <w:lang w:val="uk-UA"/>
        </w:rPr>
        <w:t xml:space="preserve"> навчальній діяльності визначає </w:t>
      </w:r>
      <w:r w:rsidRPr="00DE32CA">
        <w:rPr>
          <w:rFonts w:ascii="Times New Roman" w:hAnsi="Times New Roman" w:cs="Times New Roman"/>
          <w:sz w:val="28"/>
          <w:szCs w:val="28"/>
          <w:lang w:val="uk-UA"/>
        </w:rPr>
        <w:t>становлення довільності, вну</w:t>
      </w:r>
      <w:r>
        <w:rPr>
          <w:rFonts w:ascii="Times New Roman" w:hAnsi="Times New Roman" w:cs="Times New Roman"/>
          <w:sz w:val="28"/>
          <w:szCs w:val="28"/>
          <w:lang w:val="uk-UA"/>
        </w:rPr>
        <w:t xml:space="preserve">трішнього плану дій, рефлексії, </w:t>
      </w:r>
      <w:r w:rsidRPr="00DE32CA">
        <w:rPr>
          <w:rFonts w:ascii="Times New Roman" w:hAnsi="Times New Roman" w:cs="Times New Roman"/>
          <w:sz w:val="28"/>
          <w:szCs w:val="28"/>
          <w:lang w:val="uk-UA"/>
        </w:rPr>
        <w:t>формування компонентів навчаль</w:t>
      </w:r>
      <w:r>
        <w:rPr>
          <w:rFonts w:ascii="Times New Roman" w:hAnsi="Times New Roman" w:cs="Times New Roman"/>
          <w:sz w:val="28"/>
          <w:szCs w:val="28"/>
          <w:lang w:val="uk-UA"/>
        </w:rPr>
        <w:t xml:space="preserve">ної діяльності, створює реальні </w:t>
      </w:r>
      <w:r w:rsidRPr="00DE32CA">
        <w:rPr>
          <w:rFonts w:ascii="Times New Roman" w:hAnsi="Times New Roman" w:cs="Times New Roman"/>
          <w:sz w:val="28"/>
          <w:szCs w:val="28"/>
          <w:lang w:val="uk-UA"/>
        </w:rPr>
        <w:t>можливості для вдосконале</w:t>
      </w:r>
      <w:r>
        <w:rPr>
          <w:rFonts w:ascii="Times New Roman" w:hAnsi="Times New Roman" w:cs="Times New Roman"/>
          <w:sz w:val="28"/>
          <w:szCs w:val="28"/>
          <w:lang w:val="uk-UA"/>
        </w:rPr>
        <w:t xml:space="preserve">ння уваги, сприйняття, пам'яті, </w:t>
      </w:r>
      <w:r w:rsidRPr="00DE32CA">
        <w:rPr>
          <w:rFonts w:ascii="Times New Roman" w:hAnsi="Times New Roman" w:cs="Times New Roman"/>
          <w:sz w:val="28"/>
          <w:szCs w:val="28"/>
          <w:lang w:val="uk-UA"/>
        </w:rPr>
        <w:t>мислення, мовлення.</w:t>
      </w:r>
    </w:p>
    <w:p w:rsidR="00417C95" w:rsidRPr="00417C95" w:rsidRDefault="000668ED" w:rsidP="00417C9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працях Т.Булигіної [14</w:t>
      </w:r>
      <w:r w:rsidR="00304FBE">
        <w:rPr>
          <w:rFonts w:ascii="Times New Roman" w:hAnsi="Times New Roman" w:cs="Times New Roman"/>
          <w:sz w:val="28"/>
          <w:szCs w:val="28"/>
          <w:lang w:val="uk-UA"/>
        </w:rPr>
        <w:t>], Л. Мат</w:t>
      </w:r>
      <w:r>
        <w:rPr>
          <w:rFonts w:ascii="Times New Roman" w:hAnsi="Times New Roman" w:cs="Times New Roman"/>
          <w:sz w:val="28"/>
          <w:szCs w:val="28"/>
          <w:lang w:val="uk-UA"/>
        </w:rPr>
        <w:t>вєєвої [37</w:t>
      </w:r>
      <w:r w:rsidR="005C4911">
        <w:rPr>
          <w:rFonts w:ascii="Times New Roman" w:hAnsi="Times New Roman" w:cs="Times New Roman"/>
          <w:sz w:val="28"/>
          <w:szCs w:val="28"/>
          <w:lang w:val="uk-UA"/>
        </w:rPr>
        <w:t>], Є.Саврацької</w:t>
      </w:r>
      <w:r>
        <w:rPr>
          <w:rFonts w:ascii="Times New Roman" w:hAnsi="Times New Roman" w:cs="Times New Roman"/>
          <w:sz w:val="28"/>
          <w:szCs w:val="28"/>
          <w:lang w:val="uk-UA"/>
        </w:rPr>
        <w:t xml:space="preserve"> [68</w:t>
      </w:r>
      <w:r w:rsidR="00417C95">
        <w:rPr>
          <w:rFonts w:ascii="Times New Roman" w:hAnsi="Times New Roman" w:cs="Times New Roman"/>
          <w:sz w:val="28"/>
          <w:szCs w:val="28"/>
          <w:lang w:val="uk-UA"/>
        </w:rPr>
        <w:t>], Н.</w:t>
      </w:r>
      <w:r>
        <w:rPr>
          <w:rFonts w:ascii="Times New Roman" w:hAnsi="Times New Roman" w:cs="Times New Roman"/>
          <w:sz w:val="28"/>
          <w:szCs w:val="28"/>
          <w:lang w:val="uk-UA"/>
        </w:rPr>
        <w:t>Флотської [94</w:t>
      </w:r>
      <w:r w:rsidR="00417C95" w:rsidRPr="00417C95">
        <w:rPr>
          <w:rFonts w:ascii="Times New Roman" w:hAnsi="Times New Roman" w:cs="Times New Roman"/>
          <w:sz w:val="28"/>
          <w:szCs w:val="28"/>
          <w:lang w:val="uk-UA"/>
        </w:rPr>
        <w:t>] та інших вчени</w:t>
      </w:r>
      <w:r w:rsidR="00417C95">
        <w:rPr>
          <w:rFonts w:ascii="Times New Roman" w:hAnsi="Times New Roman" w:cs="Times New Roman"/>
          <w:sz w:val="28"/>
          <w:szCs w:val="28"/>
          <w:lang w:val="uk-UA"/>
        </w:rPr>
        <w:t>х показано, що з</w:t>
      </w:r>
      <w:r w:rsidR="00417C95" w:rsidRPr="00417C95">
        <w:rPr>
          <w:rFonts w:ascii="Times New Roman" w:hAnsi="Times New Roman" w:cs="Times New Roman"/>
          <w:sz w:val="28"/>
          <w:szCs w:val="28"/>
          <w:lang w:val="uk-UA"/>
        </w:rPr>
        <w:t xml:space="preserve">алежно від того, в якій мірі </w:t>
      </w:r>
      <w:r w:rsidR="00417C95">
        <w:rPr>
          <w:rFonts w:ascii="Times New Roman" w:hAnsi="Times New Roman" w:cs="Times New Roman"/>
          <w:sz w:val="28"/>
          <w:szCs w:val="28"/>
          <w:lang w:val="uk-UA"/>
        </w:rPr>
        <w:t xml:space="preserve">прогнозування стає необхідним і </w:t>
      </w:r>
      <w:r w:rsidR="00417C95" w:rsidRPr="00417C95">
        <w:rPr>
          <w:rFonts w:ascii="Times New Roman" w:hAnsi="Times New Roman" w:cs="Times New Roman"/>
          <w:sz w:val="28"/>
          <w:szCs w:val="28"/>
          <w:lang w:val="uk-UA"/>
        </w:rPr>
        <w:t>звичним компонентом навчальної ді</w:t>
      </w:r>
      <w:r w:rsidR="00417C95">
        <w:rPr>
          <w:rFonts w:ascii="Times New Roman" w:hAnsi="Times New Roman" w:cs="Times New Roman"/>
          <w:sz w:val="28"/>
          <w:szCs w:val="28"/>
          <w:lang w:val="uk-UA"/>
        </w:rPr>
        <w:t xml:space="preserve">яльності учня, в тій мірі і йде </w:t>
      </w:r>
      <w:r w:rsidR="00417C95" w:rsidRPr="00417C95">
        <w:rPr>
          <w:rFonts w:ascii="Times New Roman" w:hAnsi="Times New Roman" w:cs="Times New Roman"/>
          <w:sz w:val="28"/>
          <w:szCs w:val="28"/>
          <w:lang w:val="uk-UA"/>
        </w:rPr>
        <w:t>розвиток його як суб'єкта навчальної д</w:t>
      </w:r>
      <w:r w:rsidR="00417C95">
        <w:rPr>
          <w:rFonts w:ascii="Times New Roman" w:hAnsi="Times New Roman" w:cs="Times New Roman"/>
          <w:sz w:val="28"/>
          <w:szCs w:val="28"/>
          <w:lang w:val="uk-UA"/>
        </w:rPr>
        <w:t>іяльності, здатного свідомо і  п</w:t>
      </w:r>
      <w:r w:rsidR="00417C95" w:rsidRPr="00417C95">
        <w:rPr>
          <w:rFonts w:ascii="Times New Roman" w:hAnsi="Times New Roman" w:cs="Times New Roman"/>
          <w:sz w:val="28"/>
          <w:szCs w:val="28"/>
          <w:lang w:val="uk-UA"/>
        </w:rPr>
        <w:t>евною мірою самостійно регулювати цю діял</w:t>
      </w:r>
      <w:r w:rsidR="00417C95">
        <w:rPr>
          <w:rFonts w:ascii="Times New Roman" w:hAnsi="Times New Roman" w:cs="Times New Roman"/>
          <w:sz w:val="28"/>
          <w:szCs w:val="28"/>
          <w:lang w:val="uk-UA"/>
        </w:rPr>
        <w:t xml:space="preserve">ьність, мати </w:t>
      </w:r>
      <w:r w:rsidR="00417C95" w:rsidRPr="00417C95">
        <w:rPr>
          <w:rFonts w:ascii="Times New Roman" w:hAnsi="Times New Roman" w:cs="Times New Roman"/>
          <w:sz w:val="28"/>
          <w:szCs w:val="28"/>
          <w:lang w:val="uk-UA"/>
        </w:rPr>
        <w:t>певне ставлення до окремих її компо</w:t>
      </w:r>
      <w:r w:rsidR="00417C95">
        <w:rPr>
          <w:rFonts w:ascii="Times New Roman" w:hAnsi="Times New Roman" w:cs="Times New Roman"/>
          <w:sz w:val="28"/>
          <w:szCs w:val="28"/>
          <w:lang w:val="uk-UA"/>
        </w:rPr>
        <w:t>нентів, до результатів, оцінок</w:t>
      </w:r>
      <w:r w:rsidR="00417C95" w:rsidRPr="00417C95">
        <w:rPr>
          <w:rFonts w:ascii="Times New Roman" w:hAnsi="Times New Roman" w:cs="Times New Roman"/>
          <w:sz w:val="28"/>
          <w:szCs w:val="28"/>
          <w:lang w:val="uk-UA"/>
        </w:rPr>
        <w:t>.</w:t>
      </w:r>
    </w:p>
    <w:p w:rsidR="00417C95" w:rsidRPr="00417C95" w:rsidRDefault="00417C95" w:rsidP="00417C95">
      <w:pPr>
        <w:spacing w:after="0" w:line="360" w:lineRule="auto"/>
        <w:ind w:firstLine="709"/>
        <w:jc w:val="both"/>
        <w:rPr>
          <w:rFonts w:ascii="Times New Roman" w:hAnsi="Times New Roman" w:cs="Times New Roman"/>
          <w:sz w:val="28"/>
          <w:szCs w:val="28"/>
          <w:lang w:val="uk-UA"/>
        </w:rPr>
      </w:pPr>
      <w:r w:rsidRPr="00417C95">
        <w:rPr>
          <w:rFonts w:ascii="Times New Roman" w:hAnsi="Times New Roman" w:cs="Times New Roman"/>
          <w:sz w:val="28"/>
          <w:szCs w:val="28"/>
          <w:lang w:val="uk-UA"/>
        </w:rPr>
        <w:t>Однак у цих дослідженнях в силу їх п</w:t>
      </w:r>
      <w:r>
        <w:rPr>
          <w:rFonts w:ascii="Times New Roman" w:hAnsi="Times New Roman" w:cs="Times New Roman"/>
          <w:sz w:val="28"/>
          <w:szCs w:val="28"/>
          <w:lang w:val="uk-UA"/>
        </w:rPr>
        <w:t xml:space="preserve">сихологічного характеру питання </w:t>
      </w:r>
      <w:r w:rsidRPr="00417C95">
        <w:rPr>
          <w:rFonts w:ascii="Times New Roman" w:hAnsi="Times New Roman" w:cs="Times New Roman"/>
          <w:sz w:val="28"/>
          <w:szCs w:val="28"/>
          <w:lang w:val="uk-UA"/>
        </w:rPr>
        <w:t>організації прогнозування в навчально</w:t>
      </w:r>
      <w:r>
        <w:rPr>
          <w:rFonts w:ascii="Times New Roman" w:hAnsi="Times New Roman" w:cs="Times New Roman"/>
          <w:sz w:val="28"/>
          <w:szCs w:val="28"/>
          <w:lang w:val="uk-UA"/>
        </w:rPr>
        <w:t xml:space="preserve">му процесі не розглядаються або </w:t>
      </w:r>
      <w:r w:rsidRPr="00417C95">
        <w:rPr>
          <w:rFonts w:ascii="Times New Roman" w:hAnsi="Times New Roman" w:cs="Times New Roman"/>
          <w:sz w:val="28"/>
          <w:szCs w:val="28"/>
          <w:lang w:val="uk-UA"/>
        </w:rPr>
        <w:t>зачіпаються частково. Проблемі формув</w:t>
      </w:r>
      <w:r>
        <w:rPr>
          <w:rFonts w:ascii="Times New Roman" w:hAnsi="Times New Roman" w:cs="Times New Roman"/>
          <w:sz w:val="28"/>
          <w:szCs w:val="28"/>
          <w:lang w:val="uk-UA"/>
        </w:rPr>
        <w:t xml:space="preserve">ання здатності молодшого </w:t>
      </w:r>
      <w:r w:rsidRPr="00417C95">
        <w:rPr>
          <w:rFonts w:ascii="Times New Roman" w:hAnsi="Times New Roman" w:cs="Times New Roman"/>
          <w:sz w:val="28"/>
          <w:szCs w:val="28"/>
          <w:lang w:val="uk-UA"/>
        </w:rPr>
        <w:t>школяра прогнозувати майб</w:t>
      </w:r>
      <w:r>
        <w:rPr>
          <w:rFonts w:ascii="Times New Roman" w:hAnsi="Times New Roman" w:cs="Times New Roman"/>
          <w:sz w:val="28"/>
          <w:szCs w:val="28"/>
          <w:lang w:val="uk-UA"/>
        </w:rPr>
        <w:t xml:space="preserve">утню діяльність на уроках праці </w:t>
      </w:r>
      <w:r w:rsidRPr="00417C95">
        <w:rPr>
          <w:rFonts w:ascii="Times New Roman" w:hAnsi="Times New Roman" w:cs="Times New Roman"/>
          <w:sz w:val="28"/>
          <w:szCs w:val="28"/>
          <w:lang w:val="uk-UA"/>
        </w:rPr>
        <w:t>при</w:t>
      </w:r>
      <w:r>
        <w:rPr>
          <w:rFonts w:ascii="Times New Roman" w:hAnsi="Times New Roman" w:cs="Times New Roman"/>
          <w:sz w:val="28"/>
          <w:szCs w:val="28"/>
          <w:lang w:val="uk-UA"/>
        </w:rPr>
        <w:t>свячується стаття Н.Краснової</w:t>
      </w:r>
      <w:r w:rsidR="002B5140">
        <w:rPr>
          <w:rFonts w:ascii="Times New Roman" w:hAnsi="Times New Roman" w:cs="Times New Roman"/>
          <w:sz w:val="28"/>
          <w:szCs w:val="28"/>
          <w:lang w:val="uk-UA"/>
        </w:rPr>
        <w:t xml:space="preserve"> [27</w:t>
      </w:r>
      <w:r w:rsidRPr="00417C95">
        <w:rPr>
          <w:rFonts w:ascii="Times New Roman" w:hAnsi="Times New Roman" w:cs="Times New Roman"/>
          <w:sz w:val="28"/>
          <w:szCs w:val="28"/>
          <w:lang w:val="uk-UA"/>
        </w:rPr>
        <w:t>].</w:t>
      </w:r>
    </w:p>
    <w:p w:rsidR="00417C95" w:rsidRPr="00417C95" w:rsidRDefault="00417C95" w:rsidP="00417C95">
      <w:pPr>
        <w:spacing w:after="0" w:line="360" w:lineRule="auto"/>
        <w:ind w:firstLine="709"/>
        <w:jc w:val="both"/>
        <w:rPr>
          <w:rFonts w:ascii="Times New Roman" w:hAnsi="Times New Roman" w:cs="Times New Roman"/>
          <w:sz w:val="28"/>
          <w:szCs w:val="28"/>
          <w:lang w:val="uk-UA"/>
        </w:rPr>
      </w:pPr>
      <w:r w:rsidRPr="00417C95">
        <w:rPr>
          <w:rFonts w:ascii="Times New Roman" w:hAnsi="Times New Roman" w:cs="Times New Roman"/>
          <w:sz w:val="28"/>
          <w:szCs w:val="28"/>
          <w:lang w:val="uk-UA"/>
        </w:rPr>
        <w:t>Виділяють наступні компонент</w:t>
      </w:r>
      <w:r>
        <w:rPr>
          <w:rFonts w:ascii="Times New Roman" w:hAnsi="Times New Roman" w:cs="Times New Roman"/>
          <w:sz w:val="28"/>
          <w:szCs w:val="28"/>
          <w:lang w:val="uk-UA"/>
        </w:rPr>
        <w:t xml:space="preserve">и навчальної діяльності: аналіз </w:t>
      </w:r>
      <w:r w:rsidRPr="00417C95">
        <w:rPr>
          <w:rFonts w:ascii="Times New Roman" w:hAnsi="Times New Roman" w:cs="Times New Roman"/>
          <w:sz w:val="28"/>
          <w:szCs w:val="28"/>
          <w:lang w:val="uk-UA"/>
        </w:rPr>
        <w:t>вихідної ситуації; цілепокладання (усвідомлення і постановка ме</w:t>
      </w:r>
      <w:r>
        <w:rPr>
          <w:rFonts w:ascii="Times New Roman" w:hAnsi="Times New Roman" w:cs="Times New Roman"/>
          <w:sz w:val="28"/>
          <w:szCs w:val="28"/>
          <w:lang w:val="uk-UA"/>
        </w:rPr>
        <w:t xml:space="preserve">ти); </w:t>
      </w:r>
      <w:r w:rsidRPr="00417C95">
        <w:rPr>
          <w:rFonts w:ascii="Times New Roman" w:hAnsi="Times New Roman" w:cs="Times New Roman"/>
          <w:sz w:val="28"/>
          <w:szCs w:val="28"/>
          <w:lang w:val="uk-UA"/>
        </w:rPr>
        <w:t>планування; виконання запланованог</w:t>
      </w:r>
      <w:r>
        <w:rPr>
          <w:rFonts w:ascii="Times New Roman" w:hAnsi="Times New Roman" w:cs="Times New Roman"/>
          <w:sz w:val="28"/>
          <w:szCs w:val="28"/>
          <w:lang w:val="uk-UA"/>
        </w:rPr>
        <w:t xml:space="preserve">о; рефлексія (аналіз діяльності </w:t>
      </w:r>
      <w:r w:rsidR="00304FBE">
        <w:rPr>
          <w:rFonts w:ascii="Times New Roman" w:hAnsi="Times New Roman" w:cs="Times New Roman"/>
          <w:sz w:val="28"/>
          <w:szCs w:val="28"/>
          <w:lang w:val="uk-UA"/>
        </w:rPr>
        <w:t>й</w:t>
      </w:r>
      <w:r w:rsidRPr="00417C95">
        <w:rPr>
          <w:rFonts w:ascii="Times New Roman" w:hAnsi="Times New Roman" w:cs="Times New Roman"/>
          <w:sz w:val="28"/>
          <w:szCs w:val="28"/>
          <w:lang w:val="uk-UA"/>
        </w:rPr>
        <w:t xml:space="preserve"> от</w:t>
      </w:r>
      <w:r w:rsidR="00304FBE">
        <w:rPr>
          <w:rFonts w:ascii="Times New Roman" w:hAnsi="Times New Roman" w:cs="Times New Roman"/>
          <w:sz w:val="28"/>
          <w:szCs w:val="28"/>
          <w:lang w:val="uk-UA"/>
        </w:rPr>
        <w:t>риманого результату) [</w:t>
      </w:r>
      <w:r w:rsidR="002B5140">
        <w:rPr>
          <w:rFonts w:ascii="Times New Roman" w:hAnsi="Times New Roman" w:cs="Times New Roman"/>
          <w:sz w:val="28"/>
          <w:szCs w:val="28"/>
          <w:lang w:val="uk-UA"/>
        </w:rPr>
        <w:t xml:space="preserve"> 97; 98</w:t>
      </w:r>
      <w:r w:rsidRPr="00417C95">
        <w:rPr>
          <w:rFonts w:ascii="Times New Roman" w:hAnsi="Times New Roman" w:cs="Times New Roman"/>
          <w:sz w:val="28"/>
          <w:szCs w:val="28"/>
          <w:lang w:val="uk-UA"/>
        </w:rPr>
        <w:t>].</w:t>
      </w:r>
    </w:p>
    <w:p w:rsidR="00F70DC1" w:rsidRDefault="00417C95" w:rsidP="00417C95">
      <w:pPr>
        <w:spacing w:after="0" w:line="360" w:lineRule="auto"/>
        <w:ind w:firstLine="709"/>
        <w:jc w:val="both"/>
        <w:rPr>
          <w:rFonts w:ascii="Times New Roman" w:hAnsi="Times New Roman" w:cs="Times New Roman"/>
          <w:sz w:val="28"/>
          <w:szCs w:val="28"/>
          <w:lang w:val="uk-UA"/>
        </w:rPr>
      </w:pPr>
      <w:r w:rsidRPr="00417C95">
        <w:rPr>
          <w:rFonts w:ascii="Times New Roman" w:hAnsi="Times New Roman" w:cs="Times New Roman"/>
          <w:sz w:val="28"/>
          <w:szCs w:val="28"/>
          <w:lang w:val="uk-UA"/>
        </w:rPr>
        <w:t>У практиці репродуктивного навчання пр</w:t>
      </w:r>
      <w:r>
        <w:rPr>
          <w:rFonts w:ascii="Times New Roman" w:hAnsi="Times New Roman" w:cs="Times New Roman"/>
          <w:sz w:val="28"/>
          <w:szCs w:val="28"/>
          <w:lang w:val="uk-UA"/>
        </w:rPr>
        <w:t xml:space="preserve">ийнято, що вчитель, як правило, </w:t>
      </w:r>
      <w:r w:rsidR="009C2D1E">
        <w:rPr>
          <w:rFonts w:ascii="Times New Roman" w:hAnsi="Times New Roman" w:cs="Times New Roman"/>
          <w:sz w:val="28"/>
          <w:szCs w:val="28"/>
          <w:lang w:val="uk-UA"/>
        </w:rPr>
        <w:t>самостійно визначає</w:t>
      </w:r>
      <w:r w:rsidRPr="00417C95">
        <w:rPr>
          <w:rFonts w:ascii="Times New Roman" w:hAnsi="Times New Roman" w:cs="Times New Roman"/>
          <w:sz w:val="28"/>
          <w:szCs w:val="28"/>
          <w:lang w:val="uk-UA"/>
        </w:rPr>
        <w:t xml:space="preserve"> мету уроку, </w:t>
      </w:r>
      <w:r>
        <w:rPr>
          <w:rFonts w:ascii="Times New Roman" w:hAnsi="Times New Roman" w:cs="Times New Roman"/>
          <w:sz w:val="28"/>
          <w:szCs w:val="28"/>
          <w:lang w:val="uk-UA"/>
        </w:rPr>
        <w:t xml:space="preserve">планує послідовність і зміст </w:t>
      </w:r>
      <w:r w:rsidRPr="00417C95">
        <w:rPr>
          <w:rFonts w:ascii="Times New Roman" w:hAnsi="Times New Roman" w:cs="Times New Roman"/>
          <w:sz w:val="28"/>
          <w:szCs w:val="28"/>
          <w:lang w:val="uk-UA"/>
        </w:rPr>
        <w:t>навчальн</w:t>
      </w:r>
      <w:r w:rsidR="009C2D1E">
        <w:rPr>
          <w:rFonts w:ascii="Times New Roman" w:hAnsi="Times New Roman" w:cs="Times New Roman"/>
          <w:sz w:val="28"/>
          <w:szCs w:val="28"/>
          <w:lang w:val="uk-UA"/>
        </w:rPr>
        <w:t xml:space="preserve">ої діяльності, </w:t>
      </w:r>
      <w:r w:rsidRPr="00417C95">
        <w:rPr>
          <w:rFonts w:ascii="Times New Roman" w:hAnsi="Times New Roman" w:cs="Times New Roman"/>
          <w:sz w:val="28"/>
          <w:szCs w:val="28"/>
          <w:lang w:val="uk-UA"/>
        </w:rPr>
        <w:t xml:space="preserve"> контр</w:t>
      </w:r>
      <w:r>
        <w:rPr>
          <w:rFonts w:ascii="Times New Roman" w:hAnsi="Times New Roman" w:cs="Times New Roman"/>
          <w:sz w:val="28"/>
          <w:szCs w:val="28"/>
          <w:lang w:val="uk-UA"/>
        </w:rPr>
        <w:t xml:space="preserve">олює і оцінює роботу учнів. Тим </w:t>
      </w:r>
      <w:r w:rsidRPr="00417C95">
        <w:rPr>
          <w:rFonts w:ascii="Times New Roman" w:hAnsi="Times New Roman" w:cs="Times New Roman"/>
          <w:sz w:val="28"/>
          <w:szCs w:val="28"/>
          <w:lang w:val="uk-UA"/>
        </w:rPr>
        <w:t xml:space="preserve">самим </w:t>
      </w:r>
      <w:r>
        <w:rPr>
          <w:rFonts w:ascii="Times New Roman" w:hAnsi="Times New Roman" w:cs="Times New Roman"/>
          <w:sz w:val="28"/>
          <w:szCs w:val="28"/>
          <w:lang w:val="uk-UA"/>
        </w:rPr>
        <w:t xml:space="preserve">низка </w:t>
      </w:r>
      <w:r w:rsidRPr="00417C95">
        <w:rPr>
          <w:rFonts w:ascii="Times New Roman" w:hAnsi="Times New Roman" w:cs="Times New Roman"/>
          <w:sz w:val="28"/>
          <w:szCs w:val="28"/>
          <w:lang w:val="uk-UA"/>
        </w:rPr>
        <w:t>компонентів навчальної діяльності школярами не виконується.</w:t>
      </w:r>
    </w:p>
    <w:p w:rsidR="009E72DE" w:rsidRPr="009E72DE" w:rsidRDefault="009E72DE" w:rsidP="009E72DE">
      <w:pPr>
        <w:spacing w:after="0" w:line="360" w:lineRule="auto"/>
        <w:ind w:firstLine="709"/>
        <w:jc w:val="both"/>
        <w:rPr>
          <w:rFonts w:ascii="Times New Roman" w:hAnsi="Times New Roman" w:cs="Times New Roman"/>
          <w:sz w:val="28"/>
          <w:szCs w:val="28"/>
          <w:lang w:val="uk-UA"/>
        </w:rPr>
      </w:pPr>
      <w:r w:rsidRPr="009E72DE">
        <w:rPr>
          <w:rFonts w:ascii="Times New Roman" w:hAnsi="Times New Roman" w:cs="Times New Roman"/>
          <w:sz w:val="28"/>
          <w:szCs w:val="28"/>
          <w:lang w:val="uk-UA"/>
        </w:rPr>
        <w:t>На наш погляд</w:t>
      </w:r>
      <w:r w:rsidR="009C2D1E">
        <w:rPr>
          <w:rFonts w:ascii="Times New Roman" w:hAnsi="Times New Roman" w:cs="Times New Roman"/>
          <w:sz w:val="28"/>
          <w:szCs w:val="28"/>
          <w:lang w:val="uk-UA"/>
        </w:rPr>
        <w:t>,</w:t>
      </w:r>
      <w:r w:rsidRPr="009E72DE">
        <w:rPr>
          <w:rFonts w:ascii="Times New Roman" w:hAnsi="Times New Roman" w:cs="Times New Roman"/>
          <w:sz w:val="28"/>
          <w:szCs w:val="28"/>
          <w:lang w:val="uk-UA"/>
        </w:rPr>
        <w:t xml:space="preserve"> необхідно включати школярів в етапи постановки</w:t>
      </w:r>
      <w:r>
        <w:rPr>
          <w:rFonts w:ascii="Times New Roman" w:hAnsi="Times New Roman" w:cs="Times New Roman"/>
          <w:sz w:val="28"/>
          <w:szCs w:val="28"/>
          <w:lang w:val="uk-UA"/>
        </w:rPr>
        <w:t xml:space="preserve"> </w:t>
      </w:r>
      <w:r w:rsidRPr="009E72DE">
        <w:rPr>
          <w:rFonts w:ascii="Times New Roman" w:hAnsi="Times New Roman" w:cs="Times New Roman"/>
          <w:sz w:val="28"/>
          <w:szCs w:val="28"/>
          <w:lang w:val="uk-UA"/>
        </w:rPr>
        <w:t>мети навчально-пізнавальної ді</w:t>
      </w:r>
      <w:r>
        <w:rPr>
          <w:rFonts w:ascii="Times New Roman" w:hAnsi="Times New Roman" w:cs="Times New Roman"/>
          <w:sz w:val="28"/>
          <w:szCs w:val="28"/>
          <w:lang w:val="uk-UA"/>
        </w:rPr>
        <w:t xml:space="preserve">яльності, складання плану дій і </w:t>
      </w:r>
      <w:r w:rsidRPr="009E72DE">
        <w:rPr>
          <w:rFonts w:ascii="Times New Roman" w:hAnsi="Times New Roman" w:cs="Times New Roman"/>
          <w:sz w:val="28"/>
          <w:szCs w:val="28"/>
          <w:lang w:val="uk-UA"/>
        </w:rPr>
        <w:t>аналізу виконаних</w:t>
      </w:r>
      <w:r w:rsidR="009C2D1E">
        <w:rPr>
          <w:rFonts w:ascii="Times New Roman" w:hAnsi="Times New Roman" w:cs="Times New Roman"/>
          <w:sz w:val="28"/>
          <w:szCs w:val="28"/>
          <w:lang w:val="uk-UA"/>
        </w:rPr>
        <w:t xml:space="preserve"> робіт. На це вказують</w:t>
      </w:r>
      <w:r>
        <w:rPr>
          <w:rFonts w:ascii="Times New Roman" w:hAnsi="Times New Roman" w:cs="Times New Roman"/>
          <w:sz w:val="28"/>
          <w:szCs w:val="28"/>
          <w:lang w:val="uk-UA"/>
        </w:rPr>
        <w:t xml:space="preserve"> </w:t>
      </w:r>
      <w:r w:rsidR="009C2D1E">
        <w:rPr>
          <w:rFonts w:ascii="Times New Roman" w:hAnsi="Times New Roman" w:cs="Times New Roman"/>
          <w:sz w:val="28"/>
          <w:szCs w:val="28"/>
          <w:lang w:val="uk-UA"/>
        </w:rPr>
        <w:t>науковці,</w:t>
      </w:r>
      <w:r>
        <w:rPr>
          <w:rFonts w:ascii="Times New Roman" w:hAnsi="Times New Roman" w:cs="Times New Roman"/>
          <w:sz w:val="28"/>
          <w:szCs w:val="28"/>
          <w:lang w:val="uk-UA"/>
        </w:rPr>
        <w:t xml:space="preserve"> </w:t>
      </w:r>
      <w:r w:rsidR="009C2D1E">
        <w:rPr>
          <w:rFonts w:ascii="Times New Roman" w:hAnsi="Times New Roman" w:cs="Times New Roman"/>
          <w:sz w:val="28"/>
          <w:szCs w:val="28"/>
          <w:lang w:val="uk-UA"/>
        </w:rPr>
        <w:t>дослідження яких присвячені</w:t>
      </w:r>
      <w:r w:rsidRPr="009E72DE">
        <w:rPr>
          <w:rFonts w:ascii="Times New Roman" w:hAnsi="Times New Roman" w:cs="Times New Roman"/>
          <w:sz w:val="28"/>
          <w:szCs w:val="28"/>
          <w:lang w:val="uk-UA"/>
        </w:rPr>
        <w:t xml:space="preserve"> проблемам</w:t>
      </w:r>
      <w:r>
        <w:rPr>
          <w:rFonts w:ascii="Times New Roman" w:hAnsi="Times New Roman" w:cs="Times New Roman"/>
          <w:sz w:val="28"/>
          <w:szCs w:val="28"/>
          <w:lang w:val="uk-UA"/>
        </w:rPr>
        <w:t xml:space="preserve"> формування суб'єкта навчальної </w:t>
      </w:r>
      <w:r w:rsidRPr="009E72DE">
        <w:rPr>
          <w:rFonts w:ascii="Times New Roman" w:hAnsi="Times New Roman" w:cs="Times New Roman"/>
          <w:sz w:val="28"/>
          <w:szCs w:val="28"/>
          <w:lang w:val="uk-UA"/>
        </w:rPr>
        <w:t>діяльності, активізації пізнавал</w:t>
      </w:r>
      <w:r>
        <w:rPr>
          <w:rFonts w:ascii="Times New Roman" w:hAnsi="Times New Roman" w:cs="Times New Roman"/>
          <w:sz w:val="28"/>
          <w:szCs w:val="28"/>
          <w:lang w:val="uk-UA"/>
        </w:rPr>
        <w:t xml:space="preserve">ьної </w:t>
      </w:r>
      <w:r w:rsidR="009C2D1E">
        <w:rPr>
          <w:rFonts w:ascii="Times New Roman" w:hAnsi="Times New Roman" w:cs="Times New Roman"/>
          <w:sz w:val="28"/>
          <w:szCs w:val="28"/>
          <w:lang w:val="uk-UA"/>
        </w:rPr>
        <w:t>діяльності учнів. Так, на думку А.</w:t>
      </w:r>
      <w:r>
        <w:rPr>
          <w:rFonts w:ascii="Times New Roman" w:hAnsi="Times New Roman" w:cs="Times New Roman"/>
          <w:sz w:val="28"/>
          <w:szCs w:val="28"/>
          <w:lang w:val="uk-UA"/>
        </w:rPr>
        <w:t>Савенкової</w:t>
      </w:r>
      <w:r w:rsidRPr="009E72DE">
        <w:rPr>
          <w:rFonts w:ascii="Times New Roman" w:hAnsi="Times New Roman" w:cs="Times New Roman"/>
          <w:sz w:val="28"/>
          <w:szCs w:val="28"/>
          <w:lang w:val="uk-UA"/>
        </w:rPr>
        <w:t>, «щоб активізува</w:t>
      </w:r>
      <w:r>
        <w:rPr>
          <w:rFonts w:ascii="Times New Roman" w:hAnsi="Times New Roman" w:cs="Times New Roman"/>
          <w:sz w:val="28"/>
          <w:szCs w:val="28"/>
          <w:lang w:val="uk-UA"/>
        </w:rPr>
        <w:t xml:space="preserve">ти процес навчання, надати йому </w:t>
      </w:r>
      <w:r w:rsidRPr="009E72DE">
        <w:rPr>
          <w:rFonts w:ascii="Times New Roman" w:hAnsi="Times New Roman" w:cs="Times New Roman"/>
          <w:sz w:val="28"/>
          <w:szCs w:val="28"/>
          <w:lang w:val="uk-UA"/>
        </w:rPr>
        <w:t>творчий, дослідницький ха</w:t>
      </w:r>
      <w:r>
        <w:rPr>
          <w:rFonts w:ascii="Times New Roman" w:hAnsi="Times New Roman" w:cs="Times New Roman"/>
          <w:sz w:val="28"/>
          <w:szCs w:val="28"/>
          <w:lang w:val="uk-UA"/>
        </w:rPr>
        <w:t xml:space="preserve">рактер, необхідно передати учню </w:t>
      </w:r>
      <w:r w:rsidRPr="009E72DE">
        <w:rPr>
          <w:rFonts w:ascii="Times New Roman" w:hAnsi="Times New Roman" w:cs="Times New Roman"/>
          <w:sz w:val="28"/>
          <w:szCs w:val="28"/>
          <w:lang w:val="uk-UA"/>
        </w:rPr>
        <w:t>ініціативу в організаці</w:t>
      </w:r>
      <w:r>
        <w:rPr>
          <w:rFonts w:ascii="Times New Roman" w:hAnsi="Times New Roman" w:cs="Times New Roman"/>
          <w:sz w:val="28"/>
          <w:szCs w:val="28"/>
          <w:lang w:val="uk-UA"/>
        </w:rPr>
        <w:t>ї своєї пізнавальної діяльності</w:t>
      </w:r>
      <w:r w:rsidRPr="009E72D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1111FC">
        <w:rPr>
          <w:rFonts w:ascii="Times New Roman" w:hAnsi="Times New Roman" w:cs="Times New Roman"/>
          <w:sz w:val="28"/>
          <w:szCs w:val="28"/>
          <w:lang w:val="uk-UA"/>
        </w:rPr>
        <w:t>[68</w:t>
      </w:r>
      <w:r w:rsidRPr="009E72DE">
        <w:rPr>
          <w:rFonts w:ascii="Times New Roman" w:hAnsi="Times New Roman" w:cs="Times New Roman"/>
          <w:sz w:val="28"/>
          <w:szCs w:val="28"/>
          <w:lang w:val="uk-UA"/>
        </w:rPr>
        <w:t>, с. 101].</w:t>
      </w:r>
    </w:p>
    <w:p w:rsidR="009E72DE" w:rsidRPr="009E72DE" w:rsidRDefault="009C2D1E" w:rsidP="009E72D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Перша можливість активно й</w:t>
      </w:r>
      <w:r w:rsidR="009E72DE" w:rsidRPr="009E72DE">
        <w:rPr>
          <w:rFonts w:ascii="Times New Roman" w:hAnsi="Times New Roman" w:cs="Times New Roman"/>
          <w:sz w:val="28"/>
          <w:szCs w:val="28"/>
          <w:lang w:val="uk-UA"/>
        </w:rPr>
        <w:t xml:space="preserve"> усвідом</w:t>
      </w:r>
      <w:r>
        <w:rPr>
          <w:rFonts w:ascii="Times New Roman" w:hAnsi="Times New Roman" w:cs="Times New Roman"/>
          <w:sz w:val="28"/>
          <w:szCs w:val="28"/>
          <w:lang w:val="uk-UA"/>
        </w:rPr>
        <w:t>лено брати участь у</w:t>
      </w:r>
      <w:r w:rsidR="009E72DE">
        <w:rPr>
          <w:rFonts w:ascii="Times New Roman" w:hAnsi="Times New Roman" w:cs="Times New Roman"/>
          <w:sz w:val="28"/>
          <w:szCs w:val="28"/>
          <w:lang w:val="uk-UA"/>
        </w:rPr>
        <w:t xml:space="preserve"> плануванні, </w:t>
      </w:r>
      <w:r w:rsidR="009E72DE" w:rsidRPr="009E72DE">
        <w:rPr>
          <w:rFonts w:ascii="Times New Roman" w:hAnsi="Times New Roman" w:cs="Times New Roman"/>
          <w:sz w:val="28"/>
          <w:szCs w:val="28"/>
          <w:lang w:val="uk-UA"/>
        </w:rPr>
        <w:t>організації та проведенні ур</w:t>
      </w:r>
      <w:r w:rsidR="009E72DE">
        <w:rPr>
          <w:rFonts w:ascii="Times New Roman" w:hAnsi="Times New Roman" w:cs="Times New Roman"/>
          <w:sz w:val="28"/>
          <w:szCs w:val="28"/>
          <w:lang w:val="uk-UA"/>
        </w:rPr>
        <w:t xml:space="preserve">оку надається школярам на етапі </w:t>
      </w:r>
      <w:r w:rsidR="009E72DE" w:rsidRPr="009E72DE">
        <w:rPr>
          <w:rFonts w:ascii="Times New Roman" w:hAnsi="Times New Roman" w:cs="Times New Roman"/>
          <w:sz w:val="28"/>
          <w:szCs w:val="28"/>
          <w:lang w:val="uk-UA"/>
        </w:rPr>
        <w:t xml:space="preserve">формулювання його теми і мети. </w:t>
      </w:r>
      <w:r>
        <w:rPr>
          <w:rFonts w:ascii="Times New Roman" w:hAnsi="Times New Roman" w:cs="Times New Roman"/>
          <w:sz w:val="28"/>
          <w:szCs w:val="28"/>
          <w:lang w:val="uk-UA"/>
        </w:rPr>
        <w:t xml:space="preserve">Визначення </w:t>
      </w:r>
      <w:r w:rsidR="009E72DE" w:rsidRPr="009E72DE">
        <w:rPr>
          <w:rFonts w:ascii="Times New Roman" w:hAnsi="Times New Roman" w:cs="Times New Roman"/>
          <w:sz w:val="28"/>
          <w:szCs w:val="28"/>
          <w:lang w:val="uk-UA"/>
        </w:rPr>
        <w:t>теми будь-якого уроку в усній</w:t>
      </w:r>
      <w:r w:rsidR="009E72DE">
        <w:rPr>
          <w:rFonts w:ascii="Times New Roman" w:hAnsi="Times New Roman" w:cs="Times New Roman"/>
          <w:sz w:val="28"/>
          <w:szCs w:val="28"/>
          <w:lang w:val="uk-UA"/>
        </w:rPr>
        <w:t xml:space="preserve"> </w:t>
      </w:r>
      <w:r w:rsidR="009E72DE" w:rsidRPr="009E72DE">
        <w:rPr>
          <w:rFonts w:ascii="Times New Roman" w:hAnsi="Times New Roman" w:cs="Times New Roman"/>
          <w:sz w:val="28"/>
          <w:szCs w:val="28"/>
          <w:lang w:val="uk-UA"/>
        </w:rPr>
        <w:t>формі або письмово на дошці в м</w:t>
      </w:r>
      <w:r w:rsidR="009E72DE">
        <w:rPr>
          <w:rFonts w:ascii="Times New Roman" w:hAnsi="Times New Roman" w:cs="Times New Roman"/>
          <w:sz w:val="28"/>
          <w:szCs w:val="28"/>
          <w:lang w:val="uk-UA"/>
        </w:rPr>
        <w:t xml:space="preserve">етодичній літературі визнається </w:t>
      </w:r>
      <w:r w:rsidR="009E72DE" w:rsidRPr="009E72DE">
        <w:rPr>
          <w:rFonts w:ascii="Times New Roman" w:hAnsi="Times New Roman" w:cs="Times New Roman"/>
          <w:sz w:val="28"/>
          <w:szCs w:val="28"/>
          <w:lang w:val="uk-UA"/>
        </w:rPr>
        <w:t>обов'язковим і, як правило, є скл</w:t>
      </w:r>
      <w:r w:rsidR="009E72DE">
        <w:rPr>
          <w:rFonts w:ascii="Times New Roman" w:hAnsi="Times New Roman" w:cs="Times New Roman"/>
          <w:sz w:val="28"/>
          <w:szCs w:val="28"/>
          <w:lang w:val="uk-UA"/>
        </w:rPr>
        <w:t xml:space="preserve">адовою частиною організаційного </w:t>
      </w:r>
      <w:r w:rsidR="009E72DE" w:rsidRPr="009E72DE">
        <w:rPr>
          <w:rFonts w:ascii="Times New Roman" w:hAnsi="Times New Roman" w:cs="Times New Roman"/>
          <w:sz w:val="28"/>
          <w:szCs w:val="28"/>
          <w:lang w:val="uk-UA"/>
        </w:rPr>
        <w:t xml:space="preserve">початку уроку. Обов'язкове </w:t>
      </w:r>
      <w:r w:rsidR="009E72DE">
        <w:rPr>
          <w:rFonts w:ascii="Times New Roman" w:hAnsi="Times New Roman" w:cs="Times New Roman"/>
          <w:sz w:val="28"/>
          <w:szCs w:val="28"/>
          <w:lang w:val="uk-UA"/>
        </w:rPr>
        <w:t xml:space="preserve">щоурочне формулювання теми уроку </w:t>
      </w:r>
      <w:r w:rsidR="009E72DE" w:rsidRPr="009E72DE">
        <w:rPr>
          <w:rFonts w:ascii="Times New Roman" w:hAnsi="Times New Roman" w:cs="Times New Roman"/>
          <w:sz w:val="28"/>
          <w:szCs w:val="28"/>
          <w:lang w:val="uk-UA"/>
        </w:rPr>
        <w:t>забезпечує орієнтування учнів у навча</w:t>
      </w:r>
      <w:r w:rsidR="009E72DE">
        <w:rPr>
          <w:rFonts w:ascii="Times New Roman" w:hAnsi="Times New Roman" w:cs="Times New Roman"/>
          <w:sz w:val="28"/>
          <w:szCs w:val="28"/>
          <w:lang w:val="uk-UA"/>
        </w:rPr>
        <w:t xml:space="preserve">льній ситуації. Ми вважаємо, що </w:t>
      </w:r>
      <w:r w:rsidR="009E72DE" w:rsidRPr="009E72DE">
        <w:rPr>
          <w:rFonts w:ascii="Times New Roman" w:hAnsi="Times New Roman" w:cs="Times New Roman"/>
          <w:sz w:val="28"/>
          <w:szCs w:val="28"/>
          <w:lang w:val="uk-UA"/>
        </w:rPr>
        <w:t xml:space="preserve">тема уроку ніколи не повинна </w:t>
      </w:r>
      <w:r>
        <w:rPr>
          <w:rFonts w:ascii="Times New Roman" w:hAnsi="Times New Roman" w:cs="Times New Roman"/>
          <w:sz w:val="28"/>
          <w:szCs w:val="28"/>
          <w:lang w:val="uk-UA"/>
        </w:rPr>
        <w:t xml:space="preserve">бути </w:t>
      </w:r>
      <w:r w:rsidR="009E72DE" w:rsidRPr="009E72DE">
        <w:rPr>
          <w:rFonts w:ascii="Times New Roman" w:hAnsi="Times New Roman" w:cs="Times New Roman"/>
          <w:sz w:val="28"/>
          <w:szCs w:val="28"/>
          <w:lang w:val="uk-UA"/>
        </w:rPr>
        <w:t xml:space="preserve">в готовому вигляді. Її </w:t>
      </w:r>
      <w:r>
        <w:rPr>
          <w:rFonts w:ascii="Times New Roman" w:hAnsi="Times New Roman" w:cs="Times New Roman"/>
          <w:sz w:val="28"/>
          <w:szCs w:val="28"/>
          <w:lang w:val="uk-UA"/>
        </w:rPr>
        <w:t xml:space="preserve">повинні визначати </w:t>
      </w:r>
      <w:r w:rsidR="009E72DE" w:rsidRPr="009E72DE">
        <w:rPr>
          <w:rFonts w:ascii="Times New Roman" w:hAnsi="Times New Roman" w:cs="Times New Roman"/>
          <w:sz w:val="28"/>
          <w:szCs w:val="28"/>
          <w:lang w:val="uk-UA"/>
        </w:rPr>
        <w:t xml:space="preserve"> і</w:t>
      </w:r>
      <w:r w:rsidR="009E72DE">
        <w:rPr>
          <w:rFonts w:ascii="Times New Roman" w:hAnsi="Times New Roman" w:cs="Times New Roman"/>
          <w:sz w:val="28"/>
          <w:szCs w:val="28"/>
          <w:lang w:val="uk-UA"/>
        </w:rPr>
        <w:t xml:space="preserve"> </w:t>
      </w:r>
      <w:r>
        <w:rPr>
          <w:rFonts w:ascii="Times New Roman" w:hAnsi="Times New Roman" w:cs="Times New Roman"/>
          <w:sz w:val="28"/>
          <w:szCs w:val="28"/>
          <w:lang w:val="uk-UA"/>
        </w:rPr>
        <w:t>формулювати</w:t>
      </w:r>
      <w:r w:rsidR="009E72DE" w:rsidRPr="009E72DE">
        <w:rPr>
          <w:rFonts w:ascii="Times New Roman" w:hAnsi="Times New Roman" w:cs="Times New Roman"/>
          <w:sz w:val="28"/>
          <w:szCs w:val="28"/>
          <w:lang w:val="uk-UA"/>
        </w:rPr>
        <w:t xml:space="preserve"> самі учні. Цей ви</w:t>
      </w:r>
      <w:r w:rsidR="009E72DE">
        <w:rPr>
          <w:rFonts w:ascii="Times New Roman" w:hAnsi="Times New Roman" w:cs="Times New Roman"/>
          <w:sz w:val="28"/>
          <w:szCs w:val="28"/>
          <w:lang w:val="uk-UA"/>
        </w:rPr>
        <w:t>д роботи здійснюється на основі мовно-мислительної</w:t>
      </w:r>
      <w:r w:rsidR="009E72DE" w:rsidRPr="009E72DE">
        <w:rPr>
          <w:rFonts w:ascii="Times New Roman" w:hAnsi="Times New Roman" w:cs="Times New Roman"/>
          <w:sz w:val="28"/>
          <w:szCs w:val="28"/>
          <w:lang w:val="uk-UA"/>
        </w:rPr>
        <w:t xml:space="preserve"> антиципації. Учням пропонується вихідний м</w:t>
      </w:r>
      <w:r w:rsidR="009E72DE">
        <w:rPr>
          <w:rFonts w:ascii="Times New Roman" w:hAnsi="Times New Roman" w:cs="Times New Roman"/>
          <w:sz w:val="28"/>
          <w:szCs w:val="28"/>
          <w:lang w:val="uk-UA"/>
        </w:rPr>
        <w:t>атеріал (й</w:t>
      </w:r>
      <w:r w:rsidR="009E72DE" w:rsidRPr="009E72DE">
        <w:rPr>
          <w:rFonts w:ascii="Times New Roman" w:hAnsi="Times New Roman" w:cs="Times New Roman"/>
          <w:sz w:val="28"/>
          <w:szCs w:val="28"/>
          <w:lang w:val="uk-UA"/>
        </w:rPr>
        <w:t xml:space="preserve">ого специфіка для уроку літературного читання визначена у </w:t>
      </w:r>
      <w:r w:rsidR="009E72DE">
        <w:rPr>
          <w:rFonts w:ascii="Times New Roman" w:hAnsi="Times New Roman" w:cs="Times New Roman"/>
          <w:sz w:val="28"/>
          <w:szCs w:val="28"/>
          <w:lang w:val="uk-UA"/>
        </w:rPr>
        <w:t xml:space="preserve">третьому </w:t>
      </w:r>
      <w:r w:rsidR="009E72DE" w:rsidRPr="009E72DE">
        <w:rPr>
          <w:rFonts w:ascii="Times New Roman" w:hAnsi="Times New Roman" w:cs="Times New Roman"/>
          <w:sz w:val="28"/>
          <w:szCs w:val="28"/>
          <w:lang w:val="uk-UA"/>
        </w:rPr>
        <w:t>розділі</w:t>
      </w:r>
      <w:r w:rsidR="009E72DE">
        <w:rPr>
          <w:rFonts w:ascii="Times New Roman" w:hAnsi="Times New Roman" w:cs="Times New Roman"/>
          <w:sz w:val="28"/>
          <w:szCs w:val="28"/>
          <w:lang w:val="uk-UA"/>
        </w:rPr>
        <w:t xml:space="preserve"> нашої </w:t>
      </w:r>
      <w:r w:rsidR="009E72DE" w:rsidRPr="009E72DE">
        <w:rPr>
          <w:rFonts w:ascii="Times New Roman" w:hAnsi="Times New Roman" w:cs="Times New Roman"/>
          <w:sz w:val="28"/>
          <w:szCs w:val="28"/>
          <w:lang w:val="uk-UA"/>
        </w:rPr>
        <w:t>роботи), аналізуючи який</w:t>
      </w:r>
      <w:r w:rsidR="009E72DE">
        <w:rPr>
          <w:rFonts w:ascii="Times New Roman" w:hAnsi="Times New Roman" w:cs="Times New Roman"/>
          <w:sz w:val="28"/>
          <w:szCs w:val="28"/>
          <w:lang w:val="uk-UA"/>
        </w:rPr>
        <w:t xml:space="preserve"> школярі за допомогою розумових </w:t>
      </w:r>
      <w:r w:rsidR="009E72DE" w:rsidRPr="009E72DE">
        <w:rPr>
          <w:rFonts w:ascii="Times New Roman" w:hAnsi="Times New Roman" w:cs="Times New Roman"/>
          <w:sz w:val="28"/>
          <w:szCs w:val="28"/>
          <w:lang w:val="uk-UA"/>
        </w:rPr>
        <w:t xml:space="preserve">операцій самостійно прогнозують </w:t>
      </w:r>
      <w:r w:rsidR="009E72DE">
        <w:rPr>
          <w:rFonts w:ascii="Times New Roman" w:hAnsi="Times New Roman" w:cs="Times New Roman"/>
          <w:sz w:val="28"/>
          <w:szCs w:val="28"/>
          <w:lang w:val="uk-UA"/>
        </w:rPr>
        <w:t xml:space="preserve">і формулюють спочатку невідому, </w:t>
      </w:r>
      <w:r w:rsidR="009E72DE" w:rsidRPr="009E72DE">
        <w:rPr>
          <w:rFonts w:ascii="Times New Roman" w:hAnsi="Times New Roman" w:cs="Times New Roman"/>
          <w:sz w:val="28"/>
          <w:szCs w:val="28"/>
          <w:lang w:val="uk-UA"/>
        </w:rPr>
        <w:t>а тому шукану тему. Така робота вимагає с</w:t>
      </w:r>
      <w:r w:rsidR="009E72DE">
        <w:rPr>
          <w:rFonts w:ascii="Times New Roman" w:hAnsi="Times New Roman" w:cs="Times New Roman"/>
          <w:sz w:val="28"/>
          <w:szCs w:val="28"/>
          <w:lang w:val="uk-UA"/>
        </w:rPr>
        <w:t xml:space="preserve">ловесного оформлення </w:t>
      </w:r>
      <w:r w:rsidR="009E72DE" w:rsidRPr="009E72DE">
        <w:rPr>
          <w:rFonts w:ascii="Times New Roman" w:hAnsi="Times New Roman" w:cs="Times New Roman"/>
          <w:sz w:val="28"/>
          <w:szCs w:val="28"/>
          <w:lang w:val="uk-UA"/>
        </w:rPr>
        <w:t>власни</w:t>
      </w:r>
      <w:r w:rsidR="00E91C7F">
        <w:rPr>
          <w:rFonts w:ascii="Times New Roman" w:hAnsi="Times New Roman" w:cs="Times New Roman"/>
          <w:sz w:val="28"/>
          <w:szCs w:val="28"/>
          <w:lang w:val="uk-UA"/>
        </w:rPr>
        <w:t>х дій через механізм внутрішнього і зовнішнього мовлення</w:t>
      </w:r>
      <w:r w:rsidR="009E72DE" w:rsidRPr="009E72DE">
        <w:rPr>
          <w:rFonts w:ascii="Times New Roman" w:hAnsi="Times New Roman" w:cs="Times New Roman"/>
          <w:sz w:val="28"/>
          <w:szCs w:val="28"/>
          <w:lang w:val="uk-UA"/>
        </w:rPr>
        <w:t>.</w:t>
      </w:r>
    </w:p>
    <w:p w:rsidR="009E72DE" w:rsidRDefault="009E72DE" w:rsidP="00F3575B">
      <w:pPr>
        <w:spacing w:after="0" w:line="360" w:lineRule="auto"/>
        <w:ind w:firstLine="709"/>
        <w:jc w:val="both"/>
        <w:rPr>
          <w:rFonts w:ascii="Times New Roman" w:hAnsi="Times New Roman" w:cs="Times New Roman"/>
          <w:sz w:val="28"/>
          <w:szCs w:val="28"/>
          <w:lang w:val="uk-UA"/>
        </w:rPr>
      </w:pPr>
      <w:r w:rsidRPr="009E72DE">
        <w:rPr>
          <w:rFonts w:ascii="Times New Roman" w:hAnsi="Times New Roman" w:cs="Times New Roman"/>
          <w:sz w:val="28"/>
          <w:szCs w:val="28"/>
          <w:lang w:val="uk-UA"/>
        </w:rPr>
        <w:t xml:space="preserve">Вербалізація здійснюваних дій </w:t>
      </w:r>
      <w:r w:rsidR="009C2D1E">
        <w:rPr>
          <w:rFonts w:ascii="Times New Roman" w:hAnsi="Times New Roman" w:cs="Times New Roman"/>
          <w:sz w:val="28"/>
          <w:szCs w:val="28"/>
          <w:lang w:val="uk-UA"/>
        </w:rPr>
        <w:t>свідчить про їх усвідомленість</w:t>
      </w:r>
      <w:r>
        <w:rPr>
          <w:rFonts w:ascii="Times New Roman" w:hAnsi="Times New Roman" w:cs="Times New Roman"/>
          <w:sz w:val="28"/>
          <w:szCs w:val="28"/>
          <w:lang w:val="uk-UA"/>
        </w:rPr>
        <w:t xml:space="preserve">. </w:t>
      </w:r>
      <w:r w:rsidRPr="009E72DE">
        <w:rPr>
          <w:rFonts w:ascii="Times New Roman" w:hAnsi="Times New Roman" w:cs="Times New Roman"/>
          <w:sz w:val="28"/>
          <w:szCs w:val="28"/>
          <w:lang w:val="uk-UA"/>
        </w:rPr>
        <w:t>Таким чином, участь учнів в перед</w:t>
      </w:r>
      <w:r w:rsidR="009C2D1E">
        <w:rPr>
          <w:rFonts w:ascii="Times New Roman" w:hAnsi="Times New Roman" w:cs="Times New Roman"/>
          <w:sz w:val="28"/>
          <w:szCs w:val="28"/>
          <w:lang w:val="uk-UA"/>
        </w:rPr>
        <w:t>баченні та</w:t>
      </w:r>
      <w:r>
        <w:rPr>
          <w:rFonts w:ascii="Times New Roman" w:hAnsi="Times New Roman" w:cs="Times New Roman"/>
          <w:sz w:val="28"/>
          <w:szCs w:val="28"/>
          <w:lang w:val="uk-UA"/>
        </w:rPr>
        <w:t xml:space="preserve"> визначенні теми уроку </w:t>
      </w:r>
      <w:r w:rsidRPr="009E72DE">
        <w:rPr>
          <w:rFonts w:ascii="Times New Roman" w:hAnsi="Times New Roman" w:cs="Times New Roman"/>
          <w:sz w:val="28"/>
          <w:szCs w:val="28"/>
          <w:lang w:val="uk-UA"/>
        </w:rPr>
        <w:t>забезпечує «включеність» школярів</w:t>
      </w:r>
      <w:r w:rsidR="00F3575B">
        <w:rPr>
          <w:rFonts w:ascii="Times New Roman" w:hAnsi="Times New Roman" w:cs="Times New Roman"/>
          <w:sz w:val="28"/>
          <w:szCs w:val="28"/>
          <w:lang w:val="uk-UA"/>
        </w:rPr>
        <w:t xml:space="preserve"> у навчальну ситуацію, підвищує </w:t>
      </w:r>
      <w:r w:rsidR="009C2D1E">
        <w:rPr>
          <w:rFonts w:ascii="Times New Roman" w:hAnsi="Times New Roman" w:cs="Times New Roman"/>
          <w:sz w:val="28"/>
          <w:szCs w:val="28"/>
          <w:lang w:val="uk-UA"/>
        </w:rPr>
        <w:t>ступінь активності й</w:t>
      </w:r>
      <w:r w:rsidRPr="009E72DE">
        <w:rPr>
          <w:rFonts w:ascii="Times New Roman" w:hAnsi="Times New Roman" w:cs="Times New Roman"/>
          <w:sz w:val="28"/>
          <w:szCs w:val="28"/>
          <w:lang w:val="uk-UA"/>
        </w:rPr>
        <w:t xml:space="preserve"> усвідомленості</w:t>
      </w:r>
      <w:r w:rsidR="00F3575B">
        <w:rPr>
          <w:rFonts w:ascii="Times New Roman" w:hAnsi="Times New Roman" w:cs="Times New Roman"/>
          <w:sz w:val="28"/>
          <w:szCs w:val="28"/>
          <w:lang w:val="uk-UA"/>
        </w:rPr>
        <w:t xml:space="preserve"> їх дій, дозволяє учням зайняти </w:t>
      </w:r>
      <w:r w:rsidRPr="009E72DE">
        <w:rPr>
          <w:rFonts w:ascii="Times New Roman" w:hAnsi="Times New Roman" w:cs="Times New Roman"/>
          <w:sz w:val="28"/>
          <w:szCs w:val="28"/>
          <w:lang w:val="uk-UA"/>
        </w:rPr>
        <w:t>позицію суб'єктів навчальної діяльності на її інформаці</w:t>
      </w:r>
      <w:r w:rsidR="009C2D1E">
        <w:rPr>
          <w:rFonts w:ascii="Times New Roman" w:hAnsi="Times New Roman" w:cs="Times New Roman"/>
          <w:sz w:val="28"/>
          <w:szCs w:val="28"/>
          <w:lang w:val="uk-UA"/>
        </w:rPr>
        <w:t xml:space="preserve">йно-орієнтованому </w:t>
      </w:r>
      <w:r w:rsidRPr="009E72DE">
        <w:rPr>
          <w:rFonts w:ascii="Times New Roman" w:hAnsi="Times New Roman" w:cs="Times New Roman"/>
          <w:sz w:val="28"/>
          <w:szCs w:val="28"/>
          <w:lang w:val="uk-UA"/>
        </w:rPr>
        <w:t xml:space="preserve"> етапі. Формулювання учнями теми уроку створює</w:t>
      </w:r>
      <w:r w:rsidR="00F3575B">
        <w:rPr>
          <w:rFonts w:ascii="Times New Roman" w:hAnsi="Times New Roman" w:cs="Times New Roman"/>
          <w:sz w:val="28"/>
          <w:szCs w:val="28"/>
          <w:lang w:val="uk-UA"/>
        </w:rPr>
        <w:t xml:space="preserve"> </w:t>
      </w:r>
      <w:r w:rsidRPr="009E72DE">
        <w:rPr>
          <w:rFonts w:ascii="Times New Roman" w:hAnsi="Times New Roman" w:cs="Times New Roman"/>
          <w:sz w:val="28"/>
          <w:szCs w:val="28"/>
          <w:lang w:val="uk-UA"/>
        </w:rPr>
        <w:t>необхідну основу для здійснення ними цілепокладання.</w:t>
      </w:r>
    </w:p>
    <w:p w:rsidR="00BE43FA" w:rsidRDefault="000417DC" w:rsidP="000417DC">
      <w:pPr>
        <w:spacing w:after="0" w:line="360" w:lineRule="auto"/>
        <w:ind w:firstLine="709"/>
        <w:jc w:val="both"/>
        <w:rPr>
          <w:rFonts w:ascii="Times New Roman" w:hAnsi="Times New Roman" w:cs="Times New Roman"/>
          <w:sz w:val="28"/>
          <w:szCs w:val="28"/>
          <w:lang w:val="uk-UA"/>
        </w:rPr>
      </w:pPr>
      <w:r w:rsidRPr="000417DC">
        <w:rPr>
          <w:rFonts w:ascii="Times New Roman" w:hAnsi="Times New Roman" w:cs="Times New Roman"/>
          <w:sz w:val="28"/>
          <w:szCs w:val="28"/>
          <w:lang w:val="uk-UA"/>
        </w:rPr>
        <w:t>Цілепокладання - найважливіший к</w:t>
      </w:r>
      <w:r>
        <w:rPr>
          <w:rFonts w:ascii="Times New Roman" w:hAnsi="Times New Roman" w:cs="Times New Roman"/>
          <w:sz w:val="28"/>
          <w:szCs w:val="28"/>
          <w:lang w:val="uk-UA"/>
        </w:rPr>
        <w:t xml:space="preserve">омпонент навчальної діяльності, </w:t>
      </w:r>
      <w:r w:rsidRPr="000417DC">
        <w:rPr>
          <w:rFonts w:ascii="Times New Roman" w:hAnsi="Times New Roman" w:cs="Times New Roman"/>
          <w:sz w:val="28"/>
          <w:szCs w:val="28"/>
          <w:lang w:val="uk-UA"/>
        </w:rPr>
        <w:t>здійснення якого визнається п</w:t>
      </w:r>
      <w:r>
        <w:rPr>
          <w:rFonts w:ascii="Times New Roman" w:hAnsi="Times New Roman" w:cs="Times New Roman"/>
          <w:sz w:val="28"/>
          <w:szCs w:val="28"/>
          <w:lang w:val="uk-UA"/>
        </w:rPr>
        <w:t xml:space="preserve">ровідним показником становлення </w:t>
      </w:r>
      <w:r w:rsidRPr="000417DC">
        <w:rPr>
          <w:rFonts w:ascii="Times New Roman" w:hAnsi="Times New Roman" w:cs="Times New Roman"/>
          <w:sz w:val="28"/>
          <w:szCs w:val="28"/>
          <w:lang w:val="uk-UA"/>
        </w:rPr>
        <w:t>школяра як суб'єкта навчальної діяльності. Орієнтування в нових</w:t>
      </w:r>
      <w:r>
        <w:rPr>
          <w:rFonts w:ascii="Times New Roman" w:hAnsi="Times New Roman" w:cs="Times New Roman"/>
          <w:sz w:val="28"/>
          <w:szCs w:val="28"/>
          <w:lang w:val="uk-UA"/>
        </w:rPr>
        <w:t xml:space="preserve"> </w:t>
      </w:r>
      <w:r w:rsidRPr="000417DC">
        <w:rPr>
          <w:rFonts w:ascii="Times New Roman" w:hAnsi="Times New Roman" w:cs="Times New Roman"/>
          <w:sz w:val="28"/>
          <w:szCs w:val="28"/>
          <w:lang w:val="uk-UA"/>
        </w:rPr>
        <w:t>умовах призводить до створення цілі</w:t>
      </w:r>
      <w:r w:rsidR="009C2D1E">
        <w:rPr>
          <w:rFonts w:ascii="Times New Roman" w:hAnsi="Times New Roman" w:cs="Times New Roman"/>
          <w:sz w:val="28"/>
          <w:szCs w:val="28"/>
          <w:lang w:val="uk-UA"/>
        </w:rPr>
        <w:t xml:space="preserve"> як антиципованого</w:t>
      </w:r>
      <w:r>
        <w:rPr>
          <w:rFonts w:ascii="Times New Roman" w:hAnsi="Times New Roman" w:cs="Times New Roman"/>
          <w:sz w:val="28"/>
          <w:szCs w:val="28"/>
          <w:lang w:val="uk-UA"/>
        </w:rPr>
        <w:t xml:space="preserve"> результату і </w:t>
      </w:r>
      <w:r w:rsidRPr="000417DC">
        <w:rPr>
          <w:rFonts w:ascii="Times New Roman" w:hAnsi="Times New Roman" w:cs="Times New Roman"/>
          <w:sz w:val="28"/>
          <w:szCs w:val="28"/>
          <w:lang w:val="uk-UA"/>
        </w:rPr>
        <w:t>програми майбутніх дій. У зв'язку з цим особливу важливість для постановки</w:t>
      </w:r>
      <w:r>
        <w:rPr>
          <w:rFonts w:ascii="Times New Roman" w:hAnsi="Times New Roman" w:cs="Times New Roman"/>
          <w:sz w:val="28"/>
          <w:szCs w:val="28"/>
          <w:lang w:val="uk-UA"/>
        </w:rPr>
        <w:t xml:space="preserve"> </w:t>
      </w:r>
      <w:r w:rsidRPr="000417DC">
        <w:rPr>
          <w:rFonts w:ascii="Times New Roman" w:hAnsi="Times New Roman" w:cs="Times New Roman"/>
          <w:sz w:val="28"/>
          <w:szCs w:val="28"/>
          <w:lang w:val="uk-UA"/>
        </w:rPr>
        <w:t>мети навчально-пізнавальної дія</w:t>
      </w:r>
      <w:r>
        <w:rPr>
          <w:rFonts w:ascii="Times New Roman" w:hAnsi="Times New Roman" w:cs="Times New Roman"/>
          <w:sz w:val="28"/>
          <w:szCs w:val="28"/>
          <w:lang w:val="uk-UA"/>
        </w:rPr>
        <w:t xml:space="preserve">льності набуває аналіз вихідної </w:t>
      </w:r>
      <w:r w:rsidRPr="000417DC">
        <w:rPr>
          <w:rFonts w:ascii="Times New Roman" w:hAnsi="Times New Roman" w:cs="Times New Roman"/>
          <w:sz w:val="28"/>
          <w:szCs w:val="28"/>
          <w:lang w:val="uk-UA"/>
        </w:rPr>
        <w:t>ситуації (інформаційно-о</w:t>
      </w:r>
      <w:r>
        <w:rPr>
          <w:rFonts w:ascii="Times New Roman" w:hAnsi="Times New Roman" w:cs="Times New Roman"/>
          <w:sz w:val="28"/>
          <w:szCs w:val="28"/>
          <w:lang w:val="uk-UA"/>
        </w:rPr>
        <w:t xml:space="preserve">рієнтовний компонент навчальної </w:t>
      </w:r>
      <w:r w:rsidRPr="000417DC">
        <w:rPr>
          <w:rFonts w:ascii="Times New Roman" w:hAnsi="Times New Roman" w:cs="Times New Roman"/>
          <w:sz w:val="28"/>
          <w:szCs w:val="28"/>
          <w:lang w:val="uk-UA"/>
        </w:rPr>
        <w:t xml:space="preserve">діяльності), </w:t>
      </w:r>
      <w:r w:rsidR="00847A64">
        <w:rPr>
          <w:rFonts w:ascii="Times New Roman" w:hAnsi="Times New Roman" w:cs="Times New Roman"/>
          <w:sz w:val="28"/>
          <w:szCs w:val="28"/>
          <w:lang w:val="uk-UA"/>
        </w:rPr>
        <w:t>який здійснюється</w:t>
      </w:r>
      <w:r w:rsidRPr="000417DC">
        <w:rPr>
          <w:rFonts w:ascii="Times New Roman" w:hAnsi="Times New Roman" w:cs="Times New Roman"/>
          <w:sz w:val="28"/>
          <w:szCs w:val="28"/>
          <w:lang w:val="uk-UA"/>
        </w:rPr>
        <w:t xml:space="preserve"> на ет</w:t>
      </w:r>
      <w:r>
        <w:rPr>
          <w:rFonts w:ascii="Times New Roman" w:hAnsi="Times New Roman" w:cs="Times New Roman"/>
          <w:sz w:val="28"/>
          <w:szCs w:val="28"/>
          <w:lang w:val="uk-UA"/>
        </w:rPr>
        <w:t xml:space="preserve">апі прогнозування та визначення </w:t>
      </w:r>
      <w:r w:rsidRPr="000417DC">
        <w:rPr>
          <w:rFonts w:ascii="Times New Roman" w:hAnsi="Times New Roman" w:cs="Times New Roman"/>
          <w:sz w:val="28"/>
          <w:szCs w:val="28"/>
          <w:lang w:val="uk-UA"/>
        </w:rPr>
        <w:t>учнями теми уроку.</w:t>
      </w:r>
    </w:p>
    <w:p w:rsidR="001A44AE" w:rsidRPr="001A44AE" w:rsidRDefault="001A44AE" w:rsidP="001A44AE">
      <w:pPr>
        <w:spacing w:after="0" w:line="360" w:lineRule="auto"/>
        <w:ind w:firstLine="709"/>
        <w:jc w:val="both"/>
        <w:rPr>
          <w:rFonts w:ascii="Times New Roman" w:hAnsi="Times New Roman" w:cs="Times New Roman"/>
          <w:sz w:val="28"/>
          <w:szCs w:val="28"/>
          <w:lang w:val="uk-UA"/>
        </w:rPr>
      </w:pPr>
      <w:r w:rsidRPr="001A44AE">
        <w:rPr>
          <w:rFonts w:ascii="Times New Roman" w:hAnsi="Times New Roman" w:cs="Times New Roman"/>
          <w:sz w:val="28"/>
          <w:szCs w:val="28"/>
          <w:lang w:val="uk-UA"/>
        </w:rPr>
        <w:t>Тому в сучасних умовах розв</w:t>
      </w:r>
      <w:r>
        <w:rPr>
          <w:rFonts w:ascii="Times New Roman" w:hAnsi="Times New Roman" w:cs="Times New Roman"/>
          <w:sz w:val="28"/>
          <w:szCs w:val="28"/>
          <w:lang w:val="uk-UA"/>
        </w:rPr>
        <w:t xml:space="preserve">итку початкової школи необхідно </w:t>
      </w:r>
      <w:r w:rsidRPr="001A44AE">
        <w:rPr>
          <w:rFonts w:ascii="Times New Roman" w:hAnsi="Times New Roman" w:cs="Times New Roman"/>
          <w:sz w:val="28"/>
          <w:szCs w:val="28"/>
          <w:lang w:val="uk-UA"/>
        </w:rPr>
        <w:t>прагнути до того, щоб молодші школя</w:t>
      </w:r>
      <w:r>
        <w:rPr>
          <w:rFonts w:ascii="Times New Roman" w:hAnsi="Times New Roman" w:cs="Times New Roman"/>
          <w:sz w:val="28"/>
          <w:szCs w:val="28"/>
          <w:lang w:val="uk-UA"/>
        </w:rPr>
        <w:t xml:space="preserve">рі самі ставили мету майбутньої </w:t>
      </w:r>
      <w:r w:rsidRPr="001A44AE">
        <w:rPr>
          <w:rFonts w:ascii="Times New Roman" w:hAnsi="Times New Roman" w:cs="Times New Roman"/>
          <w:sz w:val="28"/>
          <w:szCs w:val="28"/>
          <w:lang w:val="uk-UA"/>
        </w:rPr>
        <w:t>на уроці діяльності і вміли її реалізов</w:t>
      </w:r>
      <w:r>
        <w:rPr>
          <w:rFonts w:ascii="Times New Roman" w:hAnsi="Times New Roman" w:cs="Times New Roman"/>
          <w:sz w:val="28"/>
          <w:szCs w:val="28"/>
          <w:lang w:val="uk-UA"/>
        </w:rPr>
        <w:t xml:space="preserve">увати в процесі навчання. На це </w:t>
      </w:r>
      <w:r w:rsidRPr="001A44AE">
        <w:rPr>
          <w:rFonts w:ascii="Times New Roman" w:hAnsi="Times New Roman" w:cs="Times New Roman"/>
          <w:sz w:val="28"/>
          <w:szCs w:val="28"/>
          <w:lang w:val="uk-UA"/>
        </w:rPr>
        <w:t>націлює новий державний освітній ст</w:t>
      </w:r>
      <w:r>
        <w:rPr>
          <w:rFonts w:ascii="Times New Roman" w:hAnsi="Times New Roman" w:cs="Times New Roman"/>
          <w:sz w:val="28"/>
          <w:szCs w:val="28"/>
          <w:lang w:val="uk-UA"/>
        </w:rPr>
        <w:t xml:space="preserve">андарт </w:t>
      </w:r>
      <w:r w:rsidR="00984377">
        <w:rPr>
          <w:rFonts w:ascii="Times New Roman" w:hAnsi="Times New Roman" w:cs="Times New Roman"/>
          <w:sz w:val="28"/>
          <w:szCs w:val="28"/>
          <w:lang w:val="uk-UA"/>
        </w:rPr>
        <w:t>початкової</w:t>
      </w:r>
      <w:r w:rsidRPr="001A44AE">
        <w:rPr>
          <w:rFonts w:ascii="Times New Roman" w:hAnsi="Times New Roman" w:cs="Times New Roman"/>
          <w:sz w:val="28"/>
          <w:szCs w:val="28"/>
          <w:lang w:val="uk-UA"/>
        </w:rPr>
        <w:t xml:space="preserve"> </w:t>
      </w:r>
      <w:r w:rsidR="00C55350">
        <w:rPr>
          <w:rFonts w:ascii="Times New Roman" w:hAnsi="Times New Roman" w:cs="Times New Roman"/>
          <w:sz w:val="28"/>
          <w:szCs w:val="28"/>
          <w:lang w:val="uk-UA"/>
        </w:rPr>
        <w:t>освіти, введений в 2018</w:t>
      </w:r>
      <w:r>
        <w:rPr>
          <w:rFonts w:ascii="Times New Roman" w:hAnsi="Times New Roman" w:cs="Times New Roman"/>
          <w:sz w:val="28"/>
          <w:szCs w:val="28"/>
          <w:lang w:val="uk-UA"/>
        </w:rPr>
        <w:t xml:space="preserve"> роц</w:t>
      </w:r>
      <w:r w:rsidR="001111FC">
        <w:rPr>
          <w:rFonts w:ascii="Times New Roman" w:hAnsi="Times New Roman" w:cs="Times New Roman"/>
          <w:sz w:val="28"/>
          <w:szCs w:val="28"/>
          <w:lang w:val="uk-UA"/>
        </w:rPr>
        <w:t>і [20</w:t>
      </w:r>
      <w:r>
        <w:rPr>
          <w:rFonts w:ascii="Times New Roman" w:hAnsi="Times New Roman" w:cs="Times New Roman"/>
          <w:sz w:val="28"/>
          <w:szCs w:val="28"/>
          <w:lang w:val="uk-UA"/>
        </w:rPr>
        <w:t xml:space="preserve">]. В </w:t>
      </w:r>
      <w:r w:rsidRPr="001A44AE">
        <w:rPr>
          <w:rFonts w:ascii="Times New Roman" w:hAnsi="Times New Roman" w:cs="Times New Roman"/>
          <w:sz w:val="28"/>
          <w:szCs w:val="28"/>
          <w:lang w:val="uk-UA"/>
        </w:rPr>
        <w:t>цьому процесі важливо створити умови</w:t>
      </w:r>
      <w:r>
        <w:rPr>
          <w:rFonts w:ascii="Times New Roman" w:hAnsi="Times New Roman" w:cs="Times New Roman"/>
          <w:sz w:val="28"/>
          <w:szCs w:val="28"/>
          <w:lang w:val="uk-UA"/>
        </w:rPr>
        <w:t xml:space="preserve">, щоб мета була цілком прийнята </w:t>
      </w:r>
      <w:r w:rsidRPr="001A44AE">
        <w:rPr>
          <w:rFonts w:ascii="Times New Roman" w:hAnsi="Times New Roman" w:cs="Times New Roman"/>
          <w:sz w:val="28"/>
          <w:szCs w:val="28"/>
          <w:lang w:val="uk-UA"/>
        </w:rPr>
        <w:t>учнями і сприйнята ними як самостійно поставлена.</w:t>
      </w:r>
    </w:p>
    <w:p w:rsidR="001A44AE" w:rsidRPr="001A44AE" w:rsidRDefault="001A44AE" w:rsidP="001A44AE">
      <w:pPr>
        <w:spacing w:after="0" w:line="360" w:lineRule="auto"/>
        <w:ind w:firstLine="709"/>
        <w:jc w:val="both"/>
        <w:rPr>
          <w:rFonts w:ascii="Times New Roman" w:hAnsi="Times New Roman" w:cs="Times New Roman"/>
          <w:sz w:val="28"/>
          <w:szCs w:val="28"/>
          <w:lang w:val="uk-UA"/>
        </w:rPr>
      </w:pPr>
      <w:r w:rsidRPr="001A44AE">
        <w:rPr>
          <w:rFonts w:ascii="Times New Roman" w:hAnsi="Times New Roman" w:cs="Times New Roman"/>
          <w:sz w:val="28"/>
          <w:szCs w:val="28"/>
          <w:lang w:val="uk-UA"/>
        </w:rPr>
        <w:t>Як показують дослідження</w:t>
      </w:r>
      <w:r w:rsidR="00984377">
        <w:rPr>
          <w:rFonts w:ascii="Times New Roman" w:hAnsi="Times New Roman" w:cs="Times New Roman"/>
          <w:sz w:val="28"/>
          <w:szCs w:val="28"/>
          <w:lang w:val="uk-UA"/>
        </w:rPr>
        <w:t xml:space="preserve"> М.Матюхіної, щоб </w:t>
      </w:r>
      <w:r>
        <w:rPr>
          <w:rFonts w:ascii="Times New Roman" w:hAnsi="Times New Roman" w:cs="Times New Roman"/>
          <w:sz w:val="28"/>
          <w:szCs w:val="28"/>
          <w:lang w:val="uk-UA"/>
        </w:rPr>
        <w:t xml:space="preserve">мета була </w:t>
      </w:r>
      <w:r w:rsidR="00984377">
        <w:rPr>
          <w:rFonts w:ascii="Times New Roman" w:hAnsi="Times New Roman" w:cs="Times New Roman"/>
          <w:sz w:val="28"/>
          <w:szCs w:val="28"/>
          <w:lang w:val="uk-UA"/>
        </w:rPr>
        <w:t>прийнята шклолярем</w:t>
      </w:r>
      <w:r w:rsidRPr="001A44AE">
        <w:rPr>
          <w:rFonts w:ascii="Times New Roman" w:hAnsi="Times New Roman" w:cs="Times New Roman"/>
          <w:sz w:val="28"/>
          <w:szCs w:val="28"/>
          <w:lang w:val="uk-UA"/>
        </w:rPr>
        <w:t>, перетворилася в мотив його діяльності, необхідно, по</w:t>
      </w:r>
      <w:r>
        <w:rPr>
          <w:rFonts w:ascii="Times New Roman" w:hAnsi="Times New Roman" w:cs="Times New Roman"/>
          <w:sz w:val="28"/>
          <w:szCs w:val="28"/>
          <w:lang w:val="uk-UA"/>
        </w:rPr>
        <w:t xml:space="preserve"> </w:t>
      </w:r>
      <w:r w:rsidRPr="001A44AE">
        <w:rPr>
          <w:rFonts w:ascii="Times New Roman" w:hAnsi="Times New Roman" w:cs="Times New Roman"/>
          <w:sz w:val="28"/>
          <w:szCs w:val="28"/>
          <w:lang w:val="uk-UA"/>
        </w:rPr>
        <w:t xml:space="preserve">перше, участь </w:t>
      </w:r>
      <w:r w:rsidR="00984377">
        <w:rPr>
          <w:rFonts w:ascii="Times New Roman" w:hAnsi="Times New Roman" w:cs="Times New Roman"/>
          <w:sz w:val="28"/>
          <w:szCs w:val="28"/>
          <w:lang w:val="uk-UA"/>
        </w:rPr>
        <w:t xml:space="preserve">учня </w:t>
      </w:r>
      <w:r w:rsidRPr="001A44AE">
        <w:rPr>
          <w:rFonts w:ascii="Times New Roman" w:hAnsi="Times New Roman" w:cs="Times New Roman"/>
          <w:sz w:val="28"/>
          <w:szCs w:val="28"/>
          <w:lang w:val="uk-UA"/>
        </w:rPr>
        <w:t>в постановці мети, аналізі, обговоренні, усвідомленні</w:t>
      </w:r>
      <w:r>
        <w:rPr>
          <w:rFonts w:ascii="Times New Roman" w:hAnsi="Times New Roman" w:cs="Times New Roman"/>
          <w:sz w:val="28"/>
          <w:szCs w:val="28"/>
          <w:lang w:val="uk-UA"/>
        </w:rPr>
        <w:t xml:space="preserve"> </w:t>
      </w:r>
      <w:r w:rsidR="00E67F04">
        <w:rPr>
          <w:rFonts w:ascii="Times New Roman" w:hAnsi="Times New Roman" w:cs="Times New Roman"/>
          <w:sz w:val="28"/>
          <w:szCs w:val="28"/>
          <w:lang w:val="uk-UA"/>
        </w:rPr>
        <w:t xml:space="preserve">умов її досягнення; </w:t>
      </w:r>
      <w:r w:rsidRPr="001A44AE">
        <w:rPr>
          <w:rFonts w:ascii="Times New Roman" w:hAnsi="Times New Roman" w:cs="Times New Roman"/>
          <w:sz w:val="28"/>
          <w:szCs w:val="28"/>
          <w:lang w:val="uk-UA"/>
        </w:rPr>
        <w:t xml:space="preserve"> по-друге, чітке її ф</w:t>
      </w:r>
      <w:r>
        <w:rPr>
          <w:rFonts w:ascii="Times New Roman" w:hAnsi="Times New Roman" w:cs="Times New Roman"/>
          <w:sz w:val="28"/>
          <w:szCs w:val="28"/>
          <w:lang w:val="uk-UA"/>
        </w:rPr>
        <w:t xml:space="preserve">ормулювання (що дізнатися, чому </w:t>
      </w:r>
      <w:r w:rsidRPr="001A44AE">
        <w:rPr>
          <w:rFonts w:ascii="Times New Roman" w:hAnsi="Times New Roman" w:cs="Times New Roman"/>
          <w:sz w:val="28"/>
          <w:szCs w:val="28"/>
          <w:lang w:val="uk-UA"/>
        </w:rPr>
        <w:t>навчитися); по-третє, встановлення відповідності досягнутого результату</w:t>
      </w:r>
      <w:r>
        <w:rPr>
          <w:rFonts w:ascii="Times New Roman" w:hAnsi="Times New Roman" w:cs="Times New Roman"/>
          <w:sz w:val="28"/>
          <w:szCs w:val="28"/>
          <w:lang w:val="uk-UA"/>
        </w:rPr>
        <w:t xml:space="preserve"> </w:t>
      </w:r>
      <w:r w:rsidR="00E67F04">
        <w:rPr>
          <w:rFonts w:ascii="Times New Roman" w:hAnsi="Times New Roman" w:cs="Times New Roman"/>
          <w:sz w:val="28"/>
          <w:szCs w:val="28"/>
          <w:lang w:val="uk-UA"/>
        </w:rPr>
        <w:t>поставленій меті</w:t>
      </w:r>
      <w:r w:rsidR="00984377">
        <w:rPr>
          <w:rFonts w:ascii="Times New Roman" w:hAnsi="Times New Roman" w:cs="Times New Roman"/>
          <w:sz w:val="28"/>
          <w:szCs w:val="28"/>
          <w:lang w:val="uk-UA"/>
        </w:rPr>
        <w:t xml:space="preserve"> [</w:t>
      </w:r>
      <w:r w:rsidR="001111FC">
        <w:rPr>
          <w:rFonts w:ascii="Times New Roman" w:hAnsi="Times New Roman" w:cs="Times New Roman"/>
          <w:sz w:val="28"/>
          <w:szCs w:val="28"/>
          <w:lang w:val="uk-UA"/>
        </w:rPr>
        <w:t>38</w:t>
      </w:r>
      <w:r w:rsidRPr="001A44AE">
        <w:rPr>
          <w:rFonts w:ascii="Times New Roman" w:hAnsi="Times New Roman" w:cs="Times New Roman"/>
          <w:sz w:val="28"/>
          <w:szCs w:val="28"/>
          <w:lang w:val="uk-UA"/>
        </w:rPr>
        <w:t>, с. 125].</w:t>
      </w:r>
    </w:p>
    <w:p w:rsidR="001A44AE" w:rsidRPr="001A44AE" w:rsidRDefault="000F5B8F" w:rsidP="001A44A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Цей </w:t>
      </w:r>
      <w:r w:rsidR="001A44AE" w:rsidRPr="001A44AE">
        <w:rPr>
          <w:rFonts w:ascii="Times New Roman" w:hAnsi="Times New Roman" w:cs="Times New Roman"/>
          <w:sz w:val="28"/>
          <w:szCs w:val="28"/>
          <w:lang w:val="uk-UA"/>
        </w:rPr>
        <w:t>вид цілепокл</w:t>
      </w:r>
      <w:r>
        <w:rPr>
          <w:rFonts w:ascii="Times New Roman" w:hAnsi="Times New Roman" w:cs="Times New Roman"/>
          <w:sz w:val="28"/>
          <w:szCs w:val="28"/>
          <w:lang w:val="uk-UA"/>
        </w:rPr>
        <w:t>адання інтенсивно задіює</w:t>
      </w:r>
      <w:r w:rsidR="001A44AE">
        <w:rPr>
          <w:rFonts w:ascii="Times New Roman" w:hAnsi="Times New Roman" w:cs="Times New Roman"/>
          <w:sz w:val="28"/>
          <w:szCs w:val="28"/>
          <w:lang w:val="uk-UA"/>
        </w:rPr>
        <w:t xml:space="preserve"> увагу, </w:t>
      </w:r>
      <w:r w:rsidR="001A44AE" w:rsidRPr="001A44AE">
        <w:rPr>
          <w:rFonts w:ascii="Times New Roman" w:hAnsi="Times New Roman" w:cs="Times New Roman"/>
          <w:sz w:val="28"/>
          <w:szCs w:val="28"/>
          <w:lang w:val="uk-UA"/>
        </w:rPr>
        <w:t>пам'ять, логічне мислення, внутрішн</w:t>
      </w:r>
      <w:r>
        <w:rPr>
          <w:rFonts w:ascii="Times New Roman" w:hAnsi="Times New Roman" w:cs="Times New Roman"/>
          <w:sz w:val="28"/>
          <w:szCs w:val="28"/>
          <w:lang w:val="uk-UA"/>
        </w:rPr>
        <w:t>ю і зовнішню мову</w:t>
      </w:r>
      <w:r w:rsidR="001A44AE">
        <w:rPr>
          <w:rFonts w:ascii="Times New Roman" w:hAnsi="Times New Roman" w:cs="Times New Roman"/>
          <w:sz w:val="28"/>
          <w:szCs w:val="28"/>
          <w:lang w:val="uk-UA"/>
        </w:rPr>
        <w:t xml:space="preserve"> учнів, </w:t>
      </w:r>
      <w:r>
        <w:rPr>
          <w:rFonts w:ascii="Times New Roman" w:hAnsi="Times New Roman" w:cs="Times New Roman"/>
          <w:sz w:val="28"/>
          <w:szCs w:val="28"/>
          <w:lang w:val="uk-UA"/>
        </w:rPr>
        <w:t xml:space="preserve">оскільки </w:t>
      </w:r>
      <w:r w:rsidR="001A44AE" w:rsidRPr="001A44AE">
        <w:rPr>
          <w:rFonts w:ascii="Times New Roman" w:hAnsi="Times New Roman" w:cs="Times New Roman"/>
          <w:sz w:val="28"/>
          <w:szCs w:val="28"/>
          <w:lang w:val="uk-UA"/>
        </w:rPr>
        <w:t xml:space="preserve">вимагає здійснення антиципації на </w:t>
      </w:r>
      <w:r>
        <w:rPr>
          <w:rFonts w:ascii="Times New Roman" w:hAnsi="Times New Roman" w:cs="Times New Roman"/>
          <w:sz w:val="28"/>
          <w:szCs w:val="28"/>
          <w:lang w:val="uk-UA"/>
        </w:rPr>
        <w:t>мовно-мислительному</w:t>
      </w:r>
      <w:r w:rsidR="00E67F04">
        <w:rPr>
          <w:rFonts w:ascii="Times New Roman" w:hAnsi="Times New Roman" w:cs="Times New Roman"/>
          <w:sz w:val="28"/>
          <w:szCs w:val="28"/>
          <w:lang w:val="uk-UA"/>
        </w:rPr>
        <w:t xml:space="preserve"> рівні</w:t>
      </w:r>
      <w:r w:rsidR="00E67F04" w:rsidRPr="00E67F04">
        <w:rPr>
          <w:lang w:val="uk-UA"/>
        </w:rPr>
        <w:t xml:space="preserve"> </w:t>
      </w:r>
      <w:r w:rsidR="001111FC">
        <w:rPr>
          <w:rFonts w:ascii="Times New Roman" w:hAnsi="Times New Roman" w:cs="Times New Roman"/>
          <w:sz w:val="28"/>
          <w:szCs w:val="28"/>
          <w:lang w:val="uk-UA"/>
        </w:rPr>
        <w:t>[38</w:t>
      </w:r>
      <w:r w:rsidR="00E67F04">
        <w:rPr>
          <w:rFonts w:ascii="Times New Roman" w:hAnsi="Times New Roman" w:cs="Times New Roman"/>
          <w:sz w:val="28"/>
          <w:szCs w:val="28"/>
          <w:lang w:val="uk-UA"/>
        </w:rPr>
        <w:t>, с. 126</w:t>
      </w:r>
      <w:r w:rsidR="00E67F04" w:rsidRPr="00E67F04">
        <w:rPr>
          <w:rFonts w:ascii="Times New Roman" w:hAnsi="Times New Roman" w:cs="Times New Roman"/>
          <w:sz w:val="28"/>
          <w:szCs w:val="28"/>
          <w:lang w:val="uk-UA"/>
        </w:rPr>
        <w:t>].</w:t>
      </w:r>
    </w:p>
    <w:p w:rsidR="000417DC" w:rsidRDefault="001A44AE" w:rsidP="001A44AE">
      <w:pPr>
        <w:spacing w:after="0" w:line="360" w:lineRule="auto"/>
        <w:ind w:firstLine="709"/>
        <w:jc w:val="both"/>
        <w:rPr>
          <w:rFonts w:ascii="Times New Roman" w:hAnsi="Times New Roman" w:cs="Times New Roman"/>
          <w:sz w:val="28"/>
          <w:szCs w:val="28"/>
          <w:lang w:val="uk-UA"/>
        </w:rPr>
      </w:pPr>
      <w:r w:rsidRPr="001A44AE">
        <w:rPr>
          <w:rFonts w:ascii="Times New Roman" w:hAnsi="Times New Roman" w:cs="Times New Roman"/>
          <w:sz w:val="28"/>
          <w:szCs w:val="28"/>
          <w:lang w:val="uk-UA"/>
        </w:rPr>
        <w:t>Формулювання мети відбувається у вигляді</w:t>
      </w:r>
      <w:r>
        <w:rPr>
          <w:rFonts w:ascii="Times New Roman" w:hAnsi="Times New Roman" w:cs="Times New Roman"/>
          <w:sz w:val="28"/>
          <w:szCs w:val="28"/>
          <w:lang w:val="uk-UA"/>
        </w:rPr>
        <w:t xml:space="preserve"> розгорнутих текстів-міркувань, </w:t>
      </w:r>
      <w:r w:rsidRPr="001A44AE">
        <w:rPr>
          <w:rFonts w:ascii="Times New Roman" w:hAnsi="Times New Roman" w:cs="Times New Roman"/>
          <w:sz w:val="28"/>
          <w:szCs w:val="28"/>
          <w:lang w:val="uk-UA"/>
        </w:rPr>
        <w:t>текстів-умовиводів. Участь школяр</w:t>
      </w:r>
      <w:r>
        <w:rPr>
          <w:rFonts w:ascii="Times New Roman" w:hAnsi="Times New Roman" w:cs="Times New Roman"/>
          <w:sz w:val="28"/>
          <w:szCs w:val="28"/>
          <w:lang w:val="uk-UA"/>
        </w:rPr>
        <w:t xml:space="preserve">ів в </w:t>
      </w:r>
      <w:r w:rsidR="0042308E">
        <w:rPr>
          <w:rFonts w:ascii="Times New Roman" w:hAnsi="Times New Roman" w:cs="Times New Roman"/>
          <w:sz w:val="28"/>
          <w:szCs w:val="28"/>
          <w:lang w:val="uk-UA"/>
        </w:rPr>
        <w:t>ціле</w:t>
      </w:r>
      <w:r>
        <w:rPr>
          <w:rFonts w:ascii="Times New Roman" w:hAnsi="Times New Roman" w:cs="Times New Roman"/>
          <w:sz w:val="28"/>
          <w:szCs w:val="28"/>
          <w:lang w:val="uk-UA"/>
        </w:rPr>
        <w:t xml:space="preserve">покладанні забезпечує </w:t>
      </w:r>
      <w:r w:rsidRPr="001A44AE">
        <w:rPr>
          <w:rFonts w:ascii="Times New Roman" w:hAnsi="Times New Roman" w:cs="Times New Roman"/>
          <w:sz w:val="28"/>
          <w:szCs w:val="28"/>
          <w:lang w:val="uk-UA"/>
        </w:rPr>
        <w:t>сприйняття ними освітньої</w:t>
      </w:r>
      <w:r w:rsidR="00E67F04">
        <w:rPr>
          <w:rFonts w:ascii="Times New Roman" w:hAnsi="Times New Roman" w:cs="Times New Roman"/>
          <w:sz w:val="28"/>
          <w:szCs w:val="28"/>
          <w:lang w:val="uk-UA"/>
        </w:rPr>
        <w:t xml:space="preserve"> мети як самостійно поставленої </w:t>
      </w:r>
      <w:r w:rsidR="00E67F04" w:rsidRPr="00E67F04">
        <w:t xml:space="preserve"> </w:t>
      </w:r>
      <w:r w:rsidR="001111FC">
        <w:rPr>
          <w:rFonts w:ascii="Times New Roman" w:hAnsi="Times New Roman" w:cs="Times New Roman"/>
          <w:sz w:val="28"/>
          <w:szCs w:val="28"/>
          <w:lang w:val="uk-UA"/>
        </w:rPr>
        <w:t>[там само</w:t>
      </w:r>
      <w:r w:rsidR="00E67F04">
        <w:rPr>
          <w:rFonts w:ascii="Times New Roman" w:hAnsi="Times New Roman" w:cs="Times New Roman"/>
          <w:sz w:val="28"/>
          <w:szCs w:val="28"/>
          <w:lang w:val="uk-UA"/>
        </w:rPr>
        <w:t>, с. 126</w:t>
      </w:r>
      <w:r w:rsidR="00E67F04" w:rsidRPr="00E67F04">
        <w:rPr>
          <w:rFonts w:ascii="Times New Roman" w:hAnsi="Times New Roman" w:cs="Times New Roman"/>
          <w:sz w:val="28"/>
          <w:szCs w:val="28"/>
          <w:lang w:val="uk-UA"/>
        </w:rPr>
        <w:t>].</w:t>
      </w:r>
    </w:p>
    <w:p w:rsidR="00DC7E7A" w:rsidRPr="00DC7E7A" w:rsidRDefault="00794B8E" w:rsidP="00DC7E7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w:t>
      </w:r>
      <w:r w:rsidR="00DC7E7A" w:rsidRPr="00DC7E7A">
        <w:rPr>
          <w:rFonts w:ascii="Times New Roman" w:hAnsi="Times New Roman" w:cs="Times New Roman"/>
          <w:sz w:val="28"/>
          <w:szCs w:val="28"/>
          <w:lang w:val="uk-UA"/>
        </w:rPr>
        <w:t>і форм</w:t>
      </w:r>
      <w:r w:rsidR="00DC7E7A">
        <w:rPr>
          <w:rFonts w:ascii="Times New Roman" w:hAnsi="Times New Roman" w:cs="Times New Roman"/>
          <w:sz w:val="28"/>
          <w:szCs w:val="28"/>
          <w:lang w:val="uk-UA"/>
        </w:rPr>
        <w:t xml:space="preserve">улювання учнями мети навчальної </w:t>
      </w:r>
      <w:r w:rsidR="00DC7E7A" w:rsidRPr="00DC7E7A">
        <w:rPr>
          <w:rFonts w:ascii="Times New Roman" w:hAnsi="Times New Roman" w:cs="Times New Roman"/>
          <w:sz w:val="28"/>
          <w:szCs w:val="28"/>
          <w:lang w:val="uk-UA"/>
        </w:rPr>
        <w:t>діяльності органічно переходить в плануван</w:t>
      </w:r>
      <w:r w:rsidR="00DC7E7A">
        <w:rPr>
          <w:rFonts w:ascii="Times New Roman" w:hAnsi="Times New Roman" w:cs="Times New Roman"/>
          <w:sz w:val="28"/>
          <w:szCs w:val="28"/>
          <w:lang w:val="uk-UA"/>
        </w:rPr>
        <w:t xml:space="preserve">ня останньої. Основу </w:t>
      </w:r>
      <w:r w:rsidR="00DC7E7A" w:rsidRPr="00DC7E7A">
        <w:rPr>
          <w:rFonts w:ascii="Times New Roman" w:hAnsi="Times New Roman" w:cs="Times New Roman"/>
          <w:sz w:val="28"/>
          <w:szCs w:val="28"/>
          <w:lang w:val="uk-UA"/>
        </w:rPr>
        <w:t>планування, як і визначення мети, стан</w:t>
      </w:r>
      <w:r>
        <w:rPr>
          <w:rFonts w:ascii="Times New Roman" w:hAnsi="Times New Roman" w:cs="Times New Roman"/>
          <w:sz w:val="28"/>
          <w:szCs w:val="28"/>
          <w:lang w:val="uk-UA"/>
        </w:rPr>
        <w:t>овить антиципаці</w:t>
      </w:r>
      <w:r w:rsidR="007A6527">
        <w:rPr>
          <w:rFonts w:ascii="Times New Roman" w:hAnsi="Times New Roman" w:cs="Times New Roman"/>
          <w:sz w:val="28"/>
          <w:szCs w:val="28"/>
          <w:lang w:val="uk-UA"/>
        </w:rPr>
        <w:t>я. П</w:t>
      </w:r>
      <w:r w:rsidR="00DC7E7A">
        <w:rPr>
          <w:rFonts w:ascii="Times New Roman" w:hAnsi="Times New Roman" w:cs="Times New Roman"/>
          <w:sz w:val="28"/>
          <w:szCs w:val="28"/>
          <w:lang w:val="uk-UA"/>
        </w:rPr>
        <w:t xml:space="preserve">лан намічає </w:t>
      </w:r>
      <w:r w:rsidR="00DC7E7A" w:rsidRPr="00DC7E7A">
        <w:rPr>
          <w:rFonts w:ascii="Times New Roman" w:hAnsi="Times New Roman" w:cs="Times New Roman"/>
          <w:sz w:val="28"/>
          <w:szCs w:val="28"/>
          <w:lang w:val="uk-UA"/>
        </w:rPr>
        <w:t>шляхи, способи, засоби і терміни перетвор</w:t>
      </w:r>
      <w:r w:rsidR="00E67F04">
        <w:rPr>
          <w:rFonts w:ascii="Times New Roman" w:hAnsi="Times New Roman" w:cs="Times New Roman"/>
          <w:sz w:val="28"/>
          <w:szCs w:val="28"/>
          <w:lang w:val="uk-UA"/>
        </w:rPr>
        <w:t xml:space="preserve">ення мети з задуму в досягнення </w:t>
      </w:r>
      <w:r w:rsidR="001111FC">
        <w:rPr>
          <w:rFonts w:ascii="Times New Roman" w:hAnsi="Times New Roman" w:cs="Times New Roman"/>
          <w:sz w:val="28"/>
          <w:szCs w:val="28"/>
          <w:lang w:val="uk-UA"/>
        </w:rPr>
        <w:t>[там само</w:t>
      </w:r>
      <w:r w:rsidR="00E67F04" w:rsidRPr="00E67F04">
        <w:rPr>
          <w:rFonts w:ascii="Times New Roman" w:hAnsi="Times New Roman" w:cs="Times New Roman"/>
          <w:sz w:val="28"/>
          <w:szCs w:val="28"/>
          <w:lang w:val="uk-UA"/>
        </w:rPr>
        <w:t>, с. 12</w:t>
      </w:r>
      <w:r w:rsidR="00E67F04">
        <w:rPr>
          <w:rFonts w:ascii="Times New Roman" w:hAnsi="Times New Roman" w:cs="Times New Roman"/>
          <w:sz w:val="28"/>
          <w:szCs w:val="28"/>
          <w:lang w:val="uk-UA"/>
        </w:rPr>
        <w:t>7</w:t>
      </w:r>
      <w:r w:rsidR="00E67F04" w:rsidRPr="00E67F04">
        <w:rPr>
          <w:rFonts w:ascii="Times New Roman" w:hAnsi="Times New Roman" w:cs="Times New Roman"/>
          <w:sz w:val="28"/>
          <w:szCs w:val="28"/>
          <w:lang w:val="uk-UA"/>
        </w:rPr>
        <w:t>].</w:t>
      </w:r>
    </w:p>
    <w:p w:rsidR="00DC7E7A" w:rsidRPr="00DC7E7A" w:rsidRDefault="00DC7E7A" w:rsidP="00DC7E7A">
      <w:pPr>
        <w:spacing w:after="0" w:line="360" w:lineRule="auto"/>
        <w:ind w:firstLine="709"/>
        <w:jc w:val="both"/>
        <w:rPr>
          <w:rFonts w:ascii="Times New Roman" w:hAnsi="Times New Roman" w:cs="Times New Roman"/>
          <w:sz w:val="28"/>
          <w:szCs w:val="28"/>
          <w:lang w:val="uk-UA"/>
        </w:rPr>
      </w:pPr>
      <w:r w:rsidRPr="00DC7E7A">
        <w:rPr>
          <w:rFonts w:ascii="Times New Roman" w:hAnsi="Times New Roman" w:cs="Times New Roman"/>
          <w:sz w:val="28"/>
          <w:szCs w:val="28"/>
          <w:lang w:val="uk-UA"/>
        </w:rPr>
        <w:t>Планування як уявний пош</w:t>
      </w:r>
      <w:r>
        <w:rPr>
          <w:rFonts w:ascii="Times New Roman" w:hAnsi="Times New Roman" w:cs="Times New Roman"/>
          <w:sz w:val="28"/>
          <w:szCs w:val="28"/>
          <w:lang w:val="uk-UA"/>
        </w:rPr>
        <w:t xml:space="preserve">ук ще невідомих, але потенційно </w:t>
      </w:r>
      <w:r w:rsidRPr="00DC7E7A">
        <w:rPr>
          <w:rFonts w:ascii="Times New Roman" w:hAnsi="Times New Roman" w:cs="Times New Roman"/>
          <w:sz w:val="28"/>
          <w:szCs w:val="28"/>
          <w:lang w:val="uk-UA"/>
        </w:rPr>
        <w:t>можливих систем дій, носи</w:t>
      </w:r>
      <w:r>
        <w:rPr>
          <w:rFonts w:ascii="Times New Roman" w:hAnsi="Times New Roman" w:cs="Times New Roman"/>
          <w:sz w:val="28"/>
          <w:szCs w:val="28"/>
          <w:lang w:val="uk-UA"/>
        </w:rPr>
        <w:t xml:space="preserve">ть навмисний характер (задум) і </w:t>
      </w:r>
      <w:r w:rsidRPr="00DC7E7A">
        <w:rPr>
          <w:rFonts w:ascii="Times New Roman" w:hAnsi="Times New Roman" w:cs="Times New Roman"/>
          <w:sz w:val="28"/>
          <w:szCs w:val="28"/>
          <w:lang w:val="uk-UA"/>
        </w:rPr>
        <w:t>здійснюється на основі передбачен</w:t>
      </w:r>
      <w:r>
        <w:rPr>
          <w:rFonts w:ascii="Times New Roman" w:hAnsi="Times New Roman" w:cs="Times New Roman"/>
          <w:sz w:val="28"/>
          <w:szCs w:val="28"/>
          <w:lang w:val="uk-UA"/>
        </w:rPr>
        <w:t xml:space="preserve">ня результатів майбутніх дій на </w:t>
      </w:r>
      <w:r w:rsidRPr="00DC7E7A">
        <w:rPr>
          <w:rFonts w:ascii="Times New Roman" w:hAnsi="Times New Roman" w:cs="Times New Roman"/>
          <w:sz w:val="28"/>
          <w:szCs w:val="28"/>
          <w:lang w:val="uk-UA"/>
        </w:rPr>
        <w:t>певну «глибину». Під «гли</w:t>
      </w:r>
      <w:r w:rsidR="007A6527">
        <w:rPr>
          <w:rFonts w:ascii="Times New Roman" w:hAnsi="Times New Roman" w:cs="Times New Roman"/>
          <w:sz w:val="28"/>
          <w:szCs w:val="28"/>
          <w:lang w:val="uk-UA"/>
        </w:rPr>
        <w:t>биною» планування, за В.Магкаєвим</w:t>
      </w:r>
      <w:r w:rsidRPr="00DC7E7A">
        <w:rPr>
          <w:rFonts w:ascii="Times New Roman" w:hAnsi="Times New Roman" w:cs="Times New Roman"/>
          <w:sz w:val="28"/>
          <w:szCs w:val="28"/>
          <w:lang w:val="uk-UA"/>
        </w:rPr>
        <w:t>, розуміється кількіст</w:t>
      </w:r>
      <w:r w:rsidR="007A6527">
        <w:rPr>
          <w:rFonts w:ascii="Times New Roman" w:hAnsi="Times New Roman" w:cs="Times New Roman"/>
          <w:sz w:val="28"/>
          <w:szCs w:val="28"/>
          <w:lang w:val="uk-UA"/>
        </w:rPr>
        <w:t xml:space="preserve">ь практично не виконаних </w:t>
      </w:r>
      <w:r>
        <w:rPr>
          <w:rFonts w:ascii="Times New Roman" w:hAnsi="Times New Roman" w:cs="Times New Roman"/>
          <w:sz w:val="28"/>
          <w:szCs w:val="28"/>
          <w:lang w:val="uk-UA"/>
        </w:rPr>
        <w:t xml:space="preserve"> дій </w:t>
      </w:r>
      <w:r w:rsidRPr="00DC7E7A">
        <w:rPr>
          <w:rFonts w:ascii="Times New Roman" w:hAnsi="Times New Roman" w:cs="Times New Roman"/>
          <w:sz w:val="28"/>
          <w:szCs w:val="28"/>
          <w:lang w:val="uk-UA"/>
        </w:rPr>
        <w:t xml:space="preserve">суб'єкта, що дозволяють передбачити їх </w:t>
      </w:r>
      <w:r w:rsidR="00E67F04">
        <w:rPr>
          <w:rFonts w:ascii="Times New Roman" w:hAnsi="Times New Roman" w:cs="Times New Roman"/>
          <w:sz w:val="28"/>
          <w:szCs w:val="28"/>
          <w:lang w:val="uk-UA"/>
        </w:rPr>
        <w:t>загальний результат і регулювати</w:t>
      </w:r>
      <w:r w:rsidRPr="00DC7E7A">
        <w:rPr>
          <w:rFonts w:ascii="Times New Roman" w:hAnsi="Times New Roman" w:cs="Times New Roman"/>
          <w:sz w:val="28"/>
          <w:szCs w:val="28"/>
          <w:lang w:val="uk-UA"/>
        </w:rPr>
        <w:t xml:space="preserve"> пошук</w:t>
      </w:r>
      <w:r>
        <w:rPr>
          <w:rFonts w:ascii="Times New Roman" w:hAnsi="Times New Roman" w:cs="Times New Roman"/>
          <w:sz w:val="28"/>
          <w:szCs w:val="28"/>
          <w:lang w:val="uk-UA"/>
        </w:rPr>
        <w:t xml:space="preserve"> </w:t>
      </w:r>
      <w:r w:rsidR="001111FC">
        <w:rPr>
          <w:rFonts w:ascii="Times New Roman" w:hAnsi="Times New Roman" w:cs="Times New Roman"/>
          <w:sz w:val="28"/>
          <w:szCs w:val="28"/>
          <w:lang w:val="uk-UA"/>
        </w:rPr>
        <w:t>рішення [36</w:t>
      </w:r>
      <w:r w:rsidRPr="00DC7E7A">
        <w:rPr>
          <w:rFonts w:ascii="Times New Roman" w:hAnsi="Times New Roman" w:cs="Times New Roman"/>
          <w:sz w:val="28"/>
          <w:szCs w:val="28"/>
          <w:lang w:val="uk-UA"/>
        </w:rPr>
        <w:t>, с. 105].</w:t>
      </w:r>
    </w:p>
    <w:p w:rsidR="00DC7E7A" w:rsidRDefault="00DC7E7A" w:rsidP="00DC7E7A">
      <w:pPr>
        <w:spacing w:after="0" w:line="360" w:lineRule="auto"/>
        <w:ind w:firstLine="709"/>
        <w:jc w:val="both"/>
        <w:rPr>
          <w:rFonts w:ascii="Times New Roman" w:hAnsi="Times New Roman" w:cs="Times New Roman"/>
          <w:sz w:val="28"/>
          <w:szCs w:val="28"/>
          <w:lang w:val="uk-UA"/>
        </w:rPr>
      </w:pPr>
      <w:r w:rsidRPr="00DC7E7A">
        <w:rPr>
          <w:rFonts w:ascii="Times New Roman" w:hAnsi="Times New Roman" w:cs="Times New Roman"/>
          <w:sz w:val="28"/>
          <w:szCs w:val="28"/>
          <w:lang w:val="uk-UA"/>
        </w:rPr>
        <w:t>Планом роб</w:t>
      </w:r>
      <w:r w:rsidR="007A6527">
        <w:rPr>
          <w:rFonts w:ascii="Times New Roman" w:hAnsi="Times New Roman" w:cs="Times New Roman"/>
          <w:sz w:val="28"/>
          <w:szCs w:val="28"/>
          <w:lang w:val="uk-UA"/>
        </w:rPr>
        <w:t>оти</w:t>
      </w:r>
      <w:r w:rsidRPr="00DC7E7A">
        <w:rPr>
          <w:rFonts w:ascii="Times New Roman" w:hAnsi="Times New Roman" w:cs="Times New Roman"/>
          <w:sz w:val="28"/>
          <w:szCs w:val="28"/>
          <w:lang w:val="uk-UA"/>
        </w:rPr>
        <w:t xml:space="preserve"> на уроці</w:t>
      </w:r>
      <w:r>
        <w:rPr>
          <w:rFonts w:ascii="Times New Roman" w:hAnsi="Times New Roman" w:cs="Times New Roman"/>
          <w:sz w:val="28"/>
          <w:szCs w:val="28"/>
          <w:lang w:val="uk-UA"/>
        </w:rPr>
        <w:t xml:space="preserve"> є сформульована учнями система </w:t>
      </w:r>
      <w:r w:rsidR="007A6527">
        <w:rPr>
          <w:rFonts w:ascii="Times New Roman" w:hAnsi="Times New Roman" w:cs="Times New Roman"/>
          <w:sz w:val="28"/>
          <w:szCs w:val="28"/>
          <w:lang w:val="uk-UA"/>
        </w:rPr>
        <w:t>завдань</w:t>
      </w:r>
      <w:r w:rsidRPr="00DC7E7A">
        <w:rPr>
          <w:rFonts w:ascii="Times New Roman" w:hAnsi="Times New Roman" w:cs="Times New Roman"/>
          <w:sz w:val="28"/>
          <w:szCs w:val="28"/>
          <w:lang w:val="uk-UA"/>
        </w:rPr>
        <w:t>. Особливе значення п</w:t>
      </w:r>
      <w:r>
        <w:rPr>
          <w:rFonts w:ascii="Times New Roman" w:hAnsi="Times New Roman" w:cs="Times New Roman"/>
          <w:sz w:val="28"/>
          <w:szCs w:val="28"/>
          <w:lang w:val="uk-UA"/>
        </w:rPr>
        <w:t xml:space="preserve">ланування набуває при виконанні </w:t>
      </w:r>
      <w:r w:rsidRPr="00DC7E7A">
        <w:rPr>
          <w:rFonts w:ascii="Times New Roman" w:hAnsi="Times New Roman" w:cs="Times New Roman"/>
          <w:sz w:val="28"/>
          <w:szCs w:val="28"/>
          <w:lang w:val="uk-UA"/>
        </w:rPr>
        <w:t>школярами навчальних завдань на основі антиципації. Дан</w:t>
      </w:r>
      <w:r>
        <w:rPr>
          <w:rFonts w:ascii="Times New Roman" w:hAnsi="Times New Roman" w:cs="Times New Roman"/>
          <w:sz w:val="28"/>
          <w:szCs w:val="28"/>
          <w:lang w:val="uk-UA"/>
        </w:rPr>
        <w:t xml:space="preserve">ий вид роботи </w:t>
      </w:r>
      <w:r w:rsidRPr="00DC7E7A">
        <w:rPr>
          <w:rFonts w:ascii="Times New Roman" w:hAnsi="Times New Roman" w:cs="Times New Roman"/>
          <w:sz w:val="28"/>
          <w:szCs w:val="28"/>
          <w:lang w:val="uk-UA"/>
        </w:rPr>
        <w:t>передбачає залучення учнів до ф</w:t>
      </w:r>
      <w:r>
        <w:rPr>
          <w:rFonts w:ascii="Times New Roman" w:hAnsi="Times New Roman" w:cs="Times New Roman"/>
          <w:sz w:val="28"/>
          <w:szCs w:val="28"/>
          <w:lang w:val="uk-UA"/>
        </w:rPr>
        <w:t xml:space="preserve">ормулювання завдань; до різного </w:t>
      </w:r>
      <w:r w:rsidR="007A6527">
        <w:rPr>
          <w:rFonts w:ascii="Times New Roman" w:hAnsi="Times New Roman" w:cs="Times New Roman"/>
          <w:sz w:val="28"/>
          <w:szCs w:val="28"/>
          <w:lang w:val="uk-UA"/>
        </w:rPr>
        <w:t>роду навчальних</w:t>
      </w:r>
      <w:r w:rsidRPr="00DC7E7A">
        <w:rPr>
          <w:rFonts w:ascii="Times New Roman" w:hAnsi="Times New Roman" w:cs="Times New Roman"/>
          <w:sz w:val="28"/>
          <w:szCs w:val="28"/>
          <w:lang w:val="uk-UA"/>
        </w:rPr>
        <w:t xml:space="preserve"> завда</w:t>
      </w:r>
      <w:r w:rsidR="007A6527">
        <w:rPr>
          <w:rFonts w:ascii="Times New Roman" w:hAnsi="Times New Roman" w:cs="Times New Roman"/>
          <w:sz w:val="28"/>
          <w:szCs w:val="28"/>
          <w:lang w:val="uk-UA"/>
        </w:rPr>
        <w:t>нь, вправ</w:t>
      </w:r>
      <w:r w:rsidRPr="00DC7E7A">
        <w:rPr>
          <w:rFonts w:ascii="Times New Roman" w:hAnsi="Times New Roman" w:cs="Times New Roman"/>
          <w:sz w:val="28"/>
          <w:szCs w:val="28"/>
          <w:lang w:val="uk-UA"/>
        </w:rPr>
        <w:t>.</w:t>
      </w:r>
      <w:r>
        <w:rPr>
          <w:rFonts w:ascii="Times New Roman" w:hAnsi="Times New Roman" w:cs="Times New Roman"/>
          <w:sz w:val="28"/>
          <w:szCs w:val="28"/>
          <w:lang w:val="uk-UA"/>
        </w:rPr>
        <w:t xml:space="preserve"> Для цієї роботи учні отримують </w:t>
      </w:r>
      <w:r w:rsidRPr="00DC7E7A">
        <w:rPr>
          <w:rFonts w:ascii="Times New Roman" w:hAnsi="Times New Roman" w:cs="Times New Roman"/>
          <w:sz w:val="28"/>
          <w:szCs w:val="28"/>
          <w:lang w:val="uk-UA"/>
        </w:rPr>
        <w:t>ви</w:t>
      </w:r>
      <w:r w:rsidR="007A6527">
        <w:rPr>
          <w:rFonts w:ascii="Times New Roman" w:hAnsi="Times New Roman" w:cs="Times New Roman"/>
          <w:sz w:val="28"/>
          <w:szCs w:val="28"/>
          <w:lang w:val="uk-UA"/>
        </w:rPr>
        <w:t>хідний матеріал, деякі заготовки</w:t>
      </w:r>
      <w:r w:rsidRPr="00DC7E7A">
        <w:rPr>
          <w:rFonts w:ascii="Times New Roman" w:hAnsi="Times New Roman" w:cs="Times New Roman"/>
          <w:sz w:val="28"/>
          <w:szCs w:val="28"/>
          <w:lang w:val="uk-UA"/>
        </w:rPr>
        <w:t xml:space="preserve">, </w:t>
      </w:r>
      <w:r>
        <w:rPr>
          <w:rFonts w:ascii="Times New Roman" w:hAnsi="Times New Roman" w:cs="Times New Roman"/>
          <w:sz w:val="28"/>
          <w:szCs w:val="28"/>
          <w:lang w:val="uk-UA"/>
        </w:rPr>
        <w:t>запис</w:t>
      </w:r>
      <w:r w:rsidR="007A6527">
        <w:rPr>
          <w:rFonts w:ascii="Times New Roman" w:hAnsi="Times New Roman" w:cs="Times New Roman"/>
          <w:sz w:val="28"/>
          <w:szCs w:val="28"/>
          <w:lang w:val="uk-UA"/>
        </w:rPr>
        <w:t>и, схеми. Зорієнтувавшись у цьому</w:t>
      </w:r>
      <w:r w:rsidRPr="00DC7E7A">
        <w:rPr>
          <w:rFonts w:ascii="Times New Roman" w:hAnsi="Times New Roman" w:cs="Times New Roman"/>
          <w:sz w:val="28"/>
          <w:szCs w:val="28"/>
          <w:lang w:val="uk-UA"/>
        </w:rPr>
        <w:t>, учні прогнозують результат перетворення</w:t>
      </w:r>
      <w:r>
        <w:rPr>
          <w:rFonts w:ascii="Times New Roman" w:hAnsi="Times New Roman" w:cs="Times New Roman"/>
          <w:sz w:val="28"/>
          <w:szCs w:val="28"/>
          <w:lang w:val="uk-UA"/>
        </w:rPr>
        <w:t xml:space="preserve"> вихідного матеріалу і </w:t>
      </w:r>
      <w:r w:rsidRPr="00DC7E7A">
        <w:rPr>
          <w:rFonts w:ascii="Times New Roman" w:hAnsi="Times New Roman" w:cs="Times New Roman"/>
          <w:sz w:val="28"/>
          <w:szCs w:val="28"/>
          <w:lang w:val="uk-UA"/>
        </w:rPr>
        <w:t>систему дій для його досягненн</w:t>
      </w:r>
      <w:r>
        <w:rPr>
          <w:rFonts w:ascii="Times New Roman" w:hAnsi="Times New Roman" w:cs="Times New Roman"/>
          <w:sz w:val="28"/>
          <w:szCs w:val="28"/>
          <w:lang w:val="uk-UA"/>
        </w:rPr>
        <w:t xml:space="preserve">я. Тим самим школярі формулюють </w:t>
      </w:r>
      <w:r w:rsidRPr="00DC7E7A">
        <w:rPr>
          <w:rFonts w:ascii="Times New Roman" w:hAnsi="Times New Roman" w:cs="Times New Roman"/>
          <w:sz w:val="28"/>
          <w:szCs w:val="28"/>
          <w:lang w:val="uk-UA"/>
        </w:rPr>
        <w:t>завдання до вправи (що потрібно зроби</w:t>
      </w:r>
      <w:r>
        <w:rPr>
          <w:rFonts w:ascii="Times New Roman" w:hAnsi="Times New Roman" w:cs="Times New Roman"/>
          <w:sz w:val="28"/>
          <w:szCs w:val="28"/>
          <w:lang w:val="uk-UA"/>
        </w:rPr>
        <w:t xml:space="preserve">ти з матеріалом, який результат </w:t>
      </w:r>
      <w:r w:rsidRPr="00DC7E7A">
        <w:rPr>
          <w:rFonts w:ascii="Times New Roman" w:hAnsi="Times New Roman" w:cs="Times New Roman"/>
          <w:sz w:val="28"/>
          <w:szCs w:val="28"/>
          <w:lang w:val="uk-UA"/>
        </w:rPr>
        <w:t>отримати) і складають план викона</w:t>
      </w:r>
      <w:r>
        <w:rPr>
          <w:rFonts w:ascii="Times New Roman" w:hAnsi="Times New Roman" w:cs="Times New Roman"/>
          <w:sz w:val="28"/>
          <w:szCs w:val="28"/>
          <w:lang w:val="uk-UA"/>
        </w:rPr>
        <w:t xml:space="preserve">ння завдання (яку послідовність </w:t>
      </w:r>
      <w:r w:rsidRPr="00DC7E7A">
        <w:rPr>
          <w:rFonts w:ascii="Times New Roman" w:hAnsi="Times New Roman" w:cs="Times New Roman"/>
          <w:sz w:val="28"/>
          <w:szCs w:val="28"/>
          <w:lang w:val="uk-UA"/>
        </w:rPr>
        <w:t>операцій потрібно виконати для досягн</w:t>
      </w:r>
      <w:r>
        <w:rPr>
          <w:rFonts w:ascii="Times New Roman" w:hAnsi="Times New Roman" w:cs="Times New Roman"/>
          <w:sz w:val="28"/>
          <w:szCs w:val="28"/>
          <w:lang w:val="uk-UA"/>
        </w:rPr>
        <w:t xml:space="preserve">ення результату). Така робота </w:t>
      </w:r>
      <w:r w:rsidRPr="00DC7E7A">
        <w:rPr>
          <w:rFonts w:ascii="Times New Roman" w:hAnsi="Times New Roman" w:cs="Times New Roman"/>
          <w:sz w:val="28"/>
          <w:szCs w:val="28"/>
          <w:lang w:val="uk-UA"/>
        </w:rPr>
        <w:t>здійснюється спочатку в уявній формі на рівні внутрішнього мовлення, а потім</w:t>
      </w:r>
      <w:r>
        <w:rPr>
          <w:rFonts w:ascii="Times New Roman" w:hAnsi="Times New Roman" w:cs="Times New Roman"/>
          <w:sz w:val="28"/>
          <w:szCs w:val="28"/>
          <w:lang w:val="uk-UA"/>
        </w:rPr>
        <w:t xml:space="preserve"> </w:t>
      </w:r>
      <w:r w:rsidRPr="00DC7E7A">
        <w:rPr>
          <w:rFonts w:ascii="Times New Roman" w:hAnsi="Times New Roman" w:cs="Times New Roman"/>
          <w:sz w:val="28"/>
          <w:szCs w:val="28"/>
          <w:lang w:val="uk-UA"/>
        </w:rPr>
        <w:t>оформляєт</w:t>
      </w:r>
      <w:r w:rsidR="007A6527">
        <w:rPr>
          <w:rFonts w:ascii="Times New Roman" w:hAnsi="Times New Roman" w:cs="Times New Roman"/>
          <w:sz w:val="28"/>
          <w:szCs w:val="28"/>
          <w:lang w:val="uk-UA"/>
        </w:rPr>
        <w:t>ься за допомогою зовнішнього мовлення</w:t>
      </w:r>
      <w:r w:rsidRPr="00DC7E7A">
        <w:rPr>
          <w:rFonts w:ascii="Times New Roman" w:hAnsi="Times New Roman" w:cs="Times New Roman"/>
          <w:sz w:val="28"/>
          <w:szCs w:val="28"/>
          <w:lang w:val="uk-UA"/>
        </w:rPr>
        <w:t>. Прогнозування і формулювання</w:t>
      </w:r>
      <w:r>
        <w:rPr>
          <w:rFonts w:ascii="Times New Roman" w:hAnsi="Times New Roman" w:cs="Times New Roman"/>
          <w:sz w:val="28"/>
          <w:szCs w:val="28"/>
          <w:lang w:val="uk-UA"/>
        </w:rPr>
        <w:t xml:space="preserve"> </w:t>
      </w:r>
      <w:r w:rsidR="007A6527">
        <w:rPr>
          <w:rFonts w:ascii="Times New Roman" w:hAnsi="Times New Roman" w:cs="Times New Roman"/>
          <w:sz w:val="28"/>
          <w:szCs w:val="28"/>
          <w:lang w:val="uk-UA"/>
        </w:rPr>
        <w:t>завдання грунтується</w:t>
      </w:r>
      <w:r w:rsidRPr="00DC7E7A">
        <w:rPr>
          <w:rFonts w:ascii="Times New Roman" w:hAnsi="Times New Roman" w:cs="Times New Roman"/>
          <w:sz w:val="28"/>
          <w:szCs w:val="28"/>
          <w:lang w:val="uk-UA"/>
        </w:rPr>
        <w:t xml:space="preserve"> на акт</w:t>
      </w:r>
      <w:r>
        <w:rPr>
          <w:rFonts w:ascii="Times New Roman" w:hAnsi="Times New Roman" w:cs="Times New Roman"/>
          <w:sz w:val="28"/>
          <w:szCs w:val="28"/>
          <w:lang w:val="uk-UA"/>
        </w:rPr>
        <w:t>ивній роботі зосередженої уваги</w:t>
      </w:r>
      <w:r w:rsidR="007A652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C7E7A">
        <w:rPr>
          <w:rFonts w:ascii="Times New Roman" w:hAnsi="Times New Roman" w:cs="Times New Roman"/>
          <w:sz w:val="28"/>
          <w:szCs w:val="28"/>
          <w:lang w:val="uk-UA"/>
        </w:rPr>
        <w:t xml:space="preserve">оперативної пам'яті, логічного мислення, зв'язного мовлення. </w:t>
      </w:r>
      <w:r w:rsidR="007A6527">
        <w:rPr>
          <w:rFonts w:ascii="Times New Roman" w:hAnsi="Times New Roman" w:cs="Times New Roman"/>
          <w:sz w:val="28"/>
          <w:szCs w:val="28"/>
          <w:lang w:val="uk-UA"/>
        </w:rPr>
        <w:t xml:space="preserve">Після того, як учні визначили та </w:t>
      </w:r>
      <w:r>
        <w:rPr>
          <w:rFonts w:ascii="Times New Roman" w:hAnsi="Times New Roman" w:cs="Times New Roman"/>
          <w:sz w:val="28"/>
          <w:szCs w:val="28"/>
          <w:lang w:val="uk-UA"/>
        </w:rPr>
        <w:t xml:space="preserve"> </w:t>
      </w:r>
      <w:r w:rsidR="007A6527">
        <w:rPr>
          <w:rFonts w:ascii="Times New Roman" w:hAnsi="Times New Roman" w:cs="Times New Roman"/>
          <w:sz w:val="28"/>
          <w:szCs w:val="28"/>
          <w:lang w:val="uk-UA"/>
        </w:rPr>
        <w:t>сформулювали</w:t>
      </w:r>
      <w:r w:rsidRPr="00DC7E7A">
        <w:rPr>
          <w:rFonts w:ascii="Times New Roman" w:hAnsi="Times New Roman" w:cs="Times New Roman"/>
          <w:sz w:val="28"/>
          <w:szCs w:val="28"/>
          <w:lang w:val="uk-UA"/>
        </w:rPr>
        <w:t xml:space="preserve"> завдання до впра</w:t>
      </w:r>
      <w:r>
        <w:rPr>
          <w:rFonts w:ascii="Times New Roman" w:hAnsi="Times New Roman" w:cs="Times New Roman"/>
          <w:sz w:val="28"/>
          <w:szCs w:val="28"/>
          <w:lang w:val="uk-UA"/>
        </w:rPr>
        <w:t xml:space="preserve">ви, </w:t>
      </w:r>
      <w:r w:rsidR="007A6527">
        <w:rPr>
          <w:rFonts w:ascii="Times New Roman" w:hAnsi="Times New Roman" w:cs="Times New Roman"/>
          <w:sz w:val="28"/>
          <w:szCs w:val="28"/>
          <w:lang w:val="uk-UA"/>
        </w:rPr>
        <w:t xml:space="preserve">вони </w:t>
      </w:r>
      <w:r>
        <w:rPr>
          <w:rFonts w:ascii="Times New Roman" w:hAnsi="Times New Roman" w:cs="Times New Roman"/>
          <w:sz w:val="28"/>
          <w:szCs w:val="28"/>
          <w:lang w:val="uk-UA"/>
        </w:rPr>
        <w:t xml:space="preserve">приступають до його </w:t>
      </w:r>
      <w:r w:rsidRPr="00DC7E7A">
        <w:rPr>
          <w:rFonts w:ascii="Times New Roman" w:hAnsi="Times New Roman" w:cs="Times New Roman"/>
          <w:sz w:val="28"/>
          <w:szCs w:val="28"/>
          <w:lang w:val="uk-UA"/>
        </w:rPr>
        <w:t>реалізації. У загальному вигляді алгоритм виконання навчальних завдань на основі</w:t>
      </w:r>
      <w:r>
        <w:rPr>
          <w:rFonts w:ascii="Times New Roman" w:hAnsi="Times New Roman" w:cs="Times New Roman"/>
          <w:sz w:val="28"/>
          <w:szCs w:val="28"/>
          <w:lang w:val="uk-UA"/>
        </w:rPr>
        <w:t xml:space="preserve"> </w:t>
      </w:r>
      <w:r w:rsidRPr="00DC7E7A">
        <w:rPr>
          <w:rFonts w:ascii="Times New Roman" w:hAnsi="Times New Roman" w:cs="Times New Roman"/>
          <w:sz w:val="28"/>
          <w:szCs w:val="28"/>
          <w:lang w:val="uk-UA"/>
        </w:rPr>
        <w:t>антиципації виглядає наступним чином:</w:t>
      </w:r>
    </w:p>
    <w:p w:rsidR="00266CA3" w:rsidRPr="007A6527" w:rsidRDefault="00266CA3" w:rsidP="007A6527">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пред'явлення учню матеріалу для аналізу;</w:t>
      </w:r>
    </w:p>
    <w:p w:rsidR="00266CA3" w:rsidRPr="007A6527" w:rsidRDefault="00266CA3" w:rsidP="007A6527">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самостійне ознайомлення школяра з матеріалом, його аналіз;</w:t>
      </w:r>
    </w:p>
    <w:p w:rsidR="00266CA3" w:rsidRPr="007A6527" w:rsidRDefault="00266CA3" w:rsidP="007A6527">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прогнозування учнем ре</w:t>
      </w:r>
      <w:r w:rsidR="00C6111C" w:rsidRPr="007A6527">
        <w:rPr>
          <w:rFonts w:ascii="Times New Roman" w:hAnsi="Times New Roman" w:cs="Times New Roman"/>
          <w:sz w:val="28"/>
          <w:szCs w:val="28"/>
          <w:lang w:val="uk-UA"/>
        </w:rPr>
        <w:t xml:space="preserve">зультату перетворення вихідного </w:t>
      </w:r>
      <w:r w:rsidRPr="007A6527">
        <w:rPr>
          <w:rFonts w:ascii="Times New Roman" w:hAnsi="Times New Roman" w:cs="Times New Roman"/>
          <w:sz w:val="28"/>
          <w:szCs w:val="28"/>
          <w:lang w:val="uk-UA"/>
        </w:rPr>
        <w:t>матеріалу;</w:t>
      </w:r>
    </w:p>
    <w:p w:rsidR="00266CA3" w:rsidRPr="007A6527" w:rsidRDefault="00266CA3" w:rsidP="007A6527">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складання школярем п</w:t>
      </w:r>
      <w:r w:rsidR="00C6111C" w:rsidRPr="007A6527">
        <w:rPr>
          <w:rFonts w:ascii="Times New Roman" w:hAnsi="Times New Roman" w:cs="Times New Roman"/>
          <w:sz w:val="28"/>
          <w:szCs w:val="28"/>
          <w:lang w:val="uk-UA"/>
        </w:rPr>
        <w:t xml:space="preserve">лану майбутніх дій за допомогою </w:t>
      </w:r>
      <w:r w:rsidRPr="007A6527">
        <w:rPr>
          <w:rFonts w:ascii="Times New Roman" w:hAnsi="Times New Roman" w:cs="Times New Roman"/>
          <w:sz w:val="28"/>
          <w:szCs w:val="28"/>
          <w:lang w:val="uk-UA"/>
        </w:rPr>
        <w:t>внутрішнього мовлення;</w:t>
      </w:r>
    </w:p>
    <w:p w:rsidR="00266CA3" w:rsidRPr="007A6527" w:rsidRDefault="00266CA3" w:rsidP="007A6527">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формулювання учням завдання</w:t>
      </w:r>
      <w:r w:rsidR="00C6111C" w:rsidRPr="007A6527">
        <w:rPr>
          <w:rFonts w:ascii="Times New Roman" w:hAnsi="Times New Roman" w:cs="Times New Roman"/>
          <w:sz w:val="28"/>
          <w:szCs w:val="28"/>
          <w:lang w:val="uk-UA"/>
        </w:rPr>
        <w:t xml:space="preserve"> до запропонованого матеріалу з</w:t>
      </w:r>
      <w:r w:rsidR="007A6527">
        <w:rPr>
          <w:rFonts w:ascii="Times New Roman" w:hAnsi="Times New Roman" w:cs="Times New Roman"/>
          <w:sz w:val="28"/>
          <w:szCs w:val="28"/>
          <w:lang w:val="uk-UA"/>
        </w:rPr>
        <w:t>а</w:t>
      </w:r>
      <w:r w:rsidR="00C6111C" w:rsidRPr="007A6527">
        <w:rPr>
          <w:rFonts w:ascii="Times New Roman" w:hAnsi="Times New Roman" w:cs="Times New Roman"/>
          <w:sz w:val="28"/>
          <w:szCs w:val="28"/>
          <w:lang w:val="uk-UA"/>
        </w:rPr>
        <w:t xml:space="preserve"> </w:t>
      </w:r>
      <w:r w:rsidR="007A6527">
        <w:rPr>
          <w:rFonts w:ascii="Times New Roman" w:hAnsi="Times New Roman" w:cs="Times New Roman"/>
          <w:sz w:val="28"/>
          <w:szCs w:val="28"/>
          <w:lang w:val="uk-UA"/>
        </w:rPr>
        <w:t>допомогою зовнішнього мовлення</w:t>
      </w:r>
      <w:r w:rsidRPr="007A6527">
        <w:rPr>
          <w:rFonts w:ascii="Times New Roman" w:hAnsi="Times New Roman" w:cs="Times New Roman"/>
          <w:sz w:val="28"/>
          <w:szCs w:val="28"/>
          <w:lang w:val="uk-UA"/>
        </w:rPr>
        <w:t>;</w:t>
      </w:r>
    </w:p>
    <w:p w:rsidR="00266CA3" w:rsidRPr="007A6527" w:rsidRDefault="00266CA3" w:rsidP="007A6527">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виконання учнем пер</w:t>
      </w:r>
      <w:r w:rsidR="00C6111C" w:rsidRPr="007A6527">
        <w:rPr>
          <w:rFonts w:ascii="Times New Roman" w:hAnsi="Times New Roman" w:cs="Times New Roman"/>
          <w:sz w:val="28"/>
          <w:szCs w:val="28"/>
          <w:lang w:val="uk-UA"/>
        </w:rPr>
        <w:t>етворення вихідн</w:t>
      </w:r>
      <w:r w:rsidR="007A6527">
        <w:rPr>
          <w:rFonts w:ascii="Times New Roman" w:hAnsi="Times New Roman" w:cs="Times New Roman"/>
          <w:sz w:val="28"/>
          <w:szCs w:val="28"/>
          <w:lang w:val="uk-UA"/>
        </w:rPr>
        <w:t xml:space="preserve">ого матеріалу </w:t>
      </w:r>
      <w:r w:rsidR="00C6111C" w:rsidRPr="007A6527">
        <w:rPr>
          <w:rFonts w:ascii="Times New Roman" w:hAnsi="Times New Roman" w:cs="Times New Roman"/>
          <w:sz w:val="28"/>
          <w:szCs w:val="28"/>
          <w:lang w:val="uk-UA"/>
        </w:rPr>
        <w:t xml:space="preserve"> </w:t>
      </w:r>
      <w:r w:rsidRPr="007A6527">
        <w:rPr>
          <w:rFonts w:ascii="Times New Roman" w:hAnsi="Times New Roman" w:cs="Times New Roman"/>
          <w:sz w:val="28"/>
          <w:szCs w:val="28"/>
          <w:lang w:val="uk-UA"/>
        </w:rPr>
        <w:t>відповідно до складеного ним завданням;</w:t>
      </w:r>
    </w:p>
    <w:p w:rsidR="00266CA3" w:rsidRPr="007A6527" w:rsidRDefault="00266CA3" w:rsidP="00E67F04">
      <w:pPr>
        <w:pStyle w:val="a5"/>
        <w:numPr>
          <w:ilvl w:val="0"/>
          <w:numId w:val="29"/>
        </w:numPr>
        <w:spacing w:after="0" w:line="360" w:lineRule="auto"/>
        <w:jc w:val="both"/>
        <w:rPr>
          <w:rFonts w:ascii="Times New Roman" w:hAnsi="Times New Roman" w:cs="Times New Roman"/>
          <w:sz w:val="28"/>
          <w:szCs w:val="28"/>
          <w:lang w:val="uk-UA"/>
        </w:rPr>
      </w:pPr>
      <w:r w:rsidRPr="007A6527">
        <w:rPr>
          <w:rFonts w:ascii="Times New Roman" w:hAnsi="Times New Roman" w:cs="Times New Roman"/>
          <w:sz w:val="28"/>
          <w:szCs w:val="28"/>
          <w:lang w:val="uk-UA"/>
        </w:rPr>
        <w:t>зіставлення отриманого результ</w:t>
      </w:r>
      <w:r w:rsidR="00E67F04">
        <w:rPr>
          <w:rFonts w:ascii="Times New Roman" w:hAnsi="Times New Roman" w:cs="Times New Roman"/>
          <w:sz w:val="28"/>
          <w:szCs w:val="28"/>
          <w:lang w:val="uk-UA"/>
        </w:rPr>
        <w:t>ату з нап</w:t>
      </w:r>
      <w:r w:rsidR="001111FC">
        <w:rPr>
          <w:rFonts w:ascii="Times New Roman" w:hAnsi="Times New Roman" w:cs="Times New Roman"/>
          <w:sz w:val="28"/>
          <w:szCs w:val="28"/>
          <w:lang w:val="uk-UA"/>
        </w:rPr>
        <w:t>еред визначеним раніше [38</w:t>
      </w:r>
      <w:r w:rsidR="00E67F04">
        <w:rPr>
          <w:rFonts w:ascii="Times New Roman" w:hAnsi="Times New Roman" w:cs="Times New Roman"/>
          <w:sz w:val="28"/>
          <w:szCs w:val="28"/>
          <w:lang w:val="uk-UA"/>
        </w:rPr>
        <w:t>, с. 129</w:t>
      </w:r>
      <w:r w:rsidR="00E67F04" w:rsidRPr="00E67F04">
        <w:rPr>
          <w:rFonts w:ascii="Times New Roman" w:hAnsi="Times New Roman" w:cs="Times New Roman"/>
          <w:sz w:val="28"/>
          <w:szCs w:val="28"/>
          <w:lang w:val="uk-UA"/>
        </w:rPr>
        <w:t>].</w:t>
      </w:r>
    </w:p>
    <w:p w:rsidR="00266CA3" w:rsidRPr="00266CA3" w:rsidRDefault="00266CA3" w:rsidP="00C6111C">
      <w:pPr>
        <w:spacing w:after="0" w:line="360" w:lineRule="auto"/>
        <w:ind w:firstLine="709"/>
        <w:jc w:val="both"/>
        <w:rPr>
          <w:rFonts w:ascii="Times New Roman" w:hAnsi="Times New Roman" w:cs="Times New Roman"/>
          <w:sz w:val="28"/>
          <w:szCs w:val="28"/>
          <w:lang w:val="uk-UA"/>
        </w:rPr>
      </w:pPr>
      <w:r w:rsidRPr="00266CA3">
        <w:rPr>
          <w:rFonts w:ascii="Times New Roman" w:hAnsi="Times New Roman" w:cs="Times New Roman"/>
          <w:sz w:val="28"/>
          <w:szCs w:val="28"/>
          <w:lang w:val="uk-UA"/>
        </w:rPr>
        <w:t>Наведений алгоритм п</w:t>
      </w:r>
      <w:r w:rsidR="00C6111C">
        <w:rPr>
          <w:rFonts w:ascii="Times New Roman" w:hAnsi="Times New Roman" w:cs="Times New Roman"/>
          <w:sz w:val="28"/>
          <w:szCs w:val="28"/>
          <w:lang w:val="uk-UA"/>
        </w:rPr>
        <w:t xml:space="preserve">оказує, що </w:t>
      </w:r>
      <w:r w:rsidR="00300A2E">
        <w:rPr>
          <w:rFonts w:ascii="Times New Roman" w:hAnsi="Times New Roman" w:cs="Times New Roman"/>
          <w:sz w:val="28"/>
          <w:szCs w:val="28"/>
          <w:lang w:val="uk-UA"/>
        </w:rPr>
        <w:t xml:space="preserve">прогнозування </w:t>
      </w:r>
      <w:r w:rsidR="00C6111C">
        <w:rPr>
          <w:rFonts w:ascii="Times New Roman" w:hAnsi="Times New Roman" w:cs="Times New Roman"/>
          <w:sz w:val="28"/>
          <w:szCs w:val="28"/>
          <w:lang w:val="uk-UA"/>
        </w:rPr>
        <w:t xml:space="preserve">дітьми завдання </w:t>
      </w:r>
      <w:r w:rsidRPr="00266CA3">
        <w:rPr>
          <w:rFonts w:ascii="Times New Roman" w:hAnsi="Times New Roman" w:cs="Times New Roman"/>
          <w:sz w:val="28"/>
          <w:szCs w:val="28"/>
          <w:lang w:val="uk-UA"/>
        </w:rPr>
        <w:t>до вправи і його словесне</w:t>
      </w:r>
      <w:r w:rsidR="00E67F04">
        <w:rPr>
          <w:rFonts w:ascii="Times New Roman" w:hAnsi="Times New Roman" w:cs="Times New Roman"/>
          <w:sz w:val="28"/>
          <w:szCs w:val="28"/>
          <w:lang w:val="uk-UA"/>
        </w:rPr>
        <w:t xml:space="preserve"> оформлення ініціюють активну й</w:t>
      </w:r>
      <w:r w:rsidR="00C6111C">
        <w:rPr>
          <w:rFonts w:ascii="Times New Roman" w:hAnsi="Times New Roman" w:cs="Times New Roman"/>
          <w:sz w:val="28"/>
          <w:szCs w:val="28"/>
          <w:lang w:val="uk-UA"/>
        </w:rPr>
        <w:t xml:space="preserve"> </w:t>
      </w:r>
      <w:r w:rsidRPr="00266CA3">
        <w:rPr>
          <w:rFonts w:ascii="Times New Roman" w:hAnsi="Times New Roman" w:cs="Times New Roman"/>
          <w:sz w:val="28"/>
          <w:szCs w:val="28"/>
          <w:lang w:val="uk-UA"/>
        </w:rPr>
        <w:t>усвідомлену діяльність учнів. Усвідомленість забезпечується включенням</w:t>
      </w:r>
      <w:r w:rsidR="00C6111C">
        <w:rPr>
          <w:rFonts w:ascii="Times New Roman" w:hAnsi="Times New Roman" w:cs="Times New Roman"/>
          <w:sz w:val="28"/>
          <w:szCs w:val="28"/>
          <w:lang w:val="uk-UA"/>
        </w:rPr>
        <w:t xml:space="preserve"> </w:t>
      </w:r>
      <w:r w:rsidRPr="00266CA3">
        <w:rPr>
          <w:rFonts w:ascii="Times New Roman" w:hAnsi="Times New Roman" w:cs="Times New Roman"/>
          <w:sz w:val="28"/>
          <w:szCs w:val="28"/>
          <w:lang w:val="uk-UA"/>
        </w:rPr>
        <w:t xml:space="preserve">школяра в процес визначення </w:t>
      </w:r>
      <w:r w:rsidR="00C6111C">
        <w:rPr>
          <w:rFonts w:ascii="Times New Roman" w:hAnsi="Times New Roman" w:cs="Times New Roman"/>
          <w:sz w:val="28"/>
          <w:szCs w:val="28"/>
          <w:lang w:val="uk-UA"/>
        </w:rPr>
        <w:t xml:space="preserve">мети, послідовності перетворень </w:t>
      </w:r>
      <w:r w:rsidRPr="00266CA3">
        <w:rPr>
          <w:rFonts w:ascii="Times New Roman" w:hAnsi="Times New Roman" w:cs="Times New Roman"/>
          <w:sz w:val="28"/>
          <w:szCs w:val="28"/>
          <w:lang w:val="uk-UA"/>
        </w:rPr>
        <w:t>вихідного матеріалу і їх вербального оф</w:t>
      </w:r>
      <w:r w:rsidR="00300A2E">
        <w:rPr>
          <w:rFonts w:ascii="Times New Roman" w:hAnsi="Times New Roman" w:cs="Times New Roman"/>
          <w:sz w:val="28"/>
          <w:szCs w:val="28"/>
          <w:lang w:val="uk-UA"/>
        </w:rPr>
        <w:t>ормлення. А</w:t>
      </w:r>
      <w:r w:rsidR="00C6111C">
        <w:rPr>
          <w:rFonts w:ascii="Times New Roman" w:hAnsi="Times New Roman" w:cs="Times New Roman"/>
          <w:sz w:val="28"/>
          <w:szCs w:val="28"/>
          <w:lang w:val="uk-UA"/>
        </w:rPr>
        <w:t xml:space="preserve">ктивність діяльності </w:t>
      </w:r>
      <w:r w:rsidRPr="00266CA3">
        <w:rPr>
          <w:rFonts w:ascii="Times New Roman" w:hAnsi="Times New Roman" w:cs="Times New Roman"/>
          <w:sz w:val="28"/>
          <w:szCs w:val="28"/>
          <w:lang w:val="uk-UA"/>
        </w:rPr>
        <w:t xml:space="preserve">досягається тим, що учень опиняється </w:t>
      </w:r>
      <w:r w:rsidR="00C6111C">
        <w:rPr>
          <w:rFonts w:ascii="Times New Roman" w:hAnsi="Times New Roman" w:cs="Times New Roman"/>
          <w:sz w:val="28"/>
          <w:szCs w:val="28"/>
          <w:lang w:val="uk-UA"/>
        </w:rPr>
        <w:t xml:space="preserve">в ситуації, коли йому надається </w:t>
      </w:r>
      <w:r w:rsidRPr="00266CA3">
        <w:rPr>
          <w:rFonts w:ascii="Times New Roman" w:hAnsi="Times New Roman" w:cs="Times New Roman"/>
          <w:sz w:val="28"/>
          <w:szCs w:val="28"/>
          <w:lang w:val="uk-UA"/>
        </w:rPr>
        <w:t xml:space="preserve">можливість самостійно поставити </w:t>
      </w:r>
      <w:r w:rsidR="00C6111C">
        <w:rPr>
          <w:rFonts w:ascii="Times New Roman" w:hAnsi="Times New Roman" w:cs="Times New Roman"/>
          <w:sz w:val="28"/>
          <w:szCs w:val="28"/>
          <w:lang w:val="uk-UA"/>
        </w:rPr>
        <w:t xml:space="preserve">для себе завдання і виконати ті </w:t>
      </w:r>
      <w:r w:rsidRPr="00266CA3">
        <w:rPr>
          <w:rFonts w:ascii="Times New Roman" w:hAnsi="Times New Roman" w:cs="Times New Roman"/>
          <w:sz w:val="28"/>
          <w:szCs w:val="28"/>
          <w:lang w:val="uk-UA"/>
        </w:rPr>
        <w:t>дії, які визначені ним са</w:t>
      </w:r>
      <w:r w:rsidR="00C6111C">
        <w:rPr>
          <w:rFonts w:ascii="Times New Roman" w:hAnsi="Times New Roman" w:cs="Times New Roman"/>
          <w:sz w:val="28"/>
          <w:szCs w:val="28"/>
          <w:lang w:val="uk-UA"/>
        </w:rPr>
        <w:t xml:space="preserve">мим, а не </w:t>
      </w:r>
      <w:r w:rsidR="00300A2E">
        <w:rPr>
          <w:rFonts w:ascii="Times New Roman" w:hAnsi="Times New Roman" w:cs="Times New Roman"/>
          <w:sz w:val="28"/>
          <w:szCs w:val="28"/>
          <w:lang w:val="uk-UA"/>
        </w:rPr>
        <w:t xml:space="preserve">ті, які </w:t>
      </w:r>
      <w:r w:rsidR="00C6111C">
        <w:rPr>
          <w:rFonts w:ascii="Times New Roman" w:hAnsi="Times New Roman" w:cs="Times New Roman"/>
          <w:sz w:val="28"/>
          <w:szCs w:val="28"/>
          <w:lang w:val="uk-UA"/>
        </w:rPr>
        <w:t xml:space="preserve">регламентовані з боку </w:t>
      </w:r>
      <w:r w:rsidR="00EA4349">
        <w:rPr>
          <w:rFonts w:ascii="Times New Roman" w:hAnsi="Times New Roman" w:cs="Times New Roman"/>
          <w:sz w:val="28"/>
          <w:szCs w:val="28"/>
          <w:lang w:val="uk-UA"/>
        </w:rPr>
        <w:t>вчителя</w:t>
      </w:r>
      <w:r w:rsidR="00EA4349" w:rsidRPr="00EA4349">
        <w:rPr>
          <w:lang w:val="uk-UA"/>
        </w:rPr>
        <w:t xml:space="preserve"> </w:t>
      </w:r>
      <w:r w:rsidR="001111FC">
        <w:rPr>
          <w:rFonts w:ascii="Times New Roman" w:hAnsi="Times New Roman" w:cs="Times New Roman"/>
          <w:sz w:val="28"/>
          <w:szCs w:val="28"/>
          <w:lang w:val="uk-UA"/>
        </w:rPr>
        <w:t>[38</w:t>
      </w:r>
      <w:r w:rsidR="00EA4349">
        <w:rPr>
          <w:rFonts w:ascii="Times New Roman" w:hAnsi="Times New Roman" w:cs="Times New Roman"/>
          <w:sz w:val="28"/>
          <w:szCs w:val="28"/>
          <w:lang w:val="uk-UA"/>
        </w:rPr>
        <w:t>, с. 130</w:t>
      </w:r>
      <w:r w:rsidR="00EA4349" w:rsidRPr="00EA4349">
        <w:rPr>
          <w:rFonts w:ascii="Times New Roman" w:hAnsi="Times New Roman" w:cs="Times New Roman"/>
          <w:sz w:val="28"/>
          <w:szCs w:val="28"/>
          <w:lang w:val="uk-UA"/>
        </w:rPr>
        <w:t>].</w:t>
      </w:r>
    </w:p>
    <w:p w:rsidR="00266CA3" w:rsidRDefault="00266CA3" w:rsidP="0028651D">
      <w:pPr>
        <w:spacing w:after="0" w:line="360" w:lineRule="auto"/>
        <w:ind w:firstLine="709"/>
        <w:jc w:val="both"/>
        <w:rPr>
          <w:rFonts w:ascii="Times New Roman" w:hAnsi="Times New Roman" w:cs="Times New Roman"/>
          <w:sz w:val="28"/>
          <w:szCs w:val="28"/>
          <w:lang w:val="uk-UA"/>
        </w:rPr>
      </w:pPr>
      <w:r w:rsidRPr="00266CA3">
        <w:rPr>
          <w:rFonts w:ascii="Times New Roman" w:hAnsi="Times New Roman" w:cs="Times New Roman"/>
          <w:sz w:val="28"/>
          <w:szCs w:val="28"/>
          <w:lang w:val="uk-UA"/>
        </w:rPr>
        <w:t>Безумовно, мета виконання навчального за</w:t>
      </w:r>
      <w:r w:rsidR="0028651D">
        <w:rPr>
          <w:rFonts w:ascii="Times New Roman" w:hAnsi="Times New Roman" w:cs="Times New Roman"/>
          <w:sz w:val="28"/>
          <w:szCs w:val="28"/>
          <w:lang w:val="uk-UA"/>
        </w:rPr>
        <w:t xml:space="preserve">вдання заздалегідь визначається </w:t>
      </w:r>
      <w:r w:rsidRPr="00266CA3">
        <w:rPr>
          <w:rFonts w:ascii="Times New Roman" w:hAnsi="Times New Roman" w:cs="Times New Roman"/>
          <w:sz w:val="28"/>
          <w:szCs w:val="28"/>
          <w:lang w:val="uk-UA"/>
        </w:rPr>
        <w:t xml:space="preserve">учителем. </w:t>
      </w:r>
      <w:r w:rsidR="0090680B">
        <w:rPr>
          <w:rFonts w:ascii="Times New Roman" w:hAnsi="Times New Roman" w:cs="Times New Roman"/>
          <w:sz w:val="28"/>
          <w:szCs w:val="28"/>
          <w:lang w:val="uk-UA"/>
        </w:rPr>
        <w:t>Зап</w:t>
      </w:r>
      <w:r w:rsidRPr="00266CA3">
        <w:rPr>
          <w:rFonts w:ascii="Times New Roman" w:hAnsi="Times New Roman" w:cs="Times New Roman"/>
          <w:sz w:val="28"/>
          <w:szCs w:val="28"/>
          <w:lang w:val="uk-UA"/>
        </w:rPr>
        <w:t>ропонований школярам м</w:t>
      </w:r>
      <w:r w:rsidR="0090680B">
        <w:rPr>
          <w:rFonts w:ascii="Times New Roman" w:hAnsi="Times New Roman" w:cs="Times New Roman"/>
          <w:sz w:val="28"/>
          <w:szCs w:val="28"/>
          <w:lang w:val="uk-UA"/>
        </w:rPr>
        <w:t>атеріал оформляється так</w:t>
      </w:r>
      <w:r w:rsidRPr="00266CA3">
        <w:rPr>
          <w:rFonts w:ascii="Times New Roman" w:hAnsi="Times New Roman" w:cs="Times New Roman"/>
          <w:sz w:val="28"/>
          <w:szCs w:val="28"/>
          <w:lang w:val="uk-UA"/>
        </w:rPr>
        <w:t>,</w:t>
      </w:r>
      <w:r w:rsidR="0028651D">
        <w:rPr>
          <w:rFonts w:ascii="Times New Roman" w:hAnsi="Times New Roman" w:cs="Times New Roman"/>
          <w:sz w:val="28"/>
          <w:szCs w:val="28"/>
          <w:lang w:val="uk-UA"/>
        </w:rPr>
        <w:t xml:space="preserve"> </w:t>
      </w:r>
      <w:r w:rsidRPr="00266CA3">
        <w:rPr>
          <w:rFonts w:ascii="Times New Roman" w:hAnsi="Times New Roman" w:cs="Times New Roman"/>
          <w:sz w:val="28"/>
          <w:szCs w:val="28"/>
          <w:lang w:val="uk-UA"/>
        </w:rPr>
        <w:t xml:space="preserve">щоб учні сформулювали </w:t>
      </w:r>
      <w:r w:rsidR="0028651D">
        <w:rPr>
          <w:rFonts w:ascii="Times New Roman" w:hAnsi="Times New Roman" w:cs="Times New Roman"/>
          <w:sz w:val="28"/>
          <w:szCs w:val="28"/>
          <w:lang w:val="uk-UA"/>
        </w:rPr>
        <w:t xml:space="preserve">саме те завдання, яке необхідно </w:t>
      </w:r>
      <w:r w:rsidRPr="00266CA3">
        <w:rPr>
          <w:rFonts w:ascii="Times New Roman" w:hAnsi="Times New Roman" w:cs="Times New Roman"/>
          <w:sz w:val="28"/>
          <w:szCs w:val="28"/>
          <w:lang w:val="uk-UA"/>
        </w:rPr>
        <w:t>виконати для отримання нового з</w:t>
      </w:r>
      <w:r w:rsidR="0028651D">
        <w:rPr>
          <w:rFonts w:ascii="Times New Roman" w:hAnsi="Times New Roman" w:cs="Times New Roman"/>
          <w:sz w:val="28"/>
          <w:szCs w:val="28"/>
          <w:lang w:val="uk-UA"/>
        </w:rPr>
        <w:t xml:space="preserve">нання або формування будь-якого </w:t>
      </w:r>
      <w:r w:rsidRPr="00266CA3">
        <w:rPr>
          <w:rFonts w:ascii="Times New Roman" w:hAnsi="Times New Roman" w:cs="Times New Roman"/>
          <w:sz w:val="28"/>
          <w:szCs w:val="28"/>
          <w:lang w:val="uk-UA"/>
        </w:rPr>
        <w:t>вміння. Виконання навчальних завдань на основі антиципації ставить учня в</w:t>
      </w:r>
      <w:r w:rsidR="0028651D">
        <w:rPr>
          <w:rFonts w:ascii="Times New Roman" w:hAnsi="Times New Roman" w:cs="Times New Roman"/>
          <w:sz w:val="28"/>
          <w:szCs w:val="28"/>
          <w:lang w:val="uk-UA"/>
        </w:rPr>
        <w:t xml:space="preserve"> </w:t>
      </w:r>
      <w:r w:rsidRPr="00266CA3">
        <w:rPr>
          <w:rFonts w:ascii="Times New Roman" w:hAnsi="Times New Roman" w:cs="Times New Roman"/>
          <w:sz w:val="28"/>
          <w:szCs w:val="28"/>
          <w:lang w:val="uk-UA"/>
        </w:rPr>
        <w:t>ситуацію вільного вибору, коли у дити</w:t>
      </w:r>
      <w:r w:rsidR="0028651D">
        <w:rPr>
          <w:rFonts w:ascii="Times New Roman" w:hAnsi="Times New Roman" w:cs="Times New Roman"/>
          <w:sz w:val="28"/>
          <w:szCs w:val="28"/>
          <w:lang w:val="uk-UA"/>
        </w:rPr>
        <w:t xml:space="preserve">ни створюється враження, що він </w:t>
      </w:r>
      <w:r w:rsidR="0090680B">
        <w:rPr>
          <w:rFonts w:ascii="Times New Roman" w:hAnsi="Times New Roman" w:cs="Times New Roman"/>
          <w:sz w:val="28"/>
          <w:szCs w:val="28"/>
          <w:lang w:val="uk-UA"/>
        </w:rPr>
        <w:t>сам виділяє мету</w:t>
      </w:r>
      <w:r w:rsidRPr="00266CA3">
        <w:rPr>
          <w:rFonts w:ascii="Times New Roman" w:hAnsi="Times New Roman" w:cs="Times New Roman"/>
          <w:sz w:val="28"/>
          <w:szCs w:val="28"/>
          <w:lang w:val="uk-UA"/>
        </w:rPr>
        <w:t xml:space="preserve"> завдання, сам </w:t>
      </w:r>
      <w:r w:rsidR="0028651D">
        <w:rPr>
          <w:rFonts w:ascii="Times New Roman" w:hAnsi="Times New Roman" w:cs="Times New Roman"/>
          <w:sz w:val="28"/>
          <w:szCs w:val="28"/>
          <w:lang w:val="uk-UA"/>
        </w:rPr>
        <w:t xml:space="preserve">визначає і формулює завдання до </w:t>
      </w:r>
      <w:r w:rsidRPr="00266CA3">
        <w:rPr>
          <w:rFonts w:ascii="Times New Roman" w:hAnsi="Times New Roman" w:cs="Times New Roman"/>
          <w:sz w:val="28"/>
          <w:szCs w:val="28"/>
          <w:lang w:val="uk-UA"/>
        </w:rPr>
        <w:t>вправи. Запропоновану, педагогічно необхідну навчальну зада</w:t>
      </w:r>
      <w:r w:rsidR="0028651D">
        <w:rPr>
          <w:rFonts w:ascii="Times New Roman" w:hAnsi="Times New Roman" w:cs="Times New Roman"/>
          <w:sz w:val="28"/>
          <w:szCs w:val="28"/>
          <w:lang w:val="uk-UA"/>
        </w:rPr>
        <w:t xml:space="preserve">чу </w:t>
      </w:r>
      <w:r w:rsidRPr="00266CA3">
        <w:rPr>
          <w:rFonts w:ascii="Times New Roman" w:hAnsi="Times New Roman" w:cs="Times New Roman"/>
          <w:sz w:val="28"/>
          <w:szCs w:val="28"/>
          <w:lang w:val="uk-UA"/>
        </w:rPr>
        <w:t>школяр приймає як вільно обрану.</w:t>
      </w:r>
    </w:p>
    <w:p w:rsidR="00C6111C" w:rsidRPr="00C6111C" w:rsidRDefault="00C6111C" w:rsidP="0028651D">
      <w:pPr>
        <w:spacing w:after="0" w:line="360" w:lineRule="auto"/>
        <w:ind w:firstLine="709"/>
        <w:jc w:val="both"/>
        <w:rPr>
          <w:rFonts w:ascii="Times New Roman" w:hAnsi="Times New Roman" w:cs="Times New Roman"/>
          <w:sz w:val="28"/>
          <w:szCs w:val="28"/>
          <w:lang w:val="uk-UA"/>
        </w:rPr>
      </w:pPr>
      <w:r w:rsidRPr="00C6111C">
        <w:rPr>
          <w:rFonts w:ascii="Times New Roman" w:hAnsi="Times New Roman" w:cs="Times New Roman"/>
          <w:sz w:val="28"/>
          <w:szCs w:val="28"/>
          <w:lang w:val="uk-UA"/>
        </w:rPr>
        <w:t>При виконанні впра</w:t>
      </w:r>
      <w:r w:rsidR="0028651D">
        <w:rPr>
          <w:rFonts w:ascii="Times New Roman" w:hAnsi="Times New Roman" w:cs="Times New Roman"/>
          <w:sz w:val="28"/>
          <w:szCs w:val="28"/>
          <w:lang w:val="uk-UA"/>
        </w:rPr>
        <w:t xml:space="preserve">в на основі антиципації активна </w:t>
      </w:r>
      <w:r w:rsidRPr="00C6111C">
        <w:rPr>
          <w:rFonts w:ascii="Times New Roman" w:hAnsi="Times New Roman" w:cs="Times New Roman"/>
          <w:sz w:val="28"/>
          <w:szCs w:val="28"/>
          <w:lang w:val="uk-UA"/>
        </w:rPr>
        <w:t>діяльність учнів проявляється і в т</w:t>
      </w:r>
      <w:r w:rsidR="0028651D">
        <w:rPr>
          <w:rFonts w:ascii="Times New Roman" w:hAnsi="Times New Roman" w:cs="Times New Roman"/>
          <w:sz w:val="28"/>
          <w:szCs w:val="28"/>
          <w:lang w:val="uk-UA"/>
        </w:rPr>
        <w:t xml:space="preserve">ому, що, сформулювавши для себе </w:t>
      </w:r>
      <w:r w:rsidRPr="00C6111C">
        <w:rPr>
          <w:rFonts w:ascii="Times New Roman" w:hAnsi="Times New Roman" w:cs="Times New Roman"/>
          <w:sz w:val="28"/>
          <w:szCs w:val="28"/>
          <w:lang w:val="uk-UA"/>
        </w:rPr>
        <w:t xml:space="preserve">завдання, учень природним чином </w:t>
      </w:r>
      <w:r w:rsidR="0090680B">
        <w:rPr>
          <w:rFonts w:ascii="Times New Roman" w:hAnsi="Times New Roman" w:cs="Times New Roman"/>
          <w:sz w:val="28"/>
          <w:szCs w:val="28"/>
          <w:lang w:val="uk-UA"/>
        </w:rPr>
        <w:t xml:space="preserve">опиняється </w:t>
      </w:r>
      <w:r w:rsidR="0028651D">
        <w:rPr>
          <w:rFonts w:ascii="Times New Roman" w:hAnsi="Times New Roman" w:cs="Times New Roman"/>
          <w:sz w:val="28"/>
          <w:szCs w:val="28"/>
          <w:lang w:val="uk-UA"/>
        </w:rPr>
        <w:t xml:space="preserve">перед необхідністю його </w:t>
      </w:r>
      <w:r w:rsidRPr="00C6111C">
        <w:rPr>
          <w:rFonts w:ascii="Times New Roman" w:hAnsi="Times New Roman" w:cs="Times New Roman"/>
          <w:sz w:val="28"/>
          <w:szCs w:val="28"/>
          <w:lang w:val="uk-UA"/>
        </w:rPr>
        <w:t>виконати. Самостійна постановка школ</w:t>
      </w:r>
      <w:r w:rsidR="0028651D">
        <w:rPr>
          <w:rFonts w:ascii="Times New Roman" w:hAnsi="Times New Roman" w:cs="Times New Roman"/>
          <w:sz w:val="28"/>
          <w:szCs w:val="28"/>
          <w:lang w:val="uk-UA"/>
        </w:rPr>
        <w:t xml:space="preserve">ярем завдання до вправи </w:t>
      </w:r>
      <w:r w:rsidRPr="00C6111C">
        <w:rPr>
          <w:rFonts w:ascii="Times New Roman" w:hAnsi="Times New Roman" w:cs="Times New Roman"/>
          <w:sz w:val="28"/>
          <w:szCs w:val="28"/>
          <w:lang w:val="uk-UA"/>
        </w:rPr>
        <w:t xml:space="preserve">спонукає його до </w:t>
      </w:r>
      <w:r w:rsidR="0028651D">
        <w:rPr>
          <w:rFonts w:ascii="Times New Roman" w:hAnsi="Times New Roman" w:cs="Times New Roman"/>
          <w:sz w:val="28"/>
          <w:szCs w:val="28"/>
          <w:lang w:val="uk-UA"/>
        </w:rPr>
        <w:t xml:space="preserve">нових дій - до дій </w:t>
      </w:r>
      <w:r w:rsidR="00EA4349">
        <w:rPr>
          <w:rFonts w:ascii="Times New Roman" w:hAnsi="Times New Roman" w:cs="Times New Roman"/>
          <w:sz w:val="28"/>
          <w:szCs w:val="28"/>
          <w:lang w:val="uk-UA"/>
        </w:rPr>
        <w:t xml:space="preserve">щодо </w:t>
      </w:r>
      <w:r w:rsidR="0090680B">
        <w:rPr>
          <w:rFonts w:ascii="Times New Roman" w:hAnsi="Times New Roman" w:cs="Times New Roman"/>
          <w:sz w:val="28"/>
          <w:szCs w:val="28"/>
          <w:lang w:val="uk-UA"/>
        </w:rPr>
        <w:t>виконання</w:t>
      </w:r>
      <w:r w:rsidR="0028651D">
        <w:rPr>
          <w:rFonts w:ascii="Times New Roman" w:hAnsi="Times New Roman" w:cs="Times New Roman"/>
          <w:sz w:val="28"/>
          <w:szCs w:val="28"/>
          <w:lang w:val="uk-UA"/>
        </w:rPr>
        <w:t xml:space="preserve"> </w:t>
      </w:r>
      <w:r w:rsidRPr="00C6111C">
        <w:rPr>
          <w:rFonts w:ascii="Times New Roman" w:hAnsi="Times New Roman" w:cs="Times New Roman"/>
          <w:sz w:val="28"/>
          <w:szCs w:val="28"/>
          <w:lang w:val="uk-UA"/>
        </w:rPr>
        <w:t>поставленого ним же завдання. Таким чином, активність дитини на одному</w:t>
      </w:r>
      <w:r w:rsidR="0028651D">
        <w:rPr>
          <w:rFonts w:ascii="Times New Roman" w:hAnsi="Times New Roman" w:cs="Times New Roman"/>
          <w:sz w:val="28"/>
          <w:szCs w:val="28"/>
          <w:lang w:val="uk-UA"/>
        </w:rPr>
        <w:t xml:space="preserve"> </w:t>
      </w:r>
      <w:r w:rsidRPr="00C6111C">
        <w:rPr>
          <w:rFonts w:ascii="Times New Roman" w:hAnsi="Times New Roman" w:cs="Times New Roman"/>
          <w:sz w:val="28"/>
          <w:szCs w:val="28"/>
          <w:lang w:val="uk-UA"/>
        </w:rPr>
        <w:t>етапі (етапі планування навчальних дій)</w:t>
      </w:r>
      <w:r w:rsidR="0028651D">
        <w:rPr>
          <w:rFonts w:ascii="Times New Roman" w:hAnsi="Times New Roman" w:cs="Times New Roman"/>
          <w:sz w:val="28"/>
          <w:szCs w:val="28"/>
          <w:lang w:val="uk-UA"/>
        </w:rPr>
        <w:t xml:space="preserve"> плавно, органічно переходить в </w:t>
      </w:r>
      <w:r w:rsidRPr="00C6111C">
        <w:rPr>
          <w:rFonts w:ascii="Times New Roman" w:hAnsi="Times New Roman" w:cs="Times New Roman"/>
          <w:sz w:val="28"/>
          <w:szCs w:val="28"/>
          <w:lang w:val="uk-UA"/>
        </w:rPr>
        <w:t>активність на іншому ет</w:t>
      </w:r>
      <w:r w:rsidR="001111FC">
        <w:rPr>
          <w:rFonts w:ascii="Times New Roman" w:hAnsi="Times New Roman" w:cs="Times New Roman"/>
          <w:sz w:val="28"/>
          <w:szCs w:val="28"/>
          <w:lang w:val="uk-UA"/>
        </w:rPr>
        <w:t>апі (виконавському) [38</w:t>
      </w:r>
      <w:r w:rsidR="00EA4349">
        <w:rPr>
          <w:rFonts w:ascii="Times New Roman" w:hAnsi="Times New Roman" w:cs="Times New Roman"/>
          <w:sz w:val="28"/>
          <w:szCs w:val="28"/>
          <w:lang w:val="uk-UA"/>
        </w:rPr>
        <w:t>, с. 130</w:t>
      </w:r>
      <w:r w:rsidR="00EA4349" w:rsidRPr="00EA4349">
        <w:rPr>
          <w:rFonts w:ascii="Times New Roman" w:hAnsi="Times New Roman" w:cs="Times New Roman"/>
          <w:sz w:val="28"/>
          <w:szCs w:val="28"/>
          <w:lang w:val="uk-UA"/>
        </w:rPr>
        <w:t>].</w:t>
      </w:r>
    </w:p>
    <w:p w:rsidR="00C6111C" w:rsidRPr="00C6111C" w:rsidRDefault="00C6111C" w:rsidP="0028651D">
      <w:pPr>
        <w:spacing w:after="0" w:line="360" w:lineRule="auto"/>
        <w:ind w:firstLine="709"/>
        <w:jc w:val="both"/>
        <w:rPr>
          <w:rFonts w:ascii="Times New Roman" w:hAnsi="Times New Roman" w:cs="Times New Roman"/>
          <w:sz w:val="28"/>
          <w:szCs w:val="28"/>
          <w:lang w:val="uk-UA"/>
        </w:rPr>
      </w:pPr>
      <w:r w:rsidRPr="00C6111C">
        <w:rPr>
          <w:rFonts w:ascii="Times New Roman" w:hAnsi="Times New Roman" w:cs="Times New Roman"/>
          <w:sz w:val="28"/>
          <w:szCs w:val="28"/>
          <w:lang w:val="uk-UA"/>
        </w:rPr>
        <w:t>Подібна діяльність учнів,</w:t>
      </w:r>
      <w:r w:rsidR="0028651D">
        <w:rPr>
          <w:rFonts w:ascii="Times New Roman" w:hAnsi="Times New Roman" w:cs="Times New Roman"/>
          <w:sz w:val="28"/>
          <w:szCs w:val="28"/>
          <w:lang w:val="uk-UA"/>
        </w:rPr>
        <w:t xml:space="preserve"> коли вчитель не дає конкретних </w:t>
      </w:r>
      <w:r w:rsidRPr="00C6111C">
        <w:rPr>
          <w:rFonts w:ascii="Times New Roman" w:hAnsi="Times New Roman" w:cs="Times New Roman"/>
          <w:sz w:val="28"/>
          <w:szCs w:val="28"/>
          <w:lang w:val="uk-UA"/>
        </w:rPr>
        <w:t>вказівок щодо виконання завд</w:t>
      </w:r>
      <w:r w:rsidR="0090680B">
        <w:rPr>
          <w:rFonts w:ascii="Times New Roman" w:hAnsi="Times New Roman" w:cs="Times New Roman"/>
          <w:sz w:val="28"/>
          <w:szCs w:val="28"/>
          <w:lang w:val="uk-UA"/>
        </w:rPr>
        <w:t>ання, стимулює мовно-мислительну</w:t>
      </w:r>
      <w:r w:rsidR="0028651D">
        <w:rPr>
          <w:rFonts w:ascii="Times New Roman" w:hAnsi="Times New Roman" w:cs="Times New Roman"/>
          <w:sz w:val="28"/>
          <w:szCs w:val="28"/>
          <w:lang w:val="uk-UA"/>
        </w:rPr>
        <w:t xml:space="preserve"> </w:t>
      </w:r>
      <w:r w:rsidRPr="00C6111C">
        <w:rPr>
          <w:rFonts w:ascii="Times New Roman" w:hAnsi="Times New Roman" w:cs="Times New Roman"/>
          <w:sz w:val="28"/>
          <w:szCs w:val="28"/>
          <w:lang w:val="uk-UA"/>
        </w:rPr>
        <w:t>антицип</w:t>
      </w:r>
      <w:r w:rsidR="0090680B">
        <w:rPr>
          <w:rFonts w:ascii="Times New Roman" w:hAnsi="Times New Roman" w:cs="Times New Roman"/>
          <w:sz w:val="28"/>
          <w:szCs w:val="28"/>
          <w:lang w:val="uk-UA"/>
        </w:rPr>
        <w:t>аці</w:t>
      </w:r>
      <w:r w:rsidRPr="00C6111C">
        <w:rPr>
          <w:rFonts w:ascii="Times New Roman" w:hAnsi="Times New Roman" w:cs="Times New Roman"/>
          <w:sz w:val="28"/>
          <w:szCs w:val="28"/>
          <w:lang w:val="uk-UA"/>
        </w:rPr>
        <w:t>ю, спонукає дітей до в</w:t>
      </w:r>
      <w:r w:rsidR="0028651D">
        <w:rPr>
          <w:rFonts w:ascii="Times New Roman" w:hAnsi="Times New Roman" w:cs="Times New Roman"/>
          <w:sz w:val="28"/>
          <w:szCs w:val="28"/>
          <w:lang w:val="uk-UA"/>
        </w:rPr>
        <w:t xml:space="preserve">исловлення припущень, до пошуку </w:t>
      </w:r>
      <w:r w:rsidRPr="00C6111C">
        <w:rPr>
          <w:rFonts w:ascii="Times New Roman" w:hAnsi="Times New Roman" w:cs="Times New Roman"/>
          <w:sz w:val="28"/>
          <w:szCs w:val="28"/>
          <w:lang w:val="uk-UA"/>
        </w:rPr>
        <w:t xml:space="preserve">самостійних рішень, </w:t>
      </w:r>
      <w:r w:rsidR="00EA4349">
        <w:rPr>
          <w:rFonts w:ascii="Times New Roman" w:hAnsi="Times New Roman" w:cs="Times New Roman"/>
          <w:sz w:val="28"/>
          <w:szCs w:val="28"/>
          <w:lang w:val="uk-UA"/>
        </w:rPr>
        <w:t>забезпечує перехід від відносин</w:t>
      </w:r>
      <w:r w:rsidR="0028651D">
        <w:rPr>
          <w:rFonts w:ascii="Times New Roman" w:hAnsi="Times New Roman" w:cs="Times New Roman"/>
          <w:sz w:val="28"/>
          <w:szCs w:val="28"/>
          <w:lang w:val="uk-UA"/>
        </w:rPr>
        <w:t xml:space="preserve"> </w:t>
      </w:r>
      <w:r w:rsidR="0090680B">
        <w:rPr>
          <w:rFonts w:ascii="Times New Roman" w:hAnsi="Times New Roman" w:cs="Times New Roman"/>
          <w:sz w:val="28"/>
          <w:szCs w:val="28"/>
          <w:lang w:val="uk-UA"/>
        </w:rPr>
        <w:t>«</w:t>
      </w:r>
      <w:r w:rsidRPr="00C6111C">
        <w:rPr>
          <w:rFonts w:ascii="Times New Roman" w:hAnsi="Times New Roman" w:cs="Times New Roman"/>
          <w:sz w:val="28"/>
          <w:szCs w:val="28"/>
          <w:lang w:val="uk-UA"/>
        </w:rPr>
        <w:t>учитель</w:t>
      </w:r>
      <w:r w:rsidR="0090680B">
        <w:rPr>
          <w:rFonts w:ascii="Times New Roman" w:hAnsi="Times New Roman" w:cs="Times New Roman"/>
          <w:sz w:val="28"/>
          <w:szCs w:val="28"/>
          <w:lang w:val="uk-UA"/>
        </w:rPr>
        <w:t>, який опитує,</w:t>
      </w:r>
      <w:r w:rsidRPr="00C6111C">
        <w:rPr>
          <w:rFonts w:ascii="Times New Roman" w:hAnsi="Times New Roman" w:cs="Times New Roman"/>
          <w:sz w:val="28"/>
          <w:szCs w:val="28"/>
          <w:lang w:val="uk-UA"/>
        </w:rPr>
        <w:t xml:space="preserve"> - </w:t>
      </w:r>
      <w:r w:rsidR="0090680B">
        <w:rPr>
          <w:rFonts w:ascii="Times New Roman" w:hAnsi="Times New Roman" w:cs="Times New Roman"/>
          <w:sz w:val="28"/>
          <w:szCs w:val="28"/>
          <w:lang w:val="uk-UA"/>
        </w:rPr>
        <w:t>учень</w:t>
      </w:r>
      <w:r w:rsidR="00EA4349">
        <w:rPr>
          <w:rFonts w:ascii="Times New Roman" w:hAnsi="Times New Roman" w:cs="Times New Roman"/>
          <w:sz w:val="28"/>
          <w:szCs w:val="28"/>
          <w:lang w:val="uk-UA"/>
        </w:rPr>
        <w:t>, який відповідає» до відносин</w:t>
      </w:r>
      <w:r w:rsidR="0028651D">
        <w:rPr>
          <w:rFonts w:ascii="Times New Roman" w:hAnsi="Times New Roman" w:cs="Times New Roman"/>
          <w:sz w:val="28"/>
          <w:szCs w:val="28"/>
          <w:lang w:val="uk-UA"/>
        </w:rPr>
        <w:t xml:space="preserve"> </w:t>
      </w:r>
      <w:r w:rsidR="0090680B">
        <w:rPr>
          <w:rFonts w:ascii="Times New Roman" w:hAnsi="Times New Roman" w:cs="Times New Roman"/>
          <w:sz w:val="28"/>
          <w:szCs w:val="28"/>
          <w:lang w:val="uk-UA"/>
        </w:rPr>
        <w:t>«</w:t>
      </w:r>
      <w:r w:rsidRPr="00C6111C">
        <w:rPr>
          <w:rFonts w:ascii="Times New Roman" w:hAnsi="Times New Roman" w:cs="Times New Roman"/>
          <w:sz w:val="28"/>
          <w:szCs w:val="28"/>
          <w:lang w:val="uk-UA"/>
        </w:rPr>
        <w:t>учень</w:t>
      </w:r>
      <w:r w:rsidR="00EA4349">
        <w:rPr>
          <w:rFonts w:ascii="Times New Roman" w:hAnsi="Times New Roman" w:cs="Times New Roman"/>
          <w:sz w:val="28"/>
          <w:szCs w:val="28"/>
          <w:lang w:val="uk-UA"/>
        </w:rPr>
        <w:t>, який запитує</w:t>
      </w:r>
      <w:r w:rsidRPr="00C6111C">
        <w:rPr>
          <w:rFonts w:ascii="Times New Roman" w:hAnsi="Times New Roman" w:cs="Times New Roman"/>
          <w:sz w:val="28"/>
          <w:szCs w:val="28"/>
          <w:lang w:val="uk-UA"/>
        </w:rPr>
        <w:t xml:space="preserve"> - учитель</w:t>
      </w:r>
      <w:r w:rsidR="0028651D">
        <w:rPr>
          <w:rFonts w:ascii="Times New Roman" w:hAnsi="Times New Roman" w:cs="Times New Roman"/>
          <w:sz w:val="28"/>
          <w:szCs w:val="28"/>
          <w:lang w:val="uk-UA"/>
        </w:rPr>
        <w:t xml:space="preserve">, </w:t>
      </w:r>
      <w:r w:rsidR="0090680B">
        <w:rPr>
          <w:rFonts w:ascii="Times New Roman" w:hAnsi="Times New Roman" w:cs="Times New Roman"/>
          <w:sz w:val="28"/>
          <w:szCs w:val="28"/>
          <w:lang w:val="uk-UA"/>
        </w:rPr>
        <w:t xml:space="preserve">який </w:t>
      </w:r>
      <w:r w:rsidR="0028651D">
        <w:rPr>
          <w:rFonts w:ascii="Times New Roman" w:hAnsi="Times New Roman" w:cs="Times New Roman"/>
          <w:sz w:val="28"/>
          <w:szCs w:val="28"/>
          <w:lang w:val="uk-UA"/>
        </w:rPr>
        <w:t xml:space="preserve">допомагає дитині сформулювати </w:t>
      </w:r>
      <w:r w:rsidRPr="00C6111C">
        <w:rPr>
          <w:rFonts w:ascii="Times New Roman" w:hAnsi="Times New Roman" w:cs="Times New Roman"/>
          <w:sz w:val="28"/>
          <w:szCs w:val="28"/>
          <w:lang w:val="uk-UA"/>
        </w:rPr>
        <w:t>своє питання і знайти на нього відпо</w:t>
      </w:r>
      <w:r w:rsidR="0090680B">
        <w:rPr>
          <w:rFonts w:ascii="Times New Roman" w:hAnsi="Times New Roman" w:cs="Times New Roman"/>
          <w:sz w:val="28"/>
          <w:szCs w:val="28"/>
          <w:lang w:val="uk-UA"/>
        </w:rPr>
        <w:t>відь». С</w:t>
      </w:r>
      <w:r w:rsidR="0028651D">
        <w:rPr>
          <w:rFonts w:ascii="Times New Roman" w:hAnsi="Times New Roman" w:cs="Times New Roman"/>
          <w:sz w:val="28"/>
          <w:szCs w:val="28"/>
          <w:lang w:val="uk-UA"/>
        </w:rPr>
        <w:t xml:space="preserve">амостійне формулювання </w:t>
      </w:r>
      <w:r w:rsidRPr="00C6111C">
        <w:rPr>
          <w:rFonts w:ascii="Times New Roman" w:hAnsi="Times New Roman" w:cs="Times New Roman"/>
          <w:sz w:val="28"/>
          <w:szCs w:val="28"/>
          <w:lang w:val="uk-UA"/>
        </w:rPr>
        <w:t xml:space="preserve">школярами завдання дозволяє </w:t>
      </w:r>
      <w:r w:rsidR="00EA4349">
        <w:rPr>
          <w:rFonts w:ascii="Times New Roman" w:hAnsi="Times New Roman" w:cs="Times New Roman"/>
          <w:sz w:val="28"/>
          <w:szCs w:val="28"/>
          <w:lang w:val="uk-UA"/>
        </w:rPr>
        <w:t xml:space="preserve">їм </w:t>
      </w:r>
      <w:r w:rsidRPr="00C6111C">
        <w:rPr>
          <w:rFonts w:ascii="Times New Roman" w:hAnsi="Times New Roman" w:cs="Times New Roman"/>
          <w:sz w:val="28"/>
          <w:szCs w:val="28"/>
          <w:lang w:val="uk-UA"/>
        </w:rPr>
        <w:t>здійснювати самоко</w:t>
      </w:r>
      <w:r w:rsidR="0028651D">
        <w:rPr>
          <w:rFonts w:ascii="Times New Roman" w:hAnsi="Times New Roman" w:cs="Times New Roman"/>
          <w:sz w:val="28"/>
          <w:szCs w:val="28"/>
          <w:lang w:val="uk-UA"/>
        </w:rPr>
        <w:t xml:space="preserve">нтроль </w:t>
      </w:r>
      <w:r w:rsidRPr="00C6111C">
        <w:rPr>
          <w:rFonts w:ascii="Times New Roman" w:hAnsi="Times New Roman" w:cs="Times New Roman"/>
          <w:sz w:val="28"/>
          <w:szCs w:val="28"/>
          <w:lang w:val="uk-UA"/>
        </w:rPr>
        <w:t>отриманого результат</w:t>
      </w:r>
      <w:r w:rsidR="0090680B">
        <w:rPr>
          <w:rFonts w:ascii="Times New Roman" w:hAnsi="Times New Roman" w:cs="Times New Roman"/>
          <w:sz w:val="28"/>
          <w:szCs w:val="28"/>
          <w:lang w:val="uk-UA"/>
        </w:rPr>
        <w:t xml:space="preserve">у на основі його зіставлення з </w:t>
      </w:r>
      <w:r w:rsidRPr="00C6111C">
        <w:rPr>
          <w:rFonts w:ascii="Times New Roman" w:hAnsi="Times New Roman" w:cs="Times New Roman"/>
          <w:sz w:val="28"/>
          <w:szCs w:val="28"/>
          <w:lang w:val="uk-UA"/>
        </w:rPr>
        <w:t>прогнозованим.</w:t>
      </w:r>
    </w:p>
    <w:p w:rsidR="00C6111C" w:rsidRPr="00C6111C" w:rsidRDefault="00C6111C" w:rsidP="0028651D">
      <w:pPr>
        <w:spacing w:after="0" w:line="360" w:lineRule="auto"/>
        <w:ind w:firstLine="709"/>
        <w:jc w:val="both"/>
        <w:rPr>
          <w:rFonts w:ascii="Times New Roman" w:hAnsi="Times New Roman" w:cs="Times New Roman"/>
          <w:sz w:val="28"/>
          <w:szCs w:val="28"/>
          <w:lang w:val="uk-UA"/>
        </w:rPr>
      </w:pPr>
      <w:r w:rsidRPr="00C6111C">
        <w:rPr>
          <w:rFonts w:ascii="Times New Roman" w:hAnsi="Times New Roman" w:cs="Times New Roman"/>
          <w:sz w:val="28"/>
          <w:szCs w:val="28"/>
          <w:lang w:val="uk-UA"/>
        </w:rPr>
        <w:t>Таким чином, щодо конкретного з</w:t>
      </w:r>
      <w:r w:rsidR="0028651D">
        <w:rPr>
          <w:rFonts w:ascii="Times New Roman" w:hAnsi="Times New Roman" w:cs="Times New Roman"/>
          <w:sz w:val="28"/>
          <w:szCs w:val="28"/>
          <w:lang w:val="uk-UA"/>
        </w:rPr>
        <w:t xml:space="preserve">авдання учень виконує весь цикл </w:t>
      </w:r>
      <w:r w:rsidRPr="00C6111C">
        <w:rPr>
          <w:rFonts w:ascii="Times New Roman" w:hAnsi="Times New Roman" w:cs="Times New Roman"/>
          <w:sz w:val="28"/>
          <w:szCs w:val="28"/>
          <w:lang w:val="uk-UA"/>
        </w:rPr>
        <w:t>навчальної діяльності.</w:t>
      </w:r>
    </w:p>
    <w:p w:rsidR="00C6111C" w:rsidRDefault="00C6111C" w:rsidP="0028651D">
      <w:pPr>
        <w:spacing w:after="0" w:line="360" w:lineRule="auto"/>
        <w:ind w:firstLine="709"/>
        <w:jc w:val="both"/>
        <w:rPr>
          <w:rFonts w:ascii="Times New Roman" w:hAnsi="Times New Roman" w:cs="Times New Roman"/>
          <w:sz w:val="28"/>
          <w:szCs w:val="28"/>
          <w:lang w:val="uk-UA"/>
        </w:rPr>
      </w:pPr>
      <w:r w:rsidRPr="00C6111C">
        <w:rPr>
          <w:rFonts w:ascii="Times New Roman" w:hAnsi="Times New Roman" w:cs="Times New Roman"/>
          <w:sz w:val="28"/>
          <w:szCs w:val="28"/>
          <w:lang w:val="uk-UA"/>
        </w:rPr>
        <w:t>Умовою нормального протікання навчал</w:t>
      </w:r>
      <w:r w:rsidR="0028651D">
        <w:rPr>
          <w:rFonts w:ascii="Times New Roman" w:hAnsi="Times New Roman" w:cs="Times New Roman"/>
          <w:sz w:val="28"/>
          <w:szCs w:val="28"/>
          <w:lang w:val="uk-UA"/>
        </w:rPr>
        <w:t xml:space="preserve">ьної діяльності, як і будь-який </w:t>
      </w:r>
      <w:r w:rsidR="0090680B">
        <w:rPr>
          <w:rFonts w:ascii="Times New Roman" w:hAnsi="Times New Roman" w:cs="Times New Roman"/>
          <w:sz w:val="28"/>
          <w:szCs w:val="28"/>
          <w:lang w:val="uk-UA"/>
        </w:rPr>
        <w:t>інший, є наявність контролю</w:t>
      </w:r>
      <w:r w:rsidRPr="00C6111C">
        <w:rPr>
          <w:rFonts w:ascii="Times New Roman" w:hAnsi="Times New Roman" w:cs="Times New Roman"/>
          <w:sz w:val="28"/>
          <w:szCs w:val="28"/>
          <w:lang w:val="uk-UA"/>
        </w:rPr>
        <w:t xml:space="preserve"> за </w:t>
      </w:r>
      <w:r w:rsidR="0090680B">
        <w:rPr>
          <w:rFonts w:ascii="Times New Roman" w:hAnsi="Times New Roman" w:cs="Times New Roman"/>
          <w:sz w:val="28"/>
          <w:szCs w:val="28"/>
          <w:lang w:val="uk-UA"/>
        </w:rPr>
        <w:t>її виконанням. Я</w:t>
      </w:r>
      <w:r w:rsidR="0028651D">
        <w:rPr>
          <w:rFonts w:ascii="Times New Roman" w:hAnsi="Times New Roman" w:cs="Times New Roman"/>
          <w:sz w:val="28"/>
          <w:szCs w:val="28"/>
          <w:lang w:val="uk-UA"/>
        </w:rPr>
        <w:t xml:space="preserve">кщо традиційний </w:t>
      </w:r>
      <w:r w:rsidRPr="00C6111C">
        <w:rPr>
          <w:rFonts w:ascii="Times New Roman" w:hAnsi="Times New Roman" w:cs="Times New Roman"/>
          <w:sz w:val="28"/>
          <w:szCs w:val="28"/>
          <w:lang w:val="uk-UA"/>
        </w:rPr>
        <w:t>варіант організації навчання передб</w:t>
      </w:r>
      <w:r w:rsidR="0028651D">
        <w:rPr>
          <w:rFonts w:ascii="Times New Roman" w:hAnsi="Times New Roman" w:cs="Times New Roman"/>
          <w:sz w:val="28"/>
          <w:szCs w:val="28"/>
          <w:lang w:val="uk-UA"/>
        </w:rPr>
        <w:t xml:space="preserve">ачає контролювання і оцінювання </w:t>
      </w:r>
      <w:r w:rsidRPr="00C6111C">
        <w:rPr>
          <w:rFonts w:ascii="Times New Roman" w:hAnsi="Times New Roman" w:cs="Times New Roman"/>
          <w:sz w:val="28"/>
          <w:szCs w:val="28"/>
          <w:lang w:val="uk-UA"/>
        </w:rPr>
        <w:t xml:space="preserve">роботи учнів учителем, то </w:t>
      </w:r>
      <w:r w:rsidR="0028651D">
        <w:rPr>
          <w:rFonts w:ascii="Times New Roman" w:hAnsi="Times New Roman" w:cs="Times New Roman"/>
          <w:sz w:val="28"/>
          <w:szCs w:val="28"/>
          <w:lang w:val="uk-UA"/>
        </w:rPr>
        <w:t xml:space="preserve">діяльнісний пропонує </w:t>
      </w:r>
      <w:r w:rsidRPr="00C6111C">
        <w:rPr>
          <w:rFonts w:ascii="Times New Roman" w:hAnsi="Times New Roman" w:cs="Times New Roman"/>
          <w:sz w:val="28"/>
          <w:szCs w:val="28"/>
          <w:lang w:val="uk-UA"/>
        </w:rPr>
        <w:t>залучати д</w:t>
      </w:r>
      <w:r w:rsidR="0090680B">
        <w:rPr>
          <w:rFonts w:ascii="Times New Roman" w:hAnsi="Times New Roman" w:cs="Times New Roman"/>
          <w:sz w:val="28"/>
          <w:szCs w:val="28"/>
          <w:lang w:val="uk-UA"/>
        </w:rPr>
        <w:t>о рефлексивно-оцінювальних</w:t>
      </w:r>
      <w:r w:rsidRPr="00C6111C">
        <w:rPr>
          <w:rFonts w:ascii="Times New Roman" w:hAnsi="Times New Roman" w:cs="Times New Roman"/>
          <w:sz w:val="28"/>
          <w:szCs w:val="28"/>
          <w:lang w:val="uk-UA"/>
        </w:rPr>
        <w:t xml:space="preserve"> дій самих школярів</w:t>
      </w:r>
      <w:r w:rsidR="009B3A32" w:rsidRPr="009B3A32">
        <w:rPr>
          <w:rFonts w:ascii="Times New Roman" w:hAnsi="Times New Roman" w:cs="Times New Roman"/>
          <w:sz w:val="28"/>
          <w:szCs w:val="28"/>
          <w:lang w:val="uk-UA"/>
        </w:rPr>
        <w:t xml:space="preserve"> </w:t>
      </w:r>
      <w:r w:rsidR="009B3A32">
        <w:rPr>
          <w:rFonts w:ascii="Times New Roman" w:hAnsi="Times New Roman" w:cs="Times New Roman"/>
          <w:sz w:val="28"/>
          <w:szCs w:val="28"/>
          <w:lang w:val="uk-UA"/>
        </w:rPr>
        <w:t>в навчанні</w:t>
      </w:r>
      <w:r w:rsidRPr="00C6111C">
        <w:rPr>
          <w:rFonts w:ascii="Times New Roman" w:hAnsi="Times New Roman" w:cs="Times New Roman"/>
          <w:sz w:val="28"/>
          <w:szCs w:val="28"/>
          <w:lang w:val="uk-UA"/>
        </w:rPr>
        <w:t>.</w:t>
      </w:r>
    </w:p>
    <w:p w:rsidR="00E81578" w:rsidRPr="00E81578" w:rsidRDefault="00E81578" w:rsidP="00DD391A">
      <w:pPr>
        <w:spacing w:after="0" w:line="360" w:lineRule="auto"/>
        <w:ind w:firstLine="709"/>
        <w:jc w:val="both"/>
        <w:rPr>
          <w:rFonts w:ascii="Times New Roman" w:hAnsi="Times New Roman" w:cs="Times New Roman"/>
          <w:sz w:val="28"/>
          <w:szCs w:val="28"/>
          <w:lang w:val="uk-UA"/>
        </w:rPr>
      </w:pPr>
      <w:r w:rsidRPr="00E81578">
        <w:rPr>
          <w:rFonts w:ascii="Times New Roman" w:hAnsi="Times New Roman" w:cs="Times New Roman"/>
          <w:sz w:val="28"/>
          <w:szCs w:val="28"/>
          <w:lang w:val="uk-UA"/>
        </w:rPr>
        <w:t>Як відомо, рефлекс</w:t>
      </w:r>
      <w:r w:rsidR="0090680B">
        <w:rPr>
          <w:rFonts w:ascii="Times New Roman" w:hAnsi="Times New Roman" w:cs="Times New Roman"/>
          <w:sz w:val="28"/>
          <w:szCs w:val="28"/>
          <w:lang w:val="uk-UA"/>
        </w:rPr>
        <w:t xml:space="preserve">ія являє собою здатність людини </w:t>
      </w:r>
      <w:r w:rsidRPr="00E81578">
        <w:rPr>
          <w:rFonts w:ascii="Times New Roman" w:hAnsi="Times New Roman" w:cs="Times New Roman"/>
          <w:sz w:val="28"/>
          <w:szCs w:val="28"/>
          <w:lang w:val="uk-UA"/>
        </w:rPr>
        <w:t>подумки виводити себе за межі безпо</w:t>
      </w:r>
      <w:r w:rsidR="0090680B">
        <w:rPr>
          <w:rFonts w:ascii="Times New Roman" w:hAnsi="Times New Roman" w:cs="Times New Roman"/>
          <w:sz w:val="28"/>
          <w:szCs w:val="28"/>
          <w:lang w:val="uk-UA"/>
        </w:rPr>
        <w:t xml:space="preserve">середнього перебігу життя, вона </w:t>
      </w:r>
      <w:r w:rsidRPr="00E81578">
        <w:rPr>
          <w:rFonts w:ascii="Times New Roman" w:hAnsi="Times New Roman" w:cs="Times New Roman"/>
          <w:sz w:val="28"/>
          <w:szCs w:val="28"/>
          <w:lang w:val="uk-UA"/>
        </w:rPr>
        <w:t>дає можливість «виходу» з</w:t>
      </w:r>
      <w:r w:rsidR="0090680B">
        <w:rPr>
          <w:rFonts w:ascii="Times New Roman" w:hAnsi="Times New Roman" w:cs="Times New Roman"/>
          <w:sz w:val="28"/>
          <w:szCs w:val="28"/>
          <w:lang w:val="uk-UA"/>
        </w:rPr>
        <w:t xml:space="preserve"> процесу здійснення діяльності, </w:t>
      </w:r>
      <w:r w:rsidRPr="00E81578">
        <w:rPr>
          <w:rFonts w:ascii="Times New Roman" w:hAnsi="Times New Roman" w:cs="Times New Roman"/>
          <w:sz w:val="28"/>
          <w:szCs w:val="28"/>
          <w:lang w:val="uk-UA"/>
        </w:rPr>
        <w:t>дозволяє осмислювати зміни, які відбув</w:t>
      </w:r>
      <w:r w:rsidR="0090680B">
        <w:rPr>
          <w:rFonts w:ascii="Times New Roman" w:hAnsi="Times New Roman" w:cs="Times New Roman"/>
          <w:sz w:val="28"/>
          <w:szCs w:val="28"/>
          <w:lang w:val="uk-UA"/>
        </w:rPr>
        <w:t>аються у свідомості під час діяльності [</w:t>
      </w:r>
      <w:r w:rsidR="001111FC">
        <w:rPr>
          <w:rFonts w:ascii="Times New Roman" w:hAnsi="Times New Roman" w:cs="Times New Roman"/>
          <w:sz w:val="28"/>
          <w:szCs w:val="28"/>
          <w:lang w:val="uk-UA"/>
        </w:rPr>
        <w:t>22</w:t>
      </w:r>
      <w:r w:rsidRPr="00E81578">
        <w:rPr>
          <w:rFonts w:ascii="Times New Roman" w:hAnsi="Times New Roman" w:cs="Times New Roman"/>
          <w:sz w:val="28"/>
          <w:szCs w:val="28"/>
          <w:lang w:val="uk-UA"/>
        </w:rPr>
        <w:t xml:space="preserve">, с. 67-68]. Рефлексія як </w:t>
      </w:r>
      <w:r w:rsidR="00DD391A">
        <w:rPr>
          <w:rFonts w:ascii="Times New Roman" w:hAnsi="Times New Roman" w:cs="Times New Roman"/>
          <w:sz w:val="28"/>
          <w:szCs w:val="28"/>
          <w:lang w:val="uk-UA"/>
        </w:rPr>
        <w:t xml:space="preserve">компонент навчальної діяльності </w:t>
      </w:r>
      <w:r w:rsidRPr="00E81578">
        <w:rPr>
          <w:rFonts w:ascii="Times New Roman" w:hAnsi="Times New Roman" w:cs="Times New Roman"/>
          <w:sz w:val="28"/>
          <w:szCs w:val="28"/>
          <w:lang w:val="uk-UA"/>
        </w:rPr>
        <w:t>дозволяє школярам виявляти і вст</w:t>
      </w:r>
      <w:r w:rsidR="00DD391A">
        <w:rPr>
          <w:rFonts w:ascii="Times New Roman" w:hAnsi="Times New Roman" w:cs="Times New Roman"/>
          <w:sz w:val="28"/>
          <w:szCs w:val="28"/>
          <w:lang w:val="uk-UA"/>
        </w:rPr>
        <w:t xml:space="preserve">ановлювати межі свого незнання, </w:t>
      </w:r>
      <w:r w:rsidRPr="00E81578">
        <w:rPr>
          <w:rFonts w:ascii="Times New Roman" w:hAnsi="Times New Roman" w:cs="Times New Roman"/>
          <w:sz w:val="28"/>
          <w:szCs w:val="28"/>
          <w:lang w:val="uk-UA"/>
        </w:rPr>
        <w:t>вчить ро</w:t>
      </w:r>
      <w:r w:rsidR="00DD391A">
        <w:rPr>
          <w:rFonts w:ascii="Times New Roman" w:hAnsi="Times New Roman" w:cs="Times New Roman"/>
          <w:sz w:val="28"/>
          <w:szCs w:val="28"/>
          <w:lang w:val="uk-UA"/>
        </w:rPr>
        <w:t>зширювати</w:t>
      </w:r>
      <w:r w:rsidRPr="00E81578">
        <w:rPr>
          <w:rFonts w:ascii="Times New Roman" w:hAnsi="Times New Roman" w:cs="Times New Roman"/>
          <w:sz w:val="28"/>
          <w:szCs w:val="28"/>
          <w:lang w:val="uk-UA"/>
        </w:rPr>
        <w:t xml:space="preserve"> межі своїх можливостей </w:t>
      </w:r>
      <w:r w:rsidR="00DD391A">
        <w:rPr>
          <w:rFonts w:ascii="Times New Roman" w:hAnsi="Times New Roman" w:cs="Times New Roman"/>
          <w:sz w:val="28"/>
          <w:szCs w:val="28"/>
          <w:lang w:val="uk-UA"/>
        </w:rPr>
        <w:t xml:space="preserve">мислення і </w:t>
      </w:r>
      <w:r w:rsidRPr="00E81578">
        <w:rPr>
          <w:rFonts w:ascii="Times New Roman" w:hAnsi="Times New Roman" w:cs="Times New Roman"/>
          <w:sz w:val="28"/>
          <w:szCs w:val="28"/>
          <w:lang w:val="uk-UA"/>
        </w:rPr>
        <w:t>діяльності, тим самим змінювати</w:t>
      </w:r>
      <w:r w:rsidR="00DD391A">
        <w:rPr>
          <w:rFonts w:ascii="Times New Roman" w:hAnsi="Times New Roman" w:cs="Times New Roman"/>
          <w:sz w:val="28"/>
          <w:szCs w:val="28"/>
          <w:lang w:val="uk-UA"/>
        </w:rPr>
        <w:t xml:space="preserve"> і вдосконалювати себе, ставати </w:t>
      </w:r>
      <w:r w:rsidR="005C021E">
        <w:rPr>
          <w:rFonts w:ascii="Times New Roman" w:hAnsi="Times New Roman" w:cs="Times New Roman"/>
          <w:sz w:val="28"/>
          <w:szCs w:val="28"/>
          <w:lang w:val="uk-UA"/>
        </w:rPr>
        <w:t>учнями</w:t>
      </w:r>
      <w:r w:rsidRPr="00E81578">
        <w:rPr>
          <w:rFonts w:ascii="Times New Roman" w:hAnsi="Times New Roman" w:cs="Times New Roman"/>
          <w:sz w:val="28"/>
          <w:szCs w:val="28"/>
          <w:lang w:val="uk-UA"/>
        </w:rPr>
        <w:t>.</w:t>
      </w:r>
    </w:p>
    <w:p w:rsidR="00E81578" w:rsidRDefault="00E81578" w:rsidP="000B7D46">
      <w:pPr>
        <w:spacing w:after="0" w:line="360" w:lineRule="auto"/>
        <w:ind w:firstLine="709"/>
        <w:jc w:val="both"/>
        <w:rPr>
          <w:rFonts w:ascii="Times New Roman" w:hAnsi="Times New Roman" w:cs="Times New Roman"/>
          <w:sz w:val="28"/>
          <w:szCs w:val="28"/>
          <w:lang w:val="uk-UA"/>
        </w:rPr>
      </w:pPr>
      <w:r w:rsidRPr="00E81578">
        <w:rPr>
          <w:rFonts w:ascii="Times New Roman" w:hAnsi="Times New Roman" w:cs="Times New Roman"/>
          <w:sz w:val="28"/>
          <w:szCs w:val="28"/>
          <w:lang w:val="uk-UA"/>
        </w:rPr>
        <w:t xml:space="preserve">Використання антиципації учнів </w:t>
      </w:r>
      <w:r w:rsidR="00F77A40">
        <w:rPr>
          <w:rFonts w:ascii="Times New Roman" w:hAnsi="Times New Roman" w:cs="Times New Roman"/>
          <w:sz w:val="28"/>
          <w:szCs w:val="28"/>
          <w:lang w:val="uk-UA"/>
        </w:rPr>
        <w:t xml:space="preserve">на різних етапах уроку дозволяє </w:t>
      </w:r>
      <w:r w:rsidRPr="00E81578">
        <w:rPr>
          <w:rFonts w:ascii="Times New Roman" w:hAnsi="Times New Roman" w:cs="Times New Roman"/>
          <w:sz w:val="28"/>
          <w:szCs w:val="28"/>
          <w:lang w:val="uk-UA"/>
        </w:rPr>
        <w:t>включати школярів в рефлексив</w:t>
      </w:r>
      <w:r w:rsidR="00F77A40">
        <w:rPr>
          <w:rFonts w:ascii="Times New Roman" w:hAnsi="Times New Roman" w:cs="Times New Roman"/>
          <w:sz w:val="28"/>
          <w:szCs w:val="28"/>
          <w:lang w:val="uk-UA"/>
        </w:rPr>
        <w:t xml:space="preserve">но-оцінний компонент навчальної </w:t>
      </w:r>
      <w:r w:rsidRPr="00E81578">
        <w:rPr>
          <w:rFonts w:ascii="Times New Roman" w:hAnsi="Times New Roman" w:cs="Times New Roman"/>
          <w:sz w:val="28"/>
          <w:szCs w:val="28"/>
          <w:lang w:val="uk-UA"/>
        </w:rPr>
        <w:t>діяльності. Прогнозування і формулювання нової теми самим</w:t>
      </w:r>
      <w:r w:rsidR="00F77A40">
        <w:rPr>
          <w:rFonts w:ascii="Times New Roman" w:hAnsi="Times New Roman" w:cs="Times New Roman"/>
          <w:sz w:val="28"/>
          <w:szCs w:val="28"/>
          <w:lang w:val="uk-UA"/>
        </w:rPr>
        <w:t xml:space="preserve"> учне</w:t>
      </w:r>
      <w:r w:rsidRPr="00E81578">
        <w:rPr>
          <w:rFonts w:ascii="Times New Roman" w:hAnsi="Times New Roman" w:cs="Times New Roman"/>
          <w:sz w:val="28"/>
          <w:szCs w:val="28"/>
          <w:lang w:val="uk-UA"/>
        </w:rPr>
        <w:t xml:space="preserve">м висвічує </w:t>
      </w:r>
      <w:r w:rsidR="00F77A40">
        <w:rPr>
          <w:rFonts w:ascii="Times New Roman" w:hAnsi="Times New Roman" w:cs="Times New Roman"/>
          <w:sz w:val="28"/>
          <w:szCs w:val="28"/>
          <w:lang w:val="uk-UA"/>
        </w:rPr>
        <w:t xml:space="preserve">галузь невідомого учневі. Виявлений дефіцит </w:t>
      </w:r>
      <w:r w:rsidRPr="00E81578">
        <w:rPr>
          <w:rFonts w:ascii="Times New Roman" w:hAnsi="Times New Roman" w:cs="Times New Roman"/>
          <w:sz w:val="28"/>
          <w:szCs w:val="28"/>
          <w:lang w:val="uk-UA"/>
        </w:rPr>
        <w:t>знань пробуджує бажання дізнатися нове, пере</w:t>
      </w:r>
      <w:r w:rsidR="0083523A">
        <w:rPr>
          <w:rFonts w:ascii="Times New Roman" w:hAnsi="Times New Roman" w:cs="Times New Roman"/>
          <w:sz w:val="28"/>
          <w:szCs w:val="28"/>
          <w:lang w:val="uk-UA"/>
        </w:rPr>
        <w:t xml:space="preserve">йти від незнання до знання, від </w:t>
      </w:r>
      <w:r w:rsidRPr="00E81578">
        <w:rPr>
          <w:rFonts w:ascii="Times New Roman" w:hAnsi="Times New Roman" w:cs="Times New Roman"/>
          <w:sz w:val="28"/>
          <w:szCs w:val="28"/>
          <w:lang w:val="uk-UA"/>
        </w:rPr>
        <w:t xml:space="preserve">невміння </w:t>
      </w:r>
      <w:r w:rsidR="00F77A40">
        <w:rPr>
          <w:rFonts w:ascii="Times New Roman" w:hAnsi="Times New Roman" w:cs="Times New Roman"/>
          <w:sz w:val="28"/>
          <w:szCs w:val="28"/>
          <w:lang w:val="uk-UA"/>
        </w:rPr>
        <w:t xml:space="preserve">до </w:t>
      </w:r>
      <w:r w:rsidRPr="00E81578">
        <w:rPr>
          <w:rFonts w:ascii="Times New Roman" w:hAnsi="Times New Roman" w:cs="Times New Roman"/>
          <w:sz w:val="28"/>
          <w:szCs w:val="28"/>
          <w:lang w:val="uk-UA"/>
        </w:rPr>
        <w:t>уміння</w:t>
      </w:r>
      <w:r w:rsidR="00F77A40">
        <w:rPr>
          <w:rFonts w:ascii="Times New Roman" w:hAnsi="Times New Roman" w:cs="Times New Roman"/>
          <w:sz w:val="28"/>
          <w:szCs w:val="28"/>
          <w:lang w:val="uk-UA"/>
        </w:rPr>
        <w:t xml:space="preserve">. Ця потреба в подоланні прогалин </w:t>
      </w:r>
      <w:r w:rsidRPr="00E81578">
        <w:rPr>
          <w:rFonts w:ascii="Times New Roman" w:hAnsi="Times New Roman" w:cs="Times New Roman"/>
          <w:sz w:val="28"/>
          <w:szCs w:val="28"/>
          <w:lang w:val="uk-UA"/>
        </w:rPr>
        <w:t xml:space="preserve"> в своїх знаннях</w:t>
      </w:r>
      <w:r w:rsidR="00F77A40">
        <w:rPr>
          <w:rFonts w:ascii="Times New Roman" w:hAnsi="Times New Roman" w:cs="Times New Roman"/>
          <w:sz w:val="28"/>
          <w:szCs w:val="28"/>
          <w:lang w:val="uk-UA"/>
        </w:rPr>
        <w:t xml:space="preserve"> відображається у постановці </w:t>
      </w:r>
      <w:r w:rsidRPr="00E81578">
        <w:rPr>
          <w:rFonts w:ascii="Times New Roman" w:hAnsi="Times New Roman" w:cs="Times New Roman"/>
          <w:sz w:val="28"/>
          <w:szCs w:val="28"/>
          <w:lang w:val="uk-UA"/>
        </w:rPr>
        <w:t xml:space="preserve"> учням</w:t>
      </w:r>
      <w:r w:rsidR="00F77A40">
        <w:rPr>
          <w:rFonts w:ascii="Times New Roman" w:hAnsi="Times New Roman" w:cs="Times New Roman"/>
          <w:sz w:val="28"/>
          <w:szCs w:val="28"/>
          <w:lang w:val="uk-UA"/>
        </w:rPr>
        <w:t xml:space="preserve">и мети уроку. Поставлена на </w:t>
      </w:r>
      <w:r w:rsidRPr="00E81578">
        <w:rPr>
          <w:rFonts w:ascii="Times New Roman" w:hAnsi="Times New Roman" w:cs="Times New Roman"/>
          <w:sz w:val="28"/>
          <w:szCs w:val="28"/>
          <w:lang w:val="uk-UA"/>
        </w:rPr>
        <w:t>початку ур</w:t>
      </w:r>
      <w:r w:rsidR="00F77A40">
        <w:rPr>
          <w:rFonts w:ascii="Times New Roman" w:hAnsi="Times New Roman" w:cs="Times New Roman"/>
          <w:sz w:val="28"/>
          <w:szCs w:val="28"/>
          <w:lang w:val="uk-UA"/>
        </w:rPr>
        <w:t xml:space="preserve">оку </w:t>
      </w:r>
      <w:r w:rsidRPr="00E81578">
        <w:rPr>
          <w:rFonts w:ascii="Times New Roman" w:hAnsi="Times New Roman" w:cs="Times New Roman"/>
          <w:sz w:val="28"/>
          <w:szCs w:val="28"/>
          <w:lang w:val="uk-UA"/>
        </w:rPr>
        <w:t>мета дає школярам можливість пр</w:t>
      </w:r>
      <w:r w:rsidR="00F77A40">
        <w:rPr>
          <w:rFonts w:ascii="Times New Roman" w:hAnsi="Times New Roman" w:cs="Times New Roman"/>
          <w:sz w:val="28"/>
          <w:szCs w:val="28"/>
          <w:lang w:val="uk-UA"/>
        </w:rPr>
        <w:t xml:space="preserve">остежити майбутні навчальні дії </w:t>
      </w:r>
      <w:r w:rsidRPr="00E81578">
        <w:rPr>
          <w:rFonts w:ascii="Times New Roman" w:hAnsi="Times New Roman" w:cs="Times New Roman"/>
          <w:sz w:val="28"/>
          <w:szCs w:val="28"/>
          <w:lang w:val="uk-UA"/>
        </w:rPr>
        <w:t>на певну глибин</w:t>
      </w:r>
      <w:r w:rsidR="00F77A40">
        <w:rPr>
          <w:rFonts w:ascii="Times New Roman" w:hAnsi="Times New Roman" w:cs="Times New Roman"/>
          <w:sz w:val="28"/>
          <w:szCs w:val="28"/>
          <w:lang w:val="uk-UA"/>
        </w:rPr>
        <w:t xml:space="preserve">у і спрогнозувати їх підсумок. Орієнтування на </w:t>
      </w:r>
      <w:r w:rsidRPr="00E81578">
        <w:rPr>
          <w:rFonts w:ascii="Times New Roman" w:hAnsi="Times New Roman" w:cs="Times New Roman"/>
          <w:sz w:val="28"/>
          <w:szCs w:val="28"/>
          <w:lang w:val="uk-UA"/>
        </w:rPr>
        <w:t>досягнення загального результату (мети</w:t>
      </w:r>
      <w:r w:rsidR="00F77A40">
        <w:rPr>
          <w:rFonts w:ascii="Times New Roman" w:hAnsi="Times New Roman" w:cs="Times New Roman"/>
          <w:sz w:val="28"/>
          <w:szCs w:val="28"/>
          <w:lang w:val="uk-UA"/>
        </w:rPr>
        <w:t xml:space="preserve">) і проміжних ланок, які визначені </w:t>
      </w:r>
      <w:r w:rsidRPr="00E81578">
        <w:rPr>
          <w:rFonts w:ascii="Times New Roman" w:hAnsi="Times New Roman" w:cs="Times New Roman"/>
          <w:sz w:val="28"/>
          <w:szCs w:val="28"/>
          <w:lang w:val="uk-UA"/>
        </w:rPr>
        <w:t>планом роботи, дозволяє учням зіставляти здійснювані навч</w:t>
      </w:r>
      <w:r w:rsidR="00F77A40">
        <w:rPr>
          <w:rFonts w:ascii="Times New Roman" w:hAnsi="Times New Roman" w:cs="Times New Roman"/>
          <w:sz w:val="28"/>
          <w:szCs w:val="28"/>
          <w:lang w:val="uk-UA"/>
        </w:rPr>
        <w:t xml:space="preserve">альні </w:t>
      </w:r>
      <w:r w:rsidRPr="00E81578">
        <w:rPr>
          <w:rFonts w:ascii="Times New Roman" w:hAnsi="Times New Roman" w:cs="Times New Roman"/>
          <w:sz w:val="28"/>
          <w:szCs w:val="28"/>
          <w:lang w:val="uk-UA"/>
        </w:rPr>
        <w:t>дії з раніше спланован</w:t>
      </w:r>
      <w:r w:rsidR="00F77A40">
        <w:rPr>
          <w:rFonts w:ascii="Times New Roman" w:hAnsi="Times New Roman" w:cs="Times New Roman"/>
          <w:sz w:val="28"/>
          <w:szCs w:val="28"/>
          <w:lang w:val="uk-UA"/>
        </w:rPr>
        <w:t xml:space="preserve">ими, оцінювати їх ефективність, </w:t>
      </w:r>
      <w:r w:rsidRPr="00E81578">
        <w:rPr>
          <w:rFonts w:ascii="Times New Roman" w:hAnsi="Times New Roman" w:cs="Times New Roman"/>
          <w:sz w:val="28"/>
          <w:szCs w:val="28"/>
          <w:lang w:val="uk-UA"/>
        </w:rPr>
        <w:t>встановлювати відхилення від складе</w:t>
      </w:r>
      <w:r w:rsidR="00F77A40">
        <w:rPr>
          <w:rFonts w:ascii="Times New Roman" w:hAnsi="Times New Roman" w:cs="Times New Roman"/>
          <w:sz w:val="28"/>
          <w:szCs w:val="28"/>
          <w:lang w:val="uk-UA"/>
        </w:rPr>
        <w:t xml:space="preserve">ної програми діяльності під час її реалізації. Самостійне визначення і формулювання завдань до </w:t>
      </w:r>
      <w:r w:rsidRPr="00E81578">
        <w:rPr>
          <w:rFonts w:ascii="Times New Roman" w:hAnsi="Times New Roman" w:cs="Times New Roman"/>
          <w:sz w:val="28"/>
          <w:szCs w:val="28"/>
          <w:lang w:val="uk-UA"/>
        </w:rPr>
        <w:t>вправ допомагає молодшим ш</w:t>
      </w:r>
      <w:r w:rsidR="00F77A40">
        <w:rPr>
          <w:rFonts w:ascii="Times New Roman" w:hAnsi="Times New Roman" w:cs="Times New Roman"/>
          <w:sz w:val="28"/>
          <w:szCs w:val="28"/>
          <w:lang w:val="uk-UA"/>
        </w:rPr>
        <w:t xml:space="preserve">колярам при виконанні складених </w:t>
      </w:r>
      <w:r w:rsidRPr="00E81578">
        <w:rPr>
          <w:rFonts w:ascii="Times New Roman" w:hAnsi="Times New Roman" w:cs="Times New Roman"/>
          <w:sz w:val="28"/>
          <w:szCs w:val="28"/>
          <w:lang w:val="uk-UA"/>
        </w:rPr>
        <w:t xml:space="preserve">ними ж завдань усвідомлювати ті схеми </w:t>
      </w:r>
      <w:r w:rsidR="00F77A40">
        <w:rPr>
          <w:rFonts w:ascii="Times New Roman" w:hAnsi="Times New Roman" w:cs="Times New Roman"/>
          <w:sz w:val="28"/>
          <w:szCs w:val="28"/>
          <w:lang w:val="uk-UA"/>
        </w:rPr>
        <w:t xml:space="preserve">і правила, за якими вони діють, </w:t>
      </w:r>
      <w:r w:rsidRPr="00E81578">
        <w:rPr>
          <w:rFonts w:ascii="Times New Roman" w:hAnsi="Times New Roman" w:cs="Times New Roman"/>
          <w:sz w:val="28"/>
          <w:szCs w:val="28"/>
          <w:lang w:val="uk-UA"/>
        </w:rPr>
        <w:t>віддавати собі звіт</w:t>
      </w:r>
      <w:r w:rsidR="00F77A40">
        <w:rPr>
          <w:rFonts w:ascii="Times New Roman" w:hAnsi="Times New Roman" w:cs="Times New Roman"/>
          <w:sz w:val="28"/>
          <w:szCs w:val="28"/>
          <w:lang w:val="uk-UA"/>
        </w:rPr>
        <w:t xml:space="preserve"> в тому, що і як вони роблять. Маючи прогнозований </w:t>
      </w:r>
      <w:r w:rsidRPr="00E81578">
        <w:rPr>
          <w:rFonts w:ascii="Times New Roman" w:hAnsi="Times New Roman" w:cs="Times New Roman"/>
          <w:sz w:val="28"/>
          <w:szCs w:val="28"/>
          <w:lang w:val="uk-UA"/>
        </w:rPr>
        <w:t>результат діяльності на уроці, школярі після закінчення роботи отримують</w:t>
      </w:r>
      <w:r w:rsidR="00F77A40">
        <w:rPr>
          <w:rFonts w:ascii="Times New Roman" w:hAnsi="Times New Roman" w:cs="Times New Roman"/>
          <w:sz w:val="28"/>
          <w:szCs w:val="28"/>
          <w:lang w:val="uk-UA"/>
        </w:rPr>
        <w:t xml:space="preserve"> </w:t>
      </w:r>
      <w:r w:rsidRPr="00E81578">
        <w:rPr>
          <w:rFonts w:ascii="Times New Roman" w:hAnsi="Times New Roman" w:cs="Times New Roman"/>
          <w:sz w:val="28"/>
          <w:szCs w:val="28"/>
          <w:lang w:val="uk-UA"/>
        </w:rPr>
        <w:t>можливість перевірити свої прогнози. Учні ще раз мо</w:t>
      </w:r>
      <w:r w:rsidR="00F77A40">
        <w:rPr>
          <w:rFonts w:ascii="Times New Roman" w:hAnsi="Times New Roman" w:cs="Times New Roman"/>
          <w:sz w:val="28"/>
          <w:szCs w:val="28"/>
          <w:lang w:val="uk-UA"/>
        </w:rPr>
        <w:t xml:space="preserve">жуть переконатися, </w:t>
      </w:r>
      <w:r w:rsidRPr="00E81578">
        <w:rPr>
          <w:rFonts w:ascii="Times New Roman" w:hAnsi="Times New Roman" w:cs="Times New Roman"/>
          <w:sz w:val="28"/>
          <w:szCs w:val="28"/>
          <w:lang w:val="uk-UA"/>
        </w:rPr>
        <w:t>наскільки вірно (або невірно) вони оцінювали свої можливості в засвоєнні</w:t>
      </w:r>
      <w:r w:rsidR="00F77A40">
        <w:rPr>
          <w:rFonts w:ascii="Times New Roman" w:hAnsi="Times New Roman" w:cs="Times New Roman"/>
          <w:sz w:val="28"/>
          <w:szCs w:val="28"/>
          <w:lang w:val="uk-UA"/>
        </w:rPr>
        <w:t xml:space="preserve"> </w:t>
      </w:r>
      <w:r w:rsidRPr="00E81578">
        <w:rPr>
          <w:rFonts w:ascii="Times New Roman" w:hAnsi="Times New Roman" w:cs="Times New Roman"/>
          <w:sz w:val="28"/>
          <w:szCs w:val="28"/>
          <w:lang w:val="uk-UA"/>
        </w:rPr>
        <w:t xml:space="preserve">навчального матеріалу, </w:t>
      </w:r>
      <w:r w:rsidR="0014057F">
        <w:rPr>
          <w:rFonts w:ascii="Times New Roman" w:hAnsi="Times New Roman" w:cs="Times New Roman"/>
          <w:sz w:val="28"/>
          <w:szCs w:val="28"/>
          <w:lang w:val="uk-UA"/>
        </w:rPr>
        <w:t xml:space="preserve">міру </w:t>
      </w:r>
      <w:r w:rsidRPr="00E81578">
        <w:rPr>
          <w:rFonts w:ascii="Times New Roman" w:hAnsi="Times New Roman" w:cs="Times New Roman"/>
          <w:sz w:val="28"/>
          <w:szCs w:val="28"/>
          <w:lang w:val="uk-UA"/>
        </w:rPr>
        <w:t>йог</w:t>
      </w:r>
      <w:r w:rsidR="00F77A40">
        <w:rPr>
          <w:rFonts w:ascii="Times New Roman" w:hAnsi="Times New Roman" w:cs="Times New Roman"/>
          <w:sz w:val="28"/>
          <w:szCs w:val="28"/>
          <w:lang w:val="uk-UA"/>
        </w:rPr>
        <w:t xml:space="preserve">о складності. Рефлексія власної </w:t>
      </w:r>
      <w:r w:rsidRPr="00E81578">
        <w:rPr>
          <w:rFonts w:ascii="Times New Roman" w:hAnsi="Times New Roman" w:cs="Times New Roman"/>
          <w:sz w:val="28"/>
          <w:szCs w:val="28"/>
          <w:lang w:val="uk-UA"/>
        </w:rPr>
        <w:t>діяльності дозволяє проектува</w:t>
      </w:r>
      <w:r w:rsidR="00F77A40">
        <w:rPr>
          <w:rFonts w:ascii="Times New Roman" w:hAnsi="Times New Roman" w:cs="Times New Roman"/>
          <w:sz w:val="28"/>
          <w:szCs w:val="28"/>
          <w:lang w:val="uk-UA"/>
        </w:rPr>
        <w:t>ти майбутні кроки на шляху само</w:t>
      </w:r>
      <w:r w:rsidR="0014057F">
        <w:rPr>
          <w:rFonts w:ascii="Times New Roman" w:hAnsi="Times New Roman" w:cs="Times New Roman"/>
          <w:sz w:val="28"/>
          <w:szCs w:val="28"/>
          <w:lang w:val="uk-UA"/>
        </w:rPr>
        <w:t>зміни</w:t>
      </w:r>
      <w:r w:rsidR="000B7D46" w:rsidRPr="000B7D46">
        <w:rPr>
          <w:rFonts w:ascii="Times New Roman" w:hAnsi="Times New Roman" w:cs="Times New Roman"/>
          <w:sz w:val="28"/>
          <w:szCs w:val="28"/>
          <w:lang w:val="uk-UA"/>
        </w:rPr>
        <w:t xml:space="preserve"> </w:t>
      </w:r>
      <w:r w:rsidR="001111FC">
        <w:rPr>
          <w:rFonts w:ascii="Times New Roman" w:hAnsi="Times New Roman" w:cs="Times New Roman"/>
          <w:sz w:val="28"/>
          <w:szCs w:val="28"/>
          <w:lang w:val="uk-UA"/>
        </w:rPr>
        <w:t>[38</w:t>
      </w:r>
      <w:r w:rsidR="00AB355D">
        <w:rPr>
          <w:rFonts w:ascii="Times New Roman" w:hAnsi="Times New Roman" w:cs="Times New Roman"/>
          <w:sz w:val="28"/>
          <w:szCs w:val="28"/>
          <w:lang w:val="uk-UA"/>
        </w:rPr>
        <w:t>, с. 132</w:t>
      </w:r>
      <w:r w:rsidR="000B7D46">
        <w:rPr>
          <w:rFonts w:ascii="Times New Roman" w:hAnsi="Times New Roman" w:cs="Times New Roman"/>
          <w:sz w:val="28"/>
          <w:szCs w:val="28"/>
          <w:lang w:val="uk-UA"/>
        </w:rPr>
        <w:t>].</w:t>
      </w:r>
    </w:p>
    <w:p w:rsidR="0083523A" w:rsidRPr="0083523A" w:rsidRDefault="0083523A" w:rsidP="00F77A40">
      <w:pPr>
        <w:spacing w:after="0" w:line="360" w:lineRule="auto"/>
        <w:ind w:firstLine="709"/>
        <w:jc w:val="both"/>
        <w:rPr>
          <w:rFonts w:ascii="Times New Roman" w:hAnsi="Times New Roman" w:cs="Times New Roman"/>
          <w:sz w:val="28"/>
          <w:szCs w:val="28"/>
          <w:lang w:val="uk-UA"/>
        </w:rPr>
      </w:pPr>
      <w:r w:rsidRPr="0083523A">
        <w:rPr>
          <w:rFonts w:ascii="Times New Roman" w:hAnsi="Times New Roman" w:cs="Times New Roman"/>
          <w:sz w:val="28"/>
          <w:szCs w:val="28"/>
          <w:lang w:val="uk-UA"/>
        </w:rPr>
        <w:t xml:space="preserve">Залучення учнів до здійснення </w:t>
      </w:r>
      <w:r w:rsidR="00F77A40">
        <w:rPr>
          <w:rFonts w:ascii="Times New Roman" w:hAnsi="Times New Roman" w:cs="Times New Roman"/>
          <w:sz w:val="28"/>
          <w:szCs w:val="28"/>
          <w:lang w:val="uk-UA"/>
        </w:rPr>
        <w:t xml:space="preserve">рефлексивно-оцінних </w:t>
      </w:r>
      <w:r w:rsidRPr="0083523A">
        <w:rPr>
          <w:rFonts w:ascii="Times New Roman" w:hAnsi="Times New Roman" w:cs="Times New Roman"/>
          <w:sz w:val="28"/>
          <w:szCs w:val="28"/>
          <w:lang w:val="uk-UA"/>
        </w:rPr>
        <w:t>дій передбачає провідну роль шк</w:t>
      </w:r>
      <w:r w:rsidR="00F77A40">
        <w:rPr>
          <w:rFonts w:ascii="Times New Roman" w:hAnsi="Times New Roman" w:cs="Times New Roman"/>
          <w:sz w:val="28"/>
          <w:szCs w:val="28"/>
          <w:lang w:val="uk-UA"/>
        </w:rPr>
        <w:t xml:space="preserve">олярів при підведенні підсумків </w:t>
      </w:r>
      <w:r w:rsidR="00F77A40" w:rsidRPr="0083523A">
        <w:rPr>
          <w:rFonts w:ascii="Times New Roman" w:hAnsi="Times New Roman" w:cs="Times New Roman"/>
          <w:sz w:val="28"/>
          <w:szCs w:val="28"/>
          <w:lang w:val="uk-UA"/>
        </w:rPr>
        <w:t>роботи</w:t>
      </w:r>
      <w:r w:rsidR="00F77A40">
        <w:rPr>
          <w:rFonts w:ascii="Times New Roman" w:hAnsi="Times New Roman" w:cs="Times New Roman"/>
          <w:sz w:val="28"/>
          <w:szCs w:val="28"/>
          <w:lang w:val="uk-UA"/>
        </w:rPr>
        <w:t xml:space="preserve">, яка </w:t>
      </w:r>
      <w:r w:rsidR="00F77A40" w:rsidRPr="0083523A">
        <w:rPr>
          <w:rFonts w:ascii="Times New Roman" w:hAnsi="Times New Roman" w:cs="Times New Roman"/>
          <w:sz w:val="28"/>
          <w:szCs w:val="28"/>
          <w:lang w:val="uk-UA"/>
        </w:rPr>
        <w:t xml:space="preserve"> </w:t>
      </w:r>
      <w:r w:rsidR="00F77A40">
        <w:rPr>
          <w:rFonts w:ascii="Times New Roman" w:hAnsi="Times New Roman" w:cs="Times New Roman"/>
          <w:sz w:val="28"/>
          <w:szCs w:val="28"/>
          <w:lang w:val="uk-UA"/>
        </w:rPr>
        <w:t xml:space="preserve">виконувалася </w:t>
      </w:r>
      <w:r w:rsidRPr="0083523A">
        <w:rPr>
          <w:rFonts w:ascii="Times New Roman" w:hAnsi="Times New Roman" w:cs="Times New Roman"/>
          <w:sz w:val="28"/>
          <w:szCs w:val="28"/>
          <w:lang w:val="uk-UA"/>
        </w:rPr>
        <w:t xml:space="preserve"> на уроці</w:t>
      </w:r>
      <w:r w:rsidR="00F77A40">
        <w:rPr>
          <w:rFonts w:ascii="Times New Roman" w:hAnsi="Times New Roman" w:cs="Times New Roman"/>
          <w:sz w:val="28"/>
          <w:szCs w:val="28"/>
          <w:lang w:val="uk-UA"/>
        </w:rPr>
        <w:t xml:space="preserve">. Учні знову опиняються перед </w:t>
      </w:r>
      <w:r w:rsidRPr="0083523A">
        <w:rPr>
          <w:rFonts w:ascii="Times New Roman" w:hAnsi="Times New Roman" w:cs="Times New Roman"/>
          <w:sz w:val="28"/>
          <w:szCs w:val="28"/>
          <w:lang w:val="uk-UA"/>
        </w:rPr>
        <w:t>необхідністю наділяти в словесну форму підсумок своїх дій, співвідносячи</w:t>
      </w:r>
      <w:r w:rsidR="00F77A40">
        <w:rPr>
          <w:rFonts w:ascii="Times New Roman" w:hAnsi="Times New Roman" w:cs="Times New Roman"/>
          <w:sz w:val="28"/>
          <w:szCs w:val="28"/>
          <w:lang w:val="uk-UA"/>
        </w:rPr>
        <w:t xml:space="preserve"> </w:t>
      </w:r>
      <w:r w:rsidRPr="0083523A">
        <w:rPr>
          <w:rFonts w:ascii="Times New Roman" w:hAnsi="Times New Roman" w:cs="Times New Roman"/>
          <w:sz w:val="28"/>
          <w:szCs w:val="28"/>
          <w:lang w:val="uk-UA"/>
        </w:rPr>
        <w:t>при цьому отриманий результат із запланованим</w:t>
      </w:r>
      <w:r w:rsidR="00F77A40">
        <w:rPr>
          <w:rFonts w:ascii="Times New Roman" w:hAnsi="Times New Roman" w:cs="Times New Roman"/>
          <w:sz w:val="28"/>
          <w:szCs w:val="28"/>
          <w:lang w:val="uk-UA"/>
        </w:rPr>
        <w:t xml:space="preserve"> раніше. Ви</w:t>
      </w:r>
      <w:r w:rsidRPr="0083523A">
        <w:rPr>
          <w:rFonts w:ascii="Times New Roman" w:hAnsi="Times New Roman" w:cs="Times New Roman"/>
          <w:sz w:val="28"/>
          <w:szCs w:val="28"/>
          <w:lang w:val="uk-UA"/>
        </w:rPr>
        <w:t>конання такої</w:t>
      </w:r>
      <w:r w:rsidR="00F77A40">
        <w:rPr>
          <w:rFonts w:ascii="Times New Roman" w:hAnsi="Times New Roman" w:cs="Times New Roman"/>
          <w:sz w:val="28"/>
          <w:szCs w:val="28"/>
          <w:lang w:val="uk-UA"/>
        </w:rPr>
        <w:t xml:space="preserve"> </w:t>
      </w:r>
      <w:r w:rsidRPr="0083523A">
        <w:rPr>
          <w:rFonts w:ascii="Times New Roman" w:hAnsi="Times New Roman" w:cs="Times New Roman"/>
          <w:sz w:val="28"/>
          <w:szCs w:val="28"/>
          <w:lang w:val="uk-UA"/>
        </w:rPr>
        <w:t>р</w:t>
      </w:r>
      <w:r w:rsidR="00F77A40">
        <w:rPr>
          <w:rFonts w:ascii="Times New Roman" w:hAnsi="Times New Roman" w:cs="Times New Roman"/>
          <w:sz w:val="28"/>
          <w:szCs w:val="28"/>
          <w:lang w:val="uk-UA"/>
        </w:rPr>
        <w:t>оботи є свідченням усвідомленої і активної участі школярів у</w:t>
      </w:r>
      <w:r w:rsidRPr="0083523A">
        <w:rPr>
          <w:rFonts w:ascii="Times New Roman" w:hAnsi="Times New Roman" w:cs="Times New Roman"/>
          <w:sz w:val="28"/>
          <w:szCs w:val="28"/>
          <w:lang w:val="uk-UA"/>
        </w:rPr>
        <w:t xml:space="preserve"> навчальній діяльності </w:t>
      </w:r>
      <w:r w:rsidR="00F77A40">
        <w:rPr>
          <w:rFonts w:ascii="Times New Roman" w:hAnsi="Times New Roman" w:cs="Times New Roman"/>
          <w:sz w:val="28"/>
          <w:szCs w:val="28"/>
          <w:lang w:val="uk-UA"/>
        </w:rPr>
        <w:t xml:space="preserve">упродовж </w:t>
      </w:r>
      <w:r w:rsidRPr="0083523A">
        <w:rPr>
          <w:rFonts w:ascii="Times New Roman" w:hAnsi="Times New Roman" w:cs="Times New Roman"/>
          <w:sz w:val="28"/>
          <w:szCs w:val="28"/>
          <w:lang w:val="uk-UA"/>
        </w:rPr>
        <w:t>всього уроку.</w:t>
      </w:r>
    </w:p>
    <w:p w:rsidR="0083523A" w:rsidRDefault="0083523A" w:rsidP="00F77A40">
      <w:pPr>
        <w:spacing w:after="0" w:line="360" w:lineRule="auto"/>
        <w:ind w:firstLine="709"/>
        <w:jc w:val="both"/>
        <w:rPr>
          <w:rFonts w:ascii="Times New Roman" w:hAnsi="Times New Roman" w:cs="Times New Roman"/>
          <w:sz w:val="28"/>
          <w:szCs w:val="28"/>
          <w:lang w:val="uk-UA"/>
        </w:rPr>
      </w:pPr>
      <w:r w:rsidRPr="0083523A">
        <w:rPr>
          <w:rFonts w:ascii="Times New Roman" w:hAnsi="Times New Roman" w:cs="Times New Roman"/>
          <w:sz w:val="28"/>
          <w:szCs w:val="28"/>
          <w:lang w:val="uk-UA"/>
        </w:rPr>
        <w:t xml:space="preserve">Таким чином, завдяки побудові </w:t>
      </w:r>
      <w:r w:rsidR="00F77A40">
        <w:rPr>
          <w:rFonts w:ascii="Times New Roman" w:hAnsi="Times New Roman" w:cs="Times New Roman"/>
          <w:sz w:val="28"/>
          <w:szCs w:val="28"/>
          <w:lang w:val="uk-UA"/>
        </w:rPr>
        <w:t xml:space="preserve">навчальної діяльності </w:t>
      </w:r>
      <w:r w:rsidR="00AB6B7F">
        <w:rPr>
          <w:rFonts w:ascii="Times New Roman" w:hAnsi="Times New Roman" w:cs="Times New Roman"/>
          <w:sz w:val="28"/>
          <w:szCs w:val="28"/>
          <w:lang w:val="uk-UA"/>
        </w:rPr>
        <w:t xml:space="preserve"> з використанням </w:t>
      </w:r>
      <w:r w:rsidRPr="0083523A">
        <w:rPr>
          <w:rFonts w:ascii="Times New Roman" w:hAnsi="Times New Roman" w:cs="Times New Roman"/>
          <w:sz w:val="28"/>
          <w:szCs w:val="28"/>
          <w:lang w:val="uk-UA"/>
        </w:rPr>
        <w:t>антиципації (прогнозування учнями змісту, видів і результат</w:t>
      </w:r>
      <w:r w:rsidR="00F77A40">
        <w:rPr>
          <w:rFonts w:ascii="Times New Roman" w:hAnsi="Times New Roman" w:cs="Times New Roman"/>
          <w:sz w:val="28"/>
          <w:szCs w:val="28"/>
          <w:lang w:val="uk-UA"/>
        </w:rPr>
        <w:t xml:space="preserve">ів </w:t>
      </w:r>
      <w:r w:rsidRPr="0083523A">
        <w:rPr>
          <w:rFonts w:ascii="Times New Roman" w:hAnsi="Times New Roman" w:cs="Times New Roman"/>
          <w:sz w:val="28"/>
          <w:szCs w:val="28"/>
          <w:lang w:val="uk-UA"/>
        </w:rPr>
        <w:t>своїх дій) стає можливим</w:t>
      </w:r>
      <w:r w:rsidR="00F77A40">
        <w:rPr>
          <w:rFonts w:ascii="Times New Roman" w:hAnsi="Times New Roman" w:cs="Times New Roman"/>
          <w:sz w:val="28"/>
          <w:szCs w:val="28"/>
          <w:lang w:val="uk-UA"/>
        </w:rPr>
        <w:t xml:space="preserve"> перерозподіл функцій вчителя і </w:t>
      </w:r>
      <w:r w:rsidRPr="0083523A">
        <w:rPr>
          <w:rFonts w:ascii="Times New Roman" w:hAnsi="Times New Roman" w:cs="Times New Roman"/>
          <w:sz w:val="28"/>
          <w:szCs w:val="28"/>
          <w:lang w:val="uk-UA"/>
        </w:rPr>
        <w:t>учн</w:t>
      </w:r>
      <w:r w:rsidR="00F77A40">
        <w:rPr>
          <w:rFonts w:ascii="Times New Roman" w:hAnsi="Times New Roman" w:cs="Times New Roman"/>
          <w:sz w:val="28"/>
          <w:szCs w:val="28"/>
          <w:lang w:val="uk-UA"/>
        </w:rPr>
        <w:t xml:space="preserve">ів в бік збільшення активності й усвідомленості дій учнів </w:t>
      </w:r>
      <w:r w:rsidRPr="0083523A">
        <w:rPr>
          <w:rFonts w:ascii="Times New Roman" w:hAnsi="Times New Roman" w:cs="Times New Roman"/>
          <w:sz w:val="28"/>
          <w:szCs w:val="28"/>
          <w:lang w:val="uk-UA"/>
        </w:rPr>
        <w:t>на уроці.</w:t>
      </w:r>
    </w:p>
    <w:p w:rsidR="0014057F" w:rsidRPr="002835E8" w:rsidRDefault="0014057F" w:rsidP="00F77A40">
      <w:pPr>
        <w:spacing w:after="0" w:line="360" w:lineRule="auto"/>
        <w:ind w:firstLine="709"/>
        <w:jc w:val="both"/>
        <w:rPr>
          <w:rFonts w:ascii="Times New Roman" w:hAnsi="Times New Roman" w:cs="Times New Roman"/>
          <w:sz w:val="28"/>
          <w:szCs w:val="28"/>
          <w:lang w:val="uk-UA"/>
        </w:rPr>
      </w:pPr>
    </w:p>
    <w:p w:rsidR="00470FD3" w:rsidRDefault="00470FD3" w:rsidP="00506C4D">
      <w:pPr>
        <w:spacing w:after="0" w:line="360" w:lineRule="auto"/>
        <w:ind w:firstLine="709"/>
        <w:jc w:val="both"/>
        <w:rPr>
          <w:rFonts w:ascii="Times New Roman" w:hAnsi="Times New Roman" w:cs="Times New Roman"/>
          <w:b/>
          <w:sz w:val="28"/>
          <w:szCs w:val="28"/>
          <w:lang w:val="uk-UA"/>
        </w:rPr>
      </w:pPr>
      <w:r w:rsidRPr="00DC7E7A">
        <w:rPr>
          <w:rFonts w:ascii="Times New Roman" w:hAnsi="Times New Roman" w:cs="Times New Roman"/>
          <w:b/>
          <w:sz w:val="28"/>
          <w:szCs w:val="28"/>
          <w:lang w:val="uk-UA"/>
        </w:rPr>
        <w:t xml:space="preserve">1.3. Принципи та прийоми  організації  активної та усвідомленої діяльності учнів початкової школи  на уроці літературного читання з використанням антиципації </w:t>
      </w:r>
    </w:p>
    <w:p w:rsidR="008A4C31" w:rsidRPr="008A4C31" w:rsidRDefault="008A4C31" w:rsidP="00942FB7">
      <w:pPr>
        <w:spacing w:after="0" w:line="360" w:lineRule="auto"/>
        <w:ind w:firstLine="709"/>
        <w:jc w:val="both"/>
        <w:rPr>
          <w:rFonts w:ascii="Times New Roman" w:hAnsi="Times New Roman" w:cs="Times New Roman"/>
          <w:sz w:val="28"/>
          <w:szCs w:val="28"/>
          <w:lang w:val="uk-UA"/>
        </w:rPr>
      </w:pPr>
      <w:r w:rsidRPr="008A4C31">
        <w:rPr>
          <w:rFonts w:ascii="Times New Roman" w:hAnsi="Times New Roman" w:cs="Times New Roman"/>
          <w:sz w:val="28"/>
          <w:szCs w:val="28"/>
          <w:lang w:val="uk-UA"/>
        </w:rPr>
        <w:t>У сучасній методиці</w:t>
      </w:r>
      <w:r w:rsidR="00942FB7">
        <w:rPr>
          <w:rFonts w:ascii="Times New Roman" w:hAnsi="Times New Roman" w:cs="Times New Roman"/>
          <w:sz w:val="28"/>
          <w:szCs w:val="28"/>
          <w:lang w:val="uk-UA"/>
        </w:rPr>
        <w:t xml:space="preserve"> навчання читання антиципація є </w:t>
      </w:r>
      <w:r w:rsidRPr="008A4C31">
        <w:rPr>
          <w:rFonts w:ascii="Times New Roman" w:hAnsi="Times New Roman" w:cs="Times New Roman"/>
          <w:sz w:val="28"/>
          <w:szCs w:val="28"/>
          <w:lang w:val="uk-UA"/>
        </w:rPr>
        <w:t>актуальним, але не новим понят</w:t>
      </w:r>
      <w:r w:rsidR="00942FB7">
        <w:rPr>
          <w:rFonts w:ascii="Times New Roman" w:hAnsi="Times New Roman" w:cs="Times New Roman"/>
          <w:sz w:val="28"/>
          <w:szCs w:val="28"/>
          <w:lang w:val="uk-UA"/>
        </w:rPr>
        <w:t xml:space="preserve">тям. Про це свідчать результати </w:t>
      </w:r>
      <w:r w:rsidRPr="008A4C31">
        <w:rPr>
          <w:rFonts w:ascii="Times New Roman" w:hAnsi="Times New Roman" w:cs="Times New Roman"/>
          <w:sz w:val="28"/>
          <w:szCs w:val="28"/>
          <w:lang w:val="uk-UA"/>
        </w:rPr>
        <w:t xml:space="preserve">аналізу науково-методичної літератури, </w:t>
      </w:r>
      <w:r w:rsidR="00942FB7">
        <w:rPr>
          <w:rFonts w:ascii="Times New Roman" w:hAnsi="Times New Roman" w:cs="Times New Roman"/>
          <w:sz w:val="28"/>
          <w:szCs w:val="28"/>
          <w:lang w:val="uk-UA"/>
        </w:rPr>
        <w:t xml:space="preserve">які </w:t>
      </w:r>
      <w:r w:rsidRPr="008A4C31">
        <w:rPr>
          <w:rFonts w:ascii="Times New Roman" w:hAnsi="Times New Roman" w:cs="Times New Roman"/>
          <w:sz w:val="28"/>
          <w:szCs w:val="28"/>
          <w:lang w:val="uk-UA"/>
        </w:rPr>
        <w:t>представлені в даному параграфі.</w:t>
      </w:r>
    </w:p>
    <w:p w:rsidR="008A4C31" w:rsidRPr="008A4C31" w:rsidRDefault="008A4C31" w:rsidP="00440710">
      <w:pPr>
        <w:spacing w:after="0" w:line="360" w:lineRule="auto"/>
        <w:ind w:firstLine="709"/>
        <w:jc w:val="both"/>
        <w:rPr>
          <w:rFonts w:ascii="Times New Roman" w:hAnsi="Times New Roman" w:cs="Times New Roman"/>
          <w:sz w:val="28"/>
          <w:szCs w:val="28"/>
          <w:lang w:val="uk-UA"/>
        </w:rPr>
      </w:pPr>
      <w:r w:rsidRPr="008A4C31">
        <w:rPr>
          <w:rFonts w:ascii="Times New Roman" w:hAnsi="Times New Roman" w:cs="Times New Roman"/>
          <w:sz w:val="28"/>
          <w:szCs w:val="28"/>
          <w:lang w:val="uk-UA"/>
        </w:rPr>
        <w:t>Якщо в педагогічних словниках та енциклоп</w:t>
      </w:r>
      <w:r w:rsidR="00440710">
        <w:rPr>
          <w:rFonts w:ascii="Times New Roman" w:hAnsi="Times New Roman" w:cs="Times New Roman"/>
          <w:sz w:val="28"/>
          <w:szCs w:val="28"/>
          <w:lang w:val="uk-UA"/>
        </w:rPr>
        <w:t>едіях різних років [</w:t>
      </w:r>
      <w:r w:rsidR="00C51809">
        <w:rPr>
          <w:rFonts w:ascii="Times New Roman" w:hAnsi="Times New Roman" w:cs="Times New Roman"/>
          <w:sz w:val="28"/>
          <w:szCs w:val="28"/>
          <w:lang w:val="uk-UA"/>
        </w:rPr>
        <w:t>48; 49; 50</w:t>
      </w:r>
      <w:r w:rsidR="00942FB7">
        <w:rPr>
          <w:rFonts w:ascii="Times New Roman" w:hAnsi="Times New Roman" w:cs="Times New Roman"/>
          <w:sz w:val="28"/>
          <w:szCs w:val="28"/>
          <w:lang w:val="uk-UA"/>
        </w:rPr>
        <w:t xml:space="preserve">] </w:t>
      </w:r>
      <w:r w:rsidRPr="008A4C31">
        <w:rPr>
          <w:rFonts w:ascii="Times New Roman" w:hAnsi="Times New Roman" w:cs="Times New Roman"/>
          <w:sz w:val="28"/>
          <w:szCs w:val="28"/>
          <w:lang w:val="uk-UA"/>
        </w:rPr>
        <w:t>відсутні словникові статті, що ро</w:t>
      </w:r>
      <w:r w:rsidR="00942FB7">
        <w:rPr>
          <w:rFonts w:ascii="Times New Roman" w:hAnsi="Times New Roman" w:cs="Times New Roman"/>
          <w:sz w:val="28"/>
          <w:szCs w:val="28"/>
          <w:lang w:val="uk-UA"/>
        </w:rPr>
        <w:t xml:space="preserve">зкривають поняття «антиципація»,  то </w:t>
      </w:r>
      <w:r w:rsidRPr="008A4C31">
        <w:rPr>
          <w:rFonts w:ascii="Times New Roman" w:hAnsi="Times New Roman" w:cs="Times New Roman"/>
          <w:sz w:val="28"/>
          <w:szCs w:val="28"/>
          <w:lang w:val="uk-UA"/>
        </w:rPr>
        <w:t xml:space="preserve">друге видання «Словника-довідника </w:t>
      </w:r>
      <w:r w:rsidR="00B622E9">
        <w:rPr>
          <w:rFonts w:ascii="Times New Roman" w:hAnsi="Times New Roman" w:cs="Times New Roman"/>
          <w:sz w:val="28"/>
          <w:szCs w:val="28"/>
          <w:lang w:val="uk-UA"/>
        </w:rPr>
        <w:t xml:space="preserve"> </w:t>
      </w:r>
      <w:r w:rsidRPr="008A4C31">
        <w:rPr>
          <w:rFonts w:ascii="Times New Roman" w:hAnsi="Times New Roman" w:cs="Times New Roman"/>
          <w:sz w:val="28"/>
          <w:szCs w:val="28"/>
          <w:lang w:val="uk-UA"/>
        </w:rPr>
        <w:t>з</w:t>
      </w:r>
      <w:r w:rsidR="00942FB7">
        <w:rPr>
          <w:rFonts w:ascii="Times New Roman" w:hAnsi="Times New Roman" w:cs="Times New Roman"/>
          <w:sz w:val="28"/>
          <w:szCs w:val="28"/>
          <w:lang w:val="uk-UA"/>
        </w:rPr>
        <w:t xml:space="preserve"> методики викладання російської мови</w:t>
      </w:r>
      <w:r w:rsidRPr="008A4C31">
        <w:rPr>
          <w:rFonts w:ascii="Times New Roman" w:hAnsi="Times New Roman" w:cs="Times New Roman"/>
          <w:sz w:val="28"/>
          <w:szCs w:val="28"/>
          <w:lang w:val="uk-UA"/>
        </w:rPr>
        <w:t>»</w:t>
      </w:r>
      <w:r w:rsidR="00942FB7">
        <w:rPr>
          <w:rFonts w:ascii="Times New Roman" w:hAnsi="Times New Roman" w:cs="Times New Roman"/>
          <w:sz w:val="28"/>
          <w:szCs w:val="28"/>
          <w:lang w:val="uk-UA"/>
        </w:rPr>
        <w:t xml:space="preserve"> М.</w:t>
      </w:r>
      <w:r w:rsidR="001B52C7">
        <w:rPr>
          <w:rFonts w:ascii="Times New Roman" w:hAnsi="Times New Roman" w:cs="Times New Roman"/>
          <w:sz w:val="28"/>
          <w:szCs w:val="28"/>
          <w:lang w:val="uk-UA"/>
        </w:rPr>
        <w:t>Львова</w:t>
      </w:r>
      <w:r w:rsidRPr="008A4C31">
        <w:rPr>
          <w:rFonts w:ascii="Times New Roman" w:hAnsi="Times New Roman" w:cs="Times New Roman"/>
          <w:sz w:val="28"/>
          <w:szCs w:val="28"/>
          <w:lang w:val="uk-UA"/>
        </w:rPr>
        <w:t xml:space="preserve"> вж</w:t>
      </w:r>
      <w:r w:rsidR="00B622E9">
        <w:rPr>
          <w:rFonts w:ascii="Times New Roman" w:hAnsi="Times New Roman" w:cs="Times New Roman"/>
          <w:sz w:val="28"/>
          <w:szCs w:val="28"/>
          <w:lang w:val="uk-UA"/>
        </w:rPr>
        <w:t xml:space="preserve">е містить статтю «антиципація  - </w:t>
      </w:r>
      <w:r w:rsidRPr="008A4C31">
        <w:rPr>
          <w:rFonts w:ascii="Times New Roman" w:hAnsi="Times New Roman" w:cs="Times New Roman"/>
          <w:sz w:val="28"/>
          <w:szCs w:val="28"/>
          <w:lang w:val="uk-UA"/>
        </w:rPr>
        <w:t>передбачення, здогад при спри</w:t>
      </w:r>
      <w:r w:rsidR="00942FB7">
        <w:rPr>
          <w:rFonts w:ascii="Times New Roman" w:hAnsi="Times New Roman" w:cs="Times New Roman"/>
          <w:sz w:val="28"/>
          <w:szCs w:val="28"/>
          <w:lang w:val="uk-UA"/>
        </w:rPr>
        <w:t>йнятті усної або письмової мови (н</w:t>
      </w:r>
      <w:r w:rsidRPr="008A4C31">
        <w:rPr>
          <w:rFonts w:ascii="Times New Roman" w:hAnsi="Times New Roman" w:cs="Times New Roman"/>
          <w:sz w:val="28"/>
          <w:szCs w:val="28"/>
          <w:lang w:val="uk-UA"/>
        </w:rPr>
        <w:t xml:space="preserve">априклад, розуміння сенсу </w:t>
      </w:r>
      <w:r w:rsidR="00942FB7">
        <w:rPr>
          <w:rFonts w:ascii="Times New Roman" w:hAnsi="Times New Roman" w:cs="Times New Roman"/>
          <w:sz w:val="28"/>
          <w:szCs w:val="28"/>
          <w:lang w:val="uk-UA"/>
        </w:rPr>
        <w:t xml:space="preserve">речення при одному-двох незрозумілих </w:t>
      </w:r>
      <w:r w:rsidRPr="008A4C31">
        <w:rPr>
          <w:rFonts w:ascii="Times New Roman" w:hAnsi="Times New Roman" w:cs="Times New Roman"/>
          <w:sz w:val="28"/>
          <w:szCs w:val="28"/>
          <w:lang w:val="uk-UA"/>
        </w:rPr>
        <w:t>словах), а також здатн</w:t>
      </w:r>
      <w:r w:rsidR="00942FB7">
        <w:rPr>
          <w:rFonts w:ascii="Times New Roman" w:hAnsi="Times New Roman" w:cs="Times New Roman"/>
          <w:sz w:val="28"/>
          <w:szCs w:val="28"/>
          <w:lang w:val="uk-UA"/>
        </w:rPr>
        <w:t xml:space="preserve">ість передбачати результат свого мовлення  і будувати його </w:t>
      </w:r>
      <w:r w:rsidRPr="008A4C31">
        <w:rPr>
          <w:rFonts w:ascii="Times New Roman" w:hAnsi="Times New Roman" w:cs="Times New Roman"/>
          <w:sz w:val="28"/>
          <w:szCs w:val="28"/>
          <w:lang w:val="uk-UA"/>
        </w:rPr>
        <w:t>згідно з цим передбаченням. У першо</w:t>
      </w:r>
      <w:r w:rsidR="00942FB7">
        <w:rPr>
          <w:rFonts w:ascii="Times New Roman" w:hAnsi="Times New Roman" w:cs="Times New Roman"/>
          <w:sz w:val="28"/>
          <w:szCs w:val="28"/>
          <w:lang w:val="uk-UA"/>
        </w:rPr>
        <w:t xml:space="preserve">му випадку основа антиципації - </w:t>
      </w:r>
      <w:r w:rsidRPr="008A4C31">
        <w:rPr>
          <w:rFonts w:ascii="Times New Roman" w:hAnsi="Times New Roman" w:cs="Times New Roman"/>
          <w:sz w:val="28"/>
          <w:szCs w:val="28"/>
          <w:lang w:val="uk-UA"/>
        </w:rPr>
        <w:t>розуміння контексту, в другому - минулий (свій або чужий) досвід мовного</w:t>
      </w:r>
      <w:r w:rsidR="00942FB7">
        <w:rPr>
          <w:rFonts w:ascii="Times New Roman" w:hAnsi="Times New Roman" w:cs="Times New Roman"/>
          <w:sz w:val="28"/>
          <w:szCs w:val="28"/>
          <w:lang w:val="uk-UA"/>
        </w:rPr>
        <w:t xml:space="preserve"> спілкування</w:t>
      </w:r>
      <w:r w:rsidRPr="008A4C31">
        <w:rPr>
          <w:rFonts w:ascii="Times New Roman" w:hAnsi="Times New Roman" w:cs="Times New Roman"/>
          <w:sz w:val="28"/>
          <w:szCs w:val="28"/>
          <w:lang w:val="uk-UA"/>
        </w:rPr>
        <w:t>»</w:t>
      </w:r>
      <w:r w:rsidR="00942FB7">
        <w:rPr>
          <w:rFonts w:ascii="Times New Roman" w:hAnsi="Times New Roman" w:cs="Times New Roman"/>
          <w:sz w:val="28"/>
          <w:szCs w:val="28"/>
          <w:lang w:val="uk-UA"/>
        </w:rPr>
        <w:t xml:space="preserve"> </w:t>
      </w:r>
      <w:r w:rsidR="00C51809">
        <w:rPr>
          <w:rFonts w:ascii="Times New Roman" w:hAnsi="Times New Roman" w:cs="Times New Roman"/>
          <w:sz w:val="28"/>
          <w:szCs w:val="28"/>
          <w:lang w:val="uk-UA"/>
        </w:rPr>
        <w:t>[</w:t>
      </w:r>
      <w:r w:rsidR="002969CA">
        <w:rPr>
          <w:rFonts w:ascii="Times New Roman" w:hAnsi="Times New Roman" w:cs="Times New Roman"/>
          <w:sz w:val="28"/>
          <w:szCs w:val="28"/>
          <w:lang w:val="uk-UA"/>
        </w:rPr>
        <w:t>35</w:t>
      </w:r>
      <w:r w:rsidRPr="008A4C31">
        <w:rPr>
          <w:rFonts w:ascii="Times New Roman" w:hAnsi="Times New Roman" w:cs="Times New Roman"/>
          <w:sz w:val="28"/>
          <w:szCs w:val="28"/>
          <w:lang w:val="uk-UA"/>
        </w:rPr>
        <w:t xml:space="preserve">, с. 22]. </w:t>
      </w:r>
      <w:r w:rsidR="00B622E9">
        <w:rPr>
          <w:rFonts w:ascii="Times New Roman" w:hAnsi="Times New Roman" w:cs="Times New Roman"/>
          <w:sz w:val="28"/>
          <w:szCs w:val="28"/>
          <w:lang w:val="uk-UA"/>
        </w:rPr>
        <w:t xml:space="preserve">Зміст даної словникової статті </w:t>
      </w:r>
      <w:r w:rsidRPr="008A4C31">
        <w:rPr>
          <w:rFonts w:ascii="Times New Roman" w:hAnsi="Times New Roman" w:cs="Times New Roman"/>
          <w:sz w:val="28"/>
          <w:szCs w:val="28"/>
          <w:lang w:val="uk-UA"/>
        </w:rPr>
        <w:t xml:space="preserve"> відображає </w:t>
      </w:r>
      <w:r w:rsidR="00440710">
        <w:rPr>
          <w:rFonts w:ascii="Times New Roman" w:hAnsi="Times New Roman" w:cs="Times New Roman"/>
          <w:sz w:val="28"/>
          <w:szCs w:val="28"/>
          <w:lang w:val="uk-UA"/>
        </w:rPr>
        <w:t xml:space="preserve">лише </w:t>
      </w:r>
      <w:r w:rsidRPr="008A4C31">
        <w:rPr>
          <w:rFonts w:ascii="Times New Roman" w:hAnsi="Times New Roman" w:cs="Times New Roman"/>
          <w:sz w:val="28"/>
          <w:szCs w:val="28"/>
          <w:lang w:val="uk-UA"/>
        </w:rPr>
        <w:t>комунікативну функцію антиципа</w:t>
      </w:r>
      <w:r w:rsidR="00440710">
        <w:rPr>
          <w:rFonts w:ascii="Times New Roman" w:hAnsi="Times New Roman" w:cs="Times New Roman"/>
          <w:sz w:val="28"/>
          <w:szCs w:val="28"/>
          <w:lang w:val="uk-UA"/>
        </w:rPr>
        <w:t xml:space="preserve">ції, яка реалізується в процесі </w:t>
      </w:r>
      <w:r w:rsidRPr="008A4C31">
        <w:rPr>
          <w:rFonts w:ascii="Times New Roman" w:hAnsi="Times New Roman" w:cs="Times New Roman"/>
          <w:sz w:val="28"/>
          <w:szCs w:val="28"/>
          <w:lang w:val="uk-UA"/>
        </w:rPr>
        <w:t xml:space="preserve">сприйняття і </w:t>
      </w:r>
      <w:r w:rsidR="00440710">
        <w:rPr>
          <w:rFonts w:ascii="Times New Roman" w:hAnsi="Times New Roman" w:cs="Times New Roman"/>
          <w:sz w:val="28"/>
          <w:szCs w:val="28"/>
          <w:lang w:val="uk-UA"/>
        </w:rPr>
        <w:t>створення мовлення</w:t>
      </w:r>
      <w:r w:rsidRPr="008A4C31">
        <w:rPr>
          <w:rFonts w:ascii="Times New Roman" w:hAnsi="Times New Roman" w:cs="Times New Roman"/>
          <w:sz w:val="28"/>
          <w:szCs w:val="28"/>
          <w:lang w:val="uk-UA"/>
        </w:rPr>
        <w:t>.</w:t>
      </w:r>
    </w:p>
    <w:p w:rsidR="008A4C31" w:rsidRPr="008A4C31" w:rsidRDefault="008A4C31" w:rsidP="001B52C7">
      <w:pPr>
        <w:spacing w:after="0" w:line="360" w:lineRule="auto"/>
        <w:ind w:firstLine="709"/>
        <w:jc w:val="both"/>
        <w:rPr>
          <w:rFonts w:ascii="Times New Roman" w:hAnsi="Times New Roman" w:cs="Times New Roman"/>
          <w:sz w:val="28"/>
          <w:szCs w:val="28"/>
          <w:lang w:val="uk-UA"/>
        </w:rPr>
      </w:pPr>
      <w:r w:rsidRPr="008A4C31">
        <w:rPr>
          <w:rFonts w:ascii="Times New Roman" w:hAnsi="Times New Roman" w:cs="Times New Roman"/>
          <w:sz w:val="28"/>
          <w:szCs w:val="28"/>
          <w:lang w:val="uk-UA"/>
        </w:rPr>
        <w:t>Ще одне визначення ан</w:t>
      </w:r>
      <w:r w:rsidR="001B52C7">
        <w:rPr>
          <w:rFonts w:ascii="Times New Roman" w:hAnsi="Times New Roman" w:cs="Times New Roman"/>
          <w:sz w:val="28"/>
          <w:szCs w:val="28"/>
          <w:lang w:val="uk-UA"/>
        </w:rPr>
        <w:t>тиципації, сформульоване О.Сосновською</w:t>
      </w:r>
      <w:r w:rsidRPr="008A4C31">
        <w:rPr>
          <w:rFonts w:ascii="Times New Roman" w:hAnsi="Times New Roman" w:cs="Times New Roman"/>
          <w:sz w:val="28"/>
          <w:szCs w:val="28"/>
          <w:lang w:val="uk-UA"/>
        </w:rPr>
        <w:t>, виявляємо в навчальному посібнику «Методика викладання</w:t>
      </w:r>
      <w:r w:rsidR="001B52C7">
        <w:rPr>
          <w:rFonts w:ascii="Times New Roman" w:hAnsi="Times New Roman" w:cs="Times New Roman"/>
          <w:sz w:val="28"/>
          <w:szCs w:val="28"/>
          <w:lang w:val="uk-UA"/>
        </w:rPr>
        <w:t xml:space="preserve"> </w:t>
      </w:r>
      <w:r w:rsidRPr="008A4C31">
        <w:rPr>
          <w:rFonts w:ascii="Times New Roman" w:hAnsi="Times New Roman" w:cs="Times New Roman"/>
          <w:sz w:val="28"/>
          <w:szCs w:val="28"/>
          <w:lang w:val="uk-UA"/>
        </w:rPr>
        <w:t>росі</w:t>
      </w:r>
      <w:r w:rsidR="001B52C7">
        <w:rPr>
          <w:rFonts w:ascii="Times New Roman" w:hAnsi="Times New Roman" w:cs="Times New Roman"/>
          <w:sz w:val="28"/>
          <w:szCs w:val="28"/>
          <w:lang w:val="uk-UA"/>
        </w:rPr>
        <w:t>йської мови в початкових класах</w:t>
      </w:r>
      <w:r w:rsidRPr="008A4C31">
        <w:rPr>
          <w:rFonts w:ascii="Times New Roman" w:hAnsi="Times New Roman" w:cs="Times New Roman"/>
          <w:sz w:val="28"/>
          <w:szCs w:val="28"/>
          <w:lang w:val="uk-UA"/>
        </w:rPr>
        <w:t>»:</w:t>
      </w:r>
      <w:r w:rsidR="001B52C7">
        <w:rPr>
          <w:rFonts w:ascii="Times New Roman" w:hAnsi="Times New Roman" w:cs="Times New Roman"/>
          <w:sz w:val="28"/>
          <w:szCs w:val="28"/>
          <w:lang w:val="uk-UA"/>
        </w:rPr>
        <w:t xml:space="preserve"> «</w:t>
      </w:r>
      <w:r w:rsidRPr="008A4C31">
        <w:rPr>
          <w:rFonts w:ascii="Times New Roman" w:hAnsi="Times New Roman" w:cs="Times New Roman"/>
          <w:sz w:val="28"/>
          <w:szCs w:val="28"/>
          <w:lang w:val="uk-UA"/>
        </w:rPr>
        <w:t xml:space="preserve">антиципація </w:t>
      </w:r>
      <w:r w:rsidR="001B52C7">
        <w:rPr>
          <w:rFonts w:ascii="Times New Roman" w:hAnsi="Times New Roman" w:cs="Times New Roman"/>
          <w:sz w:val="28"/>
          <w:szCs w:val="28"/>
          <w:lang w:val="uk-UA"/>
        </w:rPr>
        <w:t>–</w:t>
      </w:r>
      <w:r w:rsidRPr="008A4C31">
        <w:rPr>
          <w:rFonts w:ascii="Times New Roman" w:hAnsi="Times New Roman" w:cs="Times New Roman"/>
          <w:sz w:val="28"/>
          <w:szCs w:val="28"/>
          <w:lang w:val="uk-UA"/>
        </w:rPr>
        <w:t xml:space="preserve"> здатність</w:t>
      </w:r>
      <w:r w:rsidR="001B52C7">
        <w:rPr>
          <w:rFonts w:ascii="Times New Roman" w:hAnsi="Times New Roman" w:cs="Times New Roman"/>
          <w:sz w:val="28"/>
          <w:szCs w:val="28"/>
          <w:lang w:val="uk-UA"/>
        </w:rPr>
        <w:t xml:space="preserve"> передбачати сенс ще непрочитаного тексту за тим змістом і стилем, </w:t>
      </w:r>
      <w:r w:rsidRPr="008A4C31">
        <w:rPr>
          <w:rFonts w:ascii="Times New Roman" w:hAnsi="Times New Roman" w:cs="Times New Roman"/>
          <w:sz w:val="28"/>
          <w:szCs w:val="28"/>
          <w:lang w:val="uk-UA"/>
        </w:rPr>
        <w:t xml:space="preserve">який вже відомий з </w:t>
      </w:r>
      <w:r w:rsidR="001B52C7">
        <w:rPr>
          <w:rFonts w:ascii="Times New Roman" w:hAnsi="Times New Roman" w:cs="Times New Roman"/>
          <w:sz w:val="28"/>
          <w:szCs w:val="28"/>
          <w:lang w:val="uk-UA"/>
        </w:rPr>
        <w:t>прочитаного попереднього уривка</w:t>
      </w:r>
      <w:r w:rsidRPr="008A4C31">
        <w:rPr>
          <w:rFonts w:ascii="Times New Roman" w:hAnsi="Times New Roman" w:cs="Times New Roman"/>
          <w:sz w:val="28"/>
          <w:szCs w:val="28"/>
          <w:lang w:val="uk-UA"/>
        </w:rPr>
        <w:t>»</w:t>
      </w:r>
      <w:r w:rsidR="002969CA">
        <w:rPr>
          <w:rFonts w:ascii="Times New Roman" w:hAnsi="Times New Roman" w:cs="Times New Roman"/>
          <w:sz w:val="28"/>
          <w:szCs w:val="28"/>
          <w:lang w:val="uk-UA"/>
        </w:rPr>
        <w:t xml:space="preserve"> [39</w:t>
      </w:r>
      <w:r w:rsidRPr="008A4C31">
        <w:rPr>
          <w:rFonts w:ascii="Times New Roman" w:hAnsi="Times New Roman" w:cs="Times New Roman"/>
          <w:sz w:val="28"/>
          <w:szCs w:val="28"/>
          <w:lang w:val="uk-UA"/>
        </w:rPr>
        <w:t>, с. 124].</w:t>
      </w:r>
    </w:p>
    <w:p w:rsidR="008A4C31" w:rsidRDefault="008A4C31" w:rsidP="001B52C7">
      <w:pPr>
        <w:spacing w:after="0" w:line="360" w:lineRule="auto"/>
        <w:ind w:firstLine="709"/>
        <w:jc w:val="both"/>
        <w:rPr>
          <w:rFonts w:ascii="Times New Roman" w:hAnsi="Times New Roman" w:cs="Times New Roman"/>
          <w:sz w:val="28"/>
          <w:szCs w:val="28"/>
          <w:lang w:val="uk-UA"/>
        </w:rPr>
      </w:pPr>
      <w:r w:rsidRPr="008A4C31">
        <w:rPr>
          <w:rFonts w:ascii="Times New Roman" w:hAnsi="Times New Roman" w:cs="Times New Roman"/>
          <w:sz w:val="28"/>
          <w:szCs w:val="28"/>
          <w:lang w:val="uk-UA"/>
        </w:rPr>
        <w:t>Дане визначення висвічує роль антици</w:t>
      </w:r>
      <w:r w:rsidR="001B52C7">
        <w:rPr>
          <w:rFonts w:ascii="Times New Roman" w:hAnsi="Times New Roman" w:cs="Times New Roman"/>
          <w:sz w:val="28"/>
          <w:szCs w:val="28"/>
          <w:lang w:val="uk-UA"/>
        </w:rPr>
        <w:t>пації в процесі читання тексту і</w:t>
      </w:r>
      <w:r w:rsidRPr="008A4C31">
        <w:rPr>
          <w:rFonts w:ascii="Times New Roman" w:hAnsi="Times New Roman" w:cs="Times New Roman"/>
          <w:sz w:val="28"/>
          <w:szCs w:val="28"/>
          <w:lang w:val="uk-UA"/>
        </w:rPr>
        <w:t xml:space="preserve"> його розуміння.</w:t>
      </w:r>
    </w:p>
    <w:p w:rsidR="0076494E" w:rsidRPr="0076494E" w:rsidRDefault="0076494E" w:rsidP="001B52C7">
      <w:pPr>
        <w:spacing w:after="0" w:line="360" w:lineRule="auto"/>
        <w:ind w:firstLine="709"/>
        <w:jc w:val="both"/>
        <w:rPr>
          <w:rFonts w:ascii="Times New Roman" w:hAnsi="Times New Roman" w:cs="Times New Roman"/>
          <w:sz w:val="28"/>
          <w:szCs w:val="28"/>
          <w:lang w:val="uk-UA"/>
        </w:rPr>
      </w:pPr>
      <w:r w:rsidRPr="0076494E">
        <w:rPr>
          <w:rFonts w:ascii="Times New Roman" w:hAnsi="Times New Roman" w:cs="Times New Roman"/>
          <w:sz w:val="28"/>
          <w:szCs w:val="28"/>
          <w:lang w:val="uk-UA"/>
        </w:rPr>
        <w:t>Вивчення історії питання показало,</w:t>
      </w:r>
      <w:r w:rsidR="001B52C7">
        <w:rPr>
          <w:rFonts w:ascii="Times New Roman" w:hAnsi="Times New Roman" w:cs="Times New Roman"/>
          <w:sz w:val="28"/>
          <w:szCs w:val="28"/>
          <w:lang w:val="uk-UA"/>
        </w:rPr>
        <w:t xml:space="preserve"> що в систему термінів методики </w:t>
      </w:r>
      <w:r w:rsidRPr="0076494E">
        <w:rPr>
          <w:rFonts w:ascii="Times New Roman" w:hAnsi="Times New Roman" w:cs="Times New Roman"/>
          <w:sz w:val="28"/>
          <w:szCs w:val="28"/>
          <w:lang w:val="uk-UA"/>
        </w:rPr>
        <w:t>навчання читання поняття «антиципація» було введено в ос</w:t>
      </w:r>
      <w:r w:rsidR="00156ED6">
        <w:rPr>
          <w:rFonts w:ascii="Times New Roman" w:hAnsi="Times New Roman" w:cs="Times New Roman"/>
          <w:sz w:val="28"/>
          <w:szCs w:val="28"/>
          <w:lang w:val="uk-UA"/>
        </w:rPr>
        <w:t>танній чверті XX ст.</w:t>
      </w:r>
      <w:r w:rsidR="001B52C7">
        <w:rPr>
          <w:rFonts w:ascii="Times New Roman" w:hAnsi="Times New Roman" w:cs="Times New Roman"/>
          <w:sz w:val="28"/>
          <w:szCs w:val="28"/>
          <w:lang w:val="uk-UA"/>
        </w:rPr>
        <w:t xml:space="preserve"> російським методистом H.Свєтловською</w:t>
      </w:r>
      <w:r w:rsidRPr="0076494E">
        <w:rPr>
          <w:rFonts w:ascii="Times New Roman" w:hAnsi="Times New Roman" w:cs="Times New Roman"/>
          <w:sz w:val="28"/>
          <w:szCs w:val="28"/>
          <w:lang w:val="uk-UA"/>
        </w:rPr>
        <w:t xml:space="preserve"> при </w:t>
      </w:r>
      <w:r w:rsidR="001B52C7">
        <w:rPr>
          <w:rFonts w:ascii="Times New Roman" w:hAnsi="Times New Roman" w:cs="Times New Roman"/>
          <w:sz w:val="28"/>
          <w:szCs w:val="28"/>
          <w:lang w:val="uk-UA"/>
        </w:rPr>
        <w:t xml:space="preserve">розробці теорії формування типу </w:t>
      </w:r>
      <w:r w:rsidRPr="0076494E">
        <w:rPr>
          <w:rFonts w:ascii="Times New Roman" w:hAnsi="Times New Roman" w:cs="Times New Roman"/>
          <w:sz w:val="28"/>
          <w:szCs w:val="28"/>
          <w:lang w:val="uk-UA"/>
        </w:rPr>
        <w:t>правильної читацької діяльності. Обдумування (прогнозування)</w:t>
      </w:r>
      <w:r w:rsidR="001B52C7">
        <w:rPr>
          <w:rFonts w:ascii="Times New Roman" w:hAnsi="Times New Roman" w:cs="Times New Roman"/>
          <w:sz w:val="28"/>
          <w:szCs w:val="28"/>
          <w:lang w:val="uk-UA"/>
        </w:rPr>
        <w:t xml:space="preserve"> </w:t>
      </w:r>
      <w:r w:rsidRPr="0076494E">
        <w:rPr>
          <w:rFonts w:ascii="Times New Roman" w:hAnsi="Times New Roman" w:cs="Times New Roman"/>
          <w:sz w:val="28"/>
          <w:szCs w:val="28"/>
          <w:lang w:val="uk-UA"/>
        </w:rPr>
        <w:t>змісту книги до читання є пер</w:t>
      </w:r>
      <w:r w:rsidR="001B52C7">
        <w:rPr>
          <w:rFonts w:ascii="Times New Roman" w:hAnsi="Times New Roman" w:cs="Times New Roman"/>
          <w:sz w:val="28"/>
          <w:szCs w:val="28"/>
          <w:lang w:val="uk-UA"/>
        </w:rPr>
        <w:t xml:space="preserve">шою сходинкою пізнання в логіці </w:t>
      </w:r>
      <w:r w:rsidRPr="0076494E">
        <w:rPr>
          <w:rFonts w:ascii="Times New Roman" w:hAnsi="Times New Roman" w:cs="Times New Roman"/>
          <w:sz w:val="28"/>
          <w:szCs w:val="28"/>
          <w:lang w:val="uk-UA"/>
        </w:rPr>
        <w:t>пра</w:t>
      </w:r>
      <w:r w:rsidR="001B52C7">
        <w:rPr>
          <w:rFonts w:ascii="Times New Roman" w:hAnsi="Times New Roman" w:cs="Times New Roman"/>
          <w:sz w:val="28"/>
          <w:szCs w:val="28"/>
          <w:lang w:val="uk-UA"/>
        </w:rPr>
        <w:t xml:space="preserve">вильної читацької </w:t>
      </w:r>
      <w:r w:rsidR="002969CA">
        <w:rPr>
          <w:rFonts w:ascii="Times New Roman" w:hAnsi="Times New Roman" w:cs="Times New Roman"/>
          <w:sz w:val="28"/>
          <w:szCs w:val="28"/>
          <w:lang w:val="uk-UA"/>
        </w:rPr>
        <w:t>діяльності [75</w:t>
      </w:r>
      <w:r w:rsidR="001B52C7">
        <w:rPr>
          <w:rFonts w:ascii="Times New Roman" w:hAnsi="Times New Roman" w:cs="Times New Roman"/>
          <w:sz w:val="28"/>
          <w:szCs w:val="28"/>
          <w:lang w:val="uk-UA"/>
        </w:rPr>
        <w:t xml:space="preserve">, с. 24]. Попереднє </w:t>
      </w:r>
      <w:r w:rsidRPr="0076494E">
        <w:rPr>
          <w:rFonts w:ascii="Times New Roman" w:hAnsi="Times New Roman" w:cs="Times New Roman"/>
          <w:sz w:val="28"/>
          <w:szCs w:val="28"/>
          <w:lang w:val="uk-UA"/>
        </w:rPr>
        <w:t>ознайомлення з книгою як зі своїм майбутнім співрозмовником, припущення</w:t>
      </w:r>
      <w:r w:rsidR="001B52C7">
        <w:rPr>
          <w:rFonts w:ascii="Times New Roman" w:hAnsi="Times New Roman" w:cs="Times New Roman"/>
          <w:sz w:val="28"/>
          <w:szCs w:val="28"/>
          <w:lang w:val="uk-UA"/>
        </w:rPr>
        <w:t xml:space="preserve"> </w:t>
      </w:r>
      <w:r w:rsidRPr="0076494E">
        <w:rPr>
          <w:rFonts w:ascii="Times New Roman" w:hAnsi="Times New Roman" w:cs="Times New Roman"/>
          <w:sz w:val="28"/>
          <w:szCs w:val="28"/>
          <w:lang w:val="uk-UA"/>
        </w:rPr>
        <w:t>того, про що і як він буде з тобою говорити, є випереджальним відображенням</w:t>
      </w:r>
      <w:r w:rsidR="001B52C7">
        <w:rPr>
          <w:rFonts w:ascii="Times New Roman" w:hAnsi="Times New Roman" w:cs="Times New Roman"/>
          <w:sz w:val="28"/>
          <w:szCs w:val="28"/>
          <w:lang w:val="uk-UA"/>
        </w:rPr>
        <w:t xml:space="preserve"> </w:t>
      </w:r>
      <w:r w:rsidRPr="0076494E">
        <w:rPr>
          <w:rFonts w:ascii="Times New Roman" w:hAnsi="Times New Roman" w:cs="Times New Roman"/>
          <w:sz w:val="28"/>
          <w:szCs w:val="28"/>
          <w:lang w:val="uk-UA"/>
        </w:rPr>
        <w:t>майбутнього акту комунікації - чи</w:t>
      </w:r>
      <w:r w:rsidR="001B52C7">
        <w:rPr>
          <w:rFonts w:ascii="Times New Roman" w:hAnsi="Times New Roman" w:cs="Times New Roman"/>
          <w:sz w:val="28"/>
          <w:szCs w:val="28"/>
          <w:lang w:val="uk-UA"/>
        </w:rPr>
        <w:t xml:space="preserve">тання-спілкування. Передбачення змісту книги здійснюється </w:t>
      </w:r>
      <w:r w:rsidRPr="0076494E">
        <w:rPr>
          <w:rFonts w:ascii="Times New Roman" w:hAnsi="Times New Roman" w:cs="Times New Roman"/>
          <w:sz w:val="28"/>
          <w:szCs w:val="28"/>
          <w:lang w:val="uk-UA"/>
        </w:rPr>
        <w:t xml:space="preserve"> з опорою на</w:t>
      </w:r>
      <w:r w:rsidR="001B52C7">
        <w:rPr>
          <w:rFonts w:ascii="Times New Roman" w:hAnsi="Times New Roman" w:cs="Times New Roman"/>
          <w:sz w:val="28"/>
          <w:szCs w:val="28"/>
          <w:lang w:val="uk-UA"/>
        </w:rPr>
        <w:t xml:space="preserve"> засоби текстової та поза</w:t>
      </w:r>
      <w:r w:rsidRPr="0076494E">
        <w:rPr>
          <w:rFonts w:ascii="Times New Roman" w:hAnsi="Times New Roman" w:cs="Times New Roman"/>
          <w:sz w:val="28"/>
          <w:szCs w:val="28"/>
          <w:lang w:val="uk-UA"/>
        </w:rPr>
        <w:t>текстової інформації: назва, підз</w:t>
      </w:r>
      <w:r w:rsidR="001B52C7">
        <w:rPr>
          <w:rFonts w:ascii="Times New Roman" w:hAnsi="Times New Roman" w:cs="Times New Roman"/>
          <w:sz w:val="28"/>
          <w:szCs w:val="28"/>
          <w:lang w:val="uk-UA"/>
        </w:rPr>
        <w:t xml:space="preserve">аголовок, передмова, післямова, </w:t>
      </w:r>
      <w:r w:rsidRPr="0076494E">
        <w:rPr>
          <w:rFonts w:ascii="Times New Roman" w:hAnsi="Times New Roman" w:cs="Times New Roman"/>
          <w:sz w:val="28"/>
          <w:szCs w:val="28"/>
          <w:lang w:val="uk-UA"/>
        </w:rPr>
        <w:t xml:space="preserve">зміст, ілюстрації, </w:t>
      </w:r>
      <w:r w:rsidR="001B52C7">
        <w:rPr>
          <w:rFonts w:ascii="Times New Roman" w:hAnsi="Times New Roman" w:cs="Times New Roman"/>
          <w:sz w:val="28"/>
          <w:szCs w:val="28"/>
          <w:lang w:val="uk-UA"/>
        </w:rPr>
        <w:t xml:space="preserve">схеми, умовні графічні позначення, покликання та ін. </w:t>
      </w:r>
      <w:r w:rsidRPr="0076494E">
        <w:rPr>
          <w:rFonts w:ascii="Times New Roman" w:hAnsi="Times New Roman" w:cs="Times New Roman"/>
          <w:sz w:val="28"/>
          <w:szCs w:val="28"/>
          <w:lang w:val="uk-UA"/>
        </w:rPr>
        <w:t>Виділення і зіставле</w:t>
      </w:r>
      <w:r w:rsidR="001B52C7">
        <w:rPr>
          <w:rFonts w:ascii="Times New Roman" w:hAnsi="Times New Roman" w:cs="Times New Roman"/>
          <w:sz w:val="28"/>
          <w:szCs w:val="28"/>
          <w:lang w:val="uk-UA"/>
        </w:rPr>
        <w:t xml:space="preserve">ння зовнішніх показників вмісту </w:t>
      </w:r>
      <w:r w:rsidRPr="0076494E">
        <w:rPr>
          <w:rFonts w:ascii="Times New Roman" w:hAnsi="Times New Roman" w:cs="Times New Roman"/>
          <w:sz w:val="28"/>
          <w:szCs w:val="28"/>
          <w:lang w:val="uk-UA"/>
        </w:rPr>
        <w:t>книги дозволяє зробити загальний, але досить обґрунтований висновок про</w:t>
      </w:r>
      <w:r w:rsidR="001B52C7">
        <w:rPr>
          <w:rFonts w:ascii="Times New Roman" w:hAnsi="Times New Roman" w:cs="Times New Roman"/>
          <w:sz w:val="28"/>
          <w:szCs w:val="28"/>
          <w:lang w:val="uk-UA"/>
        </w:rPr>
        <w:t xml:space="preserve"> тематику; характер; кількість і специфіку поміщених в книзі творів, щоб з урахуванням загальної попередньої оцінки книги </w:t>
      </w:r>
      <w:r w:rsidRPr="0076494E">
        <w:rPr>
          <w:rFonts w:ascii="Times New Roman" w:hAnsi="Times New Roman" w:cs="Times New Roman"/>
          <w:sz w:val="28"/>
          <w:szCs w:val="28"/>
          <w:lang w:val="uk-UA"/>
        </w:rPr>
        <w:t xml:space="preserve">налаштуватися на освоєння саме </w:t>
      </w:r>
      <w:r w:rsidR="001B52C7">
        <w:rPr>
          <w:rFonts w:ascii="Times New Roman" w:hAnsi="Times New Roman" w:cs="Times New Roman"/>
          <w:sz w:val="28"/>
          <w:szCs w:val="28"/>
          <w:lang w:val="uk-UA"/>
        </w:rPr>
        <w:t xml:space="preserve">заданого книгою змісту, відразу включитися в процес сприйняття </w:t>
      </w:r>
      <w:r w:rsidRPr="0076494E">
        <w:rPr>
          <w:rFonts w:ascii="Times New Roman" w:hAnsi="Times New Roman" w:cs="Times New Roman"/>
          <w:sz w:val="28"/>
          <w:szCs w:val="28"/>
          <w:lang w:val="uk-UA"/>
        </w:rPr>
        <w:t>текс</w:t>
      </w:r>
      <w:r w:rsidR="001B52C7">
        <w:rPr>
          <w:rFonts w:ascii="Times New Roman" w:hAnsi="Times New Roman" w:cs="Times New Roman"/>
          <w:sz w:val="28"/>
          <w:szCs w:val="28"/>
          <w:lang w:val="uk-UA"/>
        </w:rPr>
        <w:t xml:space="preserve">ту, перевіряти правильність та </w:t>
      </w:r>
      <w:r w:rsidRPr="0076494E">
        <w:rPr>
          <w:rFonts w:ascii="Times New Roman" w:hAnsi="Times New Roman" w:cs="Times New Roman"/>
          <w:sz w:val="28"/>
          <w:szCs w:val="28"/>
          <w:lang w:val="uk-UA"/>
        </w:rPr>
        <w:t>повноту особистого сприйняття прочит</w:t>
      </w:r>
      <w:r w:rsidR="001B52C7">
        <w:rPr>
          <w:rFonts w:ascii="Times New Roman" w:hAnsi="Times New Roman" w:cs="Times New Roman"/>
          <w:sz w:val="28"/>
          <w:szCs w:val="28"/>
          <w:lang w:val="uk-UA"/>
        </w:rPr>
        <w:t>аного в процесі читання і після прочитання книги [</w:t>
      </w:r>
      <w:r w:rsidR="002969CA">
        <w:rPr>
          <w:rFonts w:ascii="Times New Roman" w:hAnsi="Times New Roman" w:cs="Times New Roman"/>
          <w:sz w:val="28"/>
          <w:szCs w:val="28"/>
          <w:lang w:val="uk-UA"/>
        </w:rPr>
        <w:t>75</w:t>
      </w:r>
      <w:r w:rsidR="001B52C7">
        <w:rPr>
          <w:rFonts w:ascii="Times New Roman" w:hAnsi="Times New Roman" w:cs="Times New Roman"/>
          <w:sz w:val="28"/>
          <w:szCs w:val="28"/>
          <w:lang w:val="uk-UA"/>
        </w:rPr>
        <w:t>, с. 68;</w:t>
      </w:r>
      <w:r w:rsidR="002969CA">
        <w:rPr>
          <w:rFonts w:ascii="Times New Roman" w:hAnsi="Times New Roman" w:cs="Times New Roman"/>
          <w:sz w:val="28"/>
          <w:szCs w:val="28"/>
          <w:lang w:val="uk-UA"/>
        </w:rPr>
        <w:t xml:space="preserve"> 77</w:t>
      </w:r>
      <w:r w:rsidRPr="0076494E">
        <w:rPr>
          <w:rFonts w:ascii="Times New Roman" w:hAnsi="Times New Roman" w:cs="Times New Roman"/>
          <w:sz w:val="28"/>
          <w:szCs w:val="28"/>
          <w:lang w:val="uk-UA"/>
        </w:rPr>
        <w:t>, с. 7].</w:t>
      </w:r>
    </w:p>
    <w:p w:rsidR="0076494E" w:rsidRDefault="0076494E" w:rsidP="00010D59">
      <w:pPr>
        <w:spacing w:after="0" w:line="360" w:lineRule="auto"/>
        <w:ind w:firstLine="709"/>
        <w:jc w:val="both"/>
        <w:rPr>
          <w:rFonts w:ascii="Times New Roman" w:hAnsi="Times New Roman" w:cs="Times New Roman"/>
          <w:sz w:val="28"/>
          <w:szCs w:val="28"/>
          <w:lang w:val="uk-UA"/>
        </w:rPr>
      </w:pPr>
      <w:r w:rsidRPr="0076494E">
        <w:rPr>
          <w:rFonts w:ascii="Times New Roman" w:hAnsi="Times New Roman" w:cs="Times New Roman"/>
          <w:sz w:val="28"/>
          <w:szCs w:val="28"/>
          <w:lang w:val="uk-UA"/>
        </w:rPr>
        <w:t>Здійснити таку оцінку книги, яка прис</w:t>
      </w:r>
      <w:r w:rsidR="00851202">
        <w:rPr>
          <w:rFonts w:ascii="Times New Roman" w:hAnsi="Times New Roman" w:cs="Times New Roman"/>
          <w:sz w:val="28"/>
          <w:szCs w:val="28"/>
          <w:lang w:val="uk-UA"/>
        </w:rPr>
        <w:t xml:space="preserve">корює процес входження в текст, </w:t>
      </w:r>
      <w:r w:rsidRPr="0076494E">
        <w:rPr>
          <w:rFonts w:ascii="Times New Roman" w:hAnsi="Times New Roman" w:cs="Times New Roman"/>
          <w:sz w:val="28"/>
          <w:szCs w:val="28"/>
          <w:lang w:val="uk-UA"/>
        </w:rPr>
        <w:t>що забезпечує включення обов'язкового для сприйн</w:t>
      </w:r>
      <w:r w:rsidR="00851202">
        <w:rPr>
          <w:rFonts w:ascii="Times New Roman" w:hAnsi="Times New Roman" w:cs="Times New Roman"/>
          <w:sz w:val="28"/>
          <w:szCs w:val="28"/>
          <w:lang w:val="uk-UA"/>
        </w:rPr>
        <w:t>яття літературного твору</w:t>
      </w:r>
      <w:r w:rsidRPr="0076494E">
        <w:rPr>
          <w:rFonts w:ascii="Times New Roman" w:hAnsi="Times New Roman" w:cs="Times New Roman"/>
          <w:sz w:val="28"/>
          <w:szCs w:val="28"/>
          <w:lang w:val="uk-UA"/>
        </w:rPr>
        <w:t xml:space="preserve"> механізму творчої </w:t>
      </w:r>
      <w:r w:rsidR="00851202">
        <w:rPr>
          <w:rFonts w:ascii="Times New Roman" w:hAnsi="Times New Roman" w:cs="Times New Roman"/>
          <w:sz w:val="28"/>
          <w:szCs w:val="28"/>
          <w:lang w:val="uk-UA"/>
        </w:rPr>
        <w:t xml:space="preserve">та емоційно-вольової активності </w:t>
      </w:r>
      <w:r w:rsidRPr="0076494E">
        <w:rPr>
          <w:rFonts w:ascii="Times New Roman" w:hAnsi="Times New Roman" w:cs="Times New Roman"/>
          <w:sz w:val="28"/>
          <w:szCs w:val="28"/>
          <w:lang w:val="uk-UA"/>
        </w:rPr>
        <w:t>читача, дозволяє метод читанн</w:t>
      </w:r>
      <w:r w:rsidR="00B802D0">
        <w:rPr>
          <w:rFonts w:ascii="Times New Roman" w:hAnsi="Times New Roman" w:cs="Times New Roman"/>
          <w:sz w:val="28"/>
          <w:szCs w:val="28"/>
          <w:lang w:val="uk-UA"/>
        </w:rPr>
        <w:t>я-розглядання, розроблений H.Свє</w:t>
      </w:r>
      <w:r w:rsidR="00851202">
        <w:rPr>
          <w:rFonts w:ascii="Times New Roman" w:hAnsi="Times New Roman" w:cs="Times New Roman"/>
          <w:sz w:val="28"/>
          <w:szCs w:val="28"/>
          <w:lang w:val="uk-UA"/>
        </w:rPr>
        <w:t>тловською</w:t>
      </w:r>
      <w:r w:rsidRPr="0076494E">
        <w:rPr>
          <w:rFonts w:ascii="Times New Roman" w:hAnsi="Times New Roman" w:cs="Times New Roman"/>
          <w:sz w:val="28"/>
          <w:szCs w:val="28"/>
          <w:lang w:val="uk-UA"/>
        </w:rPr>
        <w:t>, і покладений в основу с</w:t>
      </w:r>
      <w:r w:rsidR="00851202">
        <w:rPr>
          <w:rFonts w:ascii="Times New Roman" w:hAnsi="Times New Roman" w:cs="Times New Roman"/>
          <w:sz w:val="28"/>
          <w:szCs w:val="28"/>
          <w:lang w:val="uk-UA"/>
        </w:rPr>
        <w:t xml:space="preserve">истеми навчання читання з метою </w:t>
      </w:r>
      <w:r w:rsidRPr="0076494E">
        <w:rPr>
          <w:rFonts w:ascii="Times New Roman" w:hAnsi="Times New Roman" w:cs="Times New Roman"/>
          <w:sz w:val="28"/>
          <w:szCs w:val="28"/>
          <w:lang w:val="uk-UA"/>
        </w:rPr>
        <w:t>формування читацьк</w:t>
      </w:r>
      <w:r w:rsidR="00851202">
        <w:rPr>
          <w:rFonts w:ascii="Times New Roman" w:hAnsi="Times New Roman" w:cs="Times New Roman"/>
          <w:sz w:val="28"/>
          <w:szCs w:val="28"/>
          <w:lang w:val="uk-UA"/>
        </w:rPr>
        <w:t xml:space="preserve">ої самостійності. Послідовність </w:t>
      </w:r>
      <w:r w:rsidRPr="0076494E">
        <w:rPr>
          <w:rFonts w:ascii="Times New Roman" w:hAnsi="Times New Roman" w:cs="Times New Roman"/>
          <w:sz w:val="28"/>
          <w:szCs w:val="28"/>
          <w:lang w:val="uk-UA"/>
        </w:rPr>
        <w:t>формування типу правильної чита</w:t>
      </w:r>
      <w:r w:rsidR="00851202">
        <w:rPr>
          <w:rFonts w:ascii="Times New Roman" w:hAnsi="Times New Roman" w:cs="Times New Roman"/>
          <w:sz w:val="28"/>
          <w:szCs w:val="28"/>
          <w:lang w:val="uk-UA"/>
        </w:rPr>
        <w:t xml:space="preserve">цької діяльності, або читацької </w:t>
      </w:r>
      <w:r w:rsidRPr="0076494E">
        <w:rPr>
          <w:rFonts w:ascii="Times New Roman" w:hAnsi="Times New Roman" w:cs="Times New Roman"/>
          <w:sz w:val="28"/>
          <w:szCs w:val="28"/>
          <w:lang w:val="uk-UA"/>
        </w:rPr>
        <w:t>самостійності, - це шлях від повноц</w:t>
      </w:r>
      <w:r w:rsidR="00851202">
        <w:rPr>
          <w:rFonts w:ascii="Times New Roman" w:hAnsi="Times New Roman" w:cs="Times New Roman"/>
          <w:sz w:val="28"/>
          <w:szCs w:val="28"/>
          <w:lang w:val="uk-UA"/>
        </w:rPr>
        <w:t>інного освоєння змісту книги до виділення</w:t>
      </w:r>
      <w:r w:rsidRPr="0076494E">
        <w:rPr>
          <w:rFonts w:ascii="Times New Roman" w:hAnsi="Times New Roman" w:cs="Times New Roman"/>
          <w:sz w:val="28"/>
          <w:szCs w:val="28"/>
          <w:lang w:val="uk-UA"/>
        </w:rPr>
        <w:t xml:space="preserve"> зовнішніх </w:t>
      </w:r>
      <w:r w:rsidR="00851202">
        <w:rPr>
          <w:rFonts w:ascii="Times New Roman" w:hAnsi="Times New Roman" w:cs="Times New Roman"/>
          <w:sz w:val="28"/>
          <w:szCs w:val="28"/>
          <w:lang w:val="uk-UA"/>
        </w:rPr>
        <w:t xml:space="preserve">ознак </w:t>
      </w:r>
      <w:r w:rsidRPr="0076494E">
        <w:rPr>
          <w:rFonts w:ascii="Times New Roman" w:hAnsi="Times New Roman" w:cs="Times New Roman"/>
          <w:sz w:val="28"/>
          <w:szCs w:val="28"/>
          <w:lang w:val="uk-UA"/>
        </w:rPr>
        <w:t xml:space="preserve">змісту, а потім від зовнішніх </w:t>
      </w:r>
      <w:r w:rsidR="00851202">
        <w:rPr>
          <w:rFonts w:ascii="Times New Roman" w:hAnsi="Times New Roman" w:cs="Times New Roman"/>
          <w:sz w:val="28"/>
          <w:szCs w:val="28"/>
          <w:lang w:val="uk-UA"/>
        </w:rPr>
        <w:t xml:space="preserve">ознак </w:t>
      </w:r>
      <w:r w:rsidRPr="0076494E">
        <w:rPr>
          <w:rFonts w:ascii="Times New Roman" w:hAnsi="Times New Roman" w:cs="Times New Roman"/>
          <w:sz w:val="28"/>
          <w:szCs w:val="28"/>
          <w:lang w:val="uk-UA"/>
        </w:rPr>
        <w:t>книги до</w:t>
      </w:r>
      <w:r w:rsidR="00851202">
        <w:rPr>
          <w:rFonts w:ascii="Times New Roman" w:hAnsi="Times New Roman" w:cs="Times New Roman"/>
          <w:sz w:val="28"/>
          <w:szCs w:val="28"/>
          <w:lang w:val="uk-UA"/>
        </w:rPr>
        <w:t xml:space="preserve"> </w:t>
      </w:r>
      <w:r w:rsidRPr="0076494E">
        <w:rPr>
          <w:rFonts w:ascii="Times New Roman" w:hAnsi="Times New Roman" w:cs="Times New Roman"/>
          <w:sz w:val="28"/>
          <w:szCs w:val="28"/>
          <w:lang w:val="uk-UA"/>
        </w:rPr>
        <w:t>прогнозування її змісту</w:t>
      </w:r>
      <w:r w:rsidR="00851202">
        <w:rPr>
          <w:rFonts w:ascii="Times New Roman" w:hAnsi="Times New Roman" w:cs="Times New Roman"/>
          <w:sz w:val="28"/>
          <w:szCs w:val="28"/>
          <w:lang w:val="uk-UA"/>
        </w:rPr>
        <w:t xml:space="preserve"> </w:t>
      </w:r>
      <w:r w:rsidRPr="0076494E">
        <w:rPr>
          <w:rFonts w:ascii="Times New Roman" w:hAnsi="Times New Roman" w:cs="Times New Roman"/>
          <w:sz w:val="28"/>
          <w:szCs w:val="28"/>
          <w:lang w:val="uk-UA"/>
        </w:rPr>
        <w:t>-</w:t>
      </w:r>
      <w:r w:rsidR="00851202">
        <w:rPr>
          <w:rFonts w:ascii="Times New Roman" w:hAnsi="Times New Roman" w:cs="Times New Roman"/>
          <w:sz w:val="28"/>
          <w:szCs w:val="28"/>
          <w:lang w:val="uk-UA"/>
        </w:rPr>
        <w:t xml:space="preserve"> і його повноцінного</w:t>
      </w:r>
      <w:r w:rsidRPr="0076494E">
        <w:rPr>
          <w:rFonts w:ascii="Times New Roman" w:hAnsi="Times New Roman" w:cs="Times New Roman"/>
          <w:sz w:val="28"/>
          <w:szCs w:val="28"/>
          <w:lang w:val="uk-UA"/>
        </w:rPr>
        <w:t xml:space="preserve"> освоєння </w:t>
      </w:r>
      <w:r w:rsidR="00851202">
        <w:rPr>
          <w:rFonts w:ascii="Times New Roman" w:hAnsi="Times New Roman" w:cs="Times New Roman"/>
          <w:sz w:val="28"/>
          <w:szCs w:val="28"/>
          <w:lang w:val="uk-UA"/>
        </w:rPr>
        <w:t xml:space="preserve">(спочатку за </w:t>
      </w:r>
      <w:r w:rsidRPr="0076494E">
        <w:rPr>
          <w:rFonts w:ascii="Times New Roman" w:hAnsi="Times New Roman" w:cs="Times New Roman"/>
          <w:sz w:val="28"/>
          <w:szCs w:val="28"/>
          <w:lang w:val="uk-UA"/>
        </w:rPr>
        <w:t>допомогою вчителя, потім - під</w:t>
      </w:r>
      <w:r w:rsidR="00851202">
        <w:rPr>
          <w:rFonts w:ascii="Times New Roman" w:hAnsi="Times New Roman" w:cs="Times New Roman"/>
          <w:sz w:val="28"/>
          <w:szCs w:val="28"/>
          <w:lang w:val="uk-UA"/>
        </w:rPr>
        <w:t xml:space="preserve"> його безпосереднім наглядом і, </w:t>
      </w:r>
      <w:r w:rsidRPr="0076494E">
        <w:rPr>
          <w:rFonts w:ascii="Times New Roman" w:hAnsi="Times New Roman" w:cs="Times New Roman"/>
          <w:sz w:val="28"/>
          <w:szCs w:val="28"/>
          <w:lang w:val="uk-UA"/>
        </w:rPr>
        <w:t>нарешті, самостійно, за допомогою са</w:t>
      </w:r>
      <w:r w:rsidR="00851202">
        <w:rPr>
          <w:rFonts w:ascii="Times New Roman" w:hAnsi="Times New Roman" w:cs="Times New Roman"/>
          <w:sz w:val="28"/>
          <w:szCs w:val="28"/>
          <w:lang w:val="uk-UA"/>
        </w:rPr>
        <w:t>мої книги і книг-довідників) [</w:t>
      </w:r>
      <w:r w:rsidR="002969CA">
        <w:rPr>
          <w:rFonts w:ascii="Times New Roman" w:hAnsi="Times New Roman" w:cs="Times New Roman"/>
          <w:sz w:val="28"/>
          <w:szCs w:val="28"/>
          <w:lang w:val="uk-UA"/>
        </w:rPr>
        <w:t>74</w:t>
      </w:r>
      <w:r w:rsidR="00851202">
        <w:rPr>
          <w:rFonts w:ascii="Times New Roman" w:hAnsi="Times New Roman" w:cs="Times New Roman"/>
          <w:sz w:val="28"/>
          <w:szCs w:val="28"/>
          <w:lang w:val="uk-UA"/>
        </w:rPr>
        <w:t xml:space="preserve">, с. </w:t>
      </w:r>
      <w:r w:rsidRPr="0076494E">
        <w:rPr>
          <w:rFonts w:ascii="Times New Roman" w:hAnsi="Times New Roman" w:cs="Times New Roman"/>
          <w:sz w:val="28"/>
          <w:szCs w:val="28"/>
          <w:lang w:val="uk-UA"/>
        </w:rPr>
        <w:t>103]. Вона реалізується протягом чотирьох етапів навчання, читання за допомогою</w:t>
      </w:r>
      <w:r w:rsidR="00851202">
        <w:rPr>
          <w:rFonts w:ascii="Times New Roman" w:hAnsi="Times New Roman" w:cs="Times New Roman"/>
          <w:sz w:val="28"/>
          <w:szCs w:val="28"/>
          <w:lang w:val="uk-UA"/>
        </w:rPr>
        <w:t xml:space="preserve"> уроків різних типів</w:t>
      </w:r>
      <w:r w:rsidRPr="0076494E">
        <w:rPr>
          <w:rFonts w:ascii="Times New Roman" w:hAnsi="Times New Roman" w:cs="Times New Roman"/>
          <w:sz w:val="28"/>
          <w:szCs w:val="28"/>
          <w:lang w:val="uk-UA"/>
        </w:rPr>
        <w:t>. Вивчення методичн</w:t>
      </w:r>
      <w:r w:rsidR="00851202">
        <w:rPr>
          <w:rFonts w:ascii="Times New Roman" w:hAnsi="Times New Roman" w:cs="Times New Roman"/>
          <w:sz w:val="28"/>
          <w:szCs w:val="28"/>
          <w:lang w:val="uk-UA"/>
        </w:rPr>
        <w:t>их підходів до проведення таких у</w:t>
      </w:r>
      <w:r w:rsidR="00B802D0">
        <w:rPr>
          <w:rFonts w:ascii="Times New Roman" w:hAnsi="Times New Roman" w:cs="Times New Roman"/>
          <w:sz w:val="28"/>
          <w:szCs w:val="28"/>
          <w:lang w:val="uk-UA"/>
        </w:rPr>
        <w:t>років, викладених у працях H.Свє</w:t>
      </w:r>
      <w:r w:rsidR="00851202">
        <w:rPr>
          <w:rFonts w:ascii="Times New Roman" w:hAnsi="Times New Roman" w:cs="Times New Roman"/>
          <w:sz w:val="28"/>
          <w:szCs w:val="28"/>
          <w:lang w:val="uk-UA"/>
        </w:rPr>
        <w:t>тловської, О.Джежелей, Т.</w:t>
      </w:r>
      <w:r w:rsidRPr="0076494E">
        <w:rPr>
          <w:rFonts w:ascii="Times New Roman" w:hAnsi="Times New Roman" w:cs="Times New Roman"/>
          <w:sz w:val="28"/>
          <w:szCs w:val="28"/>
          <w:lang w:val="uk-UA"/>
        </w:rPr>
        <w:t>Піче-оол</w:t>
      </w:r>
      <w:r w:rsidR="00851202">
        <w:rPr>
          <w:rFonts w:ascii="Times New Roman" w:hAnsi="Times New Roman" w:cs="Times New Roman"/>
          <w:sz w:val="28"/>
          <w:szCs w:val="28"/>
          <w:lang w:val="uk-UA"/>
        </w:rPr>
        <w:t xml:space="preserve"> </w:t>
      </w:r>
      <w:r w:rsidR="00010D59">
        <w:rPr>
          <w:rFonts w:ascii="Times New Roman" w:hAnsi="Times New Roman" w:cs="Times New Roman"/>
          <w:sz w:val="28"/>
          <w:szCs w:val="28"/>
          <w:lang w:val="uk-UA"/>
        </w:rPr>
        <w:t>та інших дослідн</w:t>
      </w:r>
      <w:r w:rsidR="00C47957">
        <w:rPr>
          <w:rFonts w:ascii="Times New Roman" w:hAnsi="Times New Roman" w:cs="Times New Roman"/>
          <w:sz w:val="28"/>
          <w:szCs w:val="28"/>
          <w:lang w:val="uk-UA"/>
        </w:rPr>
        <w:t>иків [73</w:t>
      </w:r>
      <w:r w:rsidRPr="0076494E">
        <w:rPr>
          <w:rFonts w:ascii="Times New Roman" w:hAnsi="Times New Roman" w:cs="Times New Roman"/>
          <w:sz w:val="28"/>
          <w:szCs w:val="28"/>
          <w:lang w:val="uk-UA"/>
        </w:rPr>
        <w:t>] дозволило виділити коло прийомів</w:t>
      </w:r>
      <w:r w:rsidR="00010D59">
        <w:rPr>
          <w:rFonts w:ascii="Times New Roman" w:hAnsi="Times New Roman" w:cs="Times New Roman"/>
          <w:sz w:val="28"/>
          <w:szCs w:val="28"/>
          <w:lang w:val="uk-UA"/>
        </w:rPr>
        <w:t xml:space="preserve"> </w:t>
      </w:r>
      <w:r w:rsidRPr="0076494E">
        <w:rPr>
          <w:rFonts w:ascii="Times New Roman" w:hAnsi="Times New Roman" w:cs="Times New Roman"/>
          <w:sz w:val="28"/>
          <w:szCs w:val="28"/>
          <w:lang w:val="uk-UA"/>
        </w:rPr>
        <w:t>використання антиципації в пр</w:t>
      </w:r>
      <w:r w:rsidR="00010D59">
        <w:rPr>
          <w:rFonts w:ascii="Times New Roman" w:hAnsi="Times New Roman" w:cs="Times New Roman"/>
          <w:sz w:val="28"/>
          <w:szCs w:val="28"/>
          <w:lang w:val="uk-UA"/>
        </w:rPr>
        <w:t xml:space="preserve">оцесі навчання дітей читацької </w:t>
      </w:r>
      <w:r w:rsidRPr="0076494E">
        <w:rPr>
          <w:rFonts w:ascii="Times New Roman" w:hAnsi="Times New Roman" w:cs="Times New Roman"/>
          <w:sz w:val="28"/>
          <w:szCs w:val="28"/>
          <w:lang w:val="uk-UA"/>
        </w:rPr>
        <w:t>самостійності.</w:t>
      </w:r>
    </w:p>
    <w:p w:rsidR="009B59C8" w:rsidRPr="009B59C8" w:rsidRDefault="00010D59" w:rsidP="00010D5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Пере</w:t>
      </w:r>
      <w:r w:rsidR="009B59C8" w:rsidRPr="009B59C8">
        <w:rPr>
          <w:rFonts w:ascii="Times New Roman" w:hAnsi="Times New Roman" w:cs="Times New Roman"/>
          <w:sz w:val="28"/>
          <w:szCs w:val="28"/>
          <w:lang w:val="uk-UA"/>
        </w:rPr>
        <w:t>гляд книги до чита</w:t>
      </w:r>
      <w:r>
        <w:rPr>
          <w:rFonts w:ascii="Times New Roman" w:hAnsi="Times New Roman" w:cs="Times New Roman"/>
          <w:sz w:val="28"/>
          <w:szCs w:val="28"/>
          <w:lang w:val="uk-UA"/>
        </w:rPr>
        <w:t xml:space="preserve">ння і прогнозування її змісту - </w:t>
      </w:r>
      <w:r w:rsidR="009B59C8" w:rsidRPr="009B59C8">
        <w:rPr>
          <w:rFonts w:ascii="Times New Roman" w:hAnsi="Times New Roman" w:cs="Times New Roman"/>
          <w:sz w:val="28"/>
          <w:szCs w:val="28"/>
          <w:lang w:val="uk-UA"/>
        </w:rPr>
        <w:t>найважливіший прийом, який визначає</w:t>
      </w:r>
      <w:r>
        <w:rPr>
          <w:rFonts w:ascii="Times New Roman" w:hAnsi="Times New Roman" w:cs="Times New Roman"/>
          <w:sz w:val="28"/>
          <w:szCs w:val="28"/>
          <w:lang w:val="uk-UA"/>
        </w:rPr>
        <w:t xml:space="preserve"> для кожного учня його особисту </w:t>
      </w:r>
      <w:r w:rsidR="009B59C8" w:rsidRPr="009B59C8">
        <w:rPr>
          <w:rFonts w:ascii="Times New Roman" w:hAnsi="Times New Roman" w:cs="Times New Roman"/>
          <w:sz w:val="28"/>
          <w:szCs w:val="28"/>
          <w:lang w:val="uk-UA"/>
        </w:rPr>
        <w:t>зацікавленість в тому, що йо</w:t>
      </w:r>
      <w:r>
        <w:rPr>
          <w:rFonts w:ascii="Times New Roman" w:hAnsi="Times New Roman" w:cs="Times New Roman"/>
          <w:sz w:val="28"/>
          <w:szCs w:val="28"/>
          <w:lang w:val="uk-UA"/>
        </w:rPr>
        <w:t>му належить читати, що дозволяє читачам-</w:t>
      </w:r>
      <w:r w:rsidRPr="009B59C8">
        <w:rPr>
          <w:rFonts w:ascii="Times New Roman" w:hAnsi="Times New Roman" w:cs="Times New Roman"/>
          <w:sz w:val="28"/>
          <w:szCs w:val="28"/>
          <w:lang w:val="uk-UA"/>
        </w:rPr>
        <w:t xml:space="preserve">початківцям </w:t>
      </w:r>
      <w:r w:rsidR="009B59C8" w:rsidRPr="009B59C8">
        <w:rPr>
          <w:rFonts w:ascii="Times New Roman" w:hAnsi="Times New Roman" w:cs="Times New Roman"/>
          <w:sz w:val="28"/>
          <w:szCs w:val="28"/>
          <w:lang w:val="uk-UA"/>
        </w:rPr>
        <w:t xml:space="preserve">самостійно і серйозно налаштуватися на </w:t>
      </w:r>
      <w:r>
        <w:rPr>
          <w:rFonts w:ascii="Times New Roman" w:hAnsi="Times New Roman" w:cs="Times New Roman"/>
          <w:sz w:val="28"/>
          <w:szCs w:val="28"/>
          <w:lang w:val="uk-UA"/>
        </w:rPr>
        <w:t xml:space="preserve">майбутнє </w:t>
      </w:r>
      <w:r w:rsidR="009B59C8" w:rsidRPr="009B59C8">
        <w:rPr>
          <w:rFonts w:ascii="Times New Roman" w:hAnsi="Times New Roman" w:cs="Times New Roman"/>
          <w:sz w:val="28"/>
          <w:szCs w:val="28"/>
          <w:lang w:val="uk-UA"/>
        </w:rPr>
        <w:t xml:space="preserve">читання, підготуватися до бесіди з книгою, тобто ще до читання </w:t>
      </w:r>
      <w:r>
        <w:rPr>
          <w:rFonts w:ascii="Times New Roman" w:hAnsi="Times New Roman" w:cs="Times New Roman"/>
          <w:sz w:val="28"/>
          <w:szCs w:val="28"/>
          <w:lang w:val="uk-UA"/>
        </w:rPr>
        <w:t xml:space="preserve">викликати </w:t>
      </w:r>
      <w:r w:rsidR="009B59C8" w:rsidRPr="009B59C8">
        <w:rPr>
          <w:rFonts w:ascii="Times New Roman" w:hAnsi="Times New Roman" w:cs="Times New Roman"/>
          <w:sz w:val="28"/>
          <w:szCs w:val="28"/>
          <w:lang w:val="uk-UA"/>
        </w:rPr>
        <w:t>необхідні емоції, уяву, ож</w:t>
      </w:r>
      <w:r>
        <w:rPr>
          <w:rFonts w:ascii="Times New Roman" w:hAnsi="Times New Roman" w:cs="Times New Roman"/>
          <w:sz w:val="28"/>
          <w:szCs w:val="28"/>
          <w:lang w:val="uk-UA"/>
        </w:rPr>
        <w:t>ивити в пам'яті потрібні слова, активізувати уяву</w:t>
      </w:r>
      <w:r w:rsidR="009B59C8" w:rsidRPr="009B59C8">
        <w:rPr>
          <w:rFonts w:ascii="Times New Roman" w:hAnsi="Times New Roman" w:cs="Times New Roman"/>
          <w:sz w:val="28"/>
          <w:szCs w:val="28"/>
          <w:lang w:val="uk-UA"/>
        </w:rPr>
        <w:t>, власний</w:t>
      </w:r>
      <w:r>
        <w:rPr>
          <w:rFonts w:ascii="Times New Roman" w:hAnsi="Times New Roman" w:cs="Times New Roman"/>
          <w:sz w:val="28"/>
          <w:szCs w:val="28"/>
          <w:lang w:val="uk-UA"/>
        </w:rPr>
        <w:t xml:space="preserve"> життєвий досвід, що стосується </w:t>
      </w:r>
      <w:r w:rsidR="009B59C8" w:rsidRPr="009B59C8">
        <w:rPr>
          <w:rFonts w:ascii="Times New Roman" w:hAnsi="Times New Roman" w:cs="Times New Roman"/>
          <w:sz w:val="28"/>
          <w:szCs w:val="28"/>
          <w:lang w:val="uk-UA"/>
        </w:rPr>
        <w:t>того, про що піде в книзі мова, задати необхідну спрямованість і</w:t>
      </w:r>
      <w:r w:rsidR="00D80150">
        <w:rPr>
          <w:rFonts w:ascii="Times New Roman" w:hAnsi="Times New Roman" w:cs="Times New Roman"/>
          <w:sz w:val="28"/>
          <w:szCs w:val="28"/>
          <w:lang w:val="uk-UA"/>
        </w:rPr>
        <w:t xml:space="preserve"> зосередженість</w:t>
      </w:r>
      <w:r w:rsidR="00C47957">
        <w:rPr>
          <w:rFonts w:ascii="Times New Roman" w:hAnsi="Times New Roman" w:cs="Times New Roman"/>
          <w:sz w:val="28"/>
          <w:szCs w:val="28"/>
          <w:lang w:val="uk-UA"/>
        </w:rPr>
        <w:t xml:space="preserve"> думкам [75</w:t>
      </w:r>
      <w:r w:rsidR="00D80150">
        <w:rPr>
          <w:rFonts w:ascii="Times New Roman" w:hAnsi="Times New Roman" w:cs="Times New Roman"/>
          <w:sz w:val="28"/>
          <w:szCs w:val="28"/>
          <w:lang w:val="uk-UA"/>
        </w:rPr>
        <w:t>, с. 17</w:t>
      </w:r>
      <w:r w:rsidR="009B59C8" w:rsidRPr="009B59C8">
        <w:rPr>
          <w:rFonts w:ascii="Times New Roman" w:hAnsi="Times New Roman" w:cs="Times New Roman"/>
          <w:sz w:val="28"/>
          <w:szCs w:val="28"/>
          <w:lang w:val="uk-UA"/>
        </w:rPr>
        <w:t>]. Таког</w:t>
      </w:r>
      <w:r>
        <w:rPr>
          <w:rFonts w:ascii="Times New Roman" w:hAnsi="Times New Roman" w:cs="Times New Roman"/>
          <w:sz w:val="28"/>
          <w:szCs w:val="28"/>
          <w:lang w:val="uk-UA"/>
        </w:rPr>
        <w:t xml:space="preserve">о роду підготовка (антиципація) здійснюється за допомогою низки послідовних, взаємопов'язаних </w:t>
      </w:r>
      <w:r w:rsidR="009B59C8" w:rsidRPr="009B59C8">
        <w:rPr>
          <w:rFonts w:ascii="Times New Roman" w:hAnsi="Times New Roman" w:cs="Times New Roman"/>
          <w:sz w:val="28"/>
          <w:szCs w:val="28"/>
          <w:lang w:val="uk-UA"/>
        </w:rPr>
        <w:t>дій:</w:t>
      </w:r>
    </w:p>
    <w:p w:rsidR="009B59C8" w:rsidRPr="00010D59" w:rsidRDefault="00010D59" w:rsidP="00010D59">
      <w:pPr>
        <w:pStyle w:val="a5"/>
        <w:numPr>
          <w:ilvl w:val="0"/>
          <w:numId w:val="21"/>
        </w:numPr>
        <w:spacing w:after="0" w:line="360" w:lineRule="auto"/>
        <w:ind w:left="0" w:firstLine="784"/>
        <w:jc w:val="both"/>
        <w:rPr>
          <w:rFonts w:ascii="Times New Roman" w:hAnsi="Times New Roman" w:cs="Times New Roman"/>
          <w:sz w:val="28"/>
          <w:szCs w:val="28"/>
          <w:lang w:val="uk-UA"/>
        </w:rPr>
      </w:pPr>
      <w:r w:rsidRPr="00010D59">
        <w:rPr>
          <w:rFonts w:ascii="Times New Roman" w:hAnsi="Times New Roman" w:cs="Times New Roman"/>
          <w:sz w:val="28"/>
          <w:szCs w:val="28"/>
          <w:lang w:val="uk-UA"/>
        </w:rPr>
        <w:t xml:space="preserve">уважний </w:t>
      </w:r>
      <w:r>
        <w:rPr>
          <w:rFonts w:ascii="Times New Roman" w:hAnsi="Times New Roman" w:cs="Times New Roman"/>
          <w:sz w:val="28"/>
          <w:szCs w:val="28"/>
          <w:lang w:val="uk-UA"/>
        </w:rPr>
        <w:t>перегляд</w:t>
      </w:r>
      <w:r w:rsidR="009B59C8" w:rsidRPr="00010D59">
        <w:rPr>
          <w:rFonts w:ascii="Times New Roman" w:hAnsi="Times New Roman" w:cs="Times New Roman"/>
          <w:sz w:val="28"/>
          <w:szCs w:val="28"/>
          <w:lang w:val="uk-UA"/>
        </w:rPr>
        <w:t xml:space="preserve"> обкла</w:t>
      </w:r>
      <w:r w:rsidRPr="00010D59">
        <w:rPr>
          <w:rFonts w:ascii="Times New Roman" w:hAnsi="Times New Roman" w:cs="Times New Roman"/>
          <w:sz w:val="28"/>
          <w:szCs w:val="28"/>
          <w:lang w:val="uk-UA"/>
        </w:rPr>
        <w:t xml:space="preserve">динки: виділення і розмежування </w:t>
      </w:r>
      <w:r w:rsidR="009B59C8" w:rsidRPr="00010D59">
        <w:rPr>
          <w:rFonts w:ascii="Times New Roman" w:hAnsi="Times New Roman" w:cs="Times New Roman"/>
          <w:sz w:val="28"/>
          <w:szCs w:val="28"/>
          <w:lang w:val="uk-UA"/>
        </w:rPr>
        <w:t>ілюстрацій і написів, їх аналіз за змістом, зіставле</w:t>
      </w:r>
      <w:r w:rsidRPr="00010D59">
        <w:rPr>
          <w:rFonts w:ascii="Times New Roman" w:hAnsi="Times New Roman" w:cs="Times New Roman"/>
          <w:sz w:val="28"/>
          <w:szCs w:val="28"/>
          <w:lang w:val="uk-UA"/>
        </w:rPr>
        <w:t xml:space="preserve">ння, виявлення </w:t>
      </w:r>
      <w:r w:rsidR="009B59C8" w:rsidRPr="00010D59">
        <w:rPr>
          <w:rFonts w:ascii="Times New Roman" w:hAnsi="Times New Roman" w:cs="Times New Roman"/>
          <w:sz w:val="28"/>
          <w:szCs w:val="28"/>
          <w:lang w:val="uk-UA"/>
        </w:rPr>
        <w:t>зв'язку між ілюстраціями і написами.</w:t>
      </w:r>
    </w:p>
    <w:p w:rsidR="004F75FD" w:rsidRPr="00010D59" w:rsidRDefault="00010D59" w:rsidP="00010D59">
      <w:pPr>
        <w:pStyle w:val="a5"/>
        <w:numPr>
          <w:ilvl w:val="0"/>
          <w:numId w:val="21"/>
        </w:numPr>
        <w:spacing w:after="0" w:line="360" w:lineRule="auto"/>
        <w:ind w:left="0" w:firstLine="784"/>
        <w:jc w:val="both"/>
        <w:rPr>
          <w:rFonts w:ascii="Times New Roman" w:hAnsi="Times New Roman" w:cs="Times New Roman"/>
          <w:sz w:val="28"/>
          <w:szCs w:val="28"/>
          <w:lang w:val="uk-UA"/>
        </w:rPr>
      </w:pPr>
      <w:r w:rsidRPr="00010D59">
        <w:rPr>
          <w:rFonts w:ascii="Times New Roman" w:hAnsi="Times New Roman" w:cs="Times New Roman"/>
          <w:sz w:val="28"/>
          <w:szCs w:val="28"/>
          <w:lang w:val="uk-UA"/>
        </w:rPr>
        <w:t xml:space="preserve">перегляд </w:t>
      </w:r>
      <w:r w:rsidR="004F75FD" w:rsidRPr="00010D59">
        <w:rPr>
          <w:rFonts w:ascii="Times New Roman" w:hAnsi="Times New Roman" w:cs="Times New Roman"/>
          <w:sz w:val="28"/>
          <w:szCs w:val="28"/>
          <w:lang w:val="uk-UA"/>
        </w:rPr>
        <w:t>четвертої сторі</w:t>
      </w:r>
      <w:r w:rsidRPr="00010D59">
        <w:rPr>
          <w:rFonts w:ascii="Times New Roman" w:hAnsi="Times New Roman" w:cs="Times New Roman"/>
          <w:sz w:val="28"/>
          <w:szCs w:val="28"/>
          <w:lang w:val="uk-UA"/>
        </w:rPr>
        <w:t xml:space="preserve">нки обкладинки, (порядок і сенс перегляду </w:t>
      </w:r>
      <w:r w:rsidR="004F75FD" w:rsidRPr="00010D59">
        <w:rPr>
          <w:rFonts w:ascii="Times New Roman" w:hAnsi="Times New Roman" w:cs="Times New Roman"/>
          <w:sz w:val="28"/>
          <w:szCs w:val="28"/>
          <w:lang w:val="uk-UA"/>
        </w:rPr>
        <w:t>той же); зіставлення</w:t>
      </w:r>
      <w:r w:rsidRPr="00010D59">
        <w:rPr>
          <w:rFonts w:ascii="Times New Roman" w:hAnsi="Times New Roman" w:cs="Times New Roman"/>
          <w:sz w:val="28"/>
          <w:szCs w:val="28"/>
          <w:lang w:val="uk-UA"/>
        </w:rPr>
        <w:t xml:space="preserve"> інформації першої та четвертої </w:t>
      </w:r>
      <w:r w:rsidR="004F75FD" w:rsidRPr="00010D59">
        <w:rPr>
          <w:rFonts w:ascii="Times New Roman" w:hAnsi="Times New Roman" w:cs="Times New Roman"/>
          <w:sz w:val="28"/>
          <w:szCs w:val="28"/>
          <w:lang w:val="uk-UA"/>
        </w:rPr>
        <w:t>сторінок обкладинки;</w:t>
      </w:r>
    </w:p>
    <w:p w:rsidR="004F75FD" w:rsidRPr="00010D59" w:rsidRDefault="00010D59" w:rsidP="00010D59">
      <w:pPr>
        <w:pStyle w:val="a5"/>
        <w:numPr>
          <w:ilvl w:val="0"/>
          <w:numId w:val="21"/>
        </w:numPr>
        <w:spacing w:after="0" w:line="360" w:lineRule="auto"/>
        <w:ind w:left="0" w:firstLine="784"/>
        <w:jc w:val="both"/>
        <w:rPr>
          <w:rFonts w:ascii="Times New Roman" w:hAnsi="Times New Roman" w:cs="Times New Roman"/>
          <w:sz w:val="28"/>
          <w:szCs w:val="28"/>
          <w:lang w:val="uk-UA"/>
        </w:rPr>
      </w:pPr>
      <w:r w:rsidRPr="00010D59">
        <w:rPr>
          <w:rFonts w:ascii="Times New Roman" w:hAnsi="Times New Roman" w:cs="Times New Roman"/>
          <w:sz w:val="28"/>
          <w:szCs w:val="28"/>
          <w:lang w:val="uk-UA"/>
        </w:rPr>
        <w:t xml:space="preserve">попередній висновок про те, один в книзі твір або </w:t>
      </w:r>
      <w:r w:rsidR="004F75FD" w:rsidRPr="00010D59">
        <w:rPr>
          <w:rFonts w:ascii="Times New Roman" w:hAnsi="Times New Roman" w:cs="Times New Roman"/>
          <w:sz w:val="28"/>
          <w:szCs w:val="28"/>
          <w:lang w:val="uk-UA"/>
        </w:rPr>
        <w:t>кілька;</w:t>
      </w:r>
    </w:p>
    <w:p w:rsidR="004F75FD" w:rsidRPr="00010D59" w:rsidRDefault="00010D59" w:rsidP="00010D59">
      <w:pPr>
        <w:pStyle w:val="a5"/>
        <w:numPr>
          <w:ilvl w:val="0"/>
          <w:numId w:val="21"/>
        </w:numPr>
        <w:spacing w:after="0" w:line="360" w:lineRule="auto"/>
        <w:ind w:left="0" w:firstLine="784"/>
        <w:jc w:val="both"/>
        <w:rPr>
          <w:rFonts w:ascii="Times New Roman" w:hAnsi="Times New Roman" w:cs="Times New Roman"/>
          <w:sz w:val="28"/>
          <w:szCs w:val="28"/>
          <w:lang w:val="uk-UA"/>
        </w:rPr>
      </w:pPr>
      <w:r w:rsidRPr="00010D59">
        <w:rPr>
          <w:rFonts w:ascii="Times New Roman" w:hAnsi="Times New Roman" w:cs="Times New Roman"/>
          <w:sz w:val="28"/>
          <w:szCs w:val="28"/>
          <w:lang w:val="uk-UA"/>
        </w:rPr>
        <w:t xml:space="preserve">виділення </w:t>
      </w:r>
      <w:r w:rsidR="004F75FD" w:rsidRPr="00010D59">
        <w:rPr>
          <w:rFonts w:ascii="Times New Roman" w:hAnsi="Times New Roman" w:cs="Times New Roman"/>
          <w:sz w:val="28"/>
          <w:szCs w:val="28"/>
          <w:lang w:val="uk-UA"/>
        </w:rPr>
        <w:t xml:space="preserve"> і розгляд ілюстр</w:t>
      </w:r>
      <w:r w:rsidRPr="00010D59">
        <w:rPr>
          <w:rFonts w:ascii="Times New Roman" w:hAnsi="Times New Roman" w:cs="Times New Roman"/>
          <w:sz w:val="28"/>
          <w:szCs w:val="28"/>
          <w:lang w:val="uk-UA"/>
        </w:rPr>
        <w:t>ацій, заголовків; якщо можливо, пошук знайомого твору</w:t>
      </w:r>
      <w:r w:rsidR="004F75FD" w:rsidRPr="00010D59">
        <w:rPr>
          <w:rFonts w:ascii="Times New Roman" w:hAnsi="Times New Roman" w:cs="Times New Roman"/>
          <w:sz w:val="28"/>
          <w:szCs w:val="28"/>
          <w:lang w:val="uk-UA"/>
        </w:rPr>
        <w:t>.</w:t>
      </w:r>
    </w:p>
    <w:p w:rsidR="004F75FD" w:rsidRPr="004F75FD" w:rsidRDefault="00912E88" w:rsidP="00912E8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 прогнозування) </w:t>
      </w:r>
      <w:r w:rsidR="004F75FD" w:rsidRPr="004F75FD">
        <w:rPr>
          <w:rFonts w:ascii="Times New Roman" w:hAnsi="Times New Roman" w:cs="Times New Roman"/>
          <w:sz w:val="28"/>
          <w:szCs w:val="28"/>
          <w:lang w:val="uk-UA"/>
        </w:rPr>
        <w:t>змісту майбутн</w:t>
      </w:r>
      <w:r>
        <w:rPr>
          <w:rFonts w:ascii="Times New Roman" w:hAnsi="Times New Roman" w:cs="Times New Roman"/>
          <w:sz w:val="28"/>
          <w:szCs w:val="28"/>
          <w:lang w:val="uk-UA"/>
        </w:rPr>
        <w:t>ього читання за допомогою самої книги за</w:t>
      </w:r>
      <w:r w:rsidR="004F75FD" w:rsidRPr="004F75FD">
        <w:rPr>
          <w:rFonts w:ascii="Times New Roman" w:hAnsi="Times New Roman" w:cs="Times New Roman"/>
          <w:sz w:val="28"/>
          <w:szCs w:val="28"/>
          <w:lang w:val="uk-UA"/>
        </w:rPr>
        <w:t xml:space="preserve"> трьом</w:t>
      </w:r>
      <w:r>
        <w:rPr>
          <w:rFonts w:ascii="Times New Roman" w:hAnsi="Times New Roman" w:cs="Times New Roman"/>
          <w:sz w:val="28"/>
          <w:szCs w:val="28"/>
          <w:lang w:val="uk-UA"/>
        </w:rPr>
        <w:t>а</w:t>
      </w:r>
      <w:r w:rsidR="00D80150">
        <w:rPr>
          <w:rFonts w:ascii="Times New Roman" w:hAnsi="Times New Roman" w:cs="Times New Roman"/>
          <w:sz w:val="28"/>
          <w:szCs w:val="28"/>
          <w:lang w:val="uk-UA"/>
        </w:rPr>
        <w:t xml:space="preserve"> її зовнішніми показниками</w:t>
      </w:r>
      <w:r w:rsidR="004F75FD" w:rsidRPr="004F75FD">
        <w:rPr>
          <w:rFonts w:ascii="Times New Roman" w:hAnsi="Times New Roman" w:cs="Times New Roman"/>
          <w:sz w:val="28"/>
          <w:szCs w:val="28"/>
          <w:lang w:val="uk-UA"/>
        </w:rPr>
        <w:t xml:space="preserve"> (автор - заголовок - ілюстрація)</w:t>
      </w:r>
      <w:r>
        <w:rPr>
          <w:rFonts w:ascii="Times New Roman" w:hAnsi="Times New Roman" w:cs="Times New Roman"/>
          <w:sz w:val="28"/>
          <w:szCs w:val="28"/>
          <w:lang w:val="uk-UA"/>
        </w:rPr>
        <w:t xml:space="preserve"> - </w:t>
      </w:r>
      <w:r w:rsidR="004F75FD" w:rsidRPr="004F75FD">
        <w:rPr>
          <w:rFonts w:ascii="Times New Roman" w:hAnsi="Times New Roman" w:cs="Times New Roman"/>
          <w:sz w:val="28"/>
          <w:szCs w:val="28"/>
          <w:lang w:val="uk-UA"/>
        </w:rPr>
        <w:t xml:space="preserve">основний тип вправ при навчанні дітей </w:t>
      </w:r>
      <w:r>
        <w:rPr>
          <w:rFonts w:ascii="Times New Roman" w:hAnsi="Times New Roman" w:cs="Times New Roman"/>
          <w:sz w:val="28"/>
          <w:szCs w:val="28"/>
          <w:lang w:val="uk-UA"/>
        </w:rPr>
        <w:t xml:space="preserve">правильної читацької </w:t>
      </w:r>
      <w:r w:rsidR="004F75FD" w:rsidRPr="004F75FD">
        <w:rPr>
          <w:rFonts w:ascii="Times New Roman" w:hAnsi="Times New Roman" w:cs="Times New Roman"/>
          <w:sz w:val="28"/>
          <w:szCs w:val="28"/>
          <w:lang w:val="uk-UA"/>
        </w:rPr>
        <w:t>діяльності.</w:t>
      </w:r>
    </w:p>
    <w:p w:rsidR="004F75FD" w:rsidRDefault="00D80150" w:rsidP="00912E8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Визначення теми уроку за низкою</w:t>
      </w:r>
      <w:r w:rsidR="00912E88">
        <w:rPr>
          <w:rFonts w:ascii="Times New Roman" w:hAnsi="Times New Roman" w:cs="Times New Roman"/>
          <w:sz w:val="28"/>
          <w:szCs w:val="28"/>
          <w:lang w:val="uk-UA"/>
        </w:rPr>
        <w:t xml:space="preserve"> книг, які треба послідовно </w:t>
      </w:r>
      <w:r w:rsidR="004F75FD" w:rsidRPr="004F75FD">
        <w:rPr>
          <w:rFonts w:ascii="Times New Roman" w:hAnsi="Times New Roman" w:cs="Times New Roman"/>
          <w:sz w:val="28"/>
          <w:szCs w:val="28"/>
          <w:lang w:val="uk-UA"/>
        </w:rPr>
        <w:t>розглянути і зіставити - наступний пр</w:t>
      </w:r>
      <w:r w:rsidR="00912E88">
        <w:rPr>
          <w:rFonts w:ascii="Times New Roman" w:hAnsi="Times New Roman" w:cs="Times New Roman"/>
          <w:sz w:val="28"/>
          <w:szCs w:val="28"/>
          <w:lang w:val="uk-UA"/>
        </w:rPr>
        <w:t xml:space="preserve">ийом використання антиципації в </w:t>
      </w:r>
      <w:r w:rsidR="004F75FD" w:rsidRPr="004F75FD">
        <w:rPr>
          <w:rFonts w:ascii="Times New Roman" w:hAnsi="Times New Roman" w:cs="Times New Roman"/>
          <w:sz w:val="28"/>
          <w:szCs w:val="28"/>
          <w:lang w:val="uk-UA"/>
        </w:rPr>
        <w:t>процесі навчання дітей читацької с</w:t>
      </w:r>
      <w:r w:rsidR="00912E88">
        <w:rPr>
          <w:rFonts w:ascii="Times New Roman" w:hAnsi="Times New Roman" w:cs="Times New Roman"/>
          <w:sz w:val="28"/>
          <w:szCs w:val="28"/>
          <w:lang w:val="uk-UA"/>
        </w:rPr>
        <w:t xml:space="preserve">амостійності. Він складається з </w:t>
      </w:r>
      <w:r w:rsidR="004F75FD" w:rsidRPr="004F75FD">
        <w:rPr>
          <w:rFonts w:ascii="Times New Roman" w:hAnsi="Times New Roman" w:cs="Times New Roman"/>
          <w:sz w:val="28"/>
          <w:szCs w:val="28"/>
          <w:lang w:val="uk-UA"/>
        </w:rPr>
        <w:t>почергового аналізу кожн</w:t>
      </w:r>
      <w:r w:rsidR="00912E88">
        <w:rPr>
          <w:rFonts w:ascii="Times New Roman" w:hAnsi="Times New Roman" w:cs="Times New Roman"/>
          <w:sz w:val="28"/>
          <w:szCs w:val="28"/>
          <w:lang w:val="uk-UA"/>
        </w:rPr>
        <w:t xml:space="preserve">ої книги з представленої групи, </w:t>
      </w:r>
      <w:r w:rsidR="004F75FD" w:rsidRPr="004F75FD">
        <w:rPr>
          <w:rFonts w:ascii="Times New Roman" w:hAnsi="Times New Roman" w:cs="Times New Roman"/>
          <w:sz w:val="28"/>
          <w:szCs w:val="28"/>
          <w:lang w:val="uk-UA"/>
        </w:rPr>
        <w:t>нараховує від 2 до 5 книг, визначення авт</w:t>
      </w:r>
      <w:r w:rsidR="00912E88">
        <w:rPr>
          <w:rFonts w:ascii="Times New Roman" w:hAnsi="Times New Roman" w:cs="Times New Roman"/>
          <w:sz w:val="28"/>
          <w:szCs w:val="28"/>
          <w:lang w:val="uk-UA"/>
        </w:rPr>
        <w:t>ора кожної книги, її заголовку, перегляд</w:t>
      </w:r>
      <w:r w:rsidR="004F75FD" w:rsidRPr="004F75FD">
        <w:rPr>
          <w:rFonts w:ascii="Times New Roman" w:hAnsi="Times New Roman" w:cs="Times New Roman"/>
          <w:sz w:val="28"/>
          <w:szCs w:val="28"/>
          <w:lang w:val="uk-UA"/>
        </w:rPr>
        <w:t xml:space="preserve"> ілюстрацій, зіставлення всіх трьох показників</w:t>
      </w:r>
      <w:r w:rsidR="00912E88">
        <w:rPr>
          <w:rFonts w:ascii="Times New Roman" w:hAnsi="Times New Roman" w:cs="Times New Roman"/>
          <w:sz w:val="28"/>
          <w:szCs w:val="28"/>
          <w:lang w:val="uk-UA"/>
        </w:rPr>
        <w:t xml:space="preserve"> </w:t>
      </w:r>
      <w:r w:rsidR="004F75FD" w:rsidRPr="004F75FD">
        <w:rPr>
          <w:rFonts w:ascii="Times New Roman" w:hAnsi="Times New Roman" w:cs="Times New Roman"/>
          <w:sz w:val="28"/>
          <w:szCs w:val="28"/>
          <w:lang w:val="uk-UA"/>
        </w:rPr>
        <w:t>змісту книги між собою, виділення з ць</w:t>
      </w:r>
      <w:r w:rsidR="00912E88">
        <w:rPr>
          <w:rFonts w:ascii="Times New Roman" w:hAnsi="Times New Roman" w:cs="Times New Roman"/>
          <w:sz w:val="28"/>
          <w:szCs w:val="28"/>
          <w:lang w:val="uk-UA"/>
        </w:rPr>
        <w:t xml:space="preserve">ого ланцюжка (автор – заголовок </w:t>
      </w:r>
      <w:r w:rsidR="004F75FD" w:rsidRPr="004F75FD">
        <w:rPr>
          <w:rFonts w:ascii="Times New Roman" w:hAnsi="Times New Roman" w:cs="Times New Roman"/>
          <w:sz w:val="28"/>
          <w:szCs w:val="28"/>
          <w:lang w:val="uk-UA"/>
        </w:rPr>
        <w:t>- ілюстрація) того показника зм</w:t>
      </w:r>
      <w:r w:rsidR="00912E88">
        <w:rPr>
          <w:rFonts w:ascii="Times New Roman" w:hAnsi="Times New Roman" w:cs="Times New Roman"/>
          <w:sz w:val="28"/>
          <w:szCs w:val="28"/>
          <w:lang w:val="uk-UA"/>
        </w:rPr>
        <w:t xml:space="preserve">істу, який виступає як найбільш </w:t>
      </w:r>
      <w:r w:rsidR="004F75FD" w:rsidRPr="004F75FD">
        <w:rPr>
          <w:rFonts w:ascii="Times New Roman" w:hAnsi="Times New Roman" w:cs="Times New Roman"/>
          <w:sz w:val="28"/>
          <w:szCs w:val="28"/>
          <w:lang w:val="uk-UA"/>
        </w:rPr>
        <w:t>очевидний</w:t>
      </w:r>
      <w:r w:rsidR="00912E88">
        <w:rPr>
          <w:rFonts w:ascii="Times New Roman" w:hAnsi="Times New Roman" w:cs="Times New Roman"/>
          <w:sz w:val="28"/>
          <w:szCs w:val="28"/>
          <w:lang w:val="uk-UA"/>
        </w:rPr>
        <w:t xml:space="preserve">. Таким чином, за виставленими біля </w:t>
      </w:r>
      <w:r w:rsidR="004F75FD" w:rsidRPr="004F75FD">
        <w:rPr>
          <w:rFonts w:ascii="Times New Roman" w:hAnsi="Times New Roman" w:cs="Times New Roman"/>
          <w:sz w:val="28"/>
          <w:szCs w:val="28"/>
          <w:lang w:val="uk-UA"/>
        </w:rPr>
        <w:t xml:space="preserve"> дошки книгам</w:t>
      </w:r>
      <w:r w:rsidR="00912E88">
        <w:rPr>
          <w:rFonts w:ascii="Times New Roman" w:hAnsi="Times New Roman" w:cs="Times New Roman"/>
          <w:sz w:val="28"/>
          <w:szCs w:val="28"/>
          <w:lang w:val="uk-UA"/>
        </w:rPr>
        <w:t xml:space="preserve">и діти повинні </w:t>
      </w:r>
      <w:r w:rsidR="004F75FD" w:rsidRPr="004F75FD">
        <w:rPr>
          <w:rFonts w:ascii="Times New Roman" w:hAnsi="Times New Roman" w:cs="Times New Roman"/>
          <w:sz w:val="28"/>
          <w:szCs w:val="28"/>
          <w:lang w:val="uk-UA"/>
        </w:rPr>
        <w:t xml:space="preserve">визначити, про кого (про що) і (або) що - </w:t>
      </w:r>
      <w:r w:rsidR="00912E88">
        <w:rPr>
          <w:rFonts w:ascii="Times New Roman" w:hAnsi="Times New Roman" w:cs="Times New Roman"/>
          <w:sz w:val="28"/>
          <w:szCs w:val="28"/>
          <w:lang w:val="uk-UA"/>
        </w:rPr>
        <w:t xml:space="preserve">казки, оповідання, вірші – буде </w:t>
      </w:r>
      <w:r w:rsidR="004F75FD" w:rsidRPr="004F75FD">
        <w:rPr>
          <w:rFonts w:ascii="Times New Roman" w:hAnsi="Times New Roman" w:cs="Times New Roman"/>
          <w:sz w:val="28"/>
          <w:szCs w:val="28"/>
          <w:lang w:val="uk-UA"/>
        </w:rPr>
        <w:t>прочитано на уроці. Описані ді</w:t>
      </w:r>
      <w:r w:rsidR="00912E88">
        <w:rPr>
          <w:rFonts w:ascii="Times New Roman" w:hAnsi="Times New Roman" w:cs="Times New Roman"/>
          <w:sz w:val="28"/>
          <w:szCs w:val="28"/>
          <w:lang w:val="uk-UA"/>
        </w:rPr>
        <w:t xml:space="preserve">ї становлять зміст першого типу </w:t>
      </w:r>
      <w:r w:rsidR="004F75FD" w:rsidRPr="004F75FD">
        <w:rPr>
          <w:rFonts w:ascii="Times New Roman" w:hAnsi="Times New Roman" w:cs="Times New Roman"/>
          <w:sz w:val="28"/>
          <w:szCs w:val="28"/>
          <w:lang w:val="uk-UA"/>
        </w:rPr>
        <w:t>спеціальни</w:t>
      </w:r>
      <w:r w:rsidR="00912E88">
        <w:rPr>
          <w:rFonts w:ascii="Times New Roman" w:hAnsi="Times New Roman" w:cs="Times New Roman"/>
          <w:sz w:val="28"/>
          <w:szCs w:val="28"/>
          <w:lang w:val="uk-UA"/>
        </w:rPr>
        <w:t>х завдань для навчання</w:t>
      </w:r>
      <w:r w:rsidR="004F75FD" w:rsidRPr="004F75FD">
        <w:rPr>
          <w:rFonts w:ascii="Times New Roman" w:hAnsi="Times New Roman" w:cs="Times New Roman"/>
          <w:sz w:val="28"/>
          <w:szCs w:val="28"/>
          <w:lang w:val="uk-UA"/>
        </w:rPr>
        <w:t xml:space="preserve"> д</w:t>
      </w:r>
      <w:r w:rsidR="00912E88">
        <w:rPr>
          <w:rFonts w:ascii="Times New Roman" w:hAnsi="Times New Roman" w:cs="Times New Roman"/>
          <w:sz w:val="28"/>
          <w:szCs w:val="28"/>
          <w:lang w:val="uk-UA"/>
        </w:rPr>
        <w:t>ітей орієнтуванні в групі книг, які застосовуються</w:t>
      </w:r>
      <w:r w:rsidR="004F75FD" w:rsidRPr="004F75FD">
        <w:rPr>
          <w:rFonts w:ascii="Times New Roman" w:hAnsi="Times New Roman" w:cs="Times New Roman"/>
          <w:sz w:val="28"/>
          <w:szCs w:val="28"/>
          <w:lang w:val="uk-UA"/>
        </w:rPr>
        <w:t xml:space="preserve"> на початковому етапі н</w:t>
      </w:r>
      <w:r w:rsidR="00912E88">
        <w:rPr>
          <w:rFonts w:ascii="Times New Roman" w:hAnsi="Times New Roman" w:cs="Times New Roman"/>
          <w:sz w:val="28"/>
          <w:szCs w:val="28"/>
          <w:lang w:val="uk-UA"/>
        </w:rPr>
        <w:t>авчання читацької са</w:t>
      </w:r>
      <w:r w:rsidR="004C54D2">
        <w:rPr>
          <w:rFonts w:ascii="Times New Roman" w:hAnsi="Times New Roman" w:cs="Times New Roman"/>
          <w:sz w:val="28"/>
          <w:szCs w:val="28"/>
          <w:lang w:val="uk-UA"/>
        </w:rPr>
        <w:t>мостійності [ 75</w:t>
      </w:r>
      <w:r w:rsidR="005F33DC">
        <w:rPr>
          <w:rFonts w:ascii="Times New Roman" w:hAnsi="Times New Roman" w:cs="Times New Roman"/>
          <w:sz w:val="28"/>
          <w:szCs w:val="28"/>
          <w:lang w:val="uk-UA"/>
        </w:rPr>
        <w:t>, с.18</w:t>
      </w:r>
      <w:r w:rsidR="004F75FD" w:rsidRPr="004F75FD">
        <w:rPr>
          <w:rFonts w:ascii="Times New Roman" w:hAnsi="Times New Roman" w:cs="Times New Roman"/>
          <w:sz w:val="28"/>
          <w:szCs w:val="28"/>
          <w:lang w:val="uk-UA"/>
        </w:rPr>
        <w:t>].</w:t>
      </w:r>
    </w:p>
    <w:p w:rsidR="006003C5" w:rsidRPr="006003C5" w:rsidRDefault="006003C5" w:rsidP="00912E88">
      <w:pPr>
        <w:spacing w:after="0" w:line="360" w:lineRule="auto"/>
        <w:ind w:firstLine="709"/>
        <w:jc w:val="both"/>
        <w:rPr>
          <w:rFonts w:ascii="Times New Roman" w:hAnsi="Times New Roman" w:cs="Times New Roman"/>
          <w:sz w:val="28"/>
          <w:szCs w:val="28"/>
          <w:lang w:val="uk-UA"/>
        </w:rPr>
      </w:pPr>
      <w:r w:rsidRPr="006003C5">
        <w:rPr>
          <w:rFonts w:ascii="Times New Roman" w:hAnsi="Times New Roman" w:cs="Times New Roman"/>
          <w:sz w:val="28"/>
          <w:szCs w:val="28"/>
          <w:lang w:val="uk-UA"/>
        </w:rPr>
        <w:t>3. Орієнтування в групі книг і в</w:t>
      </w:r>
      <w:r w:rsidR="00912E88">
        <w:rPr>
          <w:rFonts w:ascii="Times New Roman" w:hAnsi="Times New Roman" w:cs="Times New Roman"/>
          <w:sz w:val="28"/>
          <w:szCs w:val="28"/>
          <w:lang w:val="uk-UA"/>
        </w:rPr>
        <w:t>ибір потрібної</w:t>
      </w:r>
      <w:r w:rsidR="005F33DC">
        <w:rPr>
          <w:rFonts w:ascii="Times New Roman" w:hAnsi="Times New Roman" w:cs="Times New Roman"/>
          <w:sz w:val="28"/>
          <w:szCs w:val="28"/>
          <w:lang w:val="uk-UA"/>
        </w:rPr>
        <w:t xml:space="preserve"> книги за</w:t>
      </w:r>
      <w:r w:rsidR="00912E88">
        <w:rPr>
          <w:rFonts w:ascii="Times New Roman" w:hAnsi="Times New Roman" w:cs="Times New Roman"/>
          <w:sz w:val="28"/>
          <w:szCs w:val="28"/>
          <w:lang w:val="uk-UA"/>
        </w:rPr>
        <w:t xml:space="preserve"> заданими </w:t>
      </w:r>
      <w:r w:rsidRPr="006003C5">
        <w:rPr>
          <w:rFonts w:ascii="Times New Roman" w:hAnsi="Times New Roman" w:cs="Times New Roman"/>
          <w:sz w:val="28"/>
          <w:szCs w:val="28"/>
          <w:lang w:val="uk-UA"/>
        </w:rPr>
        <w:t xml:space="preserve">учителем ознаками - другий тип спеціальних завдань. </w:t>
      </w:r>
      <w:r w:rsidR="00912E88">
        <w:rPr>
          <w:rFonts w:ascii="Times New Roman" w:hAnsi="Times New Roman" w:cs="Times New Roman"/>
          <w:sz w:val="28"/>
          <w:szCs w:val="28"/>
          <w:lang w:val="uk-UA"/>
        </w:rPr>
        <w:t xml:space="preserve">Для складання і </w:t>
      </w:r>
      <w:r w:rsidRPr="006003C5">
        <w:rPr>
          <w:rFonts w:ascii="Times New Roman" w:hAnsi="Times New Roman" w:cs="Times New Roman"/>
          <w:sz w:val="28"/>
          <w:szCs w:val="28"/>
          <w:lang w:val="uk-UA"/>
        </w:rPr>
        <w:t>п</w:t>
      </w:r>
      <w:r w:rsidR="00912E88">
        <w:rPr>
          <w:rFonts w:ascii="Times New Roman" w:hAnsi="Times New Roman" w:cs="Times New Roman"/>
          <w:sz w:val="28"/>
          <w:szCs w:val="28"/>
          <w:lang w:val="uk-UA"/>
        </w:rPr>
        <w:t xml:space="preserve">роведення таких вправ вчитель обирає дві (рідше - три) з </w:t>
      </w:r>
      <w:r w:rsidRPr="006003C5">
        <w:rPr>
          <w:rFonts w:ascii="Times New Roman" w:hAnsi="Times New Roman" w:cs="Times New Roman"/>
          <w:sz w:val="28"/>
          <w:szCs w:val="28"/>
          <w:lang w:val="uk-UA"/>
        </w:rPr>
        <w:t>таких ознак: тема книги; жан</w:t>
      </w:r>
      <w:r w:rsidR="00912E88">
        <w:rPr>
          <w:rFonts w:ascii="Times New Roman" w:hAnsi="Times New Roman" w:cs="Times New Roman"/>
          <w:sz w:val="28"/>
          <w:szCs w:val="28"/>
          <w:lang w:val="uk-UA"/>
        </w:rPr>
        <w:t xml:space="preserve">р; прізвище автора (прізвище не </w:t>
      </w:r>
      <w:r w:rsidRPr="006003C5">
        <w:rPr>
          <w:rFonts w:ascii="Times New Roman" w:hAnsi="Times New Roman" w:cs="Times New Roman"/>
          <w:sz w:val="28"/>
          <w:szCs w:val="28"/>
          <w:lang w:val="uk-UA"/>
        </w:rPr>
        <w:t>називається, а вказується, чи зустріча</w:t>
      </w:r>
      <w:r w:rsidR="00912E88">
        <w:rPr>
          <w:rFonts w:ascii="Times New Roman" w:hAnsi="Times New Roman" w:cs="Times New Roman"/>
          <w:sz w:val="28"/>
          <w:szCs w:val="28"/>
          <w:lang w:val="uk-UA"/>
        </w:rPr>
        <w:t xml:space="preserve">лися твори цього письменника на </w:t>
      </w:r>
      <w:r w:rsidRPr="006003C5">
        <w:rPr>
          <w:rFonts w:ascii="Times New Roman" w:hAnsi="Times New Roman" w:cs="Times New Roman"/>
          <w:sz w:val="28"/>
          <w:szCs w:val="28"/>
          <w:lang w:val="uk-UA"/>
        </w:rPr>
        <w:t>уроках читання чи ні); наповнюваність книги. Поєдна</w:t>
      </w:r>
      <w:r w:rsidR="00912E88">
        <w:rPr>
          <w:rFonts w:ascii="Times New Roman" w:hAnsi="Times New Roman" w:cs="Times New Roman"/>
          <w:sz w:val="28"/>
          <w:szCs w:val="28"/>
          <w:lang w:val="uk-UA"/>
        </w:rPr>
        <w:t xml:space="preserve">ння тих чи інших </w:t>
      </w:r>
      <w:r w:rsidRPr="006003C5">
        <w:rPr>
          <w:rFonts w:ascii="Times New Roman" w:hAnsi="Times New Roman" w:cs="Times New Roman"/>
          <w:sz w:val="28"/>
          <w:szCs w:val="28"/>
          <w:lang w:val="uk-UA"/>
        </w:rPr>
        <w:t>ознак залежить від характеру пі</w:t>
      </w:r>
      <w:r w:rsidR="00912E88">
        <w:rPr>
          <w:rFonts w:ascii="Times New Roman" w:hAnsi="Times New Roman" w:cs="Times New Roman"/>
          <w:sz w:val="28"/>
          <w:szCs w:val="28"/>
          <w:lang w:val="uk-UA"/>
        </w:rPr>
        <w:t>дібраних для вправи книг. Діти з урахуванням запропонованих</w:t>
      </w:r>
      <w:r w:rsidRPr="006003C5">
        <w:rPr>
          <w:rFonts w:ascii="Times New Roman" w:hAnsi="Times New Roman" w:cs="Times New Roman"/>
          <w:sz w:val="28"/>
          <w:szCs w:val="28"/>
          <w:lang w:val="uk-UA"/>
        </w:rPr>
        <w:t xml:space="preserve"> учи</w:t>
      </w:r>
      <w:r w:rsidR="00912E88">
        <w:rPr>
          <w:rFonts w:ascii="Times New Roman" w:hAnsi="Times New Roman" w:cs="Times New Roman"/>
          <w:sz w:val="28"/>
          <w:szCs w:val="28"/>
          <w:lang w:val="uk-UA"/>
        </w:rPr>
        <w:t>телем орієнтирів  повинні з низки  книг о</w:t>
      </w:r>
      <w:r w:rsidRPr="006003C5">
        <w:rPr>
          <w:rFonts w:ascii="Times New Roman" w:hAnsi="Times New Roman" w:cs="Times New Roman"/>
          <w:sz w:val="28"/>
          <w:szCs w:val="28"/>
          <w:lang w:val="uk-UA"/>
        </w:rPr>
        <w:t>брати</w:t>
      </w:r>
      <w:r w:rsidR="00912E88">
        <w:rPr>
          <w:rFonts w:ascii="Times New Roman" w:hAnsi="Times New Roman" w:cs="Times New Roman"/>
          <w:sz w:val="28"/>
          <w:szCs w:val="28"/>
          <w:lang w:val="uk-UA"/>
        </w:rPr>
        <w:t xml:space="preserve"> </w:t>
      </w:r>
      <w:r w:rsidRPr="006003C5">
        <w:rPr>
          <w:rFonts w:ascii="Times New Roman" w:hAnsi="Times New Roman" w:cs="Times New Roman"/>
          <w:sz w:val="28"/>
          <w:szCs w:val="28"/>
          <w:lang w:val="uk-UA"/>
        </w:rPr>
        <w:t>одну (саме вона і буде прочитана на уроці). Наприклад, учитель пропонує:</w:t>
      </w:r>
      <w:r w:rsidR="00912E88">
        <w:rPr>
          <w:rFonts w:ascii="Times New Roman" w:hAnsi="Times New Roman" w:cs="Times New Roman"/>
          <w:sz w:val="28"/>
          <w:szCs w:val="28"/>
          <w:lang w:val="uk-UA"/>
        </w:rPr>
        <w:t xml:space="preserve"> </w:t>
      </w:r>
      <w:r w:rsidRPr="006003C5">
        <w:rPr>
          <w:rFonts w:ascii="Times New Roman" w:hAnsi="Times New Roman" w:cs="Times New Roman"/>
          <w:sz w:val="28"/>
          <w:szCs w:val="28"/>
          <w:lang w:val="uk-UA"/>
        </w:rPr>
        <w:t xml:space="preserve">«Здогадайтеся, яку книгу ви зараз будете читати. З </w:t>
      </w:r>
      <w:r w:rsidR="00912E88">
        <w:rPr>
          <w:rFonts w:ascii="Times New Roman" w:hAnsi="Times New Roman" w:cs="Times New Roman"/>
          <w:sz w:val="28"/>
          <w:szCs w:val="28"/>
          <w:lang w:val="uk-UA"/>
        </w:rPr>
        <w:t xml:space="preserve"> творами </w:t>
      </w:r>
      <w:r w:rsidR="005F33DC">
        <w:rPr>
          <w:rFonts w:ascii="Times New Roman" w:hAnsi="Times New Roman" w:cs="Times New Roman"/>
          <w:sz w:val="28"/>
          <w:szCs w:val="28"/>
          <w:lang w:val="uk-UA"/>
        </w:rPr>
        <w:t xml:space="preserve"> </w:t>
      </w:r>
      <w:r w:rsidR="00912E88">
        <w:rPr>
          <w:rFonts w:ascii="Times New Roman" w:hAnsi="Times New Roman" w:cs="Times New Roman"/>
          <w:sz w:val="28"/>
          <w:szCs w:val="28"/>
          <w:lang w:val="uk-UA"/>
        </w:rPr>
        <w:t>її</w:t>
      </w:r>
      <w:r w:rsidR="005F33DC">
        <w:rPr>
          <w:rFonts w:ascii="Times New Roman" w:hAnsi="Times New Roman" w:cs="Times New Roman"/>
          <w:sz w:val="28"/>
          <w:szCs w:val="28"/>
          <w:lang w:val="uk-UA"/>
        </w:rPr>
        <w:t xml:space="preserve"> </w:t>
      </w:r>
      <w:r w:rsidR="00912E88">
        <w:rPr>
          <w:rFonts w:ascii="Times New Roman" w:hAnsi="Times New Roman" w:cs="Times New Roman"/>
          <w:sz w:val="28"/>
          <w:szCs w:val="28"/>
          <w:lang w:val="uk-UA"/>
        </w:rPr>
        <w:t xml:space="preserve"> </w:t>
      </w:r>
      <w:r w:rsidRPr="006003C5">
        <w:rPr>
          <w:rFonts w:ascii="Times New Roman" w:hAnsi="Times New Roman" w:cs="Times New Roman"/>
          <w:sz w:val="28"/>
          <w:szCs w:val="28"/>
          <w:lang w:val="uk-UA"/>
        </w:rPr>
        <w:t>автора ми вже зустрічалис</w:t>
      </w:r>
      <w:r w:rsidR="00912E88">
        <w:rPr>
          <w:rFonts w:ascii="Times New Roman" w:hAnsi="Times New Roman" w:cs="Times New Roman"/>
          <w:sz w:val="28"/>
          <w:szCs w:val="28"/>
          <w:lang w:val="uk-UA"/>
        </w:rPr>
        <w:t>я на уроках. Ця книга - збірник</w:t>
      </w:r>
      <w:r w:rsidRPr="006003C5">
        <w:rPr>
          <w:rFonts w:ascii="Times New Roman" w:hAnsi="Times New Roman" w:cs="Times New Roman"/>
          <w:sz w:val="28"/>
          <w:szCs w:val="28"/>
          <w:lang w:val="uk-UA"/>
        </w:rPr>
        <w:t>». Або: «Виділіть</w:t>
      </w:r>
      <w:r w:rsidR="00912E88">
        <w:rPr>
          <w:rFonts w:ascii="Times New Roman" w:hAnsi="Times New Roman" w:cs="Times New Roman"/>
          <w:sz w:val="28"/>
          <w:szCs w:val="28"/>
          <w:lang w:val="uk-UA"/>
        </w:rPr>
        <w:t xml:space="preserve"> </w:t>
      </w:r>
      <w:r w:rsidRPr="006003C5">
        <w:rPr>
          <w:rFonts w:ascii="Times New Roman" w:hAnsi="Times New Roman" w:cs="Times New Roman"/>
          <w:sz w:val="28"/>
          <w:szCs w:val="28"/>
          <w:lang w:val="uk-UA"/>
        </w:rPr>
        <w:t>книгу оповідань п</w:t>
      </w:r>
      <w:r w:rsidR="00912E88">
        <w:rPr>
          <w:rFonts w:ascii="Times New Roman" w:hAnsi="Times New Roman" w:cs="Times New Roman"/>
          <w:sz w:val="28"/>
          <w:szCs w:val="28"/>
          <w:lang w:val="uk-UA"/>
        </w:rPr>
        <w:t>ро дітей, автор якої незнайомий</w:t>
      </w:r>
      <w:r w:rsidRPr="006003C5">
        <w:rPr>
          <w:rFonts w:ascii="Times New Roman" w:hAnsi="Times New Roman" w:cs="Times New Roman"/>
          <w:sz w:val="28"/>
          <w:szCs w:val="28"/>
          <w:lang w:val="uk-UA"/>
        </w:rPr>
        <w:t>»</w:t>
      </w:r>
      <w:r w:rsidR="004C54D2">
        <w:rPr>
          <w:rFonts w:ascii="Times New Roman" w:hAnsi="Times New Roman" w:cs="Times New Roman"/>
          <w:sz w:val="28"/>
          <w:szCs w:val="28"/>
          <w:lang w:val="uk-UA"/>
        </w:rPr>
        <w:t xml:space="preserve"> [39</w:t>
      </w:r>
      <w:r w:rsidRPr="006003C5">
        <w:rPr>
          <w:rFonts w:ascii="Times New Roman" w:hAnsi="Times New Roman" w:cs="Times New Roman"/>
          <w:sz w:val="28"/>
          <w:szCs w:val="28"/>
          <w:lang w:val="uk-UA"/>
        </w:rPr>
        <w:t>, с. 75].</w:t>
      </w:r>
    </w:p>
    <w:p w:rsidR="006003C5" w:rsidRPr="006003C5" w:rsidRDefault="006003C5" w:rsidP="00912E88">
      <w:pPr>
        <w:spacing w:after="0" w:line="360" w:lineRule="auto"/>
        <w:ind w:firstLine="709"/>
        <w:jc w:val="both"/>
        <w:rPr>
          <w:rFonts w:ascii="Times New Roman" w:hAnsi="Times New Roman" w:cs="Times New Roman"/>
          <w:sz w:val="28"/>
          <w:szCs w:val="28"/>
          <w:lang w:val="uk-UA"/>
        </w:rPr>
      </w:pPr>
      <w:r w:rsidRPr="006003C5">
        <w:rPr>
          <w:rFonts w:ascii="Times New Roman" w:hAnsi="Times New Roman" w:cs="Times New Roman"/>
          <w:sz w:val="28"/>
          <w:szCs w:val="28"/>
          <w:lang w:val="uk-UA"/>
        </w:rPr>
        <w:t>4. Доповнення книжкової виставк</w:t>
      </w:r>
      <w:r w:rsidR="00912E88">
        <w:rPr>
          <w:rFonts w:ascii="Times New Roman" w:hAnsi="Times New Roman" w:cs="Times New Roman"/>
          <w:sz w:val="28"/>
          <w:szCs w:val="28"/>
          <w:lang w:val="uk-UA"/>
        </w:rPr>
        <w:t>и однією або декількома книгами (т</w:t>
      </w:r>
      <w:r w:rsidRPr="006003C5">
        <w:rPr>
          <w:rFonts w:ascii="Times New Roman" w:hAnsi="Times New Roman" w:cs="Times New Roman"/>
          <w:sz w:val="28"/>
          <w:szCs w:val="28"/>
          <w:lang w:val="uk-UA"/>
        </w:rPr>
        <w:t>ретій тип завдань).</w:t>
      </w:r>
      <w:r w:rsidR="00912E88">
        <w:rPr>
          <w:rFonts w:ascii="Times New Roman" w:hAnsi="Times New Roman" w:cs="Times New Roman"/>
          <w:sz w:val="28"/>
          <w:szCs w:val="28"/>
          <w:lang w:val="uk-UA"/>
        </w:rPr>
        <w:t xml:space="preserve"> Виставці</w:t>
      </w:r>
      <w:r w:rsidRPr="006003C5">
        <w:rPr>
          <w:rFonts w:ascii="Times New Roman" w:hAnsi="Times New Roman" w:cs="Times New Roman"/>
          <w:sz w:val="28"/>
          <w:szCs w:val="28"/>
          <w:lang w:val="uk-UA"/>
        </w:rPr>
        <w:t xml:space="preserve"> книг </w:t>
      </w:r>
      <w:r w:rsidR="00912E88">
        <w:rPr>
          <w:rFonts w:ascii="Times New Roman" w:hAnsi="Times New Roman" w:cs="Times New Roman"/>
          <w:sz w:val="28"/>
          <w:szCs w:val="28"/>
          <w:lang w:val="uk-UA"/>
        </w:rPr>
        <w:t xml:space="preserve">учні дають заголовок, після чого </w:t>
      </w:r>
      <w:r w:rsidRPr="006003C5">
        <w:rPr>
          <w:rFonts w:ascii="Times New Roman" w:hAnsi="Times New Roman" w:cs="Times New Roman"/>
          <w:sz w:val="28"/>
          <w:szCs w:val="28"/>
          <w:lang w:val="uk-UA"/>
        </w:rPr>
        <w:t>учитель показує ще одну або кілька к</w:t>
      </w:r>
      <w:r w:rsidR="00912E88">
        <w:rPr>
          <w:rFonts w:ascii="Times New Roman" w:hAnsi="Times New Roman" w:cs="Times New Roman"/>
          <w:sz w:val="28"/>
          <w:szCs w:val="28"/>
          <w:lang w:val="uk-UA"/>
        </w:rPr>
        <w:t xml:space="preserve">ниг і пропонує дітям відповісти </w:t>
      </w:r>
      <w:r w:rsidRPr="006003C5">
        <w:rPr>
          <w:rFonts w:ascii="Times New Roman" w:hAnsi="Times New Roman" w:cs="Times New Roman"/>
          <w:sz w:val="28"/>
          <w:szCs w:val="28"/>
          <w:lang w:val="uk-UA"/>
        </w:rPr>
        <w:t>на питання, чи м</w:t>
      </w:r>
      <w:r w:rsidR="00912E88">
        <w:rPr>
          <w:rFonts w:ascii="Times New Roman" w:hAnsi="Times New Roman" w:cs="Times New Roman"/>
          <w:sz w:val="28"/>
          <w:szCs w:val="28"/>
          <w:lang w:val="uk-UA"/>
        </w:rPr>
        <w:t>ожна ту чи іншу книгу постав</w:t>
      </w:r>
      <w:r w:rsidR="004C54D2">
        <w:rPr>
          <w:rFonts w:ascii="Times New Roman" w:hAnsi="Times New Roman" w:cs="Times New Roman"/>
          <w:sz w:val="28"/>
          <w:szCs w:val="28"/>
          <w:lang w:val="uk-UA"/>
        </w:rPr>
        <w:t>ити на виставку і чому [39</w:t>
      </w:r>
      <w:r w:rsidRPr="006003C5">
        <w:rPr>
          <w:rFonts w:ascii="Times New Roman" w:hAnsi="Times New Roman" w:cs="Times New Roman"/>
          <w:sz w:val="28"/>
          <w:szCs w:val="28"/>
          <w:lang w:val="uk-UA"/>
        </w:rPr>
        <w:t>].</w:t>
      </w:r>
      <w:r w:rsidR="00912E88">
        <w:rPr>
          <w:rFonts w:ascii="Times New Roman" w:hAnsi="Times New Roman" w:cs="Times New Roman"/>
          <w:sz w:val="28"/>
          <w:szCs w:val="28"/>
          <w:lang w:val="uk-UA"/>
        </w:rPr>
        <w:t xml:space="preserve"> </w:t>
      </w:r>
      <w:r w:rsidRPr="006003C5">
        <w:rPr>
          <w:rFonts w:ascii="Times New Roman" w:hAnsi="Times New Roman" w:cs="Times New Roman"/>
          <w:sz w:val="28"/>
          <w:szCs w:val="28"/>
          <w:lang w:val="uk-UA"/>
        </w:rPr>
        <w:t xml:space="preserve">Завдання даного типу, як і </w:t>
      </w:r>
      <w:r w:rsidR="00912E88">
        <w:rPr>
          <w:rFonts w:ascii="Times New Roman" w:hAnsi="Times New Roman" w:cs="Times New Roman"/>
          <w:sz w:val="28"/>
          <w:szCs w:val="28"/>
          <w:lang w:val="uk-UA"/>
        </w:rPr>
        <w:t xml:space="preserve">двох попередніх, ґрунтуються на </w:t>
      </w:r>
      <w:r w:rsidRPr="006003C5">
        <w:rPr>
          <w:rFonts w:ascii="Times New Roman" w:hAnsi="Times New Roman" w:cs="Times New Roman"/>
          <w:sz w:val="28"/>
          <w:szCs w:val="28"/>
          <w:lang w:val="uk-UA"/>
        </w:rPr>
        <w:t>пр</w:t>
      </w:r>
      <w:r w:rsidR="00912E88">
        <w:rPr>
          <w:rFonts w:ascii="Times New Roman" w:hAnsi="Times New Roman" w:cs="Times New Roman"/>
          <w:sz w:val="28"/>
          <w:szCs w:val="28"/>
          <w:lang w:val="uk-UA"/>
        </w:rPr>
        <w:t xml:space="preserve">огнозуванні </w:t>
      </w:r>
      <w:r w:rsidRPr="006003C5">
        <w:rPr>
          <w:rFonts w:ascii="Times New Roman" w:hAnsi="Times New Roman" w:cs="Times New Roman"/>
          <w:sz w:val="28"/>
          <w:szCs w:val="28"/>
          <w:lang w:val="uk-UA"/>
        </w:rPr>
        <w:t xml:space="preserve"> змісту майбутнього чита</w:t>
      </w:r>
      <w:r w:rsidR="00912E88">
        <w:rPr>
          <w:rFonts w:ascii="Times New Roman" w:hAnsi="Times New Roman" w:cs="Times New Roman"/>
          <w:sz w:val="28"/>
          <w:szCs w:val="28"/>
          <w:lang w:val="uk-UA"/>
        </w:rPr>
        <w:t xml:space="preserve">ння за допомогою самої книги за </w:t>
      </w:r>
      <w:r w:rsidRPr="006003C5">
        <w:rPr>
          <w:rFonts w:ascii="Times New Roman" w:hAnsi="Times New Roman" w:cs="Times New Roman"/>
          <w:sz w:val="28"/>
          <w:szCs w:val="28"/>
          <w:lang w:val="uk-UA"/>
        </w:rPr>
        <w:t>трьом</w:t>
      </w:r>
      <w:r w:rsidR="00912E88">
        <w:rPr>
          <w:rFonts w:ascii="Times New Roman" w:hAnsi="Times New Roman" w:cs="Times New Roman"/>
          <w:sz w:val="28"/>
          <w:szCs w:val="28"/>
          <w:lang w:val="uk-UA"/>
        </w:rPr>
        <w:t>а</w:t>
      </w:r>
      <w:r w:rsidRPr="006003C5">
        <w:rPr>
          <w:rFonts w:ascii="Times New Roman" w:hAnsi="Times New Roman" w:cs="Times New Roman"/>
          <w:sz w:val="28"/>
          <w:szCs w:val="28"/>
          <w:lang w:val="uk-UA"/>
        </w:rPr>
        <w:t xml:space="preserve"> її зовнішнім</w:t>
      </w:r>
      <w:r w:rsidR="00912E88">
        <w:rPr>
          <w:rFonts w:ascii="Times New Roman" w:hAnsi="Times New Roman" w:cs="Times New Roman"/>
          <w:sz w:val="28"/>
          <w:szCs w:val="28"/>
          <w:lang w:val="uk-UA"/>
        </w:rPr>
        <w:t xml:space="preserve">и </w:t>
      </w:r>
      <w:r w:rsidRPr="006003C5">
        <w:rPr>
          <w:rFonts w:ascii="Times New Roman" w:hAnsi="Times New Roman" w:cs="Times New Roman"/>
          <w:sz w:val="28"/>
          <w:szCs w:val="28"/>
          <w:lang w:val="uk-UA"/>
        </w:rPr>
        <w:t>пок</w:t>
      </w:r>
      <w:r w:rsidR="00912E88">
        <w:rPr>
          <w:rFonts w:ascii="Times New Roman" w:hAnsi="Times New Roman" w:cs="Times New Roman"/>
          <w:sz w:val="28"/>
          <w:szCs w:val="28"/>
          <w:lang w:val="uk-UA"/>
        </w:rPr>
        <w:t>азниками (прізвищем автора, назвою, ілюстраціями на обкладинці та</w:t>
      </w:r>
      <w:r w:rsidRPr="006003C5">
        <w:rPr>
          <w:rFonts w:ascii="Times New Roman" w:hAnsi="Times New Roman" w:cs="Times New Roman"/>
          <w:sz w:val="28"/>
          <w:szCs w:val="28"/>
          <w:lang w:val="uk-UA"/>
        </w:rPr>
        <w:t xml:space="preserve"> в тексті).</w:t>
      </w:r>
    </w:p>
    <w:p w:rsidR="006003C5" w:rsidRPr="006003C5" w:rsidRDefault="006003C5" w:rsidP="00912E88">
      <w:pPr>
        <w:spacing w:after="0" w:line="360" w:lineRule="auto"/>
        <w:ind w:firstLine="709"/>
        <w:jc w:val="both"/>
        <w:rPr>
          <w:rFonts w:ascii="Times New Roman" w:hAnsi="Times New Roman" w:cs="Times New Roman"/>
          <w:sz w:val="28"/>
          <w:szCs w:val="28"/>
          <w:lang w:val="uk-UA"/>
        </w:rPr>
      </w:pPr>
      <w:r w:rsidRPr="006003C5">
        <w:rPr>
          <w:rFonts w:ascii="Times New Roman" w:hAnsi="Times New Roman" w:cs="Times New Roman"/>
          <w:sz w:val="28"/>
          <w:szCs w:val="28"/>
          <w:lang w:val="uk-UA"/>
        </w:rPr>
        <w:t xml:space="preserve">Визначення частини теми </w:t>
      </w:r>
      <w:r w:rsidR="00912E88">
        <w:rPr>
          <w:rFonts w:ascii="Times New Roman" w:hAnsi="Times New Roman" w:cs="Times New Roman"/>
          <w:sz w:val="28"/>
          <w:szCs w:val="28"/>
          <w:lang w:val="uk-UA"/>
        </w:rPr>
        <w:t xml:space="preserve">уроку, (автора, назви твору) на </w:t>
      </w:r>
      <w:r w:rsidRPr="006003C5">
        <w:rPr>
          <w:rFonts w:ascii="Times New Roman" w:hAnsi="Times New Roman" w:cs="Times New Roman"/>
          <w:sz w:val="28"/>
          <w:szCs w:val="28"/>
          <w:lang w:val="uk-UA"/>
        </w:rPr>
        <w:t>основі рішення задач за орієнтуванням в книгах і (або) за допомогою картки на</w:t>
      </w:r>
      <w:r w:rsidR="00912E88">
        <w:rPr>
          <w:rFonts w:ascii="Times New Roman" w:hAnsi="Times New Roman" w:cs="Times New Roman"/>
          <w:sz w:val="28"/>
          <w:szCs w:val="28"/>
          <w:lang w:val="uk-UA"/>
        </w:rPr>
        <w:t xml:space="preserve"> </w:t>
      </w:r>
      <w:r w:rsidRPr="006003C5">
        <w:rPr>
          <w:rFonts w:ascii="Times New Roman" w:hAnsi="Times New Roman" w:cs="Times New Roman"/>
          <w:sz w:val="28"/>
          <w:szCs w:val="28"/>
          <w:lang w:val="uk-UA"/>
        </w:rPr>
        <w:t>книгу.</w:t>
      </w:r>
    </w:p>
    <w:p w:rsidR="006003C5" w:rsidRDefault="006003C5" w:rsidP="006003C5">
      <w:pPr>
        <w:spacing w:after="0" w:line="360" w:lineRule="auto"/>
        <w:ind w:firstLine="709"/>
        <w:jc w:val="both"/>
        <w:rPr>
          <w:rFonts w:ascii="Times New Roman" w:hAnsi="Times New Roman" w:cs="Times New Roman"/>
          <w:sz w:val="28"/>
          <w:szCs w:val="28"/>
          <w:lang w:val="uk-UA"/>
        </w:rPr>
      </w:pPr>
      <w:r w:rsidRPr="006003C5">
        <w:rPr>
          <w:rFonts w:ascii="Times New Roman" w:hAnsi="Times New Roman" w:cs="Times New Roman"/>
          <w:sz w:val="28"/>
          <w:szCs w:val="28"/>
          <w:lang w:val="uk-UA"/>
        </w:rPr>
        <w:t>Для ілюстрації прийому наведемо кілька прикладів.</w:t>
      </w:r>
    </w:p>
    <w:p w:rsidR="00605313" w:rsidRPr="00912E88" w:rsidRDefault="00605313" w:rsidP="00912E88">
      <w:pPr>
        <w:spacing w:after="0" w:line="360" w:lineRule="auto"/>
        <w:ind w:firstLine="709"/>
        <w:jc w:val="both"/>
        <w:rPr>
          <w:rFonts w:ascii="Times New Roman" w:hAnsi="Times New Roman" w:cs="Times New Roman"/>
          <w:sz w:val="28"/>
          <w:szCs w:val="28"/>
          <w:highlight w:val="yellow"/>
          <w:lang w:val="uk-UA"/>
        </w:rPr>
      </w:pPr>
      <w:r w:rsidRPr="002567A7">
        <w:rPr>
          <w:rFonts w:ascii="Times New Roman" w:hAnsi="Times New Roman" w:cs="Times New Roman"/>
          <w:sz w:val="28"/>
          <w:szCs w:val="28"/>
          <w:lang w:val="uk-UA"/>
        </w:rPr>
        <w:t>П</w:t>
      </w:r>
      <w:r w:rsidR="0021759A" w:rsidRPr="002567A7">
        <w:rPr>
          <w:rFonts w:ascii="Times New Roman" w:hAnsi="Times New Roman" w:cs="Times New Roman"/>
          <w:sz w:val="28"/>
          <w:szCs w:val="28"/>
          <w:lang w:val="uk-UA"/>
        </w:rPr>
        <w:t xml:space="preserve">риклад 1. Учитель показує збірку </w:t>
      </w:r>
      <w:r w:rsidR="00912E88" w:rsidRPr="002567A7">
        <w:rPr>
          <w:rFonts w:ascii="Times New Roman" w:hAnsi="Times New Roman" w:cs="Times New Roman"/>
          <w:sz w:val="28"/>
          <w:szCs w:val="28"/>
          <w:lang w:val="uk-UA"/>
        </w:rPr>
        <w:t xml:space="preserve"> «</w:t>
      </w:r>
      <w:r w:rsidR="0021759A" w:rsidRPr="002567A7">
        <w:rPr>
          <w:rFonts w:ascii="Times New Roman" w:hAnsi="Times New Roman" w:cs="Times New Roman"/>
          <w:sz w:val="28"/>
          <w:szCs w:val="28"/>
          <w:lang w:val="uk-UA"/>
        </w:rPr>
        <w:t>Гаряча квітка</w:t>
      </w:r>
      <w:r w:rsidRPr="002567A7">
        <w:rPr>
          <w:rFonts w:ascii="Times New Roman" w:hAnsi="Times New Roman" w:cs="Times New Roman"/>
          <w:sz w:val="28"/>
          <w:szCs w:val="28"/>
          <w:lang w:val="uk-UA"/>
        </w:rPr>
        <w:t>». Завдання</w:t>
      </w:r>
      <w:r w:rsidR="0021759A" w:rsidRPr="002567A7">
        <w:rPr>
          <w:rFonts w:ascii="Times New Roman" w:hAnsi="Times New Roman" w:cs="Times New Roman"/>
          <w:sz w:val="28"/>
          <w:szCs w:val="28"/>
          <w:lang w:val="uk-UA"/>
        </w:rPr>
        <w:t xml:space="preserve"> для учнів 4 класу</w:t>
      </w:r>
      <w:r w:rsidRPr="002567A7">
        <w:rPr>
          <w:rFonts w:ascii="Times New Roman" w:hAnsi="Times New Roman" w:cs="Times New Roman"/>
          <w:sz w:val="28"/>
          <w:szCs w:val="28"/>
          <w:lang w:val="uk-UA"/>
        </w:rPr>
        <w:t>: згадати заголовок оповідання, який пом</w:t>
      </w:r>
      <w:r w:rsidR="0021759A" w:rsidRPr="002567A7">
        <w:rPr>
          <w:rFonts w:ascii="Times New Roman" w:hAnsi="Times New Roman" w:cs="Times New Roman"/>
          <w:sz w:val="28"/>
          <w:szCs w:val="28"/>
          <w:lang w:val="uk-UA"/>
        </w:rPr>
        <w:t>іщений в цій</w:t>
      </w:r>
      <w:r w:rsidR="00912E88" w:rsidRPr="002567A7">
        <w:rPr>
          <w:rFonts w:ascii="Times New Roman" w:hAnsi="Times New Roman" w:cs="Times New Roman"/>
          <w:sz w:val="28"/>
          <w:szCs w:val="28"/>
          <w:lang w:val="uk-UA"/>
        </w:rPr>
        <w:t xml:space="preserve"> </w:t>
      </w:r>
      <w:r w:rsidR="0021759A" w:rsidRPr="002567A7">
        <w:rPr>
          <w:rFonts w:ascii="Times New Roman" w:hAnsi="Times New Roman" w:cs="Times New Roman"/>
          <w:sz w:val="28"/>
          <w:szCs w:val="28"/>
          <w:lang w:val="uk-UA"/>
        </w:rPr>
        <w:t>збірці</w:t>
      </w:r>
      <w:r w:rsidRPr="002567A7">
        <w:rPr>
          <w:rFonts w:ascii="Times New Roman" w:hAnsi="Times New Roman" w:cs="Times New Roman"/>
          <w:sz w:val="28"/>
          <w:szCs w:val="28"/>
          <w:lang w:val="uk-UA"/>
        </w:rPr>
        <w:t>, і прізвище автора, який йо</w:t>
      </w:r>
      <w:r w:rsidR="0021759A" w:rsidRPr="002567A7">
        <w:rPr>
          <w:rFonts w:ascii="Times New Roman" w:hAnsi="Times New Roman" w:cs="Times New Roman"/>
          <w:sz w:val="28"/>
          <w:szCs w:val="28"/>
          <w:lang w:val="uk-UA"/>
        </w:rPr>
        <w:t>го написав. Відповідь записати на</w:t>
      </w:r>
      <w:r w:rsidRPr="002567A7">
        <w:rPr>
          <w:rFonts w:ascii="Times New Roman" w:hAnsi="Times New Roman" w:cs="Times New Roman"/>
          <w:sz w:val="28"/>
          <w:szCs w:val="28"/>
          <w:lang w:val="uk-UA"/>
        </w:rPr>
        <w:t xml:space="preserve"> листочку</w:t>
      </w:r>
      <w:r w:rsidR="00912E88" w:rsidRPr="002567A7">
        <w:rPr>
          <w:rFonts w:ascii="Times New Roman" w:hAnsi="Times New Roman" w:cs="Times New Roman"/>
          <w:sz w:val="28"/>
          <w:szCs w:val="28"/>
          <w:lang w:val="uk-UA"/>
        </w:rPr>
        <w:t xml:space="preserve"> </w:t>
      </w:r>
      <w:r w:rsidRPr="002567A7">
        <w:rPr>
          <w:rFonts w:ascii="Times New Roman" w:hAnsi="Times New Roman" w:cs="Times New Roman"/>
          <w:sz w:val="28"/>
          <w:szCs w:val="28"/>
          <w:lang w:val="uk-UA"/>
        </w:rPr>
        <w:t xml:space="preserve">на двох рядках (листочки </w:t>
      </w:r>
      <w:r w:rsidR="0021759A" w:rsidRPr="002567A7">
        <w:rPr>
          <w:rFonts w:ascii="Times New Roman" w:hAnsi="Times New Roman" w:cs="Times New Roman"/>
          <w:sz w:val="28"/>
          <w:szCs w:val="28"/>
          <w:lang w:val="uk-UA"/>
        </w:rPr>
        <w:t xml:space="preserve">пропонують </w:t>
      </w:r>
      <w:r w:rsidRPr="002567A7">
        <w:rPr>
          <w:rFonts w:ascii="Times New Roman" w:hAnsi="Times New Roman" w:cs="Times New Roman"/>
          <w:sz w:val="28"/>
          <w:szCs w:val="28"/>
          <w:lang w:val="uk-UA"/>
        </w:rPr>
        <w:t xml:space="preserve">заздалегідь). Відповідь учнів: </w:t>
      </w:r>
      <w:r w:rsidR="0021759A">
        <w:rPr>
          <w:rFonts w:ascii="Times New Roman" w:hAnsi="Times New Roman" w:cs="Times New Roman"/>
          <w:sz w:val="28"/>
          <w:szCs w:val="28"/>
          <w:shd w:val="clear" w:color="auto" w:fill="FFFFFF"/>
          <w:lang w:val="uk-UA"/>
        </w:rPr>
        <w:t>Збірка</w:t>
      </w:r>
      <w:r w:rsidR="0021759A" w:rsidRPr="0021759A">
        <w:rPr>
          <w:rFonts w:ascii="Times New Roman" w:hAnsi="Times New Roman" w:cs="Times New Roman"/>
          <w:sz w:val="28"/>
          <w:szCs w:val="28"/>
          <w:shd w:val="clear" w:color="auto" w:fill="FFFFFF"/>
          <w:lang w:val="uk-UA"/>
        </w:rPr>
        <w:t xml:space="preserve"> В.</w:t>
      </w:r>
      <w:r w:rsidR="0021759A">
        <w:rPr>
          <w:rFonts w:ascii="Times New Roman" w:hAnsi="Times New Roman" w:cs="Times New Roman"/>
          <w:sz w:val="28"/>
          <w:szCs w:val="28"/>
          <w:shd w:val="clear" w:color="auto" w:fill="FFFFFF"/>
          <w:lang w:val="uk-UA"/>
        </w:rPr>
        <w:t xml:space="preserve">Сухомлинського «Гаряча квітка». </w:t>
      </w:r>
      <w:r w:rsidR="0021759A" w:rsidRPr="00605313">
        <w:rPr>
          <w:rFonts w:ascii="Times New Roman" w:hAnsi="Times New Roman" w:cs="Times New Roman"/>
          <w:sz w:val="28"/>
          <w:szCs w:val="28"/>
          <w:lang w:val="uk-UA"/>
        </w:rPr>
        <w:t xml:space="preserve"> </w:t>
      </w:r>
      <w:r w:rsidRPr="00605313">
        <w:rPr>
          <w:rFonts w:ascii="Times New Roman" w:hAnsi="Times New Roman" w:cs="Times New Roman"/>
          <w:sz w:val="28"/>
          <w:szCs w:val="28"/>
          <w:lang w:val="uk-UA"/>
        </w:rPr>
        <w:t>«Сьогодні ми будемо читати з вами книгу цього ж автора», - говорить</w:t>
      </w:r>
      <w:r w:rsidR="00912E88">
        <w:rPr>
          <w:rFonts w:ascii="Times New Roman" w:hAnsi="Times New Roman" w:cs="Times New Roman"/>
          <w:sz w:val="28"/>
          <w:szCs w:val="28"/>
          <w:lang w:val="uk-UA"/>
        </w:rPr>
        <w:t xml:space="preserve"> </w:t>
      </w:r>
      <w:r w:rsidRPr="00605313">
        <w:rPr>
          <w:rFonts w:ascii="Times New Roman" w:hAnsi="Times New Roman" w:cs="Times New Roman"/>
          <w:sz w:val="28"/>
          <w:szCs w:val="28"/>
          <w:lang w:val="uk-UA"/>
        </w:rPr>
        <w:t>учитель і відкриває запис на дошці «</w:t>
      </w:r>
      <w:r w:rsidR="002567A7">
        <w:rPr>
          <w:rFonts w:ascii="Times New Roman" w:hAnsi="Times New Roman" w:cs="Times New Roman"/>
          <w:sz w:val="28"/>
          <w:szCs w:val="28"/>
          <w:lang w:val="uk-UA"/>
        </w:rPr>
        <w:t>Оповідання «</w:t>
      </w:r>
      <w:r w:rsidR="002567A7" w:rsidRPr="002567A7">
        <w:rPr>
          <w:rFonts w:ascii="Times New Roman" w:hAnsi="Times New Roman" w:cs="Times New Roman"/>
          <w:sz w:val="28"/>
          <w:szCs w:val="28"/>
          <w:lang w:val="uk-UA"/>
        </w:rPr>
        <w:t>Бузок чи тюльпан?</w:t>
      </w:r>
      <w:r w:rsidRPr="00605313">
        <w:rPr>
          <w:rFonts w:ascii="Times New Roman" w:hAnsi="Times New Roman" w:cs="Times New Roman"/>
          <w:sz w:val="28"/>
          <w:szCs w:val="28"/>
          <w:lang w:val="uk-UA"/>
        </w:rPr>
        <w:t xml:space="preserve">». </w:t>
      </w:r>
      <w:r w:rsidR="00912E88" w:rsidRPr="00605313">
        <w:rPr>
          <w:rFonts w:ascii="Times New Roman" w:hAnsi="Times New Roman" w:cs="Times New Roman"/>
          <w:sz w:val="28"/>
          <w:szCs w:val="28"/>
          <w:lang w:val="uk-UA"/>
        </w:rPr>
        <w:t>У</w:t>
      </w:r>
      <w:r w:rsidRPr="00605313">
        <w:rPr>
          <w:rFonts w:ascii="Times New Roman" w:hAnsi="Times New Roman" w:cs="Times New Roman"/>
          <w:sz w:val="28"/>
          <w:szCs w:val="28"/>
          <w:lang w:val="uk-UA"/>
        </w:rPr>
        <w:t>чні</w:t>
      </w:r>
      <w:r w:rsidR="00912E88">
        <w:rPr>
          <w:rFonts w:ascii="Times New Roman" w:hAnsi="Times New Roman" w:cs="Times New Roman"/>
          <w:sz w:val="28"/>
          <w:szCs w:val="28"/>
          <w:lang w:val="uk-UA"/>
        </w:rPr>
        <w:t xml:space="preserve"> </w:t>
      </w:r>
      <w:r w:rsidRPr="00605313">
        <w:rPr>
          <w:rFonts w:ascii="Times New Roman" w:hAnsi="Times New Roman" w:cs="Times New Roman"/>
          <w:sz w:val="28"/>
          <w:szCs w:val="28"/>
          <w:lang w:val="uk-UA"/>
        </w:rPr>
        <w:t>встан</w:t>
      </w:r>
      <w:r w:rsidR="002567A7">
        <w:rPr>
          <w:rFonts w:ascii="Times New Roman" w:hAnsi="Times New Roman" w:cs="Times New Roman"/>
          <w:sz w:val="28"/>
          <w:szCs w:val="28"/>
          <w:lang w:val="uk-UA"/>
        </w:rPr>
        <w:t>овлюють, де написано назву збірки</w:t>
      </w:r>
      <w:r w:rsidRPr="00605313">
        <w:rPr>
          <w:rFonts w:ascii="Times New Roman" w:hAnsi="Times New Roman" w:cs="Times New Roman"/>
          <w:sz w:val="28"/>
          <w:szCs w:val="28"/>
          <w:lang w:val="uk-UA"/>
        </w:rPr>
        <w:t>, де має бути зазначено прізвище</w:t>
      </w:r>
      <w:r w:rsidR="00912E88">
        <w:rPr>
          <w:rFonts w:ascii="Times New Roman" w:hAnsi="Times New Roman" w:cs="Times New Roman"/>
          <w:sz w:val="28"/>
          <w:szCs w:val="28"/>
          <w:lang w:val="uk-UA"/>
        </w:rPr>
        <w:t xml:space="preserve"> </w:t>
      </w:r>
      <w:r w:rsidRPr="00605313">
        <w:rPr>
          <w:rFonts w:ascii="Times New Roman" w:hAnsi="Times New Roman" w:cs="Times New Roman"/>
          <w:sz w:val="28"/>
          <w:szCs w:val="28"/>
          <w:lang w:val="uk-UA"/>
        </w:rPr>
        <w:t>автора, відновлюють запис, самостійно визначаючи, таким чином,</w:t>
      </w:r>
      <w:r w:rsidR="00912E88">
        <w:rPr>
          <w:rFonts w:ascii="Times New Roman" w:hAnsi="Times New Roman" w:cs="Times New Roman"/>
          <w:sz w:val="28"/>
          <w:szCs w:val="28"/>
          <w:lang w:val="uk-UA"/>
        </w:rPr>
        <w:t xml:space="preserve"> </w:t>
      </w:r>
      <w:r w:rsidR="004C54D2">
        <w:rPr>
          <w:rFonts w:ascii="Times New Roman" w:hAnsi="Times New Roman" w:cs="Times New Roman"/>
          <w:sz w:val="28"/>
          <w:szCs w:val="28"/>
          <w:lang w:val="uk-UA"/>
        </w:rPr>
        <w:t>автора нового твору [73</w:t>
      </w:r>
      <w:r w:rsidRPr="00605313">
        <w:rPr>
          <w:rFonts w:ascii="Times New Roman" w:hAnsi="Times New Roman" w:cs="Times New Roman"/>
          <w:sz w:val="28"/>
          <w:szCs w:val="28"/>
          <w:lang w:val="uk-UA"/>
        </w:rPr>
        <w:t>, с. 251].</w:t>
      </w:r>
    </w:p>
    <w:p w:rsidR="00605313" w:rsidRPr="00605313" w:rsidRDefault="00180FF2" w:rsidP="0032012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Приклад </w:t>
      </w:r>
      <w:r w:rsidR="00B71FA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До уроку </w:t>
      </w:r>
      <w:r w:rsidR="00B71FA6">
        <w:rPr>
          <w:rFonts w:ascii="Times New Roman" w:hAnsi="Times New Roman" w:cs="Times New Roman"/>
          <w:sz w:val="28"/>
          <w:szCs w:val="28"/>
          <w:lang w:val="uk-UA"/>
        </w:rPr>
        <w:t xml:space="preserve">позакласного читання </w:t>
      </w:r>
      <w:r>
        <w:rPr>
          <w:rFonts w:ascii="Times New Roman" w:hAnsi="Times New Roman" w:cs="Times New Roman"/>
          <w:sz w:val="28"/>
          <w:szCs w:val="28"/>
          <w:lang w:val="uk-UA"/>
        </w:rPr>
        <w:t xml:space="preserve">біля </w:t>
      </w:r>
      <w:r w:rsidR="00605313" w:rsidRPr="00605313">
        <w:rPr>
          <w:rFonts w:ascii="Times New Roman" w:hAnsi="Times New Roman" w:cs="Times New Roman"/>
          <w:sz w:val="28"/>
          <w:szCs w:val="28"/>
          <w:lang w:val="uk-UA"/>
        </w:rPr>
        <w:t xml:space="preserve"> дошки виставля</w:t>
      </w:r>
      <w:r w:rsidR="0032012F">
        <w:rPr>
          <w:rFonts w:ascii="Times New Roman" w:hAnsi="Times New Roman" w:cs="Times New Roman"/>
          <w:sz w:val="28"/>
          <w:szCs w:val="28"/>
          <w:lang w:val="uk-UA"/>
        </w:rPr>
        <w:t xml:space="preserve">ється </w:t>
      </w:r>
      <w:r w:rsidR="00F61EA6">
        <w:rPr>
          <w:rFonts w:ascii="Times New Roman" w:hAnsi="Times New Roman" w:cs="Times New Roman"/>
          <w:sz w:val="28"/>
          <w:szCs w:val="28"/>
          <w:lang w:val="uk-UA"/>
        </w:rPr>
        <w:t>збірка віршів Д.Білоуса «Диво калинове</w:t>
      </w:r>
      <w:r w:rsidR="00605313" w:rsidRPr="00605313">
        <w:rPr>
          <w:rFonts w:ascii="Times New Roman" w:hAnsi="Times New Roman" w:cs="Times New Roman"/>
          <w:sz w:val="28"/>
          <w:szCs w:val="28"/>
          <w:lang w:val="uk-UA"/>
        </w:rPr>
        <w:t xml:space="preserve">». Учитель організовує бесіду </w:t>
      </w:r>
      <w:r w:rsidR="0032012F">
        <w:rPr>
          <w:rFonts w:ascii="Times New Roman" w:hAnsi="Times New Roman" w:cs="Times New Roman"/>
          <w:sz w:val="28"/>
          <w:szCs w:val="28"/>
          <w:lang w:val="uk-UA"/>
        </w:rPr>
        <w:t xml:space="preserve">з питань: Як називається книга? </w:t>
      </w:r>
      <w:r w:rsidR="00605313" w:rsidRPr="00605313">
        <w:rPr>
          <w:rFonts w:ascii="Times New Roman" w:hAnsi="Times New Roman" w:cs="Times New Roman"/>
          <w:sz w:val="28"/>
          <w:szCs w:val="28"/>
          <w:lang w:val="uk-UA"/>
        </w:rPr>
        <w:t>Один твір в ній ч</w:t>
      </w:r>
      <w:r w:rsidR="0032012F">
        <w:rPr>
          <w:rFonts w:ascii="Times New Roman" w:hAnsi="Times New Roman" w:cs="Times New Roman"/>
          <w:sz w:val="28"/>
          <w:szCs w:val="28"/>
          <w:lang w:val="uk-UA"/>
        </w:rPr>
        <w:t xml:space="preserve">и кілька? Які це твори? Чому ви </w:t>
      </w:r>
      <w:r w:rsidR="00605313" w:rsidRPr="00605313">
        <w:rPr>
          <w:rFonts w:ascii="Times New Roman" w:hAnsi="Times New Roman" w:cs="Times New Roman"/>
          <w:sz w:val="28"/>
          <w:szCs w:val="28"/>
          <w:lang w:val="uk-UA"/>
        </w:rPr>
        <w:t xml:space="preserve">вирішили, що </w:t>
      </w:r>
      <w:r>
        <w:rPr>
          <w:rFonts w:ascii="Times New Roman" w:hAnsi="Times New Roman" w:cs="Times New Roman"/>
          <w:sz w:val="28"/>
          <w:szCs w:val="28"/>
          <w:lang w:val="uk-UA"/>
        </w:rPr>
        <w:t xml:space="preserve">це вірші </w:t>
      </w:r>
      <w:r w:rsidR="00605313" w:rsidRPr="00605313">
        <w:rPr>
          <w:rFonts w:ascii="Times New Roman" w:hAnsi="Times New Roman" w:cs="Times New Roman"/>
          <w:sz w:val="28"/>
          <w:szCs w:val="28"/>
          <w:lang w:val="uk-UA"/>
        </w:rPr>
        <w:t>? Я буду читати ва</w:t>
      </w:r>
      <w:r w:rsidR="0032012F">
        <w:rPr>
          <w:rFonts w:ascii="Times New Roman" w:hAnsi="Times New Roman" w:cs="Times New Roman"/>
          <w:sz w:val="28"/>
          <w:szCs w:val="28"/>
          <w:lang w:val="uk-UA"/>
        </w:rPr>
        <w:t>м</w:t>
      </w:r>
      <w:r w:rsidR="008125B4">
        <w:rPr>
          <w:rFonts w:ascii="Times New Roman" w:hAnsi="Times New Roman" w:cs="Times New Roman"/>
          <w:sz w:val="28"/>
          <w:szCs w:val="28"/>
          <w:lang w:val="uk-UA"/>
        </w:rPr>
        <w:t xml:space="preserve"> вірш, назву якого</w:t>
      </w:r>
      <w:r w:rsidR="0032012F">
        <w:rPr>
          <w:rFonts w:ascii="Times New Roman" w:hAnsi="Times New Roman" w:cs="Times New Roman"/>
          <w:sz w:val="28"/>
          <w:szCs w:val="28"/>
          <w:lang w:val="uk-UA"/>
        </w:rPr>
        <w:t xml:space="preserve"> записано на </w:t>
      </w:r>
      <w:r w:rsidR="00605313" w:rsidRPr="00605313">
        <w:rPr>
          <w:rFonts w:ascii="Times New Roman" w:hAnsi="Times New Roman" w:cs="Times New Roman"/>
          <w:sz w:val="28"/>
          <w:szCs w:val="28"/>
          <w:lang w:val="uk-UA"/>
        </w:rPr>
        <w:t>дошці: «</w:t>
      </w:r>
      <w:r w:rsidR="00E0799B">
        <w:rPr>
          <w:rFonts w:ascii="Times New Roman" w:hAnsi="Times New Roman" w:cs="Times New Roman"/>
          <w:sz w:val="28"/>
          <w:szCs w:val="28"/>
          <w:lang w:val="uk-UA"/>
        </w:rPr>
        <w:t>Вогнище родинне»</w:t>
      </w:r>
      <w:r w:rsidR="00605313" w:rsidRPr="00605313">
        <w:rPr>
          <w:rFonts w:ascii="Times New Roman" w:hAnsi="Times New Roman" w:cs="Times New Roman"/>
          <w:sz w:val="28"/>
          <w:szCs w:val="28"/>
          <w:lang w:val="uk-UA"/>
        </w:rPr>
        <w:t>. Хто шви</w:t>
      </w:r>
      <w:r w:rsidR="00E0799B">
        <w:rPr>
          <w:rFonts w:ascii="Times New Roman" w:hAnsi="Times New Roman" w:cs="Times New Roman"/>
          <w:sz w:val="28"/>
          <w:szCs w:val="28"/>
          <w:lang w:val="uk-UA"/>
        </w:rPr>
        <w:t>дко знайде його в збірці</w:t>
      </w:r>
      <w:r w:rsidR="0032012F">
        <w:rPr>
          <w:rFonts w:ascii="Times New Roman" w:hAnsi="Times New Roman" w:cs="Times New Roman"/>
          <w:sz w:val="28"/>
          <w:szCs w:val="28"/>
          <w:lang w:val="uk-UA"/>
        </w:rPr>
        <w:t>?</w:t>
      </w:r>
      <w:r w:rsidR="00AB6BE9">
        <w:rPr>
          <w:rFonts w:ascii="Times New Roman" w:hAnsi="Times New Roman" w:cs="Times New Roman"/>
          <w:sz w:val="28"/>
          <w:szCs w:val="28"/>
          <w:lang w:val="uk-UA"/>
        </w:rPr>
        <w:t>»</w:t>
      </w:r>
      <w:r w:rsidR="00B71FA6">
        <w:rPr>
          <w:rFonts w:ascii="Times New Roman" w:hAnsi="Times New Roman" w:cs="Times New Roman"/>
          <w:sz w:val="28"/>
          <w:szCs w:val="28"/>
          <w:lang w:val="uk-UA"/>
        </w:rPr>
        <w:t xml:space="preserve">. </w:t>
      </w:r>
    </w:p>
    <w:p w:rsidR="00605313" w:rsidRPr="00605313" w:rsidRDefault="00605313" w:rsidP="00363365">
      <w:pPr>
        <w:spacing w:after="0" w:line="360" w:lineRule="auto"/>
        <w:ind w:firstLine="709"/>
        <w:jc w:val="both"/>
        <w:rPr>
          <w:rFonts w:ascii="Times New Roman" w:hAnsi="Times New Roman" w:cs="Times New Roman"/>
          <w:sz w:val="28"/>
          <w:szCs w:val="28"/>
          <w:lang w:val="uk-UA"/>
        </w:rPr>
      </w:pPr>
      <w:r w:rsidRPr="00605313">
        <w:rPr>
          <w:rFonts w:ascii="Times New Roman" w:hAnsi="Times New Roman" w:cs="Times New Roman"/>
          <w:sz w:val="28"/>
          <w:szCs w:val="28"/>
          <w:lang w:val="uk-UA"/>
        </w:rPr>
        <w:t>Відзначимо, що тут і далі таке фо</w:t>
      </w:r>
      <w:r w:rsidR="00363365">
        <w:rPr>
          <w:rFonts w:ascii="Times New Roman" w:hAnsi="Times New Roman" w:cs="Times New Roman"/>
          <w:sz w:val="28"/>
          <w:szCs w:val="28"/>
          <w:lang w:val="uk-UA"/>
        </w:rPr>
        <w:t>рмулювання завдання підкреслює, що вчитель тему або її частину</w:t>
      </w:r>
      <w:r w:rsidRPr="00605313">
        <w:rPr>
          <w:rFonts w:ascii="Times New Roman" w:hAnsi="Times New Roman" w:cs="Times New Roman"/>
          <w:sz w:val="28"/>
          <w:szCs w:val="28"/>
          <w:lang w:val="uk-UA"/>
        </w:rPr>
        <w:t xml:space="preserve"> не на</w:t>
      </w:r>
      <w:r w:rsidR="00363365">
        <w:rPr>
          <w:rFonts w:ascii="Times New Roman" w:hAnsi="Times New Roman" w:cs="Times New Roman"/>
          <w:sz w:val="28"/>
          <w:szCs w:val="28"/>
          <w:lang w:val="uk-UA"/>
        </w:rPr>
        <w:t xml:space="preserve">зиває, оскільки учні повинні її </w:t>
      </w:r>
      <w:r w:rsidRPr="00605313">
        <w:rPr>
          <w:rFonts w:ascii="Times New Roman" w:hAnsi="Times New Roman" w:cs="Times New Roman"/>
          <w:sz w:val="28"/>
          <w:szCs w:val="28"/>
          <w:lang w:val="uk-UA"/>
        </w:rPr>
        <w:t>осмислити самі, прочитавши або визначивши самостійно.</w:t>
      </w:r>
    </w:p>
    <w:p w:rsidR="00605313" w:rsidRDefault="00605313" w:rsidP="00363365">
      <w:pPr>
        <w:spacing w:after="0" w:line="360" w:lineRule="auto"/>
        <w:ind w:firstLine="709"/>
        <w:jc w:val="both"/>
        <w:rPr>
          <w:rFonts w:ascii="Times New Roman" w:hAnsi="Times New Roman" w:cs="Times New Roman"/>
          <w:sz w:val="28"/>
          <w:szCs w:val="28"/>
          <w:lang w:val="uk-UA"/>
        </w:rPr>
      </w:pPr>
      <w:r w:rsidRPr="00605313">
        <w:rPr>
          <w:rFonts w:ascii="Times New Roman" w:hAnsi="Times New Roman" w:cs="Times New Roman"/>
          <w:sz w:val="28"/>
          <w:szCs w:val="28"/>
          <w:lang w:val="uk-UA"/>
        </w:rPr>
        <w:t>5. Передбачення змісту текст</w:t>
      </w:r>
      <w:r w:rsidR="003E63D8">
        <w:rPr>
          <w:rFonts w:ascii="Times New Roman" w:hAnsi="Times New Roman" w:cs="Times New Roman"/>
          <w:sz w:val="28"/>
          <w:szCs w:val="28"/>
          <w:lang w:val="uk-UA"/>
        </w:rPr>
        <w:t>у, в</w:t>
      </w:r>
      <w:r w:rsidR="00363365">
        <w:rPr>
          <w:rFonts w:ascii="Times New Roman" w:hAnsi="Times New Roman" w:cs="Times New Roman"/>
          <w:sz w:val="28"/>
          <w:szCs w:val="28"/>
          <w:lang w:val="uk-UA"/>
        </w:rPr>
        <w:t>міщеного в «Букварі»</w:t>
      </w:r>
      <w:r w:rsidRPr="00605313">
        <w:rPr>
          <w:rFonts w:ascii="Times New Roman" w:hAnsi="Times New Roman" w:cs="Times New Roman"/>
          <w:sz w:val="28"/>
          <w:szCs w:val="28"/>
          <w:lang w:val="uk-UA"/>
        </w:rPr>
        <w:t>. Читання тексту в «Букварі</w:t>
      </w:r>
      <w:r w:rsidR="003E63D8">
        <w:rPr>
          <w:rFonts w:ascii="Times New Roman" w:hAnsi="Times New Roman" w:cs="Times New Roman"/>
          <w:sz w:val="28"/>
          <w:szCs w:val="28"/>
          <w:lang w:val="uk-UA"/>
        </w:rPr>
        <w:t xml:space="preserve">» </w:t>
      </w:r>
      <w:r w:rsidRPr="00605313">
        <w:rPr>
          <w:rFonts w:ascii="Times New Roman" w:hAnsi="Times New Roman" w:cs="Times New Roman"/>
          <w:sz w:val="28"/>
          <w:szCs w:val="28"/>
          <w:lang w:val="uk-UA"/>
        </w:rPr>
        <w:t>обов'язково передує</w:t>
      </w:r>
      <w:r w:rsidR="00363365">
        <w:rPr>
          <w:rFonts w:ascii="Times New Roman" w:hAnsi="Times New Roman" w:cs="Times New Roman"/>
          <w:sz w:val="28"/>
          <w:szCs w:val="28"/>
          <w:lang w:val="uk-UA"/>
        </w:rPr>
        <w:t xml:space="preserve"> </w:t>
      </w:r>
      <w:r w:rsidRPr="00605313">
        <w:rPr>
          <w:rFonts w:ascii="Times New Roman" w:hAnsi="Times New Roman" w:cs="Times New Roman"/>
          <w:sz w:val="28"/>
          <w:szCs w:val="28"/>
          <w:lang w:val="uk-UA"/>
        </w:rPr>
        <w:t>прогнозуванням його теми, ідеї, специф</w:t>
      </w:r>
      <w:r w:rsidR="00363365">
        <w:rPr>
          <w:rFonts w:ascii="Times New Roman" w:hAnsi="Times New Roman" w:cs="Times New Roman"/>
          <w:sz w:val="28"/>
          <w:szCs w:val="28"/>
          <w:lang w:val="uk-UA"/>
        </w:rPr>
        <w:t xml:space="preserve">іки. Потрібно визначити мінімум </w:t>
      </w:r>
      <w:r w:rsidR="003E63D8">
        <w:rPr>
          <w:rFonts w:ascii="Times New Roman" w:hAnsi="Times New Roman" w:cs="Times New Roman"/>
          <w:sz w:val="28"/>
          <w:szCs w:val="28"/>
          <w:lang w:val="uk-UA"/>
        </w:rPr>
        <w:t>спеціальних прийомів</w:t>
      </w:r>
      <w:r w:rsidRPr="00605313">
        <w:rPr>
          <w:rFonts w:ascii="Times New Roman" w:hAnsi="Times New Roman" w:cs="Times New Roman"/>
          <w:sz w:val="28"/>
          <w:szCs w:val="28"/>
          <w:lang w:val="uk-UA"/>
        </w:rPr>
        <w:t>, значущих</w:t>
      </w:r>
      <w:r w:rsidR="00363365">
        <w:rPr>
          <w:rFonts w:ascii="Times New Roman" w:hAnsi="Times New Roman" w:cs="Times New Roman"/>
          <w:sz w:val="28"/>
          <w:szCs w:val="28"/>
          <w:lang w:val="uk-UA"/>
        </w:rPr>
        <w:t xml:space="preserve"> для формування типу правильної </w:t>
      </w:r>
      <w:r w:rsidRPr="00605313">
        <w:rPr>
          <w:rFonts w:ascii="Times New Roman" w:hAnsi="Times New Roman" w:cs="Times New Roman"/>
          <w:sz w:val="28"/>
          <w:szCs w:val="28"/>
          <w:lang w:val="uk-UA"/>
        </w:rPr>
        <w:t>читацької діяльності</w:t>
      </w:r>
      <w:r w:rsidR="003E63D8">
        <w:rPr>
          <w:rFonts w:ascii="Times New Roman" w:hAnsi="Times New Roman" w:cs="Times New Roman"/>
          <w:sz w:val="28"/>
          <w:szCs w:val="28"/>
          <w:lang w:val="uk-UA"/>
        </w:rPr>
        <w:t>,</w:t>
      </w:r>
      <w:r w:rsidRPr="00605313">
        <w:rPr>
          <w:rFonts w:ascii="Times New Roman" w:hAnsi="Times New Roman" w:cs="Times New Roman"/>
          <w:sz w:val="28"/>
          <w:szCs w:val="28"/>
          <w:lang w:val="uk-UA"/>
        </w:rPr>
        <w:t xml:space="preserve"> при освоєнні дітьм</w:t>
      </w:r>
      <w:r w:rsidR="00363365">
        <w:rPr>
          <w:rFonts w:ascii="Times New Roman" w:hAnsi="Times New Roman" w:cs="Times New Roman"/>
          <w:sz w:val="28"/>
          <w:szCs w:val="28"/>
          <w:lang w:val="uk-UA"/>
        </w:rPr>
        <w:t xml:space="preserve">и тексту на букварний сторінці: </w:t>
      </w:r>
      <w:r w:rsidRPr="00605313">
        <w:rPr>
          <w:rFonts w:ascii="Times New Roman" w:hAnsi="Times New Roman" w:cs="Times New Roman"/>
          <w:sz w:val="28"/>
          <w:szCs w:val="28"/>
          <w:lang w:val="uk-UA"/>
        </w:rPr>
        <w:t>заголовок тексту, ілюстрація до нього, лексико-семантична група ключових</w:t>
      </w:r>
      <w:r w:rsidR="00363365">
        <w:rPr>
          <w:rFonts w:ascii="Times New Roman" w:hAnsi="Times New Roman" w:cs="Times New Roman"/>
          <w:sz w:val="28"/>
          <w:szCs w:val="28"/>
          <w:lang w:val="uk-UA"/>
        </w:rPr>
        <w:t xml:space="preserve"> </w:t>
      </w:r>
      <w:r w:rsidR="003E63D8">
        <w:rPr>
          <w:rFonts w:ascii="Times New Roman" w:hAnsi="Times New Roman" w:cs="Times New Roman"/>
          <w:sz w:val="28"/>
          <w:szCs w:val="28"/>
          <w:lang w:val="uk-UA"/>
        </w:rPr>
        <w:t>для осмислення</w:t>
      </w:r>
      <w:r w:rsidRPr="00605313">
        <w:rPr>
          <w:rFonts w:ascii="Times New Roman" w:hAnsi="Times New Roman" w:cs="Times New Roman"/>
          <w:sz w:val="28"/>
          <w:szCs w:val="28"/>
          <w:lang w:val="uk-UA"/>
        </w:rPr>
        <w:t xml:space="preserve"> тексту слів, винесен</w:t>
      </w:r>
      <w:r w:rsidR="00363365">
        <w:rPr>
          <w:rFonts w:ascii="Times New Roman" w:hAnsi="Times New Roman" w:cs="Times New Roman"/>
          <w:sz w:val="28"/>
          <w:szCs w:val="28"/>
          <w:lang w:val="uk-UA"/>
        </w:rPr>
        <w:t xml:space="preserve">их в стовпчики для попереднього </w:t>
      </w:r>
      <w:r w:rsidR="004C54D2">
        <w:rPr>
          <w:rFonts w:ascii="Times New Roman" w:hAnsi="Times New Roman" w:cs="Times New Roman"/>
          <w:sz w:val="28"/>
          <w:szCs w:val="28"/>
          <w:lang w:val="uk-UA"/>
        </w:rPr>
        <w:t>прочитання [86</w:t>
      </w:r>
      <w:r w:rsidRPr="00605313">
        <w:rPr>
          <w:rFonts w:ascii="Times New Roman" w:hAnsi="Times New Roman" w:cs="Times New Roman"/>
          <w:sz w:val="28"/>
          <w:szCs w:val="28"/>
          <w:lang w:val="uk-UA"/>
        </w:rPr>
        <w:t>, с. 13].</w:t>
      </w:r>
    </w:p>
    <w:p w:rsidR="00710019" w:rsidRPr="00710019" w:rsidRDefault="00710019" w:rsidP="00BE3493">
      <w:pPr>
        <w:spacing w:after="0" w:line="360" w:lineRule="auto"/>
        <w:ind w:firstLine="709"/>
        <w:jc w:val="both"/>
        <w:rPr>
          <w:rFonts w:ascii="Times New Roman" w:hAnsi="Times New Roman" w:cs="Times New Roman"/>
          <w:sz w:val="28"/>
          <w:szCs w:val="28"/>
          <w:lang w:val="uk-UA"/>
        </w:rPr>
      </w:pPr>
      <w:r w:rsidRPr="00710019">
        <w:rPr>
          <w:rFonts w:ascii="Times New Roman" w:hAnsi="Times New Roman" w:cs="Times New Roman"/>
          <w:sz w:val="28"/>
          <w:szCs w:val="28"/>
          <w:lang w:val="uk-UA"/>
        </w:rPr>
        <w:t>6. Антиципація при організац</w:t>
      </w:r>
      <w:r w:rsidR="00BE3493">
        <w:rPr>
          <w:rFonts w:ascii="Times New Roman" w:hAnsi="Times New Roman" w:cs="Times New Roman"/>
          <w:sz w:val="28"/>
          <w:szCs w:val="28"/>
          <w:lang w:val="uk-UA"/>
        </w:rPr>
        <w:t>ії знайомства з об'ємним твором. JI.Сильченкова</w:t>
      </w:r>
      <w:r w:rsidRPr="00710019">
        <w:rPr>
          <w:rFonts w:ascii="Times New Roman" w:hAnsi="Times New Roman" w:cs="Times New Roman"/>
          <w:sz w:val="28"/>
          <w:szCs w:val="28"/>
          <w:lang w:val="uk-UA"/>
        </w:rPr>
        <w:t xml:space="preserve"> для забе</w:t>
      </w:r>
      <w:r w:rsidR="00BE3493">
        <w:rPr>
          <w:rFonts w:ascii="Times New Roman" w:hAnsi="Times New Roman" w:cs="Times New Roman"/>
          <w:sz w:val="28"/>
          <w:szCs w:val="28"/>
          <w:lang w:val="uk-UA"/>
        </w:rPr>
        <w:t xml:space="preserve">зпечення цілісності сприйняття </w:t>
      </w:r>
      <w:r w:rsidRPr="00710019">
        <w:rPr>
          <w:rFonts w:ascii="Times New Roman" w:hAnsi="Times New Roman" w:cs="Times New Roman"/>
          <w:sz w:val="28"/>
          <w:szCs w:val="28"/>
          <w:lang w:val="uk-UA"/>
        </w:rPr>
        <w:t>об'ємного твору, с</w:t>
      </w:r>
      <w:r w:rsidR="00BE3493">
        <w:rPr>
          <w:rFonts w:ascii="Times New Roman" w:hAnsi="Times New Roman" w:cs="Times New Roman"/>
          <w:sz w:val="28"/>
          <w:szCs w:val="28"/>
          <w:lang w:val="uk-UA"/>
        </w:rPr>
        <w:t xml:space="preserve">тимулювання з інтересу учнів до </w:t>
      </w:r>
      <w:r w:rsidRPr="00710019">
        <w:rPr>
          <w:rFonts w:ascii="Times New Roman" w:hAnsi="Times New Roman" w:cs="Times New Roman"/>
          <w:sz w:val="28"/>
          <w:szCs w:val="28"/>
          <w:lang w:val="uk-UA"/>
        </w:rPr>
        <w:t>літературного тексту великого обсяг</w:t>
      </w:r>
      <w:r w:rsidR="00BE3493">
        <w:rPr>
          <w:rFonts w:ascii="Times New Roman" w:hAnsi="Times New Roman" w:cs="Times New Roman"/>
          <w:sz w:val="28"/>
          <w:szCs w:val="28"/>
          <w:lang w:val="uk-UA"/>
        </w:rPr>
        <w:t xml:space="preserve">у включила в етап підготовки до </w:t>
      </w:r>
      <w:r w:rsidR="00AC4540">
        <w:rPr>
          <w:rFonts w:ascii="Times New Roman" w:hAnsi="Times New Roman" w:cs="Times New Roman"/>
          <w:sz w:val="28"/>
          <w:szCs w:val="28"/>
          <w:lang w:val="uk-UA"/>
        </w:rPr>
        <w:t>сприйняття</w:t>
      </w:r>
      <w:r w:rsidRPr="00710019">
        <w:rPr>
          <w:rFonts w:ascii="Times New Roman" w:hAnsi="Times New Roman" w:cs="Times New Roman"/>
          <w:sz w:val="28"/>
          <w:szCs w:val="28"/>
          <w:lang w:val="uk-UA"/>
        </w:rPr>
        <w:t xml:space="preserve"> прогнозува</w:t>
      </w:r>
      <w:r w:rsidR="00AC4540">
        <w:rPr>
          <w:rFonts w:ascii="Times New Roman" w:hAnsi="Times New Roman" w:cs="Times New Roman"/>
          <w:sz w:val="28"/>
          <w:szCs w:val="28"/>
          <w:lang w:val="uk-UA"/>
        </w:rPr>
        <w:t>ння змісту і характеру тексту за</w:t>
      </w:r>
      <w:r w:rsidRPr="00710019">
        <w:rPr>
          <w:rFonts w:ascii="Times New Roman" w:hAnsi="Times New Roman" w:cs="Times New Roman"/>
          <w:sz w:val="28"/>
          <w:szCs w:val="28"/>
          <w:lang w:val="uk-UA"/>
        </w:rPr>
        <w:t xml:space="preserve"> прізвище</w:t>
      </w:r>
      <w:r w:rsidR="00AC4540">
        <w:rPr>
          <w:rFonts w:ascii="Times New Roman" w:hAnsi="Times New Roman" w:cs="Times New Roman"/>
          <w:sz w:val="28"/>
          <w:szCs w:val="28"/>
          <w:lang w:val="uk-UA"/>
        </w:rPr>
        <w:t>м</w:t>
      </w:r>
      <w:r w:rsidR="00BE3493">
        <w:rPr>
          <w:rFonts w:ascii="Times New Roman" w:hAnsi="Times New Roman" w:cs="Times New Roman"/>
          <w:sz w:val="28"/>
          <w:szCs w:val="28"/>
          <w:lang w:val="uk-UA"/>
        </w:rPr>
        <w:t xml:space="preserve"> </w:t>
      </w:r>
      <w:r w:rsidRPr="00710019">
        <w:rPr>
          <w:rFonts w:ascii="Times New Roman" w:hAnsi="Times New Roman" w:cs="Times New Roman"/>
          <w:sz w:val="28"/>
          <w:szCs w:val="28"/>
          <w:lang w:val="uk-UA"/>
        </w:rPr>
        <w:t>автор</w:t>
      </w:r>
      <w:r w:rsidR="00BE3493">
        <w:rPr>
          <w:rFonts w:ascii="Times New Roman" w:hAnsi="Times New Roman" w:cs="Times New Roman"/>
          <w:sz w:val="28"/>
          <w:szCs w:val="28"/>
          <w:lang w:val="uk-UA"/>
        </w:rPr>
        <w:t>а, назвою і читання</w:t>
      </w:r>
      <w:r w:rsidR="00AC4540">
        <w:rPr>
          <w:rFonts w:ascii="Times New Roman" w:hAnsi="Times New Roman" w:cs="Times New Roman"/>
          <w:sz w:val="28"/>
          <w:szCs w:val="28"/>
          <w:lang w:val="uk-UA"/>
        </w:rPr>
        <w:t>м, перегляд</w:t>
      </w:r>
      <w:r w:rsidR="00BE3493">
        <w:rPr>
          <w:rFonts w:ascii="Times New Roman" w:hAnsi="Times New Roman" w:cs="Times New Roman"/>
          <w:sz w:val="28"/>
          <w:szCs w:val="28"/>
          <w:lang w:val="uk-UA"/>
        </w:rPr>
        <w:t xml:space="preserve"> книги, яка містить текст, </w:t>
      </w:r>
      <w:r w:rsidRPr="00710019">
        <w:rPr>
          <w:rFonts w:ascii="Times New Roman" w:hAnsi="Times New Roman" w:cs="Times New Roman"/>
          <w:sz w:val="28"/>
          <w:szCs w:val="28"/>
          <w:lang w:val="uk-UA"/>
        </w:rPr>
        <w:t>надрукований в хрестоматії. Перевір</w:t>
      </w:r>
      <w:r w:rsidR="00BE3493">
        <w:rPr>
          <w:rFonts w:ascii="Times New Roman" w:hAnsi="Times New Roman" w:cs="Times New Roman"/>
          <w:sz w:val="28"/>
          <w:szCs w:val="28"/>
          <w:lang w:val="uk-UA"/>
        </w:rPr>
        <w:t>ка припущень дітей проводиться п</w:t>
      </w:r>
      <w:r w:rsidRPr="00710019">
        <w:rPr>
          <w:rFonts w:ascii="Times New Roman" w:hAnsi="Times New Roman" w:cs="Times New Roman"/>
          <w:sz w:val="28"/>
          <w:szCs w:val="28"/>
          <w:lang w:val="uk-UA"/>
        </w:rPr>
        <w:t>ід час читання твору, яке зд</w:t>
      </w:r>
      <w:r w:rsidR="00BE3493">
        <w:rPr>
          <w:rFonts w:ascii="Times New Roman" w:hAnsi="Times New Roman" w:cs="Times New Roman"/>
          <w:sz w:val="28"/>
          <w:szCs w:val="28"/>
          <w:lang w:val="uk-UA"/>
        </w:rPr>
        <w:t>ійснюється за  частинами протягом декількох уроків</w:t>
      </w:r>
      <w:r w:rsidR="004C54D2">
        <w:rPr>
          <w:rFonts w:ascii="Times New Roman" w:hAnsi="Times New Roman" w:cs="Times New Roman"/>
          <w:sz w:val="28"/>
          <w:szCs w:val="28"/>
          <w:lang w:val="uk-UA"/>
        </w:rPr>
        <w:t xml:space="preserve"> [80</w:t>
      </w:r>
      <w:r w:rsidRPr="00710019">
        <w:rPr>
          <w:rFonts w:ascii="Times New Roman" w:hAnsi="Times New Roman" w:cs="Times New Roman"/>
          <w:sz w:val="28"/>
          <w:szCs w:val="28"/>
          <w:lang w:val="uk-UA"/>
        </w:rPr>
        <w:t>]. У роб</w:t>
      </w:r>
      <w:r w:rsidR="00BE3493">
        <w:rPr>
          <w:rFonts w:ascii="Times New Roman" w:hAnsi="Times New Roman" w:cs="Times New Roman"/>
          <w:sz w:val="28"/>
          <w:szCs w:val="28"/>
          <w:lang w:val="uk-UA"/>
        </w:rPr>
        <w:t>оту над кожною частиною твору включаються</w:t>
      </w:r>
      <w:r w:rsidRPr="00710019">
        <w:rPr>
          <w:rFonts w:ascii="Times New Roman" w:hAnsi="Times New Roman" w:cs="Times New Roman"/>
          <w:sz w:val="28"/>
          <w:szCs w:val="28"/>
          <w:lang w:val="uk-UA"/>
        </w:rPr>
        <w:t xml:space="preserve"> не тільки операції оцінки</w:t>
      </w:r>
      <w:r w:rsidR="00BE3493">
        <w:rPr>
          <w:rFonts w:ascii="Times New Roman" w:hAnsi="Times New Roman" w:cs="Times New Roman"/>
          <w:sz w:val="28"/>
          <w:szCs w:val="28"/>
          <w:lang w:val="uk-UA"/>
        </w:rPr>
        <w:t xml:space="preserve">, контролю та узагальнення, а й </w:t>
      </w:r>
      <w:r w:rsidRPr="00710019">
        <w:rPr>
          <w:rFonts w:ascii="Times New Roman" w:hAnsi="Times New Roman" w:cs="Times New Roman"/>
          <w:sz w:val="28"/>
          <w:szCs w:val="28"/>
          <w:lang w:val="uk-UA"/>
        </w:rPr>
        <w:t>прогнозування, передбачення под</w:t>
      </w:r>
      <w:r w:rsidR="00BE3493">
        <w:rPr>
          <w:rFonts w:ascii="Times New Roman" w:hAnsi="Times New Roman" w:cs="Times New Roman"/>
          <w:sz w:val="28"/>
          <w:szCs w:val="28"/>
          <w:lang w:val="uk-UA"/>
        </w:rPr>
        <w:t xml:space="preserve">альшого утримання, «щоб читання </w:t>
      </w:r>
      <w:r w:rsidRPr="00710019">
        <w:rPr>
          <w:rFonts w:ascii="Times New Roman" w:hAnsi="Times New Roman" w:cs="Times New Roman"/>
          <w:sz w:val="28"/>
          <w:szCs w:val="28"/>
          <w:lang w:val="uk-UA"/>
        </w:rPr>
        <w:t>кожної наступної частини предста</w:t>
      </w:r>
      <w:r w:rsidR="00BE3493">
        <w:rPr>
          <w:rFonts w:ascii="Times New Roman" w:hAnsi="Times New Roman" w:cs="Times New Roman"/>
          <w:sz w:val="28"/>
          <w:szCs w:val="28"/>
          <w:lang w:val="uk-UA"/>
        </w:rPr>
        <w:t xml:space="preserve">вляло собою для дітей перевірку </w:t>
      </w:r>
      <w:r w:rsidRPr="00710019">
        <w:rPr>
          <w:rFonts w:ascii="Times New Roman" w:hAnsi="Times New Roman" w:cs="Times New Roman"/>
          <w:sz w:val="28"/>
          <w:szCs w:val="28"/>
          <w:lang w:val="uk-UA"/>
        </w:rPr>
        <w:t>припущень, висунутих після осв</w:t>
      </w:r>
      <w:r w:rsidR="00AC4540">
        <w:rPr>
          <w:rFonts w:ascii="Times New Roman" w:hAnsi="Times New Roman" w:cs="Times New Roman"/>
          <w:sz w:val="28"/>
          <w:szCs w:val="28"/>
          <w:lang w:val="uk-UA"/>
        </w:rPr>
        <w:t>оєння попередньої частини</w:t>
      </w:r>
      <w:r w:rsidR="00BE3493">
        <w:rPr>
          <w:rFonts w:ascii="Times New Roman" w:hAnsi="Times New Roman" w:cs="Times New Roman"/>
          <w:sz w:val="28"/>
          <w:szCs w:val="28"/>
          <w:lang w:val="uk-UA"/>
        </w:rPr>
        <w:t xml:space="preserve"> шляхом аналізу</w:t>
      </w:r>
      <w:r w:rsidRPr="00710019">
        <w:rPr>
          <w:rFonts w:ascii="Times New Roman" w:hAnsi="Times New Roman" w:cs="Times New Roman"/>
          <w:sz w:val="28"/>
          <w:szCs w:val="28"/>
          <w:lang w:val="uk-UA"/>
        </w:rPr>
        <w:t>»</w:t>
      </w:r>
      <w:r w:rsidR="00BE3493">
        <w:rPr>
          <w:rFonts w:ascii="Times New Roman" w:hAnsi="Times New Roman" w:cs="Times New Roman"/>
          <w:sz w:val="28"/>
          <w:szCs w:val="28"/>
          <w:lang w:val="uk-UA"/>
        </w:rPr>
        <w:t xml:space="preserve"> </w:t>
      </w:r>
      <w:r w:rsidR="00F6375A">
        <w:rPr>
          <w:rFonts w:ascii="Times New Roman" w:hAnsi="Times New Roman" w:cs="Times New Roman"/>
          <w:sz w:val="28"/>
          <w:szCs w:val="28"/>
          <w:lang w:val="uk-UA"/>
        </w:rPr>
        <w:t>[</w:t>
      </w:r>
      <w:r w:rsidR="004C54D2">
        <w:rPr>
          <w:rFonts w:ascii="Times New Roman" w:hAnsi="Times New Roman" w:cs="Times New Roman"/>
          <w:sz w:val="28"/>
          <w:szCs w:val="28"/>
          <w:lang w:val="uk-UA"/>
        </w:rPr>
        <w:t>81</w:t>
      </w:r>
      <w:r w:rsidRPr="00710019">
        <w:rPr>
          <w:rFonts w:ascii="Times New Roman" w:hAnsi="Times New Roman" w:cs="Times New Roman"/>
          <w:sz w:val="28"/>
          <w:szCs w:val="28"/>
          <w:lang w:val="uk-UA"/>
        </w:rPr>
        <w:t>, с. 11]. Мотивація читання в так</w:t>
      </w:r>
      <w:r w:rsidR="00BE3493">
        <w:rPr>
          <w:rFonts w:ascii="Times New Roman" w:hAnsi="Times New Roman" w:cs="Times New Roman"/>
          <w:sz w:val="28"/>
          <w:szCs w:val="28"/>
          <w:lang w:val="uk-UA"/>
        </w:rPr>
        <w:t>ому</w:t>
      </w:r>
      <w:r w:rsidR="00AC4540">
        <w:rPr>
          <w:rFonts w:ascii="Times New Roman" w:hAnsi="Times New Roman" w:cs="Times New Roman"/>
          <w:sz w:val="28"/>
          <w:szCs w:val="28"/>
          <w:lang w:val="uk-UA"/>
        </w:rPr>
        <w:t xml:space="preserve"> випадку набуває особистісного й</w:t>
      </w:r>
      <w:r w:rsidR="00BE3493">
        <w:rPr>
          <w:rFonts w:ascii="Times New Roman" w:hAnsi="Times New Roman" w:cs="Times New Roman"/>
          <w:sz w:val="28"/>
          <w:szCs w:val="28"/>
          <w:lang w:val="uk-UA"/>
        </w:rPr>
        <w:t xml:space="preserve"> цілеспрямованого</w:t>
      </w:r>
      <w:r w:rsidRPr="00710019">
        <w:rPr>
          <w:rFonts w:ascii="Times New Roman" w:hAnsi="Times New Roman" w:cs="Times New Roman"/>
          <w:sz w:val="28"/>
          <w:szCs w:val="28"/>
          <w:lang w:val="uk-UA"/>
        </w:rPr>
        <w:t xml:space="preserve"> характеру</w:t>
      </w:r>
      <w:r w:rsidR="00BE3493">
        <w:rPr>
          <w:rFonts w:ascii="Times New Roman" w:hAnsi="Times New Roman" w:cs="Times New Roman"/>
          <w:sz w:val="28"/>
          <w:szCs w:val="28"/>
          <w:lang w:val="uk-UA"/>
        </w:rPr>
        <w:t xml:space="preserve">. </w:t>
      </w:r>
    </w:p>
    <w:p w:rsidR="00710019" w:rsidRPr="00710019" w:rsidRDefault="00C76281" w:rsidP="00F6375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Антиципація</w:t>
      </w:r>
      <w:r w:rsidR="00710019" w:rsidRPr="00710019">
        <w:rPr>
          <w:rFonts w:ascii="Times New Roman" w:hAnsi="Times New Roman" w:cs="Times New Roman"/>
          <w:sz w:val="28"/>
          <w:szCs w:val="28"/>
          <w:lang w:val="uk-UA"/>
        </w:rPr>
        <w:t xml:space="preserve"> при підготовці д</w:t>
      </w:r>
      <w:r w:rsidR="00F6375A">
        <w:rPr>
          <w:rFonts w:ascii="Times New Roman" w:hAnsi="Times New Roman" w:cs="Times New Roman"/>
          <w:sz w:val="28"/>
          <w:szCs w:val="28"/>
          <w:lang w:val="uk-UA"/>
        </w:rPr>
        <w:t xml:space="preserve">о читання тексту і під час його </w:t>
      </w:r>
      <w:r w:rsidR="00710019" w:rsidRPr="00710019">
        <w:rPr>
          <w:rFonts w:ascii="Times New Roman" w:hAnsi="Times New Roman" w:cs="Times New Roman"/>
          <w:sz w:val="28"/>
          <w:szCs w:val="28"/>
          <w:lang w:val="uk-UA"/>
        </w:rPr>
        <w:t>первинного сприйняття шляхом самостійного прогнозуван</w:t>
      </w:r>
      <w:r w:rsidR="00F6375A">
        <w:rPr>
          <w:rFonts w:ascii="Times New Roman" w:hAnsi="Times New Roman" w:cs="Times New Roman"/>
          <w:sz w:val="28"/>
          <w:szCs w:val="28"/>
          <w:lang w:val="uk-UA"/>
        </w:rPr>
        <w:t xml:space="preserve">ня учнями </w:t>
      </w:r>
      <w:r w:rsidR="00710019" w:rsidRPr="00710019">
        <w:rPr>
          <w:rFonts w:ascii="Times New Roman" w:hAnsi="Times New Roman" w:cs="Times New Roman"/>
          <w:sz w:val="28"/>
          <w:szCs w:val="28"/>
          <w:lang w:val="uk-UA"/>
        </w:rPr>
        <w:t>змісту з опорою на заголовок, ілюст</w:t>
      </w:r>
      <w:r w:rsidR="00F6375A">
        <w:rPr>
          <w:rFonts w:ascii="Times New Roman" w:hAnsi="Times New Roman" w:cs="Times New Roman"/>
          <w:sz w:val="28"/>
          <w:szCs w:val="28"/>
          <w:lang w:val="uk-UA"/>
        </w:rPr>
        <w:t xml:space="preserve">рації і ключові слова, </w:t>
      </w:r>
      <w:r>
        <w:rPr>
          <w:rFonts w:ascii="Times New Roman" w:hAnsi="Times New Roman" w:cs="Times New Roman"/>
          <w:sz w:val="28"/>
          <w:szCs w:val="28"/>
          <w:lang w:val="uk-UA"/>
        </w:rPr>
        <w:t xml:space="preserve">які </w:t>
      </w:r>
      <w:r w:rsidR="00F6375A">
        <w:rPr>
          <w:rFonts w:ascii="Times New Roman" w:hAnsi="Times New Roman" w:cs="Times New Roman"/>
          <w:sz w:val="28"/>
          <w:szCs w:val="28"/>
          <w:lang w:val="uk-UA"/>
        </w:rPr>
        <w:t>виділені у</w:t>
      </w:r>
      <w:r w:rsidR="004C54D2">
        <w:rPr>
          <w:rFonts w:ascii="Times New Roman" w:hAnsi="Times New Roman" w:cs="Times New Roman"/>
          <w:sz w:val="28"/>
          <w:szCs w:val="28"/>
          <w:lang w:val="uk-UA"/>
        </w:rPr>
        <w:t>чителем. Т.Піче-оол [53</w:t>
      </w:r>
      <w:r w:rsidR="00F6375A">
        <w:rPr>
          <w:rFonts w:ascii="Times New Roman" w:hAnsi="Times New Roman" w:cs="Times New Roman"/>
          <w:sz w:val="28"/>
          <w:szCs w:val="28"/>
          <w:lang w:val="uk-UA"/>
        </w:rPr>
        <w:t xml:space="preserve">] розробила і апробувала нову </w:t>
      </w:r>
      <w:r w:rsidR="00710019" w:rsidRPr="00710019">
        <w:rPr>
          <w:rFonts w:ascii="Times New Roman" w:hAnsi="Times New Roman" w:cs="Times New Roman"/>
          <w:sz w:val="28"/>
          <w:szCs w:val="28"/>
          <w:lang w:val="uk-UA"/>
        </w:rPr>
        <w:t>організаційно-методичну систем</w:t>
      </w:r>
      <w:r w:rsidR="00F6375A">
        <w:rPr>
          <w:rFonts w:ascii="Times New Roman" w:hAnsi="Times New Roman" w:cs="Times New Roman"/>
          <w:sz w:val="28"/>
          <w:szCs w:val="28"/>
          <w:lang w:val="uk-UA"/>
        </w:rPr>
        <w:t xml:space="preserve">у на підготовчому і початковому </w:t>
      </w:r>
      <w:r w:rsidR="00710019" w:rsidRPr="00710019">
        <w:rPr>
          <w:rFonts w:ascii="Times New Roman" w:hAnsi="Times New Roman" w:cs="Times New Roman"/>
          <w:sz w:val="28"/>
          <w:szCs w:val="28"/>
          <w:lang w:val="uk-UA"/>
        </w:rPr>
        <w:t>етапах навчання читання з метою організації самостійного чит</w:t>
      </w:r>
      <w:r w:rsidR="00F6375A">
        <w:rPr>
          <w:rFonts w:ascii="Times New Roman" w:hAnsi="Times New Roman" w:cs="Times New Roman"/>
          <w:sz w:val="28"/>
          <w:szCs w:val="28"/>
          <w:lang w:val="uk-UA"/>
        </w:rPr>
        <w:t>ання</w:t>
      </w:r>
      <w:r w:rsidR="00710019" w:rsidRPr="00710019">
        <w:rPr>
          <w:rFonts w:ascii="Times New Roman" w:hAnsi="Times New Roman" w:cs="Times New Roman"/>
          <w:sz w:val="28"/>
          <w:szCs w:val="28"/>
          <w:lang w:val="uk-UA"/>
        </w:rPr>
        <w:t xml:space="preserve"> тексту</w:t>
      </w:r>
      <w:r w:rsidR="00F6375A">
        <w:rPr>
          <w:rFonts w:ascii="Times New Roman" w:hAnsi="Times New Roman" w:cs="Times New Roman"/>
          <w:sz w:val="28"/>
          <w:szCs w:val="28"/>
          <w:lang w:val="uk-UA"/>
        </w:rPr>
        <w:t xml:space="preserve"> літературного твору </w:t>
      </w:r>
      <w:r w:rsidR="00710019" w:rsidRPr="00710019">
        <w:rPr>
          <w:rFonts w:ascii="Times New Roman" w:hAnsi="Times New Roman" w:cs="Times New Roman"/>
          <w:sz w:val="28"/>
          <w:szCs w:val="28"/>
          <w:lang w:val="uk-UA"/>
        </w:rPr>
        <w:t>молодшими школярами. Для відпрацювання з дітьми</w:t>
      </w:r>
      <w:r w:rsidR="00F6375A">
        <w:rPr>
          <w:rFonts w:ascii="Times New Roman" w:hAnsi="Times New Roman" w:cs="Times New Roman"/>
          <w:sz w:val="28"/>
          <w:szCs w:val="28"/>
          <w:lang w:val="uk-UA"/>
        </w:rPr>
        <w:t xml:space="preserve"> </w:t>
      </w:r>
      <w:r w:rsidR="00710019" w:rsidRPr="00710019">
        <w:rPr>
          <w:rFonts w:ascii="Times New Roman" w:hAnsi="Times New Roman" w:cs="Times New Roman"/>
          <w:sz w:val="28"/>
          <w:szCs w:val="28"/>
          <w:lang w:val="uk-UA"/>
        </w:rPr>
        <w:t>1 і 2 ступенів логіки правильної читаць</w:t>
      </w:r>
      <w:r w:rsidR="00F6375A">
        <w:rPr>
          <w:rFonts w:ascii="Times New Roman" w:hAnsi="Times New Roman" w:cs="Times New Roman"/>
          <w:sz w:val="28"/>
          <w:szCs w:val="28"/>
          <w:lang w:val="uk-UA"/>
        </w:rPr>
        <w:t xml:space="preserve">кої діяльності на уроці читання </w:t>
      </w:r>
      <w:r w:rsidR="00710019" w:rsidRPr="00710019">
        <w:rPr>
          <w:rFonts w:ascii="Times New Roman" w:hAnsi="Times New Roman" w:cs="Times New Roman"/>
          <w:sz w:val="28"/>
          <w:szCs w:val="28"/>
          <w:lang w:val="uk-UA"/>
        </w:rPr>
        <w:t xml:space="preserve">букварного етапу періоду навчання </w:t>
      </w:r>
      <w:r w:rsidR="00F6375A">
        <w:rPr>
          <w:rFonts w:ascii="Times New Roman" w:hAnsi="Times New Roman" w:cs="Times New Roman"/>
          <w:sz w:val="28"/>
          <w:szCs w:val="28"/>
          <w:lang w:val="uk-UA"/>
        </w:rPr>
        <w:t>грамоті читання слів, речень</w:t>
      </w:r>
      <w:r w:rsidR="00710019" w:rsidRPr="00710019">
        <w:rPr>
          <w:rFonts w:ascii="Times New Roman" w:hAnsi="Times New Roman" w:cs="Times New Roman"/>
          <w:sz w:val="28"/>
          <w:szCs w:val="28"/>
          <w:lang w:val="uk-UA"/>
        </w:rPr>
        <w:t>, текстів</w:t>
      </w:r>
      <w:r w:rsidR="00F6375A">
        <w:rPr>
          <w:rFonts w:ascii="Times New Roman" w:hAnsi="Times New Roman" w:cs="Times New Roman"/>
          <w:sz w:val="28"/>
          <w:szCs w:val="28"/>
          <w:lang w:val="uk-UA"/>
        </w:rPr>
        <w:t xml:space="preserve"> </w:t>
      </w:r>
      <w:r w:rsidR="00710019" w:rsidRPr="00710019">
        <w:rPr>
          <w:rFonts w:ascii="Times New Roman" w:hAnsi="Times New Roman" w:cs="Times New Roman"/>
          <w:sz w:val="28"/>
          <w:szCs w:val="28"/>
          <w:lang w:val="uk-UA"/>
        </w:rPr>
        <w:t>з новою буквою здійснюється спочат</w:t>
      </w:r>
      <w:r w:rsidR="00F6375A">
        <w:rPr>
          <w:rFonts w:ascii="Times New Roman" w:hAnsi="Times New Roman" w:cs="Times New Roman"/>
          <w:sz w:val="28"/>
          <w:szCs w:val="28"/>
          <w:lang w:val="uk-UA"/>
        </w:rPr>
        <w:t xml:space="preserve">ку за </w:t>
      </w:r>
      <w:r w:rsidR="00AC4540">
        <w:rPr>
          <w:rFonts w:ascii="Times New Roman" w:hAnsi="Times New Roman" w:cs="Times New Roman"/>
          <w:sz w:val="28"/>
          <w:szCs w:val="28"/>
          <w:lang w:val="uk-UA"/>
        </w:rPr>
        <w:t>«Букварем» за</w:t>
      </w:r>
      <w:r w:rsidR="00F6375A">
        <w:rPr>
          <w:rFonts w:ascii="Times New Roman" w:hAnsi="Times New Roman" w:cs="Times New Roman"/>
          <w:sz w:val="28"/>
          <w:szCs w:val="28"/>
          <w:lang w:val="uk-UA"/>
        </w:rPr>
        <w:t xml:space="preserve"> </w:t>
      </w:r>
      <w:r w:rsidR="00710019" w:rsidRPr="00710019">
        <w:rPr>
          <w:rFonts w:ascii="Times New Roman" w:hAnsi="Times New Roman" w:cs="Times New Roman"/>
          <w:sz w:val="28"/>
          <w:szCs w:val="28"/>
          <w:lang w:val="uk-UA"/>
        </w:rPr>
        <w:t>методи</w:t>
      </w:r>
      <w:r w:rsidR="00F6375A">
        <w:rPr>
          <w:rFonts w:ascii="Times New Roman" w:hAnsi="Times New Roman" w:cs="Times New Roman"/>
          <w:sz w:val="28"/>
          <w:szCs w:val="28"/>
          <w:lang w:val="uk-UA"/>
        </w:rPr>
        <w:t>кою, розробленою В.Сиромицькою</w:t>
      </w:r>
      <w:r w:rsidR="00710019" w:rsidRPr="00710019">
        <w:rPr>
          <w:rFonts w:ascii="Times New Roman" w:hAnsi="Times New Roman" w:cs="Times New Roman"/>
          <w:sz w:val="28"/>
          <w:szCs w:val="28"/>
          <w:lang w:val="uk-UA"/>
        </w:rPr>
        <w:t>, а потім на матеріалі дитячих книг.</w:t>
      </w:r>
    </w:p>
    <w:p w:rsidR="00C42AB9" w:rsidRDefault="003B6E92" w:rsidP="007B613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 прогнозуванні увага</w:t>
      </w:r>
      <w:r w:rsidR="00710019" w:rsidRPr="00710019">
        <w:rPr>
          <w:rFonts w:ascii="Times New Roman" w:hAnsi="Times New Roman" w:cs="Times New Roman"/>
          <w:sz w:val="28"/>
          <w:szCs w:val="28"/>
          <w:lang w:val="uk-UA"/>
        </w:rPr>
        <w:t xml:space="preserve"> учнів</w:t>
      </w:r>
      <w:r w:rsidR="00F6375A">
        <w:rPr>
          <w:rFonts w:ascii="Times New Roman" w:hAnsi="Times New Roman" w:cs="Times New Roman"/>
          <w:sz w:val="28"/>
          <w:szCs w:val="28"/>
          <w:lang w:val="uk-UA"/>
        </w:rPr>
        <w:t xml:space="preserve"> </w:t>
      </w:r>
      <w:r>
        <w:rPr>
          <w:rFonts w:ascii="Times New Roman" w:hAnsi="Times New Roman" w:cs="Times New Roman"/>
          <w:sz w:val="28"/>
          <w:szCs w:val="28"/>
          <w:lang w:val="uk-UA"/>
        </w:rPr>
        <w:t>зосереджена не тільки на назві</w:t>
      </w:r>
      <w:r w:rsidR="00F6375A">
        <w:rPr>
          <w:rFonts w:ascii="Times New Roman" w:hAnsi="Times New Roman" w:cs="Times New Roman"/>
          <w:sz w:val="28"/>
          <w:szCs w:val="28"/>
          <w:lang w:val="uk-UA"/>
        </w:rPr>
        <w:t xml:space="preserve"> </w:t>
      </w:r>
      <w:r>
        <w:rPr>
          <w:rFonts w:ascii="Times New Roman" w:hAnsi="Times New Roman" w:cs="Times New Roman"/>
          <w:sz w:val="28"/>
          <w:szCs w:val="28"/>
          <w:lang w:val="uk-UA"/>
        </w:rPr>
        <w:t>твору, а й на</w:t>
      </w:r>
      <w:r w:rsidR="00710019" w:rsidRPr="00710019">
        <w:rPr>
          <w:rFonts w:ascii="Times New Roman" w:hAnsi="Times New Roman" w:cs="Times New Roman"/>
          <w:sz w:val="28"/>
          <w:szCs w:val="28"/>
          <w:lang w:val="uk-UA"/>
        </w:rPr>
        <w:t xml:space="preserve"> перших фраз</w:t>
      </w:r>
      <w:r>
        <w:rPr>
          <w:rFonts w:ascii="Times New Roman" w:hAnsi="Times New Roman" w:cs="Times New Roman"/>
          <w:sz w:val="28"/>
          <w:szCs w:val="28"/>
          <w:lang w:val="uk-UA"/>
        </w:rPr>
        <w:t>ах</w:t>
      </w:r>
      <w:r w:rsidR="00710019" w:rsidRPr="00710019">
        <w:rPr>
          <w:rFonts w:ascii="Times New Roman" w:hAnsi="Times New Roman" w:cs="Times New Roman"/>
          <w:sz w:val="28"/>
          <w:szCs w:val="28"/>
          <w:lang w:val="uk-UA"/>
        </w:rPr>
        <w:t xml:space="preserve"> т</w:t>
      </w:r>
      <w:r w:rsidR="00F6375A">
        <w:rPr>
          <w:rFonts w:ascii="Times New Roman" w:hAnsi="Times New Roman" w:cs="Times New Roman"/>
          <w:sz w:val="28"/>
          <w:szCs w:val="28"/>
          <w:lang w:val="uk-UA"/>
        </w:rPr>
        <w:t xml:space="preserve">ексту для закріплення </w:t>
      </w:r>
      <w:r w:rsidR="007B613C">
        <w:rPr>
          <w:rFonts w:ascii="Times New Roman" w:hAnsi="Times New Roman" w:cs="Times New Roman"/>
          <w:sz w:val="28"/>
          <w:szCs w:val="28"/>
          <w:lang w:val="uk-UA"/>
        </w:rPr>
        <w:t>на</w:t>
      </w:r>
      <w:r w:rsidR="00710019" w:rsidRPr="00710019">
        <w:rPr>
          <w:rFonts w:ascii="Times New Roman" w:hAnsi="Times New Roman" w:cs="Times New Roman"/>
          <w:sz w:val="28"/>
          <w:szCs w:val="28"/>
          <w:lang w:val="uk-UA"/>
        </w:rPr>
        <w:t>вички обдумувати в процесі читання зв'язо</w:t>
      </w:r>
      <w:r w:rsidR="007B613C">
        <w:rPr>
          <w:rFonts w:ascii="Times New Roman" w:hAnsi="Times New Roman" w:cs="Times New Roman"/>
          <w:sz w:val="28"/>
          <w:szCs w:val="28"/>
          <w:lang w:val="uk-UA"/>
        </w:rPr>
        <w:t>к того, що будеш читати, з тим, що читаєш. В після</w:t>
      </w:r>
      <w:r w:rsidR="00710019" w:rsidRPr="00710019">
        <w:rPr>
          <w:rFonts w:ascii="Times New Roman" w:hAnsi="Times New Roman" w:cs="Times New Roman"/>
          <w:sz w:val="28"/>
          <w:szCs w:val="28"/>
          <w:lang w:val="uk-UA"/>
        </w:rPr>
        <w:t>букварний період першокласникам пропонується самим</w:t>
      </w:r>
      <w:r w:rsidR="007B613C">
        <w:rPr>
          <w:rFonts w:ascii="Times New Roman" w:hAnsi="Times New Roman" w:cs="Times New Roman"/>
          <w:sz w:val="28"/>
          <w:szCs w:val="28"/>
          <w:lang w:val="uk-UA"/>
        </w:rPr>
        <w:t xml:space="preserve"> </w:t>
      </w:r>
      <w:r w:rsidR="00710019" w:rsidRPr="00710019">
        <w:rPr>
          <w:rFonts w:ascii="Times New Roman" w:hAnsi="Times New Roman" w:cs="Times New Roman"/>
          <w:sz w:val="28"/>
          <w:szCs w:val="28"/>
          <w:lang w:val="uk-UA"/>
        </w:rPr>
        <w:t>читати пр</w:t>
      </w:r>
      <w:r w:rsidR="007B613C">
        <w:rPr>
          <w:rFonts w:ascii="Times New Roman" w:hAnsi="Times New Roman" w:cs="Times New Roman"/>
          <w:sz w:val="28"/>
          <w:szCs w:val="28"/>
          <w:lang w:val="uk-UA"/>
        </w:rPr>
        <w:t xml:space="preserve">ивабливу «товсту» книгу в класі під керівництвом вчителя </w:t>
      </w:r>
      <w:r w:rsidR="00710019" w:rsidRPr="00710019">
        <w:rPr>
          <w:rFonts w:ascii="Times New Roman" w:hAnsi="Times New Roman" w:cs="Times New Roman"/>
          <w:sz w:val="28"/>
          <w:szCs w:val="28"/>
          <w:lang w:val="uk-UA"/>
        </w:rPr>
        <w:t>протягом 20-50 навчальних годин. Перший урок починається з загального знайомства з</w:t>
      </w:r>
      <w:r w:rsidR="007B613C">
        <w:rPr>
          <w:rFonts w:ascii="Times New Roman" w:hAnsi="Times New Roman" w:cs="Times New Roman"/>
          <w:sz w:val="28"/>
          <w:szCs w:val="28"/>
          <w:lang w:val="uk-UA"/>
        </w:rPr>
        <w:t xml:space="preserve"> книгою методом читання-</w:t>
      </w:r>
      <w:r w:rsidR="00710019" w:rsidRPr="00710019">
        <w:rPr>
          <w:rFonts w:ascii="Times New Roman" w:hAnsi="Times New Roman" w:cs="Times New Roman"/>
          <w:sz w:val="28"/>
          <w:szCs w:val="28"/>
          <w:lang w:val="uk-UA"/>
        </w:rPr>
        <w:t>розгляда</w:t>
      </w:r>
      <w:r w:rsidR="007B613C">
        <w:rPr>
          <w:rFonts w:ascii="Times New Roman" w:hAnsi="Times New Roman" w:cs="Times New Roman"/>
          <w:sz w:val="28"/>
          <w:szCs w:val="28"/>
          <w:lang w:val="uk-UA"/>
        </w:rPr>
        <w:t xml:space="preserve">ння, що забезпечує передбачення </w:t>
      </w:r>
      <w:r w:rsidR="00710019" w:rsidRPr="00710019">
        <w:rPr>
          <w:rFonts w:ascii="Times New Roman" w:hAnsi="Times New Roman" w:cs="Times New Roman"/>
          <w:sz w:val="28"/>
          <w:szCs w:val="28"/>
          <w:lang w:val="uk-UA"/>
        </w:rPr>
        <w:t>теми, сю</w:t>
      </w:r>
      <w:r w:rsidR="007B613C">
        <w:rPr>
          <w:rFonts w:ascii="Times New Roman" w:hAnsi="Times New Roman" w:cs="Times New Roman"/>
          <w:sz w:val="28"/>
          <w:szCs w:val="28"/>
          <w:lang w:val="uk-UA"/>
        </w:rPr>
        <w:t xml:space="preserve">жету, характеру оповіді, настрою на майбутнє читання. В </w:t>
      </w:r>
      <w:r w:rsidR="00710019" w:rsidRPr="00710019">
        <w:rPr>
          <w:rFonts w:ascii="Times New Roman" w:hAnsi="Times New Roman" w:cs="Times New Roman"/>
          <w:sz w:val="28"/>
          <w:szCs w:val="28"/>
          <w:lang w:val="uk-UA"/>
        </w:rPr>
        <w:t>структуру наступних уроків обов'</w:t>
      </w:r>
      <w:r w:rsidR="007B613C">
        <w:rPr>
          <w:rFonts w:ascii="Times New Roman" w:hAnsi="Times New Roman" w:cs="Times New Roman"/>
          <w:sz w:val="28"/>
          <w:szCs w:val="28"/>
          <w:lang w:val="uk-UA"/>
        </w:rPr>
        <w:t xml:space="preserve">язковим компонентом включається </w:t>
      </w:r>
      <w:r w:rsidR="00710019" w:rsidRPr="00710019">
        <w:rPr>
          <w:rFonts w:ascii="Times New Roman" w:hAnsi="Times New Roman" w:cs="Times New Roman"/>
          <w:sz w:val="28"/>
          <w:szCs w:val="28"/>
          <w:lang w:val="uk-UA"/>
        </w:rPr>
        <w:t xml:space="preserve">передбачення змісту </w:t>
      </w:r>
      <w:r w:rsidR="007B613C">
        <w:rPr>
          <w:rFonts w:ascii="Times New Roman" w:hAnsi="Times New Roman" w:cs="Times New Roman"/>
          <w:sz w:val="28"/>
          <w:szCs w:val="28"/>
          <w:lang w:val="uk-UA"/>
        </w:rPr>
        <w:t>розділу твору</w:t>
      </w:r>
      <w:r w:rsidR="00710019" w:rsidRPr="00710019">
        <w:rPr>
          <w:rFonts w:ascii="Times New Roman" w:hAnsi="Times New Roman" w:cs="Times New Roman"/>
          <w:sz w:val="28"/>
          <w:szCs w:val="28"/>
          <w:lang w:val="uk-UA"/>
        </w:rPr>
        <w:t xml:space="preserve"> а</w:t>
      </w:r>
      <w:r w:rsidR="007B613C">
        <w:rPr>
          <w:rFonts w:ascii="Times New Roman" w:hAnsi="Times New Roman" w:cs="Times New Roman"/>
          <w:sz w:val="28"/>
          <w:szCs w:val="28"/>
          <w:lang w:val="uk-UA"/>
        </w:rPr>
        <w:t xml:space="preserve">бо її частини з опертям на </w:t>
      </w:r>
      <w:r w:rsidR="00710019" w:rsidRPr="00710019">
        <w:rPr>
          <w:rFonts w:ascii="Times New Roman" w:hAnsi="Times New Roman" w:cs="Times New Roman"/>
          <w:sz w:val="28"/>
          <w:szCs w:val="28"/>
          <w:lang w:val="uk-UA"/>
        </w:rPr>
        <w:t xml:space="preserve"> заголовок, ілюстрації і кл</w:t>
      </w:r>
      <w:r w:rsidR="007B613C">
        <w:rPr>
          <w:rFonts w:ascii="Times New Roman" w:hAnsi="Times New Roman" w:cs="Times New Roman"/>
          <w:sz w:val="28"/>
          <w:szCs w:val="28"/>
          <w:lang w:val="uk-UA"/>
        </w:rPr>
        <w:t>ючову, тільки що освоєну учнями</w:t>
      </w:r>
      <w:r w:rsidR="00710019" w:rsidRPr="00710019">
        <w:rPr>
          <w:rFonts w:ascii="Times New Roman" w:hAnsi="Times New Roman" w:cs="Times New Roman"/>
          <w:sz w:val="28"/>
          <w:szCs w:val="28"/>
          <w:lang w:val="uk-UA"/>
        </w:rPr>
        <w:t xml:space="preserve"> групу</w:t>
      </w:r>
      <w:r w:rsidR="007B613C">
        <w:rPr>
          <w:rFonts w:ascii="Times New Roman" w:hAnsi="Times New Roman" w:cs="Times New Roman"/>
          <w:sz w:val="28"/>
          <w:szCs w:val="28"/>
          <w:lang w:val="uk-UA"/>
        </w:rPr>
        <w:t xml:space="preserve"> </w:t>
      </w:r>
      <w:r w:rsidR="00710019" w:rsidRPr="00710019">
        <w:rPr>
          <w:rFonts w:ascii="Times New Roman" w:hAnsi="Times New Roman" w:cs="Times New Roman"/>
          <w:sz w:val="28"/>
          <w:szCs w:val="28"/>
          <w:lang w:val="uk-UA"/>
        </w:rPr>
        <w:t>слів.</w:t>
      </w:r>
    </w:p>
    <w:p w:rsidR="00E97B61" w:rsidRPr="00E97B61" w:rsidRDefault="00E97B61" w:rsidP="007A05F6">
      <w:pPr>
        <w:spacing w:after="0" w:line="360" w:lineRule="auto"/>
        <w:ind w:firstLine="709"/>
        <w:jc w:val="both"/>
        <w:rPr>
          <w:rFonts w:ascii="Times New Roman" w:hAnsi="Times New Roman" w:cs="Times New Roman"/>
          <w:sz w:val="28"/>
          <w:szCs w:val="28"/>
          <w:lang w:val="uk-UA"/>
        </w:rPr>
      </w:pPr>
      <w:r w:rsidRPr="00E97B61">
        <w:rPr>
          <w:rFonts w:ascii="Times New Roman" w:hAnsi="Times New Roman" w:cs="Times New Roman"/>
          <w:sz w:val="28"/>
          <w:szCs w:val="28"/>
          <w:lang w:val="uk-UA"/>
        </w:rPr>
        <w:t>На почат</w:t>
      </w:r>
      <w:r w:rsidR="00EB0B21">
        <w:rPr>
          <w:rFonts w:ascii="Times New Roman" w:hAnsi="Times New Roman" w:cs="Times New Roman"/>
          <w:sz w:val="28"/>
          <w:szCs w:val="28"/>
          <w:lang w:val="uk-UA"/>
        </w:rPr>
        <w:t xml:space="preserve">ковому етапі передбачення суті та емоційного забарвлення </w:t>
      </w:r>
      <w:r w:rsidRPr="00E97B61">
        <w:rPr>
          <w:rFonts w:ascii="Times New Roman" w:hAnsi="Times New Roman" w:cs="Times New Roman"/>
          <w:sz w:val="28"/>
          <w:szCs w:val="28"/>
          <w:lang w:val="uk-UA"/>
        </w:rPr>
        <w:t>об'ємного твору, запропонованого для читання, на першому уроці</w:t>
      </w:r>
      <w:r w:rsidR="00EB0B21">
        <w:rPr>
          <w:rFonts w:ascii="Times New Roman" w:hAnsi="Times New Roman" w:cs="Times New Roman"/>
          <w:sz w:val="28"/>
          <w:szCs w:val="28"/>
          <w:lang w:val="uk-UA"/>
        </w:rPr>
        <w:t xml:space="preserve"> класовод дає учням книгу</w:t>
      </w:r>
      <w:r w:rsidRPr="00E97B61">
        <w:rPr>
          <w:rFonts w:ascii="Times New Roman" w:hAnsi="Times New Roman" w:cs="Times New Roman"/>
          <w:sz w:val="28"/>
          <w:szCs w:val="28"/>
          <w:lang w:val="uk-UA"/>
        </w:rPr>
        <w:t xml:space="preserve"> як інстр</w:t>
      </w:r>
      <w:r w:rsidR="00EB0B21">
        <w:rPr>
          <w:rFonts w:ascii="Times New Roman" w:hAnsi="Times New Roman" w:cs="Times New Roman"/>
          <w:sz w:val="28"/>
          <w:szCs w:val="28"/>
          <w:lang w:val="uk-UA"/>
        </w:rPr>
        <w:t xml:space="preserve">умент для читання. Наступні уроки </w:t>
      </w:r>
      <w:r w:rsidRPr="00E97B61">
        <w:rPr>
          <w:rFonts w:ascii="Times New Roman" w:hAnsi="Times New Roman" w:cs="Times New Roman"/>
          <w:sz w:val="28"/>
          <w:szCs w:val="28"/>
          <w:lang w:val="uk-UA"/>
        </w:rPr>
        <w:t>поч</w:t>
      </w:r>
      <w:r w:rsidR="00EB0B21">
        <w:rPr>
          <w:rFonts w:ascii="Times New Roman" w:hAnsi="Times New Roman" w:cs="Times New Roman"/>
          <w:sz w:val="28"/>
          <w:szCs w:val="28"/>
          <w:lang w:val="uk-UA"/>
        </w:rPr>
        <w:t>инаються з вирішення завдання щодо</w:t>
      </w:r>
      <w:r w:rsidRPr="00E97B61">
        <w:rPr>
          <w:rFonts w:ascii="Times New Roman" w:hAnsi="Times New Roman" w:cs="Times New Roman"/>
          <w:sz w:val="28"/>
          <w:szCs w:val="28"/>
          <w:lang w:val="uk-UA"/>
        </w:rPr>
        <w:t xml:space="preserve"> орієнтуванню в тексті: на дошці записуються</w:t>
      </w:r>
      <w:r w:rsidR="00EB0B21">
        <w:rPr>
          <w:rFonts w:ascii="Times New Roman" w:hAnsi="Times New Roman" w:cs="Times New Roman"/>
          <w:sz w:val="28"/>
          <w:szCs w:val="28"/>
          <w:lang w:val="uk-UA"/>
        </w:rPr>
        <w:t xml:space="preserve"> назва розділу</w:t>
      </w:r>
      <w:r w:rsidRPr="00E97B61">
        <w:rPr>
          <w:rFonts w:ascii="Times New Roman" w:hAnsi="Times New Roman" w:cs="Times New Roman"/>
          <w:sz w:val="28"/>
          <w:szCs w:val="28"/>
          <w:lang w:val="uk-UA"/>
        </w:rPr>
        <w:t>, слова і словосполучення, які можуть допомогти дітям розуміти,</w:t>
      </w:r>
      <w:r w:rsidR="00EB0B21">
        <w:rPr>
          <w:rFonts w:ascii="Times New Roman" w:hAnsi="Times New Roman" w:cs="Times New Roman"/>
          <w:sz w:val="28"/>
          <w:szCs w:val="28"/>
          <w:lang w:val="uk-UA"/>
        </w:rPr>
        <w:t xml:space="preserve"> </w:t>
      </w:r>
      <w:r w:rsidRPr="00E97B61">
        <w:rPr>
          <w:rFonts w:ascii="Times New Roman" w:hAnsi="Times New Roman" w:cs="Times New Roman"/>
          <w:sz w:val="28"/>
          <w:szCs w:val="28"/>
          <w:lang w:val="uk-UA"/>
        </w:rPr>
        <w:t>запам'ятовувати і відтворювати в уя</w:t>
      </w:r>
      <w:r w:rsidR="00EB0B21">
        <w:rPr>
          <w:rFonts w:ascii="Times New Roman" w:hAnsi="Times New Roman" w:cs="Times New Roman"/>
          <w:sz w:val="28"/>
          <w:szCs w:val="28"/>
          <w:lang w:val="uk-UA"/>
        </w:rPr>
        <w:t xml:space="preserve">ві картини, зображені автором у цьому </w:t>
      </w:r>
      <w:r w:rsidRPr="00E97B61">
        <w:rPr>
          <w:rFonts w:ascii="Times New Roman" w:hAnsi="Times New Roman" w:cs="Times New Roman"/>
          <w:sz w:val="28"/>
          <w:szCs w:val="28"/>
          <w:lang w:val="uk-UA"/>
        </w:rPr>
        <w:t>розділ</w:t>
      </w:r>
      <w:r w:rsidR="00EB0B21">
        <w:rPr>
          <w:rFonts w:ascii="Times New Roman" w:hAnsi="Times New Roman" w:cs="Times New Roman"/>
          <w:sz w:val="28"/>
          <w:szCs w:val="28"/>
          <w:lang w:val="uk-UA"/>
        </w:rPr>
        <w:t>і. З опорою на слова і назви  проводиться прогнозування  змісту нового розділу</w:t>
      </w:r>
      <w:r w:rsidRPr="00E97B61">
        <w:rPr>
          <w:rFonts w:ascii="Times New Roman" w:hAnsi="Times New Roman" w:cs="Times New Roman"/>
          <w:sz w:val="28"/>
          <w:szCs w:val="28"/>
          <w:lang w:val="uk-UA"/>
        </w:rPr>
        <w:t>. А далі, в міру пе</w:t>
      </w:r>
      <w:r w:rsidR="00EB0B21">
        <w:rPr>
          <w:rFonts w:ascii="Times New Roman" w:hAnsi="Times New Roman" w:cs="Times New Roman"/>
          <w:sz w:val="28"/>
          <w:szCs w:val="28"/>
          <w:lang w:val="uk-UA"/>
        </w:rPr>
        <w:t xml:space="preserve">реходу другокласників на новий </w:t>
      </w:r>
      <w:r w:rsidRPr="00E97B61">
        <w:rPr>
          <w:rFonts w:ascii="Times New Roman" w:hAnsi="Times New Roman" w:cs="Times New Roman"/>
          <w:sz w:val="28"/>
          <w:szCs w:val="28"/>
          <w:lang w:val="uk-UA"/>
        </w:rPr>
        <w:t>рівень читацької діяльн</w:t>
      </w:r>
      <w:r w:rsidR="00EB0B21">
        <w:rPr>
          <w:rFonts w:ascii="Times New Roman" w:hAnsi="Times New Roman" w:cs="Times New Roman"/>
          <w:sz w:val="28"/>
          <w:szCs w:val="28"/>
          <w:lang w:val="uk-UA"/>
        </w:rPr>
        <w:t xml:space="preserve">ості, «якщо передбачення змісту </w:t>
      </w:r>
      <w:r w:rsidRPr="00E97B61">
        <w:rPr>
          <w:rFonts w:ascii="Times New Roman" w:hAnsi="Times New Roman" w:cs="Times New Roman"/>
          <w:sz w:val="28"/>
          <w:szCs w:val="28"/>
          <w:lang w:val="uk-UA"/>
        </w:rPr>
        <w:t>наміченого для уроку тексту задає сам текст, вчителю не треба втручатися в</w:t>
      </w:r>
      <w:r w:rsidR="00EB0B21">
        <w:rPr>
          <w:rFonts w:ascii="Times New Roman" w:hAnsi="Times New Roman" w:cs="Times New Roman"/>
          <w:sz w:val="28"/>
          <w:szCs w:val="28"/>
          <w:lang w:val="uk-UA"/>
        </w:rPr>
        <w:t xml:space="preserve"> </w:t>
      </w:r>
      <w:r w:rsidRPr="00E97B61">
        <w:rPr>
          <w:rFonts w:ascii="Times New Roman" w:hAnsi="Times New Roman" w:cs="Times New Roman"/>
          <w:sz w:val="28"/>
          <w:szCs w:val="28"/>
          <w:lang w:val="uk-UA"/>
        </w:rPr>
        <w:t>пр</w:t>
      </w:r>
      <w:r w:rsidR="00EB0B21">
        <w:rPr>
          <w:rFonts w:ascii="Times New Roman" w:hAnsi="Times New Roman" w:cs="Times New Roman"/>
          <w:sz w:val="28"/>
          <w:szCs w:val="28"/>
          <w:lang w:val="uk-UA"/>
        </w:rPr>
        <w:t xml:space="preserve">оцес сприйняття, а якщо текст немов </w:t>
      </w:r>
      <w:r w:rsidRPr="00E97B61">
        <w:rPr>
          <w:rFonts w:ascii="Times New Roman" w:hAnsi="Times New Roman" w:cs="Times New Roman"/>
          <w:sz w:val="28"/>
          <w:szCs w:val="28"/>
          <w:lang w:val="uk-UA"/>
        </w:rPr>
        <w:t xml:space="preserve"> би обривається, пропонуючи читачеві нову</w:t>
      </w:r>
      <w:r w:rsidR="00EB0B21">
        <w:rPr>
          <w:rFonts w:ascii="Times New Roman" w:hAnsi="Times New Roman" w:cs="Times New Roman"/>
          <w:sz w:val="28"/>
          <w:szCs w:val="28"/>
          <w:lang w:val="uk-UA"/>
        </w:rPr>
        <w:t xml:space="preserve"> </w:t>
      </w:r>
      <w:r w:rsidRPr="00E97B61">
        <w:rPr>
          <w:rFonts w:ascii="Times New Roman" w:hAnsi="Times New Roman" w:cs="Times New Roman"/>
          <w:sz w:val="28"/>
          <w:szCs w:val="28"/>
          <w:lang w:val="uk-UA"/>
        </w:rPr>
        <w:t>лінію оповідання або новий погляд на те; що відбувається, учитель повинен</w:t>
      </w:r>
      <w:r w:rsidR="00EB0B21">
        <w:rPr>
          <w:rFonts w:ascii="Times New Roman" w:hAnsi="Times New Roman" w:cs="Times New Roman"/>
          <w:sz w:val="28"/>
          <w:szCs w:val="28"/>
          <w:lang w:val="uk-UA"/>
        </w:rPr>
        <w:t xml:space="preserve"> </w:t>
      </w:r>
      <w:r w:rsidRPr="00E97B61">
        <w:rPr>
          <w:rFonts w:ascii="Times New Roman" w:hAnsi="Times New Roman" w:cs="Times New Roman"/>
          <w:sz w:val="28"/>
          <w:szCs w:val="28"/>
          <w:lang w:val="uk-UA"/>
        </w:rPr>
        <w:t>питанням змусити дітей включ</w:t>
      </w:r>
      <w:r w:rsidR="00EB0B21">
        <w:rPr>
          <w:rFonts w:ascii="Times New Roman" w:hAnsi="Times New Roman" w:cs="Times New Roman"/>
          <w:sz w:val="28"/>
          <w:szCs w:val="28"/>
          <w:lang w:val="uk-UA"/>
        </w:rPr>
        <w:t>ити уяву, перш ніж вони почнуть читати</w:t>
      </w:r>
      <w:r w:rsidRPr="00E97B61">
        <w:rPr>
          <w:rFonts w:ascii="Times New Roman" w:hAnsi="Times New Roman" w:cs="Times New Roman"/>
          <w:sz w:val="28"/>
          <w:szCs w:val="28"/>
          <w:lang w:val="uk-UA"/>
        </w:rPr>
        <w:t>»</w:t>
      </w:r>
      <w:r w:rsidR="00EB0B21">
        <w:rPr>
          <w:rFonts w:ascii="Times New Roman" w:hAnsi="Times New Roman" w:cs="Times New Roman"/>
          <w:sz w:val="28"/>
          <w:szCs w:val="28"/>
          <w:lang w:val="uk-UA"/>
        </w:rPr>
        <w:t xml:space="preserve"> </w:t>
      </w:r>
      <w:r w:rsidR="004C54D2">
        <w:rPr>
          <w:rFonts w:ascii="Times New Roman" w:hAnsi="Times New Roman" w:cs="Times New Roman"/>
          <w:sz w:val="28"/>
          <w:szCs w:val="28"/>
          <w:lang w:val="uk-UA"/>
        </w:rPr>
        <w:t>[53</w:t>
      </w:r>
      <w:r w:rsidRPr="00E97B61">
        <w:rPr>
          <w:rFonts w:ascii="Times New Roman" w:hAnsi="Times New Roman" w:cs="Times New Roman"/>
          <w:sz w:val="28"/>
          <w:szCs w:val="28"/>
          <w:lang w:val="uk-UA"/>
        </w:rPr>
        <w:t xml:space="preserve">, с. 32]. Іншими словами, передбачення того, про що </w:t>
      </w:r>
      <w:r w:rsidR="007A05F6">
        <w:rPr>
          <w:rFonts w:ascii="Times New Roman" w:hAnsi="Times New Roman" w:cs="Times New Roman"/>
          <w:sz w:val="28"/>
          <w:szCs w:val="28"/>
          <w:lang w:val="uk-UA"/>
        </w:rPr>
        <w:t>учні будуть</w:t>
      </w:r>
      <w:r w:rsidRPr="00E97B61">
        <w:rPr>
          <w:rFonts w:ascii="Times New Roman" w:hAnsi="Times New Roman" w:cs="Times New Roman"/>
          <w:sz w:val="28"/>
          <w:szCs w:val="28"/>
          <w:lang w:val="uk-UA"/>
        </w:rPr>
        <w:t xml:space="preserve"> читати,</w:t>
      </w:r>
      <w:r w:rsidR="007A05F6">
        <w:rPr>
          <w:rFonts w:ascii="Times New Roman" w:hAnsi="Times New Roman" w:cs="Times New Roman"/>
          <w:sz w:val="28"/>
          <w:szCs w:val="28"/>
          <w:lang w:val="uk-UA"/>
        </w:rPr>
        <w:t xml:space="preserve"> </w:t>
      </w:r>
      <w:r w:rsidRPr="00E97B61">
        <w:rPr>
          <w:rFonts w:ascii="Times New Roman" w:hAnsi="Times New Roman" w:cs="Times New Roman"/>
          <w:sz w:val="28"/>
          <w:szCs w:val="28"/>
          <w:lang w:val="uk-UA"/>
        </w:rPr>
        <w:t>проводить</w:t>
      </w:r>
      <w:r w:rsidR="007A05F6">
        <w:rPr>
          <w:rFonts w:ascii="Times New Roman" w:hAnsi="Times New Roman" w:cs="Times New Roman"/>
          <w:sz w:val="28"/>
          <w:szCs w:val="28"/>
          <w:lang w:val="uk-UA"/>
        </w:rPr>
        <w:t xml:space="preserve">ся шляхом асоціації по пам'яті та </w:t>
      </w:r>
      <w:r w:rsidRPr="00E97B61">
        <w:rPr>
          <w:rFonts w:ascii="Times New Roman" w:hAnsi="Times New Roman" w:cs="Times New Roman"/>
          <w:sz w:val="28"/>
          <w:szCs w:val="28"/>
          <w:lang w:val="uk-UA"/>
        </w:rPr>
        <w:t xml:space="preserve"> за допомогою книги.</w:t>
      </w:r>
    </w:p>
    <w:p w:rsidR="00E97B61" w:rsidRDefault="00E97B61" w:rsidP="00532CD4">
      <w:pPr>
        <w:spacing w:after="0" w:line="360" w:lineRule="auto"/>
        <w:ind w:firstLine="709"/>
        <w:jc w:val="both"/>
        <w:rPr>
          <w:rFonts w:ascii="Times New Roman" w:hAnsi="Times New Roman" w:cs="Times New Roman"/>
          <w:sz w:val="28"/>
          <w:szCs w:val="28"/>
          <w:lang w:val="uk-UA"/>
        </w:rPr>
      </w:pPr>
      <w:r w:rsidRPr="00E97B61">
        <w:rPr>
          <w:rFonts w:ascii="Times New Roman" w:hAnsi="Times New Roman" w:cs="Times New Roman"/>
          <w:sz w:val="28"/>
          <w:szCs w:val="28"/>
          <w:lang w:val="uk-UA"/>
        </w:rPr>
        <w:t>Слід зазначити, що пр</w:t>
      </w:r>
      <w:r w:rsidR="007A05F6">
        <w:rPr>
          <w:rFonts w:ascii="Times New Roman" w:hAnsi="Times New Roman" w:cs="Times New Roman"/>
          <w:sz w:val="28"/>
          <w:szCs w:val="28"/>
          <w:lang w:val="uk-UA"/>
        </w:rPr>
        <w:t xml:space="preserve">ийом прогнозування змісту твору </w:t>
      </w:r>
      <w:r w:rsidRPr="00E97B61">
        <w:rPr>
          <w:rFonts w:ascii="Times New Roman" w:hAnsi="Times New Roman" w:cs="Times New Roman"/>
          <w:sz w:val="28"/>
          <w:szCs w:val="28"/>
          <w:lang w:val="uk-UA"/>
        </w:rPr>
        <w:t>до читання набув широкого поширен</w:t>
      </w:r>
      <w:r w:rsidR="007A05F6">
        <w:rPr>
          <w:rFonts w:ascii="Times New Roman" w:hAnsi="Times New Roman" w:cs="Times New Roman"/>
          <w:sz w:val="28"/>
          <w:szCs w:val="28"/>
          <w:lang w:val="uk-UA"/>
        </w:rPr>
        <w:t xml:space="preserve">ня в сучасній методиці навчання </w:t>
      </w:r>
      <w:r w:rsidRPr="00E97B61">
        <w:rPr>
          <w:rFonts w:ascii="Times New Roman" w:hAnsi="Times New Roman" w:cs="Times New Roman"/>
          <w:sz w:val="28"/>
          <w:szCs w:val="28"/>
          <w:lang w:val="uk-UA"/>
        </w:rPr>
        <w:t>читання. Як джерела інформації для перед</w:t>
      </w:r>
      <w:r w:rsidR="007A05F6">
        <w:rPr>
          <w:rFonts w:ascii="Times New Roman" w:hAnsi="Times New Roman" w:cs="Times New Roman"/>
          <w:sz w:val="28"/>
          <w:szCs w:val="28"/>
          <w:lang w:val="uk-UA"/>
        </w:rPr>
        <w:t xml:space="preserve">бачення змісту </w:t>
      </w:r>
      <w:r w:rsidRPr="00E97B61">
        <w:rPr>
          <w:rFonts w:ascii="Times New Roman" w:hAnsi="Times New Roman" w:cs="Times New Roman"/>
          <w:sz w:val="28"/>
          <w:szCs w:val="28"/>
          <w:lang w:val="uk-UA"/>
        </w:rPr>
        <w:t>тексту використовуються такі орієнтири</w:t>
      </w:r>
      <w:r w:rsidR="007A05F6">
        <w:rPr>
          <w:rFonts w:ascii="Times New Roman" w:hAnsi="Times New Roman" w:cs="Times New Roman"/>
          <w:sz w:val="28"/>
          <w:szCs w:val="28"/>
          <w:lang w:val="uk-UA"/>
        </w:rPr>
        <w:t xml:space="preserve">: 1) прізвище автора тексту; 2) </w:t>
      </w:r>
      <w:r w:rsidRPr="00E97B61">
        <w:rPr>
          <w:rFonts w:ascii="Times New Roman" w:hAnsi="Times New Roman" w:cs="Times New Roman"/>
          <w:sz w:val="28"/>
          <w:szCs w:val="28"/>
          <w:lang w:val="uk-UA"/>
        </w:rPr>
        <w:t>назва твору; 3) група ключових слі</w:t>
      </w:r>
      <w:r w:rsidR="00532CD4">
        <w:rPr>
          <w:rFonts w:ascii="Times New Roman" w:hAnsi="Times New Roman" w:cs="Times New Roman"/>
          <w:sz w:val="28"/>
          <w:szCs w:val="28"/>
          <w:lang w:val="uk-UA"/>
        </w:rPr>
        <w:t xml:space="preserve">в і словосполучень з тексту; 4) </w:t>
      </w:r>
      <w:r w:rsidRPr="00E97B61">
        <w:rPr>
          <w:rFonts w:ascii="Times New Roman" w:hAnsi="Times New Roman" w:cs="Times New Roman"/>
          <w:sz w:val="28"/>
          <w:szCs w:val="28"/>
          <w:lang w:val="uk-UA"/>
        </w:rPr>
        <w:t>ілюстрація до твору; 5) схема,</w:t>
      </w:r>
      <w:r w:rsidR="00532CD4">
        <w:rPr>
          <w:rFonts w:ascii="Times New Roman" w:hAnsi="Times New Roman" w:cs="Times New Roman"/>
          <w:sz w:val="28"/>
          <w:szCs w:val="28"/>
          <w:lang w:val="uk-UA"/>
        </w:rPr>
        <w:t xml:space="preserve"> модель, що відображає тематику твору</w:t>
      </w:r>
      <w:r w:rsidRPr="00E97B61">
        <w:rPr>
          <w:rFonts w:ascii="Times New Roman" w:hAnsi="Times New Roman" w:cs="Times New Roman"/>
          <w:sz w:val="28"/>
          <w:szCs w:val="28"/>
          <w:lang w:val="uk-UA"/>
        </w:rPr>
        <w:t>, його композицію, взаємозв'язок мі</w:t>
      </w:r>
      <w:r w:rsidR="00532CD4">
        <w:rPr>
          <w:rFonts w:ascii="Times New Roman" w:hAnsi="Times New Roman" w:cs="Times New Roman"/>
          <w:sz w:val="28"/>
          <w:szCs w:val="28"/>
          <w:lang w:val="uk-UA"/>
        </w:rPr>
        <w:t xml:space="preserve">ж подіями, героями та  ін.; </w:t>
      </w:r>
      <w:r w:rsidRPr="00E97B61">
        <w:rPr>
          <w:rFonts w:ascii="Times New Roman" w:hAnsi="Times New Roman" w:cs="Times New Roman"/>
          <w:sz w:val="28"/>
          <w:szCs w:val="28"/>
          <w:lang w:val="uk-UA"/>
        </w:rPr>
        <w:t>6) оформлення тексту (поділ тексту на ча</w:t>
      </w:r>
      <w:r w:rsidR="00532CD4">
        <w:rPr>
          <w:rFonts w:ascii="Times New Roman" w:hAnsi="Times New Roman" w:cs="Times New Roman"/>
          <w:sz w:val="28"/>
          <w:szCs w:val="28"/>
          <w:lang w:val="uk-UA"/>
        </w:rPr>
        <w:t xml:space="preserve">стини, наявність підзаголовків, питань до нього та </w:t>
      </w:r>
      <w:r w:rsidRPr="00E97B61">
        <w:rPr>
          <w:rFonts w:ascii="Times New Roman" w:hAnsi="Times New Roman" w:cs="Times New Roman"/>
          <w:sz w:val="28"/>
          <w:szCs w:val="28"/>
          <w:lang w:val="uk-UA"/>
        </w:rPr>
        <w:t xml:space="preserve"> </w:t>
      </w:r>
      <w:r w:rsidR="00532CD4">
        <w:rPr>
          <w:rFonts w:ascii="Times New Roman" w:hAnsi="Times New Roman" w:cs="Times New Roman"/>
          <w:sz w:val="28"/>
          <w:szCs w:val="28"/>
          <w:lang w:val="uk-UA"/>
        </w:rPr>
        <w:t xml:space="preserve">ін.); 7) перше, останнє речення  (перший, останній </w:t>
      </w:r>
      <w:r w:rsidRPr="00E97B61">
        <w:rPr>
          <w:rFonts w:ascii="Times New Roman" w:hAnsi="Times New Roman" w:cs="Times New Roman"/>
          <w:sz w:val="28"/>
          <w:szCs w:val="28"/>
          <w:lang w:val="uk-UA"/>
        </w:rPr>
        <w:t>абзаци) тексту; 8) початкові фраз</w:t>
      </w:r>
      <w:r w:rsidR="00532CD4">
        <w:rPr>
          <w:rFonts w:ascii="Times New Roman" w:hAnsi="Times New Roman" w:cs="Times New Roman"/>
          <w:sz w:val="28"/>
          <w:szCs w:val="28"/>
          <w:lang w:val="uk-UA"/>
        </w:rPr>
        <w:t>и абзаців; 9) фрагмент тексту ;</w:t>
      </w:r>
      <w:r w:rsidRPr="00E97B61">
        <w:rPr>
          <w:rFonts w:ascii="Times New Roman" w:hAnsi="Times New Roman" w:cs="Times New Roman"/>
          <w:sz w:val="28"/>
          <w:szCs w:val="28"/>
          <w:lang w:val="uk-UA"/>
        </w:rPr>
        <w:t xml:space="preserve"> 10) питання до</w:t>
      </w:r>
      <w:r w:rsidR="00532CD4">
        <w:rPr>
          <w:rFonts w:ascii="Times New Roman" w:hAnsi="Times New Roman" w:cs="Times New Roman"/>
          <w:sz w:val="28"/>
          <w:szCs w:val="28"/>
          <w:lang w:val="uk-UA"/>
        </w:rPr>
        <w:t xml:space="preserve"> </w:t>
      </w:r>
      <w:r w:rsidRPr="00E97B61">
        <w:rPr>
          <w:rFonts w:ascii="Times New Roman" w:hAnsi="Times New Roman" w:cs="Times New Roman"/>
          <w:sz w:val="28"/>
          <w:szCs w:val="28"/>
          <w:lang w:val="uk-UA"/>
        </w:rPr>
        <w:t xml:space="preserve">тексту, </w:t>
      </w:r>
      <w:r w:rsidR="00532CD4">
        <w:rPr>
          <w:rFonts w:ascii="Times New Roman" w:hAnsi="Times New Roman" w:cs="Times New Roman"/>
          <w:sz w:val="28"/>
          <w:szCs w:val="28"/>
          <w:lang w:val="uk-UA"/>
        </w:rPr>
        <w:t>які в</w:t>
      </w:r>
      <w:r w:rsidRPr="00E97B61">
        <w:rPr>
          <w:rFonts w:ascii="Times New Roman" w:hAnsi="Times New Roman" w:cs="Times New Roman"/>
          <w:sz w:val="28"/>
          <w:szCs w:val="28"/>
          <w:lang w:val="uk-UA"/>
        </w:rPr>
        <w:t xml:space="preserve">міщені в хрестоматії; 11) </w:t>
      </w:r>
      <w:r w:rsidR="00532CD4">
        <w:rPr>
          <w:rFonts w:ascii="Times New Roman" w:hAnsi="Times New Roman" w:cs="Times New Roman"/>
          <w:sz w:val="28"/>
          <w:szCs w:val="28"/>
          <w:lang w:val="uk-UA"/>
        </w:rPr>
        <w:t xml:space="preserve">прислів'я, що відображають тему твору; 12) покликання </w:t>
      </w:r>
      <w:r w:rsidRPr="00E97B61">
        <w:rPr>
          <w:rFonts w:ascii="Times New Roman" w:hAnsi="Times New Roman" w:cs="Times New Roman"/>
          <w:sz w:val="28"/>
          <w:szCs w:val="28"/>
          <w:lang w:val="uk-UA"/>
        </w:rPr>
        <w:t xml:space="preserve"> з роз'ясненням ле</w:t>
      </w:r>
      <w:r w:rsidR="005608BC">
        <w:rPr>
          <w:rFonts w:ascii="Times New Roman" w:hAnsi="Times New Roman" w:cs="Times New Roman"/>
          <w:sz w:val="28"/>
          <w:szCs w:val="28"/>
          <w:lang w:val="uk-UA"/>
        </w:rPr>
        <w:t>кс</w:t>
      </w:r>
      <w:r w:rsidR="00040A0D">
        <w:rPr>
          <w:rFonts w:ascii="Times New Roman" w:hAnsi="Times New Roman" w:cs="Times New Roman"/>
          <w:sz w:val="28"/>
          <w:szCs w:val="28"/>
          <w:lang w:val="uk-UA"/>
        </w:rPr>
        <w:t>ичного значення слів [</w:t>
      </w:r>
      <w:r w:rsidR="004C54D2">
        <w:rPr>
          <w:rFonts w:ascii="Times New Roman" w:hAnsi="Times New Roman" w:cs="Times New Roman"/>
          <w:sz w:val="28"/>
          <w:szCs w:val="28"/>
          <w:lang w:val="uk-UA"/>
        </w:rPr>
        <w:t>44</w:t>
      </w:r>
      <w:r w:rsidRPr="00E97B61">
        <w:rPr>
          <w:rFonts w:ascii="Times New Roman" w:hAnsi="Times New Roman" w:cs="Times New Roman"/>
          <w:sz w:val="28"/>
          <w:szCs w:val="28"/>
          <w:lang w:val="uk-UA"/>
        </w:rPr>
        <w:t>].</w:t>
      </w:r>
    </w:p>
    <w:p w:rsidR="00D439F7" w:rsidRPr="006F1F99" w:rsidRDefault="00D439F7" w:rsidP="00EA54D6">
      <w:pPr>
        <w:spacing w:after="0" w:line="360" w:lineRule="auto"/>
        <w:ind w:firstLine="709"/>
        <w:jc w:val="both"/>
        <w:rPr>
          <w:rFonts w:ascii="Times New Roman" w:hAnsi="Times New Roman" w:cs="Times New Roman"/>
          <w:sz w:val="28"/>
          <w:szCs w:val="28"/>
          <w:lang w:val="uk-UA"/>
        </w:rPr>
      </w:pPr>
      <w:r w:rsidRPr="00D439F7">
        <w:rPr>
          <w:rFonts w:ascii="Times New Roman" w:hAnsi="Times New Roman" w:cs="Times New Roman"/>
          <w:sz w:val="28"/>
          <w:szCs w:val="28"/>
          <w:lang w:val="uk-UA"/>
        </w:rPr>
        <w:t>8. Прогнозування в процесі читання. Тип правильної читацької</w:t>
      </w:r>
      <w:r w:rsidR="00051CFE">
        <w:rPr>
          <w:rFonts w:ascii="Times New Roman" w:hAnsi="Times New Roman" w:cs="Times New Roman"/>
          <w:sz w:val="28"/>
          <w:szCs w:val="28"/>
          <w:lang w:val="uk-UA"/>
        </w:rPr>
        <w:t xml:space="preserve"> </w:t>
      </w:r>
      <w:r w:rsidRPr="00D439F7">
        <w:rPr>
          <w:rFonts w:ascii="Times New Roman" w:hAnsi="Times New Roman" w:cs="Times New Roman"/>
          <w:sz w:val="28"/>
          <w:szCs w:val="28"/>
          <w:lang w:val="uk-UA"/>
        </w:rPr>
        <w:t>діяльності п</w:t>
      </w:r>
      <w:r w:rsidR="00040A0D">
        <w:rPr>
          <w:rFonts w:ascii="Times New Roman" w:hAnsi="Times New Roman" w:cs="Times New Roman"/>
          <w:sz w:val="28"/>
          <w:szCs w:val="28"/>
          <w:lang w:val="uk-UA"/>
        </w:rPr>
        <w:t xml:space="preserve">ередбачає прогнозування тексту </w:t>
      </w:r>
      <w:r w:rsidRPr="00D439F7">
        <w:rPr>
          <w:rFonts w:ascii="Times New Roman" w:hAnsi="Times New Roman" w:cs="Times New Roman"/>
          <w:sz w:val="28"/>
          <w:szCs w:val="28"/>
          <w:lang w:val="uk-UA"/>
        </w:rPr>
        <w:t xml:space="preserve"> не тільки п</w:t>
      </w:r>
      <w:r w:rsidR="00051CFE">
        <w:rPr>
          <w:rFonts w:ascii="Times New Roman" w:hAnsi="Times New Roman" w:cs="Times New Roman"/>
          <w:sz w:val="28"/>
          <w:szCs w:val="28"/>
          <w:lang w:val="uk-UA"/>
        </w:rPr>
        <w:t xml:space="preserve">еред </w:t>
      </w:r>
      <w:r w:rsidRPr="00D439F7">
        <w:rPr>
          <w:rFonts w:ascii="Times New Roman" w:hAnsi="Times New Roman" w:cs="Times New Roman"/>
          <w:sz w:val="28"/>
          <w:szCs w:val="28"/>
          <w:lang w:val="uk-UA"/>
        </w:rPr>
        <w:t xml:space="preserve">читанням, але і </w:t>
      </w:r>
      <w:r w:rsidR="00051CFE">
        <w:rPr>
          <w:rFonts w:ascii="Times New Roman" w:hAnsi="Times New Roman" w:cs="Times New Roman"/>
          <w:sz w:val="28"/>
          <w:szCs w:val="28"/>
          <w:lang w:val="uk-UA"/>
        </w:rPr>
        <w:t xml:space="preserve">в процесі знайомства з твором. Цьому сприяють </w:t>
      </w:r>
      <w:r w:rsidRPr="00D439F7">
        <w:rPr>
          <w:rFonts w:ascii="Times New Roman" w:hAnsi="Times New Roman" w:cs="Times New Roman"/>
          <w:sz w:val="28"/>
          <w:szCs w:val="28"/>
          <w:lang w:val="uk-UA"/>
        </w:rPr>
        <w:t>завдання типу: «П</w:t>
      </w:r>
      <w:r w:rsidR="00051CFE">
        <w:rPr>
          <w:rFonts w:ascii="Times New Roman" w:hAnsi="Times New Roman" w:cs="Times New Roman"/>
          <w:sz w:val="28"/>
          <w:szCs w:val="28"/>
          <w:lang w:val="uk-UA"/>
        </w:rPr>
        <w:t xml:space="preserve">ід час </w:t>
      </w:r>
      <w:r w:rsidRPr="00D439F7">
        <w:rPr>
          <w:rFonts w:ascii="Times New Roman" w:hAnsi="Times New Roman" w:cs="Times New Roman"/>
          <w:sz w:val="28"/>
          <w:szCs w:val="28"/>
          <w:lang w:val="uk-UA"/>
        </w:rPr>
        <w:t xml:space="preserve"> читання байки </w:t>
      </w:r>
      <w:r w:rsidR="00051CFE">
        <w:rPr>
          <w:rFonts w:ascii="Times New Roman" w:hAnsi="Times New Roman" w:cs="Times New Roman"/>
          <w:sz w:val="28"/>
          <w:szCs w:val="28"/>
          <w:lang w:val="uk-UA"/>
        </w:rPr>
        <w:t xml:space="preserve">поставте </w:t>
      </w:r>
      <w:r w:rsidRPr="00D439F7">
        <w:rPr>
          <w:rFonts w:ascii="Times New Roman" w:hAnsi="Times New Roman" w:cs="Times New Roman"/>
          <w:sz w:val="28"/>
          <w:szCs w:val="28"/>
          <w:lang w:val="uk-UA"/>
        </w:rPr>
        <w:t>собі питання і намагайтеся на</w:t>
      </w:r>
      <w:r w:rsidR="00051CFE">
        <w:rPr>
          <w:rFonts w:ascii="Times New Roman" w:hAnsi="Times New Roman" w:cs="Times New Roman"/>
          <w:sz w:val="28"/>
          <w:szCs w:val="28"/>
          <w:lang w:val="uk-UA"/>
        </w:rPr>
        <w:t xml:space="preserve"> них відповідати</w:t>
      </w:r>
      <w:r w:rsidRPr="00D439F7">
        <w:rPr>
          <w:rFonts w:ascii="Times New Roman" w:hAnsi="Times New Roman" w:cs="Times New Roman"/>
          <w:sz w:val="28"/>
          <w:szCs w:val="28"/>
          <w:lang w:val="uk-UA"/>
        </w:rPr>
        <w:t>»</w:t>
      </w:r>
      <w:r w:rsidR="004C54D2">
        <w:rPr>
          <w:rFonts w:ascii="Times New Roman" w:hAnsi="Times New Roman" w:cs="Times New Roman"/>
          <w:sz w:val="28"/>
          <w:szCs w:val="28"/>
          <w:lang w:val="uk-UA"/>
        </w:rPr>
        <w:t xml:space="preserve"> [71</w:t>
      </w:r>
      <w:r w:rsidR="00051CFE">
        <w:rPr>
          <w:rFonts w:ascii="Times New Roman" w:hAnsi="Times New Roman" w:cs="Times New Roman"/>
          <w:sz w:val="28"/>
          <w:szCs w:val="28"/>
          <w:lang w:val="uk-UA"/>
        </w:rPr>
        <w:t xml:space="preserve">, с. </w:t>
      </w:r>
      <w:r w:rsidR="00040A0D">
        <w:rPr>
          <w:rFonts w:ascii="Times New Roman" w:hAnsi="Times New Roman" w:cs="Times New Roman"/>
          <w:sz w:val="28"/>
          <w:szCs w:val="28"/>
          <w:lang w:val="uk-UA"/>
        </w:rPr>
        <w:t>76</w:t>
      </w:r>
      <w:r w:rsidRPr="00D439F7">
        <w:rPr>
          <w:rFonts w:ascii="Times New Roman" w:hAnsi="Times New Roman" w:cs="Times New Roman"/>
          <w:sz w:val="28"/>
          <w:szCs w:val="28"/>
          <w:lang w:val="uk-UA"/>
        </w:rPr>
        <w:t>]; «</w:t>
      </w:r>
      <w:r w:rsidR="00EA54D6" w:rsidRPr="00EA54D6">
        <w:rPr>
          <w:rFonts w:ascii="Times New Roman" w:hAnsi="Times New Roman" w:cs="Times New Roman"/>
          <w:sz w:val="28"/>
          <w:szCs w:val="28"/>
          <w:lang w:val="uk-UA"/>
        </w:rPr>
        <w:t>Прочитай назву казки</w:t>
      </w:r>
      <w:r w:rsidR="00EA54D6">
        <w:rPr>
          <w:rFonts w:ascii="Times New Roman" w:hAnsi="Times New Roman" w:cs="Times New Roman"/>
          <w:sz w:val="28"/>
          <w:szCs w:val="28"/>
          <w:lang w:val="uk-UA"/>
        </w:rPr>
        <w:t xml:space="preserve"> «Сильний лев і маленьке мишеня»</w:t>
      </w:r>
      <w:r w:rsidR="00EA54D6" w:rsidRPr="00EA54D6">
        <w:rPr>
          <w:rFonts w:ascii="Times New Roman" w:hAnsi="Times New Roman" w:cs="Times New Roman"/>
          <w:sz w:val="28"/>
          <w:szCs w:val="28"/>
          <w:lang w:val="uk-UA"/>
        </w:rPr>
        <w:t>. Поміркуй, де і за яких обставин можуть зустріти</w:t>
      </w:r>
      <w:r w:rsidR="00EA54D6">
        <w:rPr>
          <w:rFonts w:ascii="Times New Roman" w:hAnsi="Times New Roman" w:cs="Times New Roman"/>
          <w:sz w:val="28"/>
          <w:szCs w:val="28"/>
          <w:lang w:val="uk-UA"/>
        </w:rPr>
        <w:t>ся цар звірів і маленьке мишеня</w:t>
      </w:r>
      <w:r w:rsidRPr="00D439F7">
        <w:rPr>
          <w:rFonts w:ascii="Times New Roman" w:hAnsi="Times New Roman" w:cs="Times New Roman"/>
          <w:sz w:val="28"/>
          <w:szCs w:val="28"/>
          <w:lang w:val="uk-UA"/>
        </w:rPr>
        <w:t>»</w:t>
      </w:r>
      <w:r w:rsidR="004C54D2">
        <w:rPr>
          <w:rFonts w:ascii="Times New Roman" w:hAnsi="Times New Roman" w:cs="Times New Roman"/>
          <w:sz w:val="28"/>
          <w:szCs w:val="28"/>
          <w:lang w:val="uk-UA"/>
        </w:rPr>
        <w:t xml:space="preserve"> [44</w:t>
      </w:r>
      <w:r w:rsidR="00051CFE">
        <w:rPr>
          <w:rFonts w:ascii="Times New Roman" w:hAnsi="Times New Roman" w:cs="Times New Roman"/>
          <w:sz w:val="28"/>
          <w:szCs w:val="28"/>
          <w:lang w:val="uk-UA"/>
        </w:rPr>
        <w:t xml:space="preserve">, с. </w:t>
      </w:r>
      <w:r w:rsidR="00EA54D6">
        <w:rPr>
          <w:rFonts w:ascii="Times New Roman" w:hAnsi="Times New Roman" w:cs="Times New Roman"/>
          <w:sz w:val="28"/>
          <w:szCs w:val="28"/>
          <w:lang w:val="uk-UA"/>
        </w:rPr>
        <w:t>16</w:t>
      </w:r>
      <w:r w:rsidRPr="00D439F7">
        <w:rPr>
          <w:rFonts w:ascii="Times New Roman" w:hAnsi="Times New Roman" w:cs="Times New Roman"/>
          <w:sz w:val="28"/>
          <w:szCs w:val="28"/>
          <w:lang w:val="uk-UA"/>
        </w:rPr>
        <w:t>]; «</w:t>
      </w:r>
      <w:r w:rsidR="00044217" w:rsidRPr="00044217">
        <w:rPr>
          <w:rFonts w:ascii="Times New Roman" w:hAnsi="Times New Roman" w:cs="Times New Roman"/>
          <w:sz w:val="28"/>
          <w:szCs w:val="28"/>
          <w:lang w:val="uk-UA"/>
        </w:rPr>
        <w:t>Відтвори подальший розвиток подій, спираючись на схему, розміщену на першому форзаці підручника</w:t>
      </w:r>
      <w:r w:rsidRPr="00D439F7">
        <w:rPr>
          <w:rFonts w:ascii="Times New Roman" w:hAnsi="Times New Roman" w:cs="Times New Roman"/>
          <w:sz w:val="28"/>
          <w:szCs w:val="28"/>
          <w:lang w:val="uk-UA"/>
        </w:rPr>
        <w:t>»</w:t>
      </w:r>
      <w:r w:rsidR="004C54D2">
        <w:rPr>
          <w:rFonts w:ascii="Times New Roman" w:hAnsi="Times New Roman" w:cs="Times New Roman"/>
          <w:sz w:val="28"/>
          <w:szCs w:val="28"/>
          <w:lang w:val="uk-UA"/>
        </w:rPr>
        <w:t xml:space="preserve"> [там само</w:t>
      </w:r>
      <w:r w:rsidR="00044217">
        <w:rPr>
          <w:rFonts w:ascii="Times New Roman" w:hAnsi="Times New Roman" w:cs="Times New Roman"/>
          <w:sz w:val="28"/>
          <w:szCs w:val="28"/>
          <w:lang w:val="uk-UA"/>
        </w:rPr>
        <w:t xml:space="preserve">, с. </w:t>
      </w:r>
      <w:r w:rsidR="00BC28B4">
        <w:rPr>
          <w:rFonts w:ascii="Times New Roman" w:hAnsi="Times New Roman" w:cs="Times New Roman"/>
          <w:sz w:val="28"/>
          <w:szCs w:val="28"/>
          <w:lang w:val="uk-UA"/>
        </w:rPr>
        <w:t>11</w:t>
      </w:r>
      <w:r w:rsidRPr="00D439F7">
        <w:rPr>
          <w:rFonts w:ascii="Times New Roman" w:hAnsi="Times New Roman" w:cs="Times New Roman"/>
          <w:sz w:val="28"/>
          <w:szCs w:val="28"/>
          <w:lang w:val="uk-UA"/>
        </w:rPr>
        <w:t>]; «</w:t>
      </w:r>
      <w:r w:rsidR="00EA54D6" w:rsidRPr="00EA54D6">
        <w:rPr>
          <w:rFonts w:ascii="Times New Roman" w:hAnsi="Times New Roman" w:cs="Times New Roman"/>
          <w:sz w:val="28"/>
          <w:szCs w:val="28"/>
          <w:lang w:val="uk-UA"/>
        </w:rPr>
        <w:t>Прочитай назву бірманської казки</w:t>
      </w:r>
      <w:r w:rsidR="00EA54D6">
        <w:rPr>
          <w:rFonts w:ascii="Times New Roman" w:hAnsi="Times New Roman" w:cs="Times New Roman"/>
          <w:sz w:val="28"/>
          <w:szCs w:val="28"/>
          <w:lang w:val="uk-UA"/>
        </w:rPr>
        <w:t xml:space="preserve"> «Як серед птахів виникла дружба»</w:t>
      </w:r>
      <w:r w:rsidR="00EA54D6" w:rsidRPr="00EA54D6">
        <w:rPr>
          <w:rFonts w:ascii="Times New Roman" w:hAnsi="Times New Roman" w:cs="Times New Roman"/>
          <w:sz w:val="28"/>
          <w:szCs w:val="28"/>
          <w:lang w:val="uk-UA"/>
        </w:rPr>
        <w:t>. Які події, на твою думку, відбуватимуться у творі?</w:t>
      </w:r>
      <w:r w:rsidR="00EA54D6">
        <w:rPr>
          <w:rFonts w:ascii="Times New Roman" w:hAnsi="Times New Roman" w:cs="Times New Roman"/>
          <w:sz w:val="28"/>
          <w:szCs w:val="28"/>
          <w:lang w:val="uk-UA"/>
        </w:rPr>
        <w:t>»</w:t>
      </w:r>
      <w:r w:rsidR="00192EE9">
        <w:rPr>
          <w:rFonts w:ascii="Times New Roman" w:hAnsi="Times New Roman" w:cs="Times New Roman"/>
          <w:sz w:val="28"/>
          <w:szCs w:val="28"/>
          <w:lang w:val="uk-UA"/>
        </w:rPr>
        <w:t xml:space="preserve"> </w:t>
      </w:r>
      <w:r w:rsidR="004C54D2">
        <w:rPr>
          <w:rFonts w:ascii="Times New Roman" w:hAnsi="Times New Roman" w:cs="Times New Roman"/>
          <w:sz w:val="28"/>
          <w:szCs w:val="28"/>
          <w:lang w:val="uk-UA"/>
        </w:rPr>
        <w:t>[там само</w:t>
      </w:r>
      <w:r w:rsidR="00EA54D6">
        <w:rPr>
          <w:rFonts w:ascii="Times New Roman" w:hAnsi="Times New Roman" w:cs="Times New Roman"/>
          <w:sz w:val="28"/>
          <w:szCs w:val="28"/>
          <w:lang w:val="uk-UA"/>
        </w:rPr>
        <w:t>, с. 18</w:t>
      </w:r>
      <w:r w:rsidR="00875E03">
        <w:rPr>
          <w:rFonts w:ascii="Times New Roman" w:hAnsi="Times New Roman" w:cs="Times New Roman"/>
          <w:sz w:val="28"/>
          <w:szCs w:val="28"/>
          <w:lang w:val="uk-UA"/>
        </w:rPr>
        <w:t xml:space="preserve">]; </w:t>
      </w:r>
      <w:r w:rsidR="00875E03" w:rsidRPr="00875E03">
        <w:rPr>
          <w:rFonts w:ascii="Times New Roman" w:hAnsi="Times New Roman" w:cs="Times New Roman"/>
          <w:sz w:val="28"/>
          <w:szCs w:val="28"/>
          <w:lang w:val="uk-UA"/>
        </w:rPr>
        <w:t>«Прочитай назву японської казки «Чарівний каптур». Спробуй здогадатися, яку роль відіграла ця річ у житті головного героя твору</w:t>
      </w:r>
      <w:r w:rsidR="004C54D2">
        <w:rPr>
          <w:rFonts w:ascii="Times New Roman" w:hAnsi="Times New Roman" w:cs="Times New Roman"/>
          <w:sz w:val="28"/>
          <w:szCs w:val="28"/>
          <w:lang w:val="uk-UA"/>
        </w:rPr>
        <w:t xml:space="preserve"> [там само</w:t>
      </w:r>
      <w:r w:rsidR="00875E03">
        <w:rPr>
          <w:rFonts w:ascii="Times New Roman" w:hAnsi="Times New Roman" w:cs="Times New Roman"/>
          <w:sz w:val="28"/>
          <w:szCs w:val="28"/>
          <w:lang w:val="uk-UA"/>
        </w:rPr>
        <w:t xml:space="preserve">, с. </w:t>
      </w:r>
      <w:r w:rsidR="00DA78E9">
        <w:rPr>
          <w:rFonts w:ascii="Times New Roman" w:hAnsi="Times New Roman" w:cs="Times New Roman"/>
          <w:sz w:val="28"/>
          <w:szCs w:val="28"/>
          <w:lang w:val="uk-UA"/>
        </w:rPr>
        <w:t>25</w:t>
      </w:r>
      <w:r w:rsidR="00875E03">
        <w:rPr>
          <w:rFonts w:ascii="Times New Roman" w:hAnsi="Times New Roman" w:cs="Times New Roman"/>
          <w:sz w:val="28"/>
          <w:szCs w:val="28"/>
          <w:lang w:val="uk-UA"/>
        </w:rPr>
        <w:t>]</w:t>
      </w:r>
      <w:r w:rsidR="006F1F99">
        <w:rPr>
          <w:rFonts w:ascii="Times New Roman" w:hAnsi="Times New Roman" w:cs="Times New Roman"/>
          <w:sz w:val="28"/>
          <w:szCs w:val="28"/>
          <w:lang w:val="uk-UA"/>
        </w:rPr>
        <w:t>;</w:t>
      </w:r>
      <w:r w:rsidR="00875E03">
        <w:rPr>
          <w:rFonts w:ascii="Times New Roman" w:hAnsi="Times New Roman" w:cs="Times New Roman"/>
          <w:sz w:val="28"/>
          <w:szCs w:val="28"/>
          <w:lang w:val="uk-UA"/>
        </w:rPr>
        <w:t xml:space="preserve"> </w:t>
      </w:r>
      <w:r w:rsidR="006F1F99">
        <w:rPr>
          <w:rFonts w:ascii="Times New Roman" w:hAnsi="Times New Roman" w:cs="Times New Roman"/>
          <w:sz w:val="28"/>
          <w:szCs w:val="28"/>
          <w:lang w:val="uk-UA"/>
        </w:rPr>
        <w:t>«</w:t>
      </w:r>
      <w:r w:rsidR="006F1F99" w:rsidRPr="006F1F99">
        <w:rPr>
          <w:rFonts w:ascii="Times New Roman" w:hAnsi="Times New Roman" w:cs="Times New Roman"/>
          <w:sz w:val="28"/>
          <w:szCs w:val="28"/>
          <w:lang w:val="uk-UA"/>
        </w:rPr>
        <w:t>Прочитай переказ опущеної частини п’єси «Горіхові принцеси» і порівняй його зі своїм варіантом розвитку подій</w:t>
      </w:r>
      <w:r w:rsidR="004C54D2">
        <w:rPr>
          <w:rFonts w:ascii="Times New Roman" w:hAnsi="Times New Roman" w:cs="Times New Roman"/>
          <w:sz w:val="28"/>
          <w:szCs w:val="28"/>
          <w:lang w:val="uk-UA"/>
        </w:rPr>
        <w:t>» [там само</w:t>
      </w:r>
      <w:r w:rsidR="006F1F99">
        <w:rPr>
          <w:rFonts w:ascii="Times New Roman" w:hAnsi="Times New Roman" w:cs="Times New Roman"/>
          <w:sz w:val="28"/>
          <w:szCs w:val="28"/>
          <w:lang w:val="uk-UA"/>
        </w:rPr>
        <w:t>, с. 96].</w:t>
      </w:r>
    </w:p>
    <w:p w:rsidR="00D439F7" w:rsidRPr="00D439F7" w:rsidRDefault="00D439F7" w:rsidP="001F1B8B">
      <w:pPr>
        <w:spacing w:after="0" w:line="360" w:lineRule="auto"/>
        <w:ind w:firstLine="709"/>
        <w:jc w:val="both"/>
        <w:rPr>
          <w:rFonts w:ascii="Times New Roman" w:hAnsi="Times New Roman" w:cs="Times New Roman"/>
          <w:sz w:val="28"/>
          <w:szCs w:val="28"/>
          <w:lang w:val="uk-UA"/>
        </w:rPr>
      </w:pPr>
      <w:r w:rsidRPr="00D439F7">
        <w:rPr>
          <w:rFonts w:ascii="Times New Roman" w:hAnsi="Times New Roman" w:cs="Times New Roman"/>
          <w:sz w:val="28"/>
          <w:szCs w:val="28"/>
          <w:lang w:val="uk-UA"/>
        </w:rPr>
        <w:t>Прогнозування в процесі читання розвиває</w:t>
      </w:r>
      <w:r w:rsidR="001F1B8B">
        <w:rPr>
          <w:rFonts w:ascii="Times New Roman" w:hAnsi="Times New Roman" w:cs="Times New Roman"/>
          <w:sz w:val="28"/>
          <w:szCs w:val="28"/>
          <w:lang w:val="uk-UA"/>
        </w:rPr>
        <w:t xml:space="preserve"> вміння вести діалог з текстом, </w:t>
      </w:r>
      <w:r w:rsidRPr="00D439F7">
        <w:rPr>
          <w:rFonts w:ascii="Times New Roman" w:hAnsi="Times New Roman" w:cs="Times New Roman"/>
          <w:sz w:val="28"/>
          <w:szCs w:val="28"/>
          <w:lang w:val="uk-UA"/>
        </w:rPr>
        <w:t xml:space="preserve">думати над книгою під час читання </w:t>
      </w:r>
      <w:r w:rsidR="001F1B8B">
        <w:rPr>
          <w:rFonts w:ascii="Times New Roman" w:hAnsi="Times New Roman" w:cs="Times New Roman"/>
          <w:sz w:val="28"/>
          <w:szCs w:val="28"/>
          <w:lang w:val="uk-UA"/>
        </w:rPr>
        <w:t xml:space="preserve">і є важливою складовою частиною </w:t>
      </w:r>
      <w:r w:rsidRPr="00D439F7">
        <w:rPr>
          <w:rFonts w:ascii="Times New Roman" w:hAnsi="Times New Roman" w:cs="Times New Roman"/>
          <w:sz w:val="28"/>
          <w:szCs w:val="28"/>
          <w:lang w:val="uk-UA"/>
        </w:rPr>
        <w:t>другого етапу правильної читацької діяльності.</w:t>
      </w:r>
    </w:p>
    <w:p w:rsidR="00D439F7" w:rsidRPr="00D439F7" w:rsidRDefault="00D439F7" w:rsidP="001F1B8B">
      <w:pPr>
        <w:spacing w:after="0" w:line="360" w:lineRule="auto"/>
        <w:ind w:firstLine="709"/>
        <w:jc w:val="both"/>
        <w:rPr>
          <w:rFonts w:ascii="Times New Roman" w:hAnsi="Times New Roman" w:cs="Times New Roman"/>
          <w:sz w:val="28"/>
          <w:szCs w:val="28"/>
          <w:lang w:val="uk-UA"/>
        </w:rPr>
      </w:pPr>
      <w:r w:rsidRPr="00D439F7">
        <w:rPr>
          <w:rFonts w:ascii="Times New Roman" w:hAnsi="Times New Roman" w:cs="Times New Roman"/>
          <w:sz w:val="28"/>
          <w:szCs w:val="28"/>
          <w:lang w:val="uk-UA"/>
        </w:rPr>
        <w:t>Таким чином, прогнозування</w:t>
      </w:r>
      <w:r w:rsidR="001F1B8B">
        <w:rPr>
          <w:rFonts w:ascii="Times New Roman" w:hAnsi="Times New Roman" w:cs="Times New Roman"/>
          <w:sz w:val="28"/>
          <w:szCs w:val="28"/>
          <w:lang w:val="uk-UA"/>
        </w:rPr>
        <w:t xml:space="preserve"> змісту книги і тексту до і під </w:t>
      </w:r>
      <w:r w:rsidRPr="00D439F7">
        <w:rPr>
          <w:rFonts w:ascii="Times New Roman" w:hAnsi="Times New Roman" w:cs="Times New Roman"/>
          <w:sz w:val="28"/>
          <w:szCs w:val="28"/>
          <w:lang w:val="uk-UA"/>
        </w:rPr>
        <w:t xml:space="preserve">час читання з метою організації </w:t>
      </w:r>
      <w:r w:rsidR="001F1B8B">
        <w:rPr>
          <w:rFonts w:ascii="Times New Roman" w:hAnsi="Times New Roman" w:cs="Times New Roman"/>
          <w:sz w:val="28"/>
          <w:szCs w:val="28"/>
          <w:lang w:val="uk-UA"/>
        </w:rPr>
        <w:t>самостійної підготовки учнів до сприйняття</w:t>
      </w:r>
      <w:r w:rsidRPr="00D439F7">
        <w:rPr>
          <w:rFonts w:ascii="Times New Roman" w:hAnsi="Times New Roman" w:cs="Times New Roman"/>
          <w:sz w:val="28"/>
          <w:szCs w:val="28"/>
          <w:lang w:val="uk-UA"/>
        </w:rPr>
        <w:t xml:space="preserve"> літературн</w:t>
      </w:r>
      <w:r w:rsidR="001F1B8B">
        <w:rPr>
          <w:rFonts w:ascii="Times New Roman" w:hAnsi="Times New Roman" w:cs="Times New Roman"/>
          <w:sz w:val="28"/>
          <w:szCs w:val="28"/>
          <w:lang w:val="uk-UA"/>
        </w:rPr>
        <w:t xml:space="preserve">ого твору і навчання детальному </w:t>
      </w:r>
      <w:r w:rsidRPr="00D439F7">
        <w:rPr>
          <w:rFonts w:ascii="Times New Roman" w:hAnsi="Times New Roman" w:cs="Times New Roman"/>
          <w:sz w:val="28"/>
          <w:szCs w:val="28"/>
          <w:lang w:val="uk-UA"/>
        </w:rPr>
        <w:t>проникненню в текст активно викор</w:t>
      </w:r>
      <w:r w:rsidR="001F1B8B">
        <w:rPr>
          <w:rFonts w:ascii="Times New Roman" w:hAnsi="Times New Roman" w:cs="Times New Roman"/>
          <w:sz w:val="28"/>
          <w:szCs w:val="28"/>
          <w:lang w:val="uk-UA"/>
        </w:rPr>
        <w:t xml:space="preserve">истовується в сучасній методиці </w:t>
      </w:r>
      <w:r w:rsidRPr="00D439F7">
        <w:rPr>
          <w:rFonts w:ascii="Times New Roman" w:hAnsi="Times New Roman" w:cs="Times New Roman"/>
          <w:sz w:val="28"/>
          <w:szCs w:val="28"/>
          <w:lang w:val="uk-UA"/>
        </w:rPr>
        <w:t>формування дитини-читача.</w:t>
      </w:r>
    </w:p>
    <w:p w:rsidR="00D439F7" w:rsidRDefault="00D439F7" w:rsidP="008728AB">
      <w:pPr>
        <w:spacing w:after="0" w:line="360" w:lineRule="auto"/>
        <w:ind w:firstLine="709"/>
        <w:jc w:val="both"/>
        <w:rPr>
          <w:rFonts w:ascii="Times New Roman" w:hAnsi="Times New Roman" w:cs="Times New Roman"/>
          <w:sz w:val="28"/>
          <w:szCs w:val="28"/>
          <w:lang w:val="uk-UA"/>
        </w:rPr>
      </w:pPr>
      <w:r w:rsidRPr="00D439F7">
        <w:rPr>
          <w:rFonts w:ascii="Times New Roman" w:hAnsi="Times New Roman" w:cs="Times New Roman"/>
          <w:sz w:val="28"/>
          <w:szCs w:val="28"/>
          <w:lang w:val="uk-UA"/>
        </w:rPr>
        <w:t>Організація підготовки до сприйняття літературног</w:t>
      </w:r>
      <w:r w:rsidR="001F1B8B">
        <w:rPr>
          <w:rFonts w:ascii="Times New Roman" w:hAnsi="Times New Roman" w:cs="Times New Roman"/>
          <w:sz w:val="28"/>
          <w:szCs w:val="28"/>
          <w:lang w:val="uk-UA"/>
        </w:rPr>
        <w:t xml:space="preserve">о твору за </w:t>
      </w:r>
      <w:r w:rsidRPr="00D439F7">
        <w:rPr>
          <w:rFonts w:ascii="Times New Roman" w:hAnsi="Times New Roman" w:cs="Times New Roman"/>
          <w:sz w:val="28"/>
          <w:szCs w:val="28"/>
          <w:lang w:val="uk-UA"/>
        </w:rPr>
        <w:t>допомогою прийомів, які формують тип правильної читацької діяльності,</w:t>
      </w:r>
      <w:r w:rsidR="001F1B8B">
        <w:rPr>
          <w:rFonts w:ascii="Times New Roman" w:hAnsi="Times New Roman" w:cs="Times New Roman"/>
          <w:sz w:val="28"/>
          <w:szCs w:val="28"/>
          <w:lang w:val="uk-UA"/>
        </w:rPr>
        <w:t xml:space="preserve"> </w:t>
      </w:r>
      <w:r w:rsidRPr="00D439F7">
        <w:rPr>
          <w:rFonts w:ascii="Times New Roman" w:hAnsi="Times New Roman" w:cs="Times New Roman"/>
          <w:sz w:val="28"/>
          <w:szCs w:val="28"/>
          <w:lang w:val="uk-UA"/>
        </w:rPr>
        <w:t>при якій враховується апперцепц</w:t>
      </w:r>
      <w:r w:rsidR="001F1B8B">
        <w:rPr>
          <w:rFonts w:ascii="Times New Roman" w:hAnsi="Times New Roman" w:cs="Times New Roman"/>
          <w:sz w:val="28"/>
          <w:szCs w:val="28"/>
          <w:lang w:val="uk-UA"/>
        </w:rPr>
        <w:t>ія і використовується антиципаці</w:t>
      </w:r>
      <w:r w:rsidRPr="00D439F7">
        <w:rPr>
          <w:rFonts w:ascii="Times New Roman" w:hAnsi="Times New Roman" w:cs="Times New Roman"/>
          <w:sz w:val="28"/>
          <w:szCs w:val="28"/>
          <w:lang w:val="uk-UA"/>
        </w:rPr>
        <w:t>я, відрізняється</w:t>
      </w:r>
      <w:r w:rsidR="001F1B8B">
        <w:rPr>
          <w:rFonts w:ascii="Times New Roman" w:hAnsi="Times New Roman" w:cs="Times New Roman"/>
          <w:sz w:val="28"/>
          <w:szCs w:val="28"/>
          <w:lang w:val="uk-UA"/>
        </w:rPr>
        <w:t xml:space="preserve"> </w:t>
      </w:r>
      <w:r w:rsidRPr="00D439F7">
        <w:rPr>
          <w:rFonts w:ascii="Times New Roman" w:hAnsi="Times New Roman" w:cs="Times New Roman"/>
          <w:sz w:val="28"/>
          <w:szCs w:val="28"/>
          <w:lang w:val="uk-UA"/>
        </w:rPr>
        <w:t>тим, що передбачає активну роль уч</w:t>
      </w:r>
      <w:r w:rsidR="001F1B8B">
        <w:rPr>
          <w:rFonts w:ascii="Times New Roman" w:hAnsi="Times New Roman" w:cs="Times New Roman"/>
          <w:sz w:val="28"/>
          <w:szCs w:val="28"/>
          <w:lang w:val="uk-UA"/>
        </w:rPr>
        <w:t xml:space="preserve">ня, а не вчителя; призводить до </w:t>
      </w:r>
      <w:r w:rsidRPr="00D439F7">
        <w:rPr>
          <w:rFonts w:ascii="Times New Roman" w:hAnsi="Times New Roman" w:cs="Times New Roman"/>
          <w:sz w:val="28"/>
          <w:szCs w:val="28"/>
          <w:lang w:val="uk-UA"/>
        </w:rPr>
        <w:t>мимовільного порушення діть</w:t>
      </w:r>
      <w:r w:rsidR="001F1B8B">
        <w:rPr>
          <w:rFonts w:ascii="Times New Roman" w:hAnsi="Times New Roman" w:cs="Times New Roman"/>
          <w:sz w:val="28"/>
          <w:szCs w:val="28"/>
          <w:lang w:val="uk-UA"/>
        </w:rPr>
        <w:t xml:space="preserve">ми так званої «внутрішньої </w:t>
      </w:r>
      <w:r w:rsidRPr="00D439F7">
        <w:rPr>
          <w:rFonts w:ascii="Times New Roman" w:hAnsi="Times New Roman" w:cs="Times New Roman"/>
          <w:sz w:val="28"/>
          <w:szCs w:val="28"/>
          <w:lang w:val="uk-UA"/>
        </w:rPr>
        <w:t>наочності »- вини</w:t>
      </w:r>
      <w:r w:rsidR="001F1B8B">
        <w:rPr>
          <w:rFonts w:ascii="Times New Roman" w:hAnsi="Times New Roman" w:cs="Times New Roman"/>
          <w:sz w:val="28"/>
          <w:szCs w:val="28"/>
          <w:lang w:val="uk-UA"/>
        </w:rPr>
        <w:t xml:space="preserve">кнення в уяві до читання тексту </w:t>
      </w:r>
      <w:r w:rsidRPr="00D439F7">
        <w:rPr>
          <w:rFonts w:ascii="Times New Roman" w:hAnsi="Times New Roman" w:cs="Times New Roman"/>
          <w:sz w:val="28"/>
          <w:szCs w:val="28"/>
          <w:lang w:val="uk-UA"/>
        </w:rPr>
        <w:t>уявлень, картин, образів, пе</w:t>
      </w:r>
      <w:r w:rsidR="001F1B8B">
        <w:rPr>
          <w:rFonts w:ascii="Times New Roman" w:hAnsi="Times New Roman" w:cs="Times New Roman"/>
          <w:sz w:val="28"/>
          <w:szCs w:val="28"/>
          <w:lang w:val="uk-UA"/>
        </w:rPr>
        <w:t>редбачення змісту і манери чужого мовлення</w:t>
      </w:r>
      <w:r w:rsidRPr="00D439F7">
        <w:rPr>
          <w:rFonts w:ascii="Times New Roman" w:hAnsi="Times New Roman" w:cs="Times New Roman"/>
          <w:sz w:val="28"/>
          <w:szCs w:val="28"/>
          <w:lang w:val="uk-UA"/>
        </w:rPr>
        <w:t>. Внутрішня наочніс</w:t>
      </w:r>
      <w:r w:rsidR="008728AB">
        <w:rPr>
          <w:rFonts w:ascii="Times New Roman" w:hAnsi="Times New Roman" w:cs="Times New Roman"/>
          <w:sz w:val="28"/>
          <w:szCs w:val="28"/>
          <w:lang w:val="uk-UA"/>
        </w:rPr>
        <w:t xml:space="preserve">ть є природним наслідком вміння </w:t>
      </w:r>
      <w:r w:rsidRPr="00D439F7">
        <w:rPr>
          <w:rFonts w:ascii="Times New Roman" w:hAnsi="Times New Roman" w:cs="Times New Roman"/>
          <w:sz w:val="28"/>
          <w:szCs w:val="28"/>
          <w:lang w:val="uk-UA"/>
        </w:rPr>
        <w:t>молодших школярі</w:t>
      </w:r>
      <w:r w:rsidR="008728AB">
        <w:rPr>
          <w:rFonts w:ascii="Times New Roman" w:hAnsi="Times New Roman" w:cs="Times New Roman"/>
          <w:sz w:val="28"/>
          <w:szCs w:val="28"/>
          <w:lang w:val="uk-UA"/>
        </w:rPr>
        <w:t>в користуватися методом читання-</w:t>
      </w:r>
      <w:r w:rsidRPr="00D439F7">
        <w:rPr>
          <w:rFonts w:ascii="Times New Roman" w:hAnsi="Times New Roman" w:cs="Times New Roman"/>
          <w:sz w:val="28"/>
          <w:szCs w:val="28"/>
          <w:lang w:val="uk-UA"/>
        </w:rPr>
        <w:t>розглядання тієї книги,</w:t>
      </w:r>
      <w:r w:rsidR="008728AB">
        <w:rPr>
          <w:rFonts w:ascii="Times New Roman" w:hAnsi="Times New Roman" w:cs="Times New Roman"/>
          <w:sz w:val="28"/>
          <w:szCs w:val="28"/>
          <w:lang w:val="uk-UA"/>
        </w:rPr>
        <w:t xml:space="preserve"> </w:t>
      </w:r>
      <w:r w:rsidRPr="00D439F7">
        <w:rPr>
          <w:rFonts w:ascii="Times New Roman" w:hAnsi="Times New Roman" w:cs="Times New Roman"/>
          <w:sz w:val="28"/>
          <w:szCs w:val="28"/>
          <w:lang w:val="uk-UA"/>
        </w:rPr>
        <w:t xml:space="preserve">в якій вміщено твір, що підлягає вивченню. </w:t>
      </w:r>
      <w:r w:rsidR="008728AB">
        <w:rPr>
          <w:rFonts w:ascii="Times New Roman" w:hAnsi="Times New Roman" w:cs="Times New Roman"/>
          <w:sz w:val="28"/>
          <w:szCs w:val="28"/>
          <w:lang w:val="uk-UA"/>
        </w:rPr>
        <w:t xml:space="preserve">Така наочність дозволяє </w:t>
      </w:r>
      <w:r w:rsidRPr="00D439F7">
        <w:rPr>
          <w:rFonts w:ascii="Times New Roman" w:hAnsi="Times New Roman" w:cs="Times New Roman"/>
          <w:sz w:val="28"/>
          <w:szCs w:val="28"/>
          <w:lang w:val="uk-UA"/>
        </w:rPr>
        <w:t>кожному учневі на максимально доступному йому рівні проникати шляхом</w:t>
      </w:r>
      <w:r w:rsidR="008728AB">
        <w:rPr>
          <w:rFonts w:ascii="Times New Roman" w:hAnsi="Times New Roman" w:cs="Times New Roman"/>
          <w:sz w:val="28"/>
          <w:szCs w:val="28"/>
          <w:lang w:val="uk-UA"/>
        </w:rPr>
        <w:t xml:space="preserve"> </w:t>
      </w:r>
      <w:r w:rsidRPr="00D439F7">
        <w:rPr>
          <w:rFonts w:ascii="Times New Roman" w:hAnsi="Times New Roman" w:cs="Times New Roman"/>
          <w:sz w:val="28"/>
          <w:szCs w:val="28"/>
          <w:lang w:val="uk-UA"/>
        </w:rPr>
        <w:t>довільного включ</w:t>
      </w:r>
      <w:r w:rsidR="008728AB">
        <w:rPr>
          <w:rFonts w:ascii="Times New Roman" w:hAnsi="Times New Roman" w:cs="Times New Roman"/>
          <w:sz w:val="28"/>
          <w:szCs w:val="28"/>
          <w:lang w:val="uk-UA"/>
        </w:rPr>
        <w:t>ення відтворювальної і творчої уяви в зміст  літературного твору</w:t>
      </w:r>
      <w:r w:rsidR="004C54D2">
        <w:rPr>
          <w:rFonts w:ascii="Times New Roman" w:hAnsi="Times New Roman" w:cs="Times New Roman"/>
          <w:sz w:val="28"/>
          <w:szCs w:val="28"/>
          <w:lang w:val="uk-UA"/>
        </w:rPr>
        <w:t xml:space="preserve"> [73</w:t>
      </w:r>
      <w:r w:rsidRPr="00D439F7">
        <w:rPr>
          <w:rFonts w:ascii="Times New Roman" w:hAnsi="Times New Roman" w:cs="Times New Roman"/>
          <w:sz w:val="28"/>
          <w:szCs w:val="28"/>
          <w:lang w:val="uk-UA"/>
        </w:rPr>
        <w:t>; с. 151-152].</w:t>
      </w:r>
    </w:p>
    <w:p w:rsidR="00532B6E" w:rsidRDefault="00532B6E" w:rsidP="008728A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Згідно з програмою з літературного читання ці прийоми навчання учнів читання з використанням антиципації повинні використовуватися на уроках</w:t>
      </w:r>
      <w:r w:rsidR="00966392">
        <w:rPr>
          <w:rFonts w:ascii="Times New Roman" w:hAnsi="Times New Roman" w:cs="Times New Roman"/>
          <w:sz w:val="28"/>
          <w:szCs w:val="28"/>
          <w:lang w:val="uk-UA"/>
        </w:rPr>
        <w:t xml:space="preserve"> з метою формування навичок аналізу твору</w:t>
      </w:r>
      <w:r>
        <w:rPr>
          <w:rFonts w:ascii="Times New Roman" w:hAnsi="Times New Roman" w:cs="Times New Roman"/>
          <w:sz w:val="28"/>
          <w:szCs w:val="28"/>
          <w:lang w:val="uk-UA"/>
        </w:rPr>
        <w:t>. Зокрема у програмі з читання вказано</w:t>
      </w:r>
      <w:r w:rsidR="0033023B">
        <w:rPr>
          <w:rFonts w:ascii="Times New Roman" w:hAnsi="Times New Roman" w:cs="Times New Roman"/>
          <w:sz w:val="28"/>
          <w:szCs w:val="28"/>
          <w:lang w:val="uk-UA"/>
        </w:rPr>
        <w:t>, що учні 2 класу</w:t>
      </w:r>
      <w:r>
        <w:rPr>
          <w:rFonts w:ascii="Times New Roman" w:hAnsi="Times New Roman" w:cs="Times New Roman"/>
          <w:sz w:val="28"/>
          <w:szCs w:val="28"/>
          <w:lang w:val="uk-UA"/>
        </w:rPr>
        <w:t xml:space="preserve"> «</w:t>
      </w:r>
      <w:r w:rsidR="0033023B">
        <w:rPr>
          <w:rFonts w:ascii="Times New Roman" w:hAnsi="Times New Roman" w:cs="Times New Roman"/>
          <w:sz w:val="28"/>
          <w:szCs w:val="28"/>
          <w:lang w:val="uk-UA"/>
        </w:rPr>
        <w:t xml:space="preserve">прогнозують </w:t>
      </w:r>
      <w:r w:rsidR="0033023B" w:rsidRPr="0033023B">
        <w:rPr>
          <w:rFonts w:ascii="Times New Roman" w:hAnsi="Times New Roman" w:cs="Times New Roman"/>
          <w:sz w:val="28"/>
          <w:szCs w:val="28"/>
          <w:lang w:val="uk-UA"/>
        </w:rPr>
        <w:t xml:space="preserve"> орієнтовний зміст тексту, окремих його час</w:t>
      </w:r>
      <w:r w:rsidR="0033023B">
        <w:rPr>
          <w:rFonts w:ascii="Times New Roman" w:hAnsi="Times New Roman" w:cs="Times New Roman"/>
          <w:sz w:val="28"/>
          <w:szCs w:val="28"/>
          <w:lang w:val="uk-UA"/>
        </w:rPr>
        <w:t>тин за заголовком, ілюстраціями</w:t>
      </w:r>
      <w:r w:rsidR="009248CF">
        <w:rPr>
          <w:rFonts w:ascii="Times New Roman" w:hAnsi="Times New Roman" w:cs="Times New Roman"/>
          <w:sz w:val="28"/>
          <w:szCs w:val="28"/>
          <w:lang w:val="uk-UA"/>
        </w:rPr>
        <w:t xml:space="preserve">, </w:t>
      </w:r>
      <w:r w:rsidR="009248CF" w:rsidRPr="009248CF">
        <w:rPr>
          <w:rFonts w:ascii="Times New Roman" w:hAnsi="Times New Roman" w:cs="Times New Roman"/>
          <w:sz w:val="28"/>
          <w:szCs w:val="28"/>
          <w:lang w:val="uk-UA"/>
        </w:rPr>
        <w:t>висловлює власні міркуванн</w:t>
      </w:r>
      <w:r w:rsidR="009248CF">
        <w:rPr>
          <w:rFonts w:ascii="Times New Roman" w:hAnsi="Times New Roman" w:cs="Times New Roman"/>
          <w:sz w:val="28"/>
          <w:szCs w:val="28"/>
          <w:lang w:val="uk-UA"/>
        </w:rPr>
        <w:t>я щодо можливого розвитку подій»</w:t>
      </w:r>
      <w:r w:rsidR="0033023B">
        <w:rPr>
          <w:rFonts w:ascii="Times New Roman" w:hAnsi="Times New Roman" w:cs="Times New Roman"/>
          <w:sz w:val="28"/>
          <w:szCs w:val="28"/>
          <w:lang w:val="uk-UA"/>
        </w:rPr>
        <w:t xml:space="preserve"> </w:t>
      </w:r>
      <w:r w:rsidR="0033023B" w:rsidRPr="0033023B">
        <w:rPr>
          <w:rFonts w:ascii="Times New Roman" w:hAnsi="Times New Roman" w:cs="Times New Roman"/>
          <w:sz w:val="28"/>
          <w:szCs w:val="28"/>
          <w:lang w:val="uk-UA"/>
        </w:rPr>
        <w:t>[</w:t>
      </w:r>
      <w:r w:rsidR="004C54D2">
        <w:rPr>
          <w:rFonts w:ascii="Times New Roman" w:hAnsi="Times New Roman" w:cs="Times New Roman"/>
          <w:sz w:val="28"/>
          <w:szCs w:val="28"/>
          <w:lang w:val="uk-UA"/>
        </w:rPr>
        <w:t>30,</w:t>
      </w:r>
      <w:r w:rsidR="0033023B">
        <w:rPr>
          <w:rFonts w:ascii="Times New Roman" w:hAnsi="Times New Roman" w:cs="Times New Roman"/>
          <w:sz w:val="28"/>
          <w:szCs w:val="28"/>
          <w:lang w:val="uk-UA"/>
        </w:rPr>
        <w:t xml:space="preserve"> с. 11</w:t>
      </w:r>
      <w:r w:rsidR="009248CF">
        <w:rPr>
          <w:rFonts w:ascii="Times New Roman" w:hAnsi="Times New Roman" w:cs="Times New Roman"/>
          <w:sz w:val="28"/>
          <w:szCs w:val="28"/>
          <w:lang w:val="uk-UA"/>
        </w:rPr>
        <w:t xml:space="preserve">, </w:t>
      </w:r>
      <w:r w:rsidR="00F037FE">
        <w:rPr>
          <w:rFonts w:ascii="Times New Roman" w:hAnsi="Times New Roman" w:cs="Times New Roman"/>
          <w:sz w:val="28"/>
          <w:szCs w:val="28"/>
          <w:lang w:val="uk-UA"/>
        </w:rPr>
        <w:t>14</w:t>
      </w:r>
      <w:r w:rsidR="0033023B" w:rsidRPr="0033023B">
        <w:rPr>
          <w:rFonts w:ascii="Times New Roman" w:hAnsi="Times New Roman" w:cs="Times New Roman"/>
          <w:sz w:val="28"/>
          <w:szCs w:val="28"/>
          <w:lang w:val="uk-UA"/>
        </w:rPr>
        <w:t>].</w:t>
      </w:r>
      <w:r w:rsidR="004711B0">
        <w:rPr>
          <w:rFonts w:ascii="Times New Roman" w:hAnsi="Times New Roman" w:cs="Times New Roman"/>
          <w:sz w:val="28"/>
          <w:szCs w:val="28"/>
          <w:lang w:val="uk-UA"/>
        </w:rPr>
        <w:t xml:space="preserve"> Учні 3 класу уже повинні «прогнозувати</w:t>
      </w:r>
      <w:r w:rsidR="004711B0" w:rsidRPr="004711B0">
        <w:rPr>
          <w:rFonts w:ascii="Times New Roman" w:hAnsi="Times New Roman" w:cs="Times New Roman"/>
          <w:sz w:val="28"/>
          <w:szCs w:val="28"/>
          <w:lang w:val="uk-UA"/>
        </w:rPr>
        <w:t xml:space="preserve"> за змістом твору можливі наслідки дій, поведінки персонажів;</w:t>
      </w:r>
      <w:r w:rsidR="009A1DF7">
        <w:rPr>
          <w:rFonts w:ascii="Times New Roman" w:hAnsi="Times New Roman" w:cs="Times New Roman"/>
          <w:sz w:val="28"/>
          <w:szCs w:val="28"/>
          <w:lang w:val="uk-UA"/>
        </w:rPr>
        <w:t xml:space="preserve"> </w:t>
      </w:r>
      <w:r w:rsidR="009A1DF7" w:rsidRPr="009A1DF7">
        <w:rPr>
          <w:rFonts w:ascii="Times New Roman" w:hAnsi="Times New Roman" w:cs="Times New Roman"/>
          <w:sz w:val="28"/>
          <w:szCs w:val="28"/>
          <w:lang w:val="uk-UA"/>
        </w:rPr>
        <w:t>прог</w:t>
      </w:r>
      <w:r w:rsidR="00A25732">
        <w:rPr>
          <w:rFonts w:ascii="Times New Roman" w:hAnsi="Times New Roman" w:cs="Times New Roman"/>
          <w:sz w:val="28"/>
          <w:szCs w:val="28"/>
          <w:lang w:val="uk-UA"/>
        </w:rPr>
        <w:t>нозувати</w:t>
      </w:r>
      <w:r w:rsidR="009A1DF7">
        <w:rPr>
          <w:rFonts w:ascii="Times New Roman" w:hAnsi="Times New Roman" w:cs="Times New Roman"/>
          <w:sz w:val="28"/>
          <w:szCs w:val="28"/>
          <w:lang w:val="uk-UA"/>
        </w:rPr>
        <w:t xml:space="preserve"> за анотацією зміст книжки</w:t>
      </w:r>
      <w:r w:rsidR="00040A0D">
        <w:rPr>
          <w:rFonts w:ascii="Times New Roman" w:hAnsi="Times New Roman" w:cs="Times New Roman"/>
          <w:sz w:val="28"/>
          <w:szCs w:val="28"/>
          <w:lang w:val="uk-UA"/>
        </w:rPr>
        <w:t>, прогнозувати</w:t>
      </w:r>
      <w:r w:rsidR="00840207">
        <w:rPr>
          <w:rFonts w:ascii="Times New Roman" w:hAnsi="Times New Roman" w:cs="Times New Roman"/>
          <w:sz w:val="28"/>
          <w:szCs w:val="28"/>
          <w:lang w:val="uk-UA"/>
        </w:rPr>
        <w:t xml:space="preserve"> </w:t>
      </w:r>
      <w:r w:rsidR="00840207" w:rsidRPr="00840207">
        <w:rPr>
          <w:rFonts w:ascii="Times New Roman" w:hAnsi="Times New Roman" w:cs="Times New Roman"/>
          <w:sz w:val="28"/>
          <w:szCs w:val="28"/>
          <w:lang w:val="uk-UA"/>
        </w:rPr>
        <w:t xml:space="preserve"> орієнтовний зміст</w:t>
      </w:r>
      <w:r w:rsidR="009A1DF7">
        <w:rPr>
          <w:rFonts w:ascii="Times New Roman" w:hAnsi="Times New Roman" w:cs="Times New Roman"/>
          <w:sz w:val="28"/>
          <w:szCs w:val="28"/>
          <w:lang w:val="uk-UA"/>
        </w:rPr>
        <w:t xml:space="preserve"> </w:t>
      </w:r>
      <w:r w:rsidR="00840207">
        <w:rPr>
          <w:rFonts w:ascii="Times New Roman" w:hAnsi="Times New Roman" w:cs="Times New Roman"/>
          <w:sz w:val="28"/>
          <w:szCs w:val="28"/>
          <w:lang w:val="uk-UA"/>
        </w:rPr>
        <w:t>за обкладинкою книги</w:t>
      </w:r>
      <w:r w:rsidR="00280759">
        <w:rPr>
          <w:rFonts w:ascii="Times New Roman" w:hAnsi="Times New Roman" w:cs="Times New Roman"/>
          <w:sz w:val="28"/>
          <w:szCs w:val="28"/>
          <w:lang w:val="uk-UA"/>
        </w:rPr>
        <w:t>; висловлюватися</w:t>
      </w:r>
      <w:r w:rsidR="00280759" w:rsidRPr="00280759">
        <w:rPr>
          <w:rFonts w:ascii="Times New Roman" w:hAnsi="Times New Roman" w:cs="Times New Roman"/>
          <w:sz w:val="28"/>
          <w:szCs w:val="28"/>
          <w:lang w:val="uk-UA"/>
        </w:rPr>
        <w:t xml:space="preserve"> щодо орієнтовного змісту </w:t>
      </w:r>
      <w:r w:rsidR="00040A0D">
        <w:rPr>
          <w:rFonts w:ascii="Times New Roman" w:hAnsi="Times New Roman" w:cs="Times New Roman"/>
          <w:sz w:val="28"/>
          <w:szCs w:val="28"/>
          <w:lang w:val="uk-UA"/>
        </w:rPr>
        <w:t>книжок на виставці, їх тематики»</w:t>
      </w:r>
      <w:r w:rsidR="00840207">
        <w:rPr>
          <w:rFonts w:ascii="Times New Roman" w:hAnsi="Times New Roman" w:cs="Times New Roman"/>
          <w:sz w:val="28"/>
          <w:szCs w:val="28"/>
          <w:lang w:val="uk-UA"/>
        </w:rPr>
        <w:t xml:space="preserve"> </w:t>
      </w:r>
      <w:r w:rsidR="009A1DF7" w:rsidRPr="0033023B">
        <w:rPr>
          <w:rFonts w:ascii="Times New Roman" w:hAnsi="Times New Roman" w:cs="Times New Roman"/>
          <w:sz w:val="28"/>
          <w:szCs w:val="28"/>
          <w:lang w:val="uk-UA"/>
        </w:rPr>
        <w:t>[</w:t>
      </w:r>
      <w:r w:rsidR="004C54D2">
        <w:rPr>
          <w:rFonts w:ascii="Times New Roman" w:hAnsi="Times New Roman" w:cs="Times New Roman"/>
          <w:sz w:val="28"/>
          <w:szCs w:val="28"/>
          <w:lang w:val="uk-UA"/>
        </w:rPr>
        <w:t>там само</w:t>
      </w:r>
      <w:r w:rsidR="009A1DF7">
        <w:rPr>
          <w:rFonts w:ascii="Times New Roman" w:hAnsi="Times New Roman" w:cs="Times New Roman"/>
          <w:sz w:val="28"/>
          <w:szCs w:val="28"/>
          <w:lang w:val="uk-UA"/>
        </w:rPr>
        <w:t>; с. 25, 28</w:t>
      </w:r>
      <w:r w:rsidR="009A1DF7" w:rsidRPr="0033023B">
        <w:rPr>
          <w:rFonts w:ascii="Times New Roman" w:hAnsi="Times New Roman" w:cs="Times New Roman"/>
          <w:sz w:val="28"/>
          <w:szCs w:val="28"/>
          <w:lang w:val="uk-UA"/>
        </w:rPr>
        <w:t>].</w:t>
      </w:r>
      <w:r w:rsidR="00AF0554">
        <w:rPr>
          <w:rFonts w:ascii="Times New Roman" w:hAnsi="Times New Roman" w:cs="Times New Roman"/>
          <w:sz w:val="28"/>
          <w:szCs w:val="28"/>
          <w:lang w:val="uk-UA"/>
        </w:rPr>
        <w:t xml:space="preserve"> Учні 4 класу повинні згідно з документом «робити</w:t>
      </w:r>
      <w:r w:rsidR="00AF0554" w:rsidRPr="00AF0554">
        <w:rPr>
          <w:rFonts w:ascii="Times New Roman" w:hAnsi="Times New Roman" w:cs="Times New Roman"/>
          <w:sz w:val="28"/>
          <w:szCs w:val="28"/>
          <w:lang w:val="uk-UA"/>
        </w:rPr>
        <w:t xml:space="preserve"> припущення щодо того, як автор формує ставлення читача до зображу</w:t>
      </w:r>
      <w:r w:rsidR="00AF0554">
        <w:rPr>
          <w:rFonts w:ascii="Times New Roman" w:hAnsi="Times New Roman" w:cs="Times New Roman"/>
          <w:sz w:val="28"/>
          <w:szCs w:val="28"/>
          <w:lang w:val="uk-UA"/>
        </w:rPr>
        <w:t>ваних подій і персонажів творів</w:t>
      </w:r>
      <w:r w:rsidR="00040A0D">
        <w:rPr>
          <w:rFonts w:ascii="Times New Roman" w:hAnsi="Times New Roman" w:cs="Times New Roman"/>
          <w:sz w:val="28"/>
          <w:szCs w:val="28"/>
          <w:lang w:val="uk-UA"/>
        </w:rPr>
        <w:t>»</w:t>
      </w:r>
      <w:r w:rsidR="00F8033C">
        <w:rPr>
          <w:rFonts w:ascii="Times New Roman" w:hAnsi="Times New Roman" w:cs="Times New Roman"/>
          <w:sz w:val="28"/>
          <w:szCs w:val="28"/>
          <w:lang w:val="uk-UA"/>
        </w:rPr>
        <w:t xml:space="preserve"> [там само; с. 35</w:t>
      </w:r>
      <w:r w:rsidR="00F8033C" w:rsidRPr="00F8033C">
        <w:rPr>
          <w:rFonts w:ascii="Times New Roman" w:hAnsi="Times New Roman" w:cs="Times New Roman"/>
          <w:sz w:val="28"/>
          <w:szCs w:val="28"/>
          <w:lang w:val="uk-UA"/>
        </w:rPr>
        <w:t>].</w:t>
      </w:r>
    </w:p>
    <w:p w:rsidR="00F31B80" w:rsidRPr="00F31B80" w:rsidRDefault="00B37CC9" w:rsidP="00CF1F9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Нами установлено, що описані вище </w:t>
      </w:r>
      <w:r w:rsidR="00F31B80" w:rsidRPr="00F31B80">
        <w:rPr>
          <w:rFonts w:ascii="Times New Roman" w:hAnsi="Times New Roman" w:cs="Times New Roman"/>
          <w:sz w:val="28"/>
          <w:szCs w:val="28"/>
          <w:lang w:val="uk-UA"/>
        </w:rPr>
        <w:t xml:space="preserve">прийоми навчання дітей читання, </w:t>
      </w:r>
      <w:r>
        <w:rPr>
          <w:rFonts w:ascii="Times New Roman" w:hAnsi="Times New Roman" w:cs="Times New Roman"/>
          <w:sz w:val="28"/>
          <w:szCs w:val="28"/>
          <w:lang w:val="uk-UA"/>
        </w:rPr>
        <w:t>які ґрунтуються</w:t>
      </w:r>
      <w:r w:rsidR="00CA5579">
        <w:rPr>
          <w:rFonts w:ascii="Times New Roman" w:hAnsi="Times New Roman" w:cs="Times New Roman"/>
          <w:sz w:val="28"/>
          <w:szCs w:val="28"/>
          <w:lang w:val="uk-UA"/>
        </w:rPr>
        <w:t xml:space="preserve"> на </w:t>
      </w:r>
      <w:r w:rsidR="00F31B80" w:rsidRPr="00F31B80">
        <w:rPr>
          <w:rFonts w:ascii="Times New Roman" w:hAnsi="Times New Roman" w:cs="Times New Roman"/>
          <w:sz w:val="28"/>
          <w:szCs w:val="28"/>
          <w:lang w:val="uk-UA"/>
        </w:rPr>
        <w:t xml:space="preserve">антиципації, успішно застосовуються </w:t>
      </w:r>
      <w:r w:rsidR="00CA5579">
        <w:rPr>
          <w:rFonts w:ascii="Times New Roman" w:hAnsi="Times New Roman" w:cs="Times New Roman"/>
          <w:sz w:val="28"/>
          <w:szCs w:val="28"/>
          <w:lang w:val="uk-UA"/>
        </w:rPr>
        <w:t>в сучасних навчально-методичних комплектах з літературного</w:t>
      </w:r>
      <w:r>
        <w:rPr>
          <w:rFonts w:ascii="Times New Roman" w:hAnsi="Times New Roman" w:cs="Times New Roman"/>
          <w:sz w:val="28"/>
          <w:szCs w:val="28"/>
          <w:lang w:val="uk-UA"/>
        </w:rPr>
        <w:t xml:space="preserve"> читання. Так, в підручниках </w:t>
      </w:r>
      <w:r w:rsidR="00F31B80" w:rsidRPr="00F31B80">
        <w:rPr>
          <w:rFonts w:ascii="Times New Roman" w:hAnsi="Times New Roman" w:cs="Times New Roman"/>
          <w:sz w:val="28"/>
          <w:szCs w:val="28"/>
          <w:lang w:val="uk-UA"/>
        </w:rPr>
        <w:t xml:space="preserve"> «</w:t>
      </w:r>
      <w:r w:rsidR="009A001E">
        <w:rPr>
          <w:rFonts w:ascii="Times New Roman" w:hAnsi="Times New Roman" w:cs="Times New Roman"/>
          <w:sz w:val="28"/>
          <w:szCs w:val="28"/>
          <w:lang w:val="uk-UA"/>
        </w:rPr>
        <w:t>Літературне ч</w:t>
      </w:r>
      <w:r w:rsidR="00F31B80" w:rsidRPr="00F31B80">
        <w:rPr>
          <w:rFonts w:ascii="Times New Roman" w:hAnsi="Times New Roman" w:cs="Times New Roman"/>
          <w:sz w:val="28"/>
          <w:szCs w:val="28"/>
          <w:lang w:val="uk-UA"/>
        </w:rPr>
        <w:t>итання</w:t>
      </w:r>
      <w:r w:rsidR="009A001E">
        <w:rPr>
          <w:rFonts w:ascii="Times New Roman" w:hAnsi="Times New Roman" w:cs="Times New Roman"/>
          <w:sz w:val="28"/>
          <w:szCs w:val="28"/>
          <w:lang w:val="uk-UA"/>
        </w:rPr>
        <w:t xml:space="preserve">» </w:t>
      </w:r>
      <w:r w:rsidR="00F31B80" w:rsidRPr="00F31B80">
        <w:rPr>
          <w:rFonts w:ascii="Times New Roman" w:hAnsi="Times New Roman" w:cs="Times New Roman"/>
          <w:sz w:val="28"/>
          <w:szCs w:val="28"/>
          <w:lang w:val="uk-UA"/>
        </w:rPr>
        <w:t>В.</w:t>
      </w:r>
      <w:r w:rsidR="009A001E">
        <w:rPr>
          <w:rFonts w:ascii="Times New Roman" w:hAnsi="Times New Roman" w:cs="Times New Roman"/>
          <w:sz w:val="28"/>
          <w:szCs w:val="28"/>
          <w:lang w:val="uk-UA"/>
        </w:rPr>
        <w:t xml:space="preserve">Науменко </w:t>
      </w:r>
      <w:r w:rsidR="00F31B80" w:rsidRPr="00F31B80">
        <w:rPr>
          <w:rFonts w:ascii="Times New Roman" w:hAnsi="Times New Roman" w:cs="Times New Roman"/>
          <w:sz w:val="28"/>
          <w:szCs w:val="28"/>
          <w:lang w:val="uk-UA"/>
        </w:rPr>
        <w:t xml:space="preserve">закладено </w:t>
      </w:r>
      <w:r>
        <w:rPr>
          <w:rFonts w:ascii="Times New Roman" w:hAnsi="Times New Roman" w:cs="Times New Roman"/>
          <w:sz w:val="28"/>
          <w:szCs w:val="28"/>
          <w:lang w:val="uk-UA"/>
        </w:rPr>
        <w:t xml:space="preserve">основи </w:t>
      </w:r>
      <w:r w:rsidR="00F31B80" w:rsidRPr="00F31B80">
        <w:rPr>
          <w:rFonts w:ascii="Times New Roman" w:hAnsi="Times New Roman" w:cs="Times New Roman"/>
          <w:sz w:val="28"/>
          <w:szCs w:val="28"/>
          <w:lang w:val="uk-UA"/>
        </w:rPr>
        <w:t>формування вміння в про</w:t>
      </w:r>
      <w:r>
        <w:rPr>
          <w:rFonts w:ascii="Times New Roman" w:hAnsi="Times New Roman" w:cs="Times New Roman"/>
          <w:sz w:val="28"/>
          <w:szCs w:val="28"/>
          <w:lang w:val="uk-UA"/>
        </w:rPr>
        <w:t>цесі читання передбачити, читати за</w:t>
      </w:r>
      <w:r w:rsidR="009104E6">
        <w:rPr>
          <w:rFonts w:ascii="Times New Roman" w:hAnsi="Times New Roman" w:cs="Times New Roman"/>
          <w:sz w:val="28"/>
          <w:szCs w:val="28"/>
          <w:lang w:val="uk-UA"/>
        </w:rPr>
        <w:t xml:space="preserve"> здогадом</w:t>
      </w:r>
      <w:r w:rsidR="00F31B80" w:rsidRPr="00F31B80">
        <w:rPr>
          <w:rFonts w:ascii="Times New Roman" w:hAnsi="Times New Roman" w:cs="Times New Roman"/>
          <w:sz w:val="28"/>
          <w:szCs w:val="28"/>
          <w:lang w:val="uk-UA"/>
        </w:rPr>
        <w:t>, визна</w:t>
      </w:r>
      <w:r w:rsidR="009104E6">
        <w:rPr>
          <w:rFonts w:ascii="Times New Roman" w:hAnsi="Times New Roman" w:cs="Times New Roman"/>
          <w:sz w:val="28"/>
          <w:szCs w:val="28"/>
          <w:lang w:val="uk-UA"/>
        </w:rPr>
        <w:t>чати сенс незрозумілого слова в опорі на загальну смислову</w:t>
      </w:r>
      <w:r w:rsidR="00F31B80" w:rsidRPr="00F31B80">
        <w:rPr>
          <w:rFonts w:ascii="Times New Roman" w:hAnsi="Times New Roman" w:cs="Times New Roman"/>
          <w:sz w:val="28"/>
          <w:szCs w:val="28"/>
          <w:lang w:val="uk-UA"/>
        </w:rPr>
        <w:t xml:space="preserve"> зад</w:t>
      </w:r>
      <w:r w:rsidR="009104E6">
        <w:rPr>
          <w:rFonts w:ascii="Times New Roman" w:hAnsi="Times New Roman" w:cs="Times New Roman"/>
          <w:sz w:val="28"/>
          <w:szCs w:val="28"/>
          <w:lang w:val="uk-UA"/>
        </w:rPr>
        <w:t xml:space="preserve">аність фрази; в процесі читання </w:t>
      </w:r>
      <w:r w:rsidR="00F31B80" w:rsidRPr="00F31B80">
        <w:rPr>
          <w:rFonts w:ascii="Times New Roman" w:hAnsi="Times New Roman" w:cs="Times New Roman"/>
          <w:sz w:val="28"/>
          <w:szCs w:val="28"/>
          <w:lang w:val="uk-UA"/>
        </w:rPr>
        <w:t>перед</w:t>
      </w:r>
      <w:r w:rsidR="009104E6">
        <w:rPr>
          <w:rFonts w:ascii="Times New Roman" w:hAnsi="Times New Roman" w:cs="Times New Roman"/>
          <w:sz w:val="28"/>
          <w:szCs w:val="28"/>
          <w:lang w:val="uk-UA"/>
        </w:rPr>
        <w:t>бачати подальший розвиток подій</w:t>
      </w:r>
      <w:r w:rsidR="004E65D2">
        <w:rPr>
          <w:rFonts w:ascii="Times New Roman" w:hAnsi="Times New Roman" w:cs="Times New Roman"/>
          <w:sz w:val="28"/>
          <w:szCs w:val="28"/>
          <w:lang w:val="uk-UA"/>
        </w:rPr>
        <w:t xml:space="preserve"> на основі специфіки жанру і </w:t>
      </w:r>
      <w:r w:rsidR="00F31B80" w:rsidRPr="00F31B80">
        <w:rPr>
          <w:rFonts w:ascii="Times New Roman" w:hAnsi="Times New Roman" w:cs="Times New Roman"/>
          <w:sz w:val="28"/>
          <w:szCs w:val="28"/>
          <w:lang w:val="uk-UA"/>
        </w:rPr>
        <w:t>особливостей характеру, поведінки гер</w:t>
      </w:r>
      <w:r w:rsidR="004E65D2">
        <w:rPr>
          <w:rFonts w:ascii="Times New Roman" w:hAnsi="Times New Roman" w:cs="Times New Roman"/>
          <w:sz w:val="28"/>
          <w:szCs w:val="28"/>
          <w:lang w:val="uk-UA"/>
        </w:rPr>
        <w:t xml:space="preserve">оїв; знайомитися з книгою перед </w:t>
      </w:r>
      <w:r w:rsidR="00F31B80" w:rsidRPr="00F31B80">
        <w:rPr>
          <w:rFonts w:ascii="Times New Roman" w:hAnsi="Times New Roman" w:cs="Times New Roman"/>
          <w:sz w:val="28"/>
          <w:szCs w:val="28"/>
          <w:lang w:val="uk-UA"/>
        </w:rPr>
        <w:t xml:space="preserve">читанням, розповідати про книгу до її читання, залучаючи </w:t>
      </w:r>
      <w:r w:rsidR="004E65D2">
        <w:rPr>
          <w:rFonts w:ascii="Times New Roman" w:hAnsi="Times New Roman" w:cs="Times New Roman"/>
          <w:sz w:val="28"/>
          <w:szCs w:val="28"/>
          <w:lang w:val="uk-UA"/>
        </w:rPr>
        <w:t>всі довідково-інформаційні</w:t>
      </w:r>
      <w:r w:rsidR="00F31B80" w:rsidRPr="00F31B80">
        <w:rPr>
          <w:rFonts w:ascii="Times New Roman" w:hAnsi="Times New Roman" w:cs="Times New Roman"/>
          <w:sz w:val="28"/>
          <w:szCs w:val="28"/>
          <w:lang w:val="uk-UA"/>
        </w:rPr>
        <w:t xml:space="preserve"> служб</w:t>
      </w:r>
      <w:r w:rsidR="004E65D2">
        <w:rPr>
          <w:rFonts w:ascii="Times New Roman" w:hAnsi="Times New Roman" w:cs="Times New Roman"/>
          <w:sz w:val="28"/>
          <w:szCs w:val="28"/>
          <w:lang w:val="uk-UA"/>
        </w:rPr>
        <w:t>и</w:t>
      </w:r>
      <w:r w:rsidR="00F31B80" w:rsidRPr="00F31B80">
        <w:rPr>
          <w:rFonts w:ascii="Times New Roman" w:hAnsi="Times New Roman" w:cs="Times New Roman"/>
          <w:sz w:val="28"/>
          <w:szCs w:val="28"/>
          <w:lang w:val="uk-UA"/>
        </w:rPr>
        <w:t xml:space="preserve"> книги і </w:t>
      </w:r>
      <w:r w:rsidR="004E65D2">
        <w:rPr>
          <w:rFonts w:ascii="Times New Roman" w:hAnsi="Times New Roman" w:cs="Times New Roman"/>
          <w:sz w:val="28"/>
          <w:szCs w:val="28"/>
          <w:lang w:val="uk-UA"/>
        </w:rPr>
        <w:t xml:space="preserve">свій читацький досвід; обирати </w:t>
      </w:r>
      <w:r w:rsidR="00F31B80" w:rsidRPr="00F31B80">
        <w:rPr>
          <w:rFonts w:ascii="Times New Roman" w:hAnsi="Times New Roman" w:cs="Times New Roman"/>
          <w:sz w:val="28"/>
          <w:szCs w:val="28"/>
          <w:lang w:val="uk-UA"/>
        </w:rPr>
        <w:t xml:space="preserve">книгу </w:t>
      </w:r>
      <w:r w:rsidR="004E65D2">
        <w:rPr>
          <w:rFonts w:ascii="Times New Roman" w:hAnsi="Times New Roman" w:cs="Times New Roman"/>
          <w:sz w:val="28"/>
          <w:szCs w:val="28"/>
          <w:lang w:val="uk-UA"/>
        </w:rPr>
        <w:t xml:space="preserve"> з опертям </w:t>
      </w:r>
      <w:r w:rsidR="00F31B80" w:rsidRPr="00F31B80">
        <w:rPr>
          <w:rFonts w:ascii="Times New Roman" w:hAnsi="Times New Roman" w:cs="Times New Roman"/>
          <w:sz w:val="28"/>
          <w:szCs w:val="28"/>
          <w:lang w:val="uk-UA"/>
        </w:rPr>
        <w:t>на зовнішні показники змісту</w:t>
      </w:r>
      <w:r w:rsidR="007D70A6">
        <w:rPr>
          <w:rFonts w:ascii="Times New Roman" w:hAnsi="Times New Roman" w:cs="Times New Roman"/>
          <w:sz w:val="28"/>
          <w:szCs w:val="28"/>
          <w:lang w:val="uk-UA"/>
        </w:rPr>
        <w:t xml:space="preserve"> </w:t>
      </w:r>
      <w:r w:rsidR="000235D1" w:rsidRPr="000235D1">
        <w:rPr>
          <w:rFonts w:ascii="Times New Roman" w:hAnsi="Times New Roman" w:cs="Times New Roman"/>
          <w:sz w:val="28"/>
          <w:szCs w:val="28"/>
        </w:rPr>
        <w:t>[</w:t>
      </w:r>
      <w:r w:rsidR="004C54D2">
        <w:rPr>
          <w:rFonts w:ascii="Times New Roman" w:hAnsi="Times New Roman" w:cs="Times New Roman"/>
          <w:sz w:val="28"/>
          <w:szCs w:val="28"/>
          <w:lang w:val="uk-UA"/>
        </w:rPr>
        <w:t>43; 44;. 45</w:t>
      </w:r>
      <w:r w:rsidR="000235D1" w:rsidRPr="000235D1">
        <w:rPr>
          <w:rFonts w:ascii="Times New Roman" w:hAnsi="Times New Roman" w:cs="Times New Roman"/>
          <w:sz w:val="28"/>
          <w:szCs w:val="28"/>
        </w:rPr>
        <w:t>]</w:t>
      </w:r>
      <w:r w:rsidR="00F31B80" w:rsidRPr="00F31B80">
        <w:rPr>
          <w:rFonts w:ascii="Times New Roman" w:hAnsi="Times New Roman" w:cs="Times New Roman"/>
          <w:sz w:val="28"/>
          <w:szCs w:val="28"/>
          <w:lang w:val="uk-UA"/>
        </w:rPr>
        <w:t>.</w:t>
      </w:r>
      <w:r w:rsidR="005C3349">
        <w:rPr>
          <w:rFonts w:ascii="Times New Roman" w:hAnsi="Times New Roman" w:cs="Times New Roman"/>
          <w:sz w:val="28"/>
          <w:szCs w:val="28"/>
          <w:lang w:val="uk-UA"/>
        </w:rPr>
        <w:t xml:space="preserve"> </w:t>
      </w:r>
      <w:r w:rsidR="007908BC">
        <w:rPr>
          <w:rFonts w:ascii="Times New Roman" w:hAnsi="Times New Roman" w:cs="Times New Roman"/>
          <w:sz w:val="28"/>
          <w:szCs w:val="28"/>
          <w:lang w:val="uk-UA"/>
        </w:rPr>
        <w:t xml:space="preserve">Прикладами таких завдань є такі: </w:t>
      </w:r>
      <w:r w:rsidR="00433B70">
        <w:rPr>
          <w:rFonts w:ascii="Times New Roman" w:hAnsi="Times New Roman" w:cs="Times New Roman"/>
          <w:sz w:val="28"/>
          <w:szCs w:val="28"/>
          <w:lang w:val="uk-UA"/>
        </w:rPr>
        <w:t>«</w:t>
      </w:r>
      <w:r w:rsidR="00433B70" w:rsidRPr="00433B70">
        <w:rPr>
          <w:rFonts w:ascii="Times New Roman" w:hAnsi="Times New Roman" w:cs="Times New Roman"/>
          <w:sz w:val="28"/>
          <w:szCs w:val="28"/>
          <w:lang w:val="uk-UA"/>
        </w:rPr>
        <w:t>Що має робити дівчинка-подоляночка під час гри</w:t>
      </w:r>
      <w:r w:rsidR="00433B70">
        <w:rPr>
          <w:rFonts w:ascii="Times New Roman" w:hAnsi="Times New Roman" w:cs="Times New Roman"/>
          <w:sz w:val="28"/>
          <w:szCs w:val="28"/>
          <w:lang w:val="uk-UA"/>
        </w:rPr>
        <w:t xml:space="preserve"> з пісні «Подоляночка»</w:t>
      </w:r>
      <w:r w:rsidR="00433B70" w:rsidRPr="00433B70">
        <w:rPr>
          <w:rFonts w:ascii="Times New Roman" w:hAnsi="Times New Roman" w:cs="Times New Roman"/>
          <w:sz w:val="28"/>
          <w:szCs w:val="28"/>
          <w:lang w:val="uk-UA"/>
        </w:rPr>
        <w:t>? Розкажи про це за малюнком, використовуючи виділені слова</w:t>
      </w:r>
      <w:r w:rsidR="004C54D2">
        <w:rPr>
          <w:rFonts w:ascii="Times New Roman" w:hAnsi="Times New Roman" w:cs="Times New Roman"/>
          <w:sz w:val="28"/>
          <w:szCs w:val="28"/>
          <w:lang w:val="uk-UA"/>
        </w:rPr>
        <w:t xml:space="preserve"> [43</w:t>
      </w:r>
      <w:r w:rsidR="00433B70">
        <w:rPr>
          <w:rFonts w:ascii="Times New Roman" w:hAnsi="Times New Roman" w:cs="Times New Roman"/>
          <w:sz w:val="28"/>
          <w:szCs w:val="28"/>
          <w:lang w:val="uk-UA"/>
        </w:rPr>
        <w:t>, с. 11</w:t>
      </w:r>
      <w:r w:rsidR="00433B70" w:rsidRPr="00433B70">
        <w:rPr>
          <w:rFonts w:ascii="Times New Roman" w:hAnsi="Times New Roman" w:cs="Times New Roman"/>
          <w:sz w:val="28"/>
          <w:szCs w:val="28"/>
          <w:lang w:val="uk-UA"/>
        </w:rPr>
        <w:t>]</w:t>
      </w:r>
      <w:r w:rsidR="008F022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8F022D" w:rsidRPr="008F022D">
        <w:rPr>
          <w:rFonts w:ascii="Times New Roman" w:hAnsi="Times New Roman" w:cs="Times New Roman"/>
          <w:sz w:val="28"/>
          <w:szCs w:val="28"/>
          <w:lang w:val="uk-UA"/>
        </w:rPr>
        <w:t>З яких городніх рослин, зображених на малюнку, готують український борщ? Чого ще не вистачає, щоб борщ був смачним?</w:t>
      </w:r>
      <w:r w:rsidR="008F022D">
        <w:rPr>
          <w:rFonts w:ascii="Times New Roman" w:hAnsi="Times New Roman" w:cs="Times New Roman"/>
          <w:sz w:val="28"/>
          <w:szCs w:val="28"/>
          <w:lang w:val="uk-UA"/>
        </w:rPr>
        <w:t>» [</w:t>
      </w:r>
      <w:r w:rsidR="004C54D2">
        <w:rPr>
          <w:rFonts w:ascii="Times New Roman" w:hAnsi="Times New Roman" w:cs="Times New Roman"/>
          <w:sz w:val="28"/>
          <w:szCs w:val="28"/>
          <w:lang w:val="uk-UA"/>
        </w:rPr>
        <w:t xml:space="preserve">там само, </w:t>
      </w:r>
      <w:r w:rsidR="008F022D">
        <w:rPr>
          <w:rFonts w:ascii="Times New Roman" w:hAnsi="Times New Roman" w:cs="Times New Roman"/>
          <w:sz w:val="28"/>
          <w:szCs w:val="28"/>
          <w:lang w:val="uk-UA"/>
        </w:rPr>
        <w:t>с. 14</w:t>
      </w:r>
      <w:r w:rsidR="008F022D" w:rsidRPr="008F022D">
        <w:rPr>
          <w:rFonts w:ascii="Times New Roman" w:hAnsi="Times New Roman" w:cs="Times New Roman"/>
          <w:sz w:val="28"/>
          <w:szCs w:val="28"/>
          <w:lang w:val="uk-UA"/>
        </w:rPr>
        <w:t>];</w:t>
      </w:r>
      <w:r w:rsidR="00702BE9" w:rsidRPr="00702BE9">
        <w:t xml:space="preserve"> </w:t>
      </w:r>
      <w:r w:rsidR="004C54D2">
        <w:rPr>
          <w:lang w:val="uk-UA"/>
        </w:rPr>
        <w:t>«</w:t>
      </w:r>
      <w:r w:rsidR="00702BE9">
        <w:rPr>
          <w:rFonts w:ascii="Times New Roman" w:hAnsi="Times New Roman" w:cs="Times New Roman"/>
          <w:sz w:val="28"/>
          <w:szCs w:val="28"/>
          <w:lang w:val="uk-UA"/>
        </w:rPr>
        <w:t xml:space="preserve">Спробуй передбачити, </w:t>
      </w:r>
      <w:r w:rsidR="00702BE9" w:rsidRPr="00702BE9">
        <w:rPr>
          <w:rFonts w:ascii="Times New Roman" w:hAnsi="Times New Roman" w:cs="Times New Roman"/>
          <w:sz w:val="28"/>
          <w:szCs w:val="28"/>
          <w:lang w:val="uk-UA"/>
        </w:rPr>
        <w:t>які твори чекають на зустріч із тобою. Чим вони можуть бути схожі на твори з розділу «Народні</w:t>
      </w:r>
      <w:r w:rsidR="00702BE9">
        <w:rPr>
          <w:rFonts w:ascii="Times New Roman" w:hAnsi="Times New Roman" w:cs="Times New Roman"/>
          <w:sz w:val="28"/>
          <w:szCs w:val="28"/>
          <w:lang w:val="uk-UA"/>
        </w:rPr>
        <w:t xml:space="preserve"> </w:t>
      </w:r>
      <w:r w:rsidR="00702BE9" w:rsidRPr="00702BE9">
        <w:rPr>
          <w:rFonts w:ascii="Times New Roman" w:hAnsi="Times New Roman" w:cs="Times New Roman"/>
          <w:sz w:val="28"/>
          <w:szCs w:val="28"/>
          <w:lang w:val="uk-UA"/>
        </w:rPr>
        <w:t>дитячі пісні та малі жанри»?</w:t>
      </w:r>
      <w:r w:rsidR="004C54D2">
        <w:rPr>
          <w:rFonts w:ascii="Times New Roman" w:hAnsi="Times New Roman" w:cs="Times New Roman"/>
          <w:sz w:val="28"/>
          <w:szCs w:val="28"/>
          <w:lang w:val="uk-UA"/>
        </w:rPr>
        <w:t xml:space="preserve"> [там само</w:t>
      </w:r>
      <w:r w:rsidR="00702BE9">
        <w:rPr>
          <w:rFonts w:ascii="Times New Roman" w:hAnsi="Times New Roman" w:cs="Times New Roman"/>
          <w:sz w:val="28"/>
          <w:szCs w:val="28"/>
          <w:lang w:val="uk-UA"/>
        </w:rPr>
        <w:t>, с. 21</w:t>
      </w:r>
      <w:r w:rsidR="00702BE9" w:rsidRPr="00702BE9">
        <w:rPr>
          <w:rFonts w:ascii="Times New Roman" w:hAnsi="Times New Roman" w:cs="Times New Roman"/>
          <w:sz w:val="28"/>
          <w:szCs w:val="28"/>
          <w:lang w:val="uk-UA"/>
        </w:rPr>
        <w:t>];</w:t>
      </w:r>
      <w:r w:rsidR="00702BE9">
        <w:rPr>
          <w:rFonts w:ascii="Times New Roman" w:hAnsi="Times New Roman" w:cs="Times New Roman"/>
          <w:sz w:val="28"/>
          <w:szCs w:val="28"/>
          <w:lang w:val="uk-UA"/>
        </w:rPr>
        <w:t xml:space="preserve"> «</w:t>
      </w:r>
      <w:r w:rsidR="00702BE9" w:rsidRPr="00702BE9">
        <w:rPr>
          <w:rFonts w:ascii="Times New Roman" w:hAnsi="Times New Roman" w:cs="Times New Roman"/>
          <w:sz w:val="28"/>
          <w:szCs w:val="28"/>
          <w:lang w:val="uk-UA"/>
        </w:rPr>
        <w:t>Відтвори подальший розвиток подій</w:t>
      </w:r>
      <w:r w:rsidR="00702BE9">
        <w:rPr>
          <w:rFonts w:ascii="Times New Roman" w:hAnsi="Times New Roman" w:cs="Times New Roman"/>
          <w:sz w:val="28"/>
          <w:szCs w:val="28"/>
          <w:lang w:val="uk-UA"/>
        </w:rPr>
        <w:t xml:space="preserve"> у творі «Горобець та билина»</w:t>
      </w:r>
      <w:r w:rsidR="00702BE9" w:rsidRPr="00702BE9">
        <w:rPr>
          <w:rFonts w:ascii="Times New Roman" w:hAnsi="Times New Roman" w:cs="Times New Roman"/>
          <w:sz w:val="28"/>
          <w:szCs w:val="28"/>
          <w:lang w:val="uk-UA"/>
        </w:rPr>
        <w:t>, спираючись на схему, розміщену на першому форзаці підручника</w:t>
      </w:r>
      <w:r>
        <w:rPr>
          <w:rFonts w:ascii="Times New Roman" w:hAnsi="Times New Roman" w:cs="Times New Roman"/>
          <w:sz w:val="28"/>
          <w:szCs w:val="28"/>
          <w:lang w:val="uk-UA"/>
        </w:rPr>
        <w:t>»</w:t>
      </w:r>
      <w:r w:rsidR="00702BE9">
        <w:rPr>
          <w:rFonts w:ascii="Times New Roman" w:hAnsi="Times New Roman" w:cs="Times New Roman"/>
          <w:sz w:val="28"/>
          <w:szCs w:val="28"/>
          <w:lang w:val="uk-UA"/>
        </w:rPr>
        <w:t xml:space="preserve"> </w:t>
      </w:r>
      <w:r w:rsidR="004C54D2">
        <w:rPr>
          <w:rFonts w:ascii="Times New Roman" w:hAnsi="Times New Roman" w:cs="Times New Roman"/>
          <w:sz w:val="28"/>
          <w:szCs w:val="28"/>
          <w:lang w:val="uk-UA"/>
        </w:rPr>
        <w:t>[там само</w:t>
      </w:r>
      <w:r w:rsidR="00702BE9">
        <w:rPr>
          <w:rFonts w:ascii="Times New Roman" w:hAnsi="Times New Roman" w:cs="Times New Roman"/>
          <w:sz w:val="28"/>
          <w:szCs w:val="28"/>
          <w:lang w:val="uk-UA"/>
        </w:rPr>
        <w:t>, с. 38</w:t>
      </w:r>
      <w:r w:rsidR="00702BE9" w:rsidRPr="00702BE9">
        <w:rPr>
          <w:rFonts w:ascii="Times New Roman" w:hAnsi="Times New Roman" w:cs="Times New Roman"/>
          <w:sz w:val="28"/>
          <w:szCs w:val="28"/>
          <w:lang w:val="uk-UA"/>
        </w:rPr>
        <w:t>];</w:t>
      </w:r>
      <w:r w:rsidR="00133745">
        <w:rPr>
          <w:rFonts w:ascii="Times New Roman" w:hAnsi="Times New Roman" w:cs="Times New Roman"/>
          <w:sz w:val="28"/>
          <w:szCs w:val="28"/>
          <w:lang w:val="uk-UA"/>
        </w:rPr>
        <w:t xml:space="preserve"> </w:t>
      </w:r>
      <w:r w:rsidR="007A1351">
        <w:rPr>
          <w:rFonts w:ascii="Times New Roman" w:hAnsi="Times New Roman" w:cs="Times New Roman"/>
          <w:sz w:val="28"/>
          <w:szCs w:val="28"/>
          <w:lang w:val="uk-UA"/>
        </w:rPr>
        <w:t>«</w:t>
      </w:r>
      <w:r w:rsidR="007A1351" w:rsidRPr="007A1351">
        <w:rPr>
          <w:rFonts w:ascii="Times New Roman" w:hAnsi="Times New Roman" w:cs="Times New Roman"/>
          <w:sz w:val="28"/>
          <w:szCs w:val="28"/>
          <w:lang w:val="uk-UA"/>
        </w:rPr>
        <w:t>Продовж розповідь за малюнками, вміщеним</w:t>
      </w:r>
      <w:r w:rsidR="007A1351">
        <w:rPr>
          <w:rFonts w:ascii="Times New Roman" w:hAnsi="Times New Roman" w:cs="Times New Roman"/>
          <w:sz w:val="28"/>
          <w:szCs w:val="28"/>
          <w:lang w:val="uk-UA"/>
        </w:rPr>
        <w:t>и на першому форзаці підручника до втору «Лисичка-сестричка» [</w:t>
      </w:r>
      <w:r w:rsidR="004C54D2">
        <w:rPr>
          <w:rFonts w:ascii="Times New Roman" w:hAnsi="Times New Roman" w:cs="Times New Roman"/>
          <w:sz w:val="28"/>
          <w:szCs w:val="28"/>
          <w:lang w:val="uk-UA"/>
        </w:rPr>
        <w:t>там само</w:t>
      </w:r>
      <w:r w:rsidR="007A1351">
        <w:rPr>
          <w:rFonts w:ascii="Times New Roman" w:hAnsi="Times New Roman" w:cs="Times New Roman"/>
          <w:sz w:val="28"/>
          <w:szCs w:val="28"/>
          <w:lang w:val="uk-UA"/>
        </w:rPr>
        <w:t>, с. 41</w:t>
      </w:r>
      <w:r w:rsidR="007A1351" w:rsidRPr="007A1351">
        <w:rPr>
          <w:rFonts w:ascii="Times New Roman" w:hAnsi="Times New Roman" w:cs="Times New Roman"/>
          <w:sz w:val="28"/>
          <w:szCs w:val="28"/>
          <w:lang w:val="uk-UA"/>
        </w:rPr>
        <w:t>];</w:t>
      </w:r>
      <w:r w:rsidR="00A3484C">
        <w:rPr>
          <w:rFonts w:ascii="Times New Roman" w:hAnsi="Times New Roman" w:cs="Times New Roman"/>
          <w:sz w:val="28"/>
          <w:szCs w:val="28"/>
          <w:lang w:val="uk-UA"/>
        </w:rPr>
        <w:t xml:space="preserve"> «</w:t>
      </w:r>
      <w:r w:rsidR="00A3484C" w:rsidRPr="00A3484C">
        <w:rPr>
          <w:rFonts w:ascii="Times New Roman" w:hAnsi="Times New Roman" w:cs="Times New Roman"/>
          <w:sz w:val="28"/>
          <w:szCs w:val="28"/>
          <w:lang w:val="uk-UA"/>
        </w:rPr>
        <w:t>Розглянь малюнки до казки</w:t>
      </w:r>
      <w:r w:rsidR="00A3484C">
        <w:rPr>
          <w:rFonts w:ascii="Times New Roman" w:hAnsi="Times New Roman" w:cs="Times New Roman"/>
          <w:sz w:val="28"/>
          <w:szCs w:val="28"/>
          <w:lang w:val="uk-UA"/>
        </w:rPr>
        <w:t xml:space="preserve"> «Міньба»</w:t>
      </w:r>
      <w:r w:rsidR="00A3484C" w:rsidRPr="00A3484C">
        <w:rPr>
          <w:rFonts w:ascii="Times New Roman" w:hAnsi="Times New Roman" w:cs="Times New Roman"/>
          <w:sz w:val="28"/>
          <w:szCs w:val="28"/>
          <w:lang w:val="uk-UA"/>
        </w:rPr>
        <w:t>, вміщені на першому форзаці підручника. У якій послідовності дід здійснював міньбу? Розкажи казку далі, використовуючи повт</w:t>
      </w:r>
      <w:r w:rsidR="00A3484C">
        <w:rPr>
          <w:rFonts w:ascii="Times New Roman" w:hAnsi="Times New Roman" w:cs="Times New Roman"/>
          <w:sz w:val="28"/>
          <w:szCs w:val="28"/>
          <w:lang w:val="uk-UA"/>
        </w:rPr>
        <w:t>ори» [</w:t>
      </w:r>
      <w:r w:rsidR="004C54D2">
        <w:rPr>
          <w:rFonts w:ascii="Times New Roman" w:hAnsi="Times New Roman" w:cs="Times New Roman"/>
          <w:sz w:val="28"/>
          <w:szCs w:val="28"/>
          <w:lang w:val="uk-UA"/>
        </w:rPr>
        <w:t>там само</w:t>
      </w:r>
      <w:r w:rsidR="00A3484C">
        <w:rPr>
          <w:rFonts w:ascii="Times New Roman" w:hAnsi="Times New Roman" w:cs="Times New Roman"/>
          <w:sz w:val="28"/>
          <w:szCs w:val="28"/>
          <w:lang w:val="uk-UA"/>
        </w:rPr>
        <w:t>, с. 42</w:t>
      </w:r>
      <w:r w:rsidR="00A3484C" w:rsidRPr="00A3484C">
        <w:rPr>
          <w:rFonts w:ascii="Times New Roman" w:hAnsi="Times New Roman" w:cs="Times New Roman"/>
          <w:sz w:val="28"/>
          <w:szCs w:val="28"/>
          <w:lang w:val="uk-UA"/>
        </w:rPr>
        <w:t>];</w:t>
      </w:r>
      <w:r w:rsidR="00A3484C">
        <w:rPr>
          <w:rFonts w:ascii="Times New Roman" w:hAnsi="Times New Roman" w:cs="Times New Roman"/>
          <w:sz w:val="28"/>
          <w:szCs w:val="28"/>
          <w:lang w:val="uk-UA"/>
        </w:rPr>
        <w:t xml:space="preserve"> </w:t>
      </w:r>
      <w:r w:rsidR="00E3242C">
        <w:rPr>
          <w:rFonts w:ascii="Times New Roman" w:hAnsi="Times New Roman" w:cs="Times New Roman"/>
          <w:sz w:val="28"/>
          <w:szCs w:val="28"/>
          <w:lang w:val="uk-UA"/>
        </w:rPr>
        <w:t>«</w:t>
      </w:r>
      <w:r w:rsidR="00904EC9" w:rsidRPr="00904EC9">
        <w:rPr>
          <w:rFonts w:ascii="Times New Roman" w:hAnsi="Times New Roman" w:cs="Times New Roman"/>
          <w:sz w:val="28"/>
          <w:szCs w:val="28"/>
          <w:lang w:val="uk-UA"/>
        </w:rPr>
        <w:t>Розкажи пропущену частину казки</w:t>
      </w:r>
      <w:r w:rsidR="00904EC9">
        <w:rPr>
          <w:rFonts w:ascii="Times New Roman" w:hAnsi="Times New Roman" w:cs="Times New Roman"/>
          <w:sz w:val="28"/>
          <w:szCs w:val="28"/>
          <w:lang w:val="uk-UA"/>
        </w:rPr>
        <w:t xml:space="preserve"> «Жбан меду», використовуючи повтори» </w:t>
      </w:r>
      <w:r w:rsidR="004C54D2">
        <w:rPr>
          <w:rFonts w:ascii="Times New Roman" w:hAnsi="Times New Roman" w:cs="Times New Roman"/>
          <w:sz w:val="28"/>
          <w:szCs w:val="28"/>
          <w:lang w:val="uk-UA"/>
        </w:rPr>
        <w:t>[там само</w:t>
      </w:r>
      <w:r w:rsidR="00E3242C">
        <w:rPr>
          <w:rFonts w:ascii="Times New Roman" w:hAnsi="Times New Roman" w:cs="Times New Roman"/>
          <w:sz w:val="28"/>
          <w:szCs w:val="28"/>
          <w:lang w:val="uk-UA"/>
        </w:rPr>
        <w:t>, с. 46</w:t>
      </w:r>
      <w:r w:rsidR="00904EC9" w:rsidRPr="00904EC9">
        <w:rPr>
          <w:rFonts w:ascii="Times New Roman" w:hAnsi="Times New Roman" w:cs="Times New Roman"/>
          <w:sz w:val="28"/>
          <w:szCs w:val="28"/>
          <w:lang w:val="uk-UA"/>
        </w:rPr>
        <w:t>];</w:t>
      </w:r>
      <w:r w:rsidR="00E3242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437FA6" w:rsidRPr="00437FA6">
        <w:rPr>
          <w:rFonts w:ascii="Times New Roman" w:hAnsi="Times New Roman" w:cs="Times New Roman"/>
          <w:sz w:val="28"/>
          <w:szCs w:val="28"/>
          <w:lang w:val="uk-UA"/>
        </w:rPr>
        <w:t>Прочитай вірш</w:t>
      </w:r>
      <w:r w:rsidR="00437FA6">
        <w:rPr>
          <w:rFonts w:ascii="Times New Roman" w:hAnsi="Times New Roman" w:cs="Times New Roman"/>
          <w:sz w:val="28"/>
          <w:szCs w:val="28"/>
          <w:lang w:val="uk-UA"/>
        </w:rPr>
        <w:t xml:space="preserve"> «Неслухняний язичок»</w:t>
      </w:r>
      <w:r w:rsidR="00437FA6" w:rsidRPr="00437FA6">
        <w:rPr>
          <w:rFonts w:ascii="Times New Roman" w:hAnsi="Times New Roman" w:cs="Times New Roman"/>
          <w:sz w:val="28"/>
          <w:szCs w:val="28"/>
          <w:lang w:val="uk-UA"/>
        </w:rPr>
        <w:t>, самостійно закінчуючи р</w:t>
      </w:r>
      <w:r w:rsidR="00437FA6">
        <w:rPr>
          <w:rFonts w:ascii="Times New Roman" w:hAnsi="Times New Roman" w:cs="Times New Roman"/>
          <w:sz w:val="28"/>
          <w:szCs w:val="28"/>
          <w:lang w:val="uk-UA"/>
        </w:rPr>
        <w:t xml:space="preserve">ядки. Назви </w:t>
      </w:r>
      <w:r w:rsidR="004C54D2">
        <w:rPr>
          <w:rFonts w:ascii="Times New Roman" w:hAnsi="Times New Roman" w:cs="Times New Roman"/>
          <w:sz w:val="28"/>
          <w:szCs w:val="28"/>
          <w:lang w:val="uk-UA"/>
        </w:rPr>
        <w:t>слова, що римуються» [там само</w:t>
      </w:r>
      <w:r w:rsidR="00437FA6">
        <w:rPr>
          <w:rFonts w:ascii="Times New Roman" w:hAnsi="Times New Roman" w:cs="Times New Roman"/>
          <w:sz w:val="28"/>
          <w:szCs w:val="28"/>
          <w:lang w:val="uk-UA"/>
        </w:rPr>
        <w:t>, с. 46</w:t>
      </w:r>
      <w:r w:rsidR="00437FA6" w:rsidRPr="00437FA6">
        <w:rPr>
          <w:rFonts w:ascii="Times New Roman" w:hAnsi="Times New Roman" w:cs="Times New Roman"/>
          <w:sz w:val="28"/>
          <w:szCs w:val="28"/>
          <w:lang w:val="uk-UA"/>
        </w:rPr>
        <w:t>];</w:t>
      </w:r>
      <w:r w:rsidR="00437FA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437FA6" w:rsidRPr="00437FA6">
        <w:rPr>
          <w:rFonts w:ascii="Times New Roman" w:hAnsi="Times New Roman" w:cs="Times New Roman"/>
          <w:sz w:val="28"/>
          <w:szCs w:val="28"/>
          <w:lang w:val="uk-UA"/>
        </w:rPr>
        <w:t xml:space="preserve">Прочитай назву вірша </w:t>
      </w:r>
      <w:r w:rsidR="00437FA6">
        <w:rPr>
          <w:rFonts w:ascii="Times New Roman" w:hAnsi="Times New Roman" w:cs="Times New Roman"/>
          <w:sz w:val="28"/>
          <w:szCs w:val="28"/>
          <w:lang w:val="uk-UA"/>
        </w:rPr>
        <w:t xml:space="preserve">О.Сенатович «Веселий сміх» </w:t>
      </w:r>
      <w:r w:rsidR="00437FA6" w:rsidRPr="00437FA6">
        <w:rPr>
          <w:rFonts w:ascii="Times New Roman" w:hAnsi="Times New Roman" w:cs="Times New Roman"/>
          <w:sz w:val="28"/>
          <w:szCs w:val="28"/>
          <w:lang w:val="uk-UA"/>
        </w:rPr>
        <w:t>й розглянь малюнки до нього. Як ти гадаєш, про що йтиметься у цьому творі?</w:t>
      </w:r>
      <w:r w:rsidR="00FD547C">
        <w:rPr>
          <w:rFonts w:ascii="Times New Roman" w:hAnsi="Times New Roman" w:cs="Times New Roman"/>
          <w:sz w:val="28"/>
          <w:szCs w:val="28"/>
          <w:lang w:val="uk-UA"/>
        </w:rPr>
        <w:t>» [там само</w:t>
      </w:r>
      <w:r w:rsidR="00437FA6">
        <w:rPr>
          <w:rFonts w:ascii="Times New Roman" w:hAnsi="Times New Roman" w:cs="Times New Roman"/>
          <w:sz w:val="28"/>
          <w:szCs w:val="28"/>
          <w:lang w:val="uk-UA"/>
        </w:rPr>
        <w:t>, с. 52</w:t>
      </w:r>
      <w:r w:rsidR="00437FA6" w:rsidRPr="00437FA6">
        <w:rPr>
          <w:rFonts w:ascii="Times New Roman" w:hAnsi="Times New Roman" w:cs="Times New Roman"/>
          <w:sz w:val="28"/>
          <w:szCs w:val="28"/>
          <w:lang w:val="uk-UA"/>
        </w:rPr>
        <w:t>];</w:t>
      </w:r>
      <w:r w:rsidR="00437FA6">
        <w:rPr>
          <w:rFonts w:ascii="Times New Roman" w:hAnsi="Times New Roman" w:cs="Times New Roman"/>
          <w:sz w:val="28"/>
          <w:szCs w:val="28"/>
          <w:lang w:val="uk-UA"/>
        </w:rPr>
        <w:t xml:space="preserve"> </w:t>
      </w:r>
      <w:r w:rsidR="00A7623D">
        <w:rPr>
          <w:rFonts w:ascii="Times New Roman" w:hAnsi="Times New Roman" w:cs="Times New Roman"/>
          <w:sz w:val="28"/>
          <w:szCs w:val="28"/>
          <w:lang w:val="uk-UA"/>
        </w:rPr>
        <w:t>«Прочитай назв</w:t>
      </w:r>
      <w:r w:rsidR="00CF1F97">
        <w:rPr>
          <w:rFonts w:ascii="Times New Roman" w:hAnsi="Times New Roman" w:cs="Times New Roman"/>
          <w:sz w:val="28"/>
          <w:szCs w:val="28"/>
          <w:lang w:val="uk-UA"/>
        </w:rPr>
        <w:t>у твору В.Артамонової «Ясенок».</w:t>
      </w:r>
      <w:r w:rsidR="00A7623D" w:rsidRPr="00A7623D">
        <w:rPr>
          <w:rFonts w:ascii="Times New Roman" w:hAnsi="Times New Roman" w:cs="Times New Roman"/>
          <w:sz w:val="28"/>
          <w:szCs w:val="28"/>
          <w:lang w:val="uk-UA"/>
        </w:rPr>
        <w:t xml:space="preserve"> Спробуй передб</w:t>
      </w:r>
      <w:r w:rsidR="00A7623D">
        <w:rPr>
          <w:rFonts w:ascii="Times New Roman" w:hAnsi="Times New Roman" w:cs="Times New Roman"/>
          <w:sz w:val="28"/>
          <w:szCs w:val="28"/>
          <w:lang w:val="uk-UA"/>
        </w:rPr>
        <w:t xml:space="preserve">ачити, про що в ньому йтиметься» </w:t>
      </w:r>
      <w:r w:rsidR="00FD547C">
        <w:rPr>
          <w:rFonts w:ascii="Times New Roman" w:hAnsi="Times New Roman" w:cs="Times New Roman"/>
          <w:sz w:val="28"/>
          <w:szCs w:val="28"/>
          <w:lang w:val="uk-UA"/>
        </w:rPr>
        <w:t>[там само</w:t>
      </w:r>
      <w:r w:rsidR="007C170E">
        <w:rPr>
          <w:rFonts w:ascii="Times New Roman" w:hAnsi="Times New Roman" w:cs="Times New Roman"/>
          <w:sz w:val="28"/>
          <w:szCs w:val="28"/>
          <w:lang w:val="uk-UA"/>
        </w:rPr>
        <w:t>, с. 120</w:t>
      </w:r>
      <w:r w:rsidR="00A7623D" w:rsidRPr="00A7623D">
        <w:rPr>
          <w:rFonts w:ascii="Times New Roman" w:hAnsi="Times New Roman" w:cs="Times New Roman"/>
          <w:sz w:val="28"/>
          <w:szCs w:val="28"/>
          <w:lang w:val="uk-UA"/>
        </w:rPr>
        <w:t>];</w:t>
      </w:r>
      <w:r w:rsidR="007C170E">
        <w:rPr>
          <w:rFonts w:ascii="Times New Roman" w:hAnsi="Times New Roman" w:cs="Times New Roman"/>
          <w:sz w:val="28"/>
          <w:szCs w:val="28"/>
          <w:lang w:val="uk-UA"/>
        </w:rPr>
        <w:t xml:space="preserve"> </w:t>
      </w:r>
      <w:r w:rsidR="00DC7EBE">
        <w:rPr>
          <w:rFonts w:ascii="Times New Roman" w:hAnsi="Times New Roman" w:cs="Times New Roman"/>
          <w:sz w:val="28"/>
          <w:szCs w:val="28"/>
          <w:lang w:val="uk-UA"/>
        </w:rPr>
        <w:t>«</w:t>
      </w:r>
      <w:r w:rsidR="00DC7EBE" w:rsidRPr="00DC7EBE">
        <w:rPr>
          <w:rFonts w:ascii="Times New Roman" w:hAnsi="Times New Roman" w:cs="Times New Roman"/>
          <w:sz w:val="28"/>
          <w:szCs w:val="28"/>
          <w:lang w:val="uk-UA"/>
        </w:rPr>
        <w:t xml:space="preserve">Прочитай розмову казкових персонажів. Здогадайся, хто бере в </w:t>
      </w:r>
      <w:r w:rsidR="00DC7EBE">
        <w:rPr>
          <w:rFonts w:ascii="Times New Roman" w:hAnsi="Times New Roman" w:cs="Times New Roman"/>
          <w:sz w:val="28"/>
          <w:szCs w:val="28"/>
          <w:lang w:val="uk-UA"/>
        </w:rPr>
        <w:t xml:space="preserve">ній участь. Чим, на твою думку, </w:t>
      </w:r>
      <w:r w:rsidR="00DC7EBE" w:rsidRPr="00DC7EBE">
        <w:rPr>
          <w:rFonts w:ascii="Times New Roman" w:hAnsi="Times New Roman" w:cs="Times New Roman"/>
          <w:sz w:val="28"/>
          <w:szCs w:val="28"/>
          <w:lang w:val="uk-UA"/>
        </w:rPr>
        <w:t>закінчиться ця розмова для одного з її учасників?</w:t>
      </w:r>
      <w:r w:rsidR="00FD547C">
        <w:rPr>
          <w:rFonts w:ascii="Times New Roman" w:hAnsi="Times New Roman" w:cs="Times New Roman"/>
          <w:sz w:val="28"/>
          <w:szCs w:val="28"/>
          <w:lang w:val="uk-UA"/>
        </w:rPr>
        <w:t>» [там само</w:t>
      </w:r>
      <w:r w:rsidR="00DC7EBE">
        <w:rPr>
          <w:rFonts w:ascii="Times New Roman" w:hAnsi="Times New Roman" w:cs="Times New Roman"/>
          <w:sz w:val="28"/>
          <w:szCs w:val="28"/>
          <w:lang w:val="uk-UA"/>
        </w:rPr>
        <w:t xml:space="preserve">, с. 137] та ін. </w:t>
      </w:r>
      <w:r w:rsidR="00DC7EBE" w:rsidRPr="00DC7EBE">
        <w:rPr>
          <w:rFonts w:ascii="Times New Roman" w:hAnsi="Times New Roman" w:cs="Times New Roman"/>
          <w:sz w:val="28"/>
          <w:szCs w:val="28"/>
          <w:lang w:val="uk-UA"/>
        </w:rPr>
        <w:t xml:space="preserve"> </w:t>
      </w:r>
      <w:r w:rsidR="00DC7EBE">
        <w:rPr>
          <w:rFonts w:ascii="Times New Roman" w:hAnsi="Times New Roman" w:cs="Times New Roman"/>
          <w:sz w:val="28"/>
          <w:szCs w:val="28"/>
          <w:lang w:val="uk-UA"/>
        </w:rPr>
        <w:t xml:space="preserve"> </w:t>
      </w:r>
    </w:p>
    <w:p w:rsidR="00F31B80" w:rsidRPr="00C2032E" w:rsidRDefault="00F31B80" w:rsidP="00C231CE">
      <w:pPr>
        <w:spacing w:after="0" w:line="360" w:lineRule="auto"/>
        <w:ind w:firstLine="709"/>
        <w:jc w:val="both"/>
        <w:rPr>
          <w:rFonts w:ascii="Times New Roman" w:hAnsi="Times New Roman" w:cs="Times New Roman"/>
          <w:sz w:val="28"/>
          <w:szCs w:val="28"/>
          <w:lang w:val="uk-UA"/>
        </w:rPr>
      </w:pPr>
      <w:r w:rsidRPr="00F31B80">
        <w:rPr>
          <w:rFonts w:ascii="Times New Roman" w:hAnsi="Times New Roman" w:cs="Times New Roman"/>
          <w:sz w:val="28"/>
          <w:szCs w:val="28"/>
          <w:lang w:val="uk-UA"/>
        </w:rPr>
        <w:t xml:space="preserve">Комплекти підручників </w:t>
      </w:r>
      <w:r w:rsidR="003332BF">
        <w:rPr>
          <w:rFonts w:ascii="Times New Roman" w:hAnsi="Times New Roman" w:cs="Times New Roman"/>
          <w:sz w:val="28"/>
          <w:szCs w:val="28"/>
          <w:lang w:val="uk-UA"/>
        </w:rPr>
        <w:t xml:space="preserve">О. Савченко </w:t>
      </w:r>
      <w:r w:rsidRPr="00F31B80">
        <w:rPr>
          <w:rFonts w:ascii="Times New Roman" w:hAnsi="Times New Roman" w:cs="Times New Roman"/>
          <w:sz w:val="28"/>
          <w:szCs w:val="28"/>
          <w:lang w:val="uk-UA"/>
        </w:rPr>
        <w:t>«</w:t>
      </w:r>
      <w:r w:rsidR="00CF4946">
        <w:rPr>
          <w:rFonts w:ascii="Times New Roman" w:hAnsi="Times New Roman" w:cs="Times New Roman"/>
          <w:sz w:val="28"/>
          <w:szCs w:val="28"/>
          <w:lang w:val="uk-UA"/>
        </w:rPr>
        <w:t xml:space="preserve">Літературне читання» </w:t>
      </w:r>
      <w:r w:rsidRPr="00F31B80">
        <w:rPr>
          <w:rFonts w:ascii="Times New Roman" w:hAnsi="Times New Roman" w:cs="Times New Roman"/>
          <w:sz w:val="28"/>
          <w:szCs w:val="28"/>
          <w:lang w:val="uk-UA"/>
        </w:rPr>
        <w:t xml:space="preserve">містять систему питань </w:t>
      </w:r>
      <w:r w:rsidR="00CF4946">
        <w:rPr>
          <w:rFonts w:ascii="Times New Roman" w:hAnsi="Times New Roman" w:cs="Times New Roman"/>
          <w:sz w:val="28"/>
          <w:szCs w:val="28"/>
          <w:lang w:val="uk-UA"/>
        </w:rPr>
        <w:t xml:space="preserve">і завдань, що розвивають вміння </w:t>
      </w:r>
      <w:r w:rsidRPr="00F31B80">
        <w:rPr>
          <w:rFonts w:ascii="Times New Roman" w:hAnsi="Times New Roman" w:cs="Times New Roman"/>
          <w:sz w:val="28"/>
          <w:szCs w:val="28"/>
          <w:lang w:val="uk-UA"/>
        </w:rPr>
        <w:t>ви</w:t>
      </w:r>
      <w:r w:rsidR="002573E2">
        <w:rPr>
          <w:rFonts w:ascii="Times New Roman" w:hAnsi="Times New Roman" w:cs="Times New Roman"/>
          <w:sz w:val="28"/>
          <w:szCs w:val="28"/>
          <w:lang w:val="uk-UA"/>
        </w:rPr>
        <w:t>користовувати спосіб читання «за здогадом</w:t>
      </w:r>
      <w:r w:rsidRPr="00F31B80">
        <w:rPr>
          <w:rFonts w:ascii="Times New Roman" w:hAnsi="Times New Roman" w:cs="Times New Roman"/>
          <w:sz w:val="28"/>
          <w:szCs w:val="28"/>
          <w:lang w:val="uk-UA"/>
        </w:rPr>
        <w:t>»; про</w:t>
      </w:r>
      <w:r w:rsidR="002573E2">
        <w:rPr>
          <w:rFonts w:ascii="Times New Roman" w:hAnsi="Times New Roman" w:cs="Times New Roman"/>
          <w:sz w:val="28"/>
          <w:szCs w:val="28"/>
          <w:lang w:val="uk-UA"/>
        </w:rPr>
        <w:t xml:space="preserve">гнозувати зміст, </w:t>
      </w:r>
      <w:r w:rsidRPr="00F31B80">
        <w:rPr>
          <w:rFonts w:ascii="Times New Roman" w:hAnsi="Times New Roman" w:cs="Times New Roman"/>
          <w:sz w:val="28"/>
          <w:szCs w:val="28"/>
          <w:lang w:val="uk-UA"/>
        </w:rPr>
        <w:t>емоційний хар</w:t>
      </w:r>
      <w:r w:rsidR="002573E2">
        <w:rPr>
          <w:rFonts w:ascii="Times New Roman" w:hAnsi="Times New Roman" w:cs="Times New Roman"/>
          <w:sz w:val="28"/>
          <w:szCs w:val="28"/>
          <w:lang w:val="uk-UA"/>
        </w:rPr>
        <w:t xml:space="preserve">актер тексту перед читанням і в </w:t>
      </w:r>
      <w:r w:rsidRPr="00F31B80">
        <w:rPr>
          <w:rFonts w:ascii="Times New Roman" w:hAnsi="Times New Roman" w:cs="Times New Roman"/>
          <w:sz w:val="28"/>
          <w:szCs w:val="28"/>
          <w:lang w:val="uk-UA"/>
        </w:rPr>
        <w:t>процесі його первинного сприйняття;</w:t>
      </w:r>
      <w:r w:rsidR="002573E2">
        <w:rPr>
          <w:rFonts w:ascii="Times New Roman" w:hAnsi="Times New Roman" w:cs="Times New Roman"/>
          <w:sz w:val="28"/>
          <w:szCs w:val="28"/>
          <w:lang w:val="uk-UA"/>
        </w:rPr>
        <w:t xml:space="preserve"> складати уявлення про книгу до </w:t>
      </w:r>
      <w:r w:rsidRPr="00F31B80">
        <w:rPr>
          <w:rFonts w:ascii="Times New Roman" w:hAnsi="Times New Roman" w:cs="Times New Roman"/>
          <w:sz w:val="28"/>
          <w:szCs w:val="28"/>
          <w:lang w:val="uk-UA"/>
        </w:rPr>
        <w:t>читання: прогнозувати характер книги (тему, емоційне забарвлення)</w:t>
      </w:r>
      <w:r w:rsidR="006B0193">
        <w:rPr>
          <w:rFonts w:ascii="Times New Roman" w:hAnsi="Times New Roman" w:cs="Times New Roman"/>
          <w:sz w:val="28"/>
          <w:szCs w:val="28"/>
          <w:lang w:val="uk-UA"/>
        </w:rPr>
        <w:t xml:space="preserve"> </w:t>
      </w:r>
      <w:r w:rsidR="0071249D">
        <w:rPr>
          <w:rFonts w:ascii="Times New Roman" w:hAnsi="Times New Roman" w:cs="Times New Roman"/>
          <w:sz w:val="28"/>
          <w:szCs w:val="28"/>
          <w:lang w:val="uk-UA"/>
        </w:rPr>
        <w:t>за</w:t>
      </w:r>
      <w:r w:rsidR="006B0193">
        <w:rPr>
          <w:rFonts w:ascii="Times New Roman" w:hAnsi="Times New Roman" w:cs="Times New Roman"/>
          <w:sz w:val="28"/>
          <w:szCs w:val="28"/>
          <w:lang w:val="uk-UA"/>
        </w:rPr>
        <w:t xml:space="preserve"> обкладинкою, назвою, ілюстраціями</w:t>
      </w:r>
      <w:r w:rsidRPr="00F31B80">
        <w:rPr>
          <w:rFonts w:ascii="Times New Roman" w:hAnsi="Times New Roman" w:cs="Times New Roman"/>
          <w:sz w:val="28"/>
          <w:szCs w:val="28"/>
          <w:lang w:val="uk-UA"/>
        </w:rPr>
        <w:t>, п</w:t>
      </w:r>
      <w:r w:rsidR="0071249D">
        <w:rPr>
          <w:rFonts w:ascii="Times New Roman" w:hAnsi="Times New Roman" w:cs="Times New Roman"/>
          <w:sz w:val="28"/>
          <w:szCs w:val="28"/>
          <w:lang w:val="uk-UA"/>
        </w:rPr>
        <w:t>ередмовою, титульним аркушем</w:t>
      </w:r>
      <w:r w:rsidR="006B0193">
        <w:rPr>
          <w:rFonts w:ascii="Times New Roman" w:hAnsi="Times New Roman" w:cs="Times New Roman"/>
          <w:sz w:val="28"/>
          <w:szCs w:val="28"/>
          <w:lang w:val="uk-UA"/>
        </w:rPr>
        <w:t xml:space="preserve">, </w:t>
      </w:r>
      <w:r w:rsidR="0071249D">
        <w:rPr>
          <w:rFonts w:ascii="Times New Roman" w:hAnsi="Times New Roman" w:cs="Times New Roman"/>
          <w:sz w:val="28"/>
          <w:szCs w:val="28"/>
          <w:lang w:val="uk-UA"/>
        </w:rPr>
        <w:t>змістом</w:t>
      </w:r>
      <w:r w:rsidR="00D06AC6">
        <w:rPr>
          <w:rFonts w:ascii="Times New Roman" w:hAnsi="Times New Roman" w:cs="Times New Roman"/>
          <w:sz w:val="28"/>
          <w:szCs w:val="28"/>
          <w:lang w:val="uk-UA"/>
        </w:rPr>
        <w:t>; орієнтуватися в одній книзі та</w:t>
      </w:r>
      <w:r w:rsidRPr="00F31B80">
        <w:rPr>
          <w:rFonts w:ascii="Times New Roman" w:hAnsi="Times New Roman" w:cs="Times New Roman"/>
          <w:sz w:val="28"/>
          <w:szCs w:val="28"/>
          <w:lang w:val="uk-UA"/>
        </w:rPr>
        <w:t xml:space="preserve"> </w:t>
      </w:r>
      <w:r w:rsidR="0071249D">
        <w:rPr>
          <w:rFonts w:ascii="Times New Roman" w:hAnsi="Times New Roman" w:cs="Times New Roman"/>
          <w:sz w:val="28"/>
          <w:szCs w:val="28"/>
          <w:lang w:val="uk-UA"/>
        </w:rPr>
        <w:t xml:space="preserve">в невеликій (з 5-6) книг в ході </w:t>
      </w:r>
      <w:r w:rsidR="00DB5026">
        <w:rPr>
          <w:rFonts w:ascii="Times New Roman" w:hAnsi="Times New Roman" w:cs="Times New Roman"/>
          <w:sz w:val="28"/>
          <w:szCs w:val="28"/>
          <w:lang w:val="uk-UA"/>
        </w:rPr>
        <w:t>виконання</w:t>
      </w:r>
      <w:r w:rsidR="00FD547C">
        <w:rPr>
          <w:rFonts w:ascii="Times New Roman" w:hAnsi="Times New Roman" w:cs="Times New Roman"/>
          <w:sz w:val="28"/>
          <w:szCs w:val="28"/>
          <w:lang w:val="uk-UA"/>
        </w:rPr>
        <w:t xml:space="preserve"> спеціальних вправ [69-71</w:t>
      </w:r>
      <w:r w:rsidRPr="00F31B80">
        <w:rPr>
          <w:rFonts w:ascii="Times New Roman" w:hAnsi="Times New Roman" w:cs="Times New Roman"/>
          <w:sz w:val="28"/>
          <w:szCs w:val="28"/>
          <w:lang w:val="uk-UA"/>
        </w:rPr>
        <w:t>].</w:t>
      </w:r>
      <w:r w:rsidR="005E461F">
        <w:rPr>
          <w:rFonts w:ascii="Times New Roman" w:hAnsi="Times New Roman" w:cs="Times New Roman"/>
          <w:sz w:val="28"/>
          <w:szCs w:val="28"/>
          <w:lang w:val="uk-UA"/>
        </w:rPr>
        <w:t xml:space="preserve"> </w:t>
      </w:r>
      <w:r w:rsidR="008F7A15">
        <w:rPr>
          <w:rFonts w:ascii="Times New Roman" w:hAnsi="Times New Roman" w:cs="Times New Roman"/>
          <w:sz w:val="28"/>
          <w:szCs w:val="28"/>
          <w:lang w:val="uk-UA"/>
        </w:rPr>
        <w:t xml:space="preserve">Проте на відміну від підручників В.Науменко таких завдань </w:t>
      </w:r>
      <w:r w:rsidR="008340A9">
        <w:rPr>
          <w:rFonts w:ascii="Times New Roman" w:hAnsi="Times New Roman" w:cs="Times New Roman"/>
          <w:sz w:val="28"/>
          <w:szCs w:val="28"/>
          <w:lang w:val="uk-UA"/>
        </w:rPr>
        <w:t xml:space="preserve">за нашими підрахунками </w:t>
      </w:r>
      <w:r w:rsidR="008F7A15">
        <w:rPr>
          <w:rFonts w:ascii="Times New Roman" w:hAnsi="Times New Roman" w:cs="Times New Roman"/>
          <w:sz w:val="28"/>
          <w:szCs w:val="28"/>
          <w:lang w:val="uk-UA"/>
        </w:rPr>
        <w:t xml:space="preserve">тут значно менше. </w:t>
      </w:r>
      <w:r w:rsidR="005E461F">
        <w:rPr>
          <w:rFonts w:ascii="Times New Roman" w:hAnsi="Times New Roman" w:cs="Times New Roman"/>
          <w:sz w:val="28"/>
          <w:szCs w:val="28"/>
          <w:lang w:val="uk-UA"/>
        </w:rPr>
        <w:t xml:space="preserve">Наприклад, </w:t>
      </w:r>
      <w:r w:rsidR="00C71E48">
        <w:rPr>
          <w:rFonts w:ascii="Times New Roman" w:hAnsi="Times New Roman" w:cs="Times New Roman"/>
          <w:sz w:val="28"/>
          <w:szCs w:val="28"/>
          <w:lang w:val="uk-UA"/>
        </w:rPr>
        <w:t xml:space="preserve">у підручнику для 3 класу </w:t>
      </w:r>
      <w:r w:rsidR="0007733D">
        <w:rPr>
          <w:rFonts w:ascii="Times New Roman" w:hAnsi="Times New Roman" w:cs="Times New Roman"/>
          <w:sz w:val="28"/>
          <w:szCs w:val="28"/>
          <w:lang w:val="uk-UA"/>
        </w:rPr>
        <w:t xml:space="preserve">О.Савченко </w:t>
      </w:r>
      <w:r w:rsidR="00C71E48">
        <w:rPr>
          <w:rFonts w:ascii="Times New Roman" w:hAnsi="Times New Roman" w:cs="Times New Roman"/>
          <w:sz w:val="28"/>
          <w:szCs w:val="28"/>
          <w:lang w:val="uk-UA"/>
        </w:rPr>
        <w:t xml:space="preserve">є </w:t>
      </w:r>
      <w:r w:rsidR="00D70EB4">
        <w:rPr>
          <w:rFonts w:ascii="Times New Roman" w:hAnsi="Times New Roman" w:cs="Times New Roman"/>
          <w:sz w:val="28"/>
          <w:szCs w:val="28"/>
          <w:lang w:val="uk-UA"/>
        </w:rPr>
        <w:t>лише 2 таких</w:t>
      </w:r>
      <w:r w:rsidR="00C71E48">
        <w:rPr>
          <w:rFonts w:ascii="Times New Roman" w:hAnsi="Times New Roman" w:cs="Times New Roman"/>
          <w:sz w:val="28"/>
          <w:szCs w:val="28"/>
          <w:lang w:val="uk-UA"/>
        </w:rPr>
        <w:t xml:space="preserve"> завдання: </w:t>
      </w:r>
      <w:r w:rsidR="00C231CE">
        <w:rPr>
          <w:rFonts w:ascii="Times New Roman" w:hAnsi="Times New Roman" w:cs="Times New Roman"/>
          <w:sz w:val="28"/>
          <w:szCs w:val="28"/>
          <w:lang w:val="uk-UA"/>
        </w:rPr>
        <w:t xml:space="preserve">«Продовжте речення: </w:t>
      </w:r>
      <w:r w:rsidR="00C231CE" w:rsidRPr="00C231CE">
        <w:rPr>
          <w:rFonts w:ascii="Times New Roman" w:hAnsi="Times New Roman" w:cs="Times New Roman"/>
          <w:sz w:val="28"/>
          <w:szCs w:val="28"/>
          <w:lang w:val="uk-UA"/>
        </w:rPr>
        <w:t>Соромно перед соловейком тому, що...</w:t>
      </w:r>
      <w:r w:rsidR="00C231CE">
        <w:rPr>
          <w:rFonts w:ascii="Times New Roman" w:hAnsi="Times New Roman" w:cs="Times New Roman"/>
          <w:sz w:val="28"/>
          <w:szCs w:val="28"/>
          <w:lang w:val="uk-UA"/>
        </w:rPr>
        <w:t>за твором В.Сухомлинського «</w:t>
      </w:r>
      <w:r w:rsidR="00C231CE" w:rsidRPr="00C231CE">
        <w:rPr>
          <w:rFonts w:ascii="Times New Roman" w:hAnsi="Times New Roman" w:cs="Times New Roman"/>
          <w:sz w:val="28"/>
          <w:szCs w:val="28"/>
          <w:lang w:val="uk-UA"/>
        </w:rPr>
        <w:t>Соромно перед соловейком</w:t>
      </w:r>
      <w:r w:rsidR="00C231CE">
        <w:rPr>
          <w:rFonts w:ascii="Times New Roman" w:hAnsi="Times New Roman" w:cs="Times New Roman"/>
          <w:sz w:val="28"/>
          <w:szCs w:val="28"/>
          <w:lang w:val="uk-UA"/>
        </w:rPr>
        <w:t xml:space="preserve">» </w:t>
      </w:r>
      <w:r w:rsidR="00FD547C">
        <w:rPr>
          <w:rFonts w:ascii="Times New Roman" w:hAnsi="Times New Roman" w:cs="Times New Roman"/>
          <w:sz w:val="28"/>
          <w:szCs w:val="28"/>
          <w:lang w:val="uk-UA"/>
        </w:rPr>
        <w:t>[70</w:t>
      </w:r>
      <w:r w:rsidR="00DE3901">
        <w:rPr>
          <w:rFonts w:ascii="Times New Roman" w:hAnsi="Times New Roman" w:cs="Times New Roman"/>
          <w:sz w:val="28"/>
          <w:szCs w:val="28"/>
          <w:lang w:val="uk-UA"/>
        </w:rPr>
        <w:t>, с. 12</w:t>
      </w:r>
      <w:r w:rsidR="00DE3901" w:rsidRPr="00F31B80">
        <w:rPr>
          <w:rFonts w:ascii="Times New Roman" w:hAnsi="Times New Roman" w:cs="Times New Roman"/>
          <w:sz w:val="28"/>
          <w:szCs w:val="28"/>
          <w:lang w:val="uk-UA"/>
        </w:rPr>
        <w:t>]</w:t>
      </w:r>
      <w:r w:rsidR="00757002">
        <w:rPr>
          <w:rFonts w:ascii="Times New Roman" w:hAnsi="Times New Roman" w:cs="Times New Roman"/>
          <w:sz w:val="28"/>
          <w:szCs w:val="28"/>
          <w:lang w:val="uk-UA"/>
        </w:rPr>
        <w:t xml:space="preserve">; </w:t>
      </w:r>
      <w:r w:rsidR="00757002" w:rsidRPr="00757002">
        <w:rPr>
          <w:rFonts w:ascii="Times New Roman" w:hAnsi="Times New Roman" w:cs="Times New Roman"/>
          <w:sz w:val="28"/>
          <w:szCs w:val="28"/>
          <w:lang w:val="uk-UA"/>
        </w:rPr>
        <w:t>«Прочитайте заголовок оповідання О.Буценя «Наше відкриття». Про яке відкриття може йтися в цьому творі? Як ви вважаєте, хто може зробити відкриття?</w:t>
      </w:r>
      <w:r w:rsidR="00757002">
        <w:rPr>
          <w:rFonts w:ascii="Times New Roman" w:hAnsi="Times New Roman" w:cs="Times New Roman"/>
          <w:sz w:val="28"/>
          <w:szCs w:val="28"/>
          <w:lang w:val="uk-UA"/>
        </w:rPr>
        <w:t xml:space="preserve">» [там само, с. </w:t>
      </w:r>
      <w:r w:rsidR="00D845D2">
        <w:rPr>
          <w:rFonts w:ascii="Times New Roman" w:hAnsi="Times New Roman" w:cs="Times New Roman"/>
          <w:sz w:val="28"/>
          <w:szCs w:val="28"/>
          <w:lang w:val="uk-UA"/>
        </w:rPr>
        <w:t>117</w:t>
      </w:r>
      <w:r w:rsidR="00757002" w:rsidRPr="00F31B80">
        <w:rPr>
          <w:rFonts w:ascii="Times New Roman" w:hAnsi="Times New Roman" w:cs="Times New Roman"/>
          <w:sz w:val="28"/>
          <w:szCs w:val="28"/>
          <w:lang w:val="uk-UA"/>
        </w:rPr>
        <w:t>]</w:t>
      </w:r>
      <w:r w:rsidR="005C3349">
        <w:rPr>
          <w:rFonts w:ascii="Times New Roman" w:hAnsi="Times New Roman" w:cs="Times New Roman"/>
          <w:sz w:val="28"/>
          <w:szCs w:val="28"/>
          <w:lang w:val="uk-UA"/>
        </w:rPr>
        <w:t xml:space="preserve">. </w:t>
      </w:r>
      <w:r w:rsidR="00863A73">
        <w:rPr>
          <w:rFonts w:ascii="Times New Roman" w:hAnsi="Times New Roman" w:cs="Times New Roman"/>
          <w:sz w:val="28"/>
          <w:szCs w:val="28"/>
          <w:lang w:val="uk-UA"/>
        </w:rPr>
        <w:t>У підручнику для 2 класу таких завдань теж дуже мало: «</w:t>
      </w:r>
      <w:r w:rsidR="00863A73" w:rsidRPr="00863A73">
        <w:rPr>
          <w:rFonts w:ascii="Times New Roman" w:hAnsi="Times New Roman" w:cs="Times New Roman"/>
          <w:sz w:val="28"/>
          <w:szCs w:val="28"/>
          <w:lang w:val="uk-UA"/>
        </w:rPr>
        <w:t>Поміркуй, чи дружать між собою</w:t>
      </w:r>
      <w:r w:rsidR="00863A73">
        <w:rPr>
          <w:rFonts w:ascii="Times New Roman" w:hAnsi="Times New Roman" w:cs="Times New Roman"/>
          <w:sz w:val="28"/>
          <w:szCs w:val="28"/>
          <w:lang w:val="uk-UA"/>
        </w:rPr>
        <w:t xml:space="preserve"> ці тварини? Про що може бути </w:t>
      </w:r>
      <w:r w:rsidR="00863A73" w:rsidRPr="00863A73">
        <w:rPr>
          <w:rFonts w:ascii="Times New Roman" w:hAnsi="Times New Roman" w:cs="Times New Roman"/>
          <w:sz w:val="28"/>
          <w:szCs w:val="28"/>
          <w:lang w:val="uk-UA"/>
        </w:rPr>
        <w:t xml:space="preserve"> казка</w:t>
      </w:r>
      <w:r w:rsidR="00863A73">
        <w:rPr>
          <w:rFonts w:ascii="Times New Roman" w:hAnsi="Times New Roman" w:cs="Times New Roman"/>
          <w:sz w:val="28"/>
          <w:szCs w:val="28"/>
          <w:lang w:val="uk-UA"/>
        </w:rPr>
        <w:t xml:space="preserve"> «Собаки, коти та миші»</w:t>
      </w:r>
      <w:r w:rsidR="00863A73" w:rsidRPr="00863A73">
        <w:rPr>
          <w:rFonts w:ascii="Times New Roman" w:hAnsi="Times New Roman" w:cs="Times New Roman"/>
          <w:sz w:val="28"/>
          <w:szCs w:val="28"/>
          <w:lang w:val="uk-UA"/>
        </w:rPr>
        <w:t>?</w:t>
      </w:r>
      <w:r w:rsidR="00FD547C">
        <w:rPr>
          <w:rFonts w:ascii="Times New Roman" w:hAnsi="Times New Roman" w:cs="Times New Roman"/>
          <w:sz w:val="28"/>
          <w:szCs w:val="28"/>
          <w:lang w:val="uk-UA"/>
        </w:rPr>
        <w:t xml:space="preserve"> [69</w:t>
      </w:r>
      <w:r w:rsidR="00863A73">
        <w:rPr>
          <w:rFonts w:ascii="Times New Roman" w:hAnsi="Times New Roman" w:cs="Times New Roman"/>
          <w:sz w:val="28"/>
          <w:szCs w:val="28"/>
          <w:lang w:val="uk-UA"/>
        </w:rPr>
        <w:t>, с. 48</w:t>
      </w:r>
      <w:r w:rsidR="00863A73" w:rsidRPr="00F31B80">
        <w:rPr>
          <w:rFonts w:ascii="Times New Roman" w:hAnsi="Times New Roman" w:cs="Times New Roman"/>
          <w:sz w:val="28"/>
          <w:szCs w:val="28"/>
          <w:lang w:val="uk-UA"/>
        </w:rPr>
        <w:t>]</w:t>
      </w:r>
      <w:r w:rsidR="00863A73">
        <w:rPr>
          <w:rFonts w:ascii="Times New Roman" w:hAnsi="Times New Roman" w:cs="Times New Roman"/>
          <w:sz w:val="28"/>
          <w:szCs w:val="28"/>
          <w:lang w:val="uk-UA"/>
        </w:rPr>
        <w:t>; «</w:t>
      </w:r>
      <w:r w:rsidR="00863A73" w:rsidRPr="00863A73">
        <w:rPr>
          <w:rFonts w:ascii="Times New Roman" w:hAnsi="Times New Roman" w:cs="Times New Roman"/>
          <w:sz w:val="28"/>
          <w:szCs w:val="28"/>
          <w:lang w:val="uk-UA"/>
        </w:rPr>
        <w:t>Про</w:t>
      </w:r>
      <w:r w:rsidR="00863A73">
        <w:rPr>
          <w:rFonts w:ascii="Times New Roman" w:hAnsi="Times New Roman" w:cs="Times New Roman"/>
          <w:sz w:val="28"/>
          <w:szCs w:val="28"/>
          <w:lang w:val="uk-UA"/>
        </w:rPr>
        <w:t xml:space="preserve"> що може ти мова у творі </w:t>
      </w:r>
      <w:r w:rsidR="00863A73" w:rsidRPr="00863A73">
        <w:rPr>
          <w:rFonts w:ascii="Times New Roman" w:hAnsi="Times New Roman" w:cs="Times New Roman"/>
          <w:sz w:val="28"/>
          <w:szCs w:val="28"/>
          <w:lang w:val="uk-UA"/>
        </w:rPr>
        <w:t>В.Чухліб «Повінь»</w:t>
      </w:r>
      <w:r w:rsidR="00863A73">
        <w:rPr>
          <w:rFonts w:ascii="Times New Roman" w:hAnsi="Times New Roman" w:cs="Times New Roman"/>
          <w:sz w:val="28"/>
          <w:szCs w:val="28"/>
          <w:lang w:val="uk-UA"/>
        </w:rPr>
        <w:t xml:space="preserve"> ? [там само, с. 56</w:t>
      </w:r>
      <w:r w:rsidR="00863A73" w:rsidRPr="00F31B80">
        <w:rPr>
          <w:rFonts w:ascii="Times New Roman" w:hAnsi="Times New Roman" w:cs="Times New Roman"/>
          <w:sz w:val="28"/>
          <w:szCs w:val="28"/>
          <w:lang w:val="uk-UA"/>
        </w:rPr>
        <w:t>]</w:t>
      </w:r>
      <w:r w:rsidR="00863A73">
        <w:rPr>
          <w:rFonts w:ascii="Times New Roman" w:hAnsi="Times New Roman" w:cs="Times New Roman"/>
          <w:sz w:val="28"/>
          <w:szCs w:val="28"/>
          <w:lang w:val="uk-UA"/>
        </w:rPr>
        <w:t xml:space="preserve">; </w:t>
      </w:r>
      <w:r w:rsidR="00A9140F">
        <w:rPr>
          <w:rFonts w:ascii="Times New Roman" w:hAnsi="Times New Roman" w:cs="Times New Roman"/>
          <w:sz w:val="28"/>
          <w:szCs w:val="28"/>
          <w:lang w:val="uk-UA"/>
        </w:rPr>
        <w:t>«</w:t>
      </w:r>
      <w:r w:rsidR="00C2032E" w:rsidRPr="00C2032E">
        <w:rPr>
          <w:rFonts w:ascii="Times New Roman" w:hAnsi="Times New Roman" w:cs="Times New Roman"/>
          <w:sz w:val="28"/>
          <w:szCs w:val="28"/>
          <w:lang w:val="uk-UA"/>
        </w:rPr>
        <w:t>Підготуйте розповідь за малюнком до твору А.Костецького «</w:t>
      </w:r>
      <w:r w:rsidR="007D74D7">
        <w:rPr>
          <w:rFonts w:ascii="Times New Roman" w:hAnsi="Times New Roman" w:cs="Times New Roman"/>
          <w:sz w:val="28"/>
          <w:szCs w:val="28"/>
          <w:lang w:val="uk-UA"/>
        </w:rPr>
        <w:t>Х</w:t>
      </w:r>
      <w:r w:rsidR="00C2032E" w:rsidRPr="00C2032E">
        <w:rPr>
          <w:rFonts w:ascii="Times New Roman" w:hAnsi="Times New Roman" w:cs="Times New Roman"/>
          <w:sz w:val="28"/>
          <w:szCs w:val="28"/>
          <w:lang w:val="uk-UA"/>
        </w:rPr>
        <w:t xml:space="preserve">востата мова» </w:t>
      </w:r>
      <w:r w:rsidR="007D74D7">
        <w:rPr>
          <w:rFonts w:ascii="Times New Roman" w:hAnsi="Times New Roman" w:cs="Times New Roman"/>
          <w:sz w:val="28"/>
          <w:szCs w:val="28"/>
          <w:lang w:val="uk-UA"/>
        </w:rPr>
        <w:t>[там само, с. 64</w:t>
      </w:r>
      <w:r w:rsidR="007D74D7" w:rsidRPr="00F31B80">
        <w:rPr>
          <w:rFonts w:ascii="Times New Roman" w:hAnsi="Times New Roman" w:cs="Times New Roman"/>
          <w:sz w:val="28"/>
          <w:szCs w:val="28"/>
          <w:lang w:val="uk-UA"/>
        </w:rPr>
        <w:t>]</w:t>
      </w:r>
      <w:r w:rsidR="00FD1C56">
        <w:rPr>
          <w:rFonts w:ascii="Times New Roman" w:hAnsi="Times New Roman" w:cs="Times New Roman"/>
          <w:sz w:val="28"/>
          <w:szCs w:val="28"/>
          <w:lang w:val="uk-UA"/>
        </w:rPr>
        <w:t xml:space="preserve">; </w:t>
      </w:r>
      <w:r w:rsidR="00FD1C56" w:rsidRPr="00FD1C56">
        <w:rPr>
          <w:rFonts w:ascii="Times New Roman" w:hAnsi="Times New Roman" w:cs="Times New Roman"/>
          <w:sz w:val="28"/>
          <w:szCs w:val="28"/>
          <w:lang w:val="uk-UA"/>
        </w:rPr>
        <w:t>«Поміркуй, про що може йти мова у творі М.Підгірянки «Розмова про сонце»</w:t>
      </w:r>
      <w:r w:rsidR="00FD1C56">
        <w:rPr>
          <w:rFonts w:ascii="Times New Roman" w:hAnsi="Times New Roman" w:cs="Times New Roman"/>
          <w:sz w:val="24"/>
          <w:szCs w:val="24"/>
          <w:lang w:val="uk-UA"/>
        </w:rPr>
        <w:t xml:space="preserve"> </w:t>
      </w:r>
      <w:r w:rsidR="00134E4A">
        <w:rPr>
          <w:rFonts w:ascii="Times New Roman" w:hAnsi="Times New Roman" w:cs="Times New Roman"/>
          <w:sz w:val="24"/>
          <w:szCs w:val="24"/>
          <w:lang w:val="uk-UA"/>
        </w:rPr>
        <w:t xml:space="preserve">?» </w:t>
      </w:r>
      <w:r w:rsidR="00134E4A">
        <w:rPr>
          <w:rFonts w:ascii="Times New Roman" w:hAnsi="Times New Roman" w:cs="Times New Roman"/>
          <w:sz w:val="28"/>
          <w:szCs w:val="28"/>
          <w:lang w:val="uk-UA"/>
        </w:rPr>
        <w:t>[там само, с. 98</w:t>
      </w:r>
      <w:r w:rsidR="00134E4A" w:rsidRPr="00F31B80">
        <w:rPr>
          <w:rFonts w:ascii="Times New Roman" w:hAnsi="Times New Roman" w:cs="Times New Roman"/>
          <w:sz w:val="28"/>
          <w:szCs w:val="28"/>
          <w:lang w:val="uk-UA"/>
        </w:rPr>
        <w:t>]</w:t>
      </w:r>
      <w:r w:rsidR="006B3813">
        <w:rPr>
          <w:rFonts w:ascii="Times New Roman" w:hAnsi="Times New Roman" w:cs="Times New Roman"/>
          <w:sz w:val="28"/>
          <w:szCs w:val="28"/>
          <w:lang w:val="uk-UA"/>
        </w:rPr>
        <w:t xml:space="preserve">. </w:t>
      </w:r>
    </w:p>
    <w:p w:rsidR="00F31B80" w:rsidRPr="00F31B80" w:rsidRDefault="00F31B80" w:rsidP="007F6496">
      <w:pPr>
        <w:spacing w:after="0" w:line="360" w:lineRule="auto"/>
        <w:ind w:firstLine="709"/>
        <w:jc w:val="both"/>
        <w:rPr>
          <w:rFonts w:ascii="Times New Roman" w:hAnsi="Times New Roman" w:cs="Times New Roman"/>
          <w:sz w:val="28"/>
          <w:szCs w:val="28"/>
          <w:lang w:val="uk-UA"/>
        </w:rPr>
      </w:pPr>
      <w:r w:rsidRPr="00F31B80">
        <w:rPr>
          <w:rFonts w:ascii="Times New Roman" w:hAnsi="Times New Roman" w:cs="Times New Roman"/>
          <w:sz w:val="28"/>
          <w:szCs w:val="28"/>
          <w:lang w:val="uk-UA"/>
        </w:rPr>
        <w:t>Важливим моментом першого етапу</w:t>
      </w:r>
      <w:r w:rsidR="007F6496">
        <w:rPr>
          <w:rFonts w:ascii="Times New Roman" w:hAnsi="Times New Roman" w:cs="Times New Roman"/>
          <w:sz w:val="28"/>
          <w:szCs w:val="28"/>
          <w:lang w:val="uk-UA"/>
        </w:rPr>
        <w:t xml:space="preserve"> роботи з твором (до читання) в </w:t>
      </w:r>
      <w:r w:rsidRPr="00F31B80">
        <w:rPr>
          <w:rFonts w:ascii="Times New Roman" w:hAnsi="Times New Roman" w:cs="Times New Roman"/>
          <w:sz w:val="28"/>
          <w:szCs w:val="28"/>
          <w:lang w:val="uk-UA"/>
        </w:rPr>
        <w:t>технології роботи з текстом визнається припущення, п</w:t>
      </w:r>
      <w:r w:rsidR="007F6496">
        <w:rPr>
          <w:rFonts w:ascii="Times New Roman" w:hAnsi="Times New Roman" w:cs="Times New Roman"/>
          <w:sz w:val="28"/>
          <w:szCs w:val="28"/>
          <w:lang w:val="uk-UA"/>
        </w:rPr>
        <w:t>ередбачення змісту тексту за</w:t>
      </w:r>
      <w:r w:rsidRPr="00F31B80">
        <w:rPr>
          <w:rFonts w:ascii="Times New Roman" w:hAnsi="Times New Roman" w:cs="Times New Roman"/>
          <w:sz w:val="28"/>
          <w:szCs w:val="28"/>
          <w:lang w:val="uk-UA"/>
        </w:rPr>
        <w:t xml:space="preserve"> прізвище</w:t>
      </w:r>
      <w:r w:rsidR="007F6496">
        <w:rPr>
          <w:rFonts w:ascii="Times New Roman" w:hAnsi="Times New Roman" w:cs="Times New Roman"/>
          <w:sz w:val="28"/>
          <w:szCs w:val="28"/>
          <w:lang w:val="uk-UA"/>
        </w:rPr>
        <w:t xml:space="preserve">м автора, назвою, ілюстраціями і групами </w:t>
      </w:r>
      <w:r w:rsidRPr="00F31B80">
        <w:rPr>
          <w:rFonts w:ascii="Times New Roman" w:hAnsi="Times New Roman" w:cs="Times New Roman"/>
          <w:sz w:val="28"/>
          <w:szCs w:val="28"/>
          <w:lang w:val="uk-UA"/>
        </w:rPr>
        <w:t>ключових слів.</w:t>
      </w:r>
    </w:p>
    <w:p w:rsidR="00F31B80" w:rsidRDefault="00F31B80" w:rsidP="00654BAF">
      <w:pPr>
        <w:spacing w:after="0" w:line="360" w:lineRule="auto"/>
        <w:ind w:firstLine="709"/>
        <w:jc w:val="both"/>
        <w:rPr>
          <w:rFonts w:ascii="Times New Roman" w:hAnsi="Times New Roman" w:cs="Times New Roman"/>
          <w:sz w:val="28"/>
          <w:szCs w:val="28"/>
          <w:lang w:val="uk-UA"/>
        </w:rPr>
      </w:pPr>
      <w:r w:rsidRPr="00F31B80">
        <w:rPr>
          <w:rFonts w:ascii="Times New Roman" w:hAnsi="Times New Roman" w:cs="Times New Roman"/>
          <w:sz w:val="28"/>
          <w:szCs w:val="28"/>
          <w:lang w:val="uk-UA"/>
        </w:rPr>
        <w:t>Як показує огляд науково-м</w:t>
      </w:r>
      <w:r w:rsidR="00D65717">
        <w:rPr>
          <w:rFonts w:ascii="Times New Roman" w:hAnsi="Times New Roman" w:cs="Times New Roman"/>
          <w:sz w:val="28"/>
          <w:szCs w:val="28"/>
          <w:lang w:val="uk-UA"/>
        </w:rPr>
        <w:t>етодичної літератури, антиципаці</w:t>
      </w:r>
      <w:r w:rsidRPr="00F31B80">
        <w:rPr>
          <w:rFonts w:ascii="Times New Roman" w:hAnsi="Times New Roman" w:cs="Times New Roman"/>
          <w:sz w:val="28"/>
          <w:szCs w:val="28"/>
          <w:lang w:val="uk-UA"/>
        </w:rPr>
        <w:t>я в</w:t>
      </w:r>
      <w:r w:rsidR="00D65717">
        <w:rPr>
          <w:rFonts w:ascii="Times New Roman" w:hAnsi="Times New Roman" w:cs="Times New Roman"/>
          <w:sz w:val="28"/>
          <w:szCs w:val="28"/>
          <w:lang w:val="uk-UA"/>
        </w:rPr>
        <w:t xml:space="preserve"> сучасній методиці</w:t>
      </w:r>
      <w:r w:rsidRPr="00F31B80">
        <w:rPr>
          <w:rFonts w:ascii="Times New Roman" w:hAnsi="Times New Roman" w:cs="Times New Roman"/>
          <w:sz w:val="28"/>
          <w:szCs w:val="28"/>
          <w:lang w:val="uk-UA"/>
        </w:rPr>
        <w:t xml:space="preserve"> навчання читан</w:t>
      </w:r>
      <w:r w:rsidR="00D65717">
        <w:rPr>
          <w:rFonts w:ascii="Times New Roman" w:hAnsi="Times New Roman" w:cs="Times New Roman"/>
          <w:sz w:val="28"/>
          <w:szCs w:val="28"/>
          <w:lang w:val="uk-UA"/>
        </w:rPr>
        <w:t xml:space="preserve">ня розглядається як здатність і </w:t>
      </w:r>
      <w:r w:rsidRPr="00F31B80">
        <w:rPr>
          <w:rFonts w:ascii="Times New Roman" w:hAnsi="Times New Roman" w:cs="Times New Roman"/>
          <w:sz w:val="28"/>
          <w:szCs w:val="28"/>
          <w:lang w:val="uk-UA"/>
        </w:rPr>
        <w:t>вміння передбачати літери, слова, словос</w:t>
      </w:r>
      <w:r w:rsidR="00D65717">
        <w:rPr>
          <w:rFonts w:ascii="Times New Roman" w:hAnsi="Times New Roman" w:cs="Times New Roman"/>
          <w:sz w:val="28"/>
          <w:szCs w:val="28"/>
          <w:lang w:val="uk-UA"/>
        </w:rPr>
        <w:t xml:space="preserve">получення, речення </w:t>
      </w:r>
      <w:r w:rsidR="0024457A">
        <w:rPr>
          <w:rFonts w:ascii="Times New Roman" w:hAnsi="Times New Roman" w:cs="Times New Roman"/>
          <w:sz w:val="28"/>
          <w:szCs w:val="28"/>
          <w:lang w:val="uk-UA"/>
        </w:rPr>
        <w:t xml:space="preserve"> щодо їх </w:t>
      </w:r>
      <w:r w:rsidR="00A56AB9">
        <w:rPr>
          <w:rFonts w:ascii="Times New Roman" w:hAnsi="Times New Roman" w:cs="Times New Roman"/>
          <w:sz w:val="28"/>
          <w:szCs w:val="28"/>
          <w:lang w:val="uk-UA"/>
        </w:rPr>
        <w:t>елементів і (або) змісту</w:t>
      </w:r>
      <w:r w:rsidRPr="00F31B80">
        <w:rPr>
          <w:rFonts w:ascii="Times New Roman" w:hAnsi="Times New Roman" w:cs="Times New Roman"/>
          <w:sz w:val="28"/>
          <w:szCs w:val="28"/>
          <w:lang w:val="uk-UA"/>
        </w:rPr>
        <w:t>, обґрунт</w:t>
      </w:r>
      <w:r w:rsidR="00812731">
        <w:rPr>
          <w:rFonts w:ascii="Times New Roman" w:hAnsi="Times New Roman" w:cs="Times New Roman"/>
          <w:sz w:val="28"/>
          <w:szCs w:val="28"/>
          <w:lang w:val="uk-UA"/>
        </w:rPr>
        <w:t xml:space="preserve">овано прогнозувати тему, зміст, </w:t>
      </w:r>
      <w:r w:rsidRPr="00F31B80">
        <w:rPr>
          <w:rFonts w:ascii="Times New Roman" w:hAnsi="Times New Roman" w:cs="Times New Roman"/>
          <w:sz w:val="28"/>
          <w:szCs w:val="28"/>
          <w:lang w:val="uk-UA"/>
        </w:rPr>
        <w:t>жанр, емоційний характер тексту д</w:t>
      </w:r>
      <w:r w:rsidR="00812731">
        <w:rPr>
          <w:rFonts w:ascii="Times New Roman" w:hAnsi="Times New Roman" w:cs="Times New Roman"/>
          <w:sz w:val="28"/>
          <w:szCs w:val="28"/>
          <w:lang w:val="uk-UA"/>
        </w:rPr>
        <w:t>о або під час його сприйняття за допомогою книги, в якій</w:t>
      </w:r>
      <w:r w:rsidR="001F0BA5">
        <w:rPr>
          <w:rFonts w:ascii="Times New Roman" w:hAnsi="Times New Roman" w:cs="Times New Roman"/>
          <w:sz w:val="28"/>
          <w:szCs w:val="28"/>
          <w:lang w:val="uk-UA"/>
        </w:rPr>
        <w:t xml:space="preserve"> він у</w:t>
      </w:r>
      <w:r w:rsidRPr="00F31B80">
        <w:rPr>
          <w:rFonts w:ascii="Times New Roman" w:hAnsi="Times New Roman" w:cs="Times New Roman"/>
          <w:sz w:val="28"/>
          <w:szCs w:val="28"/>
          <w:lang w:val="uk-UA"/>
        </w:rPr>
        <w:t>міщений,</w:t>
      </w:r>
      <w:r w:rsidR="00654BAF">
        <w:rPr>
          <w:rFonts w:ascii="Times New Roman" w:hAnsi="Times New Roman" w:cs="Times New Roman"/>
          <w:sz w:val="28"/>
          <w:szCs w:val="28"/>
          <w:lang w:val="uk-UA"/>
        </w:rPr>
        <w:t xml:space="preserve"> і за допомогою самого тексту. О</w:t>
      </w:r>
      <w:r w:rsidRPr="00F31B80">
        <w:rPr>
          <w:rFonts w:ascii="Times New Roman" w:hAnsi="Times New Roman" w:cs="Times New Roman"/>
          <w:sz w:val="28"/>
          <w:szCs w:val="28"/>
          <w:lang w:val="uk-UA"/>
        </w:rPr>
        <w:t>чевидно,</w:t>
      </w:r>
      <w:r w:rsidR="00654BAF">
        <w:rPr>
          <w:rFonts w:ascii="Times New Roman" w:hAnsi="Times New Roman" w:cs="Times New Roman"/>
          <w:sz w:val="28"/>
          <w:szCs w:val="28"/>
          <w:lang w:val="uk-UA"/>
        </w:rPr>
        <w:t xml:space="preserve"> </w:t>
      </w:r>
      <w:r w:rsidRPr="00F31B80">
        <w:rPr>
          <w:rFonts w:ascii="Times New Roman" w:hAnsi="Times New Roman" w:cs="Times New Roman"/>
          <w:sz w:val="28"/>
          <w:szCs w:val="28"/>
          <w:lang w:val="uk-UA"/>
        </w:rPr>
        <w:t>що таке розуміння антиципації ґру</w:t>
      </w:r>
      <w:r w:rsidR="00654BAF">
        <w:rPr>
          <w:rFonts w:ascii="Times New Roman" w:hAnsi="Times New Roman" w:cs="Times New Roman"/>
          <w:sz w:val="28"/>
          <w:szCs w:val="28"/>
          <w:lang w:val="uk-UA"/>
        </w:rPr>
        <w:t xml:space="preserve">нтується на визначенні психологією </w:t>
      </w:r>
      <w:r w:rsidRPr="00F31B80">
        <w:rPr>
          <w:rFonts w:ascii="Times New Roman" w:hAnsi="Times New Roman" w:cs="Times New Roman"/>
          <w:sz w:val="28"/>
          <w:szCs w:val="28"/>
          <w:lang w:val="uk-UA"/>
        </w:rPr>
        <w:t>даного феномена. Передбач</w:t>
      </w:r>
      <w:r w:rsidR="00654BAF">
        <w:rPr>
          <w:rFonts w:ascii="Times New Roman" w:hAnsi="Times New Roman" w:cs="Times New Roman"/>
          <w:sz w:val="28"/>
          <w:szCs w:val="28"/>
          <w:lang w:val="uk-UA"/>
        </w:rPr>
        <w:t xml:space="preserve">ення сенсу і особливостей ще не </w:t>
      </w:r>
      <w:r w:rsidRPr="00F31B80">
        <w:rPr>
          <w:rFonts w:ascii="Times New Roman" w:hAnsi="Times New Roman" w:cs="Times New Roman"/>
          <w:sz w:val="28"/>
          <w:szCs w:val="28"/>
          <w:lang w:val="uk-UA"/>
        </w:rPr>
        <w:t>прочитаного тексту за д</w:t>
      </w:r>
      <w:r w:rsidR="00654BAF">
        <w:rPr>
          <w:rFonts w:ascii="Times New Roman" w:hAnsi="Times New Roman" w:cs="Times New Roman"/>
          <w:sz w:val="28"/>
          <w:szCs w:val="28"/>
          <w:lang w:val="uk-UA"/>
        </w:rPr>
        <w:t xml:space="preserve">еякими орієнтирами є тимчасовим </w:t>
      </w:r>
      <w:r w:rsidRPr="00F31B80">
        <w:rPr>
          <w:rFonts w:ascii="Times New Roman" w:hAnsi="Times New Roman" w:cs="Times New Roman"/>
          <w:sz w:val="28"/>
          <w:szCs w:val="28"/>
          <w:lang w:val="uk-UA"/>
        </w:rPr>
        <w:t>і певною міро</w:t>
      </w:r>
      <w:r w:rsidR="001F0BA5">
        <w:rPr>
          <w:rFonts w:ascii="Times New Roman" w:hAnsi="Times New Roman" w:cs="Times New Roman"/>
          <w:sz w:val="28"/>
          <w:szCs w:val="28"/>
          <w:lang w:val="uk-UA"/>
        </w:rPr>
        <w:t>ю просторовим</w:t>
      </w:r>
      <w:r w:rsidR="00654BAF">
        <w:rPr>
          <w:rFonts w:ascii="Times New Roman" w:hAnsi="Times New Roman" w:cs="Times New Roman"/>
          <w:sz w:val="28"/>
          <w:szCs w:val="28"/>
          <w:lang w:val="uk-UA"/>
        </w:rPr>
        <w:t xml:space="preserve"> передбачення</w:t>
      </w:r>
      <w:r w:rsidR="001F0BA5">
        <w:rPr>
          <w:rFonts w:ascii="Times New Roman" w:hAnsi="Times New Roman" w:cs="Times New Roman"/>
          <w:sz w:val="28"/>
          <w:szCs w:val="28"/>
          <w:lang w:val="uk-UA"/>
        </w:rPr>
        <w:t>м</w:t>
      </w:r>
      <w:r w:rsidR="00654BAF">
        <w:rPr>
          <w:rFonts w:ascii="Times New Roman" w:hAnsi="Times New Roman" w:cs="Times New Roman"/>
          <w:sz w:val="28"/>
          <w:szCs w:val="28"/>
          <w:lang w:val="uk-UA"/>
        </w:rPr>
        <w:t xml:space="preserve"> </w:t>
      </w:r>
      <w:r w:rsidR="00654BAF" w:rsidRPr="00F31B80">
        <w:rPr>
          <w:rFonts w:ascii="Times New Roman" w:hAnsi="Times New Roman" w:cs="Times New Roman"/>
          <w:sz w:val="28"/>
          <w:szCs w:val="28"/>
          <w:lang w:val="uk-UA"/>
        </w:rPr>
        <w:t>події</w:t>
      </w:r>
      <w:r w:rsidR="00654BAF">
        <w:rPr>
          <w:rFonts w:ascii="Times New Roman" w:hAnsi="Times New Roman" w:cs="Times New Roman"/>
          <w:sz w:val="28"/>
          <w:szCs w:val="28"/>
          <w:lang w:val="uk-UA"/>
        </w:rPr>
        <w:t xml:space="preserve">, яка </w:t>
      </w:r>
      <w:r w:rsidR="00654BAF" w:rsidRPr="00F31B80">
        <w:rPr>
          <w:rFonts w:ascii="Times New Roman" w:hAnsi="Times New Roman" w:cs="Times New Roman"/>
          <w:sz w:val="28"/>
          <w:szCs w:val="28"/>
          <w:lang w:val="uk-UA"/>
        </w:rPr>
        <w:t xml:space="preserve"> </w:t>
      </w:r>
      <w:r w:rsidR="00654BAF">
        <w:rPr>
          <w:rFonts w:ascii="Times New Roman" w:hAnsi="Times New Roman" w:cs="Times New Roman"/>
          <w:sz w:val="28"/>
          <w:szCs w:val="28"/>
          <w:lang w:val="uk-UA"/>
        </w:rPr>
        <w:t xml:space="preserve">ще не настала -  знайомства </w:t>
      </w:r>
      <w:r w:rsidRPr="00F31B80">
        <w:rPr>
          <w:rFonts w:ascii="Times New Roman" w:hAnsi="Times New Roman" w:cs="Times New Roman"/>
          <w:sz w:val="28"/>
          <w:szCs w:val="28"/>
          <w:lang w:val="uk-UA"/>
        </w:rPr>
        <w:t xml:space="preserve"> з текстом. В </w:t>
      </w:r>
      <w:r w:rsidR="00654BAF">
        <w:rPr>
          <w:rFonts w:ascii="Times New Roman" w:hAnsi="Times New Roman" w:cs="Times New Roman"/>
          <w:sz w:val="28"/>
          <w:szCs w:val="28"/>
          <w:lang w:val="uk-UA"/>
        </w:rPr>
        <w:t xml:space="preserve">цьому випадку  мова йде, </w:t>
      </w:r>
      <w:r w:rsidRPr="00F31B80">
        <w:rPr>
          <w:rFonts w:ascii="Times New Roman" w:hAnsi="Times New Roman" w:cs="Times New Roman"/>
          <w:sz w:val="28"/>
          <w:szCs w:val="28"/>
          <w:lang w:val="uk-UA"/>
        </w:rPr>
        <w:t>перш з</w:t>
      </w:r>
      <w:r w:rsidR="00654BAF">
        <w:rPr>
          <w:rFonts w:ascii="Times New Roman" w:hAnsi="Times New Roman" w:cs="Times New Roman"/>
          <w:sz w:val="28"/>
          <w:szCs w:val="28"/>
          <w:lang w:val="uk-UA"/>
        </w:rPr>
        <w:t>а все, про комунікативну функцію мовно-мислительної</w:t>
      </w:r>
      <w:r w:rsidRPr="00F31B80">
        <w:rPr>
          <w:rFonts w:ascii="Times New Roman" w:hAnsi="Times New Roman" w:cs="Times New Roman"/>
          <w:sz w:val="28"/>
          <w:szCs w:val="28"/>
          <w:lang w:val="uk-UA"/>
        </w:rPr>
        <w:t xml:space="preserve"> антиципації.</w:t>
      </w:r>
    </w:p>
    <w:p w:rsidR="00EB1FEB" w:rsidRPr="00EB1FEB" w:rsidRDefault="00EB1FEB" w:rsidP="00654BAF">
      <w:pPr>
        <w:spacing w:after="0" w:line="360" w:lineRule="auto"/>
        <w:ind w:firstLine="709"/>
        <w:jc w:val="both"/>
        <w:rPr>
          <w:rFonts w:ascii="Times New Roman" w:hAnsi="Times New Roman" w:cs="Times New Roman"/>
          <w:sz w:val="28"/>
          <w:szCs w:val="28"/>
          <w:lang w:val="uk-UA"/>
        </w:rPr>
      </w:pPr>
      <w:r w:rsidRPr="00EB1FEB">
        <w:rPr>
          <w:rFonts w:ascii="Times New Roman" w:hAnsi="Times New Roman" w:cs="Times New Roman"/>
          <w:sz w:val="28"/>
          <w:szCs w:val="28"/>
          <w:lang w:val="uk-UA"/>
        </w:rPr>
        <w:t>Таким чином, використання</w:t>
      </w:r>
      <w:r w:rsidR="00654BAF">
        <w:rPr>
          <w:rFonts w:ascii="Times New Roman" w:hAnsi="Times New Roman" w:cs="Times New Roman"/>
          <w:sz w:val="28"/>
          <w:szCs w:val="28"/>
          <w:lang w:val="uk-UA"/>
        </w:rPr>
        <w:t xml:space="preserve"> антиципації на сучасному уроці </w:t>
      </w:r>
      <w:r w:rsidRPr="00EB1FEB">
        <w:rPr>
          <w:rFonts w:ascii="Times New Roman" w:hAnsi="Times New Roman" w:cs="Times New Roman"/>
          <w:sz w:val="28"/>
          <w:szCs w:val="28"/>
          <w:lang w:val="uk-UA"/>
        </w:rPr>
        <w:t xml:space="preserve">літературного читання </w:t>
      </w:r>
      <w:r w:rsidR="00654BAF">
        <w:rPr>
          <w:rFonts w:ascii="Times New Roman" w:hAnsi="Times New Roman" w:cs="Times New Roman"/>
          <w:sz w:val="28"/>
          <w:szCs w:val="28"/>
          <w:lang w:val="uk-UA"/>
        </w:rPr>
        <w:t xml:space="preserve">є пов'язаним </w:t>
      </w:r>
      <w:r w:rsidRPr="00EB1FEB">
        <w:rPr>
          <w:rFonts w:ascii="Times New Roman" w:hAnsi="Times New Roman" w:cs="Times New Roman"/>
          <w:sz w:val="28"/>
          <w:szCs w:val="28"/>
          <w:lang w:val="uk-UA"/>
        </w:rPr>
        <w:t xml:space="preserve"> з навчанням читання і сприйняття твору.</w:t>
      </w:r>
    </w:p>
    <w:p w:rsidR="0079365C" w:rsidRDefault="00BB62DB" w:rsidP="001F0BA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Програма</w:t>
      </w:r>
      <w:r w:rsidR="00EB1FEB" w:rsidRPr="00EB1FEB">
        <w:rPr>
          <w:rFonts w:ascii="Times New Roman" w:hAnsi="Times New Roman" w:cs="Times New Roman"/>
          <w:sz w:val="28"/>
          <w:szCs w:val="28"/>
          <w:lang w:val="uk-UA"/>
        </w:rPr>
        <w:t xml:space="preserve"> і підручники з літературно</w:t>
      </w:r>
      <w:r>
        <w:rPr>
          <w:rFonts w:ascii="Times New Roman" w:hAnsi="Times New Roman" w:cs="Times New Roman"/>
          <w:sz w:val="28"/>
          <w:szCs w:val="28"/>
          <w:lang w:val="uk-UA"/>
        </w:rPr>
        <w:t xml:space="preserve">го читання </w:t>
      </w:r>
      <w:r w:rsidR="008F0742">
        <w:rPr>
          <w:rFonts w:ascii="Times New Roman" w:hAnsi="Times New Roman" w:cs="Times New Roman"/>
          <w:sz w:val="28"/>
          <w:szCs w:val="28"/>
          <w:lang w:val="uk-UA"/>
        </w:rPr>
        <w:t xml:space="preserve">В.Науменко та О.Савченко </w:t>
      </w:r>
      <w:r>
        <w:rPr>
          <w:rFonts w:ascii="Times New Roman" w:hAnsi="Times New Roman" w:cs="Times New Roman"/>
          <w:sz w:val="28"/>
          <w:szCs w:val="28"/>
          <w:lang w:val="uk-UA"/>
        </w:rPr>
        <w:t xml:space="preserve">для вчителів і учнів </w:t>
      </w:r>
      <w:r w:rsidR="00EB1FEB" w:rsidRPr="00EB1FEB">
        <w:rPr>
          <w:rFonts w:ascii="Times New Roman" w:hAnsi="Times New Roman" w:cs="Times New Roman"/>
          <w:sz w:val="28"/>
          <w:szCs w:val="28"/>
          <w:lang w:val="uk-UA"/>
        </w:rPr>
        <w:t>початкової школи передб</w:t>
      </w:r>
      <w:r w:rsidR="00F8033C">
        <w:rPr>
          <w:rFonts w:ascii="Times New Roman" w:hAnsi="Times New Roman" w:cs="Times New Roman"/>
          <w:sz w:val="28"/>
          <w:szCs w:val="28"/>
          <w:lang w:val="uk-UA"/>
        </w:rPr>
        <w:t xml:space="preserve">ачають використання антиципації, проте, на наш погляд, </w:t>
      </w:r>
      <w:r w:rsidR="00EB1FEB" w:rsidRPr="00EB1FEB">
        <w:rPr>
          <w:rFonts w:ascii="Times New Roman" w:hAnsi="Times New Roman" w:cs="Times New Roman"/>
          <w:sz w:val="28"/>
          <w:szCs w:val="28"/>
          <w:lang w:val="uk-UA"/>
        </w:rPr>
        <w:t xml:space="preserve"> </w:t>
      </w:r>
      <w:r w:rsidR="00F8033C">
        <w:rPr>
          <w:rFonts w:ascii="Times New Roman" w:hAnsi="Times New Roman" w:cs="Times New Roman"/>
          <w:sz w:val="28"/>
          <w:szCs w:val="28"/>
          <w:lang w:val="uk-UA"/>
        </w:rPr>
        <w:t>таких завдан</w:t>
      </w:r>
      <w:r w:rsidR="008F0742">
        <w:rPr>
          <w:rFonts w:ascii="Times New Roman" w:hAnsi="Times New Roman" w:cs="Times New Roman"/>
          <w:sz w:val="28"/>
          <w:szCs w:val="28"/>
          <w:lang w:val="uk-UA"/>
        </w:rPr>
        <w:t xml:space="preserve">ь автори пропонують недостатньо, причому у підручниках В.Науменко </w:t>
      </w:r>
      <w:r w:rsidR="00F8033C">
        <w:rPr>
          <w:rFonts w:ascii="Times New Roman" w:hAnsi="Times New Roman" w:cs="Times New Roman"/>
          <w:sz w:val="28"/>
          <w:szCs w:val="28"/>
          <w:lang w:val="uk-UA"/>
        </w:rPr>
        <w:t xml:space="preserve"> </w:t>
      </w:r>
      <w:r w:rsidR="008F0742">
        <w:rPr>
          <w:rFonts w:ascii="Times New Roman" w:hAnsi="Times New Roman" w:cs="Times New Roman"/>
          <w:sz w:val="28"/>
          <w:szCs w:val="28"/>
          <w:lang w:val="uk-UA"/>
        </w:rPr>
        <w:t xml:space="preserve">таких завдань у </w:t>
      </w:r>
      <w:r w:rsidR="00F44441">
        <w:rPr>
          <w:rFonts w:ascii="Times New Roman" w:hAnsi="Times New Roman" w:cs="Times New Roman"/>
          <w:sz w:val="28"/>
          <w:szCs w:val="28"/>
          <w:lang w:val="uk-UA"/>
        </w:rPr>
        <w:t>5</w:t>
      </w:r>
      <w:r w:rsidR="00DC7EBE">
        <w:rPr>
          <w:rFonts w:ascii="Times New Roman" w:hAnsi="Times New Roman" w:cs="Times New Roman"/>
          <w:sz w:val="28"/>
          <w:szCs w:val="28"/>
          <w:lang w:val="uk-UA"/>
        </w:rPr>
        <w:t xml:space="preserve"> </w:t>
      </w:r>
      <w:r w:rsidR="00F44441">
        <w:rPr>
          <w:rFonts w:ascii="Times New Roman" w:hAnsi="Times New Roman" w:cs="Times New Roman"/>
          <w:sz w:val="28"/>
          <w:szCs w:val="28"/>
          <w:lang w:val="uk-UA"/>
        </w:rPr>
        <w:t xml:space="preserve"> разів</w:t>
      </w:r>
      <w:r w:rsidR="008F0742">
        <w:rPr>
          <w:rFonts w:ascii="Times New Roman" w:hAnsi="Times New Roman" w:cs="Times New Roman"/>
          <w:sz w:val="28"/>
          <w:szCs w:val="28"/>
          <w:lang w:val="uk-UA"/>
        </w:rPr>
        <w:t xml:space="preserve"> більше. </w:t>
      </w:r>
      <w:r w:rsidR="00F8033C">
        <w:rPr>
          <w:rFonts w:ascii="Times New Roman" w:hAnsi="Times New Roman" w:cs="Times New Roman"/>
          <w:sz w:val="28"/>
          <w:szCs w:val="28"/>
          <w:lang w:val="uk-UA"/>
        </w:rPr>
        <w:t xml:space="preserve">Окрім того програма з читання орієнтує учнів на формування прогностичних здібностей лише частково, оскільки завдань антиципаційного  характеру пропонується в ній незначна частина. Проте зауважимо, що </w:t>
      </w:r>
      <w:r w:rsidR="00EB1FEB" w:rsidRPr="00EB1FEB">
        <w:rPr>
          <w:rFonts w:ascii="Times New Roman" w:hAnsi="Times New Roman" w:cs="Times New Roman"/>
          <w:sz w:val="28"/>
          <w:szCs w:val="28"/>
          <w:lang w:val="uk-UA"/>
        </w:rPr>
        <w:t>даний досвід</w:t>
      </w:r>
      <w:r w:rsidR="001F0BA5">
        <w:rPr>
          <w:rFonts w:ascii="Times New Roman" w:hAnsi="Times New Roman" w:cs="Times New Roman"/>
          <w:sz w:val="28"/>
          <w:szCs w:val="28"/>
          <w:lang w:val="uk-UA"/>
        </w:rPr>
        <w:t xml:space="preserve"> </w:t>
      </w:r>
      <w:r w:rsidR="00EB1FEB" w:rsidRPr="00EB1FEB">
        <w:rPr>
          <w:rFonts w:ascii="Times New Roman" w:hAnsi="Times New Roman" w:cs="Times New Roman"/>
          <w:sz w:val="28"/>
          <w:szCs w:val="28"/>
          <w:lang w:val="uk-UA"/>
        </w:rPr>
        <w:t>показує можливість і переваг</w:t>
      </w:r>
      <w:r w:rsidR="001F0BA5">
        <w:rPr>
          <w:rFonts w:ascii="Times New Roman" w:hAnsi="Times New Roman" w:cs="Times New Roman"/>
          <w:sz w:val="28"/>
          <w:szCs w:val="28"/>
          <w:lang w:val="uk-UA"/>
        </w:rPr>
        <w:t xml:space="preserve">и організації навчання молодших </w:t>
      </w:r>
      <w:r w:rsidR="00EB1FEB" w:rsidRPr="00EB1FEB">
        <w:rPr>
          <w:rFonts w:ascii="Times New Roman" w:hAnsi="Times New Roman" w:cs="Times New Roman"/>
          <w:sz w:val="28"/>
          <w:szCs w:val="28"/>
          <w:lang w:val="uk-UA"/>
        </w:rPr>
        <w:t>школярів на основі антиципації з</w:t>
      </w:r>
      <w:r w:rsidR="001F0BA5">
        <w:rPr>
          <w:rFonts w:ascii="Times New Roman" w:hAnsi="Times New Roman" w:cs="Times New Roman"/>
          <w:sz w:val="28"/>
          <w:szCs w:val="28"/>
          <w:lang w:val="uk-UA"/>
        </w:rPr>
        <w:t xml:space="preserve"> метою підвищення активності та </w:t>
      </w:r>
      <w:r w:rsidR="00EB1FEB" w:rsidRPr="00EB1FEB">
        <w:rPr>
          <w:rFonts w:ascii="Times New Roman" w:hAnsi="Times New Roman" w:cs="Times New Roman"/>
          <w:sz w:val="28"/>
          <w:szCs w:val="28"/>
          <w:lang w:val="uk-UA"/>
        </w:rPr>
        <w:t>усвідомленості їх</w:t>
      </w:r>
      <w:r w:rsidR="00F8033C">
        <w:rPr>
          <w:rFonts w:ascii="Times New Roman" w:hAnsi="Times New Roman" w:cs="Times New Roman"/>
          <w:sz w:val="28"/>
          <w:szCs w:val="28"/>
          <w:lang w:val="uk-UA"/>
        </w:rPr>
        <w:t xml:space="preserve">ньої </w:t>
      </w:r>
      <w:r w:rsidR="00EB1FEB" w:rsidRPr="00EB1FEB">
        <w:rPr>
          <w:rFonts w:ascii="Times New Roman" w:hAnsi="Times New Roman" w:cs="Times New Roman"/>
          <w:sz w:val="28"/>
          <w:szCs w:val="28"/>
          <w:lang w:val="uk-UA"/>
        </w:rPr>
        <w:t xml:space="preserve"> діяльності. Знання </w:t>
      </w:r>
      <w:r w:rsidR="001F0BA5">
        <w:rPr>
          <w:rFonts w:ascii="Times New Roman" w:hAnsi="Times New Roman" w:cs="Times New Roman"/>
          <w:sz w:val="28"/>
          <w:szCs w:val="28"/>
          <w:lang w:val="uk-UA"/>
        </w:rPr>
        <w:t xml:space="preserve">сутності феномену антиципації і </w:t>
      </w:r>
      <w:r w:rsidR="00EB1FEB" w:rsidRPr="00EB1FEB">
        <w:rPr>
          <w:rFonts w:ascii="Times New Roman" w:hAnsi="Times New Roman" w:cs="Times New Roman"/>
          <w:sz w:val="28"/>
          <w:szCs w:val="28"/>
          <w:lang w:val="uk-UA"/>
        </w:rPr>
        <w:t>психолого-педагогічних основ формува</w:t>
      </w:r>
      <w:r w:rsidR="001F0BA5">
        <w:rPr>
          <w:rFonts w:ascii="Times New Roman" w:hAnsi="Times New Roman" w:cs="Times New Roman"/>
          <w:sz w:val="28"/>
          <w:szCs w:val="28"/>
          <w:lang w:val="uk-UA"/>
        </w:rPr>
        <w:t xml:space="preserve">ння суб'єктної позиції молодших </w:t>
      </w:r>
      <w:r w:rsidR="00EB1FEB" w:rsidRPr="00EB1FEB">
        <w:rPr>
          <w:rFonts w:ascii="Times New Roman" w:hAnsi="Times New Roman" w:cs="Times New Roman"/>
          <w:sz w:val="28"/>
          <w:szCs w:val="28"/>
          <w:lang w:val="uk-UA"/>
        </w:rPr>
        <w:t>школярів дає підставу припу</w:t>
      </w:r>
      <w:r w:rsidR="00F8033C">
        <w:rPr>
          <w:rFonts w:ascii="Times New Roman" w:hAnsi="Times New Roman" w:cs="Times New Roman"/>
          <w:sz w:val="28"/>
          <w:szCs w:val="28"/>
          <w:lang w:val="uk-UA"/>
        </w:rPr>
        <w:t>стити, що антиципаці</w:t>
      </w:r>
      <w:r w:rsidR="001F0BA5">
        <w:rPr>
          <w:rFonts w:ascii="Times New Roman" w:hAnsi="Times New Roman" w:cs="Times New Roman"/>
          <w:sz w:val="28"/>
          <w:szCs w:val="28"/>
          <w:lang w:val="uk-UA"/>
        </w:rPr>
        <w:t xml:space="preserve">я може бути </w:t>
      </w:r>
      <w:r w:rsidR="00EB1FEB" w:rsidRPr="00EB1FEB">
        <w:rPr>
          <w:rFonts w:ascii="Times New Roman" w:hAnsi="Times New Roman" w:cs="Times New Roman"/>
          <w:sz w:val="28"/>
          <w:szCs w:val="28"/>
          <w:lang w:val="uk-UA"/>
        </w:rPr>
        <w:t xml:space="preserve">використана на уроці літературного читання як </w:t>
      </w:r>
      <w:r w:rsidR="00F8033C">
        <w:rPr>
          <w:rFonts w:ascii="Times New Roman" w:hAnsi="Times New Roman" w:cs="Times New Roman"/>
          <w:sz w:val="28"/>
          <w:szCs w:val="28"/>
          <w:lang w:val="uk-UA"/>
        </w:rPr>
        <w:t>системо</w:t>
      </w:r>
      <w:r w:rsidR="001F0BA5">
        <w:rPr>
          <w:rFonts w:ascii="Times New Roman" w:hAnsi="Times New Roman" w:cs="Times New Roman"/>
          <w:sz w:val="28"/>
          <w:szCs w:val="28"/>
          <w:lang w:val="uk-UA"/>
        </w:rPr>
        <w:t xml:space="preserve">утворюючий </w:t>
      </w:r>
      <w:r w:rsidR="00EB1FEB" w:rsidRPr="00EB1FEB">
        <w:rPr>
          <w:rFonts w:ascii="Times New Roman" w:hAnsi="Times New Roman" w:cs="Times New Roman"/>
          <w:sz w:val="28"/>
          <w:szCs w:val="28"/>
          <w:lang w:val="uk-UA"/>
        </w:rPr>
        <w:t>компонент організації навчального процесу.</w:t>
      </w:r>
    </w:p>
    <w:p w:rsidR="00F8033C" w:rsidRPr="008A4C31" w:rsidRDefault="00F8033C" w:rsidP="001F0BA5">
      <w:pPr>
        <w:spacing w:after="0" w:line="360" w:lineRule="auto"/>
        <w:ind w:firstLine="709"/>
        <w:jc w:val="both"/>
        <w:rPr>
          <w:rFonts w:ascii="Times New Roman" w:hAnsi="Times New Roman" w:cs="Times New Roman"/>
          <w:sz w:val="28"/>
          <w:szCs w:val="28"/>
          <w:lang w:val="uk-UA"/>
        </w:rPr>
      </w:pPr>
    </w:p>
    <w:p w:rsidR="00470FD3" w:rsidRPr="001E2329" w:rsidRDefault="00470FD3" w:rsidP="00470FD3">
      <w:pPr>
        <w:spacing w:after="0" w:line="360" w:lineRule="auto"/>
        <w:ind w:firstLine="709"/>
        <w:jc w:val="both"/>
        <w:rPr>
          <w:rFonts w:ascii="Times New Roman" w:hAnsi="Times New Roman" w:cs="Times New Roman"/>
          <w:sz w:val="28"/>
          <w:szCs w:val="28"/>
          <w:lang w:val="uk-UA"/>
        </w:rPr>
      </w:pPr>
      <w:r w:rsidRPr="001E2329">
        <w:rPr>
          <w:rFonts w:ascii="Times New Roman" w:hAnsi="Times New Roman" w:cs="Times New Roman"/>
          <w:b/>
          <w:sz w:val="28"/>
          <w:szCs w:val="28"/>
          <w:lang w:val="uk-UA"/>
        </w:rPr>
        <w:t>Висновки до першого розділу</w:t>
      </w:r>
      <w:r>
        <w:rPr>
          <w:rFonts w:ascii="Times New Roman" w:hAnsi="Times New Roman" w:cs="Times New Roman"/>
          <w:sz w:val="28"/>
          <w:szCs w:val="28"/>
          <w:lang w:val="uk-UA"/>
        </w:rPr>
        <w:t xml:space="preserve"> </w:t>
      </w:r>
    </w:p>
    <w:p w:rsidR="00202A40" w:rsidRDefault="00202A40" w:rsidP="00202A40">
      <w:pPr>
        <w:spacing w:after="0" w:line="360" w:lineRule="auto"/>
        <w:ind w:firstLine="709"/>
        <w:jc w:val="both"/>
        <w:rPr>
          <w:rFonts w:ascii="Times New Roman" w:hAnsi="Times New Roman" w:cs="Times New Roman"/>
          <w:sz w:val="28"/>
          <w:szCs w:val="28"/>
          <w:lang w:val="uk-UA"/>
        </w:rPr>
      </w:pPr>
      <w:r w:rsidRPr="0072530A">
        <w:rPr>
          <w:rFonts w:ascii="Times New Roman" w:hAnsi="Times New Roman" w:cs="Times New Roman"/>
          <w:sz w:val="28"/>
          <w:szCs w:val="28"/>
          <w:lang w:val="uk-UA"/>
        </w:rPr>
        <w:t>Отже, проведений аналіз феномена антиципації показує, що в</w:t>
      </w:r>
      <w:r>
        <w:rPr>
          <w:rFonts w:ascii="Times New Roman" w:hAnsi="Times New Roman" w:cs="Times New Roman"/>
          <w:sz w:val="28"/>
          <w:szCs w:val="28"/>
          <w:lang w:val="uk-UA"/>
        </w:rPr>
        <w:t xml:space="preserve"> психологічній площині її тлумачать </w:t>
      </w:r>
      <w:r w:rsidRPr="007253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 здатність людини в тій чи </w:t>
      </w:r>
      <w:r w:rsidRPr="0072530A">
        <w:rPr>
          <w:rFonts w:ascii="Times New Roman" w:hAnsi="Times New Roman" w:cs="Times New Roman"/>
          <w:sz w:val="28"/>
          <w:szCs w:val="28"/>
          <w:lang w:val="uk-UA"/>
        </w:rPr>
        <w:t>іншій формі передбачати розвит</w:t>
      </w:r>
      <w:r>
        <w:rPr>
          <w:rFonts w:ascii="Times New Roman" w:hAnsi="Times New Roman" w:cs="Times New Roman"/>
          <w:sz w:val="28"/>
          <w:szCs w:val="28"/>
          <w:lang w:val="uk-UA"/>
        </w:rPr>
        <w:t xml:space="preserve">ок подій, явищ. </w:t>
      </w:r>
      <w:r w:rsidRPr="006038D5">
        <w:rPr>
          <w:rFonts w:ascii="Times New Roman" w:hAnsi="Times New Roman" w:cs="Times New Roman"/>
          <w:sz w:val="28"/>
          <w:szCs w:val="28"/>
          <w:lang w:val="uk-UA"/>
        </w:rPr>
        <w:t>Аналіз</w:t>
      </w:r>
      <w:r>
        <w:rPr>
          <w:rFonts w:ascii="Times New Roman" w:hAnsi="Times New Roman" w:cs="Times New Roman"/>
          <w:sz w:val="28"/>
          <w:szCs w:val="28"/>
          <w:lang w:val="uk-UA"/>
        </w:rPr>
        <w:t xml:space="preserve"> робіт </w:t>
      </w:r>
      <w:r w:rsidR="00A9140F">
        <w:rPr>
          <w:rFonts w:ascii="Times New Roman" w:hAnsi="Times New Roman" w:cs="Times New Roman"/>
          <w:sz w:val="28"/>
          <w:szCs w:val="28"/>
          <w:lang w:val="uk-UA"/>
        </w:rPr>
        <w:t>П. Анохіна, Н. Бернштейна, Є.</w:t>
      </w:r>
      <w:r w:rsidRPr="006038D5">
        <w:rPr>
          <w:rFonts w:ascii="Times New Roman" w:hAnsi="Times New Roman" w:cs="Times New Roman"/>
          <w:sz w:val="28"/>
          <w:szCs w:val="28"/>
          <w:lang w:val="uk-UA"/>
        </w:rPr>
        <w:t>Соколова,</w:t>
      </w:r>
      <w:r>
        <w:rPr>
          <w:rFonts w:ascii="Times New Roman" w:hAnsi="Times New Roman" w:cs="Times New Roman"/>
          <w:sz w:val="28"/>
          <w:szCs w:val="28"/>
          <w:lang w:val="uk-UA"/>
        </w:rPr>
        <w:t xml:space="preserve"> Д. Узнадзе, І. Фейгенберг, Б. Ломова, Є. </w:t>
      </w:r>
      <w:r w:rsidRPr="006038D5">
        <w:rPr>
          <w:rFonts w:ascii="Times New Roman" w:hAnsi="Times New Roman" w:cs="Times New Roman"/>
          <w:sz w:val="28"/>
          <w:szCs w:val="28"/>
          <w:lang w:val="uk-UA"/>
        </w:rPr>
        <w:t>Суркова,</w:t>
      </w:r>
      <w:r w:rsidR="001251EE">
        <w:rPr>
          <w:rFonts w:ascii="Times New Roman" w:hAnsi="Times New Roman" w:cs="Times New Roman"/>
          <w:sz w:val="28"/>
          <w:szCs w:val="28"/>
          <w:lang w:val="uk-UA"/>
        </w:rPr>
        <w:t xml:space="preserve"> </w:t>
      </w:r>
      <w:r w:rsidR="00D33C18">
        <w:rPr>
          <w:rFonts w:ascii="Times New Roman" w:hAnsi="Times New Roman" w:cs="Times New Roman"/>
          <w:sz w:val="28"/>
          <w:szCs w:val="28"/>
          <w:lang w:val="uk-UA"/>
        </w:rPr>
        <w:t>Л.Регуш, Є.Сергієнко, А.Брушлинского, Н.Жинкіна, І.</w:t>
      </w:r>
      <w:r w:rsidR="00A9140F">
        <w:rPr>
          <w:rFonts w:ascii="Times New Roman" w:hAnsi="Times New Roman" w:cs="Times New Roman"/>
          <w:sz w:val="28"/>
          <w:szCs w:val="28"/>
          <w:lang w:val="uk-UA"/>
        </w:rPr>
        <w:t>Зимньої, О.Леонтьєва, І.</w:t>
      </w:r>
      <w:r>
        <w:rPr>
          <w:rFonts w:ascii="Times New Roman" w:hAnsi="Times New Roman" w:cs="Times New Roman"/>
          <w:sz w:val="28"/>
          <w:szCs w:val="28"/>
          <w:lang w:val="uk-UA"/>
        </w:rPr>
        <w:t>Горєлова, К.</w:t>
      </w:r>
      <w:r w:rsidRPr="006038D5">
        <w:rPr>
          <w:rFonts w:ascii="Times New Roman" w:hAnsi="Times New Roman" w:cs="Times New Roman"/>
          <w:sz w:val="28"/>
          <w:szCs w:val="28"/>
          <w:lang w:val="uk-UA"/>
        </w:rPr>
        <w:t>Сєдова та</w:t>
      </w:r>
      <w:r>
        <w:rPr>
          <w:rFonts w:ascii="Times New Roman" w:hAnsi="Times New Roman" w:cs="Times New Roman"/>
          <w:sz w:val="28"/>
          <w:szCs w:val="28"/>
          <w:lang w:val="uk-UA"/>
        </w:rPr>
        <w:t xml:space="preserve"> </w:t>
      </w:r>
      <w:r w:rsidRPr="006038D5">
        <w:rPr>
          <w:rFonts w:ascii="Times New Roman" w:hAnsi="Times New Roman" w:cs="Times New Roman"/>
          <w:sz w:val="28"/>
          <w:szCs w:val="28"/>
          <w:lang w:val="uk-UA"/>
        </w:rPr>
        <w:t>інш</w:t>
      </w:r>
      <w:r>
        <w:rPr>
          <w:rFonts w:ascii="Times New Roman" w:hAnsi="Times New Roman" w:cs="Times New Roman"/>
          <w:sz w:val="28"/>
          <w:szCs w:val="28"/>
          <w:lang w:val="uk-UA"/>
        </w:rPr>
        <w:t>их учених показав, що антиципаці</w:t>
      </w:r>
      <w:r w:rsidRPr="006038D5">
        <w:rPr>
          <w:rFonts w:ascii="Times New Roman" w:hAnsi="Times New Roman" w:cs="Times New Roman"/>
          <w:sz w:val="28"/>
          <w:szCs w:val="28"/>
          <w:lang w:val="uk-UA"/>
        </w:rPr>
        <w:t>я як частковий вияв п</w:t>
      </w:r>
      <w:r>
        <w:rPr>
          <w:rFonts w:ascii="Times New Roman" w:hAnsi="Times New Roman" w:cs="Times New Roman"/>
          <w:sz w:val="28"/>
          <w:szCs w:val="28"/>
          <w:lang w:val="uk-UA"/>
        </w:rPr>
        <w:t xml:space="preserve">ринципу </w:t>
      </w:r>
      <w:r w:rsidRPr="006038D5">
        <w:rPr>
          <w:rFonts w:ascii="Times New Roman" w:hAnsi="Times New Roman" w:cs="Times New Roman"/>
          <w:sz w:val="28"/>
          <w:szCs w:val="28"/>
          <w:lang w:val="uk-UA"/>
        </w:rPr>
        <w:t>випереджаючого відображення дійсно</w:t>
      </w:r>
      <w:r>
        <w:rPr>
          <w:rFonts w:ascii="Times New Roman" w:hAnsi="Times New Roman" w:cs="Times New Roman"/>
          <w:sz w:val="28"/>
          <w:szCs w:val="28"/>
          <w:lang w:val="uk-UA"/>
        </w:rPr>
        <w:t xml:space="preserve">сті представляє собою здатність </w:t>
      </w:r>
      <w:r w:rsidRPr="006038D5">
        <w:rPr>
          <w:rFonts w:ascii="Times New Roman" w:hAnsi="Times New Roman" w:cs="Times New Roman"/>
          <w:sz w:val="28"/>
          <w:szCs w:val="28"/>
          <w:lang w:val="uk-UA"/>
        </w:rPr>
        <w:t>живих систем передбачати в ч</w:t>
      </w:r>
      <w:r w:rsidR="009A21F5">
        <w:rPr>
          <w:rFonts w:ascii="Times New Roman" w:hAnsi="Times New Roman" w:cs="Times New Roman"/>
          <w:sz w:val="28"/>
          <w:szCs w:val="28"/>
          <w:lang w:val="uk-UA"/>
        </w:rPr>
        <w:t>асі та</w:t>
      </w:r>
      <w:r>
        <w:rPr>
          <w:rFonts w:ascii="Times New Roman" w:hAnsi="Times New Roman" w:cs="Times New Roman"/>
          <w:sz w:val="28"/>
          <w:szCs w:val="28"/>
          <w:lang w:val="uk-UA"/>
        </w:rPr>
        <w:t xml:space="preserve"> в просторі розвиток явищ. Вона дозволяє у</w:t>
      </w:r>
      <w:r w:rsidRPr="006038D5">
        <w:rPr>
          <w:rFonts w:ascii="Times New Roman" w:hAnsi="Times New Roman" w:cs="Times New Roman"/>
          <w:sz w:val="28"/>
          <w:szCs w:val="28"/>
          <w:lang w:val="uk-UA"/>
        </w:rPr>
        <w:t xml:space="preserve"> відповідь на стиму</w:t>
      </w:r>
      <w:r>
        <w:rPr>
          <w:rFonts w:ascii="Times New Roman" w:hAnsi="Times New Roman" w:cs="Times New Roman"/>
          <w:sz w:val="28"/>
          <w:szCs w:val="28"/>
          <w:lang w:val="uk-UA"/>
        </w:rPr>
        <w:t xml:space="preserve">ли, що діють в цьому, визначати </w:t>
      </w:r>
      <w:r w:rsidRPr="006038D5">
        <w:rPr>
          <w:rFonts w:ascii="Times New Roman" w:hAnsi="Times New Roman" w:cs="Times New Roman"/>
          <w:sz w:val="28"/>
          <w:szCs w:val="28"/>
          <w:lang w:val="uk-UA"/>
        </w:rPr>
        <w:t xml:space="preserve">події, </w:t>
      </w:r>
      <w:r>
        <w:rPr>
          <w:rFonts w:ascii="Times New Roman" w:hAnsi="Times New Roman" w:cs="Times New Roman"/>
          <w:sz w:val="28"/>
          <w:szCs w:val="28"/>
          <w:lang w:val="uk-UA"/>
        </w:rPr>
        <w:t xml:space="preserve">які </w:t>
      </w:r>
      <w:r w:rsidRPr="006038D5">
        <w:rPr>
          <w:rFonts w:ascii="Times New Roman" w:hAnsi="Times New Roman" w:cs="Times New Roman"/>
          <w:sz w:val="28"/>
          <w:szCs w:val="28"/>
          <w:lang w:val="uk-UA"/>
        </w:rPr>
        <w:t>ще не настали</w:t>
      </w:r>
      <w:r>
        <w:rPr>
          <w:rFonts w:ascii="Times New Roman" w:hAnsi="Times New Roman" w:cs="Times New Roman"/>
          <w:sz w:val="28"/>
          <w:szCs w:val="28"/>
          <w:lang w:val="uk-UA"/>
        </w:rPr>
        <w:t>,</w:t>
      </w:r>
      <w:r w:rsidRPr="006038D5">
        <w:rPr>
          <w:rFonts w:ascii="Times New Roman" w:hAnsi="Times New Roman" w:cs="Times New Roman"/>
          <w:sz w:val="28"/>
          <w:szCs w:val="28"/>
          <w:lang w:val="uk-UA"/>
        </w:rPr>
        <w:t xml:space="preserve"> використовуючи досвід</w:t>
      </w:r>
      <w:r>
        <w:rPr>
          <w:rFonts w:ascii="Times New Roman" w:hAnsi="Times New Roman" w:cs="Times New Roman"/>
          <w:sz w:val="28"/>
          <w:szCs w:val="28"/>
          <w:lang w:val="uk-UA"/>
        </w:rPr>
        <w:t>, накопичений в минулому.</w:t>
      </w:r>
    </w:p>
    <w:p w:rsidR="00202A40" w:rsidRPr="00C402EE"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 xml:space="preserve">На основі аналізу значної кількості психологічних, філософських джерел установлено, що існують різні підходи до </w:t>
      </w:r>
      <w:r w:rsidR="00D33C18">
        <w:rPr>
          <w:rFonts w:ascii="Times New Roman" w:hAnsi="Times New Roman" w:cs="Times New Roman"/>
          <w:sz w:val="28"/>
          <w:szCs w:val="28"/>
          <w:lang w:val="uk-UA"/>
        </w:rPr>
        <w:t xml:space="preserve">розуміння </w:t>
      </w:r>
      <w:r w:rsidRPr="00C402EE">
        <w:rPr>
          <w:rFonts w:ascii="Times New Roman" w:hAnsi="Times New Roman" w:cs="Times New Roman"/>
          <w:sz w:val="28"/>
          <w:szCs w:val="28"/>
          <w:lang w:val="uk-UA"/>
        </w:rPr>
        <w:t>антиципації:</w:t>
      </w:r>
    </w:p>
    <w:p w:rsidR="00202A40" w:rsidRPr="00C402EE"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структурно-рівневий (Б. Ломов, Є. Сурков) - автори визначають антиципацію як форму випереджувального  впливу дійсності, яка охопює широкий спектр прояву когнітивної, регулятивної та комунікативної функцій психіки;</w:t>
      </w:r>
    </w:p>
    <w:p w:rsidR="00202A40" w:rsidRPr="00C402EE"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психофізіологічний (П. Анохін, Н. Бернштейн, В. Русалов, Т.Базилевич) - увага дослідників сфокусована на природних властивостях і нейрофізіологічних механізмах антиципаційних здібностей;</w:t>
      </w:r>
    </w:p>
    <w:p w:rsidR="00202A40" w:rsidRPr="00C402EE" w:rsidRDefault="00202A40" w:rsidP="00A9140F">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когнітивно-поведінковий (Дж. Брунер, У. Найсьєр, Д. Міллер) - при описі антиципації в межа</w:t>
      </w:r>
      <w:r w:rsidR="00A9140F">
        <w:rPr>
          <w:rFonts w:ascii="Times New Roman" w:hAnsi="Times New Roman" w:cs="Times New Roman"/>
          <w:sz w:val="28"/>
          <w:szCs w:val="28"/>
          <w:lang w:val="uk-UA"/>
        </w:rPr>
        <w:t>х</w:t>
      </w:r>
      <w:r w:rsidR="00715A3F">
        <w:rPr>
          <w:rFonts w:ascii="Times New Roman" w:hAnsi="Times New Roman" w:cs="Times New Roman"/>
          <w:sz w:val="28"/>
          <w:szCs w:val="28"/>
          <w:lang w:val="uk-UA"/>
        </w:rPr>
        <w:t xml:space="preserve"> цієї системи використовують</w:t>
      </w:r>
      <w:r w:rsidRPr="00C402EE">
        <w:rPr>
          <w:rFonts w:ascii="Times New Roman" w:hAnsi="Times New Roman" w:cs="Times New Roman"/>
          <w:sz w:val="28"/>
          <w:szCs w:val="28"/>
          <w:lang w:val="uk-UA"/>
        </w:rPr>
        <w:t xml:space="preserve"> поняття ймовірнісного очікування, схеми, гіпотези;</w:t>
      </w:r>
    </w:p>
    <w:p w:rsidR="00202A40" w:rsidRPr="00C402EE"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 xml:space="preserve">генетичний (Є.Сергієнко, Л. Регуш, А. Акопова, Т. Чмут та ін.) </w:t>
      </w:r>
      <w:r w:rsidR="00715A3F">
        <w:rPr>
          <w:rFonts w:ascii="Times New Roman" w:hAnsi="Times New Roman" w:cs="Times New Roman"/>
          <w:sz w:val="28"/>
          <w:szCs w:val="28"/>
          <w:lang w:val="uk-UA"/>
        </w:rPr>
        <w:t>–</w:t>
      </w:r>
      <w:r w:rsidRPr="00C402EE">
        <w:rPr>
          <w:rFonts w:ascii="Times New Roman" w:hAnsi="Times New Roman" w:cs="Times New Roman"/>
          <w:sz w:val="28"/>
          <w:szCs w:val="28"/>
          <w:lang w:val="uk-UA"/>
        </w:rPr>
        <w:t xml:space="preserve"> </w:t>
      </w:r>
      <w:r w:rsidR="00715A3F">
        <w:rPr>
          <w:rFonts w:ascii="Times New Roman" w:hAnsi="Times New Roman" w:cs="Times New Roman"/>
          <w:sz w:val="28"/>
          <w:szCs w:val="28"/>
          <w:lang w:val="uk-UA"/>
        </w:rPr>
        <w:t xml:space="preserve">репрезентовані </w:t>
      </w:r>
      <w:r w:rsidRPr="00C402EE">
        <w:rPr>
          <w:rFonts w:ascii="Times New Roman" w:hAnsi="Times New Roman" w:cs="Times New Roman"/>
          <w:sz w:val="28"/>
          <w:szCs w:val="28"/>
          <w:lang w:val="uk-UA"/>
        </w:rPr>
        <w:t>дослідження прогнозованої поведінки, різних видів прогностичної діяльності на різних вікових етапах розвитку людини;</w:t>
      </w:r>
    </w:p>
    <w:p w:rsidR="00202A40" w:rsidRPr="00C402EE"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клінічний підхід (І. Фейгенберг, В. Менделевич) - увага дослідників зосереджена на проблемі взаємодії між властивостями особистості (психічним здоров'ям) та антиципаційною спроможністю;</w:t>
      </w:r>
    </w:p>
    <w:p w:rsidR="00202A40" w:rsidRPr="00C402EE"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діяльнісний  (Б.Ломов, А. Брушлинський, Є.Сурко</w:t>
      </w:r>
      <w:r w:rsidR="008401AE">
        <w:rPr>
          <w:rFonts w:ascii="Times New Roman" w:hAnsi="Times New Roman" w:cs="Times New Roman"/>
          <w:sz w:val="28"/>
          <w:szCs w:val="28"/>
          <w:lang w:val="uk-UA"/>
        </w:rPr>
        <w:t>в, Л. Регуш та ін</w:t>
      </w:r>
      <w:r w:rsidR="00A9140F">
        <w:rPr>
          <w:rFonts w:ascii="Times New Roman" w:hAnsi="Times New Roman" w:cs="Times New Roman"/>
          <w:sz w:val="28"/>
          <w:szCs w:val="28"/>
          <w:lang w:val="uk-UA"/>
        </w:rPr>
        <w:t>.</w:t>
      </w:r>
      <w:r w:rsidR="008401AE">
        <w:rPr>
          <w:rFonts w:ascii="Times New Roman" w:hAnsi="Times New Roman" w:cs="Times New Roman"/>
          <w:sz w:val="28"/>
          <w:szCs w:val="28"/>
          <w:lang w:val="uk-UA"/>
        </w:rPr>
        <w:t>) - особливістю</w:t>
      </w:r>
      <w:r w:rsidRPr="00C402EE">
        <w:rPr>
          <w:rFonts w:ascii="Times New Roman" w:hAnsi="Times New Roman" w:cs="Times New Roman"/>
          <w:sz w:val="28"/>
          <w:szCs w:val="28"/>
          <w:lang w:val="uk-UA"/>
        </w:rPr>
        <w:t xml:space="preserve"> напряму є використання в якості категоріального апарата та пояснювальних схем теорії діяльності;</w:t>
      </w:r>
    </w:p>
    <w:p w:rsidR="00202A40" w:rsidRDefault="00202A40" w:rsidP="00202A40">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ситуаційний (Л. Росс, Р. Нісбетт) - автори займалися проблемами передбачення  соціальної реальності звичайни</w:t>
      </w:r>
      <w:r>
        <w:rPr>
          <w:rFonts w:ascii="Times New Roman" w:hAnsi="Times New Roman" w:cs="Times New Roman"/>
          <w:sz w:val="28"/>
          <w:szCs w:val="28"/>
          <w:lang w:val="uk-UA"/>
        </w:rPr>
        <w:t>ми людьми в повсякденному житті</w:t>
      </w:r>
      <w:r w:rsidRPr="00C402EE">
        <w:rPr>
          <w:rFonts w:ascii="Times New Roman" w:hAnsi="Times New Roman" w:cs="Times New Roman"/>
          <w:sz w:val="28"/>
          <w:szCs w:val="28"/>
          <w:lang w:val="uk-UA"/>
        </w:rPr>
        <w:t>.</w:t>
      </w:r>
    </w:p>
    <w:p w:rsidR="00E73E0C" w:rsidRDefault="00202A40" w:rsidP="008401A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Ми як і </w:t>
      </w:r>
      <w:r w:rsidRPr="00316437">
        <w:rPr>
          <w:rFonts w:ascii="Times New Roman" w:hAnsi="Times New Roman" w:cs="Times New Roman"/>
          <w:sz w:val="28"/>
          <w:szCs w:val="28"/>
          <w:lang w:val="uk-UA"/>
        </w:rPr>
        <w:t>Є. Сергієнко</w:t>
      </w:r>
      <w:r>
        <w:rPr>
          <w:rFonts w:ascii="Times New Roman" w:hAnsi="Times New Roman" w:cs="Times New Roman"/>
          <w:sz w:val="28"/>
          <w:szCs w:val="28"/>
          <w:lang w:val="uk-UA"/>
        </w:rPr>
        <w:t>,</w:t>
      </w:r>
      <w:r w:rsidRPr="00316437">
        <w:rPr>
          <w:rFonts w:ascii="Times New Roman" w:hAnsi="Times New Roman" w:cs="Times New Roman"/>
          <w:sz w:val="28"/>
          <w:szCs w:val="28"/>
          <w:lang w:val="uk-UA"/>
        </w:rPr>
        <w:t xml:space="preserve"> вважає</w:t>
      </w:r>
      <w:r>
        <w:rPr>
          <w:rFonts w:ascii="Times New Roman" w:hAnsi="Times New Roman" w:cs="Times New Roman"/>
          <w:sz w:val="28"/>
          <w:szCs w:val="28"/>
          <w:lang w:val="uk-UA"/>
        </w:rPr>
        <w:t xml:space="preserve">мо </w:t>
      </w:r>
      <w:r w:rsidRPr="00316437">
        <w:rPr>
          <w:rFonts w:ascii="Times New Roman" w:hAnsi="Times New Roman" w:cs="Times New Roman"/>
          <w:sz w:val="28"/>
          <w:szCs w:val="28"/>
          <w:lang w:val="uk-UA"/>
        </w:rPr>
        <w:t xml:space="preserve"> терміни «антиципація», «передбачення», «прогнозування», «прогноз», «випередження», «інтерполяція», «екстраполяція», «апперцепція» синонімами</w:t>
      </w:r>
      <w:r>
        <w:rPr>
          <w:rFonts w:ascii="Times New Roman" w:hAnsi="Times New Roman" w:cs="Times New Roman"/>
          <w:sz w:val="28"/>
          <w:szCs w:val="28"/>
          <w:lang w:val="uk-UA"/>
        </w:rPr>
        <w:t xml:space="preserve">. </w:t>
      </w:r>
      <w:r w:rsidR="008401AE">
        <w:rPr>
          <w:rFonts w:ascii="Times New Roman" w:hAnsi="Times New Roman" w:cs="Times New Roman"/>
          <w:sz w:val="28"/>
          <w:szCs w:val="28"/>
          <w:lang w:val="uk-UA"/>
        </w:rPr>
        <w:t xml:space="preserve"> Також синонімічними </w:t>
      </w:r>
      <w:r w:rsidR="008401AE" w:rsidRPr="006561FD">
        <w:rPr>
          <w:rFonts w:ascii="Times New Roman" w:hAnsi="Times New Roman" w:cs="Times New Roman"/>
          <w:sz w:val="28"/>
          <w:szCs w:val="28"/>
          <w:lang w:val="uk-UA"/>
        </w:rPr>
        <w:t>вважає</w:t>
      </w:r>
      <w:r w:rsidR="008401AE">
        <w:rPr>
          <w:rFonts w:ascii="Times New Roman" w:hAnsi="Times New Roman" w:cs="Times New Roman"/>
          <w:sz w:val="28"/>
          <w:szCs w:val="28"/>
          <w:lang w:val="uk-UA"/>
        </w:rPr>
        <w:t>мо</w:t>
      </w:r>
      <w:r w:rsidR="008401AE" w:rsidRPr="006561FD">
        <w:rPr>
          <w:rFonts w:ascii="Times New Roman" w:hAnsi="Times New Roman" w:cs="Times New Roman"/>
          <w:sz w:val="28"/>
          <w:szCs w:val="28"/>
          <w:lang w:val="uk-UA"/>
        </w:rPr>
        <w:t xml:space="preserve"> поняття «антиципація» і «антиципа</w:t>
      </w:r>
      <w:r w:rsidR="008401AE">
        <w:rPr>
          <w:rFonts w:ascii="Times New Roman" w:hAnsi="Times New Roman" w:cs="Times New Roman"/>
          <w:sz w:val="28"/>
          <w:szCs w:val="28"/>
          <w:lang w:val="uk-UA"/>
        </w:rPr>
        <w:t>ційні здібності» згідо з концепцією  В.Менделевича</w:t>
      </w:r>
      <w:r w:rsidRPr="006561FD">
        <w:rPr>
          <w:rFonts w:ascii="Times New Roman" w:hAnsi="Times New Roman" w:cs="Times New Roman"/>
          <w:sz w:val="28"/>
          <w:szCs w:val="28"/>
          <w:lang w:val="uk-UA"/>
        </w:rPr>
        <w:t xml:space="preserve">. </w:t>
      </w:r>
    </w:p>
    <w:p w:rsidR="00202A40" w:rsidRDefault="00202A40" w:rsidP="008401A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6561FD">
        <w:rPr>
          <w:rFonts w:ascii="Times New Roman" w:hAnsi="Times New Roman" w:cs="Times New Roman"/>
          <w:sz w:val="28"/>
          <w:szCs w:val="28"/>
          <w:lang w:val="uk-UA"/>
        </w:rPr>
        <w:t>нтиципаційна спроможніст</w:t>
      </w:r>
      <w:r>
        <w:rPr>
          <w:rFonts w:ascii="Times New Roman" w:hAnsi="Times New Roman" w:cs="Times New Roman"/>
          <w:sz w:val="28"/>
          <w:szCs w:val="28"/>
          <w:lang w:val="uk-UA"/>
        </w:rPr>
        <w:t xml:space="preserve">ь (прогностична компетентність) - </w:t>
      </w:r>
      <w:r w:rsidRPr="006561FD">
        <w:rPr>
          <w:rFonts w:ascii="Times New Roman" w:hAnsi="Times New Roman" w:cs="Times New Roman"/>
          <w:sz w:val="28"/>
          <w:szCs w:val="28"/>
          <w:lang w:val="uk-UA"/>
        </w:rPr>
        <w:t xml:space="preserve"> показник рівня роз</w:t>
      </w:r>
      <w:r>
        <w:rPr>
          <w:rFonts w:ascii="Times New Roman" w:hAnsi="Times New Roman" w:cs="Times New Roman"/>
          <w:sz w:val="28"/>
          <w:szCs w:val="28"/>
          <w:lang w:val="uk-UA"/>
        </w:rPr>
        <w:t xml:space="preserve">витку антиципаційних здібностей, </w:t>
      </w:r>
      <w:r w:rsidRPr="006561FD">
        <w:rPr>
          <w:rFonts w:ascii="Times New Roman" w:hAnsi="Times New Roman" w:cs="Times New Roman"/>
          <w:sz w:val="28"/>
          <w:szCs w:val="28"/>
          <w:lang w:val="uk-UA"/>
        </w:rPr>
        <w:t>«здатність особистості з високою ймовірністю передбачати хід подій, прогнозувати розвиток ситуацій і власні реакції на них, діяти з тимчасово-просторовим попередженням»</w:t>
      </w:r>
      <w:r>
        <w:rPr>
          <w:rFonts w:ascii="Times New Roman" w:hAnsi="Times New Roman" w:cs="Times New Roman"/>
          <w:sz w:val="28"/>
          <w:szCs w:val="28"/>
          <w:lang w:val="uk-UA"/>
        </w:rPr>
        <w:t xml:space="preserve"> (за В. Менделевичем). </w:t>
      </w:r>
    </w:p>
    <w:p w:rsidR="00202A40" w:rsidRDefault="00202A40" w:rsidP="00202A4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Доведено що при </w:t>
      </w:r>
      <w:r w:rsidRPr="0072530A">
        <w:rPr>
          <w:rFonts w:ascii="Times New Roman" w:hAnsi="Times New Roman" w:cs="Times New Roman"/>
          <w:sz w:val="28"/>
          <w:szCs w:val="28"/>
          <w:lang w:val="uk-UA"/>
        </w:rPr>
        <w:t>читанні художнього твор</w:t>
      </w:r>
      <w:r>
        <w:rPr>
          <w:rFonts w:ascii="Times New Roman" w:hAnsi="Times New Roman" w:cs="Times New Roman"/>
          <w:sz w:val="28"/>
          <w:szCs w:val="28"/>
          <w:lang w:val="uk-UA"/>
        </w:rPr>
        <w:t xml:space="preserve">у у читача виникає установка. З </w:t>
      </w:r>
      <w:r w:rsidRPr="0072530A">
        <w:rPr>
          <w:rFonts w:ascii="Times New Roman" w:hAnsi="Times New Roman" w:cs="Times New Roman"/>
          <w:sz w:val="28"/>
          <w:szCs w:val="28"/>
          <w:lang w:val="uk-UA"/>
        </w:rPr>
        <w:t xml:space="preserve">процесами антиципації пов'язані </w:t>
      </w:r>
      <w:r>
        <w:rPr>
          <w:rFonts w:ascii="Times New Roman" w:hAnsi="Times New Roman" w:cs="Times New Roman"/>
          <w:sz w:val="28"/>
          <w:szCs w:val="28"/>
          <w:lang w:val="uk-UA"/>
        </w:rPr>
        <w:t xml:space="preserve">мовленнєва діяльність, взаємодія між </w:t>
      </w:r>
      <w:r w:rsidRPr="0072530A">
        <w:rPr>
          <w:rFonts w:ascii="Times New Roman" w:hAnsi="Times New Roman" w:cs="Times New Roman"/>
          <w:sz w:val="28"/>
          <w:szCs w:val="28"/>
          <w:lang w:val="uk-UA"/>
        </w:rPr>
        <w:t>людьми, соціальна адаптація</w:t>
      </w:r>
      <w:r>
        <w:rPr>
          <w:rFonts w:ascii="Times New Roman" w:hAnsi="Times New Roman" w:cs="Times New Roman"/>
          <w:sz w:val="28"/>
          <w:szCs w:val="28"/>
          <w:lang w:val="uk-UA"/>
        </w:rPr>
        <w:t xml:space="preserve"> людини. Таким чином, антиципаці</w:t>
      </w:r>
      <w:r w:rsidRPr="0072530A">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є значущою </w:t>
      </w:r>
      <w:r w:rsidRPr="0072530A">
        <w:rPr>
          <w:rFonts w:ascii="Times New Roman" w:hAnsi="Times New Roman" w:cs="Times New Roman"/>
          <w:sz w:val="28"/>
          <w:szCs w:val="28"/>
          <w:lang w:val="uk-UA"/>
        </w:rPr>
        <w:t>для всіх форм людської діяльнос</w:t>
      </w:r>
      <w:r>
        <w:rPr>
          <w:rFonts w:ascii="Times New Roman" w:hAnsi="Times New Roman" w:cs="Times New Roman"/>
          <w:sz w:val="28"/>
          <w:szCs w:val="28"/>
          <w:lang w:val="uk-UA"/>
        </w:rPr>
        <w:t xml:space="preserve">ті, в тому числі й навчальної, це </w:t>
      </w:r>
      <w:r w:rsidRPr="0072530A">
        <w:rPr>
          <w:rFonts w:ascii="Times New Roman" w:hAnsi="Times New Roman" w:cs="Times New Roman"/>
          <w:sz w:val="28"/>
          <w:szCs w:val="28"/>
          <w:lang w:val="uk-UA"/>
        </w:rPr>
        <w:t>свідчить про те, що вона може за</w:t>
      </w:r>
      <w:r>
        <w:rPr>
          <w:rFonts w:ascii="Times New Roman" w:hAnsi="Times New Roman" w:cs="Times New Roman"/>
          <w:sz w:val="28"/>
          <w:szCs w:val="28"/>
          <w:lang w:val="uk-UA"/>
        </w:rPr>
        <w:t>стосовуватися  як засіб в навчанні й</w:t>
      </w:r>
      <w:r w:rsidRPr="0072530A">
        <w:rPr>
          <w:rFonts w:ascii="Times New Roman" w:hAnsi="Times New Roman" w:cs="Times New Roman"/>
          <w:sz w:val="28"/>
          <w:szCs w:val="28"/>
          <w:lang w:val="uk-UA"/>
        </w:rPr>
        <w:t xml:space="preserve"> розвитку учнів.</w:t>
      </w:r>
    </w:p>
    <w:p w:rsidR="00202A40" w:rsidRDefault="00202A40" w:rsidP="00202A4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Pr="006038D5">
        <w:rPr>
          <w:rFonts w:ascii="Times New Roman" w:hAnsi="Times New Roman" w:cs="Times New Roman"/>
          <w:sz w:val="28"/>
          <w:szCs w:val="28"/>
          <w:lang w:val="uk-UA"/>
        </w:rPr>
        <w:t>я є важливим м</w:t>
      </w:r>
      <w:r>
        <w:rPr>
          <w:rFonts w:ascii="Times New Roman" w:hAnsi="Times New Roman" w:cs="Times New Roman"/>
          <w:sz w:val="28"/>
          <w:szCs w:val="28"/>
          <w:lang w:val="uk-UA"/>
        </w:rPr>
        <w:t>еханізмом психічної організації людини, що забезпечує її</w:t>
      </w:r>
      <w:r w:rsidRPr="006038D5">
        <w:rPr>
          <w:rFonts w:ascii="Times New Roman" w:hAnsi="Times New Roman" w:cs="Times New Roman"/>
          <w:sz w:val="28"/>
          <w:szCs w:val="28"/>
          <w:lang w:val="uk-UA"/>
        </w:rPr>
        <w:t xml:space="preserve"> вза</w:t>
      </w:r>
      <w:r>
        <w:rPr>
          <w:rFonts w:ascii="Times New Roman" w:hAnsi="Times New Roman" w:cs="Times New Roman"/>
          <w:sz w:val="28"/>
          <w:szCs w:val="28"/>
          <w:lang w:val="uk-UA"/>
        </w:rPr>
        <w:t xml:space="preserve">ємодію з навколишнім світом. На </w:t>
      </w:r>
      <w:r w:rsidRPr="006038D5">
        <w:rPr>
          <w:rFonts w:ascii="Times New Roman" w:hAnsi="Times New Roman" w:cs="Times New Roman"/>
          <w:sz w:val="28"/>
          <w:szCs w:val="28"/>
          <w:lang w:val="uk-UA"/>
        </w:rPr>
        <w:t>просторово-часовом</w:t>
      </w:r>
      <w:r>
        <w:rPr>
          <w:rFonts w:ascii="Times New Roman" w:hAnsi="Times New Roman" w:cs="Times New Roman"/>
          <w:sz w:val="28"/>
          <w:szCs w:val="28"/>
          <w:lang w:val="uk-UA"/>
        </w:rPr>
        <w:t xml:space="preserve">у передбаченні будується рухова </w:t>
      </w:r>
      <w:r w:rsidRPr="006038D5">
        <w:rPr>
          <w:rFonts w:ascii="Times New Roman" w:hAnsi="Times New Roman" w:cs="Times New Roman"/>
          <w:sz w:val="28"/>
          <w:szCs w:val="28"/>
          <w:lang w:val="uk-UA"/>
        </w:rPr>
        <w:t>активність людини, цілеспрямо</w:t>
      </w:r>
      <w:r>
        <w:rPr>
          <w:rFonts w:ascii="Times New Roman" w:hAnsi="Times New Roman" w:cs="Times New Roman"/>
          <w:sz w:val="28"/>
          <w:szCs w:val="28"/>
          <w:lang w:val="uk-UA"/>
        </w:rPr>
        <w:t xml:space="preserve">вана поведінка, цілепокладання, </w:t>
      </w:r>
      <w:r w:rsidRPr="006038D5">
        <w:rPr>
          <w:rFonts w:ascii="Times New Roman" w:hAnsi="Times New Roman" w:cs="Times New Roman"/>
          <w:sz w:val="28"/>
          <w:szCs w:val="28"/>
          <w:lang w:val="uk-UA"/>
        </w:rPr>
        <w:t xml:space="preserve">планування та регулювання </w:t>
      </w:r>
      <w:r>
        <w:rPr>
          <w:rFonts w:ascii="Times New Roman" w:hAnsi="Times New Roman" w:cs="Times New Roman"/>
          <w:sz w:val="28"/>
          <w:szCs w:val="28"/>
          <w:lang w:val="uk-UA"/>
        </w:rPr>
        <w:t xml:space="preserve">діяльності (регулятивна функція </w:t>
      </w:r>
      <w:r w:rsidRPr="006038D5">
        <w:rPr>
          <w:rFonts w:ascii="Times New Roman" w:hAnsi="Times New Roman" w:cs="Times New Roman"/>
          <w:sz w:val="28"/>
          <w:szCs w:val="28"/>
          <w:lang w:val="uk-UA"/>
        </w:rPr>
        <w:t>антиципації), робота сприйняття,</w:t>
      </w:r>
      <w:r>
        <w:rPr>
          <w:rFonts w:ascii="Times New Roman" w:hAnsi="Times New Roman" w:cs="Times New Roman"/>
          <w:sz w:val="28"/>
          <w:szCs w:val="28"/>
          <w:lang w:val="uk-UA"/>
        </w:rPr>
        <w:t xml:space="preserve"> уваги, уяви, пам'яті, мислення (к</w:t>
      </w:r>
      <w:r w:rsidRPr="006038D5">
        <w:rPr>
          <w:rFonts w:ascii="Times New Roman" w:hAnsi="Times New Roman" w:cs="Times New Roman"/>
          <w:sz w:val="28"/>
          <w:szCs w:val="28"/>
          <w:lang w:val="uk-UA"/>
        </w:rPr>
        <w:t>огнітивна функція), мов</w:t>
      </w:r>
      <w:r>
        <w:rPr>
          <w:rFonts w:ascii="Times New Roman" w:hAnsi="Times New Roman" w:cs="Times New Roman"/>
          <w:sz w:val="28"/>
          <w:szCs w:val="28"/>
          <w:lang w:val="uk-UA"/>
        </w:rPr>
        <w:t>ні процеси, соціальна взаємодія (к</w:t>
      </w:r>
      <w:r w:rsidRPr="006038D5">
        <w:rPr>
          <w:rFonts w:ascii="Times New Roman" w:hAnsi="Times New Roman" w:cs="Times New Roman"/>
          <w:sz w:val="28"/>
          <w:szCs w:val="28"/>
          <w:lang w:val="uk-UA"/>
        </w:rPr>
        <w:t>омунікативна функція). О</w:t>
      </w:r>
      <w:r>
        <w:rPr>
          <w:rFonts w:ascii="Times New Roman" w:hAnsi="Times New Roman" w:cs="Times New Roman"/>
          <w:sz w:val="28"/>
          <w:szCs w:val="28"/>
          <w:lang w:val="uk-UA"/>
        </w:rPr>
        <w:t>собливе значення для людини та школяра  має мовно-мисли</w:t>
      </w:r>
      <w:r w:rsidRPr="006038D5">
        <w:rPr>
          <w:rFonts w:ascii="Times New Roman" w:hAnsi="Times New Roman" w:cs="Times New Roman"/>
          <w:sz w:val="28"/>
          <w:szCs w:val="28"/>
          <w:lang w:val="uk-UA"/>
        </w:rPr>
        <w:t>тельний рівень ант</w:t>
      </w:r>
      <w:r>
        <w:rPr>
          <w:rFonts w:ascii="Times New Roman" w:hAnsi="Times New Roman" w:cs="Times New Roman"/>
          <w:sz w:val="28"/>
          <w:szCs w:val="28"/>
          <w:lang w:val="uk-UA"/>
        </w:rPr>
        <w:t xml:space="preserve">иципації, на якому здійснюються </w:t>
      </w:r>
      <w:r w:rsidRPr="006038D5">
        <w:rPr>
          <w:rFonts w:ascii="Times New Roman" w:hAnsi="Times New Roman" w:cs="Times New Roman"/>
          <w:sz w:val="28"/>
          <w:szCs w:val="28"/>
          <w:lang w:val="uk-UA"/>
        </w:rPr>
        <w:t>інтелектуальні операції, перед</w:t>
      </w:r>
      <w:r>
        <w:rPr>
          <w:rFonts w:ascii="Times New Roman" w:hAnsi="Times New Roman" w:cs="Times New Roman"/>
          <w:sz w:val="28"/>
          <w:szCs w:val="28"/>
          <w:lang w:val="uk-UA"/>
        </w:rPr>
        <w:t xml:space="preserve">бачення шуканого в ході рішення </w:t>
      </w:r>
      <w:r w:rsidRPr="006038D5">
        <w:rPr>
          <w:rFonts w:ascii="Times New Roman" w:hAnsi="Times New Roman" w:cs="Times New Roman"/>
          <w:sz w:val="28"/>
          <w:szCs w:val="28"/>
          <w:lang w:val="uk-UA"/>
        </w:rPr>
        <w:t>різноманітних завдань, побудова прогнозів, гіпотез, планів, оформлення їх з</w:t>
      </w:r>
      <w:r>
        <w:rPr>
          <w:rFonts w:ascii="Times New Roman" w:hAnsi="Times New Roman" w:cs="Times New Roman"/>
          <w:sz w:val="28"/>
          <w:szCs w:val="28"/>
          <w:lang w:val="uk-UA"/>
        </w:rPr>
        <w:t xml:space="preserve"> </w:t>
      </w:r>
      <w:r w:rsidRPr="006038D5">
        <w:rPr>
          <w:rFonts w:ascii="Times New Roman" w:hAnsi="Times New Roman" w:cs="Times New Roman"/>
          <w:sz w:val="28"/>
          <w:szCs w:val="28"/>
          <w:lang w:val="uk-UA"/>
        </w:rPr>
        <w:t xml:space="preserve">допомогою механізмів зовнішньої та внутрішньої мови. </w:t>
      </w:r>
      <w:r>
        <w:rPr>
          <w:rFonts w:ascii="Times New Roman" w:hAnsi="Times New Roman" w:cs="Times New Roman"/>
          <w:sz w:val="28"/>
          <w:szCs w:val="28"/>
          <w:lang w:val="uk-UA"/>
        </w:rPr>
        <w:t xml:space="preserve">Частковими </w:t>
      </w:r>
      <w:r w:rsidRPr="006038D5">
        <w:rPr>
          <w:rFonts w:ascii="Times New Roman" w:hAnsi="Times New Roman" w:cs="Times New Roman"/>
          <w:sz w:val="28"/>
          <w:szCs w:val="28"/>
          <w:lang w:val="uk-UA"/>
        </w:rPr>
        <w:t>формами</w:t>
      </w:r>
      <w:r>
        <w:rPr>
          <w:rFonts w:ascii="Times New Roman" w:hAnsi="Times New Roman" w:cs="Times New Roman"/>
          <w:sz w:val="28"/>
          <w:szCs w:val="28"/>
          <w:lang w:val="uk-UA"/>
        </w:rPr>
        <w:t xml:space="preserve"> мовно-мислительної</w:t>
      </w:r>
      <w:r w:rsidRPr="006038D5">
        <w:rPr>
          <w:rFonts w:ascii="Times New Roman" w:hAnsi="Times New Roman" w:cs="Times New Roman"/>
          <w:sz w:val="28"/>
          <w:szCs w:val="28"/>
          <w:lang w:val="uk-UA"/>
        </w:rPr>
        <w:t xml:space="preserve"> антиц</w:t>
      </w:r>
      <w:r>
        <w:rPr>
          <w:rFonts w:ascii="Times New Roman" w:hAnsi="Times New Roman" w:cs="Times New Roman"/>
          <w:sz w:val="28"/>
          <w:szCs w:val="28"/>
          <w:lang w:val="uk-UA"/>
        </w:rPr>
        <w:t xml:space="preserve">ипації є випереджуючий синтез  створення мовлення та ймовірнісне </w:t>
      </w:r>
      <w:r w:rsidRPr="006038D5">
        <w:rPr>
          <w:rFonts w:ascii="Times New Roman" w:hAnsi="Times New Roman" w:cs="Times New Roman"/>
          <w:sz w:val="28"/>
          <w:szCs w:val="28"/>
          <w:lang w:val="uk-UA"/>
        </w:rPr>
        <w:t xml:space="preserve"> </w:t>
      </w:r>
      <w:r>
        <w:rPr>
          <w:rFonts w:ascii="Times New Roman" w:hAnsi="Times New Roman" w:cs="Times New Roman"/>
          <w:sz w:val="28"/>
          <w:szCs w:val="28"/>
          <w:lang w:val="uk-UA"/>
        </w:rPr>
        <w:t>прогнозування в мовносприйнятті</w:t>
      </w:r>
      <w:r w:rsidRPr="006038D5">
        <w:rPr>
          <w:rFonts w:ascii="Times New Roman" w:hAnsi="Times New Roman" w:cs="Times New Roman"/>
          <w:sz w:val="28"/>
          <w:szCs w:val="28"/>
          <w:lang w:val="uk-UA"/>
        </w:rPr>
        <w:t>.</w:t>
      </w:r>
    </w:p>
    <w:p w:rsidR="00202A40" w:rsidRDefault="00202A40" w:rsidP="00202A4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Pr="0054598F">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є значущою </w:t>
      </w:r>
      <w:r w:rsidRPr="0054598F">
        <w:rPr>
          <w:rFonts w:ascii="Times New Roman" w:hAnsi="Times New Roman" w:cs="Times New Roman"/>
          <w:sz w:val="28"/>
          <w:szCs w:val="28"/>
          <w:lang w:val="uk-UA"/>
        </w:rPr>
        <w:t xml:space="preserve"> для всіх ф</w:t>
      </w:r>
      <w:r>
        <w:rPr>
          <w:rFonts w:ascii="Times New Roman" w:hAnsi="Times New Roman" w:cs="Times New Roman"/>
          <w:sz w:val="28"/>
          <w:szCs w:val="28"/>
          <w:lang w:val="uk-UA"/>
        </w:rPr>
        <w:t xml:space="preserve">орм людської діяльності, в тому </w:t>
      </w:r>
      <w:r w:rsidRPr="0054598F">
        <w:rPr>
          <w:rFonts w:ascii="Times New Roman" w:hAnsi="Times New Roman" w:cs="Times New Roman"/>
          <w:sz w:val="28"/>
          <w:szCs w:val="28"/>
          <w:lang w:val="uk-UA"/>
        </w:rPr>
        <w:t xml:space="preserve">числі </w:t>
      </w:r>
      <w:r>
        <w:rPr>
          <w:rFonts w:ascii="Times New Roman" w:hAnsi="Times New Roman" w:cs="Times New Roman"/>
          <w:sz w:val="28"/>
          <w:szCs w:val="28"/>
          <w:lang w:val="uk-UA"/>
        </w:rPr>
        <w:t xml:space="preserve">й </w:t>
      </w:r>
      <w:r w:rsidR="00A9140F">
        <w:rPr>
          <w:rFonts w:ascii="Times New Roman" w:hAnsi="Times New Roman" w:cs="Times New Roman"/>
          <w:sz w:val="28"/>
          <w:szCs w:val="28"/>
          <w:lang w:val="uk-UA"/>
        </w:rPr>
        <w:t>навчальної. У роботах Т.Булигіної</w:t>
      </w:r>
      <w:r>
        <w:rPr>
          <w:rFonts w:ascii="Times New Roman" w:hAnsi="Times New Roman" w:cs="Times New Roman"/>
          <w:sz w:val="28"/>
          <w:szCs w:val="28"/>
          <w:lang w:val="uk-UA"/>
        </w:rPr>
        <w:t>, А.Присяжної, Л.Регуш, Є.Саврацької, Н.</w:t>
      </w:r>
      <w:r w:rsidRPr="0054598F">
        <w:rPr>
          <w:rFonts w:ascii="Times New Roman" w:hAnsi="Times New Roman" w:cs="Times New Roman"/>
          <w:sz w:val="28"/>
          <w:szCs w:val="28"/>
          <w:lang w:val="uk-UA"/>
        </w:rPr>
        <w:t>Флотської та ін</w:t>
      </w:r>
      <w:r>
        <w:rPr>
          <w:rFonts w:ascii="Times New Roman" w:hAnsi="Times New Roman" w:cs="Times New Roman"/>
          <w:sz w:val="28"/>
          <w:szCs w:val="28"/>
          <w:lang w:val="uk-UA"/>
        </w:rPr>
        <w:t xml:space="preserve">ших вчених показано, що успішне </w:t>
      </w:r>
      <w:r w:rsidRPr="0054598F">
        <w:rPr>
          <w:rFonts w:ascii="Times New Roman" w:hAnsi="Times New Roman" w:cs="Times New Roman"/>
          <w:sz w:val="28"/>
          <w:szCs w:val="28"/>
          <w:lang w:val="uk-UA"/>
        </w:rPr>
        <w:t>здійснення навчальної діяльності передбачає реалізацію</w:t>
      </w:r>
      <w:r>
        <w:rPr>
          <w:rFonts w:ascii="Times New Roman" w:hAnsi="Times New Roman" w:cs="Times New Roman"/>
          <w:sz w:val="28"/>
          <w:szCs w:val="28"/>
          <w:lang w:val="uk-UA"/>
        </w:rPr>
        <w:t xml:space="preserve"> </w:t>
      </w:r>
      <w:r w:rsidRPr="0054598F">
        <w:rPr>
          <w:rFonts w:ascii="Times New Roman" w:hAnsi="Times New Roman" w:cs="Times New Roman"/>
          <w:sz w:val="28"/>
          <w:szCs w:val="28"/>
          <w:lang w:val="uk-UA"/>
        </w:rPr>
        <w:t xml:space="preserve">регулятивної функції антиципації, </w:t>
      </w:r>
      <w:r>
        <w:rPr>
          <w:rFonts w:ascii="Times New Roman" w:hAnsi="Times New Roman" w:cs="Times New Roman"/>
          <w:sz w:val="28"/>
          <w:szCs w:val="28"/>
          <w:lang w:val="uk-UA"/>
        </w:rPr>
        <w:t xml:space="preserve">оскільки передбачає прийняття і </w:t>
      </w:r>
      <w:r w:rsidRPr="0054598F">
        <w:rPr>
          <w:rFonts w:ascii="Times New Roman" w:hAnsi="Times New Roman" w:cs="Times New Roman"/>
          <w:sz w:val="28"/>
          <w:szCs w:val="28"/>
          <w:lang w:val="uk-UA"/>
        </w:rPr>
        <w:t>постановку учнями цілей навчальних дій і завдань, передбаче</w:t>
      </w:r>
      <w:r>
        <w:rPr>
          <w:rFonts w:ascii="Times New Roman" w:hAnsi="Times New Roman" w:cs="Times New Roman"/>
          <w:sz w:val="28"/>
          <w:szCs w:val="28"/>
          <w:lang w:val="uk-UA"/>
        </w:rPr>
        <w:t xml:space="preserve">ння того, </w:t>
      </w:r>
      <w:r w:rsidRPr="0054598F">
        <w:rPr>
          <w:rFonts w:ascii="Times New Roman" w:hAnsi="Times New Roman" w:cs="Times New Roman"/>
          <w:sz w:val="28"/>
          <w:szCs w:val="28"/>
          <w:lang w:val="uk-UA"/>
        </w:rPr>
        <w:t>що очікується в результаті</w:t>
      </w:r>
      <w:r>
        <w:rPr>
          <w:rFonts w:ascii="Times New Roman" w:hAnsi="Times New Roman" w:cs="Times New Roman"/>
          <w:sz w:val="28"/>
          <w:szCs w:val="28"/>
          <w:lang w:val="uk-UA"/>
        </w:rPr>
        <w:t xml:space="preserve"> будь- якої навчальної дії, оволодіння </w:t>
      </w:r>
      <w:r w:rsidRPr="0054598F">
        <w:rPr>
          <w:rFonts w:ascii="Times New Roman" w:hAnsi="Times New Roman" w:cs="Times New Roman"/>
          <w:sz w:val="28"/>
          <w:szCs w:val="28"/>
          <w:lang w:val="uk-UA"/>
        </w:rPr>
        <w:t>внутріш</w:t>
      </w:r>
      <w:r>
        <w:rPr>
          <w:rFonts w:ascii="Times New Roman" w:hAnsi="Times New Roman" w:cs="Times New Roman"/>
          <w:sz w:val="28"/>
          <w:szCs w:val="28"/>
          <w:lang w:val="uk-UA"/>
        </w:rPr>
        <w:t>нім планом дій, усвідомлення яких здійснюють навчальну діяльність</w:t>
      </w:r>
      <w:r w:rsidRPr="0054598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4598F">
        <w:rPr>
          <w:rFonts w:ascii="Times New Roman" w:hAnsi="Times New Roman" w:cs="Times New Roman"/>
          <w:sz w:val="28"/>
          <w:szCs w:val="28"/>
          <w:lang w:val="uk-UA"/>
        </w:rPr>
        <w:t>її регуляцію. Вчені підкреслюють, що в з</w:t>
      </w:r>
      <w:r>
        <w:rPr>
          <w:rFonts w:ascii="Times New Roman" w:hAnsi="Times New Roman" w:cs="Times New Roman"/>
          <w:sz w:val="28"/>
          <w:szCs w:val="28"/>
          <w:lang w:val="uk-UA"/>
        </w:rPr>
        <w:t xml:space="preserve">алежності від того, в якій мірі </w:t>
      </w:r>
      <w:r w:rsidRPr="0054598F">
        <w:rPr>
          <w:rFonts w:ascii="Times New Roman" w:hAnsi="Times New Roman" w:cs="Times New Roman"/>
          <w:sz w:val="28"/>
          <w:szCs w:val="28"/>
          <w:lang w:val="uk-UA"/>
        </w:rPr>
        <w:t xml:space="preserve">прогнозування стає необхідним і </w:t>
      </w:r>
      <w:r>
        <w:rPr>
          <w:rFonts w:ascii="Times New Roman" w:hAnsi="Times New Roman" w:cs="Times New Roman"/>
          <w:sz w:val="28"/>
          <w:szCs w:val="28"/>
          <w:lang w:val="uk-UA"/>
        </w:rPr>
        <w:t xml:space="preserve">звичним компонентом </w:t>
      </w:r>
      <w:r w:rsidRPr="0054598F">
        <w:rPr>
          <w:rFonts w:ascii="Times New Roman" w:hAnsi="Times New Roman" w:cs="Times New Roman"/>
          <w:sz w:val="28"/>
          <w:szCs w:val="28"/>
          <w:lang w:val="uk-UA"/>
        </w:rPr>
        <w:t>навчальної діяльності учня, в тій мірі йде</w:t>
      </w:r>
      <w:r>
        <w:rPr>
          <w:rFonts w:ascii="Times New Roman" w:hAnsi="Times New Roman" w:cs="Times New Roman"/>
          <w:sz w:val="28"/>
          <w:szCs w:val="28"/>
          <w:lang w:val="uk-UA"/>
        </w:rPr>
        <w:t xml:space="preserve"> його розвиток як суб'єкта цієї </w:t>
      </w:r>
      <w:r w:rsidRPr="0054598F">
        <w:rPr>
          <w:rFonts w:ascii="Times New Roman" w:hAnsi="Times New Roman" w:cs="Times New Roman"/>
          <w:sz w:val="28"/>
          <w:szCs w:val="28"/>
          <w:lang w:val="uk-UA"/>
        </w:rPr>
        <w:t>діяльності. Однак у цих д</w:t>
      </w:r>
      <w:r>
        <w:rPr>
          <w:rFonts w:ascii="Times New Roman" w:hAnsi="Times New Roman" w:cs="Times New Roman"/>
          <w:sz w:val="28"/>
          <w:szCs w:val="28"/>
          <w:lang w:val="uk-UA"/>
        </w:rPr>
        <w:t xml:space="preserve">ослідженнях питання організації </w:t>
      </w:r>
      <w:r w:rsidRPr="0054598F">
        <w:rPr>
          <w:rFonts w:ascii="Times New Roman" w:hAnsi="Times New Roman" w:cs="Times New Roman"/>
          <w:sz w:val="28"/>
          <w:szCs w:val="28"/>
          <w:lang w:val="uk-UA"/>
        </w:rPr>
        <w:t>прогнозування в навчальному процесі н</w:t>
      </w:r>
      <w:r>
        <w:rPr>
          <w:rFonts w:ascii="Times New Roman" w:hAnsi="Times New Roman" w:cs="Times New Roman"/>
          <w:sz w:val="28"/>
          <w:szCs w:val="28"/>
          <w:lang w:val="uk-UA"/>
        </w:rPr>
        <w:t xml:space="preserve">е розглядаються або зачіпаються </w:t>
      </w:r>
      <w:r w:rsidRPr="0054598F">
        <w:rPr>
          <w:rFonts w:ascii="Times New Roman" w:hAnsi="Times New Roman" w:cs="Times New Roman"/>
          <w:sz w:val="28"/>
          <w:szCs w:val="28"/>
          <w:lang w:val="uk-UA"/>
        </w:rPr>
        <w:t>частково.</w:t>
      </w:r>
    </w:p>
    <w:p w:rsidR="00ED68B5" w:rsidRPr="00F8033C" w:rsidRDefault="00ED68B5" w:rsidP="00573508">
      <w:pPr>
        <w:spacing w:after="0" w:line="360" w:lineRule="auto"/>
        <w:ind w:firstLine="709"/>
        <w:jc w:val="both"/>
        <w:rPr>
          <w:rFonts w:ascii="Times New Roman" w:hAnsi="Times New Roman" w:cs="Times New Roman"/>
          <w:sz w:val="28"/>
          <w:szCs w:val="28"/>
          <w:lang w:val="uk-UA"/>
        </w:rPr>
      </w:pPr>
      <w:r w:rsidRPr="00F8033C">
        <w:rPr>
          <w:rFonts w:ascii="Times New Roman" w:hAnsi="Times New Roman" w:cs="Times New Roman"/>
          <w:sz w:val="28"/>
          <w:szCs w:val="28"/>
          <w:lang w:val="uk-UA"/>
        </w:rPr>
        <w:t>У молодшому шкільному в</w:t>
      </w:r>
      <w:r w:rsidR="00573508">
        <w:rPr>
          <w:rFonts w:ascii="Times New Roman" w:hAnsi="Times New Roman" w:cs="Times New Roman"/>
          <w:sz w:val="28"/>
          <w:szCs w:val="28"/>
          <w:lang w:val="uk-UA"/>
        </w:rPr>
        <w:t xml:space="preserve">іці відбуваються значні зміни в </w:t>
      </w:r>
      <w:r w:rsidRPr="00F8033C">
        <w:rPr>
          <w:rFonts w:ascii="Times New Roman" w:hAnsi="Times New Roman" w:cs="Times New Roman"/>
          <w:sz w:val="28"/>
          <w:szCs w:val="28"/>
          <w:lang w:val="uk-UA"/>
        </w:rPr>
        <w:t xml:space="preserve">розвитку </w:t>
      </w:r>
      <w:r w:rsidR="00D41ADB">
        <w:rPr>
          <w:rFonts w:ascii="Times New Roman" w:hAnsi="Times New Roman" w:cs="Times New Roman"/>
          <w:sz w:val="28"/>
          <w:szCs w:val="28"/>
          <w:lang w:val="uk-UA"/>
        </w:rPr>
        <w:t>мовно-мислительної</w:t>
      </w:r>
      <w:r w:rsidRPr="00F8033C">
        <w:rPr>
          <w:rFonts w:ascii="Times New Roman" w:hAnsi="Times New Roman" w:cs="Times New Roman"/>
          <w:sz w:val="28"/>
          <w:szCs w:val="28"/>
          <w:lang w:val="uk-UA"/>
        </w:rPr>
        <w:t xml:space="preserve"> антици</w:t>
      </w:r>
      <w:r w:rsidR="00573508">
        <w:rPr>
          <w:rFonts w:ascii="Times New Roman" w:hAnsi="Times New Roman" w:cs="Times New Roman"/>
          <w:sz w:val="28"/>
          <w:szCs w:val="28"/>
          <w:lang w:val="uk-UA"/>
        </w:rPr>
        <w:t xml:space="preserve">пації, що обумовлено включенням </w:t>
      </w:r>
      <w:r w:rsidRPr="00F8033C">
        <w:rPr>
          <w:rFonts w:ascii="Times New Roman" w:hAnsi="Times New Roman" w:cs="Times New Roman"/>
          <w:sz w:val="28"/>
          <w:szCs w:val="28"/>
          <w:lang w:val="uk-UA"/>
        </w:rPr>
        <w:t>дитини в навчальну діяльність. Зв'</w:t>
      </w:r>
      <w:r w:rsidR="00573508">
        <w:rPr>
          <w:rFonts w:ascii="Times New Roman" w:hAnsi="Times New Roman" w:cs="Times New Roman"/>
          <w:sz w:val="28"/>
          <w:szCs w:val="28"/>
          <w:lang w:val="uk-UA"/>
        </w:rPr>
        <w:t xml:space="preserve">язок між становленням психічних </w:t>
      </w:r>
      <w:r w:rsidRPr="00F8033C">
        <w:rPr>
          <w:rFonts w:ascii="Times New Roman" w:hAnsi="Times New Roman" w:cs="Times New Roman"/>
          <w:sz w:val="28"/>
          <w:szCs w:val="28"/>
          <w:lang w:val="uk-UA"/>
        </w:rPr>
        <w:t>новоутворень молодшого шкільно</w:t>
      </w:r>
      <w:r w:rsidR="00573508">
        <w:rPr>
          <w:rFonts w:ascii="Times New Roman" w:hAnsi="Times New Roman" w:cs="Times New Roman"/>
          <w:sz w:val="28"/>
          <w:szCs w:val="28"/>
          <w:lang w:val="uk-UA"/>
        </w:rPr>
        <w:t xml:space="preserve">го віку, формуванням навчальної </w:t>
      </w:r>
      <w:r w:rsidRPr="00F8033C">
        <w:rPr>
          <w:rFonts w:ascii="Times New Roman" w:hAnsi="Times New Roman" w:cs="Times New Roman"/>
          <w:sz w:val="28"/>
          <w:szCs w:val="28"/>
          <w:lang w:val="uk-UA"/>
        </w:rPr>
        <w:t>діяльності, вдосконаленням психі</w:t>
      </w:r>
      <w:r w:rsidR="00573508">
        <w:rPr>
          <w:rFonts w:ascii="Times New Roman" w:hAnsi="Times New Roman" w:cs="Times New Roman"/>
          <w:sz w:val="28"/>
          <w:szCs w:val="28"/>
          <w:lang w:val="uk-UA"/>
        </w:rPr>
        <w:t>чних процесів, з одного боку, і розвитко</w:t>
      </w:r>
      <w:r w:rsidR="00D41ADB">
        <w:rPr>
          <w:rFonts w:ascii="Times New Roman" w:hAnsi="Times New Roman" w:cs="Times New Roman"/>
          <w:sz w:val="28"/>
          <w:szCs w:val="28"/>
          <w:lang w:val="uk-UA"/>
        </w:rPr>
        <w:t>м</w:t>
      </w:r>
      <w:r w:rsidR="00573508">
        <w:rPr>
          <w:rFonts w:ascii="Times New Roman" w:hAnsi="Times New Roman" w:cs="Times New Roman"/>
          <w:sz w:val="28"/>
          <w:szCs w:val="28"/>
          <w:lang w:val="uk-UA"/>
        </w:rPr>
        <w:t xml:space="preserve"> </w:t>
      </w:r>
      <w:r w:rsidR="00D41ADB" w:rsidRPr="00D41ADB">
        <w:rPr>
          <w:rFonts w:ascii="Times New Roman" w:hAnsi="Times New Roman" w:cs="Times New Roman"/>
          <w:sz w:val="28"/>
          <w:szCs w:val="28"/>
          <w:lang w:val="uk-UA"/>
        </w:rPr>
        <w:t>мовно-мислительної</w:t>
      </w:r>
      <w:r w:rsidRPr="00F8033C">
        <w:rPr>
          <w:rFonts w:ascii="Times New Roman" w:hAnsi="Times New Roman" w:cs="Times New Roman"/>
          <w:sz w:val="28"/>
          <w:szCs w:val="28"/>
          <w:lang w:val="uk-UA"/>
        </w:rPr>
        <w:t xml:space="preserve"> антиципа</w:t>
      </w:r>
      <w:r w:rsidR="00573508">
        <w:rPr>
          <w:rFonts w:ascii="Times New Roman" w:hAnsi="Times New Roman" w:cs="Times New Roman"/>
          <w:sz w:val="28"/>
          <w:szCs w:val="28"/>
          <w:lang w:val="uk-UA"/>
        </w:rPr>
        <w:t>ції, з іншого боку,</w:t>
      </w:r>
      <w:r w:rsidR="00B84113">
        <w:rPr>
          <w:rFonts w:ascii="Times New Roman" w:hAnsi="Times New Roman" w:cs="Times New Roman"/>
          <w:sz w:val="28"/>
          <w:szCs w:val="28"/>
          <w:lang w:val="uk-UA"/>
        </w:rPr>
        <w:t xml:space="preserve"> має взаємо</w:t>
      </w:r>
      <w:r w:rsidRPr="00F8033C">
        <w:rPr>
          <w:rFonts w:ascii="Times New Roman" w:hAnsi="Times New Roman" w:cs="Times New Roman"/>
          <w:sz w:val="28"/>
          <w:szCs w:val="28"/>
          <w:lang w:val="uk-UA"/>
        </w:rPr>
        <w:t>стимулюючий характер.</w:t>
      </w:r>
    </w:p>
    <w:p w:rsidR="00ED68B5" w:rsidRPr="00F8033C" w:rsidRDefault="00B84113" w:rsidP="0057350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Прямя і безпосередня</w:t>
      </w:r>
      <w:r w:rsidR="00ED68B5" w:rsidRPr="00F8033C">
        <w:rPr>
          <w:rFonts w:ascii="Times New Roman" w:hAnsi="Times New Roman" w:cs="Times New Roman"/>
          <w:sz w:val="28"/>
          <w:szCs w:val="28"/>
          <w:lang w:val="uk-UA"/>
        </w:rPr>
        <w:t xml:space="preserve"> участь школярів у пла</w:t>
      </w:r>
      <w:r w:rsidR="00573508">
        <w:rPr>
          <w:rFonts w:ascii="Times New Roman" w:hAnsi="Times New Roman" w:cs="Times New Roman"/>
          <w:sz w:val="28"/>
          <w:szCs w:val="28"/>
          <w:lang w:val="uk-UA"/>
        </w:rPr>
        <w:t xml:space="preserve">нуванні, </w:t>
      </w:r>
      <w:r w:rsidR="00ED68B5" w:rsidRPr="00F8033C">
        <w:rPr>
          <w:rFonts w:ascii="Times New Roman" w:hAnsi="Times New Roman" w:cs="Times New Roman"/>
          <w:sz w:val="28"/>
          <w:szCs w:val="28"/>
          <w:lang w:val="uk-UA"/>
        </w:rPr>
        <w:t>організації та проведе</w:t>
      </w:r>
      <w:r>
        <w:rPr>
          <w:rFonts w:ascii="Times New Roman" w:hAnsi="Times New Roman" w:cs="Times New Roman"/>
          <w:sz w:val="28"/>
          <w:szCs w:val="28"/>
          <w:lang w:val="uk-UA"/>
        </w:rPr>
        <w:t>нні уроку стає можливою</w:t>
      </w:r>
      <w:r w:rsidR="00573508">
        <w:rPr>
          <w:rFonts w:ascii="Times New Roman" w:hAnsi="Times New Roman" w:cs="Times New Roman"/>
          <w:sz w:val="28"/>
          <w:szCs w:val="28"/>
          <w:lang w:val="uk-UA"/>
        </w:rPr>
        <w:t xml:space="preserve"> завдяки </w:t>
      </w:r>
      <w:r w:rsidR="00ED68B5" w:rsidRPr="00F8033C">
        <w:rPr>
          <w:rFonts w:ascii="Times New Roman" w:hAnsi="Times New Roman" w:cs="Times New Roman"/>
          <w:sz w:val="28"/>
          <w:szCs w:val="28"/>
          <w:lang w:val="uk-UA"/>
        </w:rPr>
        <w:t xml:space="preserve">цілеспрямованому збільшенню </w:t>
      </w:r>
      <w:r>
        <w:rPr>
          <w:rFonts w:ascii="Times New Roman" w:hAnsi="Times New Roman" w:cs="Times New Roman"/>
          <w:sz w:val="28"/>
          <w:szCs w:val="28"/>
          <w:lang w:val="uk-UA"/>
        </w:rPr>
        <w:t>антиципаційних</w:t>
      </w:r>
      <w:r w:rsidR="00ED68B5" w:rsidRPr="00F8033C">
        <w:rPr>
          <w:rFonts w:ascii="Times New Roman" w:hAnsi="Times New Roman" w:cs="Times New Roman"/>
          <w:sz w:val="28"/>
          <w:szCs w:val="28"/>
          <w:lang w:val="uk-UA"/>
        </w:rPr>
        <w:t xml:space="preserve"> процесів у навчальній</w:t>
      </w:r>
      <w:r w:rsidR="00573508">
        <w:rPr>
          <w:rFonts w:ascii="Times New Roman" w:hAnsi="Times New Roman" w:cs="Times New Roman"/>
          <w:sz w:val="28"/>
          <w:szCs w:val="28"/>
          <w:lang w:val="uk-UA"/>
        </w:rPr>
        <w:t xml:space="preserve"> </w:t>
      </w:r>
      <w:r w:rsidR="00ED68B5" w:rsidRPr="00F8033C">
        <w:rPr>
          <w:rFonts w:ascii="Times New Roman" w:hAnsi="Times New Roman" w:cs="Times New Roman"/>
          <w:sz w:val="28"/>
          <w:szCs w:val="28"/>
          <w:lang w:val="uk-UA"/>
        </w:rPr>
        <w:t>діяльності. За допомогою антиц</w:t>
      </w:r>
      <w:r w:rsidR="00573508">
        <w:rPr>
          <w:rFonts w:ascii="Times New Roman" w:hAnsi="Times New Roman" w:cs="Times New Roman"/>
          <w:sz w:val="28"/>
          <w:szCs w:val="28"/>
          <w:lang w:val="uk-UA"/>
        </w:rPr>
        <w:t xml:space="preserve">ипації проводиться </w:t>
      </w:r>
      <w:r>
        <w:rPr>
          <w:rFonts w:ascii="Times New Roman" w:hAnsi="Times New Roman" w:cs="Times New Roman"/>
          <w:sz w:val="28"/>
          <w:szCs w:val="28"/>
          <w:lang w:val="uk-UA"/>
        </w:rPr>
        <w:t xml:space="preserve">передбачення </w:t>
      </w:r>
      <w:r w:rsidR="00573508">
        <w:rPr>
          <w:rFonts w:ascii="Times New Roman" w:hAnsi="Times New Roman" w:cs="Times New Roman"/>
          <w:sz w:val="28"/>
          <w:szCs w:val="28"/>
          <w:lang w:val="uk-UA"/>
        </w:rPr>
        <w:t xml:space="preserve">і </w:t>
      </w:r>
      <w:r w:rsidR="00ED68B5" w:rsidRPr="00F8033C">
        <w:rPr>
          <w:rFonts w:ascii="Times New Roman" w:hAnsi="Times New Roman" w:cs="Times New Roman"/>
          <w:sz w:val="28"/>
          <w:szCs w:val="28"/>
          <w:lang w:val="uk-UA"/>
        </w:rPr>
        <w:t>формулювання учнями теми уроку, цілепокладання, планува</w:t>
      </w:r>
      <w:r w:rsidR="00573508">
        <w:rPr>
          <w:rFonts w:ascii="Times New Roman" w:hAnsi="Times New Roman" w:cs="Times New Roman"/>
          <w:sz w:val="28"/>
          <w:szCs w:val="28"/>
          <w:lang w:val="uk-UA"/>
        </w:rPr>
        <w:t xml:space="preserve">ння </w:t>
      </w:r>
      <w:r w:rsidR="00ED68B5" w:rsidRPr="00F8033C">
        <w:rPr>
          <w:rFonts w:ascii="Times New Roman" w:hAnsi="Times New Roman" w:cs="Times New Roman"/>
          <w:sz w:val="28"/>
          <w:szCs w:val="28"/>
          <w:lang w:val="uk-UA"/>
        </w:rPr>
        <w:t>майбутніх дій, організовуєт</w:t>
      </w:r>
      <w:r w:rsidR="00573508">
        <w:rPr>
          <w:rFonts w:ascii="Times New Roman" w:hAnsi="Times New Roman" w:cs="Times New Roman"/>
          <w:sz w:val="28"/>
          <w:szCs w:val="28"/>
          <w:lang w:val="uk-UA"/>
        </w:rPr>
        <w:t xml:space="preserve">ься прогнозування та самостійне </w:t>
      </w:r>
      <w:r w:rsidR="00ED68B5" w:rsidRPr="00F8033C">
        <w:rPr>
          <w:rFonts w:ascii="Times New Roman" w:hAnsi="Times New Roman" w:cs="Times New Roman"/>
          <w:sz w:val="28"/>
          <w:szCs w:val="28"/>
          <w:lang w:val="uk-UA"/>
        </w:rPr>
        <w:t>формулювання школярами завдань д</w:t>
      </w:r>
      <w:r>
        <w:rPr>
          <w:rFonts w:ascii="Times New Roman" w:hAnsi="Times New Roman" w:cs="Times New Roman"/>
          <w:sz w:val="28"/>
          <w:szCs w:val="28"/>
          <w:lang w:val="uk-UA"/>
        </w:rPr>
        <w:t xml:space="preserve">о навчальних текстів, вправ, </w:t>
      </w:r>
      <w:r w:rsidR="00573508">
        <w:rPr>
          <w:rFonts w:ascii="Times New Roman" w:hAnsi="Times New Roman" w:cs="Times New Roman"/>
          <w:sz w:val="28"/>
          <w:szCs w:val="28"/>
          <w:lang w:val="uk-UA"/>
        </w:rPr>
        <w:t xml:space="preserve"> </w:t>
      </w:r>
      <w:r w:rsidR="00ED68B5" w:rsidRPr="00F8033C">
        <w:rPr>
          <w:rFonts w:ascii="Times New Roman" w:hAnsi="Times New Roman" w:cs="Times New Roman"/>
          <w:sz w:val="28"/>
          <w:szCs w:val="28"/>
          <w:lang w:val="uk-UA"/>
        </w:rPr>
        <w:t>рефлексія і контроль</w:t>
      </w:r>
      <w:r>
        <w:rPr>
          <w:rFonts w:ascii="Times New Roman" w:hAnsi="Times New Roman" w:cs="Times New Roman"/>
          <w:sz w:val="28"/>
          <w:szCs w:val="28"/>
          <w:lang w:val="uk-UA"/>
        </w:rPr>
        <w:t xml:space="preserve"> діяльності</w:t>
      </w:r>
      <w:r w:rsidR="00573508">
        <w:rPr>
          <w:rFonts w:ascii="Times New Roman" w:hAnsi="Times New Roman" w:cs="Times New Roman"/>
          <w:sz w:val="28"/>
          <w:szCs w:val="28"/>
          <w:lang w:val="uk-UA"/>
        </w:rPr>
        <w:t xml:space="preserve">. При виконанні завдань на </w:t>
      </w:r>
      <w:r>
        <w:rPr>
          <w:rFonts w:ascii="Times New Roman" w:hAnsi="Times New Roman" w:cs="Times New Roman"/>
          <w:sz w:val="28"/>
          <w:szCs w:val="28"/>
          <w:lang w:val="uk-UA"/>
        </w:rPr>
        <w:t>основі антиципації запропоноване</w:t>
      </w:r>
      <w:r w:rsidR="00ED68B5" w:rsidRPr="00F8033C">
        <w:rPr>
          <w:rFonts w:ascii="Times New Roman" w:hAnsi="Times New Roman" w:cs="Times New Roman"/>
          <w:sz w:val="28"/>
          <w:szCs w:val="28"/>
          <w:lang w:val="uk-UA"/>
        </w:rPr>
        <w:t xml:space="preserve"> н</w:t>
      </w:r>
      <w:r>
        <w:rPr>
          <w:rFonts w:ascii="Times New Roman" w:hAnsi="Times New Roman" w:cs="Times New Roman"/>
          <w:sz w:val="28"/>
          <w:szCs w:val="28"/>
          <w:lang w:val="uk-UA"/>
        </w:rPr>
        <w:t>авчальне завдання</w:t>
      </w:r>
      <w:r w:rsidR="00573508">
        <w:rPr>
          <w:rFonts w:ascii="Times New Roman" w:hAnsi="Times New Roman" w:cs="Times New Roman"/>
          <w:sz w:val="28"/>
          <w:szCs w:val="28"/>
          <w:lang w:val="uk-UA"/>
        </w:rPr>
        <w:t xml:space="preserve"> школяр сприймає </w:t>
      </w:r>
      <w:r>
        <w:rPr>
          <w:rFonts w:ascii="Times New Roman" w:hAnsi="Times New Roman" w:cs="Times New Roman"/>
          <w:sz w:val="28"/>
          <w:szCs w:val="28"/>
          <w:lang w:val="uk-UA"/>
        </w:rPr>
        <w:t>як вільно обране і самостійно сформульоване</w:t>
      </w:r>
      <w:r w:rsidR="00ED68B5" w:rsidRPr="00F8033C">
        <w:rPr>
          <w:rFonts w:ascii="Times New Roman" w:hAnsi="Times New Roman" w:cs="Times New Roman"/>
          <w:sz w:val="28"/>
          <w:szCs w:val="28"/>
          <w:lang w:val="uk-UA"/>
        </w:rPr>
        <w:t>.</w:t>
      </w:r>
    </w:p>
    <w:p w:rsidR="00ED68B5" w:rsidRPr="00F8033C" w:rsidRDefault="00ED68B5" w:rsidP="00573508">
      <w:pPr>
        <w:spacing w:after="0" w:line="360" w:lineRule="auto"/>
        <w:ind w:firstLine="709"/>
        <w:jc w:val="both"/>
        <w:rPr>
          <w:rFonts w:ascii="Times New Roman" w:hAnsi="Times New Roman" w:cs="Times New Roman"/>
          <w:sz w:val="28"/>
          <w:szCs w:val="28"/>
          <w:lang w:val="uk-UA"/>
        </w:rPr>
      </w:pPr>
      <w:r w:rsidRPr="00F8033C">
        <w:rPr>
          <w:rFonts w:ascii="Times New Roman" w:hAnsi="Times New Roman" w:cs="Times New Roman"/>
          <w:sz w:val="28"/>
          <w:szCs w:val="28"/>
          <w:lang w:val="uk-UA"/>
        </w:rPr>
        <w:t>За рахунок побудови навчальної д</w:t>
      </w:r>
      <w:r w:rsidR="00573508">
        <w:rPr>
          <w:rFonts w:ascii="Times New Roman" w:hAnsi="Times New Roman" w:cs="Times New Roman"/>
          <w:sz w:val="28"/>
          <w:szCs w:val="28"/>
          <w:lang w:val="uk-UA"/>
        </w:rPr>
        <w:t xml:space="preserve">іяльності на основі антиципації </w:t>
      </w:r>
      <w:r w:rsidRPr="00F8033C">
        <w:rPr>
          <w:rFonts w:ascii="Times New Roman" w:hAnsi="Times New Roman" w:cs="Times New Roman"/>
          <w:sz w:val="28"/>
          <w:szCs w:val="28"/>
          <w:lang w:val="uk-UA"/>
        </w:rPr>
        <w:t>учнями змісту, видів і результат</w:t>
      </w:r>
      <w:r w:rsidR="00573508">
        <w:rPr>
          <w:rFonts w:ascii="Times New Roman" w:hAnsi="Times New Roman" w:cs="Times New Roman"/>
          <w:sz w:val="28"/>
          <w:szCs w:val="28"/>
          <w:lang w:val="uk-UA"/>
        </w:rPr>
        <w:t xml:space="preserve">ів своїх дій реалізується право </w:t>
      </w:r>
      <w:r w:rsidRPr="00F8033C">
        <w:rPr>
          <w:rFonts w:ascii="Times New Roman" w:hAnsi="Times New Roman" w:cs="Times New Roman"/>
          <w:sz w:val="28"/>
          <w:szCs w:val="28"/>
          <w:lang w:val="uk-UA"/>
        </w:rPr>
        <w:t xml:space="preserve">школярів бути активними і свідомими </w:t>
      </w:r>
      <w:r w:rsidR="00573508">
        <w:rPr>
          <w:rFonts w:ascii="Times New Roman" w:hAnsi="Times New Roman" w:cs="Times New Roman"/>
          <w:sz w:val="28"/>
          <w:szCs w:val="28"/>
          <w:lang w:val="uk-UA"/>
        </w:rPr>
        <w:t xml:space="preserve">учасниками навчального процесу, </w:t>
      </w:r>
      <w:r w:rsidRPr="00F8033C">
        <w:rPr>
          <w:rFonts w:ascii="Times New Roman" w:hAnsi="Times New Roman" w:cs="Times New Roman"/>
          <w:sz w:val="28"/>
          <w:szCs w:val="28"/>
          <w:lang w:val="uk-UA"/>
        </w:rPr>
        <w:t xml:space="preserve">а не пасивними спостерігачами, </w:t>
      </w:r>
      <w:r w:rsidR="00573508">
        <w:rPr>
          <w:rFonts w:ascii="Times New Roman" w:hAnsi="Times New Roman" w:cs="Times New Roman"/>
          <w:sz w:val="28"/>
          <w:szCs w:val="28"/>
          <w:lang w:val="uk-UA"/>
        </w:rPr>
        <w:t xml:space="preserve">і, отже, забезпечується активна </w:t>
      </w:r>
      <w:r w:rsidRPr="00F8033C">
        <w:rPr>
          <w:rFonts w:ascii="Times New Roman" w:hAnsi="Times New Roman" w:cs="Times New Roman"/>
          <w:sz w:val="28"/>
          <w:szCs w:val="28"/>
          <w:lang w:val="uk-UA"/>
        </w:rPr>
        <w:t>позиція учнів в освітньому процесі.</w:t>
      </w:r>
    </w:p>
    <w:p w:rsidR="00470FD3" w:rsidRPr="00F8033C" w:rsidRDefault="00B84113" w:rsidP="0057350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Терміном</w:t>
      </w:r>
      <w:r w:rsidR="00ED68B5" w:rsidRPr="00F8033C">
        <w:rPr>
          <w:rFonts w:ascii="Times New Roman" w:hAnsi="Times New Roman" w:cs="Times New Roman"/>
          <w:sz w:val="28"/>
          <w:szCs w:val="28"/>
          <w:lang w:val="uk-UA"/>
        </w:rPr>
        <w:t xml:space="preserve"> «антиципація» в методиц</w:t>
      </w:r>
      <w:r>
        <w:rPr>
          <w:rFonts w:ascii="Times New Roman" w:hAnsi="Times New Roman" w:cs="Times New Roman"/>
          <w:sz w:val="28"/>
          <w:szCs w:val="28"/>
          <w:lang w:val="uk-UA"/>
        </w:rPr>
        <w:t>і навчання читання позначають</w:t>
      </w:r>
      <w:r w:rsidR="00573508">
        <w:rPr>
          <w:rFonts w:ascii="Times New Roman" w:hAnsi="Times New Roman" w:cs="Times New Roman"/>
          <w:sz w:val="28"/>
          <w:szCs w:val="28"/>
          <w:lang w:val="uk-UA"/>
        </w:rPr>
        <w:t xml:space="preserve"> здатність і вміння читачів</w:t>
      </w:r>
      <w:r w:rsidR="00ED68B5" w:rsidRPr="00F8033C">
        <w:rPr>
          <w:rFonts w:ascii="Times New Roman" w:hAnsi="Times New Roman" w:cs="Times New Roman"/>
          <w:sz w:val="28"/>
          <w:szCs w:val="28"/>
          <w:lang w:val="uk-UA"/>
        </w:rPr>
        <w:t xml:space="preserve"> передбачати </w:t>
      </w:r>
      <w:r w:rsidR="00573508">
        <w:rPr>
          <w:rFonts w:ascii="Times New Roman" w:hAnsi="Times New Roman" w:cs="Times New Roman"/>
          <w:sz w:val="28"/>
          <w:szCs w:val="28"/>
          <w:lang w:val="uk-UA"/>
        </w:rPr>
        <w:t xml:space="preserve">літери, слова, словосполучення, </w:t>
      </w:r>
      <w:r w:rsidR="00A9140F">
        <w:rPr>
          <w:rFonts w:ascii="Times New Roman" w:hAnsi="Times New Roman" w:cs="Times New Roman"/>
          <w:sz w:val="28"/>
          <w:szCs w:val="28"/>
          <w:lang w:val="uk-UA"/>
        </w:rPr>
        <w:t xml:space="preserve">речення </w:t>
      </w:r>
      <w:r w:rsidR="00573508">
        <w:rPr>
          <w:rFonts w:ascii="Times New Roman" w:hAnsi="Times New Roman" w:cs="Times New Roman"/>
          <w:sz w:val="28"/>
          <w:szCs w:val="28"/>
          <w:lang w:val="uk-UA"/>
        </w:rPr>
        <w:t xml:space="preserve"> щодо їх елементів</w:t>
      </w:r>
      <w:r w:rsidR="00ED68B5" w:rsidRPr="00F8033C">
        <w:rPr>
          <w:rFonts w:ascii="Times New Roman" w:hAnsi="Times New Roman" w:cs="Times New Roman"/>
          <w:sz w:val="28"/>
          <w:szCs w:val="28"/>
          <w:lang w:val="uk-UA"/>
        </w:rPr>
        <w:t>, і (або) змістом, обґрунтовано прогнозувати</w:t>
      </w:r>
      <w:r w:rsidR="00573508">
        <w:rPr>
          <w:rFonts w:ascii="Times New Roman" w:hAnsi="Times New Roman" w:cs="Times New Roman"/>
          <w:sz w:val="28"/>
          <w:szCs w:val="28"/>
          <w:lang w:val="uk-UA"/>
        </w:rPr>
        <w:t xml:space="preserve"> </w:t>
      </w:r>
      <w:r w:rsidR="00ED68B5" w:rsidRPr="00F8033C">
        <w:rPr>
          <w:rFonts w:ascii="Times New Roman" w:hAnsi="Times New Roman" w:cs="Times New Roman"/>
          <w:sz w:val="28"/>
          <w:szCs w:val="28"/>
          <w:lang w:val="uk-UA"/>
        </w:rPr>
        <w:t>тему, зміст, жанр, емоційний харак</w:t>
      </w:r>
      <w:r>
        <w:rPr>
          <w:rFonts w:ascii="Times New Roman" w:hAnsi="Times New Roman" w:cs="Times New Roman"/>
          <w:sz w:val="28"/>
          <w:szCs w:val="28"/>
          <w:lang w:val="uk-UA"/>
        </w:rPr>
        <w:t>тер тексту</w:t>
      </w:r>
      <w:r w:rsidR="00573508">
        <w:rPr>
          <w:rFonts w:ascii="Times New Roman" w:hAnsi="Times New Roman" w:cs="Times New Roman"/>
          <w:sz w:val="28"/>
          <w:szCs w:val="28"/>
          <w:lang w:val="uk-UA"/>
        </w:rPr>
        <w:t xml:space="preserve"> до або під час його </w:t>
      </w:r>
      <w:r w:rsidR="00ED68B5" w:rsidRPr="00F8033C">
        <w:rPr>
          <w:rFonts w:ascii="Times New Roman" w:hAnsi="Times New Roman" w:cs="Times New Roman"/>
          <w:sz w:val="28"/>
          <w:szCs w:val="28"/>
          <w:lang w:val="uk-UA"/>
        </w:rPr>
        <w:t>сприйняття за допомогою книги, в яку він поміщений, і за допомогою самого</w:t>
      </w:r>
      <w:r w:rsidR="00573508">
        <w:rPr>
          <w:rFonts w:ascii="Times New Roman" w:hAnsi="Times New Roman" w:cs="Times New Roman"/>
          <w:sz w:val="28"/>
          <w:szCs w:val="28"/>
          <w:lang w:val="uk-UA"/>
        </w:rPr>
        <w:t xml:space="preserve"> </w:t>
      </w:r>
      <w:r w:rsidR="00ED68B5" w:rsidRPr="00F8033C">
        <w:rPr>
          <w:rFonts w:ascii="Times New Roman" w:hAnsi="Times New Roman" w:cs="Times New Roman"/>
          <w:sz w:val="28"/>
          <w:szCs w:val="28"/>
          <w:lang w:val="uk-UA"/>
        </w:rPr>
        <w:t>тексту.</w:t>
      </w:r>
    </w:p>
    <w:p w:rsidR="00A27170" w:rsidRPr="00A27170" w:rsidRDefault="00A27170" w:rsidP="00573508">
      <w:pPr>
        <w:spacing w:after="0" w:line="360" w:lineRule="auto"/>
        <w:ind w:firstLine="709"/>
        <w:jc w:val="both"/>
        <w:rPr>
          <w:rFonts w:ascii="Times New Roman" w:hAnsi="Times New Roman" w:cs="Times New Roman"/>
          <w:sz w:val="28"/>
          <w:szCs w:val="28"/>
          <w:lang w:val="uk-UA"/>
        </w:rPr>
      </w:pPr>
      <w:r w:rsidRPr="00A27170">
        <w:rPr>
          <w:rFonts w:ascii="Times New Roman" w:hAnsi="Times New Roman" w:cs="Times New Roman"/>
          <w:sz w:val="28"/>
          <w:szCs w:val="28"/>
          <w:lang w:val="uk-UA"/>
        </w:rPr>
        <w:t>Використання антиципації на сучасн</w:t>
      </w:r>
      <w:r w:rsidR="00573508">
        <w:rPr>
          <w:rFonts w:ascii="Times New Roman" w:hAnsi="Times New Roman" w:cs="Times New Roman"/>
          <w:sz w:val="28"/>
          <w:szCs w:val="28"/>
          <w:lang w:val="uk-UA"/>
        </w:rPr>
        <w:t xml:space="preserve">ому уроці літературного читання </w:t>
      </w:r>
      <w:r w:rsidRPr="00A27170">
        <w:rPr>
          <w:rFonts w:ascii="Times New Roman" w:hAnsi="Times New Roman" w:cs="Times New Roman"/>
          <w:sz w:val="28"/>
          <w:szCs w:val="28"/>
          <w:lang w:val="uk-UA"/>
        </w:rPr>
        <w:t>пов'язане з навчанням читанн</w:t>
      </w:r>
      <w:r w:rsidR="00573508">
        <w:rPr>
          <w:rFonts w:ascii="Times New Roman" w:hAnsi="Times New Roman" w:cs="Times New Roman"/>
          <w:sz w:val="28"/>
          <w:szCs w:val="28"/>
          <w:lang w:val="uk-UA"/>
        </w:rPr>
        <w:t xml:space="preserve">я і сприйняття твору і реалізує </w:t>
      </w:r>
      <w:r w:rsidRPr="00A27170">
        <w:rPr>
          <w:rFonts w:ascii="Times New Roman" w:hAnsi="Times New Roman" w:cs="Times New Roman"/>
          <w:sz w:val="28"/>
          <w:szCs w:val="28"/>
          <w:lang w:val="uk-UA"/>
        </w:rPr>
        <w:t>переважно її комунікативну функці</w:t>
      </w:r>
      <w:r w:rsidR="00573508">
        <w:rPr>
          <w:rFonts w:ascii="Times New Roman" w:hAnsi="Times New Roman" w:cs="Times New Roman"/>
          <w:sz w:val="28"/>
          <w:szCs w:val="28"/>
          <w:lang w:val="uk-UA"/>
        </w:rPr>
        <w:t xml:space="preserve">ю (застосовується для діалогу з </w:t>
      </w:r>
      <w:r w:rsidRPr="00A27170">
        <w:rPr>
          <w:rFonts w:ascii="Times New Roman" w:hAnsi="Times New Roman" w:cs="Times New Roman"/>
          <w:sz w:val="28"/>
          <w:szCs w:val="28"/>
          <w:lang w:val="uk-UA"/>
        </w:rPr>
        <w:t>книгою, текстом). Здатність дити</w:t>
      </w:r>
      <w:r w:rsidR="00573508">
        <w:rPr>
          <w:rFonts w:ascii="Times New Roman" w:hAnsi="Times New Roman" w:cs="Times New Roman"/>
          <w:sz w:val="28"/>
          <w:szCs w:val="28"/>
          <w:lang w:val="uk-UA"/>
        </w:rPr>
        <w:t xml:space="preserve">ни до обгрунтованих передбачень </w:t>
      </w:r>
      <w:r w:rsidRPr="00A27170">
        <w:rPr>
          <w:rFonts w:ascii="Times New Roman" w:hAnsi="Times New Roman" w:cs="Times New Roman"/>
          <w:sz w:val="28"/>
          <w:szCs w:val="28"/>
          <w:lang w:val="uk-UA"/>
        </w:rPr>
        <w:t xml:space="preserve">букв, слів, фраз, </w:t>
      </w:r>
      <w:r w:rsidR="00D41ADB">
        <w:rPr>
          <w:rFonts w:ascii="Times New Roman" w:hAnsi="Times New Roman" w:cs="Times New Roman"/>
          <w:sz w:val="28"/>
          <w:szCs w:val="28"/>
          <w:lang w:val="uk-UA"/>
        </w:rPr>
        <w:t>речень</w:t>
      </w:r>
      <w:r w:rsidRPr="00A27170">
        <w:rPr>
          <w:rFonts w:ascii="Times New Roman" w:hAnsi="Times New Roman" w:cs="Times New Roman"/>
          <w:sz w:val="28"/>
          <w:szCs w:val="28"/>
          <w:lang w:val="uk-UA"/>
        </w:rPr>
        <w:t>, текстів досить широко використовується під час</w:t>
      </w:r>
      <w:r w:rsidR="00573508">
        <w:rPr>
          <w:rFonts w:ascii="Times New Roman" w:hAnsi="Times New Roman" w:cs="Times New Roman"/>
          <w:sz w:val="28"/>
          <w:szCs w:val="28"/>
          <w:lang w:val="uk-UA"/>
        </w:rPr>
        <w:t xml:space="preserve"> </w:t>
      </w:r>
      <w:r w:rsidR="00D41ADB">
        <w:rPr>
          <w:rFonts w:ascii="Times New Roman" w:hAnsi="Times New Roman" w:cs="Times New Roman"/>
          <w:sz w:val="28"/>
          <w:szCs w:val="28"/>
          <w:lang w:val="uk-UA"/>
        </w:rPr>
        <w:t>роботи з метою  формування</w:t>
      </w:r>
      <w:r w:rsidRPr="00A27170">
        <w:rPr>
          <w:rFonts w:ascii="Times New Roman" w:hAnsi="Times New Roman" w:cs="Times New Roman"/>
          <w:sz w:val="28"/>
          <w:szCs w:val="28"/>
          <w:lang w:val="uk-UA"/>
        </w:rPr>
        <w:t xml:space="preserve"> та вдосконал</w:t>
      </w:r>
      <w:r w:rsidR="00B84113">
        <w:rPr>
          <w:rFonts w:ascii="Times New Roman" w:hAnsi="Times New Roman" w:cs="Times New Roman"/>
          <w:sz w:val="28"/>
          <w:szCs w:val="28"/>
          <w:lang w:val="uk-UA"/>
        </w:rPr>
        <w:t>ення</w:t>
      </w:r>
      <w:r w:rsidR="00573508">
        <w:rPr>
          <w:rFonts w:ascii="Times New Roman" w:hAnsi="Times New Roman" w:cs="Times New Roman"/>
          <w:sz w:val="28"/>
          <w:szCs w:val="28"/>
          <w:lang w:val="uk-UA"/>
        </w:rPr>
        <w:t xml:space="preserve"> в учнів навички читання. В </w:t>
      </w:r>
      <w:r w:rsidR="00B84113">
        <w:rPr>
          <w:rFonts w:ascii="Times New Roman" w:hAnsi="Times New Roman" w:cs="Times New Roman"/>
          <w:sz w:val="28"/>
          <w:szCs w:val="28"/>
          <w:lang w:val="uk-UA"/>
        </w:rPr>
        <w:t>комунікативних цілях антиципаці</w:t>
      </w:r>
      <w:r w:rsidRPr="00A27170">
        <w:rPr>
          <w:rFonts w:ascii="Times New Roman" w:hAnsi="Times New Roman" w:cs="Times New Roman"/>
          <w:sz w:val="28"/>
          <w:szCs w:val="28"/>
          <w:lang w:val="uk-UA"/>
        </w:rPr>
        <w:t xml:space="preserve">я застосовується під час </w:t>
      </w:r>
      <w:r w:rsidR="00573508">
        <w:rPr>
          <w:rFonts w:ascii="Times New Roman" w:hAnsi="Times New Roman" w:cs="Times New Roman"/>
          <w:sz w:val="28"/>
          <w:szCs w:val="28"/>
          <w:lang w:val="uk-UA"/>
        </w:rPr>
        <w:t xml:space="preserve">мовленнєвих </w:t>
      </w:r>
      <w:r w:rsidRPr="00A27170">
        <w:rPr>
          <w:rFonts w:ascii="Times New Roman" w:hAnsi="Times New Roman" w:cs="Times New Roman"/>
          <w:sz w:val="28"/>
          <w:szCs w:val="28"/>
          <w:lang w:val="uk-UA"/>
        </w:rPr>
        <w:t>розминок,</w:t>
      </w:r>
      <w:r w:rsidR="00573508">
        <w:rPr>
          <w:rFonts w:ascii="Times New Roman" w:hAnsi="Times New Roman" w:cs="Times New Roman"/>
          <w:sz w:val="28"/>
          <w:szCs w:val="28"/>
          <w:lang w:val="uk-UA"/>
        </w:rPr>
        <w:t xml:space="preserve"> </w:t>
      </w:r>
      <w:r w:rsidRPr="00A27170">
        <w:rPr>
          <w:rFonts w:ascii="Times New Roman" w:hAnsi="Times New Roman" w:cs="Times New Roman"/>
          <w:sz w:val="28"/>
          <w:szCs w:val="28"/>
          <w:lang w:val="uk-UA"/>
        </w:rPr>
        <w:t xml:space="preserve">для формулювання теми уроку на основі </w:t>
      </w:r>
      <w:r w:rsidR="00573508">
        <w:rPr>
          <w:rFonts w:ascii="Times New Roman" w:hAnsi="Times New Roman" w:cs="Times New Roman"/>
          <w:sz w:val="28"/>
          <w:szCs w:val="28"/>
          <w:lang w:val="uk-UA"/>
        </w:rPr>
        <w:t xml:space="preserve">орієнтування в книгах, на етапі </w:t>
      </w:r>
      <w:r w:rsidRPr="00A27170">
        <w:rPr>
          <w:rFonts w:ascii="Times New Roman" w:hAnsi="Times New Roman" w:cs="Times New Roman"/>
          <w:sz w:val="28"/>
          <w:szCs w:val="28"/>
          <w:lang w:val="uk-UA"/>
        </w:rPr>
        <w:t>підготовки до сприйняття літературного твору</w:t>
      </w:r>
      <w:r w:rsidR="00573508">
        <w:rPr>
          <w:rFonts w:ascii="Times New Roman" w:hAnsi="Times New Roman" w:cs="Times New Roman"/>
          <w:sz w:val="28"/>
          <w:szCs w:val="28"/>
          <w:lang w:val="uk-UA"/>
        </w:rPr>
        <w:t xml:space="preserve"> або його частини, в ході первинного сприйняття тексту. </w:t>
      </w:r>
    </w:p>
    <w:p w:rsidR="00A27170" w:rsidRPr="00A27170" w:rsidRDefault="00A27170" w:rsidP="00573508">
      <w:pPr>
        <w:spacing w:after="0" w:line="360" w:lineRule="auto"/>
        <w:ind w:firstLine="709"/>
        <w:jc w:val="both"/>
        <w:rPr>
          <w:rFonts w:ascii="Times New Roman" w:hAnsi="Times New Roman" w:cs="Times New Roman"/>
          <w:sz w:val="28"/>
          <w:szCs w:val="28"/>
          <w:lang w:val="uk-UA"/>
        </w:rPr>
      </w:pPr>
      <w:r w:rsidRPr="00A27170">
        <w:rPr>
          <w:rFonts w:ascii="Times New Roman" w:hAnsi="Times New Roman" w:cs="Times New Roman"/>
          <w:sz w:val="28"/>
          <w:szCs w:val="28"/>
          <w:lang w:val="uk-UA"/>
        </w:rPr>
        <w:t>Метод читання-розглядання, який в</w:t>
      </w:r>
      <w:r w:rsidR="00573508">
        <w:rPr>
          <w:rFonts w:ascii="Times New Roman" w:hAnsi="Times New Roman" w:cs="Times New Roman"/>
          <w:sz w:val="28"/>
          <w:szCs w:val="28"/>
          <w:lang w:val="uk-UA"/>
        </w:rPr>
        <w:t xml:space="preserve">икористовується для спілкування </w:t>
      </w:r>
      <w:r w:rsidR="00B84113">
        <w:rPr>
          <w:rFonts w:ascii="Times New Roman" w:hAnsi="Times New Roman" w:cs="Times New Roman"/>
          <w:sz w:val="28"/>
          <w:szCs w:val="28"/>
          <w:lang w:val="uk-UA"/>
        </w:rPr>
        <w:t>(к</w:t>
      </w:r>
      <w:r w:rsidRPr="00A27170">
        <w:rPr>
          <w:rFonts w:ascii="Times New Roman" w:hAnsi="Times New Roman" w:cs="Times New Roman"/>
          <w:sz w:val="28"/>
          <w:szCs w:val="28"/>
          <w:lang w:val="uk-UA"/>
        </w:rPr>
        <w:t>омунікації) з книгою, грунтується</w:t>
      </w:r>
      <w:r w:rsidR="00573508">
        <w:rPr>
          <w:rFonts w:ascii="Times New Roman" w:hAnsi="Times New Roman" w:cs="Times New Roman"/>
          <w:sz w:val="28"/>
          <w:szCs w:val="28"/>
          <w:lang w:val="uk-UA"/>
        </w:rPr>
        <w:t xml:space="preserve">, також на регулятивної функції </w:t>
      </w:r>
      <w:r w:rsidRPr="00A27170">
        <w:rPr>
          <w:rFonts w:ascii="Times New Roman" w:hAnsi="Times New Roman" w:cs="Times New Roman"/>
          <w:sz w:val="28"/>
          <w:szCs w:val="28"/>
          <w:lang w:val="uk-UA"/>
        </w:rPr>
        <w:t>антиципації, що забезпечує цілеп</w:t>
      </w:r>
      <w:r w:rsidR="00573508">
        <w:rPr>
          <w:rFonts w:ascii="Times New Roman" w:hAnsi="Times New Roman" w:cs="Times New Roman"/>
          <w:sz w:val="28"/>
          <w:szCs w:val="28"/>
          <w:lang w:val="uk-UA"/>
        </w:rPr>
        <w:t xml:space="preserve">окладання, планування читацької </w:t>
      </w:r>
      <w:r w:rsidRPr="00A27170">
        <w:rPr>
          <w:rFonts w:ascii="Times New Roman" w:hAnsi="Times New Roman" w:cs="Times New Roman"/>
          <w:sz w:val="28"/>
          <w:szCs w:val="28"/>
          <w:lang w:val="uk-UA"/>
        </w:rPr>
        <w:t>діяльності, прийняття рішення, здійснення контролю.</w:t>
      </w:r>
    </w:p>
    <w:p w:rsidR="00A27170" w:rsidRDefault="00A27170" w:rsidP="00573508">
      <w:pPr>
        <w:spacing w:after="0" w:line="360" w:lineRule="auto"/>
        <w:ind w:firstLine="709"/>
        <w:jc w:val="both"/>
        <w:rPr>
          <w:rFonts w:ascii="Times New Roman" w:hAnsi="Times New Roman" w:cs="Times New Roman"/>
          <w:sz w:val="28"/>
          <w:szCs w:val="28"/>
          <w:lang w:val="uk-UA"/>
        </w:rPr>
      </w:pPr>
      <w:r w:rsidRPr="00A27170">
        <w:rPr>
          <w:rFonts w:ascii="Times New Roman" w:hAnsi="Times New Roman" w:cs="Times New Roman"/>
          <w:sz w:val="28"/>
          <w:szCs w:val="28"/>
          <w:lang w:val="uk-UA"/>
        </w:rPr>
        <w:t>Організація основних етапів уроку літ</w:t>
      </w:r>
      <w:r w:rsidR="00573508">
        <w:rPr>
          <w:rFonts w:ascii="Times New Roman" w:hAnsi="Times New Roman" w:cs="Times New Roman"/>
          <w:sz w:val="28"/>
          <w:szCs w:val="28"/>
          <w:lang w:val="uk-UA"/>
        </w:rPr>
        <w:t xml:space="preserve">ературного читання за допомогою </w:t>
      </w:r>
      <w:r w:rsidRPr="00A27170">
        <w:rPr>
          <w:rFonts w:ascii="Times New Roman" w:hAnsi="Times New Roman" w:cs="Times New Roman"/>
          <w:sz w:val="28"/>
          <w:szCs w:val="28"/>
          <w:lang w:val="uk-UA"/>
        </w:rPr>
        <w:t xml:space="preserve">спеціально розроблених прийомів, </w:t>
      </w:r>
      <w:r w:rsidR="002A06FA">
        <w:rPr>
          <w:rFonts w:ascii="Times New Roman" w:hAnsi="Times New Roman" w:cs="Times New Roman"/>
          <w:sz w:val="28"/>
          <w:szCs w:val="28"/>
          <w:lang w:val="uk-UA"/>
        </w:rPr>
        <w:t xml:space="preserve">які ґрунтуються </w:t>
      </w:r>
      <w:r w:rsidR="00573508">
        <w:rPr>
          <w:rFonts w:ascii="Times New Roman" w:hAnsi="Times New Roman" w:cs="Times New Roman"/>
          <w:sz w:val="28"/>
          <w:szCs w:val="28"/>
          <w:lang w:val="uk-UA"/>
        </w:rPr>
        <w:t>на антиципації</w:t>
      </w:r>
      <w:r w:rsidR="002A06FA">
        <w:rPr>
          <w:rFonts w:ascii="Times New Roman" w:hAnsi="Times New Roman" w:cs="Times New Roman"/>
          <w:sz w:val="28"/>
          <w:szCs w:val="28"/>
          <w:lang w:val="uk-UA"/>
        </w:rPr>
        <w:t>,</w:t>
      </w:r>
      <w:r w:rsidR="00573508">
        <w:rPr>
          <w:rFonts w:ascii="Times New Roman" w:hAnsi="Times New Roman" w:cs="Times New Roman"/>
          <w:sz w:val="28"/>
          <w:szCs w:val="28"/>
          <w:lang w:val="uk-UA"/>
        </w:rPr>
        <w:t xml:space="preserve"> і дозволяє </w:t>
      </w:r>
      <w:r w:rsidR="002A06FA">
        <w:rPr>
          <w:rFonts w:ascii="Times New Roman" w:hAnsi="Times New Roman" w:cs="Times New Roman"/>
          <w:sz w:val="28"/>
          <w:szCs w:val="28"/>
          <w:lang w:val="uk-UA"/>
        </w:rPr>
        <w:t>стимулювати активну та</w:t>
      </w:r>
      <w:r w:rsidRPr="00A27170">
        <w:rPr>
          <w:rFonts w:ascii="Times New Roman" w:hAnsi="Times New Roman" w:cs="Times New Roman"/>
          <w:sz w:val="28"/>
          <w:szCs w:val="28"/>
          <w:lang w:val="uk-UA"/>
        </w:rPr>
        <w:t xml:space="preserve"> усвідомлен</w:t>
      </w:r>
      <w:r w:rsidR="00573508">
        <w:rPr>
          <w:rFonts w:ascii="Times New Roman" w:hAnsi="Times New Roman" w:cs="Times New Roman"/>
          <w:sz w:val="28"/>
          <w:szCs w:val="28"/>
          <w:lang w:val="uk-UA"/>
        </w:rPr>
        <w:t xml:space="preserve">у діяльність молодших школярів, </w:t>
      </w:r>
      <w:r w:rsidRPr="00A27170">
        <w:rPr>
          <w:rFonts w:ascii="Times New Roman" w:hAnsi="Times New Roman" w:cs="Times New Roman"/>
          <w:sz w:val="28"/>
          <w:szCs w:val="28"/>
          <w:lang w:val="uk-UA"/>
        </w:rPr>
        <w:t>посилювати освітню та р</w:t>
      </w:r>
      <w:r w:rsidR="002A06FA">
        <w:rPr>
          <w:rFonts w:ascii="Times New Roman" w:hAnsi="Times New Roman" w:cs="Times New Roman"/>
          <w:sz w:val="28"/>
          <w:szCs w:val="28"/>
          <w:lang w:val="uk-UA"/>
        </w:rPr>
        <w:t>озвивальну</w:t>
      </w:r>
      <w:r w:rsidR="00573508">
        <w:rPr>
          <w:rFonts w:ascii="Times New Roman" w:hAnsi="Times New Roman" w:cs="Times New Roman"/>
          <w:sz w:val="28"/>
          <w:szCs w:val="28"/>
          <w:lang w:val="uk-UA"/>
        </w:rPr>
        <w:t xml:space="preserve"> спрямованість процесу </w:t>
      </w:r>
      <w:r w:rsidRPr="00A27170">
        <w:rPr>
          <w:rFonts w:ascii="Times New Roman" w:hAnsi="Times New Roman" w:cs="Times New Roman"/>
          <w:sz w:val="28"/>
          <w:szCs w:val="28"/>
          <w:lang w:val="uk-UA"/>
        </w:rPr>
        <w:t>навчання.</w:t>
      </w:r>
    </w:p>
    <w:p w:rsidR="002A06FA" w:rsidRDefault="002A06FA" w:rsidP="002A06F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програми з літературного читання дав змогу констатувати, що документ </w:t>
      </w:r>
      <w:r w:rsidRPr="00E37DEF">
        <w:rPr>
          <w:rFonts w:ascii="Times New Roman" w:hAnsi="Times New Roman" w:cs="Times New Roman"/>
          <w:sz w:val="28"/>
          <w:szCs w:val="28"/>
          <w:lang w:val="uk-UA"/>
        </w:rPr>
        <w:t xml:space="preserve">орієнтує учнів на формування прогностичних здібностей лише частково, оскільки </w:t>
      </w:r>
      <w:r>
        <w:rPr>
          <w:rFonts w:ascii="Times New Roman" w:hAnsi="Times New Roman" w:cs="Times New Roman"/>
          <w:sz w:val="28"/>
          <w:szCs w:val="28"/>
          <w:lang w:val="uk-UA"/>
        </w:rPr>
        <w:t>про завдання</w:t>
      </w:r>
      <w:r w:rsidRPr="00E37DEF">
        <w:rPr>
          <w:rFonts w:ascii="Times New Roman" w:hAnsi="Times New Roman" w:cs="Times New Roman"/>
          <w:sz w:val="28"/>
          <w:szCs w:val="28"/>
          <w:lang w:val="uk-UA"/>
        </w:rPr>
        <w:t xml:space="preserve"> антиципаційно</w:t>
      </w:r>
      <w:r>
        <w:rPr>
          <w:rFonts w:ascii="Times New Roman" w:hAnsi="Times New Roman" w:cs="Times New Roman"/>
          <w:sz w:val="28"/>
          <w:szCs w:val="28"/>
          <w:lang w:val="uk-UA"/>
        </w:rPr>
        <w:t>го характеру в ньому згадується побіжно</w:t>
      </w:r>
      <w:r w:rsidRPr="00E37DEF">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E37DEF">
        <w:rPr>
          <w:rFonts w:ascii="Times New Roman" w:hAnsi="Times New Roman" w:cs="Times New Roman"/>
          <w:sz w:val="28"/>
          <w:szCs w:val="28"/>
          <w:lang w:val="uk-UA"/>
        </w:rPr>
        <w:t xml:space="preserve">ідручники з літературного читання В.Науменко та О.Савченко передбачають використання антиципації, проте, на наш погляд,  таких завдань автори пропонують недостатньо, </w:t>
      </w:r>
      <w:r>
        <w:rPr>
          <w:rFonts w:ascii="Times New Roman" w:hAnsi="Times New Roman" w:cs="Times New Roman"/>
          <w:sz w:val="28"/>
          <w:szCs w:val="28"/>
          <w:lang w:val="uk-UA"/>
        </w:rPr>
        <w:t xml:space="preserve">вони переважно однотипні, </w:t>
      </w:r>
      <w:r w:rsidRPr="00E37DEF">
        <w:rPr>
          <w:rFonts w:ascii="Times New Roman" w:hAnsi="Times New Roman" w:cs="Times New Roman"/>
          <w:sz w:val="28"/>
          <w:szCs w:val="28"/>
          <w:lang w:val="uk-UA"/>
        </w:rPr>
        <w:t>при</w:t>
      </w:r>
      <w:r>
        <w:rPr>
          <w:rFonts w:ascii="Times New Roman" w:hAnsi="Times New Roman" w:cs="Times New Roman"/>
          <w:sz w:val="28"/>
          <w:szCs w:val="28"/>
          <w:lang w:val="uk-UA"/>
        </w:rPr>
        <w:t>чому в</w:t>
      </w:r>
      <w:r w:rsidRPr="00E37DEF">
        <w:rPr>
          <w:rFonts w:ascii="Times New Roman" w:hAnsi="Times New Roman" w:cs="Times New Roman"/>
          <w:sz w:val="28"/>
          <w:szCs w:val="28"/>
          <w:lang w:val="uk-UA"/>
        </w:rPr>
        <w:t xml:space="preserve"> підручниках В.Науменко  таких завдань у 5  разів більше. </w:t>
      </w:r>
      <w:r w:rsidR="00D06AC6" w:rsidRPr="00D06AC6">
        <w:rPr>
          <w:rFonts w:ascii="Times New Roman" w:hAnsi="Times New Roman" w:cs="Times New Roman"/>
          <w:sz w:val="28"/>
          <w:szCs w:val="28"/>
          <w:lang w:val="uk-UA"/>
        </w:rPr>
        <w:t xml:space="preserve">Комплекти підручників О. Савченко </w:t>
      </w:r>
      <w:r w:rsidR="00D06AC6">
        <w:rPr>
          <w:rFonts w:ascii="Times New Roman" w:hAnsi="Times New Roman" w:cs="Times New Roman"/>
          <w:sz w:val="28"/>
          <w:szCs w:val="28"/>
          <w:lang w:val="uk-UA"/>
        </w:rPr>
        <w:t xml:space="preserve">та В.Науменко </w:t>
      </w:r>
      <w:r w:rsidR="00D06AC6" w:rsidRPr="00D06AC6">
        <w:rPr>
          <w:rFonts w:ascii="Times New Roman" w:hAnsi="Times New Roman" w:cs="Times New Roman"/>
          <w:sz w:val="28"/>
          <w:szCs w:val="28"/>
          <w:lang w:val="uk-UA"/>
        </w:rPr>
        <w:t>«Літературне читання» містять систему питань і завдань, що розвивають вміння використовувати спосіб читання «за здогадом»; прогнозувати зміст, емоційний характер тексту перед читанням і в процесі його первинного сприйняття; складати уявлення про книгу до читання</w:t>
      </w:r>
      <w:r w:rsidR="00D06AC6">
        <w:rPr>
          <w:rFonts w:ascii="Times New Roman" w:hAnsi="Times New Roman" w:cs="Times New Roman"/>
          <w:sz w:val="28"/>
          <w:szCs w:val="28"/>
          <w:lang w:val="uk-UA"/>
        </w:rPr>
        <w:t xml:space="preserve">. </w:t>
      </w:r>
      <w:r w:rsidRPr="00E37DEF">
        <w:rPr>
          <w:rFonts w:ascii="Times New Roman" w:hAnsi="Times New Roman" w:cs="Times New Roman"/>
          <w:sz w:val="28"/>
          <w:szCs w:val="28"/>
          <w:lang w:val="uk-UA"/>
        </w:rPr>
        <w:t>Проте зауважимо, що даний досвід показує можливість і переваги організації навчання молодших школярів на основі антиципації з метою підвищення активності та усвідомленості їхньої  діяльності. Знання сутності феномену антиципації і психолого-педагогічних основ формування суб'єктної позиції молодших школярів дає підставу припустити, що антиципація може бути використана на уроці літературного читання як системоутворюючий компонент організації навчального процесу.</w:t>
      </w:r>
    </w:p>
    <w:p w:rsidR="002A06FA" w:rsidRPr="00A27170" w:rsidRDefault="002A06FA" w:rsidP="00573508">
      <w:pPr>
        <w:spacing w:after="0" w:line="360" w:lineRule="auto"/>
        <w:ind w:firstLine="709"/>
        <w:jc w:val="both"/>
        <w:rPr>
          <w:rFonts w:ascii="Times New Roman" w:hAnsi="Times New Roman" w:cs="Times New Roman"/>
          <w:sz w:val="28"/>
          <w:szCs w:val="28"/>
          <w:lang w:val="uk-UA"/>
        </w:rPr>
      </w:pPr>
    </w:p>
    <w:p w:rsidR="00C716FE" w:rsidRDefault="00C716FE">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B40B80" w:rsidRPr="00B40B80" w:rsidRDefault="00B40B80" w:rsidP="00B40B80">
      <w:pPr>
        <w:spacing w:after="0" w:line="360" w:lineRule="auto"/>
        <w:ind w:firstLine="709"/>
        <w:jc w:val="both"/>
        <w:rPr>
          <w:rFonts w:ascii="Times New Roman" w:hAnsi="Times New Roman" w:cs="Times New Roman"/>
          <w:b/>
          <w:sz w:val="28"/>
          <w:szCs w:val="28"/>
          <w:lang w:val="uk-UA"/>
        </w:rPr>
      </w:pPr>
      <w:r w:rsidRPr="00B40B80">
        <w:rPr>
          <w:rFonts w:ascii="Times New Roman" w:hAnsi="Times New Roman" w:cs="Times New Roman"/>
          <w:b/>
          <w:sz w:val="28"/>
          <w:szCs w:val="28"/>
          <w:lang w:val="uk-UA"/>
        </w:rPr>
        <w:t xml:space="preserve">РОЗДІЛ II. ДІАГНОСТИКА СФОРМОВАНОСТІ АНТИЦИПАЦІЙНОЇ СПРОМОЖНОСТІ  ЯК ЗАСОБУ ПІДВИЩЕННЯ АКТИВНОЇ ТА УСВІДОМЛЕНОЇ  ДІЯЛЬНОСТІ УЧНІВ ПОЧАТКОВИХ КЛАСІВ </w:t>
      </w:r>
    </w:p>
    <w:p w:rsidR="00B40B80" w:rsidRDefault="00B40B80" w:rsidP="00B40B80">
      <w:pPr>
        <w:spacing w:after="0" w:line="360" w:lineRule="auto"/>
        <w:ind w:firstLine="709"/>
        <w:jc w:val="both"/>
        <w:rPr>
          <w:rFonts w:ascii="Times New Roman" w:hAnsi="Times New Roman" w:cs="Times New Roman"/>
          <w:b/>
          <w:sz w:val="28"/>
          <w:szCs w:val="28"/>
          <w:lang w:val="uk-UA"/>
        </w:rPr>
      </w:pPr>
      <w:r w:rsidRPr="00B40B80">
        <w:rPr>
          <w:rFonts w:ascii="Times New Roman" w:hAnsi="Times New Roman" w:cs="Times New Roman"/>
          <w:b/>
          <w:sz w:val="28"/>
          <w:szCs w:val="28"/>
          <w:lang w:val="uk-UA"/>
        </w:rPr>
        <w:t>2.1. Структурно-компонентна характеристика антиципаційної спроможності  як засобу підвищення активної та усвідомленої діяльності учнів початкових класів</w:t>
      </w:r>
    </w:p>
    <w:p w:rsidR="003B44DE" w:rsidRPr="003B44DE" w:rsidRDefault="003B44DE" w:rsidP="00524F5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Pr="003B44DE">
        <w:rPr>
          <w:rFonts w:ascii="Times New Roman" w:hAnsi="Times New Roman" w:cs="Times New Roman"/>
          <w:sz w:val="28"/>
          <w:szCs w:val="28"/>
          <w:lang w:val="uk-UA"/>
        </w:rPr>
        <w:t xml:space="preserve">нтегративний характер прогностичної діяльності, а, </w:t>
      </w:r>
      <w:r w:rsidR="006F40CF">
        <w:rPr>
          <w:rFonts w:ascii="Times New Roman" w:hAnsi="Times New Roman" w:cs="Times New Roman"/>
          <w:sz w:val="28"/>
          <w:szCs w:val="28"/>
          <w:lang w:val="uk-UA"/>
        </w:rPr>
        <w:t>відповідно</w:t>
      </w:r>
      <w:r w:rsidRPr="003B44DE">
        <w:rPr>
          <w:rFonts w:ascii="Times New Roman" w:hAnsi="Times New Roman" w:cs="Times New Roman"/>
          <w:sz w:val="28"/>
          <w:szCs w:val="28"/>
          <w:lang w:val="uk-UA"/>
        </w:rPr>
        <w:t>, і п</w:t>
      </w:r>
      <w:r w:rsidR="00A90920">
        <w:rPr>
          <w:rFonts w:ascii="Times New Roman" w:hAnsi="Times New Roman" w:cs="Times New Roman"/>
          <w:sz w:val="28"/>
          <w:szCs w:val="28"/>
          <w:lang w:val="uk-UA"/>
        </w:rPr>
        <w:t>рогностичну</w:t>
      </w:r>
      <w:r w:rsidR="006F40CF">
        <w:rPr>
          <w:rFonts w:ascii="Times New Roman" w:hAnsi="Times New Roman" w:cs="Times New Roman"/>
          <w:sz w:val="28"/>
          <w:szCs w:val="28"/>
          <w:lang w:val="uk-UA"/>
        </w:rPr>
        <w:t xml:space="preserve"> спроможність</w:t>
      </w:r>
      <w:r w:rsidRPr="003B44DE">
        <w:rPr>
          <w:rFonts w:ascii="Times New Roman" w:hAnsi="Times New Roman" w:cs="Times New Roman"/>
          <w:sz w:val="28"/>
          <w:szCs w:val="28"/>
          <w:lang w:val="uk-UA"/>
        </w:rPr>
        <w:t>,</w:t>
      </w:r>
      <w:r>
        <w:rPr>
          <w:rFonts w:ascii="Times New Roman" w:hAnsi="Times New Roman" w:cs="Times New Roman"/>
          <w:sz w:val="28"/>
          <w:szCs w:val="28"/>
          <w:lang w:val="uk-UA"/>
        </w:rPr>
        <w:t xml:space="preserve"> відображено в дослідженнях А.Брушлинс</w:t>
      </w:r>
      <w:r w:rsidR="0021244C">
        <w:rPr>
          <w:rFonts w:ascii="Times New Roman" w:hAnsi="Times New Roman" w:cs="Times New Roman"/>
          <w:sz w:val="28"/>
          <w:szCs w:val="28"/>
          <w:lang w:val="uk-UA"/>
        </w:rPr>
        <w:t>ь</w:t>
      </w:r>
      <w:r w:rsidR="005E4B5E">
        <w:rPr>
          <w:rFonts w:ascii="Times New Roman" w:hAnsi="Times New Roman" w:cs="Times New Roman"/>
          <w:sz w:val="28"/>
          <w:szCs w:val="28"/>
          <w:lang w:val="uk-UA"/>
        </w:rPr>
        <w:t>кого, Б.Ломова, Л.Регуш, Є</w:t>
      </w:r>
      <w:r w:rsidR="004F14B0">
        <w:rPr>
          <w:rFonts w:ascii="Times New Roman" w:hAnsi="Times New Roman" w:cs="Times New Roman"/>
          <w:sz w:val="28"/>
          <w:szCs w:val="28"/>
          <w:lang w:val="uk-UA"/>
        </w:rPr>
        <w:t>.Сергієнко, Н.Сомової</w:t>
      </w:r>
      <w:r w:rsidR="005E4B5E">
        <w:rPr>
          <w:rFonts w:ascii="Times New Roman" w:hAnsi="Times New Roman" w:cs="Times New Roman"/>
          <w:sz w:val="28"/>
          <w:szCs w:val="28"/>
          <w:lang w:val="uk-UA"/>
        </w:rPr>
        <w:t>, Є</w:t>
      </w:r>
      <w:r w:rsidR="00524F56">
        <w:rPr>
          <w:rFonts w:ascii="Times New Roman" w:hAnsi="Times New Roman" w:cs="Times New Roman"/>
          <w:sz w:val="28"/>
          <w:szCs w:val="28"/>
          <w:lang w:val="uk-UA"/>
        </w:rPr>
        <w:t>.Суркова, І</w:t>
      </w:r>
      <w:r>
        <w:rPr>
          <w:rFonts w:ascii="Times New Roman" w:hAnsi="Times New Roman" w:cs="Times New Roman"/>
          <w:sz w:val="28"/>
          <w:szCs w:val="28"/>
          <w:lang w:val="uk-UA"/>
        </w:rPr>
        <w:t>.</w:t>
      </w:r>
      <w:r w:rsidR="00A9140F">
        <w:rPr>
          <w:rFonts w:ascii="Times New Roman" w:hAnsi="Times New Roman" w:cs="Times New Roman"/>
          <w:sz w:val="28"/>
          <w:szCs w:val="28"/>
          <w:lang w:val="uk-UA"/>
        </w:rPr>
        <w:t>Фейгенберг</w:t>
      </w:r>
      <w:r w:rsidR="00524F56">
        <w:rPr>
          <w:rFonts w:ascii="Times New Roman" w:hAnsi="Times New Roman" w:cs="Times New Roman"/>
          <w:sz w:val="28"/>
          <w:szCs w:val="28"/>
          <w:lang w:val="uk-UA"/>
        </w:rPr>
        <w:t xml:space="preserve"> та ін.</w:t>
      </w:r>
      <w:r w:rsidR="00A90920">
        <w:rPr>
          <w:rFonts w:ascii="Times New Roman" w:hAnsi="Times New Roman" w:cs="Times New Roman"/>
          <w:sz w:val="28"/>
          <w:szCs w:val="28"/>
          <w:lang w:val="uk-UA"/>
        </w:rPr>
        <w:t xml:space="preserve">, як вказано у попередньому розділі. </w:t>
      </w:r>
    </w:p>
    <w:p w:rsidR="003B44DE" w:rsidRPr="003B44DE" w:rsidRDefault="00524F56" w:rsidP="005E4B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 </w:t>
      </w:r>
      <w:r w:rsidR="003B44DE" w:rsidRPr="003B44DE">
        <w:rPr>
          <w:rFonts w:ascii="Times New Roman" w:hAnsi="Times New Roman" w:cs="Times New Roman"/>
          <w:sz w:val="28"/>
          <w:szCs w:val="28"/>
          <w:lang w:val="uk-UA"/>
        </w:rPr>
        <w:t xml:space="preserve">Сомова вважає, що </w:t>
      </w:r>
      <w:r w:rsidR="005E4B5E">
        <w:rPr>
          <w:rFonts w:ascii="Times New Roman" w:hAnsi="Times New Roman" w:cs="Times New Roman"/>
          <w:sz w:val="28"/>
          <w:szCs w:val="28"/>
          <w:lang w:val="uk-UA"/>
        </w:rPr>
        <w:t xml:space="preserve">антиципаційна спроможність або </w:t>
      </w:r>
      <w:r w:rsidR="003B44DE" w:rsidRPr="003B44DE">
        <w:rPr>
          <w:rFonts w:ascii="Times New Roman" w:hAnsi="Times New Roman" w:cs="Times New Roman"/>
          <w:sz w:val="28"/>
          <w:szCs w:val="28"/>
          <w:lang w:val="uk-UA"/>
        </w:rPr>
        <w:t xml:space="preserve">прогностична здатність </w:t>
      </w:r>
      <w:r w:rsidR="005E4B5E">
        <w:rPr>
          <w:rFonts w:ascii="Times New Roman" w:hAnsi="Times New Roman" w:cs="Times New Roman"/>
          <w:sz w:val="28"/>
          <w:szCs w:val="28"/>
          <w:lang w:val="uk-UA"/>
        </w:rPr>
        <w:t xml:space="preserve">– це компонент інтегральної індивідуальності, який </w:t>
      </w:r>
      <w:r w:rsidR="003B44DE" w:rsidRPr="003B44DE">
        <w:rPr>
          <w:rFonts w:ascii="Times New Roman" w:hAnsi="Times New Roman" w:cs="Times New Roman"/>
          <w:sz w:val="28"/>
          <w:szCs w:val="28"/>
          <w:lang w:val="uk-UA"/>
        </w:rPr>
        <w:t xml:space="preserve"> </w:t>
      </w:r>
      <w:r w:rsidR="00AB1A39">
        <w:rPr>
          <w:rFonts w:ascii="Times New Roman" w:hAnsi="Times New Roman" w:cs="Times New Roman"/>
          <w:sz w:val="28"/>
          <w:szCs w:val="28"/>
          <w:lang w:val="uk-UA"/>
        </w:rPr>
        <w:t xml:space="preserve">пронизує всю діяльність людини </w:t>
      </w:r>
      <w:r w:rsidR="00AB1A39" w:rsidRPr="00AB1A39">
        <w:rPr>
          <w:lang w:val="uk-UA"/>
        </w:rPr>
        <w:t xml:space="preserve"> </w:t>
      </w:r>
      <w:r w:rsidR="00FD547C">
        <w:rPr>
          <w:rFonts w:ascii="Times New Roman" w:hAnsi="Times New Roman" w:cs="Times New Roman"/>
          <w:sz w:val="28"/>
          <w:szCs w:val="28"/>
          <w:lang w:val="uk-UA"/>
        </w:rPr>
        <w:t>[84</w:t>
      </w:r>
      <w:r w:rsidR="0000069E">
        <w:rPr>
          <w:rFonts w:ascii="Times New Roman" w:hAnsi="Times New Roman" w:cs="Times New Roman"/>
          <w:sz w:val="28"/>
          <w:szCs w:val="28"/>
          <w:lang w:val="uk-UA"/>
        </w:rPr>
        <w:t>, с. 11</w:t>
      </w:r>
      <w:r w:rsidR="00AB1A39" w:rsidRPr="00AB1A39">
        <w:rPr>
          <w:rFonts w:ascii="Times New Roman" w:hAnsi="Times New Roman" w:cs="Times New Roman"/>
          <w:sz w:val="28"/>
          <w:szCs w:val="28"/>
          <w:lang w:val="uk-UA"/>
        </w:rPr>
        <w:t>].</w:t>
      </w:r>
    </w:p>
    <w:p w:rsidR="003B44DE" w:rsidRPr="003B44DE" w:rsidRDefault="005E4B5E" w:rsidP="003B44D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Б.Ломов та  Є.</w:t>
      </w:r>
      <w:r w:rsidR="003B44DE" w:rsidRPr="003B44DE">
        <w:rPr>
          <w:rFonts w:ascii="Times New Roman" w:hAnsi="Times New Roman" w:cs="Times New Roman"/>
          <w:sz w:val="28"/>
          <w:szCs w:val="28"/>
          <w:lang w:val="uk-UA"/>
        </w:rPr>
        <w:t>Сурков виділяють п'ять рівнів антиципації: субсенсорний, сенсомо</w:t>
      </w:r>
      <w:r>
        <w:rPr>
          <w:rFonts w:ascii="Times New Roman" w:hAnsi="Times New Roman" w:cs="Times New Roman"/>
          <w:sz w:val="28"/>
          <w:szCs w:val="28"/>
          <w:lang w:val="uk-UA"/>
        </w:rPr>
        <w:t>торний, перцептив</w:t>
      </w:r>
      <w:r w:rsidR="004F14B0">
        <w:rPr>
          <w:rFonts w:ascii="Times New Roman" w:hAnsi="Times New Roman" w:cs="Times New Roman"/>
          <w:sz w:val="28"/>
          <w:szCs w:val="28"/>
          <w:lang w:val="uk-UA"/>
        </w:rPr>
        <w:t>ний, репрезентативний, рецидив</w:t>
      </w:r>
      <w:r>
        <w:rPr>
          <w:rFonts w:ascii="Times New Roman" w:hAnsi="Times New Roman" w:cs="Times New Roman"/>
          <w:sz w:val="28"/>
          <w:szCs w:val="28"/>
          <w:lang w:val="uk-UA"/>
        </w:rPr>
        <w:t>уюч</w:t>
      </w:r>
      <w:r w:rsidR="003B44DE" w:rsidRPr="003B44DE">
        <w:rPr>
          <w:rFonts w:ascii="Times New Roman" w:hAnsi="Times New Roman" w:cs="Times New Roman"/>
          <w:sz w:val="28"/>
          <w:szCs w:val="28"/>
          <w:lang w:val="uk-UA"/>
        </w:rPr>
        <w:t>ий і розгляд</w:t>
      </w:r>
      <w:r w:rsidR="004F14B0">
        <w:rPr>
          <w:rFonts w:ascii="Times New Roman" w:hAnsi="Times New Roman" w:cs="Times New Roman"/>
          <w:sz w:val="28"/>
          <w:szCs w:val="28"/>
          <w:lang w:val="uk-UA"/>
        </w:rPr>
        <w:t>ають</w:t>
      </w:r>
      <w:r w:rsidR="004161D2">
        <w:rPr>
          <w:rFonts w:ascii="Times New Roman" w:hAnsi="Times New Roman" w:cs="Times New Roman"/>
          <w:sz w:val="28"/>
          <w:szCs w:val="28"/>
          <w:lang w:val="uk-UA"/>
        </w:rPr>
        <w:t xml:space="preserve"> антиципацію (прогнозування)</w:t>
      </w:r>
      <w:r w:rsidR="004F14B0">
        <w:rPr>
          <w:rFonts w:ascii="Times New Roman" w:hAnsi="Times New Roman" w:cs="Times New Roman"/>
          <w:sz w:val="28"/>
          <w:szCs w:val="28"/>
          <w:lang w:val="uk-UA"/>
        </w:rPr>
        <w:t xml:space="preserve"> залежно</w:t>
      </w:r>
      <w:r w:rsidR="003B44DE" w:rsidRPr="003B44DE">
        <w:rPr>
          <w:rFonts w:ascii="Times New Roman" w:hAnsi="Times New Roman" w:cs="Times New Roman"/>
          <w:sz w:val="28"/>
          <w:szCs w:val="28"/>
          <w:lang w:val="uk-UA"/>
        </w:rPr>
        <w:t xml:space="preserve"> від типу </w:t>
      </w:r>
      <w:r w:rsidR="004161D2" w:rsidRPr="003B44DE">
        <w:rPr>
          <w:rFonts w:ascii="Times New Roman" w:hAnsi="Times New Roman" w:cs="Times New Roman"/>
          <w:sz w:val="28"/>
          <w:szCs w:val="28"/>
          <w:lang w:val="uk-UA"/>
        </w:rPr>
        <w:t>задач</w:t>
      </w:r>
      <w:r w:rsidR="004161D2">
        <w:rPr>
          <w:rFonts w:ascii="Times New Roman" w:hAnsi="Times New Roman" w:cs="Times New Roman"/>
          <w:sz w:val="28"/>
          <w:szCs w:val="28"/>
          <w:lang w:val="uk-UA"/>
        </w:rPr>
        <w:t xml:space="preserve">, які </w:t>
      </w:r>
      <w:r w:rsidR="004161D2" w:rsidRPr="003B44DE">
        <w:rPr>
          <w:rFonts w:ascii="Times New Roman" w:hAnsi="Times New Roman" w:cs="Times New Roman"/>
          <w:sz w:val="28"/>
          <w:szCs w:val="28"/>
          <w:lang w:val="uk-UA"/>
        </w:rPr>
        <w:t xml:space="preserve"> </w:t>
      </w:r>
      <w:r w:rsidR="004161D2">
        <w:rPr>
          <w:rFonts w:ascii="Times New Roman" w:hAnsi="Times New Roman" w:cs="Times New Roman"/>
          <w:sz w:val="28"/>
          <w:szCs w:val="28"/>
          <w:lang w:val="uk-UA"/>
        </w:rPr>
        <w:t xml:space="preserve">розв’язуються </w:t>
      </w:r>
      <w:r w:rsidR="00ED5F92">
        <w:rPr>
          <w:rFonts w:ascii="Times New Roman" w:hAnsi="Times New Roman" w:cs="Times New Roman"/>
          <w:sz w:val="28"/>
          <w:szCs w:val="28"/>
          <w:lang w:val="uk-UA"/>
        </w:rPr>
        <w:t>в процесі діяльності</w:t>
      </w:r>
      <w:r w:rsidR="00ED5F92" w:rsidRPr="00ED5F92">
        <w:rPr>
          <w:rFonts w:ascii="Times New Roman" w:hAnsi="Times New Roman" w:cs="Times New Roman"/>
          <w:sz w:val="28"/>
          <w:szCs w:val="28"/>
        </w:rPr>
        <w:t xml:space="preserve"> [</w:t>
      </w:r>
      <w:r w:rsidR="00FD547C">
        <w:rPr>
          <w:rFonts w:ascii="Times New Roman" w:hAnsi="Times New Roman" w:cs="Times New Roman"/>
          <w:sz w:val="28"/>
          <w:szCs w:val="28"/>
          <w:lang w:val="uk-UA"/>
        </w:rPr>
        <w:t>32</w:t>
      </w:r>
      <w:r w:rsidR="00ED5F92">
        <w:rPr>
          <w:rFonts w:ascii="Times New Roman" w:hAnsi="Times New Roman" w:cs="Times New Roman"/>
          <w:sz w:val="28"/>
          <w:szCs w:val="28"/>
          <w:lang w:val="uk-UA"/>
        </w:rPr>
        <w:t>, с. 5</w:t>
      </w:r>
      <w:r w:rsidR="00FD547C">
        <w:rPr>
          <w:rFonts w:ascii="Times New Roman" w:hAnsi="Times New Roman" w:cs="Times New Roman"/>
          <w:sz w:val="28"/>
          <w:szCs w:val="28"/>
          <w:lang w:val="uk-UA"/>
        </w:rPr>
        <w:t>1</w:t>
      </w:r>
      <w:r w:rsidR="00ED5F92" w:rsidRPr="00ED5F92">
        <w:rPr>
          <w:rFonts w:ascii="Times New Roman" w:hAnsi="Times New Roman" w:cs="Times New Roman"/>
          <w:sz w:val="28"/>
          <w:szCs w:val="28"/>
        </w:rPr>
        <w:t>]</w:t>
      </w:r>
      <w:r w:rsidR="003B44DE" w:rsidRPr="003B44DE">
        <w:rPr>
          <w:rFonts w:ascii="Times New Roman" w:hAnsi="Times New Roman" w:cs="Times New Roman"/>
          <w:sz w:val="28"/>
          <w:szCs w:val="28"/>
          <w:lang w:val="uk-UA"/>
        </w:rPr>
        <w:t>. При здійсненні прогностичної діяльності названі рівні взаємо</w:t>
      </w:r>
      <w:r w:rsidR="00ED5F92">
        <w:rPr>
          <w:rFonts w:ascii="Times New Roman" w:hAnsi="Times New Roman" w:cs="Times New Roman"/>
          <w:sz w:val="28"/>
          <w:szCs w:val="28"/>
          <w:lang w:val="uk-UA"/>
        </w:rPr>
        <w:t>діють один з одним, що створює</w:t>
      </w:r>
      <w:r w:rsidR="003B44DE" w:rsidRPr="003B44DE">
        <w:rPr>
          <w:rFonts w:ascii="Times New Roman" w:hAnsi="Times New Roman" w:cs="Times New Roman"/>
          <w:sz w:val="28"/>
          <w:szCs w:val="28"/>
          <w:lang w:val="uk-UA"/>
        </w:rPr>
        <w:t xml:space="preserve"> функціональну (інтегров</w:t>
      </w:r>
      <w:r w:rsidR="00ED5F92">
        <w:rPr>
          <w:rFonts w:ascii="Times New Roman" w:hAnsi="Times New Roman" w:cs="Times New Roman"/>
          <w:sz w:val="28"/>
          <w:szCs w:val="28"/>
          <w:lang w:val="uk-UA"/>
        </w:rPr>
        <w:t>а</w:t>
      </w:r>
      <w:r w:rsidR="003B44DE" w:rsidRPr="003B44DE">
        <w:rPr>
          <w:rFonts w:ascii="Times New Roman" w:hAnsi="Times New Roman" w:cs="Times New Roman"/>
          <w:sz w:val="28"/>
          <w:szCs w:val="28"/>
          <w:lang w:val="uk-UA"/>
        </w:rPr>
        <w:t>ну) систему. Специфіка інтеграції залежить від конкретних завдань</w:t>
      </w:r>
      <w:r w:rsidR="00385011">
        <w:rPr>
          <w:rFonts w:ascii="Times New Roman" w:hAnsi="Times New Roman" w:cs="Times New Roman"/>
          <w:sz w:val="28"/>
          <w:szCs w:val="28"/>
          <w:lang w:val="uk-UA"/>
        </w:rPr>
        <w:t>, спрямованих на конкретні дії залежно</w:t>
      </w:r>
      <w:r w:rsidR="003B44DE" w:rsidRPr="003B44DE">
        <w:rPr>
          <w:rFonts w:ascii="Times New Roman" w:hAnsi="Times New Roman" w:cs="Times New Roman"/>
          <w:sz w:val="28"/>
          <w:szCs w:val="28"/>
          <w:lang w:val="uk-UA"/>
        </w:rPr>
        <w:t xml:space="preserve"> від </w:t>
      </w:r>
      <w:r w:rsidR="003B44DE">
        <w:rPr>
          <w:rFonts w:ascii="Times New Roman" w:hAnsi="Times New Roman" w:cs="Times New Roman"/>
          <w:sz w:val="28"/>
          <w:szCs w:val="28"/>
          <w:lang w:val="uk-UA"/>
        </w:rPr>
        <w:t>цілей прогностичної діяльності.</w:t>
      </w:r>
    </w:p>
    <w:p w:rsidR="003B44DE" w:rsidRPr="00EF28E5" w:rsidRDefault="00721B77" w:rsidP="003B44D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системний, інтегральний</w:t>
      </w:r>
      <w:r w:rsidR="00534939">
        <w:rPr>
          <w:rFonts w:ascii="Times New Roman" w:hAnsi="Times New Roman" w:cs="Times New Roman"/>
          <w:sz w:val="28"/>
          <w:szCs w:val="28"/>
          <w:lang w:val="uk-UA"/>
        </w:rPr>
        <w:t xml:space="preserve"> характер антиципації в суб'єкт</w:t>
      </w:r>
      <w:r>
        <w:rPr>
          <w:rFonts w:ascii="Times New Roman" w:hAnsi="Times New Roman" w:cs="Times New Roman"/>
          <w:sz w:val="28"/>
          <w:szCs w:val="28"/>
          <w:lang w:val="uk-UA"/>
        </w:rPr>
        <w:t xml:space="preserve">-суб'єктній діяльності  вказують науковці </w:t>
      </w:r>
      <w:r w:rsidR="003B44DE" w:rsidRPr="003B44DE">
        <w:rPr>
          <w:rFonts w:ascii="Times New Roman" w:hAnsi="Times New Roman" w:cs="Times New Roman"/>
          <w:sz w:val="28"/>
          <w:szCs w:val="28"/>
          <w:lang w:val="uk-UA"/>
        </w:rPr>
        <w:t xml:space="preserve"> </w:t>
      </w:r>
      <w:r>
        <w:rPr>
          <w:rFonts w:ascii="Times New Roman" w:hAnsi="Times New Roman" w:cs="Times New Roman"/>
          <w:sz w:val="28"/>
          <w:szCs w:val="28"/>
          <w:lang w:val="uk-UA"/>
        </w:rPr>
        <w:t>JI. Регуш, Є.Сергіє</w:t>
      </w:r>
      <w:r w:rsidR="003B44DE" w:rsidRPr="003B44DE">
        <w:rPr>
          <w:rFonts w:ascii="Times New Roman" w:hAnsi="Times New Roman" w:cs="Times New Roman"/>
          <w:sz w:val="28"/>
          <w:szCs w:val="28"/>
          <w:lang w:val="uk-UA"/>
        </w:rPr>
        <w:t xml:space="preserve">нко, </w:t>
      </w:r>
      <w:r>
        <w:rPr>
          <w:rFonts w:ascii="Times New Roman" w:hAnsi="Times New Roman" w:cs="Times New Roman"/>
          <w:sz w:val="28"/>
          <w:szCs w:val="28"/>
          <w:lang w:val="uk-UA"/>
        </w:rPr>
        <w:t>І</w:t>
      </w:r>
      <w:r w:rsidR="0000069E">
        <w:rPr>
          <w:rFonts w:ascii="Times New Roman" w:hAnsi="Times New Roman" w:cs="Times New Roman"/>
          <w:sz w:val="28"/>
          <w:szCs w:val="28"/>
          <w:lang w:val="uk-UA"/>
        </w:rPr>
        <w:t>.</w:t>
      </w:r>
      <w:r>
        <w:rPr>
          <w:rFonts w:ascii="Times New Roman" w:hAnsi="Times New Roman" w:cs="Times New Roman"/>
          <w:sz w:val="28"/>
          <w:szCs w:val="28"/>
          <w:lang w:val="uk-UA"/>
        </w:rPr>
        <w:t>Фейгенберг та ін</w:t>
      </w:r>
      <w:r w:rsidR="003B44DE" w:rsidRPr="003B44DE">
        <w:rPr>
          <w:rFonts w:ascii="Times New Roman" w:hAnsi="Times New Roman" w:cs="Times New Roman"/>
          <w:sz w:val="28"/>
          <w:szCs w:val="28"/>
          <w:lang w:val="uk-UA"/>
        </w:rPr>
        <w:t xml:space="preserve">. Вони відзначають, </w:t>
      </w:r>
      <w:r w:rsidR="004F14B0">
        <w:rPr>
          <w:rFonts w:ascii="Times New Roman" w:hAnsi="Times New Roman" w:cs="Times New Roman"/>
          <w:sz w:val="28"/>
          <w:szCs w:val="28"/>
          <w:lang w:val="uk-UA"/>
        </w:rPr>
        <w:t>що в реальній діяльності людини</w:t>
      </w:r>
      <w:r w:rsidR="003B44DE" w:rsidRPr="003B44DE">
        <w:rPr>
          <w:rFonts w:ascii="Times New Roman" w:hAnsi="Times New Roman" w:cs="Times New Roman"/>
          <w:sz w:val="28"/>
          <w:szCs w:val="28"/>
          <w:lang w:val="uk-UA"/>
        </w:rPr>
        <w:t xml:space="preserve"> всі перераховані рівні антиципації в</w:t>
      </w:r>
      <w:r w:rsidR="00607A4C">
        <w:rPr>
          <w:rFonts w:ascii="Times New Roman" w:hAnsi="Times New Roman" w:cs="Times New Roman"/>
          <w:sz w:val="28"/>
          <w:szCs w:val="28"/>
          <w:lang w:val="uk-UA"/>
        </w:rPr>
        <w:t>заємодіють, їх важливо відрізняти один  від одного</w:t>
      </w:r>
      <w:r w:rsidR="003B44DE" w:rsidRPr="003B44DE">
        <w:rPr>
          <w:rFonts w:ascii="Times New Roman" w:hAnsi="Times New Roman" w:cs="Times New Roman"/>
          <w:sz w:val="28"/>
          <w:szCs w:val="28"/>
          <w:lang w:val="uk-UA"/>
        </w:rPr>
        <w:t>, навіть на рівні аналізу, оскільки, розглядаючи який-небудь рівень</w:t>
      </w:r>
      <w:r w:rsidR="00607A4C">
        <w:rPr>
          <w:rFonts w:ascii="Times New Roman" w:hAnsi="Times New Roman" w:cs="Times New Roman"/>
          <w:sz w:val="28"/>
          <w:szCs w:val="28"/>
          <w:lang w:val="uk-UA"/>
        </w:rPr>
        <w:t xml:space="preserve"> ізольовано, ми завжди зачіпаємо  й інші</w:t>
      </w:r>
      <w:r w:rsidR="003B44DE" w:rsidRPr="003B44DE">
        <w:rPr>
          <w:rFonts w:ascii="Times New Roman" w:hAnsi="Times New Roman" w:cs="Times New Roman"/>
          <w:sz w:val="28"/>
          <w:szCs w:val="28"/>
          <w:lang w:val="uk-UA"/>
        </w:rPr>
        <w:t>.</w:t>
      </w:r>
    </w:p>
    <w:p w:rsidR="004F14B0" w:rsidRDefault="008D1937" w:rsidP="00A83C5C">
      <w:pPr>
        <w:spacing w:after="0" w:line="360" w:lineRule="auto"/>
        <w:ind w:firstLine="709"/>
        <w:jc w:val="both"/>
        <w:rPr>
          <w:rFonts w:ascii="Times New Roman" w:hAnsi="Times New Roman" w:cs="Times New Roman"/>
          <w:sz w:val="28"/>
          <w:szCs w:val="28"/>
          <w:lang w:val="uk-UA"/>
        </w:rPr>
      </w:pPr>
      <w:r w:rsidRPr="008D1937">
        <w:rPr>
          <w:rFonts w:ascii="Times New Roman" w:hAnsi="Times New Roman" w:cs="Times New Roman"/>
          <w:sz w:val="28"/>
          <w:szCs w:val="28"/>
          <w:lang w:val="uk-UA"/>
        </w:rPr>
        <w:t>Аналіз сутності</w:t>
      </w:r>
      <w:r>
        <w:rPr>
          <w:rFonts w:ascii="Times New Roman" w:hAnsi="Times New Roman" w:cs="Times New Roman"/>
          <w:sz w:val="28"/>
          <w:szCs w:val="28"/>
          <w:lang w:val="uk-UA"/>
        </w:rPr>
        <w:t xml:space="preserve"> антиципації</w:t>
      </w:r>
      <w:r w:rsidRPr="008D1937">
        <w:rPr>
          <w:rFonts w:ascii="Times New Roman" w:hAnsi="Times New Roman" w:cs="Times New Roman"/>
          <w:sz w:val="28"/>
          <w:szCs w:val="28"/>
          <w:lang w:val="uk-UA"/>
        </w:rPr>
        <w:t xml:space="preserve">, </w:t>
      </w:r>
      <w:r>
        <w:rPr>
          <w:rFonts w:ascii="Times New Roman" w:hAnsi="Times New Roman" w:cs="Times New Roman"/>
          <w:sz w:val="28"/>
          <w:szCs w:val="28"/>
          <w:lang w:val="uk-UA"/>
        </w:rPr>
        <w:t>наведений у попередньому розділі</w:t>
      </w:r>
      <w:r w:rsidRPr="008D1937">
        <w:rPr>
          <w:rFonts w:ascii="Times New Roman" w:hAnsi="Times New Roman" w:cs="Times New Roman"/>
          <w:sz w:val="28"/>
          <w:szCs w:val="28"/>
          <w:lang w:val="uk-UA"/>
        </w:rPr>
        <w:t xml:space="preserve">, показав, що </w:t>
      </w:r>
      <w:r>
        <w:rPr>
          <w:rFonts w:ascii="Times New Roman" w:hAnsi="Times New Roman" w:cs="Times New Roman"/>
          <w:sz w:val="28"/>
          <w:szCs w:val="28"/>
          <w:lang w:val="uk-UA"/>
        </w:rPr>
        <w:t xml:space="preserve">антиципація </w:t>
      </w:r>
      <w:r w:rsidRPr="008D1937">
        <w:rPr>
          <w:rFonts w:ascii="Times New Roman" w:hAnsi="Times New Roman" w:cs="Times New Roman"/>
          <w:sz w:val="28"/>
          <w:szCs w:val="28"/>
          <w:lang w:val="uk-UA"/>
        </w:rPr>
        <w:t xml:space="preserve">- вища стадія передбачення, </w:t>
      </w:r>
      <w:r>
        <w:rPr>
          <w:rFonts w:ascii="Times New Roman" w:hAnsi="Times New Roman" w:cs="Times New Roman"/>
          <w:sz w:val="28"/>
          <w:szCs w:val="28"/>
          <w:lang w:val="uk-UA"/>
        </w:rPr>
        <w:t>синтез прогностичної здатності й</w:t>
      </w:r>
      <w:r w:rsidRPr="008D1937">
        <w:rPr>
          <w:rFonts w:ascii="Times New Roman" w:hAnsi="Times New Roman" w:cs="Times New Roman"/>
          <w:sz w:val="28"/>
          <w:szCs w:val="28"/>
          <w:lang w:val="uk-UA"/>
        </w:rPr>
        <w:t xml:space="preserve"> пр</w:t>
      </w:r>
      <w:r>
        <w:rPr>
          <w:rFonts w:ascii="Times New Roman" w:hAnsi="Times New Roman" w:cs="Times New Roman"/>
          <w:sz w:val="28"/>
          <w:szCs w:val="28"/>
          <w:lang w:val="uk-UA"/>
        </w:rPr>
        <w:t>огностичної діяльності</w:t>
      </w:r>
      <w:r w:rsidR="004F14B0">
        <w:rPr>
          <w:rFonts w:ascii="Times New Roman" w:hAnsi="Times New Roman" w:cs="Times New Roman"/>
          <w:sz w:val="28"/>
          <w:szCs w:val="28"/>
          <w:lang w:val="uk-UA"/>
        </w:rPr>
        <w:t>, який різною мірою</w:t>
      </w:r>
      <w:r w:rsidRPr="008D1937">
        <w:rPr>
          <w:rFonts w:ascii="Times New Roman" w:hAnsi="Times New Roman" w:cs="Times New Roman"/>
          <w:sz w:val="28"/>
          <w:szCs w:val="28"/>
          <w:lang w:val="uk-UA"/>
        </w:rPr>
        <w:t xml:space="preserve"> </w:t>
      </w:r>
      <w:r>
        <w:rPr>
          <w:rFonts w:ascii="Times New Roman" w:hAnsi="Times New Roman" w:cs="Times New Roman"/>
          <w:sz w:val="28"/>
          <w:szCs w:val="28"/>
          <w:lang w:val="uk-UA"/>
        </w:rPr>
        <w:t>притаманний</w:t>
      </w:r>
      <w:r w:rsidRPr="008D1937">
        <w:rPr>
          <w:rFonts w:ascii="Times New Roman" w:hAnsi="Times New Roman" w:cs="Times New Roman"/>
          <w:sz w:val="28"/>
          <w:szCs w:val="28"/>
          <w:lang w:val="uk-UA"/>
        </w:rPr>
        <w:t xml:space="preserve"> кожній людині. Здатність прогнозування може виступати і як загальна, і як спеціальна здатність. Загальною вона є в тому сенсі, що включена в будь-яку діяльність, є її невід'ємною</w:t>
      </w:r>
      <w:r w:rsidR="004F14B0">
        <w:rPr>
          <w:rFonts w:ascii="Times New Roman" w:hAnsi="Times New Roman" w:cs="Times New Roman"/>
          <w:sz w:val="28"/>
          <w:szCs w:val="28"/>
          <w:lang w:val="uk-UA"/>
        </w:rPr>
        <w:t xml:space="preserve"> складовою частиною. Спеціальною</w:t>
      </w:r>
      <w:r w:rsidRPr="008D1937">
        <w:rPr>
          <w:rFonts w:ascii="Times New Roman" w:hAnsi="Times New Roman" w:cs="Times New Roman"/>
          <w:sz w:val="28"/>
          <w:szCs w:val="28"/>
          <w:lang w:val="uk-UA"/>
        </w:rPr>
        <w:t xml:space="preserve"> - прогностична здатність виступає як діяльність, метою якої є побудова прогнозу. </w:t>
      </w:r>
    </w:p>
    <w:p w:rsidR="008D1937" w:rsidRPr="00EF28E5" w:rsidRDefault="008D1937" w:rsidP="00A83C5C">
      <w:pPr>
        <w:spacing w:after="0" w:line="360" w:lineRule="auto"/>
        <w:ind w:firstLine="709"/>
        <w:jc w:val="both"/>
        <w:rPr>
          <w:rFonts w:ascii="Times New Roman" w:hAnsi="Times New Roman" w:cs="Times New Roman"/>
          <w:sz w:val="28"/>
          <w:szCs w:val="28"/>
          <w:lang w:val="uk-UA"/>
        </w:rPr>
      </w:pPr>
      <w:r w:rsidRPr="008D1937">
        <w:rPr>
          <w:rFonts w:ascii="Times New Roman" w:hAnsi="Times New Roman" w:cs="Times New Roman"/>
          <w:sz w:val="28"/>
          <w:szCs w:val="28"/>
          <w:lang w:val="uk-UA"/>
        </w:rPr>
        <w:t xml:space="preserve">У нашій роботі ми розглядаємо </w:t>
      </w:r>
      <w:r>
        <w:rPr>
          <w:rFonts w:ascii="Times New Roman" w:hAnsi="Times New Roman" w:cs="Times New Roman"/>
          <w:sz w:val="28"/>
          <w:szCs w:val="28"/>
          <w:lang w:val="uk-UA"/>
        </w:rPr>
        <w:t xml:space="preserve">антиципаційну </w:t>
      </w:r>
      <w:r w:rsidR="004F14B0">
        <w:rPr>
          <w:rFonts w:ascii="Times New Roman" w:hAnsi="Times New Roman" w:cs="Times New Roman"/>
          <w:sz w:val="28"/>
          <w:szCs w:val="28"/>
          <w:lang w:val="uk-UA"/>
        </w:rPr>
        <w:t xml:space="preserve">спроможність </w:t>
      </w:r>
      <w:r w:rsidRPr="008D1937">
        <w:rPr>
          <w:rFonts w:ascii="Times New Roman" w:hAnsi="Times New Roman" w:cs="Times New Roman"/>
          <w:sz w:val="28"/>
          <w:szCs w:val="28"/>
          <w:lang w:val="uk-UA"/>
        </w:rPr>
        <w:t>як діяльність</w:t>
      </w:r>
      <w:r>
        <w:rPr>
          <w:rFonts w:ascii="Times New Roman" w:hAnsi="Times New Roman" w:cs="Times New Roman"/>
          <w:sz w:val="28"/>
          <w:szCs w:val="28"/>
          <w:lang w:val="uk-UA"/>
        </w:rPr>
        <w:t xml:space="preserve"> учня</w:t>
      </w:r>
      <w:r w:rsidRPr="008D1937">
        <w:rPr>
          <w:rFonts w:ascii="Times New Roman" w:hAnsi="Times New Roman" w:cs="Times New Roman"/>
          <w:sz w:val="28"/>
          <w:szCs w:val="28"/>
          <w:lang w:val="uk-UA"/>
        </w:rPr>
        <w:t xml:space="preserve">, оскільки рівень розвитку даної здібності у </w:t>
      </w:r>
      <w:r>
        <w:rPr>
          <w:rFonts w:ascii="Times New Roman" w:hAnsi="Times New Roman" w:cs="Times New Roman"/>
          <w:sz w:val="28"/>
          <w:szCs w:val="28"/>
          <w:lang w:val="uk-UA"/>
        </w:rPr>
        <w:t xml:space="preserve">школяра </w:t>
      </w:r>
      <w:r w:rsidRPr="008D1937">
        <w:rPr>
          <w:rFonts w:ascii="Times New Roman" w:hAnsi="Times New Roman" w:cs="Times New Roman"/>
          <w:sz w:val="28"/>
          <w:szCs w:val="28"/>
          <w:lang w:val="uk-UA"/>
        </w:rPr>
        <w:t>безпосередньо впливає на успішність побудови прогнозу</w:t>
      </w:r>
      <w:r>
        <w:rPr>
          <w:rFonts w:ascii="Times New Roman" w:hAnsi="Times New Roman" w:cs="Times New Roman"/>
          <w:sz w:val="28"/>
          <w:szCs w:val="28"/>
          <w:lang w:val="uk-UA"/>
        </w:rPr>
        <w:t xml:space="preserve"> </w:t>
      </w:r>
      <w:r w:rsidR="00A83C5C">
        <w:rPr>
          <w:rFonts w:ascii="Times New Roman" w:hAnsi="Times New Roman" w:cs="Times New Roman"/>
          <w:sz w:val="28"/>
          <w:szCs w:val="28"/>
          <w:lang w:val="uk-UA"/>
        </w:rPr>
        <w:t>при читанні текстів на уроках читання</w:t>
      </w:r>
      <w:r w:rsidRPr="008D1937">
        <w:rPr>
          <w:rFonts w:ascii="Times New Roman" w:hAnsi="Times New Roman" w:cs="Times New Roman"/>
          <w:sz w:val="28"/>
          <w:szCs w:val="28"/>
          <w:lang w:val="uk-UA"/>
        </w:rPr>
        <w:t xml:space="preserve">. </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 xml:space="preserve">Отже, теоретичний аналіз проблеми дозволяє констатувати, що </w:t>
      </w:r>
      <w:r w:rsidR="004F14B0">
        <w:rPr>
          <w:rFonts w:ascii="Times New Roman" w:hAnsi="Times New Roman" w:cs="Times New Roman"/>
          <w:sz w:val="28"/>
          <w:szCs w:val="28"/>
          <w:lang w:val="uk-UA"/>
        </w:rPr>
        <w:t xml:space="preserve">антиципаційна спроможність </w:t>
      </w:r>
      <w:r w:rsidR="00D175F9">
        <w:rPr>
          <w:rFonts w:ascii="Times New Roman" w:hAnsi="Times New Roman" w:cs="Times New Roman"/>
          <w:sz w:val="28"/>
          <w:szCs w:val="28"/>
          <w:lang w:val="uk-UA"/>
        </w:rPr>
        <w:t xml:space="preserve">на уроках читання </w:t>
      </w:r>
      <w:r w:rsidR="006B7763">
        <w:rPr>
          <w:rFonts w:ascii="Times New Roman" w:hAnsi="Times New Roman" w:cs="Times New Roman"/>
          <w:sz w:val="28"/>
          <w:szCs w:val="28"/>
          <w:lang w:val="uk-UA"/>
        </w:rPr>
        <w:t>більшість науковців пов'язують з мовленнєво-</w:t>
      </w:r>
      <w:r>
        <w:rPr>
          <w:rFonts w:ascii="Times New Roman" w:hAnsi="Times New Roman" w:cs="Times New Roman"/>
          <w:sz w:val="28"/>
          <w:szCs w:val="28"/>
          <w:lang w:val="uk-UA"/>
        </w:rPr>
        <w:t>і</w:t>
      </w:r>
      <w:r w:rsidR="006B7763">
        <w:rPr>
          <w:rFonts w:ascii="Times New Roman" w:hAnsi="Times New Roman" w:cs="Times New Roman"/>
          <w:sz w:val="28"/>
          <w:szCs w:val="28"/>
          <w:lang w:val="uk-UA"/>
        </w:rPr>
        <w:t>нтелектуальним розвитком</w:t>
      </w:r>
      <w:r w:rsidRPr="00C16E2A">
        <w:rPr>
          <w:rFonts w:ascii="Times New Roman" w:hAnsi="Times New Roman" w:cs="Times New Roman"/>
          <w:sz w:val="28"/>
          <w:szCs w:val="28"/>
          <w:lang w:val="uk-UA"/>
        </w:rPr>
        <w:t xml:space="preserve"> учнів початкових класів</w:t>
      </w:r>
      <w:r w:rsidR="006B7763">
        <w:rPr>
          <w:rFonts w:ascii="Times New Roman" w:hAnsi="Times New Roman" w:cs="Times New Roman"/>
          <w:sz w:val="28"/>
          <w:szCs w:val="28"/>
          <w:lang w:val="uk-UA"/>
        </w:rPr>
        <w:t>. Це поняття</w:t>
      </w:r>
      <w:r w:rsidRPr="00C16E2A">
        <w:rPr>
          <w:rFonts w:ascii="Times New Roman" w:hAnsi="Times New Roman" w:cs="Times New Roman"/>
          <w:sz w:val="28"/>
          <w:szCs w:val="28"/>
          <w:lang w:val="uk-UA"/>
        </w:rPr>
        <w:t xml:space="preserve"> є складною цілісною системою, що підлягає структуруванню. Тому </w:t>
      </w:r>
      <w:r w:rsidR="006B7763">
        <w:rPr>
          <w:rFonts w:ascii="Times New Roman" w:hAnsi="Times New Roman" w:cs="Times New Roman"/>
          <w:sz w:val="28"/>
          <w:szCs w:val="28"/>
          <w:lang w:val="uk-UA"/>
        </w:rPr>
        <w:t xml:space="preserve">розглянемо складові </w:t>
      </w:r>
      <w:r w:rsidR="0000069E">
        <w:rPr>
          <w:rFonts w:ascii="Times New Roman" w:hAnsi="Times New Roman" w:cs="Times New Roman"/>
          <w:sz w:val="28"/>
          <w:szCs w:val="28"/>
          <w:lang w:val="uk-UA"/>
        </w:rPr>
        <w:t xml:space="preserve"> антиципаційної спроможності</w:t>
      </w:r>
      <w:r w:rsidR="0000069E" w:rsidRPr="0000069E">
        <w:rPr>
          <w:rFonts w:ascii="Times New Roman" w:hAnsi="Times New Roman" w:cs="Times New Roman"/>
          <w:sz w:val="28"/>
          <w:szCs w:val="28"/>
          <w:lang w:val="uk-UA"/>
        </w:rPr>
        <w:t xml:space="preserve"> </w:t>
      </w:r>
      <w:r w:rsidRPr="00C16E2A">
        <w:rPr>
          <w:rFonts w:ascii="Times New Roman" w:hAnsi="Times New Roman" w:cs="Times New Roman"/>
          <w:sz w:val="28"/>
          <w:szCs w:val="28"/>
          <w:lang w:val="uk-UA"/>
        </w:rPr>
        <w:t xml:space="preserve">молодших школярів.  </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У контексті зазначеного</w:t>
      </w:r>
      <w:r w:rsidR="00CA6A6A">
        <w:rPr>
          <w:rFonts w:ascii="Times New Roman" w:hAnsi="Times New Roman" w:cs="Times New Roman"/>
          <w:sz w:val="28"/>
          <w:szCs w:val="28"/>
          <w:lang w:val="uk-UA"/>
        </w:rPr>
        <w:t xml:space="preserve"> цілком очевидно, що </w:t>
      </w:r>
      <w:r w:rsidR="004F14B0">
        <w:rPr>
          <w:rFonts w:ascii="Times New Roman" w:hAnsi="Times New Roman" w:cs="Times New Roman"/>
          <w:sz w:val="28"/>
          <w:szCs w:val="28"/>
          <w:lang w:val="uk-UA"/>
        </w:rPr>
        <w:t>антиципаційна</w:t>
      </w:r>
      <w:r w:rsidR="008A236C" w:rsidRPr="008A236C">
        <w:rPr>
          <w:rFonts w:ascii="Times New Roman" w:hAnsi="Times New Roman" w:cs="Times New Roman"/>
          <w:sz w:val="28"/>
          <w:szCs w:val="28"/>
          <w:lang w:val="uk-UA"/>
        </w:rPr>
        <w:t xml:space="preserve"> </w:t>
      </w:r>
      <w:r w:rsidR="004F14B0">
        <w:rPr>
          <w:rFonts w:ascii="Times New Roman" w:hAnsi="Times New Roman" w:cs="Times New Roman"/>
          <w:sz w:val="28"/>
          <w:szCs w:val="28"/>
          <w:lang w:val="uk-UA"/>
        </w:rPr>
        <w:t xml:space="preserve">спроможність </w:t>
      </w:r>
      <w:r w:rsidRPr="00C16E2A">
        <w:rPr>
          <w:rFonts w:ascii="Times New Roman" w:hAnsi="Times New Roman" w:cs="Times New Roman"/>
          <w:sz w:val="28"/>
          <w:szCs w:val="28"/>
          <w:lang w:val="uk-UA"/>
        </w:rPr>
        <w:t>учнів початкової школи  на уроках літературного чита</w:t>
      </w:r>
      <w:r w:rsidR="008A236C">
        <w:rPr>
          <w:rFonts w:ascii="Times New Roman" w:hAnsi="Times New Roman" w:cs="Times New Roman"/>
          <w:sz w:val="28"/>
          <w:szCs w:val="28"/>
          <w:lang w:val="uk-UA"/>
        </w:rPr>
        <w:t>нн</w:t>
      </w:r>
      <w:r w:rsidR="004F14B0">
        <w:rPr>
          <w:rFonts w:ascii="Times New Roman" w:hAnsi="Times New Roman" w:cs="Times New Roman"/>
          <w:sz w:val="28"/>
          <w:szCs w:val="28"/>
          <w:lang w:val="uk-UA"/>
        </w:rPr>
        <w:t>я як системний феномен поєднує</w:t>
      </w:r>
      <w:r w:rsidRPr="00C16E2A">
        <w:rPr>
          <w:rFonts w:ascii="Times New Roman" w:hAnsi="Times New Roman" w:cs="Times New Roman"/>
          <w:sz w:val="28"/>
          <w:szCs w:val="28"/>
          <w:lang w:val="uk-UA"/>
        </w:rPr>
        <w:t>:</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w:t>
      </w:r>
      <w:r w:rsidRPr="00C16E2A">
        <w:rPr>
          <w:rFonts w:ascii="Times New Roman" w:hAnsi="Times New Roman" w:cs="Times New Roman"/>
          <w:sz w:val="28"/>
          <w:szCs w:val="28"/>
          <w:lang w:val="uk-UA"/>
        </w:rPr>
        <w:tab/>
        <w:t>спрямованість (позитивно-активне ставлення до</w:t>
      </w:r>
      <w:r w:rsidR="00C055B5">
        <w:rPr>
          <w:rFonts w:ascii="Times New Roman" w:hAnsi="Times New Roman" w:cs="Times New Roman"/>
          <w:sz w:val="28"/>
          <w:szCs w:val="28"/>
          <w:lang w:val="uk-UA"/>
        </w:rPr>
        <w:t xml:space="preserve"> </w:t>
      </w:r>
      <w:r w:rsidR="00EF3DAB">
        <w:rPr>
          <w:rFonts w:ascii="Times New Roman" w:hAnsi="Times New Roman" w:cs="Times New Roman"/>
          <w:sz w:val="28"/>
          <w:szCs w:val="28"/>
          <w:lang w:val="uk-UA"/>
        </w:rPr>
        <w:t>прогнозування під час</w:t>
      </w:r>
      <w:r w:rsidR="001E3ECE">
        <w:rPr>
          <w:rFonts w:ascii="Times New Roman" w:hAnsi="Times New Roman" w:cs="Times New Roman"/>
          <w:sz w:val="28"/>
          <w:szCs w:val="28"/>
          <w:lang w:val="uk-UA"/>
        </w:rPr>
        <w:t xml:space="preserve"> читання</w:t>
      </w:r>
      <w:r w:rsidRPr="00C16E2A">
        <w:rPr>
          <w:rFonts w:ascii="Times New Roman" w:hAnsi="Times New Roman" w:cs="Times New Roman"/>
          <w:sz w:val="28"/>
          <w:szCs w:val="28"/>
          <w:lang w:val="uk-UA"/>
        </w:rPr>
        <w:t>, мотивованість до</w:t>
      </w:r>
      <w:r w:rsidR="00C055B5">
        <w:rPr>
          <w:rFonts w:ascii="Times New Roman" w:hAnsi="Times New Roman" w:cs="Times New Roman"/>
          <w:sz w:val="28"/>
          <w:szCs w:val="28"/>
          <w:lang w:val="uk-UA"/>
        </w:rPr>
        <w:t xml:space="preserve"> </w:t>
      </w:r>
      <w:r w:rsidR="00EF3DAB">
        <w:rPr>
          <w:rFonts w:ascii="Times New Roman" w:hAnsi="Times New Roman" w:cs="Times New Roman"/>
          <w:sz w:val="28"/>
          <w:szCs w:val="28"/>
          <w:lang w:val="uk-UA"/>
        </w:rPr>
        <w:t xml:space="preserve">прогнозування </w:t>
      </w:r>
      <w:r w:rsidR="001E3ECE">
        <w:rPr>
          <w:rFonts w:ascii="Times New Roman" w:hAnsi="Times New Roman" w:cs="Times New Roman"/>
          <w:sz w:val="28"/>
          <w:szCs w:val="28"/>
          <w:lang w:val="uk-UA"/>
        </w:rPr>
        <w:t xml:space="preserve">сюжетів творів </w:t>
      </w:r>
      <w:r w:rsidR="00A83F25">
        <w:rPr>
          <w:rFonts w:ascii="Times New Roman" w:hAnsi="Times New Roman" w:cs="Times New Roman"/>
          <w:sz w:val="28"/>
          <w:szCs w:val="28"/>
          <w:lang w:val="uk-UA"/>
        </w:rPr>
        <w:t>на уроках читання</w:t>
      </w:r>
      <w:r w:rsidRPr="00C16E2A">
        <w:rPr>
          <w:rFonts w:ascii="Times New Roman" w:hAnsi="Times New Roman" w:cs="Times New Roman"/>
          <w:sz w:val="28"/>
          <w:szCs w:val="28"/>
          <w:lang w:val="uk-UA"/>
        </w:rPr>
        <w:t>);</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w:t>
      </w:r>
      <w:r w:rsidRPr="00C16E2A">
        <w:rPr>
          <w:rFonts w:ascii="Times New Roman" w:hAnsi="Times New Roman" w:cs="Times New Roman"/>
          <w:sz w:val="28"/>
          <w:szCs w:val="28"/>
          <w:lang w:val="uk-UA"/>
        </w:rPr>
        <w:tab/>
        <w:t>освіченість (поінформованість про</w:t>
      </w:r>
      <w:r w:rsidR="002E5C8F">
        <w:rPr>
          <w:rFonts w:ascii="Times New Roman" w:hAnsi="Times New Roman" w:cs="Times New Roman"/>
          <w:sz w:val="28"/>
          <w:szCs w:val="28"/>
          <w:lang w:val="uk-UA"/>
        </w:rPr>
        <w:t xml:space="preserve"> прогнозування (антиципацію)</w:t>
      </w:r>
      <w:r w:rsidRPr="00C16E2A">
        <w:rPr>
          <w:rFonts w:ascii="Times New Roman" w:hAnsi="Times New Roman" w:cs="Times New Roman"/>
          <w:sz w:val="28"/>
          <w:szCs w:val="28"/>
          <w:lang w:val="uk-UA"/>
        </w:rPr>
        <w:t>);</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w:t>
      </w:r>
      <w:r w:rsidRPr="00C16E2A">
        <w:rPr>
          <w:rFonts w:ascii="Times New Roman" w:hAnsi="Times New Roman" w:cs="Times New Roman"/>
          <w:sz w:val="28"/>
          <w:szCs w:val="28"/>
          <w:lang w:val="uk-UA"/>
        </w:rPr>
        <w:tab/>
        <w:t>дію (взаємодію</w:t>
      </w:r>
      <w:r w:rsidR="00EF3DAB">
        <w:rPr>
          <w:rFonts w:ascii="Times New Roman" w:hAnsi="Times New Roman" w:cs="Times New Roman"/>
          <w:sz w:val="28"/>
          <w:szCs w:val="28"/>
          <w:lang w:val="uk-UA"/>
        </w:rPr>
        <w:t xml:space="preserve"> під час </w:t>
      </w:r>
      <w:r w:rsidR="00B25B3B">
        <w:rPr>
          <w:rFonts w:ascii="Times New Roman" w:hAnsi="Times New Roman" w:cs="Times New Roman"/>
          <w:sz w:val="28"/>
          <w:szCs w:val="28"/>
          <w:lang w:val="uk-UA"/>
        </w:rPr>
        <w:t>прогнозування на уроках читання</w:t>
      </w:r>
      <w:r w:rsidRPr="00C16E2A">
        <w:rPr>
          <w:rFonts w:ascii="Times New Roman" w:hAnsi="Times New Roman" w:cs="Times New Roman"/>
          <w:sz w:val="28"/>
          <w:szCs w:val="28"/>
          <w:lang w:val="uk-UA"/>
        </w:rPr>
        <w:t>).</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За такого підходу з урахуванням прийнятої психолого-педагогічної термінології видається за можливе визначити структуру означеної дефініції, відповідно виокремлюючи такі компоненти:</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w:t>
      </w:r>
      <w:r w:rsidRPr="00C16E2A">
        <w:rPr>
          <w:rFonts w:ascii="Times New Roman" w:hAnsi="Times New Roman" w:cs="Times New Roman"/>
          <w:sz w:val="28"/>
          <w:szCs w:val="28"/>
          <w:lang w:val="uk-UA"/>
        </w:rPr>
        <w:tab/>
        <w:t>ціле-мотиваційний;</w:t>
      </w:r>
    </w:p>
    <w:p w:rsidR="00C16E2A" w:rsidRPr="00C16E2A"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w:t>
      </w:r>
      <w:r w:rsidRPr="00C16E2A">
        <w:rPr>
          <w:rFonts w:ascii="Times New Roman" w:hAnsi="Times New Roman" w:cs="Times New Roman"/>
          <w:sz w:val="28"/>
          <w:szCs w:val="28"/>
          <w:lang w:val="uk-UA"/>
        </w:rPr>
        <w:tab/>
        <w:t>когнітивний;</w:t>
      </w:r>
    </w:p>
    <w:p w:rsidR="00642711" w:rsidRDefault="00C16E2A" w:rsidP="00C16E2A">
      <w:pPr>
        <w:spacing w:after="0" w:line="360" w:lineRule="auto"/>
        <w:ind w:firstLine="709"/>
        <w:jc w:val="both"/>
        <w:rPr>
          <w:rFonts w:ascii="Times New Roman" w:hAnsi="Times New Roman" w:cs="Times New Roman"/>
          <w:sz w:val="28"/>
          <w:szCs w:val="28"/>
          <w:lang w:val="uk-UA"/>
        </w:rPr>
      </w:pPr>
      <w:r w:rsidRPr="00C16E2A">
        <w:rPr>
          <w:rFonts w:ascii="Times New Roman" w:hAnsi="Times New Roman" w:cs="Times New Roman"/>
          <w:sz w:val="28"/>
          <w:szCs w:val="28"/>
          <w:lang w:val="uk-UA"/>
        </w:rPr>
        <w:t>•</w:t>
      </w:r>
      <w:r w:rsidRPr="00C16E2A">
        <w:rPr>
          <w:rFonts w:ascii="Times New Roman" w:hAnsi="Times New Roman" w:cs="Times New Roman"/>
          <w:sz w:val="28"/>
          <w:szCs w:val="28"/>
          <w:lang w:val="uk-UA"/>
        </w:rPr>
        <w:tab/>
        <w:t>процесуально-діяльнісний.</w:t>
      </w:r>
    </w:p>
    <w:p w:rsidR="00C57952" w:rsidRDefault="00C57952" w:rsidP="00C16E2A">
      <w:pPr>
        <w:spacing w:after="0" w:line="360" w:lineRule="auto"/>
        <w:ind w:firstLine="709"/>
        <w:jc w:val="both"/>
        <w:rPr>
          <w:rFonts w:ascii="Times New Roman" w:hAnsi="Times New Roman" w:cs="Times New Roman"/>
          <w:sz w:val="28"/>
          <w:szCs w:val="28"/>
          <w:lang w:val="uk-UA"/>
        </w:rPr>
      </w:pPr>
      <w:r w:rsidRPr="00C57952">
        <w:rPr>
          <w:rFonts w:ascii="Times New Roman" w:hAnsi="Times New Roman" w:cs="Times New Roman"/>
          <w:sz w:val="28"/>
          <w:szCs w:val="28"/>
          <w:lang w:val="uk-UA"/>
        </w:rPr>
        <w:t>Зупинимося на їхніх особливостях та характеристиках з точки зору літературної діяльності.</w:t>
      </w:r>
    </w:p>
    <w:p w:rsidR="00A07DED" w:rsidRPr="007D7BA9" w:rsidRDefault="008F47B9" w:rsidP="007D7BA9">
      <w:pPr>
        <w:pStyle w:val="a5"/>
        <w:numPr>
          <w:ilvl w:val="0"/>
          <w:numId w:val="9"/>
        </w:numPr>
        <w:spacing w:after="0" w:line="360" w:lineRule="auto"/>
        <w:ind w:left="0" w:firstLine="567"/>
        <w:jc w:val="both"/>
        <w:rPr>
          <w:rFonts w:ascii="Times New Roman" w:hAnsi="Times New Roman" w:cs="Times New Roman"/>
          <w:sz w:val="28"/>
          <w:szCs w:val="28"/>
          <w:lang w:val="uk-UA"/>
        </w:rPr>
      </w:pPr>
      <w:r w:rsidRPr="004558D3">
        <w:rPr>
          <w:rFonts w:ascii="Times New Roman" w:hAnsi="Times New Roman" w:cs="Times New Roman"/>
          <w:sz w:val="28"/>
          <w:szCs w:val="28"/>
          <w:lang w:val="uk-UA"/>
        </w:rPr>
        <w:t>Спрямованість особист</w:t>
      </w:r>
      <w:r w:rsidR="006C15F0" w:rsidRPr="004558D3">
        <w:rPr>
          <w:rFonts w:ascii="Times New Roman" w:hAnsi="Times New Roman" w:cs="Times New Roman"/>
          <w:sz w:val="28"/>
          <w:szCs w:val="28"/>
          <w:lang w:val="uk-UA"/>
        </w:rPr>
        <w:t>ості як показник орієнтованості</w:t>
      </w:r>
      <w:r w:rsidRPr="004558D3">
        <w:rPr>
          <w:rFonts w:ascii="Times New Roman" w:hAnsi="Times New Roman" w:cs="Times New Roman"/>
          <w:sz w:val="28"/>
          <w:szCs w:val="28"/>
          <w:lang w:val="uk-UA"/>
        </w:rPr>
        <w:t xml:space="preserve"> виступає сукупністю домінуючих у дитини  мотивів і потреб, що визначають головну лінію її поведінки, діяльності та спілкування з людьми.</w:t>
      </w:r>
      <w:r w:rsidR="00A07DED">
        <w:rPr>
          <w:rFonts w:ascii="Times New Roman" w:hAnsi="Times New Roman" w:cs="Times New Roman"/>
          <w:sz w:val="28"/>
          <w:szCs w:val="28"/>
          <w:lang w:val="uk-UA"/>
        </w:rPr>
        <w:t xml:space="preserve"> П</w:t>
      </w:r>
      <w:r w:rsidR="00A07DED" w:rsidRPr="00A07DED">
        <w:rPr>
          <w:rFonts w:ascii="Times New Roman" w:hAnsi="Times New Roman" w:cs="Times New Roman"/>
          <w:sz w:val="28"/>
          <w:szCs w:val="28"/>
          <w:lang w:val="uk-UA"/>
        </w:rPr>
        <w:t xml:space="preserve">роцес успішного перебігу прогностичної </w:t>
      </w:r>
      <w:r w:rsidR="00A07DED">
        <w:rPr>
          <w:rFonts w:ascii="Times New Roman" w:hAnsi="Times New Roman" w:cs="Times New Roman"/>
          <w:sz w:val="28"/>
          <w:szCs w:val="28"/>
          <w:lang w:val="uk-UA"/>
        </w:rPr>
        <w:t>діяльності молодшого школяра</w:t>
      </w:r>
      <w:r w:rsidR="00A07DED" w:rsidRPr="00A07DED">
        <w:rPr>
          <w:rFonts w:ascii="Times New Roman" w:hAnsi="Times New Roman" w:cs="Times New Roman"/>
          <w:sz w:val="28"/>
          <w:szCs w:val="28"/>
          <w:lang w:val="uk-UA"/>
        </w:rPr>
        <w:t>, з нашої точки зору, взаємопов'язаний з процесом формування в онтогенезі емоційно-мотиваційної сфери особистості. Цей взаємозв'язок проявляється в передбаченні свої</w:t>
      </w:r>
      <w:r w:rsidR="0000069E">
        <w:rPr>
          <w:rFonts w:ascii="Times New Roman" w:hAnsi="Times New Roman" w:cs="Times New Roman"/>
          <w:sz w:val="28"/>
          <w:szCs w:val="28"/>
          <w:lang w:val="uk-UA"/>
        </w:rPr>
        <w:t>х емоційних станів і коригування</w:t>
      </w:r>
      <w:r w:rsidR="00A07DED" w:rsidRPr="00A07DED">
        <w:rPr>
          <w:rFonts w:ascii="Times New Roman" w:hAnsi="Times New Roman" w:cs="Times New Roman"/>
          <w:sz w:val="28"/>
          <w:szCs w:val="28"/>
          <w:lang w:val="uk-UA"/>
        </w:rPr>
        <w:t xml:space="preserve"> на їх основі поведінки; в формуванні спонукальної сили майбутнього, так як потреба цілеспрямовано діяти, представляючи результат своєї діяльності, реально існує у кожної людини. Дана потреба проявляється в мотивах, цільових установках, спрямованих на бажане майбутнє. Отже, </w:t>
      </w:r>
      <w:r w:rsidR="007D7BA9">
        <w:rPr>
          <w:rFonts w:ascii="Times New Roman" w:hAnsi="Times New Roman" w:cs="Times New Roman"/>
          <w:sz w:val="28"/>
          <w:szCs w:val="28"/>
          <w:lang w:val="uk-UA"/>
        </w:rPr>
        <w:t>ціле</w:t>
      </w:r>
      <w:r w:rsidR="00A07DED" w:rsidRPr="00A07DED">
        <w:rPr>
          <w:rFonts w:ascii="Times New Roman" w:hAnsi="Times New Roman" w:cs="Times New Roman"/>
          <w:sz w:val="28"/>
          <w:szCs w:val="28"/>
          <w:lang w:val="uk-UA"/>
        </w:rPr>
        <w:t>-мотиваційний компонент</w:t>
      </w:r>
      <w:r w:rsidR="007D7BA9">
        <w:rPr>
          <w:rFonts w:ascii="Times New Roman" w:hAnsi="Times New Roman" w:cs="Times New Roman"/>
          <w:sz w:val="28"/>
          <w:szCs w:val="28"/>
          <w:lang w:val="uk-UA"/>
        </w:rPr>
        <w:t xml:space="preserve"> </w:t>
      </w:r>
      <w:r w:rsidR="00A07DED" w:rsidRPr="007D7BA9">
        <w:rPr>
          <w:rFonts w:ascii="Times New Roman" w:hAnsi="Times New Roman" w:cs="Times New Roman"/>
          <w:sz w:val="28"/>
          <w:szCs w:val="28"/>
          <w:lang w:val="uk-UA"/>
        </w:rPr>
        <w:t>прогностичної педагогічної діяльності включає в себе моти</w:t>
      </w:r>
      <w:r w:rsidR="007D7BA9">
        <w:rPr>
          <w:rFonts w:ascii="Times New Roman" w:hAnsi="Times New Roman" w:cs="Times New Roman"/>
          <w:sz w:val="28"/>
          <w:szCs w:val="28"/>
          <w:lang w:val="uk-UA"/>
        </w:rPr>
        <w:t>ваційні властивості особистості</w:t>
      </w:r>
      <w:r w:rsidR="00A07DED" w:rsidRPr="007D7BA9">
        <w:rPr>
          <w:rFonts w:ascii="Times New Roman" w:hAnsi="Times New Roman" w:cs="Times New Roman"/>
          <w:sz w:val="28"/>
          <w:szCs w:val="28"/>
          <w:lang w:val="uk-UA"/>
        </w:rPr>
        <w:t>.</w:t>
      </w:r>
      <w:r w:rsidR="007D7BA9">
        <w:rPr>
          <w:rFonts w:ascii="Times New Roman" w:hAnsi="Times New Roman" w:cs="Times New Roman"/>
          <w:sz w:val="28"/>
          <w:szCs w:val="28"/>
          <w:lang w:val="uk-UA"/>
        </w:rPr>
        <w:t xml:space="preserve"> </w:t>
      </w:r>
      <w:r w:rsidR="00A07DED" w:rsidRPr="007D7BA9">
        <w:rPr>
          <w:rFonts w:ascii="Times New Roman" w:hAnsi="Times New Roman" w:cs="Times New Roman"/>
          <w:sz w:val="28"/>
          <w:szCs w:val="28"/>
          <w:lang w:val="uk-UA"/>
        </w:rPr>
        <w:t xml:space="preserve">Мотиваційні властивості особистості - </w:t>
      </w:r>
      <w:r w:rsidR="00DD571A" w:rsidRPr="007D7BA9">
        <w:rPr>
          <w:rFonts w:ascii="Times New Roman" w:hAnsi="Times New Roman" w:cs="Times New Roman"/>
          <w:sz w:val="28"/>
          <w:szCs w:val="28"/>
          <w:lang w:val="uk-UA"/>
        </w:rPr>
        <w:t xml:space="preserve">мотиватори, </w:t>
      </w:r>
      <w:r w:rsidR="00DD571A">
        <w:rPr>
          <w:rFonts w:ascii="Times New Roman" w:hAnsi="Times New Roman" w:cs="Times New Roman"/>
          <w:sz w:val="28"/>
          <w:szCs w:val="28"/>
          <w:lang w:val="uk-UA"/>
        </w:rPr>
        <w:t xml:space="preserve">які є </w:t>
      </w:r>
      <w:r w:rsidR="00A07DED" w:rsidRPr="007D7BA9">
        <w:rPr>
          <w:rFonts w:ascii="Times New Roman" w:hAnsi="Times New Roman" w:cs="Times New Roman"/>
          <w:sz w:val="28"/>
          <w:szCs w:val="28"/>
          <w:lang w:val="uk-UA"/>
        </w:rPr>
        <w:t>в структурі особистості цінності, потреби і умови формування мотиву. Мотиватори: почуття, інтере</w:t>
      </w:r>
      <w:r w:rsidR="00DD571A">
        <w:rPr>
          <w:rFonts w:ascii="Times New Roman" w:hAnsi="Times New Roman" w:cs="Times New Roman"/>
          <w:sz w:val="28"/>
          <w:szCs w:val="28"/>
          <w:lang w:val="uk-UA"/>
        </w:rPr>
        <w:t>с, задоволеність, міра труднощі</w:t>
      </w:r>
      <w:r w:rsidR="00A07DED" w:rsidRPr="007D7BA9">
        <w:rPr>
          <w:rFonts w:ascii="Times New Roman" w:hAnsi="Times New Roman" w:cs="Times New Roman"/>
          <w:sz w:val="28"/>
          <w:szCs w:val="28"/>
          <w:lang w:val="uk-UA"/>
        </w:rPr>
        <w:t xml:space="preserve">в </w:t>
      </w:r>
      <w:r w:rsidR="00DD571A">
        <w:rPr>
          <w:rFonts w:ascii="Times New Roman" w:hAnsi="Times New Roman" w:cs="Times New Roman"/>
          <w:sz w:val="28"/>
          <w:szCs w:val="28"/>
          <w:lang w:val="uk-UA"/>
        </w:rPr>
        <w:t xml:space="preserve">у оволодінні навичками аналізу тексту під час читання. </w:t>
      </w:r>
    </w:p>
    <w:p w:rsidR="00F41B87" w:rsidRPr="00776A81" w:rsidRDefault="004558D3" w:rsidP="00465A6E">
      <w:pPr>
        <w:pStyle w:val="a5"/>
        <w:numPr>
          <w:ilvl w:val="0"/>
          <w:numId w:val="9"/>
        </w:numPr>
        <w:spacing w:after="0" w:line="360" w:lineRule="auto"/>
        <w:ind w:left="0" w:firstLine="709"/>
        <w:jc w:val="both"/>
        <w:rPr>
          <w:rFonts w:ascii="Times New Roman" w:hAnsi="Times New Roman" w:cs="Times New Roman"/>
          <w:sz w:val="28"/>
          <w:szCs w:val="28"/>
          <w:lang w:val="uk-UA"/>
        </w:rPr>
      </w:pPr>
      <w:r w:rsidRPr="004558D3">
        <w:rPr>
          <w:rFonts w:ascii="Times New Roman" w:hAnsi="Times New Roman" w:cs="Times New Roman"/>
          <w:sz w:val="28"/>
          <w:szCs w:val="28"/>
          <w:lang w:val="uk-UA"/>
        </w:rPr>
        <w:t xml:space="preserve">Розвиток </w:t>
      </w:r>
      <w:r>
        <w:rPr>
          <w:rFonts w:ascii="Times New Roman" w:hAnsi="Times New Roman" w:cs="Times New Roman"/>
          <w:sz w:val="28"/>
          <w:szCs w:val="28"/>
          <w:lang w:val="uk-UA"/>
        </w:rPr>
        <w:t xml:space="preserve">прогностичних антиципаційних </w:t>
      </w:r>
      <w:r w:rsidRPr="004558D3">
        <w:rPr>
          <w:rFonts w:ascii="Times New Roman" w:hAnsi="Times New Roman" w:cs="Times New Roman"/>
          <w:sz w:val="28"/>
          <w:szCs w:val="28"/>
          <w:lang w:val="uk-UA"/>
        </w:rPr>
        <w:t xml:space="preserve">умінь і навичок </w:t>
      </w:r>
      <w:r>
        <w:rPr>
          <w:rFonts w:ascii="Times New Roman" w:hAnsi="Times New Roman" w:cs="Times New Roman"/>
          <w:sz w:val="28"/>
          <w:szCs w:val="28"/>
          <w:lang w:val="uk-UA"/>
        </w:rPr>
        <w:t xml:space="preserve">під час уроків читання виступає підґрунтям для учнів у їхньому освоєнні інструментального досвіду, </w:t>
      </w:r>
      <w:r w:rsidRPr="004558D3">
        <w:rPr>
          <w:rFonts w:ascii="Times New Roman" w:hAnsi="Times New Roman" w:cs="Times New Roman"/>
          <w:sz w:val="28"/>
          <w:szCs w:val="28"/>
          <w:lang w:val="uk-UA"/>
        </w:rPr>
        <w:t>складають змістовну сторону розвитку особистості та виступають засобом досягнення освітніх цілей. Перехід  умінь в систему навичок дає можливість підняти діяльність на вищий рівень.</w:t>
      </w:r>
      <w:r w:rsidR="00776A81">
        <w:rPr>
          <w:rFonts w:ascii="Times New Roman" w:hAnsi="Times New Roman" w:cs="Times New Roman"/>
          <w:sz w:val="28"/>
          <w:szCs w:val="28"/>
          <w:lang w:val="uk-UA"/>
        </w:rPr>
        <w:t xml:space="preserve"> </w:t>
      </w:r>
      <w:r w:rsidR="00F41B87" w:rsidRPr="00776A81">
        <w:rPr>
          <w:rFonts w:ascii="Times New Roman" w:hAnsi="Times New Roman" w:cs="Times New Roman"/>
          <w:sz w:val="28"/>
          <w:szCs w:val="28"/>
          <w:lang w:val="uk-UA"/>
        </w:rPr>
        <w:t>На наш</w:t>
      </w:r>
      <w:r w:rsidR="00776A81">
        <w:rPr>
          <w:rFonts w:ascii="Times New Roman" w:hAnsi="Times New Roman" w:cs="Times New Roman"/>
          <w:sz w:val="28"/>
          <w:szCs w:val="28"/>
          <w:lang w:val="uk-UA"/>
        </w:rPr>
        <w:t>у думку, цей компонент складає</w:t>
      </w:r>
      <w:r w:rsidR="00F41B87" w:rsidRPr="00776A81">
        <w:rPr>
          <w:rFonts w:ascii="Times New Roman" w:hAnsi="Times New Roman" w:cs="Times New Roman"/>
          <w:sz w:val="28"/>
          <w:szCs w:val="28"/>
          <w:lang w:val="uk-UA"/>
        </w:rPr>
        <w:t xml:space="preserve"> його </w:t>
      </w:r>
      <w:r w:rsidR="00776A81">
        <w:rPr>
          <w:rFonts w:ascii="Times New Roman" w:hAnsi="Times New Roman" w:cs="Times New Roman"/>
          <w:sz w:val="28"/>
          <w:szCs w:val="28"/>
          <w:lang w:val="uk-UA"/>
        </w:rPr>
        <w:t>основу</w:t>
      </w:r>
      <w:r w:rsidR="007B6E8A" w:rsidRPr="00776A81">
        <w:rPr>
          <w:rFonts w:ascii="Times New Roman" w:hAnsi="Times New Roman" w:cs="Times New Roman"/>
          <w:sz w:val="28"/>
          <w:szCs w:val="28"/>
          <w:lang w:val="uk-UA"/>
        </w:rPr>
        <w:t xml:space="preserve"> </w:t>
      </w:r>
      <w:r w:rsidR="00F41B87" w:rsidRPr="00776A81">
        <w:rPr>
          <w:rFonts w:ascii="Times New Roman" w:hAnsi="Times New Roman" w:cs="Times New Roman"/>
          <w:sz w:val="28"/>
          <w:szCs w:val="28"/>
          <w:lang w:val="uk-UA"/>
        </w:rPr>
        <w:t>- необхідні для отримання прогнозу знання про розвиток процесу або явища в минулому. Результати психологічних досліджень доводять важливість знань поточної інформації про об'єкт прогнозу для успішного прогнозування результату його діяльності. Вивчення поточної інформації: її сприйняття, запам'ятовування, зіставлення попередньої і наступної, становить одну з підстав для припущень про майбутнє в подібних ситуаціях. Проблема співвідношення знань про сьогодення і знань про минул</w:t>
      </w:r>
      <w:r w:rsidR="00776A81">
        <w:rPr>
          <w:rFonts w:ascii="Times New Roman" w:hAnsi="Times New Roman" w:cs="Times New Roman"/>
          <w:sz w:val="28"/>
          <w:szCs w:val="28"/>
          <w:lang w:val="uk-UA"/>
        </w:rPr>
        <w:t>е - одна з головних у роботах з</w:t>
      </w:r>
      <w:r w:rsidR="00F41B87" w:rsidRPr="00776A81">
        <w:rPr>
          <w:rFonts w:ascii="Times New Roman" w:hAnsi="Times New Roman" w:cs="Times New Roman"/>
          <w:sz w:val="28"/>
          <w:szCs w:val="28"/>
          <w:lang w:val="uk-UA"/>
        </w:rPr>
        <w:t xml:space="preserve"> </w:t>
      </w:r>
      <w:r w:rsidR="00776A81">
        <w:rPr>
          <w:rFonts w:ascii="Times New Roman" w:hAnsi="Times New Roman" w:cs="Times New Roman"/>
          <w:sz w:val="28"/>
          <w:szCs w:val="28"/>
          <w:lang w:val="uk-UA"/>
        </w:rPr>
        <w:t>ймовірнісного</w:t>
      </w:r>
      <w:r w:rsidR="007B6E8A" w:rsidRPr="00776A81">
        <w:rPr>
          <w:rFonts w:ascii="Times New Roman" w:hAnsi="Times New Roman" w:cs="Times New Roman"/>
          <w:sz w:val="28"/>
          <w:szCs w:val="28"/>
          <w:lang w:val="uk-UA"/>
        </w:rPr>
        <w:t xml:space="preserve"> прогнозуванні, яке  І.</w:t>
      </w:r>
      <w:r w:rsidR="00F41B87" w:rsidRPr="00776A81">
        <w:rPr>
          <w:rFonts w:ascii="Times New Roman" w:hAnsi="Times New Roman" w:cs="Times New Roman"/>
          <w:sz w:val="28"/>
          <w:szCs w:val="28"/>
          <w:lang w:val="uk-UA"/>
        </w:rPr>
        <w:t>Фейген</w:t>
      </w:r>
      <w:r w:rsidR="003B57EC">
        <w:rPr>
          <w:rFonts w:ascii="Times New Roman" w:hAnsi="Times New Roman" w:cs="Times New Roman"/>
          <w:sz w:val="28"/>
          <w:szCs w:val="28"/>
          <w:lang w:val="uk-UA"/>
        </w:rPr>
        <w:t>берг визначає</w:t>
      </w:r>
      <w:r w:rsidR="00F41B87" w:rsidRPr="00776A81">
        <w:rPr>
          <w:rFonts w:ascii="Times New Roman" w:hAnsi="Times New Roman" w:cs="Times New Roman"/>
          <w:sz w:val="28"/>
          <w:szCs w:val="28"/>
          <w:lang w:val="uk-UA"/>
        </w:rPr>
        <w:t xml:space="preserve"> як зіставлення інфо</w:t>
      </w:r>
      <w:r w:rsidR="007B6E8A" w:rsidRPr="00776A81">
        <w:rPr>
          <w:rFonts w:ascii="Times New Roman" w:hAnsi="Times New Roman" w:cs="Times New Roman"/>
          <w:sz w:val="28"/>
          <w:szCs w:val="28"/>
          <w:lang w:val="uk-UA"/>
        </w:rPr>
        <w:t>рмації, що надходить про наявну ситуацію</w:t>
      </w:r>
      <w:r w:rsidR="00F41B87" w:rsidRPr="00776A81">
        <w:rPr>
          <w:rFonts w:ascii="Times New Roman" w:hAnsi="Times New Roman" w:cs="Times New Roman"/>
          <w:sz w:val="28"/>
          <w:szCs w:val="28"/>
          <w:lang w:val="uk-UA"/>
        </w:rPr>
        <w:t xml:space="preserve"> з</w:t>
      </w:r>
      <w:r w:rsidR="007B6E8A" w:rsidRPr="00776A81">
        <w:rPr>
          <w:rFonts w:ascii="Times New Roman" w:hAnsi="Times New Roman" w:cs="Times New Roman"/>
          <w:sz w:val="28"/>
          <w:szCs w:val="28"/>
          <w:lang w:val="uk-UA"/>
        </w:rPr>
        <w:t>і збереженням  в пам'яті про минулий досвід. На основі по</w:t>
      </w:r>
      <w:r w:rsidR="00F41B87" w:rsidRPr="00776A81">
        <w:rPr>
          <w:rFonts w:ascii="Times New Roman" w:hAnsi="Times New Roman" w:cs="Times New Roman"/>
          <w:sz w:val="28"/>
          <w:szCs w:val="28"/>
          <w:lang w:val="uk-UA"/>
        </w:rPr>
        <w:t xml:space="preserve">єднання минулого із сьогоденням </w:t>
      </w:r>
      <w:r w:rsidR="007B6E8A" w:rsidRPr="00776A81">
        <w:rPr>
          <w:rFonts w:ascii="Times New Roman" w:hAnsi="Times New Roman" w:cs="Times New Roman"/>
          <w:sz w:val="28"/>
          <w:szCs w:val="28"/>
          <w:lang w:val="uk-UA"/>
        </w:rPr>
        <w:t xml:space="preserve">будуються </w:t>
      </w:r>
      <w:r w:rsidR="00F41B87" w:rsidRPr="00776A81">
        <w:rPr>
          <w:rFonts w:ascii="Times New Roman" w:hAnsi="Times New Roman" w:cs="Times New Roman"/>
          <w:sz w:val="28"/>
          <w:szCs w:val="28"/>
          <w:lang w:val="uk-UA"/>
        </w:rPr>
        <w:t xml:space="preserve">гіпотези про майбутні події і їм приписується та чи інша ймовірність. </w:t>
      </w:r>
      <w:r w:rsidR="00A27B0F">
        <w:rPr>
          <w:rFonts w:ascii="Times New Roman" w:hAnsi="Times New Roman" w:cs="Times New Roman"/>
          <w:sz w:val="28"/>
          <w:szCs w:val="28"/>
          <w:lang w:val="uk-UA"/>
        </w:rPr>
        <w:t xml:space="preserve">Дослідження </w:t>
      </w:r>
      <w:r w:rsidR="007B6E8A" w:rsidRPr="00776A81">
        <w:rPr>
          <w:rFonts w:ascii="Times New Roman" w:hAnsi="Times New Roman" w:cs="Times New Roman"/>
          <w:sz w:val="28"/>
          <w:szCs w:val="28"/>
          <w:lang w:val="uk-UA"/>
        </w:rPr>
        <w:t xml:space="preserve">з ймовірнісного прогнозування </w:t>
      </w:r>
      <w:r w:rsidR="00F41B87" w:rsidRPr="00776A81">
        <w:rPr>
          <w:rFonts w:ascii="Times New Roman" w:hAnsi="Times New Roman" w:cs="Times New Roman"/>
          <w:sz w:val="28"/>
          <w:szCs w:val="28"/>
          <w:lang w:val="uk-UA"/>
        </w:rPr>
        <w:t>показали, що завдяки порівнянню поточної інформації з даними про тенденції та закономірності поведінки прогнозованих об'єктів в минулому знижується невизначеність середовища, що і призводить до зменшення помилок прогнозу.</w:t>
      </w:r>
    </w:p>
    <w:p w:rsidR="0025404E" w:rsidRDefault="0025404E" w:rsidP="00093C5E">
      <w:pPr>
        <w:pStyle w:val="a5"/>
        <w:numPr>
          <w:ilvl w:val="0"/>
          <w:numId w:val="9"/>
        </w:numPr>
        <w:spacing w:after="0" w:line="360" w:lineRule="auto"/>
        <w:ind w:left="0" w:firstLine="709"/>
        <w:jc w:val="both"/>
        <w:rPr>
          <w:rFonts w:ascii="Times New Roman" w:hAnsi="Times New Roman" w:cs="Times New Roman"/>
          <w:sz w:val="28"/>
          <w:szCs w:val="28"/>
          <w:lang w:val="uk-UA"/>
        </w:rPr>
      </w:pPr>
      <w:r w:rsidRPr="0025404E">
        <w:rPr>
          <w:rFonts w:ascii="Times New Roman" w:hAnsi="Times New Roman" w:cs="Times New Roman"/>
          <w:sz w:val="28"/>
          <w:szCs w:val="28"/>
          <w:lang w:val="uk-UA"/>
        </w:rPr>
        <w:t xml:space="preserve">Аналіз робіт </w:t>
      </w:r>
      <w:r w:rsidR="00464283">
        <w:rPr>
          <w:rFonts w:ascii="Times New Roman" w:hAnsi="Times New Roman" w:cs="Times New Roman"/>
          <w:sz w:val="28"/>
          <w:szCs w:val="28"/>
          <w:lang w:val="uk-UA"/>
        </w:rPr>
        <w:t>П.Анохіна, H.Бернштейна, Є</w:t>
      </w:r>
      <w:r w:rsidRPr="0025404E">
        <w:rPr>
          <w:rFonts w:ascii="Times New Roman" w:hAnsi="Times New Roman" w:cs="Times New Roman"/>
          <w:sz w:val="28"/>
          <w:szCs w:val="28"/>
          <w:lang w:val="uk-UA"/>
        </w:rPr>
        <w:t>.Соколова, Д.Уз</w:t>
      </w:r>
      <w:r w:rsidR="00464283">
        <w:rPr>
          <w:rFonts w:ascii="Times New Roman" w:hAnsi="Times New Roman" w:cs="Times New Roman"/>
          <w:sz w:val="28"/>
          <w:szCs w:val="28"/>
          <w:lang w:val="uk-UA"/>
        </w:rPr>
        <w:t>надзе, І.Фейгенберг, Б.Ломова, Є</w:t>
      </w:r>
      <w:r w:rsidRPr="0025404E">
        <w:rPr>
          <w:rFonts w:ascii="Times New Roman" w:hAnsi="Times New Roman" w:cs="Times New Roman"/>
          <w:sz w:val="28"/>
          <w:szCs w:val="28"/>
          <w:lang w:val="uk-UA"/>
        </w:rPr>
        <w:t>.Суркова, Л.Регуш, Е.Сергієнко, A.Брушлинс</w:t>
      </w:r>
      <w:r w:rsidR="00464283">
        <w:rPr>
          <w:rFonts w:ascii="Times New Roman" w:hAnsi="Times New Roman" w:cs="Times New Roman"/>
          <w:sz w:val="28"/>
          <w:szCs w:val="28"/>
          <w:lang w:val="uk-UA"/>
        </w:rPr>
        <w:t>ь</w:t>
      </w:r>
      <w:r w:rsidRPr="0025404E">
        <w:rPr>
          <w:rFonts w:ascii="Times New Roman" w:hAnsi="Times New Roman" w:cs="Times New Roman"/>
          <w:sz w:val="28"/>
          <w:szCs w:val="28"/>
          <w:lang w:val="uk-UA"/>
        </w:rPr>
        <w:t>кого, Н.Жинкіна, І.Зимньої, A.Леонтьєва, І.Горєлова, К.Сєдова та інших учених показав, що антиципація як частковий вияв принципу випереджаючого відображення дійсності представляє собою здатність ж</w:t>
      </w:r>
      <w:r w:rsidR="002F18FF">
        <w:rPr>
          <w:rFonts w:ascii="Times New Roman" w:hAnsi="Times New Roman" w:cs="Times New Roman"/>
          <w:sz w:val="28"/>
          <w:szCs w:val="28"/>
          <w:lang w:val="uk-UA"/>
        </w:rPr>
        <w:t>ивих систем передбачати в часі й</w:t>
      </w:r>
      <w:r w:rsidRPr="0025404E">
        <w:rPr>
          <w:rFonts w:ascii="Times New Roman" w:hAnsi="Times New Roman" w:cs="Times New Roman"/>
          <w:sz w:val="28"/>
          <w:szCs w:val="28"/>
          <w:lang w:val="uk-UA"/>
        </w:rPr>
        <w:t xml:space="preserve"> в просторі розвиток явищ. Вона дозволяє в відповідь на стимули, що діють в цьому, визначати </w:t>
      </w:r>
      <w:r w:rsidR="002F18FF" w:rsidRPr="0025404E">
        <w:rPr>
          <w:rFonts w:ascii="Times New Roman" w:hAnsi="Times New Roman" w:cs="Times New Roman"/>
          <w:sz w:val="28"/>
          <w:szCs w:val="28"/>
          <w:lang w:val="uk-UA"/>
        </w:rPr>
        <w:t>події,</w:t>
      </w:r>
      <w:r w:rsidR="002F18FF">
        <w:rPr>
          <w:rFonts w:ascii="Times New Roman" w:hAnsi="Times New Roman" w:cs="Times New Roman"/>
          <w:sz w:val="28"/>
          <w:szCs w:val="28"/>
          <w:lang w:val="uk-UA"/>
        </w:rPr>
        <w:t xml:space="preserve"> які </w:t>
      </w:r>
      <w:r w:rsidRPr="0025404E">
        <w:rPr>
          <w:rFonts w:ascii="Times New Roman" w:hAnsi="Times New Roman" w:cs="Times New Roman"/>
          <w:sz w:val="28"/>
          <w:szCs w:val="28"/>
          <w:lang w:val="uk-UA"/>
        </w:rPr>
        <w:t>ще не настали</w:t>
      </w:r>
      <w:r w:rsidR="002F18FF">
        <w:rPr>
          <w:rFonts w:ascii="Times New Roman" w:hAnsi="Times New Roman" w:cs="Times New Roman"/>
          <w:sz w:val="28"/>
          <w:szCs w:val="28"/>
          <w:lang w:val="uk-UA"/>
        </w:rPr>
        <w:t>,</w:t>
      </w:r>
      <w:r w:rsidRPr="0025404E">
        <w:rPr>
          <w:rFonts w:ascii="Times New Roman" w:hAnsi="Times New Roman" w:cs="Times New Roman"/>
          <w:sz w:val="28"/>
          <w:szCs w:val="28"/>
          <w:lang w:val="uk-UA"/>
        </w:rPr>
        <w:t xml:space="preserve"> використовуючи накопичений в минулому досвід. Антиципація є важливим механізмом психічної організації людини, що забезпечує її взаємодію з навколишнім світом. На просторово-часовому передбаченні будується рухова активність людини, цілеспрямована поведінка, цілепокладання, планування і регулювання діяльності (регулятивна функція антиципації), робота сприйняття, уваги, уяви, пам'яті, мислення (когнітивна функція), мовні процеси, соціальна взаємодія (комунікативна функція). Особливе значення для людини має мовно-мислительний рівень антиципації, на якому здійснюються інтелектуальні операції, передбачення шуканого в ході вирішення різноманітних завдань, побудова прогнозів, гіпотез, планів, оформлення їх за допомогою механізмів зовнішнього та внутрішнього мовлення. Окремими формами мовно-мислительної антиципації є попере</w:t>
      </w:r>
      <w:r w:rsidR="002F18FF">
        <w:rPr>
          <w:rFonts w:ascii="Times New Roman" w:hAnsi="Times New Roman" w:cs="Times New Roman"/>
          <w:sz w:val="28"/>
          <w:szCs w:val="28"/>
          <w:lang w:val="uk-UA"/>
        </w:rPr>
        <w:t xml:space="preserve">джуючий синтез у створенні  мовлення, </w:t>
      </w:r>
      <w:r w:rsidRPr="0025404E">
        <w:rPr>
          <w:rFonts w:ascii="Times New Roman" w:hAnsi="Times New Roman" w:cs="Times New Roman"/>
          <w:sz w:val="28"/>
          <w:szCs w:val="28"/>
          <w:lang w:val="uk-UA"/>
        </w:rPr>
        <w:t xml:space="preserve"> ймовірнісне прогнозування в мовному сприйнятті.</w:t>
      </w:r>
      <w:r w:rsidR="0048328A">
        <w:rPr>
          <w:rFonts w:ascii="Times New Roman" w:hAnsi="Times New Roman" w:cs="Times New Roman"/>
          <w:sz w:val="28"/>
          <w:szCs w:val="28"/>
          <w:lang w:val="uk-UA"/>
        </w:rPr>
        <w:t xml:space="preserve"> Отже, </w:t>
      </w:r>
      <w:r w:rsidR="00ED4BA0">
        <w:rPr>
          <w:rFonts w:ascii="Times New Roman" w:hAnsi="Times New Roman" w:cs="Times New Roman"/>
          <w:sz w:val="28"/>
          <w:szCs w:val="28"/>
          <w:lang w:val="uk-UA"/>
        </w:rPr>
        <w:t xml:space="preserve">важливим у структурі </w:t>
      </w:r>
      <w:r w:rsidR="00093C5E" w:rsidRPr="00093C5E">
        <w:rPr>
          <w:rFonts w:ascii="Times New Roman" w:hAnsi="Times New Roman" w:cs="Times New Roman"/>
          <w:sz w:val="28"/>
          <w:szCs w:val="28"/>
          <w:lang w:val="uk-UA"/>
        </w:rPr>
        <w:t xml:space="preserve">антиципаційної спроможності  </w:t>
      </w:r>
      <w:r w:rsidR="000F6936">
        <w:rPr>
          <w:rFonts w:ascii="Times New Roman" w:hAnsi="Times New Roman" w:cs="Times New Roman"/>
          <w:sz w:val="28"/>
          <w:szCs w:val="28"/>
          <w:lang w:val="uk-UA"/>
        </w:rPr>
        <w:t xml:space="preserve">є </w:t>
      </w:r>
      <w:r w:rsidR="00BB2980">
        <w:rPr>
          <w:rFonts w:ascii="Times New Roman" w:hAnsi="Times New Roman" w:cs="Times New Roman"/>
          <w:sz w:val="28"/>
          <w:szCs w:val="28"/>
          <w:lang w:val="uk-UA"/>
        </w:rPr>
        <w:t xml:space="preserve">розвиток мовлення та мислення. </w:t>
      </w:r>
    </w:p>
    <w:p w:rsidR="00865B16" w:rsidRP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Конкретизуємо виокремлені компоненти розвитку </w:t>
      </w:r>
      <w:r w:rsidR="00093C5E" w:rsidRPr="00093C5E">
        <w:rPr>
          <w:rFonts w:ascii="Times New Roman" w:hAnsi="Times New Roman" w:cs="Times New Roman"/>
          <w:sz w:val="28"/>
          <w:szCs w:val="28"/>
          <w:lang w:val="uk-UA"/>
        </w:rPr>
        <w:t xml:space="preserve">антиципаційної спроможності  </w:t>
      </w:r>
      <w:r w:rsidRPr="00865B16">
        <w:rPr>
          <w:rFonts w:ascii="Times New Roman" w:hAnsi="Times New Roman" w:cs="Times New Roman"/>
          <w:sz w:val="28"/>
          <w:szCs w:val="28"/>
          <w:lang w:val="uk-UA"/>
        </w:rPr>
        <w:t>молодших школя</w:t>
      </w:r>
      <w:r w:rsidR="00CC0C23">
        <w:rPr>
          <w:rFonts w:ascii="Times New Roman" w:hAnsi="Times New Roman" w:cs="Times New Roman"/>
          <w:sz w:val="28"/>
          <w:szCs w:val="28"/>
          <w:lang w:val="uk-UA"/>
        </w:rPr>
        <w:t xml:space="preserve">рів з урахуванням специфіки їхньої </w:t>
      </w:r>
      <w:r w:rsidRPr="00865B16">
        <w:rPr>
          <w:rFonts w:ascii="Times New Roman" w:hAnsi="Times New Roman" w:cs="Times New Roman"/>
          <w:sz w:val="28"/>
          <w:szCs w:val="28"/>
          <w:lang w:val="uk-UA"/>
        </w:rPr>
        <w:t xml:space="preserve"> діяльності у контексті дослідження.</w:t>
      </w:r>
    </w:p>
    <w:p w:rsidR="00865B16" w:rsidRP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b/>
          <w:sz w:val="28"/>
          <w:szCs w:val="28"/>
          <w:lang w:val="uk-UA"/>
        </w:rPr>
        <w:t xml:space="preserve">Ціле-мотиваційний компонент, </w:t>
      </w:r>
      <w:r w:rsidRPr="00865B16">
        <w:rPr>
          <w:rFonts w:ascii="Times New Roman" w:hAnsi="Times New Roman" w:cs="Times New Roman"/>
          <w:sz w:val="28"/>
          <w:szCs w:val="28"/>
          <w:lang w:val="uk-UA"/>
        </w:rPr>
        <w:t xml:space="preserve">на нашу думку, акумулює позитивно-активне ставлення </w:t>
      </w:r>
      <w:r>
        <w:rPr>
          <w:rFonts w:ascii="Times New Roman" w:hAnsi="Times New Roman" w:cs="Times New Roman"/>
          <w:sz w:val="28"/>
          <w:szCs w:val="28"/>
          <w:lang w:val="uk-UA"/>
        </w:rPr>
        <w:t xml:space="preserve">до прогнозування </w:t>
      </w:r>
      <w:r w:rsidR="00464283">
        <w:rPr>
          <w:rFonts w:ascii="Times New Roman" w:hAnsi="Times New Roman" w:cs="Times New Roman"/>
          <w:sz w:val="28"/>
          <w:szCs w:val="28"/>
          <w:lang w:val="uk-UA"/>
        </w:rPr>
        <w:t>теми уроку, автора твору, сюжету</w:t>
      </w:r>
      <w:r w:rsidRPr="00865B16">
        <w:rPr>
          <w:rFonts w:ascii="Times New Roman" w:hAnsi="Times New Roman" w:cs="Times New Roman"/>
          <w:sz w:val="28"/>
          <w:szCs w:val="28"/>
          <w:lang w:val="uk-UA"/>
        </w:rPr>
        <w:t xml:space="preserve">, мотивованість учня на </w:t>
      </w:r>
      <w:r w:rsidR="00C41C13">
        <w:rPr>
          <w:rFonts w:ascii="Times New Roman" w:hAnsi="Times New Roman" w:cs="Times New Roman"/>
          <w:sz w:val="28"/>
          <w:szCs w:val="28"/>
          <w:lang w:val="uk-UA"/>
        </w:rPr>
        <w:t xml:space="preserve">антиципацію </w:t>
      </w:r>
      <w:r w:rsidR="00C41C13" w:rsidRPr="00865B16">
        <w:rPr>
          <w:rFonts w:ascii="Times New Roman" w:hAnsi="Times New Roman" w:cs="Times New Roman"/>
          <w:sz w:val="28"/>
          <w:szCs w:val="28"/>
          <w:lang w:val="uk-UA"/>
        </w:rPr>
        <w:t xml:space="preserve">у сфері літератури </w:t>
      </w:r>
      <w:r w:rsidR="00C41C13">
        <w:rPr>
          <w:rFonts w:ascii="Times New Roman" w:hAnsi="Times New Roman" w:cs="Times New Roman"/>
          <w:sz w:val="28"/>
          <w:szCs w:val="28"/>
          <w:lang w:val="uk-UA"/>
        </w:rPr>
        <w:t xml:space="preserve">та читання </w:t>
      </w:r>
      <w:r w:rsidRPr="00865B16">
        <w:rPr>
          <w:rFonts w:ascii="Times New Roman" w:hAnsi="Times New Roman" w:cs="Times New Roman"/>
          <w:sz w:val="28"/>
          <w:szCs w:val="28"/>
          <w:lang w:val="uk-UA"/>
        </w:rPr>
        <w:t>(емоційна привабливість та позитивна мотивація</w:t>
      </w:r>
      <w:r w:rsidR="009A466B">
        <w:rPr>
          <w:rFonts w:ascii="Times New Roman" w:hAnsi="Times New Roman" w:cs="Times New Roman"/>
          <w:sz w:val="28"/>
          <w:szCs w:val="28"/>
          <w:lang w:val="uk-UA"/>
        </w:rPr>
        <w:t xml:space="preserve"> антиципації</w:t>
      </w:r>
      <w:r w:rsidRPr="00865B16">
        <w:rPr>
          <w:rFonts w:ascii="Times New Roman" w:hAnsi="Times New Roman" w:cs="Times New Roman"/>
          <w:sz w:val="28"/>
          <w:szCs w:val="28"/>
          <w:lang w:val="uk-UA"/>
        </w:rPr>
        <w:t xml:space="preserve">), цілеспрямованість (ціннісні орієнтації), наявність інтересу до </w:t>
      </w:r>
      <w:r w:rsidR="00702B7E">
        <w:rPr>
          <w:rFonts w:ascii="Times New Roman" w:hAnsi="Times New Roman" w:cs="Times New Roman"/>
          <w:sz w:val="28"/>
          <w:szCs w:val="28"/>
          <w:lang w:val="uk-UA"/>
        </w:rPr>
        <w:t xml:space="preserve">антиципаційних </w:t>
      </w:r>
      <w:r w:rsidRPr="00865B16">
        <w:rPr>
          <w:rFonts w:ascii="Times New Roman" w:hAnsi="Times New Roman" w:cs="Times New Roman"/>
          <w:sz w:val="28"/>
          <w:szCs w:val="28"/>
          <w:lang w:val="uk-UA"/>
        </w:rPr>
        <w:t>видів навчальних завдань</w:t>
      </w:r>
      <w:r w:rsidR="00702B7E">
        <w:rPr>
          <w:rFonts w:ascii="Times New Roman" w:hAnsi="Times New Roman" w:cs="Times New Roman"/>
          <w:sz w:val="28"/>
          <w:szCs w:val="28"/>
          <w:lang w:val="uk-UA"/>
        </w:rPr>
        <w:t xml:space="preserve"> під час уроків читання</w:t>
      </w:r>
      <w:r w:rsidRPr="00865B16">
        <w:rPr>
          <w:rFonts w:ascii="Times New Roman" w:hAnsi="Times New Roman" w:cs="Times New Roman"/>
          <w:sz w:val="28"/>
          <w:szCs w:val="28"/>
          <w:lang w:val="uk-UA"/>
        </w:rPr>
        <w:t>.</w:t>
      </w:r>
    </w:p>
    <w:p w:rsid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Отже, позитивно-активне ставлення </w:t>
      </w:r>
      <w:r w:rsidR="00C42B36">
        <w:rPr>
          <w:rFonts w:ascii="Times New Roman" w:hAnsi="Times New Roman" w:cs="Times New Roman"/>
          <w:sz w:val="28"/>
          <w:szCs w:val="28"/>
          <w:lang w:val="uk-UA"/>
        </w:rPr>
        <w:t>до прогнозування сюжетів творів</w:t>
      </w:r>
      <w:r w:rsidRPr="00865B16">
        <w:rPr>
          <w:rFonts w:ascii="Times New Roman" w:hAnsi="Times New Roman" w:cs="Times New Roman"/>
          <w:sz w:val="28"/>
          <w:szCs w:val="28"/>
          <w:lang w:val="uk-UA"/>
        </w:rPr>
        <w:t xml:space="preserve">, мотивованість учня до </w:t>
      </w:r>
      <w:r w:rsidR="004F3C9C">
        <w:rPr>
          <w:rFonts w:ascii="Times New Roman" w:hAnsi="Times New Roman" w:cs="Times New Roman"/>
          <w:sz w:val="28"/>
          <w:szCs w:val="28"/>
          <w:lang w:val="uk-UA"/>
        </w:rPr>
        <w:t xml:space="preserve">антиципації на уроках читання </w:t>
      </w:r>
      <w:r w:rsidRPr="00865B16">
        <w:rPr>
          <w:rFonts w:ascii="Times New Roman" w:hAnsi="Times New Roman" w:cs="Times New Roman"/>
          <w:sz w:val="28"/>
          <w:szCs w:val="28"/>
          <w:lang w:val="uk-UA"/>
        </w:rPr>
        <w:t>цілком правомірно розглядати як механізм спонукання, мобілізації активності, виникнення і розвитку потреб, інтересів, стимулів, що забезпечу</w:t>
      </w:r>
      <w:r w:rsidR="004F3C9C">
        <w:rPr>
          <w:rFonts w:ascii="Times New Roman" w:hAnsi="Times New Roman" w:cs="Times New Roman"/>
          <w:sz w:val="28"/>
          <w:szCs w:val="28"/>
          <w:lang w:val="uk-UA"/>
        </w:rPr>
        <w:t xml:space="preserve">ють конструктивну діяльність (передбачення плану уроку, </w:t>
      </w:r>
      <w:r w:rsidR="00464283">
        <w:rPr>
          <w:rFonts w:ascii="Times New Roman" w:hAnsi="Times New Roman" w:cs="Times New Roman"/>
          <w:sz w:val="28"/>
          <w:szCs w:val="28"/>
          <w:lang w:val="uk-UA"/>
        </w:rPr>
        <w:t xml:space="preserve">автора твору, </w:t>
      </w:r>
      <w:r w:rsidR="004F3C9C">
        <w:rPr>
          <w:rFonts w:ascii="Times New Roman" w:hAnsi="Times New Roman" w:cs="Times New Roman"/>
          <w:sz w:val="28"/>
          <w:szCs w:val="28"/>
          <w:lang w:val="uk-UA"/>
        </w:rPr>
        <w:t>розвитку подій у творі</w:t>
      </w:r>
      <w:r w:rsidRPr="00865B16">
        <w:rPr>
          <w:rFonts w:ascii="Times New Roman" w:hAnsi="Times New Roman" w:cs="Times New Roman"/>
          <w:sz w:val="28"/>
          <w:szCs w:val="28"/>
          <w:lang w:val="uk-UA"/>
        </w:rPr>
        <w:t>).</w:t>
      </w:r>
    </w:p>
    <w:p w:rsidR="007B6E8A" w:rsidRPr="00865B16" w:rsidRDefault="007B6E8A" w:rsidP="00865B16">
      <w:pPr>
        <w:pStyle w:val="a5"/>
        <w:spacing w:after="0" w:line="360" w:lineRule="auto"/>
        <w:ind w:left="0" w:firstLine="709"/>
        <w:jc w:val="both"/>
        <w:rPr>
          <w:rFonts w:ascii="Times New Roman" w:hAnsi="Times New Roman" w:cs="Times New Roman"/>
          <w:sz w:val="28"/>
          <w:szCs w:val="28"/>
          <w:lang w:val="uk-UA"/>
        </w:rPr>
      </w:pPr>
      <w:r w:rsidRPr="007B6E8A">
        <w:rPr>
          <w:rFonts w:ascii="Times New Roman" w:hAnsi="Times New Roman" w:cs="Times New Roman"/>
          <w:sz w:val="28"/>
          <w:szCs w:val="28"/>
          <w:lang w:val="uk-UA"/>
        </w:rPr>
        <w:t xml:space="preserve">При аналізі </w:t>
      </w:r>
      <w:r w:rsidRPr="00604E62">
        <w:rPr>
          <w:rFonts w:ascii="Times New Roman" w:hAnsi="Times New Roman" w:cs="Times New Roman"/>
          <w:b/>
          <w:sz w:val="28"/>
          <w:szCs w:val="28"/>
          <w:lang w:val="uk-UA"/>
        </w:rPr>
        <w:t xml:space="preserve">когнітивного компонента </w:t>
      </w:r>
      <w:r w:rsidR="00093C5E" w:rsidRPr="00093C5E">
        <w:rPr>
          <w:rFonts w:ascii="Times New Roman" w:hAnsi="Times New Roman" w:cs="Times New Roman"/>
          <w:b/>
          <w:sz w:val="28"/>
          <w:szCs w:val="28"/>
          <w:lang w:val="uk-UA"/>
        </w:rPr>
        <w:t xml:space="preserve">антиципаційної спроможності  </w:t>
      </w:r>
      <w:r w:rsidRPr="007B6E8A">
        <w:rPr>
          <w:rFonts w:ascii="Times New Roman" w:hAnsi="Times New Roman" w:cs="Times New Roman"/>
          <w:sz w:val="28"/>
          <w:szCs w:val="28"/>
          <w:lang w:val="uk-UA"/>
        </w:rPr>
        <w:t>важливо визначити обсяг знань, необхідних для отримання прогнозу</w:t>
      </w:r>
      <w:r w:rsidR="00093C5E">
        <w:rPr>
          <w:rFonts w:ascii="Times New Roman" w:hAnsi="Times New Roman" w:cs="Times New Roman"/>
          <w:sz w:val="28"/>
          <w:szCs w:val="28"/>
          <w:lang w:val="uk-UA"/>
        </w:rPr>
        <w:t>. Оскільки</w:t>
      </w:r>
      <w:r w:rsidRPr="007B6E8A">
        <w:rPr>
          <w:rFonts w:ascii="Times New Roman" w:hAnsi="Times New Roman" w:cs="Times New Roman"/>
          <w:sz w:val="28"/>
          <w:szCs w:val="28"/>
          <w:lang w:val="uk-UA"/>
        </w:rPr>
        <w:t xml:space="preserve"> знання про об'єкт прогнозу, не будучи в даний час значущими, можуть стати істотними в майбутньому, то при прогнозуванні необхідно залучення спеціально широкого кола знань, включаючи і ті, які в</w:t>
      </w:r>
      <w:r w:rsidR="00B42CB9">
        <w:rPr>
          <w:rFonts w:ascii="Times New Roman" w:hAnsi="Times New Roman" w:cs="Times New Roman"/>
          <w:sz w:val="28"/>
          <w:szCs w:val="28"/>
          <w:lang w:val="uk-UA"/>
        </w:rPr>
        <w:t xml:space="preserve"> даний час здаються малозначущими</w:t>
      </w:r>
      <w:r w:rsidRPr="007B6E8A">
        <w:rPr>
          <w:rFonts w:ascii="Times New Roman" w:hAnsi="Times New Roman" w:cs="Times New Roman"/>
          <w:sz w:val="28"/>
          <w:szCs w:val="28"/>
          <w:lang w:val="uk-UA"/>
        </w:rPr>
        <w:t xml:space="preserve">. Однак при широкому змістовному аналізі знань потрібно зберігати вибірковість їх застосування, чому сприяє актуалізація тільки необхідних знань на різних етапах прогнозування. Отже, </w:t>
      </w:r>
      <w:r>
        <w:rPr>
          <w:rFonts w:ascii="Times New Roman" w:hAnsi="Times New Roman" w:cs="Times New Roman"/>
          <w:sz w:val="28"/>
          <w:szCs w:val="28"/>
          <w:lang w:val="uk-UA"/>
        </w:rPr>
        <w:t xml:space="preserve">когнітивний </w:t>
      </w:r>
      <w:r w:rsidRPr="007B6E8A">
        <w:rPr>
          <w:rFonts w:ascii="Times New Roman" w:hAnsi="Times New Roman" w:cs="Times New Roman"/>
          <w:sz w:val="28"/>
          <w:szCs w:val="28"/>
          <w:lang w:val="uk-UA"/>
        </w:rPr>
        <w:t xml:space="preserve">компонент </w:t>
      </w:r>
      <w:r>
        <w:rPr>
          <w:rFonts w:ascii="Times New Roman" w:hAnsi="Times New Roman" w:cs="Times New Roman"/>
          <w:sz w:val="28"/>
          <w:szCs w:val="28"/>
          <w:lang w:val="uk-UA"/>
        </w:rPr>
        <w:t xml:space="preserve">антиципаційної </w:t>
      </w:r>
      <w:r w:rsidRPr="007B6E8A">
        <w:rPr>
          <w:rFonts w:ascii="Times New Roman" w:hAnsi="Times New Roman" w:cs="Times New Roman"/>
          <w:sz w:val="28"/>
          <w:szCs w:val="28"/>
          <w:lang w:val="uk-UA"/>
        </w:rPr>
        <w:t xml:space="preserve">діяльності включає: а) підстави прогнозування, тобто знання, які відображають об'єктивно існуючі зв'язки і тенденції розвитку прогнозованих явищ; б) особливості співвідношення цих знань з поточною інформацією про прогнозований об'єкт; в) знання, якими володіє суб'єкт </w:t>
      </w:r>
      <w:r w:rsidR="00A350F0">
        <w:rPr>
          <w:rFonts w:ascii="Times New Roman" w:hAnsi="Times New Roman" w:cs="Times New Roman"/>
          <w:sz w:val="28"/>
          <w:szCs w:val="28"/>
          <w:lang w:val="uk-UA"/>
        </w:rPr>
        <w:t xml:space="preserve">прогнозування </w:t>
      </w:r>
      <w:r w:rsidRPr="007B6E8A">
        <w:rPr>
          <w:rFonts w:ascii="Times New Roman" w:hAnsi="Times New Roman" w:cs="Times New Roman"/>
          <w:sz w:val="28"/>
          <w:szCs w:val="28"/>
          <w:lang w:val="uk-UA"/>
        </w:rPr>
        <w:t>і яким притаманні різні якісні характеристики: вибірко</w:t>
      </w:r>
      <w:r w:rsidR="00A350F0">
        <w:rPr>
          <w:rFonts w:ascii="Times New Roman" w:hAnsi="Times New Roman" w:cs="Times New Roman"/>
          <w:sz w:val="28"/>
          <w:szCs w:val="28"/>
          <w:lang w:val="uk-UA"/>
        </w:rPr>
        <w:t>вість, повнота, усвідомленість та</w:t>
      </w:r>
      <w:r w:rsidRPr="007B6E8A">
        <w:rPr>
          <w:rFonts w:ascii="Times New Roman" w:hAnsi="Times New Roman" w:cs="Times New Roman"/>
          <w:sz w:val="28"/>
          <w:szCs w:val="28"/>
          <w:lang w:val="uk-UA"/>
        </w:rPr>
        <w:t xml:space="preserve"> ін.</w:t>
      </w:r>
    </w:p>
    <w:p w:rsidR="00865B16" w:rsidRP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Провідну роль у розвитку </w:t>
      </w:r>
      <w:r w:rsidR="00093C5E" w:rsidRPr="00093C5E">
        <w:rPr>
          <w:rFonts w:ascii="Times New Roman" w:hAnsi="Times New Roman" w:cs="Times New Roman"/>
          <w:sz w:val="28"/>
          <w:szCs w:val="28"/>
          <w:lang w:val="uk-UA"/>
        </w:rPr>
        <w:t xml:space="preserve">антиципаційної спроможності  </w:t>
      </w:r>
      <w:r w:rsidRPr="00865B16">
        <w:rPr>
          <w:rFonts w:ascii="Times New Roman" w:hAnsi="Times New Roman" w:cs="Times New Roman"/>
          <w:sz w:val="28"/>
          <w:szCs w:val="28"/>
          <w:lang w:val="uk-UA"/>
        </w:rPr>
        <w:t>молодших школярів відіграє оволодіння учнями знаннями про</w:t>
      </w:r>
      <w:r w:rsidR="00322C87">
        <w:rPr>
          <w:rFonts w:ascii="Times New Roman" w:hAnsi="Times New Roman" w:cs="Times New Roman"/>
          <w:sz w:val="28"/>
          <w:szCs w:val="28"/>
          <w:lang w:val="uk-UA"/>
        </w:rPr>
        <w:t xml:space="preserve"> антиципацію, прогнозування</w:t>
      </w:r>
      <w:r w:rsidR="00881F4E">
        <w:rPr>
          <w:rFonts w:ascii="Times New Roman" w:hAnsi="Times New Roman" w:cs="Times New Roman"/>
          <w:sz w:val="28"/>
          <w:szCs w:val="28"/>
          <w:lang w:val="uk-UA"/>
        </w:rPr>
        <w:t xml:space="preserve"> під час читання</w:t>
      </w:r>
      <w:r w:rsidRPr="00865B16">
        <w:rPr>
          <w:rFonts w:ascii="Times New Roman" w:hAnsi="Times New Roman" w:cs="Times New Roman"/>
          <w:sz w:val="28"/>
          <w:szCs w:val="28"/>
          <w:lang w:val="uk-UA"/>
        </w:rPr>
        <w:t xml:space="preserve">, тому другим компонентом розвитку було визначено когнітивний, який відображає поінформованість  школярів про </w:t>
      </w:r>
      <w:r w:rsidR="000D585E">
        <w:rPr>
          <w:rFonts w:ascii="Times New Roman" w:hAnsi="Times New Roman" w:cs="Times New Roman"/>
          <w:sz w:val="28"/>
          <w:szCs w:val="28"/>
          <w:lang w:val="uk-UA"/>
        </w:rPr>
        <w:t>антиципацію та</w:t>
      </w:r>
      <w:r w:rsidR="00B21A9F">
        <w:rPr>
          <w:rFonts w:ascii="Times New Roman" w:hAnsi="Times New Roman" w:cs="Times New Roman"/>
          <w:sz w:val="28"/>
          <w:szCs w:val="28"/>
          <w:lang w:val="uk-UA"/>
        </w:rPr>
        <w:t xml:space="preserve"> антиципаційну спроможність</w:t>
      </w:r>
      <w:r w:rsidRPr="00865B16">
        <w:rPr>
          <w:rFonts w:ascii="Times New Roman" w:hAnsi="Times New Roman" w:cs="Times New Roman"/>
          <w:sz w:val="28"/>
          <w:szCs w:val="28"/>
          <w:lang w:val="uk-UA"/>
        </w:rPr>
        <w:t xml:space="preserve">, розуміння </w:t>
      </w:r>
      <w:r w:rsidR="00711108">
        <w:rPr>
          <w:rFonts w:ascii="Times New Roman" w:hAnsi="Times New Roman" w:cs="Times New Roman"/>
          <w:sz w:val="28"/>
          <w:szCs w:val="28"/>
          <w:lang w:val="uk-UA"/>
        </w:rPr>
        <w:t xml:space="preserve">важливості </w:t>
      </w:r>
      <w:r w:rsidR="000D585E">
        <w:rPr>
          <w:rFonts w:ascii="Times New Roman" w:hAnsi="Times New Roman" w:cs="Times New Roman"/>
          <w:sz w:val="28"/>
          <w:szCs w:val="28"/>
          <w:lang w:val="uk-UA"/>
        </w:rPr>
        <w:t xml:space="preserve">антиципаційних завдань під час уроків читання. </w:t>
      </w:r>
    </w:p>
    <w:p w:rsid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Успішність розвитку </w:t>
      </w:r>
      <w:r w:rsidR="00370E38" w:rsidRPr="00370E38">
        <w:rPr>
          <w:rFonts w:ascii="Times New Roman" w:hAnsi="Times New Roman" w:cs="Times New Roman"/>
          <w:sz w:val="28"/>
          <w:szCs w:val="28"/>
          <w:lang w:val="uk-UA"/>
        </w:rPr>
        <w:t xml:space="preserve">антиципаційної спроможності  </w:t>
      </w:r>
      <w:r w:rsidRPr="00865B16">
        <w:rPr>
          <w:rFonts w:ascii="Times New Roman" w:hAnsi="Times New Roman" w:cs="Times New Roman"/>
          <w:sz w:val="28"/>
          <w:szCs w:val="28"/>
          <w:lang w:val="uk-UA"/>
        </w:rPr>
        <w:t xml:space="preserve">є можливою лише при створенні певних умов, що сприяють її формуванню:  самостійне вирішення дитиною завдань, що </w:t>
      </w:r>
      <w:r w:rsidR="00E91CE5">
        <w:rPr>
          <w:rFonts w:ascii="Times New Roman" w:hAnsi="Times New Roman" w:cs="Times New Roman"/>
          <w:sz w:val="28"/>
          <w:szCs w:val="28"/>
          <w:lang w:val="uk-UA"/>
        </w:rPr>
        <w:t>вимагають прогнозування сюжету твору, характеристики персонажів, плану уроку читання</w:t>
      </w:r>
      <w:r w:rsidRPr="00865B16">
        <w:rPr>
          <w:rFonts w:ascii="Times New Roman" w:hAnsi="Times New Roman" w:cs="Times New Roman"/>
          <w:sz w:val="28"/>
          <w:szCs w:val="28"/>
          <w:lang w:val="uk-UA"/>
        </w:rPr>
        <w:t xml:space="preserve">; надання дитині свободи у виборі </w:t>
      </w:r>
      <w:r w:rsidR="00E91CE5">
        <w:rPr>
          <w:rFonts w:ascii="Times New Roman" w:hAnsi="Times New Roman" w:cs="Times New Roman"/>
          <w:sz w:val="28"/>
          <w:szCs w:val="28"/>
          <w:lang w:val="uk-UA"/>
        </w:rPr>
        <w:t>антиципаційної діяльності</w:t>
      </w:r>
      <w:r w:rsidRPr="00865B16">
        <w:rPr>
          <w:rFonts w:ascii="Times New Roman" w:hAnsi="Times New Roman" w:cs="Times New Roman"/>
          <w:sz w:val="28"/>
          <w:szCs w:val="28"/>
          <w:lang w:val="uk-UA"/>
        </w:rPr>
        <w:t xml:space="preserve">; допомога </w:t>
      </w:r>
      <w:r w:rsidR="00E91CE5">
        <w:rPr>
          <w:rFonts w:ascii="Times New Roman" w:hAnsi="Times New Roman" w:cs="Times New Roman"/>
          <w:sz w:val="28"/>
          <w:szCs w:val="28"/>
          <w:lang w:val="uk-UA"/>
        </w:rPr>
        <w:t>класовода</w:t>
      </w:r>
      <w:r w:rsidRPr="00865B16">
        <w:rPr>
          <w:rFonts w:ascii="Times New Roman" w:hAnsi="Times New Roman" w:cs="Times New Roman"/>
          <w:sz w:val="28"/>
          <w:szCs w:val="28"/>
          <w:lang w:val="uk-UA"/>
        </w:rPr>
        <w:t xml:space="preserve">; </w:t>
      </w:r>
      <w:r w:rsidR="00E91CE5">
        <w:rPr>
          <w:rFonts w:ascii="Times New Roman" w:hAnsi="Times New Roman" w:cs="Times New Roman"/>
          <w:sz w:val="28"/>
          <w:szCs w:val="28"/>
          <w:lang w:val="uk-UA"/>
        </w:rPr>
        <w:t xml:space="preserve">стимулювання </w:t>
      </w:r>
      <w:r w:rsidRPr="00865B16">
        <w:rPr>
          <w:rFonts w:ascii="Times New Roman" w:hAnsi="Times New Roman" w:cs="Times New Roman"/>
          <w:sz w:val="28"/>
          <w:szCs w:val="28"/>
          <w:lang w:val="uk-UA"/>
        </w:rPr>
        <w:t xml:space="preserve">вчителя у прагненні дитини </w:t>
      </w:r>
      <w:r w:rsidR="00E91CE5">
        <w:rPr>
          <w:rFonts w:ascii="Times New Roman" w:hAnsi="Times New Roman" w:cs="Times New Roman"/>
          <w:sz w:val="28"/>
          <w:szCs w:val="28"/>
          <w:lang w:val="uk-UA"/>
        </w:rPr>
        <w:t>до антиципації під час читання</w:t>
      </w:r>
      <w:r w:rsidRPr="00865B16">
        <w:rPr>
          <w:rFonts w:ascii="Times New Roman" w:hAnsi="Times New Roman" w:cs="Times New Roman"/>
          <w:sz w:val="28"/>
          <w:szCs w:val="28"/>
          <w:lang w:val="uk-UA"/>
        </w:rPr>
        <w:t xml:space="preserve">. </w:t>
      </w:r>
    </w:p>
    <w:p w:rsidR="000B6168" w:rsidRPr="002D6613" w:rsidRDefault="000B6168" w:rsidP="002D6613">
      <w:pPr>
        <w:spacing w:after="0" w:line="360" w:lineRule="auto"/>
        <w:ind w:firstLine="709"/>
        <w:jc w:val="both"/>
        <w:rPr>
          <w:rFonts w:ascii="Times New Roman" w:hAnsi="Times New Roman" w:cs="Times New Roman"/>
          <w:sz w:val="28"/>
          <w:szCs w:val="28"/>
          <w:lang w:val="uk-UA"/>
        </w:rPr>
      </w:pPr>
      <w:r w:rsidRPr="000B6168">
        <w:rPr>
          <w:rFonts w:ascii="Times New Roman" w:hAnsi="Times New Roman" w:cs="Times New Roman"/>
          <w:sz w:val="28"/>
          <w:szCs w:val="28"/>
          <w:lang w:val="uk-UA"/>
        </w:rPr>
        <w:t>Ми дотримуємося думки про те, що дія виступає як одиниця прогностичної діяльності,</w:t>
      </w:r>
      <w:r>
        <w:rPr>
          <w:rFonts w:ascii="Times New Roman" w:hAnsi="Times New Roman" w:cs="Times New Roman"/>
          <w:sz w:val="28"/>
          <w:szCs w:val="28"/>
          <w:lang w:val="uk-UA"/>
        </w:rPr>
        <w:t xml:space="preserve"> так як в процесі оволодіння нею</w:t>
      </w:r>
      <w:r w:rsidRPr="000B6168">
        <w:rPr>
          <w:rFonts w:ascii="Times New Roman" w:hAnsi="Times New Roman" w:cs="Times New Roman"/>
          <w:sz w:val="28"/>
          <w:szCs w:val="28"/>
          <w:lang w:val="uk-UA"/>
        </w:rPr>
        <w:t>, у людини формуються відповідні психічні властивості, якості, а зн</w:t>
      </w:r>
      <w:r>
        <w:rPr>
          <w:rFonts w:ascii="Times New Roman" w:hAnsi="Times New Roman" w:cs="Times New Roman"/>
          <w:sz w:val="28"/>
          <w:szCs w:val="28"/>
          <w:lang w:val="uk-UA"/>
        </w:rPr>
        <w:t>ачить, і можливості. Вчені С.Архангельський, А. Бауер</w:t>
      </w:r>
      <w:r w:rsidR="009D6B37">
        <w:rPr>
          <w:rFonts w:ascii="Times New Roman" w:hAnsi="Times New Roman" w:cs="Times New Roman"/>
          <w:sz w:val="28"/>
          <w:szCs w:val="28"/>
          <w:lang w:val="uk-UA"/>
        </w:rPr>
        <w:t xml:space="preserve"> </w:t>
      </w:r>
      <w:r w:rsidR="009D6B37" w:rsidRPr="009D6B37">
        <w:rPr>
          <w:rFonts w:ascii="Times New Roman" w:hAnsi="Times New Roman" w:cs="Times New Roman"/>
          <w:sz w:val="28"/>
          <w:szCs w:val="28"/>
          <w:lang w:val="uk-UA"/>
        </w:rPr>
        <w:t>[</w:t>
      </w:r>
      <w:r w:rsidR="00FD547C">
        <w:rPr>
          <w:rFonts w:ascii="Times New Roman" w:hAnsi="Times New Roman" w:cs="Times New Roman"/>
          <w:sz w:val="28"/>
          <w:szCs w:val="28"/>
          <w:lang w:val="uk-UA"/>
        </w:rPr>
        <w:t>8</w:t>
      </w:r>
      <w:r w:rsidR="009D6B37" w:rsidRPr="009D6B37">
        <w:rPr>
          <w:rFonts w:ascii="Times New Roman" w:hAnsi="Times New Roman" w:cs="Times New Roman"/>
          <w:sz w:val="28"/>
          <w:szCs w:val="28"/>
          <w:lang w:val="uk-UA"/>
        </w:rPr>
        <w:t>]</w:t>
      </w:r>
      <w:r>
        <w:rPr>
          <w:rFonts w:ascii="Times New Roman" w:hAnsi="Times New Roman" w:cs="Times New Roman"/>
          <w:sz w:val="28"/>
          <w:szCs w:val="28"/>
          <w:lang w:val="uk-UA"/>
        </w:rPr>
        <w:t>, А.Бодальов та ін. о</w:t>
      </w:r>
      <w:r w:rsidRPr="000B6168">
        <w:rPr>
          <w:rFonts w:ascii="Times New Roman" w:hAnsi="Times New Roman" w:cs="Times New Roman"/>
          <w:sz w:val="28"/>
          <w:szCs w:val="28"/>
          <w:lang w:val="uk-UA"/>
        </w:rPr>
        <w:t>дностайні в тому, що однією з підстав для виділення дій, необхідних і достатніх при прогнозуванні, є принципова можливість пізнання майбутнь</w:t>
      </w:r>
      <w:r>
        <w:rPr>
          <w:rFonts w:ascii="Times New Roman" w:hAnsi="Times New Roman" w:cs="Times New Roman"/>
          <w:sz w:val="28"/>
          <w:szCs w:val="28"/>
          <w:lang w:val="uk-UA"/>
        </w:rPr>
        <w:t>ого, завдяки об'єктивно існуючій причинно-наслідковій</w:t>
      </w:r>
      <w:r w:rsidRPr="000B6168">
        <w:rPr>
          <w:rFonts w:ascii="Times New Roman" w:hAnsi="Times New Roman" w:cs="Times New Roman"/>
          <w:sz w:val="28"/>
          <w:szCs w:val="28"/>
          <w:lang w:val="uk-UA"/>
        </w:rPr>
        <w:t xml:space="preserve"> залежності явищ і процесів. Через цю фо</w:t>
      </w:r>
      <w:r>
        <w:rPr>
          <w:rFonts w:ascii="Times New Roman" w:hAnsi="Times New Roman" w:cs="Times New Roman"/>
          <w:sz w:val="28"/>
          <w:szCs w:val="28"/>
          <w:lang w:val="uk-UA"/>
        </w:rPr>
        <w:t>рму зв'язку і взаємозумовленість</w:t>
      </w:r>
      <w:r w:rsidRPr="000B6168">
        <w:rPr>
          <w:rFonts w:ascii="Times New Roman" w:hAnsi="Times New Roman" w:cs="Times New Roman"/>
          <w:sz w:val="28"/>
          <w:szCs w:val="28"/>
          <w:lang w:val="uk-UA"/>
        </w:rPr>
        <w:t xml:space="preserve"> розкривається таке співвідношення явищ, при якому одне з них породжує інше. У закономі</w:t>
      </w:r>
      <w:r w:rsidR="00BB34AE">
        <w:rPr>
          <w:rFonts w:ascii="Times New Roman" w:hAnsi="Times New Roman" w:cs="Times New Roman"/>
          <w:sz w:val="28"/>
          <w:szCs w:val="28"/>
          <w:lang w:val="uk-UA"/>
        </w:rPr>
        <w:t>рних</w:t>
      </w:r>
      <w:r w:rsidRPr="000B6168">
        <w:rPr>
          <w:rFonts w:ascii="Times New Roman" w:hAnsi="Times New Roman" w:cs="Times New Roman"/>
          <w:sz w:val="28"/>
          <w:szCs w:val="28"/>
          <w:lang w:val="uk-UA"/>
        </w:rPr>
        <w:t xml:space="preserve"> </w:t>
      </w:r>
      <w:r w:rsidR="00BB34AE">
        <w:rPr>
          <w:rFonts w:ascii="Times New Roman" w:hAnsi="Times New Roman" w:cs="Times New Roman"/>
          <w:sz w:val="28"/>
          <w:szCs w:val="28"/>
          <w:lang w:val="uk-UA"/>
        </w:rPr>
        <w:t xml:space="preserve">причинно-наслідкових зв'язках, які </w:t>
      </w:r>
      <w:r w:rsidRPr="000B6168">
        <w:rPr>
          <w:rFonts w:ascii="Times New Roman" w:hAnsi="Times New Roman" w:cs="Times New Roman"/>
          <w:sz w:val="28"/>
          <w:szCs w:val="28"/>
          <w:lang w:val="uk-UA"/>
        </w:rPr>
        <w:t xml:space="preserve"> </w:t>
      </w:r>
      <w:r w:rsidR="00BB34AE" w:rsidRPr="000B6168">
        <w:rPr>
          <w:rFonts w:ascii="Times New Roman" w:hAnsi="Times New Roman" w:cs="Times New Roman"/>
          <w:sz w:val="28"/>
          <w:szCs w:val="28"/>
          <w:lang w:val="uk-UA"/>
        </w:rPr>
        <w:t>розвиваються</w:t>
      </w:r>
      <w:r w:rsidR="00BB34AE">
        <w:rPr>
          <w:rFonts w:ascii="Times New Roman" w:hAnsi="Times New Roman" w:cs="Times New Roman"/>
          <w:sz w:val="28"/>
          <w:szCs w:val="28"/>
          <w:lang w:val="uk-UA"/>
        </w:rPr>
        <w:t>,</w:t>
      </w:r>
      <w:r w:rsidR="00BB34AE" w:rsidRPr="000B6168">
        <w:rPr>
          <w:rFonts w:ascii="Times New Roman" w:hAnsi="Times New Roman" w:cs="Times New Roman"/>
          <w:sz w:val="28"/>
          <w:szCs w:val="28"/>
          <w:lang w:val="uk-UA"/>
        </w:rPr>
        <w:t xml:space="preserve"> </w:t>
      </w:r>
      <w:r w:rsidRPr="000B6168">
        <w:rPr>
          <w:rFonts w:ascii="Times New Roman" w:hAnsi="Times New Roman" w:cs="Times New Roman"/>
          <w:sz w:val="28"/>
          <w:szCs w:val="28"/>
          <w:lang w:val="uk-UA"/>
        </w:rPr>
        <w:t>зафіксовані тимчасові відносини явищ об'єктивного світу: причина звернена до минулого, а н</w:t>
      </w:r>
      <w:r>
        <w:rPr>
          <w:rFonts w:ascii="Times New Roman" w:hAnsi="Times New Roman" w:cs="Times New Roman"/>
          <w:sz w:val="28"/>
          <w:szCs w:val="28"/>
          <w:lang w:val="uk-UA"/>
        </w:rPr>
        <w:t>аслідок - до майбутнього. Стійкий закономірний</w:t>
      </w:r>
      <w:r w:rsidRPr="000B6168">
        <w:rPr>
          <w:rFonts w:ascii="Times New Roman" w:hAnsi="Times New Roman" w:cs="Times New Roman"/>
          <w:sz w:val="28"/>
          <w:szCs w:val="28"/>
          <w:lang w:val="uk-UA"/>
        </w:rPr>
        <w:t xml:space="preserve"> причи</w:t>
      </w:r>
      <w:r>
        <w:rPr>
          <w:rFonts w:ascii="Times New Roman" w:hAnsi="Times New Roman" w:cs="Times New Roman"/>
          <w:sz w:val="28"/>
          <w:szCs w:val="28"/>
          <w:lang w:val="uk-UA"/>
        </w:rPr>
        <w:t>нно-наслідковий зв'язок, існуючий</w:t>
      </w:r>
      <w:r w:rsidRPr="000B6168">
        <w:rPr>
          <w:rFonts w:ascii="Times New Roman" w:hAnsi="Times New Roman" w:cs="Times New Roman"/>
          <w:sz w:val="28"/>
          <w:szCs w:val="28"/>
          <w:lang w:val="uk-UA"/>
        </w:rPr>
        <w:t xml:space="preserve"> в потоці часу, дозволяє здійснювати в пізнавальної діяльності перехід від знання мин</w:t>
      </w:r>
      <w:r w:rsidR="009D6B37">
        <w:rPr>
          <w:rFonts w:ascii="Times New Roman" w:hAnsi="Times New Roman" w:cs="Times New Roman"/>
          <w:sz w:val="28"/>
          <w:szCs w:val="28"/>
          <w:lang w:val="uk-UA"/>
        </w:rPr>
        <w:t xml:space="preserve">улого </w:t>
      </w:r>
      <w:r w:rsidR="00FD547C">
        <w:rPr>
          <w:rFonts w:ascii="Times New Roman" w:hAnsi="Times New Roman" w:cs="Times New Roman"/>
          <w:sz w:val="28"/>
          <w:szCs w:val="28"/>
          <w:lang w:val="uk-UA"/>
        </w:rPr>
        <w:t>до сьогодення та майбуття [8</w:t>
      </w:r>
      <w:r w:rsidR="009D6B37">
        <w:rPr>
          <w:rFonts w:ascii="Times New Roman" w:hAnsi="Times New Roman" w:cs="Times New Roman"/>
          <w:sz w:val="28"/>
          <w:szCs w:val="28"/>
          <w:lang w:val="uk-UA"/>
        </w:rPr>
        <w:t xml:space="preserve">, с.86]. </w:t>
      </w:r>
    </w:p>
    <w:p w:rsidR="000B6168" w:rsidRPr="002D6613" w:rsidRDefault="000B6168" w:rsidP="002D6613">
      <w:pPr>
        <w:pStyle w:val="a5"/>
        <w:spacing w:after="0" w:line="360" w:lineRule="auto"/>
        <w:ind w:left="0" w:firstLine="709"/>
        <w:jc w:val="both"/>
        <w:rPr>
          <w:rFonts w:ascii="Times New Roman" w:hAnsi="Times New Roman" w:cs="Times New Roman"/>
          <w:sz w:val="28"/>
          <w:szCs w:val="28"/>
          <w:lang w:val="uk-UA"/>
        </w:rPr>
      </w:pPr>
      <w:r w:rsidRPr="000B6168">
        <w:rPr>
          <w:rFonts w:ascii="Times New Roman" w:hAnsi="Times New Roman" w:cs="Times New Roman"/>
          <w:sz w:val="28"/>
          <w:szCs w:val="28"/>
          <w:lang w:val="uk-UA"/>
        </w:rPr>
        <w:t>Дія встановлення причинно-наслідкового зв'язку розглядається нами як одна з дій, що входять в операційний склад прогностичної діяльності. Ми згодні з думкою вчених про те, що можливості пізнання майбутнього пол</w:t>
      </w:r>
      <w:r w:rsidR="009D6B37">
        <w:rPr>
          <w:rFonts w:ascii="Times New Roman" w:hAnsi="Times New Roman" w:cs="Times New Roman"/>
          <w:sz w:val="28"/>
          <w:szCs w:val="28"/>
          <w:lang w:val="uk-UA"/>
        </w:rPr>
        <w:t>ягають в активній, перетворюючій сутність людській</w:t>
      </w:r>
      <w:r w:rsidRPr="000B6168">
        <w:rPr>
          <w:rFonts w:ascii="Times New Roman" w:hAnsi="Times New Roman" w:cs="Times New Roman"/>
          <w:sz w:val="28"/>
          <w:szCs w:val="28"/>
          <w:lang w:val="uk-UA"/>
        </w:rPr>
        <w:t xml:space="preserve"> свідомості, так як властив</w:t>
      </w:r>
      <w:r w:rsidR="002D6613">
        <w:rPr>
          <w:rFonts w:ascii="Times New Roman" w:hAnsi="Times New Roman" w:cs="Times New Roman"/>
          <w:sz w:val="28"/>
          <w:szCs w:val="28"/>
          <w:lang w:val="uk-UA"/>
        </w:rPr>
        <w:t>ості свідомості тісно пов'язані</w:t>
      </w:r>
      <w:r w:rsidRPr="000B6168">
        <w:rPr>
          <w:rFonts w:ascii="Times New Roman" w:hAnsi="Times New Roman" w:cs="Times New Roman"/>
          <w:sz w:val="28"/>
          <w:szCs w:val="28"/>
          <w:lang w:val="uk-UA"/>
        </w:rPr>
        <w:t xml:space="preserve"> з пізнанням майбутнього. Значущою виявляється перетворююча сила людської свідомості в моделюванні образів майбутнього. Майбутнє - та пізнавальна категорія, в </w:t>
      </w:r>
      <w:r w:rsidR="002D6613">
        <w:rPr>
          <w:rFonts w:ascii="Times New Roman" w:hAnsi="Times New Roman" w:cs="Times New Roman"/>
          <w:sz w:val="28"/>
          <w:szCs w:val="28"/>
          <w:lang w:val="uk-UA"/>
        </w:rPr>
        <w:t>якій відображення знаходить свій найактивніший</w:t>
      </w:r>
      <w:r w:rsidRPr="000B6168">
        <w:rPr>
          <w:rFonts w:ascii="Times New Roman" w:hAnsi="Times New Roman" w:cs="Times New Roman"/>
          <w:sz w:val="28"/>
          <w:szCs w:val="28"/>
          <w:lang w:val="uk-UA"/>
        </w:rPr>
        <w:t xml:space="preserve"> прояв. Майбутнє конструюється, проектується, створюється самим суб'єктом на основі перетворення. Перераховані особливості відображення майбутнього дозволяють нам припускати слідом за вченими, </w:t>
      </w:r>
      <w:r w:rsidR="002D6613">
        <w:rPr>
          <w:rFonts w:ascii="Times New Roman" w:hAnsi="Times New Roman" w:cs="Times New Roman"/>
          <w:sz w:val="28"/>
          <w:szCs w:val="28"/>
          <w:lang w:val="uk-UA"/>
        </w:rPr>
        <w:t>що дії з перетворення</w:t>
      </w:r>
      <w:r w:rsidRPr="000B6168">
        <w:rPr>
          <w:rFonts w:ascii="Times New Roman" w:hAnsi="Times New Roman" w:cs="Times New Roman"/>
          <w:sz w:val="28"/>
          <w:szCs w:val="28"/>
          <w:lang w:val="uk-UA"/>
        </w:rPr>
        <w:t xml:space="preserve"> знань (особливо уявлень) - один з видів дій, здійснюваних при прогнозуванні. Розумові дії перетворення уявлень складають зміст процесу уяви.</w:t>
      </w:r>
    </w:p>
    <w:p w:rsidR="000B6168" w:rsidRPr="000B6168" w:rsidRDefault="009D6B37" w:rsidP="002D6613">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8A0AB7">
        <w:rPr>
          <w:rFonts w:ascii="Times New Roman" w:hAnsi="Times New Roman" w:cs="Times New Roman"/>
          <w:sz w:val="28"/>
          <w:szCs w:val="28"/>
          <w:lang w:val="uk-UA"/>
        </w:rPr>
        <w:t>дос</w:t>
      </w:r>
      <w:r w:rsidR="00E54549">
        <w:rPr>
          <w:rFonts w:ascii="Times New Roman" w:hAnsi="Times New Roman" w:cs="Times New Roman"/>
          <w:sz w:val="28"/>
          <w:szCs w:val="28"/>
          <w:lang w:val="uk-UA"/>
        </w:rPr>
        <w:t>л</w:t>
      </w:r>
      <w:r w:rsidR="008A0AB7">
        <w:rPr>
          <w:rFonts w:ascii="Times New Roman" w:hAnsi="Times New Roman" w:cs="Times New Roman"/>
          <w:sz w:val="28"/>
          <w:szCs w:val="28"/>
          <w:lang w:val="uk-UA"/>
        </w:rPr>
        <w:t>і</w:t>
      </w:r>
      <w:r w:rsidR="00E54549">
        <w:rPr>
          <w:rFonts w:ascii="Times New Roman" w:hAnsi="Times New Roman" w:cs="Times New Roman"/>
          <w:sz w:val="28"/>
          <w:szCs w:val="28"/>
          <w:lang w:val="uk-UA"/>
        </w:rPr>
        <w:t xml:space="preserve">дженнях </w:t>
      </w:r>
      <w:r>
        <w:rPr>
          <w:rFonts w:ascii="Times New Roman" w:hAnsi="Times New Roman" w:cs="Times New Roman"/>
          <w:sz w:val="28"/>
          <w:szCs w:val="28"/>
          <w:lang w:val="uk-UA"/>
        </w:rPr>
        <w:t>А.</w:t>
      </w:r>
      <w:r w:rsidR="000B6168" w:rsidRPr="000B6168">
        <w:rPr>
          <w:rFonts w:ascii="Times New Roman" w:hAnsi="Times New Roman" w:cs="Times New Roman"/>
          <w:sz w:val="28"/>
          <w:szCs w:val="28"/>
          <w:lang w:val="uk-UA"/>
        </w:rPr>
        <w:t>Бодальов при аналізі пізнавальних можливостей, що забезпечують людині відображення май</w:t>
      </w:r>
      <w:r w:rsidR="002D6613">
        <w:rPr>
          <w:rFonts w:ascii="Times New Roman" w:hAnsi="Times New Roman" w:cs="Times New Roman"/>
          <w:sz w:val="28"/>
          <w:szCs w:val="28"/>
          <w:lang w:val="uk-UA"/>
        </w:rPr>
        <w:t>бутнь</w:t>
      </w:r>
      <w:r w:rsidR="005E7786">
        <w:rPr>
          <w:rFonts w:ascii="Times New Roman" w:hAnsi="Times New Roman" w:cs="Times New Roman"/>
          <w:sz w:val="28"/>
          <w:szCs w:val="28"/>
          <w:lang w:val="uk-UA"/>
        </w:rPr>
        <w:t>ого, невипадково вказує на уяву</w:t>
      </w:r>
      <w:r w:rsidR="005E7786" w:rsidRPr="005E7786">
        <w:rPr>
          <w:rFonts w:ascii="Times New Roman" w:hAnsi="Times New Roman" w:cs="Times New Roman"/>
          <w:sz w:val="28"/>
          <w:szCs w:val="28"/>
          <w:lang w:val="uk-UA"/>
        </w:rPr>
        <w:t xml:space="preserve"> [</w:t>
      </w:r>
      <w:r w:rsidR="00FD547C">
        <w:rPr>
          <w:rFonts w:ascii="Times New Roman" w:hAnsi="Times New Roman" w:cs="Times New Roman"/>
          <w:sz w:val="28"/>
          <w:szCs w:val="28"/>
          <w:lang w:val="uk-UA"/>
        </w:rPr>
        <w:t>11</w:t>
      </w:r>
      <w:r w:rsidR="005E7786" w:rsidRPr="005E7786">
        <w:rPr>
          <w:rFonts w:ascii="Times New Roman" w:hAnsi="Times New Roman" w:cs="Times New Roman"/>
          <w:sz w:val="28"/>
          <w:szCs w:val="28"/>
          <w:lang w:val="uk-UA"/>
        </w:rPr>
        <w:t>]</w:t>
      </w:r>
      <w:r w:rsidR="005E7786">
        <w:rPr>
          <w:rFonts w:ascii="Times New Roman" w:hAnsi="Times New Roman" w:cs="Times New Roman"/>
          <w:sz w:val="28"/>
          <w:szCs w:val="28"/>
          <w:lang w:val="uk-UA"/>
        </w:rPr>
        <w:t xml:space="preserve">. </w:t>
      </w:r>
      <w:r w:rsidR="002D6613">
        <w:rPr>
          <w:rFonts w:ascii="Times New Roman" w:hAnsi="Times New Roman" w:cs="Times New Roman"/>
          <w:sz w:val="28"/>
          <w:szCs w:val="28"/>
          <w:lang w:val="uk-UA"/>
        </w:rPr>
        <w:t xml:space="preserve"> Слідом за А.</w:t>
      </w:r>
      <w:r w:rsidR="000B6168" w:rsidRPr="000B6168">
        <w:rPr>
          <w:rFonts w:ascii="Times New Roman" w:hAnsi="Times New Roman" w:cs="Times New Roman"/>
          <w:sz w:val="28"/>
          <w:szCs w:val="28"/>
          <w:lang w:val="uk-UA"/>
        </w:rPr>
        <w:t>Бодальов</w:t>
      </w:r>
      <w:r w:rsidR="002D6613">
        <w:rPr>
          <w:rFonts w:ascii="Times New Roman" w:hAnsi="Times New Roman" w:cs="Times New Roman"/>
          <w:sz w:val="28"/>
          <w:szCs w:val="28"/>
          <w:lang w:val="uk-UA"/>
        </w:rPr>
        <w:t>им</w:t>
      </w:r>
      <w:r w:rsidR="000B6168" w:rsidRPr="000B6168">
        <w:rPr>
          <w:rFonts w:ascii="Times New Roman" w:hAnsi="Times New Roman" w:cs="Times New Roman"/>
          <w:sz w:val="28"/>
          <w:szCs w:val="28"/>
          <w:lang w:val="uk-UA"/>
        </w:rPr>
        <w:t xml:space="preserve"> вважає</w:t>
      </w:r>
      <w:r w:rsidR="002D6613">
        <w:rPr>
          <w:rFonts w:ascii="Times New Roman" w:hAnsi="Times New Roman" w:cs="Times New Roman"/>
          <w:sz w:val="28"/>
          <w:szCs w:val="28"/>
          <w:lang w:val="uk-UA"/>
        </w:rPr>
        <w:t>мо</w:t>
      </w:r>
      <w:r w:rsidR="000B6168" w:rsidRPr="000B6168">
        <w:rPr>
          <w:rFonts w:ascii="Times New Roman" w:hAnsi="Times New Roman" w:cs="Times New Roman"/>
          <w:sz w:val="28"/>
          <w:szCs w:val="28"/>
          <w:lang w:val="uk-UA"/>
        </w:rPr>
        <w:t xml:space="preserve"> однією з головних функцій уяви </w:t>
      </w:r>
      <w:r>
        <w:rPr>
          <w:rFonts w:ascii="Times New Roman" w:hAnsi="Times New Roman" w:cs="Times New Roman"/>
          <w:sz w:val="28"/>
          <w:szCs w:val="28"/>
          <w:lang w:val="uk-UA"/>
        </w:rPr>
        <w:t xml:space="preserve">її </w:t>
      </w:r>
      <w:r w:rsidR="000B6168" w:rsidRPr="000B6168">
        <w:rPr>
          <w:rFonts w:ascii="Times New Roman" w:hAnsi="Times New Roman" w:cs="Times New Roman"/>
          <w:sz w:val="28"/>
          <w:szCs w:val="28"/>
          <w:lang w:val="uk-UA"/>
        </w:rPr>
        <w:t xml:space="preserve">орієнтування в майбутнє. Реалізація даної функції уяви вимагає від людини творчого перетворення образів сьогодення і минулого. </w:t>
      </w:r>
    </w:p>
    <w:p w:rsidR="000B6168" w:rsidRPr="002D6613" w:rsidRDefault="009D6B37" w:rsidP="002D6613">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Наступною</w:t>
      </w:r>
      <w:r w:rsidR="000B6168" w:rsidRPr="000B6168">
        <w:rPr>
          <w:rFonts w:ascii="Times New Roman" w:hAnsi="Times New Roman" w:cs="Times New Roman"/>
          <w:sz w:val="28"/>
          <w:szCs w:val="28"/>
          <w:lang w:val="uk-UA"/>
        </w:rPr>
        <w:t xml:space="preserve"> дією пізнавальної прогностичної діяльності дослідниками визначається дія реконструкції і перетворення уявлень. В теорії пізнання як форми розвитку будь-якої галузі знань вченими розглядається гіпотеза. Гіпотеза виконує цю функц</w:t>
      </w:r>
      <w:r w:rsidR="00645240">
        <w:rPr>
          <w:rFonts w:ascii="Times New Roman" w:hAnsi="Times New Roman" w:cs="Times New Roman"/>
          <w:sz w:val="28"/>
          <w:szCs w:val="28"/>
          <w:lang w:val="uk-UA"/>
        </w:rPr>
        <w:t>ію, перш за все тому, що вміщує</w:t>
      </w:r>
      <w:r w:rsidR="000B6168" w:rsidRPr="000B6168">
        <w:rPr>
          <w:rFonts w:ascii="Times New Roman" w:hAnsi="Times New Roman" w:cs="Times New Roman"/>
          <w:sz w:val="28"/>
          <w:szCs w:val="28"/>
          <w:lang w:val="uk-UA"/>
        </w:rPr>
        <w:t xml:space="preserve"> в собі, з одного боку, певний рівень знань про минуле - «об'єктивну істину», а з іншого - знання, яке не має достовірного пояснення. Форма, в якій фіксу</w:t>
      </w:r>
      <w:r w:rsidR="002D6613">
        <w:rPr>
          <w:rFonts w:ascii="Times New Roman" w:hAnsi="Times New Roman" w:cs="Times New Roman"/>
          <w:sz w:val="28"/>
          <w:szCs w:val="28"/>
          <w:lang w:val="uk-UA"/>
        </w:rPr>
        <w:t>ється ця суперечлива</w:t>
      </w:r>
      <w:r w:rsidR="000B6168" w:rsidRPr="000B6168">
        <w:rPr>
          <w:rFonts w:ascii="Times New Roman" w:hAnsi="Times New Roman" w:cs="Times New Roman"/>
          <w:sz w:val="28"/>
          <w:szCs w:val="28"/>
          <w:lang w:val="uk-UA"/>
        </w:rPr>
        <w:t xml:space="preserve"> єдність, - гіпотеза, що забезпечує перехід від старого знання до нового. Ми схиляємося до думки, що не всі гіпотези виступають в якості прогнозу, оскільки гіпотеза в конкретних ситуаціях відноситься і до минулого, і сьогодення, але прогноз існує тільки у формі гіпотези. Знання про майбутнє відрізняють ті протиріччя, які містить в собі гіпотеза: між тим, що відомо, і що ще не стало достовірним знанням. Зміст гіпотези становить картина </w:t>
      </w:r>
      <w:r w:rsidR="002D6613">
        <w:rPr>
          <w:rFonts w:ascii="Times New Roman" w:hAnsi="Times New Roman" w:cs="Times New Roman"/>
          <w:sz w:val="28"/>
          <w:szCs w:val="28"/>
          <w:lang w:val="uk-UA"/>
        </w:rPr>
        <w:t xml:space="preserve">передбачуваної </w:t>
      </w:r>
      <w:r w:rsidR="000B6168" w:rsidRPr="000B6168">
        <w:rPr>
          <w:rFonts w:ascii="Times New Roman" w:hAnsi="Times New Roman" w:cs="Times New Roman"/>
          <w:sz w:val="28"/>
          <w:szCs w:val="28"/>
          <w:lang w:val="uk-UA"/>
        </w:rPr>
        <w:t>очікуваної дійсності. Гіпотеза - припущення відноситься і до наслідків, які видає на основі знання причин, і до планів, що відображає ланцюг дій, їх послідовність в досягненні мети, і до моделей, що</w:t>
      </w:r>
      <w:r w:rsidR="00645240">
        <w:rPr>
          <w:rFonts w:ascii="Times New Roman" w:hAnsi="Times New Roman" w:cs="Times New Roman"/>
          <w:sz w:val="28"/>
          <w:szCs w:val="28"/>
          <w:lang w:val="uk-UA"/>
        </w:rPr>
        <w:t xml:space="preserve"> відображає образи майбутнього</w:t>
      </w:r>
      <w:r w:rsidR="00645240" w:rsidRPr="00645240">
        <w:rPr>
          <w:lang w:val="uk-UA"/>
        </w:rPr>
        <w:t xml:space="preserve"> </w:t>
      </w:r>
      <w:r w:rsidR="00FD547C">
        <w:rPr>
          <w:rFonts w:ascii="Times New Roman" w:hAnsi="Times New Roman" w:cs="Times New Roman"/>
          <w:sz w:val="28"/>
          <w:szCs w:val="28"/>
          <w:lang w:val="uk-UA"/>
        </w:rPr>
        <w:t>[11</w:t>
      </w:r>
      <w:r w:rsidR="00645240">
        <w:rPr>
          <w:rFonts w:ascii="Times New Roman" w:hAnsi="Times New Roman" w:cs="Times New Roman"/>
          <w:sz w:val="28"/>
          <w:szCs w:val="28"/>
          <w:lang w:val="uk-UA"/>
        </w:rPr>
        <w:t xml:space="preserve">, с. </w:t>
      </w:r>
      <w:r w:rsidR="009276AD">
        <w:rPr>
          <w:rFonts w:ascii="Times New Roman" w:hAnsi="Times New Roman" w:cs="Times New Roman"/>
          <w:sz w:val="28"/>
          <w:szCs w:val="28"/>
          <w:lang w:val="uk-UA"/>
        </w:rPr>
        <w:t>94</w:t>
      </w:r>
      <w:r w:rsidR="00645240" w:rsidRPr="00645240">
        <w:rPr>
          <w:rFonts w:ascii="Times New Roman" w:hAnsi="Times New Roman" w:cs="Times New Roman"/>
          <w:sz w:val="28"/>
          <w:szCs w:val="28"/>
          <w:lang w:val="uk-UA"/>
        </w:rPr>
        <w:t xml:space="preserve">].  </w:t>
      </w:r>
    </w:p>
    <w:p w:rsidR="00267A5B" w:rsidRDefault="000B6168" w:rsidP="002D6613">
      <w:pPr>
        <w:pStyle w:val="a5"/>
        <w:spacing w:after="0" w:line="360" w:lineRule="auto"/>
        <w:ind w:left="0" w:firstLine="709"/>
        <w:jc w:val="both"/>
        <w:rPr>
          <w:rFonts w:ascii="Times New Roman" w:hAnsi="Times New Roman" w:cs="Times New Roman"/>
          <w:sz w:val="28"/>
          <w:szCs w:val="28"/>
          <w:lang w:val="uk-UA"/>
        </w:rPr>
      </w:pPr>
      <w:r w:rsidRPr="000B6168">
        <w:rPr>
          <w:rFonts w:ascii="Times New Roman" w:hAnsi="Times New Roman" w:cs="Times New Roman"/>
          <w:sz w:val="28"/>
          <w:szCs w:val="28"/>
          <w:lang w:val="uk-UA"/>
        </w:rPr>
        <w:t>Гіпотеза як форма пізнання майбутнього найбільш повно і точно відображає специфіку майбутнього, з огляду на його відносну достовірність, імовірнісний характер, різну перспективність. Незалежно від того яка гіпотеза (</w:t>
      </w:r>
      <w:r w:rsidR="009276AD">
        <w:rPr>
          <w:rFonts w:ascii="Times New Roman" w:hAnsi="Times New Roman" w:cs="Times New Roman"/>
          <w:sz w:val="28"/>
          <w:szCs w:val="28"/>
          <w:lang w:val="uk-UA"/>
        </w:rPr>
        <w:t xml:space="preserve">часткова </w:t>
      </w:r>
      <w:r w:rsidRPr="000B6168">
        <w:rPr>
          <w:rFonts w:ascii="Times New Roman" w:hAnsi="Times New Roman" w:cs="Times New Roman"/>
          <w:sz w:val="28"/>
          <w:szCs w:val="28"/>
          <w:lang w:val="uk-UA"/>
        </w:rPr>
        <w:t>або загальна, описова або пояснювальна), в будь-якому випадку вона спрямована на пізнання тих явищ, зв'язків, відносин, які ще належить встановити, обгрунтувати їх істинність. Висування і аналіз гіпотез є одним з необхідних дій пізнавальної прогностичної діяльності</w:t>
      </w:r>
      <w:r w:rsidR="002D6613">
        <w:rPr>
          <w:rFonts w:ascii="Times New Roman" w:hAnsi="Times New Roman" w:cs="Times New Roman"/>
          <w:sz w:val="28"/>
          <w:szCs w:val="28"/>
          <w:lang w:val="uk-UA"/>
        </w:rPr>
        <w:t xml:space="preserve">. </w:t>
      </w:r>
    </w:p>
    <w:p w:rsidR="000B6168" w:rsidRDefault="00267A5B" w:rsidP="002D6613">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Вміння висувати гіпотези, розвинене мислення є необхідним у структурі прогностичної діяльності. </w:t>
      </w:r>
      <w:r w:rsidR="000B6168" w:rsidRPr="000B6168">
        <w:rPr>
          <w:rFonts w:ascii="Times New Roman" w:hAnsi="Times New Roman" w:cs="Times New Roman"/>
          <w:sz w:val="28"/>
          <w:szCs w:val="28"/>
          <w:lang w:val="uk-UA"/>
        </w:rPr>
        <w:t xml:space="preserve"> </w:t>
      </w:r>
    </w:p>
    <w:p w:rsidR="00865B16" w:rsidRP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Саме тому в структурі розвитку </w:t>
      </w:r>
      <w:r w:rsidR="007A4814" w:rsidRPr="007A4814">
        <w:rPr>
          <w:rFonts w:ascii="Times New Roman" w:hAnsi="Times New Roman" w:cs="Times New Roman"/>
          <w:sz w:val="28"/>
          <w:szCs w:val="28"/>
          <w:lang w:val="uk-UA"/>
        </w:rPr>
        <w:t xml:space="preserve">антиципаційної спроможності  </w:t>
      </w:r>
      <w:r w:rsidRPr="00865B16">
        <w:rPr>
          <w:rFonts w:ascii="Times New Roman" w:hAnsi="Times New Roman" w:cs="Times New Roman"/>
          <w:sz w:val="28"/>
          <w:szCs w:val="28"/>
          <w:lang w:val="uk-UA"/>
        </w:rPr>
        <w:t xml:space="preserve">школярів початкових класів нами виділено </w:t>
      </w:r>
      <w:r w:rsidRPr="00604E62">
        <w:rPr>
          <w:rFonts w:ascii="Times New Roman" w:hAnsi="Times New Roman" w:cs="Times New Roman"/>
          <w:b/>
          <w:sz w:val="28"/>
          <w:szCs w:val="28"/>
          <w:lang w:val="uk-UA"/>
        </w:rPr>
        <w:t>процесуально-діяльнісний компонент,</w:t>
      </w:r>
      <w:r w:rsidRPr="00865B16">
        <w:rPr>
          <w:rFonts w:ascii="Times New Roman" w:hAnsi="Times New Roman" w:cs="Times New Roman"/>
          <w:sz w:val="28"/>
          <w:szCs w:val="28"/>
          <w:lang w:val="uk-UA"/>
        </w:rPr>
        <w:t xml:space="preserve"> оскільки він характеризується сформованістю </w:t>
      </w:r>
      <w:r w:rsidR="009276AD">
        <w:rPr>
          <w:rFonts w:ascii="Times New Roman" w:hAnsi="Times New Roman" w:cs="Times New Roman"/>
          <w:sz w:val="28"/>
          <w:szCs w:val="28"/>
          <w:lang w:val="uk-UA"/>
        </w:rPr>
        <w:t>антиципаційних</w:t>
      </w:r>
      <w:r w:rsidR="00711108">
        <w:rPr>
          <w:rFonts w:ascii="Times New Roman" w:hAnsi="Times New Roman" w:cs="Times New Roman"/>
          <w:sz w:val="28"/>
          <w:szCs w:val="28"/>
          <w:lang w:val="uk-UA"/>
        </w:rPr>
        <w:t xml:space="preserve"> </w:t>
      </w:r>
      <w:r w:rsidR="007A4814">
        <w:rPr>
          <w:rFonts w:ascii="Times New Roman" w:hAnsi="Times New Roman" w:cs="Times New Roman"/>
          <w:sz w:val="28"/>
          <w:szCs w:val="28"/>
          <w:lang w:val="uk-UA"/>
        </w:rPr>
        <w:t>здібностей</w:t>
      </w:r>
      <w:r w:rsidRPr="00865B16">
        <w:rPr>
          <w:rFonts w:ascii="Times New Roman" w:hAnsi="Times New Roman" w:cs="Times New Roman"/>
          <w:sz w:val="28"/>
          <w:szCs w:val="28"/>
          <w:lang w:val="uk-UA"/>
        </w:rPr>
        <w:t>, вмінням оригінально виконув</w:t>
      </w:r>
      <w:r w:rsidR="00873A8D">
        <w:rPr>
          <w:rFonts w:ascii="Times New Roman" w:hAnsi="Times New Roman" w:cs="Times New Roman"/>
          <w:sz w:val="28"/>
          <w:szCs w:val="28"/>
          <w:lang w:val="uk-UA"/>
        </w:rPr>
        <w:t xml:space="preserve">ати завдання </w:t>
      </w:r>
      <w:r w:rsidR="00956633">
        <w:rPr>
          <w:rFonts w:ascii="Times New Roman" w:hAnsi="Times New Roman" w:cs="Times New Roman"/>
          <w:sz w:val="28"/>
          <w:szCs w:val="28"/>
          <w:lang w:val="uk-UA"/>
        </w:rPr>
        <w:t xml:space="preserve">прогностичного </w:t>
      </w:r>
      <w:r w:rsidR="007A4814">
        <w:rPr>
          <w:rFonts w:ascii="Times New Roman" w:hAnsi="Times New Roman" w:cs="Times New Roman"/>
          <w:sz w:val="28"/>
          <w:szCs w:val="28"/>
          <w:lang w:val="uk-UA"/>
        </w:rPr>
        <w:t>характеру, рівнем</w:t>
      </w:r>
      <w:r w:rsidR="00ED4BA0">
        <w:rPr>
          <w:rFonts w:ascii="Times New Roman" w:hAnsi="Times New Roman" w:cs="Times New Roman"/>
          <w:sz w:val="28"/>
          <w:szCs w:val="28"/>
          <w:lang w:val="uk-UA"/>
        </w:rPr>
        <w:t xml:space="preserve"> розвитку мовлення та мислення. </w:t>
      </w:r>
      <w:r w:rsidR="00873A8D">
        <w:rPr>
          <w:rFonts w:ascii="Times New Roman" w:hAnsi="Times New Roman" w:cs="Times New Roman"/>
          <w:sz w:val="28"/>
          <w:szCs w:val="28"/>
          <w:lang w:val="uk-UA"/>
        </w:rPr>
        <w:t xml:space="preserve"> </w:t>
      </w:r>
      <w:r w:rsidRPr="00865B16">
        <w:rPr>
          <w:rFonts w:ascii="Times New Roman" w:hAnsi="Times New Roman" w:cs="Times New Roman"/>
          <w:sz w:val="28"/>
          <w:szCs w:val="28"/>
          <w:lang w:val="uk-UA"/>
        </w:rPr>
        <w:t xml:space="preserve"> </w:t>
      </w:r>
    </w:p>
    <w:p w:rsidR="00865B16" w:rsidRP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Отже, процесуально-діяльнісний компонент розвитку </w:t>
      </w:r>
      <w:r w:rsidR="00EA3521" w:rsidRPr="00EA3521">
        <w:rPr>
          <w:rFonts w:ascii="Times New Roman" w:hAnsi="Times New Roman" w:cs="Times New Roman"/>
          <w:sz w:val="28"/>
          <w:szCs w:val="28"/>
          <w:lang w:val="uk-UA"/>
        </w:rPr>
        <w:t xml:space="preserve">антиципаційної спроможності  </w:t>
      </w:r>
      <w:r w:rsidRPr="00865B16">
        <w:rPr>
          <w:rFonts w:ascii="Times New Roman" w:hAnsi="Times New Roman" w:cs="Times New Roman"/>
          <w:sz w:val="28"/>
          <w:szCs w:val="28"/>
          <w:lang w:val="uk-UA"/>
        </w:rPr>
        <w:t xml:space="preserve">у школярів передбачає сформованість у </w:t>
      </w:r>
      <w:r w:rsidR="001B2655">
        <w:rPr>
          <w:rFonts w:ascii="Times New Roman" w:hAnsi="Times New Roman" w:cs="Times New Roman"/>
          <w:sz w:val="28"/>
          <w:szCs w:val="28"/>
          <w:lang w:val="uk-UA"/>
        </w:rPr>
        <w:t>них здатності до прогнозування</w:t>
      </w:r>
      <w:r w:rsidR="00267A5B">
        <w:rPr>
          <w:rFonts w:ascii="Times New Roman" w:hAnsi="Times New Roman" w:cs="Times New Roman"/>
          <w:sz w:val="28"/>
          <w:szCs w:val="28"/>
          <w:lang w:val="uk-UA"/>
        </w:rPr>
        <w:t xml:space="preserve"> (вміння висувати гіпотези)</w:t>
      </w:r>
      <w:r w:rsidR="001B2655">
        <w:rPr>
          <w:rFonts w:ascii="Times New Roman" w:hAnsi="Times New Roman" w:cs="Times New Roman"/>
          <w:sz w:val="28"/>
          <w:szCs w:val="28"/>
          <w:lang w:val="uk-UA"/>
        </w:rPr>
        <w:t xml:space="preserve">, </w:t>
      </w:r>
      <w:r w:rsidRPr="00865B16">
        <w:rPr>
          <w:rFonts w:ascii="Times New Roman" w:hAnsi="Times New Roman" w:cs="Times New Roman"/>
          <w:sz w:val="28"/>
          <w:szCs w:val="28"/>
          <w:lang w:val="uk-UA"/>
        </w:rPr>
        <w:t xml:space="preserve">вмінь виконувати завдання </w:t>
      </w:r>
      <w:r w:rsidR="00E3386D">
        <w:rPr>
          <w:rFonts w:ascii="Times New Roman" w:hAnsi="Times New Roman" w:cs="Times New Roman"/>
          <w:sz w:val="28"/>
          <w:szCs w:val="28"/>
          <w:lang w:val="uk-UA"/>
        </w:rPr>
        <w:t xml:space="preserve">прогностичного </w:t>
      </w:r>
      <w:r w:rsidRPr="00865B16">
        <w:rPr>
          <w:rFonts w:ascii="Times New Roman" w:hAnsi="Times New Roman" w:cs="Times New Roman"/>
          <w:sz w:val="28"/>
          <w:szCs w:val="28"/>
          <w:lang w:val="uk-UA"/>
        </w:rPr>
        <w:t>характеру,</w:t>
      </w:r>
      <w:r w:rsidR="00E3386D">
        <w:rPr>
          <w:rFonts w:ascii="Times New Roman" w:hAnsi="Times New Roman" w:cs="Times New Roman"/>
          <w:sz w:val="28"/>
          <w:szCs w:val="28"/>
          <w:lang w:val="uk-UA"/>
        </w:rPr>
        <w:t xml:space="preserve"> </w:t>
      </w:r>
      <w:r w:rsidRPr="00865B16">
        <w:rPr>
          <w:rFonts w:ascii="Times New Roman" w:hAnsi="Times New Roman" w:cs="Times New Roman"/>
          <w:sz w:val="28"/>
          <w:szCs w:val="28"/>
          <w:lang w:val="uk-UA"/>
        </w:rPr>
        <w:t xml:space="preserve">  </w:t>
      </w:r>
      <w:r w:rsidR="006622C2">
        <w:rPr>
          <w:rFonts w:ascii="Times New Roman" w:hAnsi="Times New Roman" w:cs="Times New Roman"/>
          <w:sz w:val="28"/>
          <w:szCs w:val="28"/>
          <w:lang w:val="uk-UA"/>
        </w:rPr>
        <w:t>рівень</w:t>
      </w:r>
      <w:r w:rsidR="00AC1894">
        <w:rPr>
          <w:rFonts w:ascii="Times New Roman" w:hAnsi="Times New Roman" w:cs="Times New Roman"/>
          <w:sz w:val="28"/>
          <w:szCs w:val="28"/>
          <w:lang w:val="uk-UA"/>
        </w:rPr>
        <w:t xml:space="preserve"> розвитку мислення та мовлення</w:t>
      </w:r>
      <w:r w:rsidRPr="00865B16">
        <w:rPr>
          <w:rFonts w:ascii="Times New Roman" w:hAnsi="Times New Roman" w:cs="Times New Roman"/>
          <w:sz w:val="28"/>
          <w:szCs w:val="28"/>
          <w:lang w:val="uk-UA"/>
        </w:rPr>
        <w:t xml:space="preserve">.  </w:t>
      </w:r>
    </w:p>
    <w:p w:rsidR="00865B16" w:rsidRDefault="00865B16" w:rsidP="00865B16">
      <w:pPr>
        <w:pStyle w:val="a5"/>
        <w:spacing w:after="0" w:line="360" w:lineRule="auto"/>
        <w:ind w:left="0" w:firstLine="709"/>
        <w:jc w:val="both"/>
        <w:rPr>
          <w:rFonts w:ascii="Times New Roman" w:hAnsi="Times New Roman" w:cs="Times New Roman"/>
          <w:sz w:val="28"/>
          <w:szCs w:val="28"/>
          <w:lang w:val="uk-UA"/>
        </w:rPr>
      </w:pPr>
      <w:r w:rsidRPr="00865B16">
        <w:rPr>
          <w:rFonts w:ascii="Times New Roman" w:hAnsi="Times New Roman" w:cs="Times New Roman"/>
          <w:sz w:val="28"/>
          <w:szCs w:val="28"/>
          <w:lang w:val="uk-UA"/>
        </w:rPr>
        <w:t xml:space="preserve">Виокремлені компоненти розвитку </w:t>
      </w:r>
      <w:r w:rsidR="00EA3521" w:rsidRPr="00EA3521">
        <w:rPr>
          <w:rFonts w:ascii="Times New Roman" w:hAnsi="Times New Roman" w:cs="Times New Roman"/>
          <w:sz w:val="28"/>
          <w:szCs w:val="28"/>
          <w:lang w:val="uk-UA"/>
        </w:rPr>
        <w:t xml:space="preserve">антиципаційної спроможності  </w:t>
      </w:r>
      <w:r w:rsidRPr="00865B16">
        <w:rPr>
          <w:rFonts w:ascii="Times New Roman" w:hAnsi="Times New Roman" w:cs="Times New Roman"/>
          <w:sz w:val="28"/>
          <w:szCs w:val="28"/>
          <w:lang w:val="uk-UA"/>
        </w:rPr>
        <w:t>учнів початкових класів (ціле-мотиваційний; когнітивний; процесуально-діяльнісний) слугуватимуть підґрунтям для визначення критеріїв, показників, окреслення рівнів сформованості досліджуваного педагогічного явища в сучасній практиці початкової школи.</w:t>
      </w:r>
    </w:p>
    <w:p w:rsidR="00267594" w:rsidRPr="004558D3" w:rsidRDefault="00267594" w:rsidP="00865B16">
      <w:pPr>
        <w:pStyle w:val="a5"/>
        <w:spacing w:after="0" w:line="360" w:lineRule="auto"/>
        <w:ind w:left="0" w:firstLine="709"/>
        <w:jc w:val="both"/>
        <w:rPr>
          <w:rFonts w:ascii="Times New Roman" w:hAnsi="Times New Roman" w:cs="Times New Roman"/>
          <w:sz w:val="28"/>
          <w:szCs w:val="28"/>
          <w:lang w:val="uk-UA"/>
        </w:rPr>
      </w:pPr>
    </w:p>
    <w:p w:rsidR="00E23EA5" w:rsidRDefault="00E23EA5" w:rsidP="007F1763">
      <w:pPr>
        <w:pStyle w:val="a5"/>
        <w:spacing w:after="0" w:line="360" w:lineRule="auto"/>
        <w:ind w:left="0" w:firstLine="709"/>
        <w:jc w:val="both"/>
        <w:rPr>
          <w:rFonts w:ascii="Times New Roman" w:hAnsi="Times New Roman" w:cs="Times New Roman"/>
          <w:b/>
          <w:sz w:val="28"/>
          <w:szCs w:val="28"/>
          <w:lang w:val="uk-UA"/>
        </w:rPr>
      </w:pPr>
      <w:r w:rsidRPr="00E23EA5">
        <w:rPr>
          <w:rFonts w:ascii="Times New Roman" w:hAnsi="Times New Roman" w:cs="Times New Roman"/>
          <w:b/>
          <w:sz w:val="28"/>
          <w:szCs w:val="28"/>
          <w:lang w:val="uk-UA"/>
        </w:rPr>
        <w:t>2.2. Критерії, показники та рівні сформованості антиципаційної спроможності  молодших школярів</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Змістове навантаження ціле-мотиваційного компонента розвитку </w:t>
      </w:r>
      <w:r w:rsidR="003A1DE7" w:rsidRPr="003A1DE7">
        <w:rPr>
          <w:rFonts w:ascii="Times New Roman" w:hAnsi="Times New Roman" w:cs="Times New Roman"/>
          <w:sz w:val="28"/>
          <w:szCs w:val="28"/>
          <w:lang w:val="uk-UA"/>
        </w:rPr>
        <w:t xml:space="preserve">антиципаційних здібностей </w:t>
      </w:r>
      <w:r w:rsidRPr="007F1763">
        <w:rPr>
          <w:rFonts w:ascii="Times New Roman" w:hAnsi="Times New Roman" w:cs="Times New Roman"/>
          <w:sz w:val="28"/>
          <w:szCs w:val="28"/>
          <w:lang w:val="uk-UA"/>
        </w:rPr>
        <w:t>учнів  початкових класів акумулює позитивно-активне ставлення до</w:t>
      </w:r>
      <w:r w:rsidR="00D15EF0">
        <w:rPr>
          <w:rFonts w:ascii="Times New Roman" w:hAnsi="Times New Roman" w:cs="Times New Roman"/>
          <w:sz w:val="28"/>
          <w:szCs w:val="28"/>
          <w:lang w:val="uk-UA"/>
        </w:rPr>
        <w:t xml:space="preserve"> прогнозування</w:t>
      </w:r>
      <w:r w:rsidRPr="007F1763">
        <w:rPr>
          <w:rFonts w:ascii="Times New Roman" w:hAnsi="Times New Roman" w:cs="Times New Roman"/>
          <w:sz w:val="28"/>
          <w:szCs w:val="28"/>
          <w:lang w:val="uk-UA"/>
        </w:rPr>
        <w:t>, емоційна привабливість та позитивна мотивованість до</w:t>
      </w:r>
      <w:r w:rsidR="00D15EF0">
        <w:rPr>
          <w:rFonts w:ascii="Times New Roman" w:hAnsi="Times New Roman" w:cs="Times New Roman"/>
          <w:sz w:val="28"/>
          <w:szCs w:val="28"/>
          <w:lang w:val="uk-UA"/>
        </w:rPr>
        <w:t xml:space="preserve"> прогнозування сюжетів творів на уроках читання</w:t>
      </w:r>
      <w:r w:rsidRPr="007F1763">
        <w:rPr>
          <w:rFonts w:ascii="Times New Roman" w:hAnsi="Times New Roman" w:cs="Times New Roman"/>
          <w:sz w:val="28"/>
          <w:szCs w:val="28"/>
          <w:lang w:val="uk-UA"/>
        </w:rPr>
        <w:t>.</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Відтак, критерієм сформованості ціле-мотиваційного компонента </w:t>
      </w:r>
      <w:r w:rsidR="00E56986" w:rsidRPr="00E56986">
        <w:rPr>
          <w:rFonts w:ascii="Times New Roman" w:hAnsi="Times New Roman" w:cs="Times New Roman"/>
          <w:sz w:val="28"/>
          <w:szCs w:val="28"/>
          <w:lang w:val="uk-UA"/>
        </w:rPr>
        <w:t xml:space="preserve">антиципаційних здібностей </w:t>
      </w:r>
      <w:r w:rsidRPr="007F1763">
        <w:rPr>
          <w:rFonts w:ascii="Times New Roman" w:hAnsi="Times New Roman" w:cs="Times New Roman"/>
          <w:sz w:val="28"/>
          <w:szCs w:val="28"/>
          <w:lang w:val="uk-UA"/>
        </w:rPr>
        <w:t>учнів  початкових класів визначено суб’єктно-орієнтований, а показниками його вияву нами виокремлено такі: цілеспрямованість учнів щ</w:t>
      </w:r>
      <w:r w:rsidR="00E56986">
        <w:rPr>
          <w:rFonts w:ascii="Times New Roman" w:hAnsi="Times New Roman" w:cs="Times New Roman"/>
          <w:sz w:val="28"/>
          <w:szCs w:val="28"/>
          <w:lang w:val="uk-UA"/>
        </w:rPr>
        <w:t>одо процесу прогнозування</w:t>
      </w:r>
      <w:r w:rsidRPr="007F1763">
        <w:rPr>
          <w:rFonts w:ascii="Times New Roman" w:hAnsi="Times New Roman" w:cs="Times New Roman"/>
          <w:sz w:val="28"/>
          <w:szCs w:val="28"/>
          <w:lang w:val="uk-UA"/>
        </w:rPr>
        <w:t>, емоційна привабливість та позитивна мотивованість до</w:t>
      </w:r>
      <w:r w:rsidR="00E56986">
        <w:rPr>
          <w:rFonts w:ascii="Times New Roman" w:hAnsi="Times New Roman" w:cs="Times New Roman"/>
          <w:sz w:val="28"/>
          <w:szCs w:val="28"/>
          <w:lang w:val="uk-UA"/>
        </w:rPr>
        <w:t xml:space="preserve"> прогнозування на уроках читання</w:t>
      </w:r>
      <w:r w:rsidRPr="007F1763">
        <w:rPr>
          <w:rFonts w:ascii="Times New Roman" w:hAnsi="Times New Roman" w:cs="Times New Roman"/>
          <w:sz w:val="28"/>
          <w:szCs w:val="28"/>
          <w:lang w:val="uk-UA"/>
        </w:rPr>
        <w:t>, осмислення ціннісного ставлення</w:t>
      </w:r>
      <w:r w:rsidR="00E56986">
        <w:rPr>
          <w:rFonts w:ascii="Times New Roman" w:hAnsi="Times New Roman" w:cs="Times New Roman"/>
          <w:sz w:val="28"/>
          <w:szCs w:val="28"/>
          <w:lang w:val="uk-UA"/>
        </w:rPr>
        <w:t xml:space="preserve"> до антиципації</w:t>
      </w:r>
      <w:r w:rsidRPr="007F1763">
        <w:rPr>
          <w:rFonts w:ascii="Times New Roman" w:hAnsi="Times New Roman" w:cs="Times New Roman"/>
          <w:sz w:val="28"/>
          <w:szCs w:val="28"/>
          <w:lang w:val="uk-UA"/>
        </w:rPr>
        <w:t>.</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Діагностувальним інструментарієм вияву показників означеного критерію слугують такі методики: Анкета «Моє ставлення до  </w:t>
      </w:r>
      <w:r w:rsidR="006D5C8D">
        <w:rPr>
          <w:rFonts w:ascii="Times New Roman" w:hAnsi="Times New Roman" w:cs="Times New Roman"/>
          <w:sz w:val="28"/>
          <w:szCs w:val="28"/>
          <w:lang w:val="uk-UA"/>
        </w:rPr>
        <w:t>прогнозування під час читання</w:t>
      </w:r>
      <w:r w:rsidRPr="007F1763">
        <w:rPr>
          <w:rFonts w:ascii="Times New Roman" w:hAnsi="Times New Roman" w:cs="Times New Roman"/>
          <w:sz w:val="28"/>
          <w:szCs w:val="28"/>
          <w:lang w:val="uk-UA"/>
        </w:rPr>
        <w:t>»; твір-роздум  «</w:t>
      </w:r>
      <w:r w:rsidR="00321C02">
        <w:rPr>
          <w:rFonts w:ascii="Times New Roman" w:hAnsi="Times New Roman" w:cs="Times New Roman"/>
          <w:sz w:val="28"/>
          <w:szCs w:val="28"/>
          <w:lang w:val="uk-UA"/>
        </w:rPr>
        <w:t>Чи потрібно людині</w:t>
      </w:r>
      <w:r w:rsidR="002F38E7">
        <w:rPr>
          <w:rFonts w:ascii="Times New Roman" w:hAnsi="Times New Roman" w:cs="Times New Roman"/>
          <w:sz w:val="28"/>
          <w:szCs w:val="28"/>
          <w:lang w:val="uk-UA"/>
        </w:rPr>
        <w:t xml:space="preserve"> уміти прогнозувати</w:t>
      </w:r>
      <w:r w:rsidRPr="007F1763">
        <w:rPr>
          <w:rFonts w:ascii="Times New Roman" w:hAnsi="Times New Roman" w:cs="Times New Roman"/>
          <w:sz w:val="28"/>
          <w:szCs w:val="28"/>
          <w:lang w:val="uk-UA"/>
        </w:rPr>
        <w:t xml:space="preserve">?». </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Когнітивний компоне</w:t>
      </w:r>
      <w:r w:rsidR="00072A6A">
        <w:rPr>
          <w:rFonts w:ascii="Times New Roman" w:hAnsi="Times New Roman" w:cs="Times New Roman"/>
          <w:sz w:val="28"/>
          <w:szCs w:val="28"/>
          <w:lang w:val="uk-UA"/>
        </w:rPr>
        <w:t>н</w:t>
      </w:r>
      <w:r w:rsidRPr="007F1763">
        <w:rPr>
          <w:rFonts w:ascii="Times New Roman" w:hAnsi="Times New Roman" w:cs="Times New Roman"/>
          <w:sz w:val="28"/>
          <w:szCs w:val="28"/>
          <w:lang w:val="uk-UA"/>
        </w:rPr>
        <w:t>т відображає освіченість,  поінф</w:t>
      </w:r>
      <w:r w:rsidR="00AD5758">
        <w:rPr>
          <w:rFonts w:ascii="Times New Roman" w:hAnsi="Times New Roman" w:cs="Times New Roman"/>
          <w:sz w:val="28"/>
          <w:szCs w:val="28"/>
          <w:lang w:val="uk-UA"/>
        </w:rPr>
        <w:t>ормованість учнів про специфіку</w:t>
      </w:r>
      <w:r w:rsidRPr="007F1763">
        <w:rPr>
          <w:rFonts w:ascii="Times New Roman" w:hAnsi="Times New Roman" w:cs="Times New Roman"/>
          <w:sz w:val="28"/>
          <w:szCs w:val="28"/>
          <w:lang w:val="uk-UA"/>
        </w:rPr>
        <w:t xml:space="preserve"> </w:t>
      </w:r>
      <w:r w:rsidR="00AD5758">
        <w:rPr>
          <w:rFonts w:ascii="Times New Roman" w:hAnsi="Times New Roman" w:cs="Times New Roman"/>
          <w:sz w:val="28"/>
          <w:szCs w:val="28"/>
          <w:lang w:val="uk-UA"/>
        </w:rPr>
        <w:t>антиципації</w:t>
      </w:r>
      <w:r w:rsidRPr="007F1763">
        <w:rPr>
          <w:rFonts w:ascii="Times New Roman" w:hAnsi="Times New Roman" w:cs="Times New Roman"/>
          <w:sz w:val="28"/>
          <w:szCs w:val="28"/>
          <w:lang w:val="uk-UA"/>
        </w:rPr>
        <w:t xml:space="preserve">, </w:t>
      </w:r>
      <w:r w:rsidR="00EB002B">
        <w:rPr>
          <w:rFonts w:ascii="Times New Roman" w:hAnsi="Times New Roman" w:cs="Times New Roman"/>
          <w:sz w:val="28"/>
          <w:szCs w:val="28"/>
          <w:lang w:val="uk-UA"/>
        </w:rPr>
        <w:t>антиципаційної спроможно</w:t>
      </w:r>
      <w:r w:rsidR="005949BB">
        <w:rPr>
          <w:rFonts w:ascii="Times New Roman" w:hAnsi="Times New Roman" w:cs="Times New Roman"/>
          <w:sz w:val="28"/>
          <w:szCs w:val="28"/>
          <w:lang w:val="uk-UA"/>
        </w:rPr>
        <w:t>с</w:t>
      </w:r>
      <w:r w:rsidR="00EB002B">
        <w:rPr>
          <w:rFonts w:ascii="Times New Roman" w:hAnsi="Times New Roman" w:cs="Times New Roman"/>
          <w:sz w:val="28"/>
          <w:szCs w:val="28"/>
          <w:lang w:val="uk-UA"/>
        </w:rPr>
        <w:t>ті,</w:t>
      </w:r>
      <w:r w:rsidR="00AD5758">
        <w:rPr>
          <w:rFonts w:ascii="Times New Roman" w:hAnsi="Times New Roman" w:cs="Times New Roman"/>
          <w:sz w:val="28"/>
          <w:szCs w:val="28"/>
          <w:lang w:val="uk-UA"/>
        </w:rPr>
        <w:t xml:space="preserve"> </w:t>
      </w:r>
      <w:r w:rsidRPr="007F1763">
        <w:rPr>
          <w:rFonts w:ascii="Times New Roman" w:hAnsi="Times New Roman" w:cs="Times New Roman"/>
          <w:sz w:val="28"/>
          <w:szCs w:val="28"/>
          <w:lang w:val="uk-UA"/>
        </w:rPr>
        <w:t>передбачає наявність у школярів певного рівня обізнаності з поняттями «</w:t>
      </w:r>
      <w:r w:rsidR="00AD5758">
        <w:rPr>
          <w:rFonts w:ascii="Times New Roman" w:hAnsi="Times New Roman" w:cs="Times New Roman"/>
          <w:sz w:val="28"/>
          <w:szCs w:val="28"/>
          <w:lang w:val="uk-UA"/>
        </w:rPr>
        <w:t>прогнозування</w:t>
      </w:r>
      <w:r w:rsidRPr="007F1763">
        <w:rPr>
          <w:rFonts w:ascii="Times New Roman" w:hAnsi="Times New Roman" w:cs="Times New Roman"/>
          <w:sz w:val="28"/>
          <w:szCs w:val="28"/>
          <w:lang w:val="uk-UA"/>
        </w:rPr>
        <w:t>», «</w:t>
      </w:r>
      <w:r w:rsidR="00AD5758">
        <w:rPr>
          <w:rFonts w:ascii="Times New Roman" w:hAnsi="Times New Roman" w:cs="Times New Roman"/>
          <w:sz w:val="28"/>
          <w:szCs w:val="28"/>
          <w:lang w:val="uk-UA"/>
        </w:rPr>
        <w:t>прогнозування під час читання</w:t>
      </w:r>
      <w:r w:rsidRPr="007F1763">
        <w:rPr>
          <w:rFonts w:ascii="Times New Roman" w:hAnsi="Times New Roman" w:cs="Times New Roman"/>
          <w:sz w:val="28"/>
          <w:szCs w:val="28"/>
          <w:lang w:val="uk-UA"/>
        </w:rPr>
        <w:t>», «</w:t>
      </w:r>
      <w:r w:rsidR="005949BB" w:rsidRPr="005949BB">
        <w:rPr>
          <w:rFonts w:ascii="Times New Roman" w:hAnsi="Times New Roman" w:cs="Times New Roman"/>
          <w:sz w:val="28"/>
          <w:szCs w:val="28"/>
          <w:lang w:val="uk-UA"/>
        </w:rPr>
        <w:t>антиципаційної спроможності</w:t>
      </w:r>
      <w:r w:rsidR="00AD5758">
        <w:rPr>
          <w:rFonts w:ascii="Times New Roman" w:hAnsi="Times New Roman" w:cs="Times New Roman"/>
          <w:sz w:val="28"/>
          <w:szCs w:val="28"/>
          <w:lang w:val="uk-UA"/>
        </w:rPr>
        <w:t>»</w:t>
      </w:r>
      <w:r w:rsidRPr="007F1763">
        <w:rPr>
          <w:rFonts w:ascii="Times New Roman" w:hAnsi="Times New Roman" w:cs="Times New Roman"/>
          <w:sz w:val="28"/>
          <w:szCs w:val="28"/>
          <w:lang w:val="uk-UA"/>
        </w:rPr>
        <w:t xml:space="preserve">. </w:t>
      </w:r>
    </w:p>
    <w:p w:rsidR="005859A9" w:rsidRDefault="00A32A94" w:rsidP="007F1763">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урахуванням змістового</w:t>
      </w:r>
      <w:r w:rsidR="007F1763" w:rsidRPr="007F1763">
        <w:rPr>
          <w:rFonts w:ascii="Times New Roman" w:hAnsi="Times New Roman" w:cs="Times New Roman"/>
          <w:sz w:val="28"/>
          <w:szCs w:val="28"/>
          <w:lang w:val="uk-UA"/>
        </w:rPr>
        <w:t xml:space="preserve"> наповнення когнітивного компонента, правомірно критерій його вияву назвати інформаційно-пізнавальним, а показниками виокремити такі: поінформованість учнів щодо понять </w:t>
      </w:r>
      <w:r w:rsidR="005859A9" w:rsidRPr="005859A9">
        <w:rPr>
          <w:rFonts w:ascii="Times New Roman" w:hAnsi="Times New Roman" w:cs="Times New Roman"/>
          <w:sz w:val="28"/>
          <w:szCs w:val="28"/>
          <w:lang w:val="uk-UA"/>
        </w:rPr>
        <w:t>«прогнозування», «прогнозування під час читання», «</w:t>
      </w:r>
      <w:r w:rsidR="0042269E" w:rsidRPr="0042269E">
        <w:rPr>
          <w:rFonts w:ascii="Times New Roman" w:hAnsi="Times New Roman" w:cs="Times New Roman"/>
          <w:sz w:val="28"/>
          <w:szCs w:val="28"/>
          <w:lang w:val="uk-UA"/>
        </w:rPr>
        <w:t>антиципаційної спроможності</w:t>
      </w:r>
      <w:r w:rsidR="005859A9" w:rsidRPr="005859A9">
        <w:rPr>
          <w:rFonts w:ascii="Times New Roman" w:hAnsi="Times New Roman" w:cs="Times New Roman"/>
          <w:sz w:val="28"/>
          <w:szCs w:val="28"/>
          <w:lang w:val="uk-UA"/>
        </w:rPr>
        <w:t>»</w:t>
      </w:r>
      <w:r w:rsidR="005859A9">
        <w:rPr>
          <w:rFonts w:ascii="Times New Roman" w:hAnsi="Times New Roman" w:cs="Times New Roman"/>
          <w:sz w:val="28"/>
          <w:szCs w:val="28"/>
          <w:lang w:val="uk-UA"/>
        </w:rPr>
        <w:t xml:space="preserve">. </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Діагностувальним інструментарієм вияву показників означеного критерію слугують такі методики: анкета «Моє розуміння понять «</w:t>
      </w:r>
      <w:r w:rsidR="00321C02">
        <w:rPr>
          <w:rFonts w:ascii="Times New Roman" w:hAnsi="Times New Roman" w:cs="Times New Roman"/>
          <w:sz w:val="28"/>
          <w:szCs w:val="28"/>
          <w:lang w:val="uk-UA"/>
        </w:rPr>
        <w:t>прогнозування</w:t>
      </w:r>
      <w:r w:rsidRPr="007F1763">
        <w:rPr>
          <w:rFonts w:ascii="Times New Roman" w:hAnsi="Times New Roman" w:cs="Times New Roman"/>
          <w:sz w:val="28"/>
          <w:szCs w:val="28"/>
          <w:lang w:val="uk-UA"/>
        </w:rPr>
        <w:t>» та «</w:t>
      </w:r>
      <w:r w:rsidR="00F747BD">
        <w:rPr>
          <w:rFonts w:ascii="Times New Roman" w:hAnsi="Times New Roman" w:cs="Times New Roman"/>
          <w:sz w:val="28"/>
          <w:szCs w:val="28"/>
          <w:lang w:val="uk-UA"/>
        </w:rPr>
        <w:t>антиципаційна спроможність</w:t>
      </w:r>
      <w:r w:rsidRPr="007F1763">
        <w:rPr>
          <w:rFonts w:ascii="Times New Roman" w:hAnsi="Times New Roman" w:cs="Times New Roman"/>
          <w:sz w:val="28"/>
          <w:szCs w:val="28"/>
          <w:lang w:val="uk-UA"/>
        </w:rPr>
        <w:t xml:space="preserve">».  </w:t>
      </w:r>
    </w:p>
    <w:p w:rsidR="00814F39"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Змістове навантаження процесуально-діяльнісного компонента розвитку</w:t>
      </w:r>
      <w:r w:rsidR="00814F39" w:rsidRPr="00814F39">
        <w:rPr>
          <w:lang w:val="uk-UA"/>
        </w:rPr>
        <w:t xml:space="preserve"> </w:t>
      </w:r>
      <w:r w:rsidR="005949BB">
        <w:rPr>
          <w:rFonts w:ascii="Times New Roman" w:hAnsi="Times New Roman" w:cs="Times New Roman"/>
          <w:sz w:val="28"/>
          <w:szCs w:val="28"/>
          <w:lang w:val="uk-UA"/>
        </w:rPr>
        <w:t xml:space="preserve">антиципаційної спроможності </w:t>
      </w:r>
      <w:r w:rsidRPr="007F1763">
        <w:rPr>
          <w:rFonts w:ascii="Times New Roman" w:hAnsi="Times New Roman" w:cs="Times New Roman"/>
          <w:sz w:val="28"/>
          <w:szCs w:val="28"/>
          <w:lang w:val="uk-UA"/>
        </w:rPr>
        <w:t>учнів початкових класів відбиває сформованість вм</w:t>
      </w:r>
      <w:r w:rsidR="005949BB">
        <w:rPr>
          <w:rFonts w:ascii="Times New Roman" w:hAnsi="Times New Roman" w:cs="Times New Roman"/>
          <w:sz w:val="28"/>
          <w:szCs w:val="28"/>
          <w:lang w:val="uk-UA"/>
        </w:rPr>
        <w:t>інь</w:t>
      </w:r>
      <w:r w:rsidRPr="007F1763">
        <w:rPr>
          <w:rFonts w:ascii="Times New Roman" w:hAnsi="Times New Roman" w:cs="Times New Roman"/>
          <w:sz w:val="28"/>
          <w:szCs w:val="28"/>
          <w:lang w:val="uk-UA"/>
        </w:rPr>
        <w:t xml:space="preserve"> виконувати завдання </w:t>
      </w:r>
      <w:r w:rsidR="00814F39">
        <w:rPr>
          <w:rFonts w:ascii="Times New Roman" w:hAnsi="Times New Roman" w:cs="Times New Roman"/>
          <w:sz w:val="28"/>
          <w:szCs w:val="28"/>
          <w:lang w:val="uk-UA"/>
        </w:rPr>
        <w:t xml:space="preserve">антиципаційного </w:t>
      </w:r>
      <w:r w:rsidRPr="007F1763">
        <w:rPr>
          <w:rFonts w:ascii="Times New Roman" w:hAnsi="Times New Roman" w:cs="Times New Roman"/>
          <w:sz w:val="28"/>
          <w:szCs w:val="28"/>
          <w:lang w:val="uk-UA"/>
        </w:rPr>
        <w:t xml:space="preserve">характеру, рівень розвитку </w:t>
      </w:r>
      <w:r w:rsidR="005949BB">
        <w:rPr>
          <w:rFonts w:ascii="Times New Roman" w:hAnsi="Times New Roman" w:cs="Times New Roman"/>
          <w:sz w:val="28"/>
          <w:szCs w:val="28"/>
          <w:lang w:val="uk-UA"/>
        </w:rPr>
        <w:t xml:space="preserve">антиципаційних здібностей, </w:t>
      </w:r>
      <w:r w:rsidR="00FB5CA2">
        <w:rPr>
          <w:rFonts w:ascii="Times New Roman" w:hAnsi="Times New Roman" w:cs="Times New Roman"/>
          <w:sz w:val="28"/>
          <w:szCs w:val="28"/>
          <w:lang w:val="uk-UA"/>
        </w:rPr>
        <w:t xml:space="preserve">рівень розвитку </w:t>
      </w:r>
      <w:r w:rsidR="00EB002B" w:rsidRPr="00EB002B">
        <w:rPr>
          <w:rFonts w:ascii="Times New Roman" w:hAnsi="Times New Roman" w:cs="Times New Roman"/>
          <w:sz w:val="28"/>
          <w:szCs w:val="28"/>
          <w:lang w:val="uk-UA"/>
        </w:rPr>
        <w:t xml:space="preserve">словесно-логічного </w:t>
      </w:r>
      <w:r w:rsidR="00FB5CA2">
        <w:rPr>
          <w:rFonts w:ascii="Times New Roman" w:hAnsi="Times New Roman" w:cs="Times New Roman"/>
          <w:sz w:val="28"/>
          <w:szCs w:val="28"/>
          <w:lang w:val="uk-UA"/>
        </w:rPr>
        <w:t>мислення</w:t>
      </w:r>
      <w:r w:rsidR="00EB002B">
        <w:rPr>
          <w:rFonts w:ascii="Times New Roman" w:hAnsi="Times New Roman" w:cs="Times New Roman"/>
          <w:sz w:val="28"/>
          <w:szCs w:val="28"/>
          <w:lang w:val="uk-UA"/>
        </w:rPr>
        <w:t>,</w:t>
      </w:r>
      <w:r w:rsidR="00EB002B" w:rsidRPr="00EB002B">
        <w:rPr>
          <w:lang w:val="uk-UA"/>
        </w:rPr>
        <w:t xml:space="preserve"> </w:t>
      </w:r>
      <w:r w:rsidR="00EB002B" w:rsidRPr="00EB002B">
        <w:rPr>
          <w:rFonts w:ascii="Times New Roman" w:hAnsi="Times New Roman" w:cs="Times New Roman"/>
          <w:sz w:val="28"/>
          <w:szCs w:val="28"/>
          <w:lang w:val="uk-UA"/>
        </w:rPr>
        <w:t>рівень сформованості механізму ймовірнісного прогнозування тексту</w:t>
      </w:r>
      <w:r w:rsidR="00FB5CA2">
        <w:rPr>
          <w:rFonts w:ascii="Times New Roman" w:hAnsi="Times New Roman" w:cs="Times New Roman"/>
          <w:sz w:val="28"/>
          <w:szCs w:val="28"/>
          <w:lang w:val="uk-UA"/>
        </w:rPr>
        <w:t xml:space="preserve">. </w:t>
      </w:r>
      <w:r w:rsidR="00F34037">
        <w:rPr>
          <w:rFonts w:ascii="Times New Roman" w:hAnsi="Times New Roman" w:cs="Times New Roman"/>
          <w:sz w:val="28"/>
          <w:szCs w:val="28"/>
          <w:lang w:val="uk-UA"/>
        </w:rPr>
        <w:t xml:space="preserve"> </w:t>
      </w:r>
      <w:r w:rsidR="005E6184">
        <w:rPr>
          <w:rFonts w:ascii="Times New Roman" w:hAnsi="Times New Roman" w:cs="Times New Roman"/>
          <w:sz w:val="28"/>
          <w:szCs w:val="28"/>
          <w:lang w:val="uk-UA"/>
        </w:rPr>
        <w:t xml:space="preserve"> </w:t>
      </w:r>
    </w:p>
    <w:p w:rsidR="007F1763" w:rsidRPr="007F1763" w:rsidRDefault="0042269E" w:rsidP="007F1763">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урахуванням змістового</w:t>
      </w:r>
      <w:r w:rsidR="007F1763" w:rsidRPr="007F1763">
        <w:rPr>
          <w:rFonts w:ascii="Times New Roman" w:hAnsi="Times New Roman" w:cs="Times New Roman"/>
          <w:sz w:val="28"/>
          <w:szCs w:val="28"/>
          <w:lang w:val="uk-UA"/>
        </w:rPr>
        <w:t xml:space="preserve"> наповнення процесуально-діяльнісного компонента правомірно критерій його вияву назвати операційно-поведінковим. </w:t>
      </w:r>
    </w:p>
    <w:p w:rsidR="00F34037"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Виділені складові можуть діагностуватися відповідно комплексним використанням таких методик: вміння виконувати завдання </w:t>
      </w:r>
      <w:r w:rsidR="00F34037">
        <w:rPr>
          <w:rFonts w:ascii="Times New Roman" w:hAnsi="Times New Roman" w:cs="Times New Roman"/>
          <w:sz w:val="28"/>
          <w:szCs w:val="28"/>
          <w:lang w:val="uk-UA"/>
        </w:rPr>
        <w:t xml:space="preserve">антиципаційного </w:t>
      </w:r>
      <w:r w:rsidRPr="007F1763">
        <w:rPr>
          <w:rFonts w:ascii="Times New Roman" w:hAnsi="Times New Roman" w:cs="Times New Roman"/>
          <w:sz w:val="28"/>
          <w:szCs w:val="28"/>
          <w:lang w:val="uk-UA"/>
        </w:rPr>
        <w:t>характеру перевіря</w:t>
      </w:r>
      <w:r w:rsidR="00F34037">
        <w:rPr>
          <w:rFonts w:ascii="Times New Roman" w:hAnsi="Times New Roman" w:cs="Times New Roman"/>
          <w:sz w:val="28"/>
          <w:szCs w:val="28"/>
          <w:lang w:val="uk-UA"/>
        </w:rPr>
        <w:t xml:space="preserve">ємо за допомогою методики </w:t>
      </w:r>
      <w:r w:rsidR="00707A1E" w:rsidRPr="00A343BB">
        <w:rPr>
          <w:rFonts w:ascii="Times New Roman" w:hAnsi="Times New Roman" w:cs="Times New Roman"/>
          <w:sz w:val="28"/>
          <w:szCs w:val="28"/>
          <w:lang w:val="uk-UA"/>
        </w:rPr>
        <w:t>«Зд</w:t>
      </w:r>
      <w:r w:rsidR="000C1A41">
        <w:rPr>
          <w:rFonts w:ascii="Times New Roman" w:hAnsi="Times New Roman" w:cs="Times New Roman"/>
          <w:sz w:val="28"/>
          <w:szCs w:val="28"/>
          <w:lang w:val="uk-UA"/>
        </w:rPr>
        <w:t>атність до прогнозування» (Л.</w:t>
      </w:r>
      <w:r w:rsidR="00707A1E" w:rsidRPr="00A343BB">
        <w:rPr>
          <w:rFonts w:ascii="Times New Roman" w:hAnsi="Times New Roman" w:cs="Times New Roman"/>
          <w:sz w:val="28"/>
          <w:szCs w:val="28"/>
          <w:lang w:val="uk-UA"/>
        </w:rPr>
        <w:t>Регуш)</w:t>
      </w:r>
      <w:r w:rsidRPr="007F1763">
        <w:rPr>
          <w:rFonts w:ascii="Times New Roman" w:hAnsi="Times New Roman" w:cs="Times New Roman"/>
          <w:sz w:val="28"/>
          <w:szCs w:val="28"/>
          <w:lang w:val="uk-UA"/>
        </w:rPr>
        <w:t>;  рівень розвитку</w:t>
      </w:r>
      <w:r w:rsidR="00EB002B">
        <w:rPr>
          <w:rFonts w:ascii="Times New Roman" w:hAnsi="Times New Roman" w:cs="Times New Roman"/>
          <w:sz w:val="28"/>
          <w:szCs w:val="28"/>
          <w:lang w:val="uk-UA"/>
        </w:rPr>
        <w:t xml:space="preserve"> антиципаційних здібностей</w:t>
      </w:r>
      <w:r w:rsidR="00F34037">
        <w:rPr>
          <w:rFonts w:ascii="Times New Roman" w:hAnsi="Times New Roman" w:cs="Times New Roman"/>
          <w:sz w:val="28"/>
          <w:szCs w:val="28"/>
          <w:lang w:val="uk-UA"/>
        </w:rPr>
        <w:t xml:space="preserve"> </w:t>
      </w:r>
      <w:r w:rsidRPr="007F1763">
        <w:rPr>
          <w:rFonts w:ascii="Times New Roman" w:hAnsi="Times New Roman" w:cs="Times New Roman"/>
          <w:sz w:val="28"/>
          <w:szCs w:val="28"/>
          <w:lang w:val="uk-UA"/>
        </w:rPr>
        <w:t>– за допомогою методики</w:t>
      </w:r>
      <w:r w:rsidR="00F34037">
        <w:rPr>
          <w:rFonts w:ascii="Times New Roman" w:hAnsi="Times New Roman" w:cs="Times New Roman"/>
          <w:sz w:val="28"/>
          <w:szCs w:val="28"/>
          <w:lang w:val="uk-UA"/>
        </w:rPr>
        <w:t xml:space="preserve"> </w:t>
      </w:r>
      <w:r w:rsidR="00F34037" w:rsidRPr="00F34037">
        <w:rPr>
          <w:rFonts w:ascii="Times New Roman" w:hAnsi="Times New Roman" w:cs="Times New Roman"/>
          <w:sz w:val="28"/>
          <w:szCs w:val="28"/>
          <w:lang w:val="uk-UA"/>
        </w:rPr>
        <w:t>вивчення антиципаці</w:t>
      </w:r>
      <w:r w:rsidR="00EB002B">
        <w:rPr>
          <w:rFonts w:ascii="Times New Roman" w:hAnsi="Times New Roman" w:cs="Times New Roman"/>
          <w:sz w:val="28"/>
          <w:szCs w:val="28"/>
          <w:lang w:val="uk-UA"/>
        </w:rPr>
        <w:t>йної спроможності (</w:t>
      </w:r>
      <w:r w:rsidR="00EF4A83">
        <w:rPr>
          <w:rFonts w:ascii="Times New Roman" w:hAnsi="Times New Roman" w:cs="Times New Roman"/>
          <w:sz w:val="28"/>
          <w:szCs w:val="28"/>
          <w:lang w:val="uk-UA"/>
        </w:rPr>
        <w:t>АС) В.</w:t>
      </w:r>
      <w:r w:rsidR="00F34037" w:rsidRPr="00F34037">
        <w:rPr>
          <w:rFonts w:ascii="Times New Roman" w:hAnsi="Times New Roman" w:cs="Times New Roman"/>
          <w:sz w:val="28"/>
          <w:szCs w:val="28"/>
          <w:lang w:val="uk-UA"/>
        </w:rPr>
        <w:t>Менделевича</w:t>
      </w:r>
      <w:r w:rsidRPr="007F1763">
        <w:rPr>
          <w:rFonts w:ascii="Times New Roman" w:hAnsi="Times New Roman" w:cs="Times New Roman"/>
          <w:sz w:val="28"/>
          <w:szCs w:val="28"/>
          <w:lang w:val="uk-UA"/>
        </w:rPr>
        <w:t>;</w:t>
      </w:r>
      <w:r w:rsidR="00F25E32">
        <w:rPr>
          <w:rFonts w:ascii="Times New Roman" w:hAnsi="Times New Roman" w:cs="Times New Roman"/>
          <w:sz w:val="28"/>
          <w:szCs w:val="28"/>
          <w:lang w:val="uk-UA"/>
        </w:rPr>
        <w:t xml:space="preserve">  р</w:t>
      </w:r>
      <w:r w:rsidR="00F25E32" w:rsidRPr="00F25E32">
        <w:rPr>
          <w:rFonts w:ascii="Times New Roman" w:hAnsi="Times New Roman" w:cs="Times New Roman"/>
          <w:sz w:val="28"/>
          <w:szCs w:val="28"/>
          <w:lang w:val="uk-UA"/>
        </w:rPr>
        <w:t>івень</w:t>
      </w:r>
      <w:r w:rsidR="002F18FF">
        <w:rPr>
          <w:rFonts w:ascii="Times New Roman" w:hAnsi="Times New Roman" w:cs="Times New Roman"/>
          <w:sz w:val="28"/>
          <w:szCs w:val="28"/>
          <w:lang w:val="uk-UA"/>
        </w:rPr>
        <w:t xml:space="preserve"> </w:t>
      </w:r>
      <w:r w:rsidR="002F18FF" w:rsidRPr="002F18FF">
        <w:rPr>
          <w:rFonts w:ascii="Times New Roman" w:hAnsi="Times New Roman" w:cs="Times New Roman"/>
          <w:sz w:val="28"/>
          <w:szCs w:val="28"/>
          <w:lang w:val="uk-UA"/>
        </w:rPr>
        <w:t>сформованості механізму ймов</w:t>
      </w:r>
      <w:r w:rsidR="002F18FF">
        <w:rPr>
          <w:rFonts w:ascii="Times New Roman" w:hAnsi="Times New Roman" w:cs="Times New Roman"/>
          <w:sz w:val="28"/>
          <w:szCs w:val="28"/>
          <w:lang w:val="uk-UA"/>
        </w:rPr>
        <w:t>ірнісного прогнозування тексту – за допомогою методики</w:t>
      </w:r>
      <w:r w:rsidR="002F18FF" w:rsidRPr="002F18FF">
        <w:rPr>
          <w:rFonts w:ascii="Times New Roman" w:hAnsi="Times New Roman" w:cs="Times New Roman"/>
          <w:sz w:val="28"/>
          <w:szCs w:val="28"/>
          <w:lang w:val="uk-UA"/>
        </w:rPr>
        <w:t xml:space="preserve"> сформованості механізму ймовірнісного прогнозування тексту (авторська</w:t>
      </w:r>
      <w:r w:rsidR="00EA0166">
        <w:rPr>
          <w:rFonts w:ascii="Times New Roman" w:hAnsi="Times New Roman" w:cs="Times New Roman"/>
          <w:sz w:val="28"/>
          <w:szCs w:val="28"/>
          <w:lang w:val="uk-UA"/>
        </w:rPr>
        <w:t xml:space="preserve"> методика</w:t>
      </w:r>
      <w:r w:rsidR="002F18FF" w:rsidRPr="002F18FF">
        <w:rPr>
          <w:rFonts w:ascii="Times New Roman" w:hAnsi="Times New Roman" w:cs="Times New Roman"/>
          <w:sz w:val="28"/>
          <w:szCs w:val="28"/>
          <w:lang w:val="uk-UA"/>
        </w:rPr>
        <w:t>)</w:t>
      </w:r>
      <w:r w:rsidR="00EF4A83">
        <w:rPr>
          <w:rFonts w:ascii="Times New Roman" w:hAnsi="Times New Roman" w:cs="Times New Roman"/>
          <w:sz w:val="28"/>
          <w:szCs w:val="28"/>
          <w:lang w:val="uk-UA"/>
        </w:rPr>
        <w:t xml:space="preserve">; рівень </w:t>
      </w:r>
      <w:r w:rsidR="00EF4A83" w:rsidRPr="00EF4A83">
        <w:rPr>
          <w:rFonts w:ascii="Times New Roman" w:hAnsi="Times New Roman" w:cs="Times New Roman"/>
          <w:sz w:val="28"/>
          <w:szCs w:val="28"/>
          <w:lang w:val="uk-UA"/>
        </w:rPr>
        <w:t>словесно-логічного мислення</w:t>
      </w:r>
      <w:r w:rsidR="008F3906">
        <w:rPr>
          <w:rFonts w:ascii="Times New Roman" w:hAnsi="Times New Roman" w:cs="Times New Roman"/>
          <w:sz w:val="28"/>
          <w:szCs w:val="28"/>
          <w:lang w:val="uk-UA"/>
        </w:rPr>
        <w:t xml:space="preserve"> – за допомогою методики </w:t>
      </w:r>
      <w:r w:rsidR="00EA0166" w:rsidRPr="00EA0166">
        <w:rPr>
          <w:rFonts w:ascii="Times New Roman" w:hAnsi="Times New Roman" w:cs="Times New Roman"/>
          <w:sz w:val="28"/>
          <w:szCs w:val="28"/>
          <w:lang w:val="uk-UA"/>
        </w:rPr>
        <w:t>дослідження словесно-логічного мисл</w:t>
      </w:r>
      <w:r w:rsidR="00EA0166">
        <w:rPr>
          <w:rFonts w:ascii="Times New Roman" w:hAnsi="Times New Roman" w:cs="Times New Roman"/>
          <w:sz w:val="28"/>
          <w:szCs w:val="28"/>
          <w:lang w:val="uk-UA"/>
        </w:rPr>
        <w:t>ення учнів початкової школи Е.</w:t>
      </w:r>
      <w:r w:rsidR="00EA0166" w:rsidRPr="00EA0166">
        <w:rPr>
          <w:rFonts w:ascii="Times New Roman" w:hAnsi="Times New Roman" w:cs="Times New Roman"/>
          <w:sz w:val="28"/>
          <w:szCs w:val="28"/>
          <w:lang w:val="uk-UA"/>
        </w:rPr>
        <w:t>Замбацявічене на осно</w:t>
      </w:r>
      <w:r w:rsidR="00EA0166">
        <w:rPr>
          <w:rFonts w:ascii="Times New Roman" w:hAnsi="Times New Roman" w:cs="Times New Roman"/>
          <w:sz w:val="28"/>
          <w:szCs w:val="28"/>
          <w:lang w:val="uk-UA"/>
        </w:rPr>
        <w:t>ві тесту структури інтелекту Р.</w:t>
      </w:r>
      <w:r w:rsidR="00EA0166" w:rsidRPr="00EA0166">
        <w:rPr>
          <w:rFonts w:ascii="Times New Roman" w:hAnsi="Times New Roman" w:cs="Times New Roman"/>
          <w:sz w:val="28"/>
          <w:szCs w:val="28"/>
          <w:lang w:val="uk-UA"/>
        </w:rPr>
        <w:t>Амтхауера</w:t>
      </w:r>
      <w:r w:rsidR="00A343BB">
        <w:rPr>
          <w:rFonts w:ascii="Times New Roman" w:hAnsi="Times New Roman" w:cs="Times New Roman"/>
          <w:sz w:val="28"/>
          <w:szCs w:val="28"/>
          <w:lang w:val="uk-UA"/>
        </w:rPr>
        <w:t xml:space="preserve">. </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Суб’єктно-орієнтований критерій - характеризує прагнення учня проявити себе як </w:t>
      </w:r>
      <w:r w:rsidR="00F25E32">
        <w:rPr>
          <w:rFonts w:ascii="Times New Roman" w:hAnsi="Times New Roman" w:cs="Times New Roman"/>
          <w:sz w:val="28"/>
          <w:szCs w:val="28"/>
          <w:lang w:val="uk-UA"/>
        </w:rPr>
        <w:t>особ</w:t>
      </w:r>
      <w:r w:rsidR="00A343BB">
        <w:rPr>
          <w:rFonts w:ascii="Times New Roman" w:hAnsi="Times New Roman" w:cs="Times New Roman"/>
          <w:sz w:val="28"/>
          <w:szCs w:val="28"/>
          <w:lang w:val="uk-UA"/>
        </w:rPr>
        <w:t>истість з інтересом</w:t>
      </w:r>
      <w:r w:rsidRPr="007F1763">
        <w:rPr>
          <w:rFonts w:ascii="Times New Roman" w:hAnsi="Times New Roman" w:cs="Times New Roman"/>
          <w:sz w:val="28"/>
          <w:szCs w:val="28"/>
          <w:lang w:val="uk-UA"/>
        </w:rPr>
        <w:t xml:space="preserve"> до </w:t>
      </w:r>
      <w:r w:rsidR="00A343BB">
        <w:rPr>
          <w:rFonts w:ascii="Times New Roman" w:hAnsi="Times New Roman" w:cs="Times New Roman"/>
          <w:sz w:val="28"/>
          <w:szCs w:val="28"/>
          <w:lang w:val="uk-UA"/>
        </w:rPr>
        <w:t xml:space="preserve">антиципаційних </w:t>
      </w:r>
      <w:r w:rsidRPr="007F1763">
        <w:rPr>
          <w:rFonts w:ascii="Times New Roman" w:hAnsi="Times New Roman" w:cs="Times New Roman"/>
          <w:sz w:val="28"/>
          <w:szCs w:val="28"/>
          <w:lang w:val="uk-UA"/>
        </w:rPr>
        <w:t>видів навчальних завдань з літературного читання.</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Інформаційно-пізнавальний критерій дає змогу виявити знання, уявлення молодших школярів про </w:t>
      </w:r>
      <w:r w:rsidR="00A343BB">
        <w:rPr>
          <w:rFonts w:ascii="Times New Roman" w:hAnsi="Times New Roman" w:cs="Times New Roman"/>
          <w:sz w:val="28"/>
          <w:szCs w:val="28"/>
          <w:lang w:val="uk-UA"/>
        </w:rPr>
        <w:t>антиципацію,</w:t>
      </w:r>
      <w:r w:rsidR="0042269E">
        <w:rPr>
          <w:rFonts w:ascii="Times New Roman" w:hAnsi="Times New Roman" w:cs="Times New Roman"/>
          <w:sz w:val="28"/>
          <w:szCs w:val="28"/>
          <w:lang w:val="uk-UA"/>
        </w:rPr>
        <w:t xml:space="preserve"> антиципаційну спроможність</w:t>
      </w:r>
      <w:r w:rsidR="00A343BB">
        <w:rPr>
          <w:rFonts w:ascii="Times New Roman" w:hAnsi="Times New Roman" w:cs="Times New Roman"/>
          <w:sz w:val="28"/>
          <w:szCs w:val="28"/>
          <w:lang w:val="uk-UA"/>
        </w:rPr>
        <w:t xml:space="preserve">. </w:t>
      </w:r>
    </w:p>
    <w:p w:rsidR="007F1763" w:rsidRP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 xml:space="preserve">Операційно-поведінковий критерій виявляє вміння виконувати завдання </w:t>
      </w:r>
      <w:r w:rsidR="00A343BB">
        <w:rPr>
          <w:rFonts w:ascii="Times New Roman" w:hAnsi="Times New Roman" w:cs="Times New Roman"/>
          <w:sz w:val="28"/>
          <w:szCs w:val="28"/>
          <w:lang w:val="uk-UA"/>
        </w:rPr>
        <w:t xml:space="preserve">антиципаційного </w:t>
      </w:r>
      <w:r w:rsidRPr="007F1763">
        <w:rPr>
          <w:rFonts w:ascii="Times New Roman" w:hAnsi="Times New Roman" w:cs="Times New Roman"/>
          <w:sz w:val="28"/>
          <w:szCs w:val="28"/>
          <w:lang w:val="uk-UA"/>
        </w:rPr>
        <w:t xml:space="preserve">характеру, </w:t>
      </w:r>
      <w:r w:rsidR="0042269E">
        <w:rPr>
          <w:rFonts w:ascii="Times New Roman" w:hAnsi="Times New Roman" w:cs="Times New Roman"/>
          <w:sz w:val="28"/>
          <w:szCs w:val="28"/>
          <w:lang w:val="uk-UA"/>
        </w:rPr>
        <w:t>антиципаційні здібності</w:t>
      </w:r>
      <w:r w:rsidR="0079526E">
        <w:rPr>
          <w:rFonts w:ascii="Times New Roman" w:hAnsi="Times New Roman" w:cs="Times New Roman"/>
          <w:sz w:val="28"/>
          <w:szCs w:val="28"/>
          <w:lang w:val="uk-UA"/>
        </w:rPr>
        <w:t xml:space="preserve">, </w:t>
      </w:r>
      <w:r w:rsidR="005E2752">
        <w:rPr>
          <w:rFonts w:ascii="Times New Roman" w:hAnsi="Times New Roman" w:cs="Times New Roman"/>
          <w:sz w:val="28"/>
          <w:szCs w:val="28"/>
          <w:lang w:val="uk-UA"/>
        </w:rPr>
        <w:t xml:space="preserve">розвинене </w:t>
      </w:r>
      <w:r w:rsidR="0042269E">
        <w:rPr>
          <w:rFonts w:ascii="Times New Roman" w:hAnsi="Times New Roman" w:cs="Times New Roman"/>
          <w:sz w:val="28"/>
          <w:szCs w:val="28"/>
          <w:lang w:val="uk-UA"/>
        </w:rPr>
        <w:t xml:space="preserve">словесно-логічне </w:t>
      </w:r>
      <w:r w:rsidRPr="007F1763">
        <w:rPr>
          <w:rFonts w:ascii="Times New Roman" w:hAnsi="Times New Roman" w:cs="Times New Roman"/>
          <w:sz w:val="28"/>
          <w:szCs w:val="28"/>
          <w:lang w:val="uk-UA"/>
        </w:rPr>
        <w:t xml:space="preserve">мислення, рівень розвитку </w:t>
      </w:r>
      <w:r w:rsidR="001419C9" w:rsidRPr="001419C9">
        <w:rPr>
          <w:rFonts w:ascii="Times New Roman" w:hAnsi="Times New Roman" w:cs="Times New Roman"/>
          <w:sz w:val="28"/>
          <w:szCs w:val="28"/>
          <w:lang w:val="uk-UA"/>
        </w:rPr>
        <w:t>механізму ймовірнісного прогнозування тексту</w:t>
      </w:r>
      <w:r w:rsidRPr="007F1763">
        <w:rPr>
          <w:rFonts w:ascii="Times New Roman" w:hAnsi="Times New Roman" w:cs="Times New Roman"/>
          <w:sz w:val="28"/>
          <w:szCs w:val="28"/>
          <w:lang w:val="uk-UA"/>
        </w:rPr>
        <w:t xml:space="preserve">. </w:t>
      </w:r>
    </w:p>
    <w:p w:rsidR="007F1763" w:rsidRDefault="007F1763" w:rsidP="007F1763">
      <w:pPr>
        <w:pStyle w:val="a5"/>
        <w:spacing w:after="0" w:line="360" w:lineRule="auto"/>
        <w:ind w:left="0" w:firstLine="709"/>
        <w:jc w:val="both"/>
        <w:rPr>
          <w:rFonts w:ascii="Times New Roman" w:hAnsi="Times New Roman" w:cs="Times New Roman"/>
          <w:sz w:val="28"/>
          <w:szCs w:val="28"/>
          <w:lang w:val="uk-UA"/>
        </w:rPr>
      </w:pPr>
      <w:r w:rsidRPr="007F1763">
        <w:rPr>
          <w:rFonts w:ascii="Times New Roman" w:hAnsi="Times New Roman" w:cs="Times New Roman"/>
          <w:sz w:val="28"/>
          <w:szCs w:val="28"/>
          <w:lang w:val="uk-UA"/>
        </w:rPr>
        <w:t>Кожен з критеріїв має систему показників, що характеризують прояв досліджуваних якостей за даним критерієм. Діагностування міри прояву показників за кожним критерієм здійснюється за допомогою засобів вимірювання і певних методів дослідження. Критерії, показники та засоби вимірювання рівня розвитку</w:t>
      </w:r>
      <w:r w:rsidR="0042269E" w:rsidRPr="0042269E">
        <w:t xml:space="preserve"> </w:t>
      </w:r>
      <w:r w:rsidR="0042269E" w:rsidRPr="0042269E">
        <w:rPr>
          <w:rFonts w:ascii="Times New Roman" w:hAnsi="Times New Roman" w:cs="Times New Roman"/>
          <w:sz w:val="28"/>
          <w:szCs w:val="28"/>
          <w:lang w:val="uk-UA"/>
        </w:rPr>
        <w:t>антиципаційної спроможності</w:t>
      </w:r>
      <w:r w:rsidR="0042269E">
        <w:rPr>
          <w:rFonts w:ascii="Times New Roman" w:hAnsi="Times New Roman" w:cs="Times New Roman"/>
          <w:sz w:val="28"/>
          <w:szCs w:val="28"/>
          <w:lang w:val="uk-UA"/>
        </w:rPr>
        <w:t xml:space="preserve"> </w:t>
      </w:r>
      <w:r w:rsidRPr="007F1763">
        <w:rPr>
          <w:rFonts w:ascii="Times New Roman" w:hAnsi="Times New Roman" w:cs="Times New Roman"/>
          <w:sz w:val="28"/>
          <w:szCs w:val="28"/>
          <w:lang w:val="uk-UA"/>
        </w:rPr>
        <w:t xml:space="preserve"> учнів представлені в таблиці 2.1. (Див. таблицю 2.1).</w:t>
      </w:r>
    </w:p>
    <w:p w:rsidR="001E73DA" w:rsidRPr="001E73DA" w:rsidRDefault="001E73DA" w:rsidP="001E73DA">
      <w:pPr>
        <w:spacing w:after="0" w:line="360" w:lineRule="auto"/>
        <w:jc w:val="right"/>
        <w:rPr>
          <w:rFonts w:ascii="Times New Roman" w:eastAsia="Times New Roman" w:hAnsi="Times New Roman" w:cs="Times New Roman"/>
          <w:b/>
          <w:sz w:val="28"/>
          <w:szCs w:val="28"/>
          <w:lang w:val="uk-UA" w:eastAsia="ru-RU"/>
        </w:rPr>
      </w:pPr>
      <w:r w:rsidRPr="001E73DA">
        <w:rPr>
          <w:rFonts w:ascii="Times New Roman" w:eastAsia="Times New Roman" w:hAnsi="Times New Roman" w:cs="Times New Roman"/>
          <w:b/>
          <w:sz w:val="28"/>
          <w:szCs w:val="28"/>
          <w:lang w:val="uk-UA" w:eastAsia="ru-RU"/>
        </w:rPr>
        <w:t xml:space="preserve">Таблиця 2.1. </w:t>
      </w:r>
    </w:p>
    <w:p w:rsidR="001E73DA" w:rsidRPr="001E73DA" w:rsidRDefault="001E73DA" w:rsidP="001E73DA">
      <w:pPr>
        <w:spacing w:after="0" w:line="360" w:lineRule="auto"/>
        <w:ind w:firstLine="709"/>
        <w:jc w:val="both"/>
        <w:rPr>
          <w:rFonts w:ascii="Times New Roman" w:eastAsia="Times New Roman" w:hAnsi="Times New Roman" w:cs="Times New Roman"/>
          <w:b/>
          <w:sz w:val="28"/>
          <w:szCs w:val="28"/>
          <w:lang w:val="uk-UA" w:eastAsia="ru-RU"/>
        </w:rPr>
      </w:pPr>
      <w:r w:rsidRPr="001E73DA">
        <w:rPr>
          <w:rFonts w:ascii="Times New Roman" w:eastAsia="Times New Roman" w:hAnsi="Times New Roman" w:cs="Times New Roman"/>
          <w:b/>
          <w:sz w:val="28"/>
          <w:szCs w:val="28"/>
          <w:lang w:val="uk-UA" w:eastAsia="ru-RU"/>
        </w:rPr>
        <w:t>Компоненти, критерії, показники та діагн</w:t>
      </w:r>
      <w:r w:rsidR="0042269E">
        <w:rPr>
          <w:rFonts w:ascii="Times New Roman" w:eastAsia="Times New Roman" w:hAnsi="Times New Roman" w:cs="Times New Roman"/>
          <w:b/>
          <w:sz w:val="28"/>
          <w:szCs w:val="28"/>
          <w:lang w:val="uk-UA" w:eastAsia="ru-RU"/>
        </w:rPr>
        <w:t>остувальний інструментарій рівнів</w:t>
      </w:r>
      <w:r w:rsidRPr="001E73DA">
        <w:rPr>
          <w:rFonts w:ascii="Times New Roman" w:eastAsia="Times New Roman" w:hAnsi="Times New Roman" w:cs="Times New Roman"/>
          <w:b/>
          <w:sz w:val="28"/>
          <w:szCs w:val="28"/>
          <w:lang w:val="uk-UA" w:eastAsia="ru-RU"/>
        </w:rPr>
        <w:t xml:space="preserve"> розвитку </w:t>
      </w:r>
      <w:r w:rsidR="00FD375C">
        <w:rPr>
          <w:rFonts w:ascii="Times New Roman" w:eastAsia="Times New Roman" w:hAnsi="Times New Roman" w:cs="Times New Roman"/>
          <w:b/>
          <w:sz w:val="28"/>
          <w:szCs w:val="28"/>
          <w:lang w:val="uk-UA" w:eastAsia="ru-RU"/>
        </w:rPr>
        <w:t xml:space="preserve">антиципаційної спроможності </w:t>
      </w:r>
      <w:r w:rsidR="00BE3B1B">
        <w:rPr>
          <w:rFonts w:ascii="Times New Roman" w:eastAsia="Times New Roman" w:hAnsi="Times New Roman" w:cs="Times New Roman"/>
          <w:b/>
          <w:sz w:val="28"/>
          <w:szCs w:val="28"/>
          <w:lang w:val="uk-UA" w:eastAsia="ru-RU"/>
        </w:rPr>
        <w:t xml:space="preserve"> </w:t>
      </w:r>
      <w:r w:rsidRPr="001E73DA">
        <w:rPr>
          <w:rFonts w:ascii="Times New Roman" w:eastAsia="Times New Roman" w:hAnsi="Times New Roman" w:cs="Times New Roman"/>
          <w:b/>
          <w:sz w:val="28"/>
          <w:szCs w:val="28"/>
          <w:lang w:val="uk-UA" w:eastAsia="ru-RU"/>
        </w:rPr>
        <w:t xml:space="preserve">учнів початкових класів </w:t>
      </w:r>
    </w:p>
    <w:tbl>
      <w:tblPr>
        <w:tblStyle w:val="a6"/>
        <w:tblW w:w="0" w:type="auto"/>
        <w:tblLook w:val="04A0" w:firstRow="1" w:lastRow="0" w:firstColumn="1" w:lastColumn="0" w:noHBand="0" w:noVBand="1"/>
      </w:tblPr>
      <w:tblGrid>
        <w:gridCol w:w="2283"/>
        <w:gridCol w:w="2279"/>
        <w:gridCol w:w="2408"/>
        <w:gridCol w:w="2518"/>
      </w:tblGrid>
      <w:tr w:rsidR="0055724C" w:rsidRPr="002C431E" w:rsidTr="00707A1E">
        <w:tc>
          <w:tcPr>
            <w:tcW w:w="2305" w:type="dxa"/>
          </w:tcPr>
          <w:p w:rsidR="001E73DA" w:rsidRPr="001E73DA" w:rsidRDefault="001E73DA" w:rsidP="00FD375C">
            <w:pPr>
              <w:jc w:val="both"/>
              <w:rPr>
                <w:rFonts w:ascii="Times New Roman" w:hAnsi="Times New Roman"/>
                <w:b/>
                <w:sz w:val="24"/>
                <w:szCs w:val="24"/>
                <w:lang w:val="uk-UA"/>
              </w:rPr>
            </w:pPr>
            <w:r w:rsidRPr="001E73DA">
              <w:rPr>
                <w:rFonts w:ascii="Times New Roman" w:hAnsi="Times New Roman"/>
                <w:b/>
                <w:sz w:val="24"/>
                <w:szCs w:val="24"/>
                <w:lang w:val="uk-UA"/>
              </w:rPr>
              <w:t>Компоненти</w:t>
            </w:r>
            <w:r w:rsidRPr="001E73DA">
              <w:rPr>
                <w:rFonts w:cs="Calibri"/>
                <w:b/>
                <w:sz w:val="24"/>
                <w:szCs w:val="24"/>
              </w:rPr>
              <w:t xml:space="preserve"> </w:t>
            </w:r>
            <w:r w:rsidRPr="001E73DA">
              <w:rPr>
                <w:rFonts w:ascii="Times New Roman" w:hAnsi="Times New Roman"/>
                <w:b/>
                <w:sz w:val="24"/>
                <w:szCs w:val="24"/>
                <w:lang w:val="uk-UA"/>
              </w:rPr>
              <w:t xml:space="preserve">розвитку </w:t>
            </w:r>
            <w:r w:rsidR="00FD375C" w:rsidRPr="00FD375C">
              <w:rPr>
                <w:rFonts w:ascii="Times New Roman" w:hAnsi="Times New Roman"/>
                <w:b/>
                <w:sz w:val="24"/>
                <w:szCs w:val="24"/>
                <w:lang w:val="uk-UA"/>
              </w:rPr>
              <w:t xml:space="preserve">антиципаційної спроможності  </w:t>
            </w:r>
            <w:r w:rsidRPr="001E73DA">
              <w:rPr>
                <w:rFonts w:ascii="Times New Roman" w:hAnsi="Times New Roman"/>
                <w:b/>
                <w:sz w:val="24"/>
                <w:szCs w:val="24"/>
                <w:lang w:val="uk-UA"/>
              </w:rPr>
              <w:t xml:space="preserve">учнів початкових класів </w:t>
            </w:r>
          </w:p>
        </w:tc>
        <w:tc>
          <w:tcPr>
            <w:tcW w:w="2301" w:type="dxa"/>
          </w:tcPr>
          <w:p w:rsidR="001E73DA" w:rsidRPr="001E73DA" w:rsidRDefault="001E73DA" w:rsidP="00FD375C">
            <w:pPr>
              <w:jc w:val="both"/>
              <w:rPr>
                <w:rFonts w:ascii="Times New Roman" w:hAnsi="Times New Roman"/>
                <w:b/>
                <w:sz w:val="24"/>
                <w:szCs w:val="24"/>
                <w:lang w:val="uk-UA"/>
              </w:rPr>
            </w:pPr>
            <w:r w:rsidRPr="001E73DA">
              <w:rPr>
                <w:rFonts w:ascii="Times New Roman" w:hAnsi="Times New Roman"/>
                <w:b/>
                <w:sz w:val="24"/>
                <w:szCs w:val="24"/>
                <w:lang w:val="uk-UA"/>
              </w:rPr>
              <w:t>Критерії</w:t>
            </w:r>
            <w:r w:rsidRPr="001E73DA">
              <w:rPr>
                <w:rFonts w:cs="Calibri"/>
                <w:sz w:val="24"/>
                <w:szCs w:val="24"/>
              </w:rPr>
              <w:t xml:space="preserve"> </w:t>
            </w:r>
            <w:r w:rsidRPr="001E73DA">
              <w:rPr>
                <w:rFonts w:ascii="Times New Roman" w:hAnsi="Times New Roman"/>
                <w:b/>
                <w:sz w:val="24"/>
                <w:szCs w:val="24"/>
                <w:lang w:val="uk-UA"/>
              </w:rPr>
              <w:t xml:space="preserve">розвитку </w:t>
            </w:r>
            <w:r w:rsidR="00FD375C" w:rsidRPr="00FD375C">
              <w:rPr>
                <w:rFonts w:ascii="Times New Roman" w:hAnsi="Times New Roman"/>
                <w:b/>
                <w:sz w:val="24"/>
                <w:szCs w:val="24"/>
                <w:lang w:val="uk-UA"/>
              </w:rPr>
              <w:t xml:space="preserve">антиципаційної спроможності  </w:t>
            </w:r>
            <w:r w:rsidRPr="001E73DA">
              <w:rPr>
                <w:rFonts w:ascii="Times New Roman" w:hAnsi="Times New Roman"/>
                <w:b/>
                <w:sz w:val="24"/>
                <w:szCs w:val="24"/>
                <w:lang w:val="uk-UA"/>
              </w:rPr>
              <w:t xml:space="preserve">молодших школярів </w:t>
            </w:r>
          </w:p>
        </w:tc>
        <w:tc>
          <w:tcPr>
            <w:tcW w:w="2427" w:type="dxa"/>
          </w:tcPr>
          <w:p w:rsidR="001E73DA" w:rsidRPr="001E73DA" w:rsidRDefault="001E73DA" w:rsidP="00FD375C">
            <w:pPr>
              <w:jc w:val="both"/>
              <w:rPr>
                <w:rFonts w:ascii="Times New Roman" w:hAnsi="Times New Roman"/>
                <w:b/>
                <w:sz w:val="24"/>
                <w:szCs w:val="24"/>
                <w:lang w:val="uk-UA"/>
              </w:rPr>
            </w:pPr>
            <w:r w:rsidRPr="001E73DA">
              <w:rPr>
                <w:rFonts w:ascii="Times New Roman" w:hAnsi="Times New Roman"/>
                <w:b/>
                <w:sz w:val="24"/>
                <w:szCs w:val="24"/>
                <w:lang w:val="uk-UA"/>
              </w:rPr>
              <w:t xml:space="preserve">Показники розвитку </w:t>
            </w:r>
            <w:r w:rsidR="00FD375C" w:rsidRPr="00FD375C">
              <w:rPr>
                <w:rFonts w:ascii="Times New Roman" w:hAnsi="Times New Roman"/>
                <w:b/>
                <w:sz w:val="24"/>
                <w:szCs w:val="24"/>
                <w:lang w:val="uk-UA"/>
              </w:rPr>
              <w:t xml:space="preserve">антиципаційної спроможності  </w:t>
            </w:r>
            <w:r w:rsidRPr="001E73DA">
              <w:rPr>
                <w:rFonts w:ascii="Times New Roman" w:hAnsi="Times New Roman"/>
                <w:b/>
                <w:sz w:val="24"/>
                <w:szCs w:val="24"/>
                <w:lang w:val="uk-UA"/>
              </w:rPr>
              <w:t>учнів початкових класів</w:t>
            </w:r>
          </w:p>
        </w:tc>
        <w:tc>
          <w:tcPr>
            <w:tcW w:w="2538" w:type="dxa"/>
          </w:tcPr>
          <w:p w:rsidR="001E73DA" w:rsidRPr="001E73DA" w:rsidRDefault="001E73DA" w:rsidP="00FD375C">
            <w:pPr>
              <w:jc w:val="both"/>
              <w:rPr>
                <w:rFonts w:ascii="Times New Roman" w:hAnsi="Times New Roman"/>
                <w:b/>
                <w:sz w:val="24"/>
                <w:szCs w:val="24"/>
                <w:lang w:val="uk-UA"/>
              </w:rPr>
            </w:pPr>
            <w:r w:rsidRPr="001E73DA">
              <w:rPr>
                <w:rFonts w:ascii="Times New Roman" w:hAnsi="Times New Roman"/>
                <w:b/>
                <w:sz w:val="24"/>
                <w:szCs w:val="24"/>
                <w:lang w:val="uk-UA"/>
              </w:rPr>
              <w:t>Діагностувальний інстр</w:t>
            </w:r>
            <w:r w:rsidR="00BE3B1B">
              <w:rPr>
                <w:rFonts w:ascii="Times New Roman" w:hAnsi="Times New Roman"/>
                <w:b/>
                <w:sz w:val="24"/>
                <w:szCs w:val="24"/>
                <w:lang w:val="uk-UA"/>
              </w:rPr>
              <w:t xml:space="preserve">ументарій рівня розвитку </w:t>
            </w:r>
            <w:r w:rsidR="00FD375C" w:rsidRPr="00FD375C">
              <w:rPr>
                <w:rFonts w:ascii="Times New Roman" w:hAnsi="Times New Roman"/>
                <w:b/>
                <w:sz w:val="24"/>
                <w:szCs w:val="24"/>
                <w:lang w:val="uk-UA"/>
              </w:rPr>
              <w:t xml:space="preserve">антиципаційної спроможності  </w:t>
            </w:r>
          </w:p>
        </w:tc>
      </w:tr>
      <w:tr w:rsidR="0055724C" w:rsidRPr="001E73DA" w:rsidTr="00707A1E">
        <w:tc>
          <w:tcPr>
            <w:tcW w:w="2305" w:type="dxa"/>
          </w:tcPr>
          <w:p w:rsidR="001E73DA" w:rsidRPr="001E73DA" w:rsidRDefault="001E73DA" w:rsidP="001E73DA">
            <w:pPr>
              <w:jc w:val="both"/>
              <w:rPr>
                <w:rFonts w:ascii="Times New Roman" w:hAnsi="Times New Roman"/>
                <w:b/>
                <w:sz w:val="24"/>
                <w:szCs w:val="24"/>
                <w:lang w:val="uk-UA"/>
              </w:rPr>
            </w:pPr>
            <w:r w:rsidRPr="001E73DA">
              <w:rPr>
                <w:rFonts w:ascii="Times New Roman" w:hAnsi="Times New Roman"/>
                <w:b/>
                <w:sz w:val="24"/>
                <w:szCs w:val="24"/>
                <w:lang w:val="uk-UA"/>
              </w:rPr>
              <w:t>Ціле-мотиваційний</w:t>
            </w:r>
          </w:p>
        </w:tc>
        <w:tc>
          <w:tcPr>
            <w:tcW w:w="2301" w:type="dxa"/>
          </w:tcPr>
          <w:p w:rsidR="001E73DA" w:rsidRPr="001E73DA" w:rsidRDefault="001E73DA" w:rsidP="001E73DA">
            <w:pPr>
              <w:jc w:val="both"/>
              <w:rPr>
                <w:rFonts w:ascii="Times New Roman" w:hAnsi="Times New Roman"/>
                <w:b/>
                <w:sz w:val="24"/>
                <w:szCs w:val="24"/>
                <w:lang w:val="uk-UA"/>
              </w:rPr>
            </w:pPr>
            <w:r w:rsidRPr="001E73DA">
              <w:rPr>
                <w:rFonts w:ascii="Times New Roman" w:hAnsi="Times New Roman"/>
                <w:b/>
                <w:sz w:val="24"/>
                <w:szCs w:val="24"/>
                <w:lang w:val="uk-UA"/>
              </w:rPr>
              <w:t>Суб’єктно-орієнтований</w:t>
            </w:r>
          </w:p>
        </w:tc>
        <w:tc>
          <w:tcPr>
            <w:tcW w:w="2427" w:type="dxa"/>
          </w:tcPr>
          <w:p w:rsidR="001E73DA" w:rsidRPr="001E73DA" w:rsidRDefault="001E73DA" w:rsidP="001309EE">
            <w:pPr>
              <w:jc w:val="both"/>
              <w:rPr>
                <w:rFonts w:ascii="Times New Roman" w:hAnsi="Times New Roman"/>
                <w:sz w:val="24"/>
                <w:szCs w:val="24"/>
                <w:lang w:val="uk-UA"/>
              </w:rPr>
            </w:pPr>
            <w:r w:rsidRPr="001E73DA">
              <w:rPr>
                <w:rFonts w:ascii="Times New Roman" w:hAnsi="Times New Roman"/>
                <w:sz w:val="24"/>
                <w:szCs w:val="24"/>
                <w:lang w:val="uk-UA"/>
              </w:rPr>
              <w:t>цілеспрямовані</w:t>
            </w:r>
            <w:r w:rsidR="001309EE">
              <w:rPr>
                <w:rFonts w:ascii="Times New Roman" w:hAnsi="Times New Roman"/>
                <w:sz w:val="24"/>
                <w:szCs w:val="24"/>
                <w:lang w:val="uk-UA"/>
              </w:rPr>
              <w:t>сть учнів щодо процесу прогнозування</w:t>
            </w:r>
            <w:r w:rsidRPr="001E73DA">
              <w:rPr>
                <w:rFonts w:ascii="Times New Roman" w:hAnsi="Times New Roman"/>
                <w:sz w:val="24"/>
                <w:szCs w:val="24"/>
                <w:lang w:val="uk-UA"/>
              </w:rPr>
              <w:t xml:space="preserve">, </w:t>
            </w:r>
            <w:r w:rsidR="001309EE">
              <w:rPr>
                <w:rFonts w:ascii="Times New Roman" w:hAnsi="Times New Roman"/>
                <w:sz w:val="24"/>
                <w:szCs w:val="24"/>
                <w:lang w:val="uk-UA"/>
              </w:rPr>
              <w:t xml:space="preserve">антиципаційних </w:t>
            </w:r>
            <w:r w:rsidRPr="001E73DA">
              <w:rPr>
                <w:rFonts w:ascii="Times New Roman" w:hAnsi="Times New Roman"/>
                <w:sz w:val="24"/>
                <w:szCs w:val="24"/>
                <w:lang w:val="uk-UA"/>
              </w:rPr>
              <w:t xml:space="preserve">вправ, емоційна привабливість та позитивна мотивованість до </w:t>
            </w:r>
            <w:r w:rsidR="005168D0">
              <w:rPr>
                <w:rFonts w:ascii="Times New Roman" w:hAnsi="Times New Roman"/>
                <w:sz w:val="24"/>
                <w:szCs w:val="24"/>
                <w:lang w:val="uk-UA"/>
              </w:rPr>
              <w:t>прогнозування під час читання</w:t>
            </w:r>
          </w:p>
        </w:tc>
        <w:tc>
          <w:tcPr>
            <w:tcW w:w="2538" w:type="dxa"/>
          </w:tcPr>
          <w:p w:rsidR="001E73DA" w:rsidRPr="001E73DA" w:rsidRDefault="001E73DA" w:rsidP="006D5C8D">
            <w:pPr>
              <w:jc w:val="both"/>
              <w:rPr>
                <w:rFonts w:ascii="Times New Roman" w:hAnsi="Times New Roman"/>
                <w:sz w:val="24"/>
                <w:szCs w:val="24"/>
                <w:lang w:val="uk-UA"/>
              </w:rPr>
            </w:pPr>
            <w:r w:rsidRPr="001E73DA">
              <w:rPr>
                <w:rFonts w:ascii="Times New Roman" w:hAnsi="Times New Roman"/>
                <w:sz w:val="24"/>
                <w:szCs w:val="24"/>
                <w:lang w:val="uk-UA"/>
              </w:rPr>
              <w:t xml:space="preserve">Анкета «Моє ставлення до  </w:t>
            </w:r>
            <w:r w:rsidR="006D5C8D">
              <w:rPr>
                <w:rFonts w:ascii="Times New Roman" w:hAnsi="Times New Roman"/>
                <w:sz w:val="24"/>
                <w:szCs w:val="24"/>
                <w:lang w:val="uk-UA"/>
              </w:rPr>
              <w:t>прогнозування під час читання</w:t>
            </w:r>
            <w:r w:rsidRPr="001E73DA">
              <w:rPr>
                <w:rFonts w:ascii="Times New Roman" w:hAnsi="Times New Roman"/>
                <w:sz w:val="24"/>
                <w:szCs w:val="24"/>
                <w:lang w:val="uk-UA"/>
              </w:rPr>
              <w:t xml:space="preserve">» </w:t>
            </w:r>
          </w:p>
        </w:tc>
      </w:tr>
      <w:tr w:rsidR="0055724C" w:rsidRPr="001E73DA" w:rsidTr="00707A1E">
        <w:trPr>
          <w:trHeight w:val="1040"/>
        </w:trPr>
        <w:tc>
          <w:tcPr>
            <w:tcW w:w="2305" w:type="dxa"/>
          </w:tcPr>
          <w:p w:rsidR="001E73DA" w:rsidRPr="001E73DA" w:rsidRDefault="001E73DA" w:rsidP="001E73DA">
            <w:pPr>
              <w:jc w:val="both"/>
              <w:rPr>
                <w:rFonts w:ascii="Times New Roman" w:hAnsi="Times New Roman"/>
                <w:sz w:val="24"/>
                <w:szCs w:val="24"/>
                <w:lang w:val="uk-UA"/>
              </w:rPr>
            </w:pPr>
          </w:p>
        </w:tc>
        <w:tc>
          <w:tcPr>
            <w:tcW w:w="2301" w:type="dxa"/>
          </w:tcPr>
          <w:p w:rsidR="001E73DA" w:rsidRPr="001E73DA" w:rsidRDefault="001E73DA" w:rsidP="001E73DA">
            <w:pPr>
              <w:jc w:val="both"/>
              <w:rPr>
                <w:rFonts w:ascii="Times New Roman" w:hAnsi="Times New Roman"/>
                <w:sz w:val="24"/>
                <w:szCs w:val="24"/>
                <w:lang w:val="uk-UA"/>
              </w:rPr>
            </w:pPr>
          </w:p>
        </w:tc>
        <w:tc>
          <w:tcPr>
            <w:tcW w:w="2427" w:type="dxa"/>
          </w:tcPr>
          <w:p w:rsidR="001E73DA" w:rsidRPr="001E73DA" w:rsidRDefault="001E73DA" w:rsidP="006D5C8D">
            <w:pPr>
              <w:jc w:val="both"/>
              <w:rPr>
                <w:rFonts w:ascii="Times New Roman" w:hAnsi="Times New Roman"/>
                <w:sz w:val="24"/>
                <w:szCs w:val="24"/>
                <w:lang w:val="uk-UA"/>
              </w:rPr>
            </w:pPr>
            <w:r w:rsidRPr="001E73DA">
              <w:rPr>
                <w:rFonts w:ascii="Times New Roman" w:hAnsi="Times New Roman"/>
                <w:sz w:val="24"/>
                <w:szCs w:val="24"/>
                <w:lang w:val="uk-UA"/>
              </w:rPr>
              <w:t xml:space="preserve">осмислення ціннісного ставлення до </w:t>
            </w:r>
            <w:r w:rsidR="006D5C8D">
              <w:rPr>
                <w:rFonts w:ascii="Times New Roman" w:hAnsi="Times New Roman"/>
                <w:sz w:val="24"/>
                <w:szCs w:val="24"/>
                <w:lang w:val="uk-UA"/>
              </w:rPr>
              <w:t xml:space="preserve">прогнозування </w:t>
            </w:r>
          </w:p>
        </w:tc>
        <w:tc>
          <w:tcPr>
            <w:tcW w:w="2538" w:type="dxa"/>
          </w:tcPr>
          <w:p w:rsidR="001E73DA" w:rsidRPr="001E73DA" w:rsidRDefault="006D5C8D" w:rsidP="001E73DA">
            <w:pPr>
              <w:jc w:val="both"/>
              <w:rPr>
                <w:rFonts w:ascii="Times New Roman" w:hAnsi="Times New Roman"/>
                <w:sz w:val="24"/>
                <w:szCs w:val="24"/>
                <w:lang w:val="uk-UA"/>
              </w:rPr>
            </w:pPr>
            <w:r w:rsidRPr="006D5C8D">
              <w:rPr>
                <w:rFonts w:ascii="Times New Roman" w:hAnsi="Times New Roman"/>
                <w:sz w:val="24"/>
                <w:szCs w:val="24"/>
                <w:lang w:val="uk-UA"/>
              </w:rPr>
              <w:t>твір-роздум  «Чи потрі</w:t>
            </w:r>
            <w:r>
              <w:rPr>
                <w:rFonts w:ascii="Times New Roman" w:hAnsi="Times New Roman"/>
                <w:sz w:val="24"/>
                <w:szCs w:val="24"/>
                <w:lang w:val="uk-UA"/>
              </w:rPr>
              <w:t>бно людині уміти прогнозувати?»</w:t>
            </w:r>
          </w:p>
        </w:tc>
      </w:tr>
      <w:tr w:rsidR="0055724C" w:rsidRPr="001E73DA" w:rsidTr="00707A1E">
        <w:tc>
          <w:tcPr>
            <w:tcW w:w="2305" w:type="dxa"/>
          </w:tcPr>
          <w:p w:rsidR="001E73DA" w:rsidRPr="001E73DA" w:rsidRDefault="001E73DA" w:rsidP="001E73DA">
            <w:pPr>
              <w:jc w:val="both"/>
              <w:rPr>
                <w:rFonts w:ascii="Times New Roman" w:hAnsi="Times New Roman"/>
                <w:b/>
                <w:sz w:val="24"/>
                <w:szCs w:val="24"/>
                <w:lang w:val="uk-UA"/>
              </w:rPr>
            </w:pPr>
            <w:r w:rsidRPr="001E73DA">
              <w:rPr>
                <w:rFonts w:ascii="Times New Roman" w:hAnsi="Times New Roman"/>
                <w:b/>
                <w:sz w:val="24"/>
                <w:szCs w:val="24"/>
                <w:lang w:val="uk-UA"/>
              </w:rPr>
              <w:t>Когнітивний</w:t>
            </w:r>
          </w:p>
        </w:tc>
        <w:tc>
          <w:tcPr>
            <w:tcW w:w="2301" w:type="dxa"/>
          </w:tcPr>
          <w:p w:rsidR="001E73DA" w:rsidRPr="001E73DA" w:rsidRDefault="001E73DA" w:rsidP="001E73DA">
            <w:pPr>
              <w:jc w:val="both"/>
              <w:rPr>
                <w:rFonts w:ascii="Times New Roman" w:hAnsi="Times New Roman"/>
                <w:b/>
                <w:sz w:val="24"/>
                <w:szCs w:val="24"/>
                <w:lang w:val="uk-UA"/>
              </w:rPr>
            </w:pPr>
            <w:r w:rsidRPr="001E73DA">
              <w:rPr>
                <w:rFonts w:ascii="Times New Roman" w:hAnsi="Times New Roman"/>
                <w:b/>
                <w:sz w:val="24"/>
                <w:szCs w:val="24"/>
                <w:lang w:val="uk-UA"/>
              </w:rPr>
              <w:t>Інформаційно-пізнавальний</w:t>
            </w:r>
          </w:p>
        </w:tc>
        <w:tc>
          <w:tcPr>
            <w:tcW w:w="2427" w:type="dxa"/>
          </w:tcPr>
          <w:p w:rsidR="001E73DA" w:rsidRPr="001E73DA" w:rsidRDefault="001E73DA" w:rsidP="00B67B25">
            <w:pPr>
              <w:jc w:val="both"/>
              <w:rPr>
                <w:rFonts w:ascii="Times New Roman" w:hAnsi="Times New Roman"/>
                <w:sz w:val="24"/>
                <w:szCs w:val="24"/>
                <w:lang w:val="uk-UA"/>
              </w:rPr>
            </w:pPr>
            <w:r w:rsidRPr="001E73DA">
              <w:rPr>
                <w:rFonts w:ascii="Times New Roman" w:hAnsi="Times New Roman"/>
                <w:sz w:val="24"/>
                <w:szCs w:val="24"/>
                <w:lang w:val="uk-UA"/>
              </w:rPr>
              <w:t xml:space="preserve">поінформованість учнів щодо понять </w:t>
            </w:r>
            <w:r w:rsidR="00EB6D7B" w:rsidRPr="00EB6D7B">
              <w:rPr>
                <w:rFonts w:ascii="Times New Roman" w:hAnsi="Times New Roman"/>
                <w:sz w:val="24"/>
                <w:szCs w:val="24"/>
                <w:lang w:val="uk-UA"/>
              </w:rPr>
              <w:t>«прогнозування», «прогнозування під ча</w:t>
            </w:r>
            <w:r w:rsidR="00E23EA5">
              <w:rPr>
                <w:rFonts w:ascii="Times New Roman" w:hAnsi="Times New Roman"/>
                <w:sz w:val="24"/>
                <w:szCs w:val="24"/>
                <w:lang w:val="uk-UA"/>
              </w:rPr>
              <w:t>с читання», «антиципаційна спроможність</w:t>
            </w:r>
            <w:r w:rsidR="00EB6D7B" w:rsidRPr="00EB6D7B">
              <w:rPr>
                <w:rFonts w:ascii="Times New Roman" w:hAnsi="Times New Roman"/>
                <w:sz w:val="24"/>
                <w:szCs w:val="24"/>
                <w:lang w:val="uk-UA"/>
              </w:rPr>
              <w:t>»</w:t>
            </w:r>
          </w:p>
        </w:tc>
        <w:tc>
          <w:tcPr>
            <w:tcW w:w="2538" w:type="dxa"/>
          </w:tcPr>
          <w:p w:rsidR="001E73DA" w:rsidRPr="001E73DA" w:rsidRDefault="00EB6D7B" w:rsidP="00E23EA5">
            <w:pPr>
              <w:jc w:val="both"/>
              <w:rPr>
                <w:rFonts w:ascii="Times New Roman" w:hAnsi="Times New Roman"/>
                <w:sz w:val="24"/>
                <w:szCs w:val="24"/>
                <w:lang w:val="uk-UA"/>
              </w:rPr>
            </w:pPr>
            <w:r w:rsidRPr="00EB6D7B">
              <w:rPr>
                <w:rFonts w:ascii="Times New Roman" w:hAnsi="Times New Roman"/>
                <w:sz w:val="24"/>
                <w:szCs w:val="24"/>
                <w:lang w:val="uk-UA"/>
              </w:rPr>
              <w:t>«Моє розуміння понять «прогнозування» та «</w:t>
            </w:r>
            <w:r w:rsidR="00E23EA5">
              <w:rPr>
                <w:rFonts w:ascii="Times New Roman" w:hAnsi="Times New Roman"/>
                <w:sz w:val="24"/>
                <w:szCs w:val="24"/>
                <w:lang w:val="uk-UA"/>
              </w:rPr>
              <w:t>антиципаційної спроможності</w:t>
            </w:r>
            <w:r w:rsidRPr="00EB6D7B">
              <w:rPr>
                <w:rFonts w:ascii="Times New Roman" w:hAnsi="Times New Roman"/>
                <w:sz w:val="24"/>
                <w:szCs w:val="24"/>
                <w:lang w:val="uk-UA"/>
              </w:rPr>
              <w:t>»</w:t>
            </w:r>
          </w:p>
        </w:tc>
      </w:tr>
      <w:tr w:rsidR="0055724C" w:rsidRPr="001E73DA" w:rsidTr="00707A1E">
        <w:tc>
          <w:tcPr>
            <w:tcW w:w="2305" w:type="dxa"/>
            <w:vMerge w:val="restart"/>
          </w:tcPr>
          <w:p w:rsidR="001E73DA" w:rsidRPr="001E73DA" w:rsidRDefault="001E73DA" w:rsidP="001E73DA">
            <w:pPr>
              <w:jc w:val="both"/>
              <w:rPr>
                <w:rFonts w:ascii="Times New Roman" w:hAnsi="Times New Roman"/>
                <w:b/>
                <w:sz w:val="24"/>
                <w:szCs w:val="24"/>
                <w:lang w:val="uk-UA"/>
              </w:rPr>
            </w:pPr>
            <w:r w:rsidRPr="001E73DA">
              <w:rPr>
                <w:rFonts w:ascii="Times New Roman" w:hAnsi="Times New Roman"/>
                <w:b/>
                <w:sz w:val="24"/>
                <w:szCs w:val="24"/>
                <w:lang w:val="uk-UA"/>
              </w:rPr>
              <w:t>Процесуально-діяльнісний</w:t>
            </w:r>
          </w:p>
        </w:tc>
        <w:tc>
          <w:tcPr>
            <w:tcW w:w="2301" w:type="dxa"/>
            <w:vMerge w:val="restart"/>
          </w:tcPr>
          <w:p w:rsidR="001E73DA" w:rsidRPr="001E73DA" w:rsidRDefault="001E73DA" w:rsidP="001E73DA">
            <w:pPr>
              <w:jc w:val="both"/>
              <w:rPr>
                <w:rFonts w:ascii="Times New Roman" w:hAnsi="Times New Roman"/>
                <w:b/>
                <w:sz w:val="24"/>
                <w:szCs w:val="24"/>
                <w:lang w:val="uk-UA"/>
              </w:rPr>
            </w:pPr>
            <w:r w:rsidRPr="001E73DA">
              <w:rPr>
                <w:rFonts w:ascii="Times New Roman" w:hAnsi="Times New Roman"/>
                <w:b/>
                <w:sz w:val="24"/>
                <w:szCs w:val="24"/>
                <w:lang w:val="uk-UA"/>
              </w:rPr>
              <w:t>Операційно-поведінковий</w:t>
            </w:r>
          </w:p>
        </w:tc>
        <w:tc>
          <w:tcPr>
            <w:tcW w:w="2427" w:type="dxa"/>
          </w:tcPr>
          <w:p w:rsidR="001E73DA" w:rsidRPr="001E73DA" w:rsidRDefault="0042269E" w:rsidP="0076297B">
            <w:pPr>
              <w:jc w:val="both"/>
              <w:rPr>
                <w:rFonts w:ascii="Times New Roman" w:hAnsi="Times New Roman"/>
                <w:sz w:val="24"/>
                <w:szCs w:val="24"/>
                <w:lang w:val="uk-UA"/>
              </w:rPr>
            </w:pPr>
            <w:r>
              <w:rPr>
                <w:rFonts w:ascii="Times New Roman" w:hAnsi="Times New Roman"/>
                <w:sz w:val="24"/>
                <w:szCs w:val="24"/>
                <w:lang w:val="uk-UA"/>
              </w:rPr>
              <w:t>В</w:t>
            </w:r>
            <w:r w:rsidR="001E73DA" w:rsidRPr="001E73DA">
              <w:rPr>
                <w:rFonts w:ascii="Times New Roman" w:hAnsi="Times New Roman"/>
                <w:sz w:val="24"/>
                <w:szCs w:val="24"/>
                <w:lang w:val="uk-UA"/>
              </w:rPr>
              <w:t xml:space="preserve">міння виконувати завдання </w:t>
            </w:r>
            <w:r w:rsidR="0076297B">
              <w:rPr>
                <w:rFonts w:ascii="Times New Roman" w:hAnsi="Times New Roman"/>
                <w:sz w:val="24"/>
                <w:szCs w:val="24"/>
                <w:lang w:val="uk-UA"/>
              </w:rPr>
              <w:t xml:space="preserve">антиципаційного </w:t>
            </w:r>
            <w:r w:rsidR="001E73DA" w:rsidRPr="001E73DA">
              <w:rPr>
                <w:rFonts w:ascii="Times New Roman" w:hAnsi="Times New Roman"/>
                <w:sz w:val="24"/>
                <w:szCs w:val="24"/>
                <w:lang w:val="uk-UA"/>
              </w:rPr>
              <w:t xml:space="preserve">характеру </w:t>
            </w:r>
          </w:p>
        </w:tc>
        <w:tc>
          <w:tcPr>
            <w:tcW w:w="2538" w:type="dxa"/>
          </w:tcPr>
          <w:p w:rsidR="001E73DA" w:rsidRPr="001E73DA" w:rsidRDefault="001E73DA" w:rsidP="00E23EA5">
            <w:pPr>
              <w:jc w:val="both"/>
              <w:rPr>
                <w:rFonts w:ascii="Times New Roman" w:hAnsi="Times New Roman"/>
                <w:sz w:val="24"/>
                <w:szCs w:val="24"/>
                <w:lang w:val="uk-UA"/>
              </w:rPr>
            </w:pPr>
            <w:r w:rsidRPr="001E73DA">
              <w:rPr>
                <w:rFonts w:ascii="Times New Roman" w:hAnsi="Times New Roman"/>
                <w:sz w:val="24"/>
                <w:szCs w:val="24"/>
                <w:lang w:val="uk-UA"/>
              </w:rPr>
              <w:t xml:space="preserve"> </w:t>
            </w:r>
            <w:r w:rsidR="004F1F74">
              <w:rPr>
                <w:rFonts w:ascii="Times New Roman" w:hAnsi="Times New Roman"/>
                <w:sz w:val="24"/>
                <w:szCs w:val="24"/>
                <w:lang w:val="uk-UA"/>
              </w:rPr>
              <w:t>Методика визначення здат</w:t>
            </w:r>
            <w:r w:rsidR="00506B92">
              <w:rPr>
                <w:rFonts w:ascii="Times New Roman" w:hAnsi="Times New Roman"/>
                <w:sz w:val="24"/>
                <w:szCs w:val="24"/>
                <w:lang w:val="uk-UA"/>
              </w:rPr>
              <w:t>н</w:t>
            </w:r>
            <w:r w:rsidR="004F1F74">
              <w:rPr>
                <w:rFonts w:ascii="Times New Roman" w:hAnsi="Times New Roman"/>
                <w:sz w:val="24"/>
                <w:szCs w:val="24"/>
                <w:lang w:val="uk-UA"/>
              </w:rPr>
              <w:t>ості</w:t>
            </w:r>
            <w:r w:rsidR="00226A1F">
              <w:rPr>
                <w:rFonts w:ascii="Times New Roman" w:hAnsi="Times New Roman"/>
                <w:sz w:val="24"/>
                <w:szCs w:val="24"/>
                <w:lang w:val="uk-UA"/>
              </w:rPr>
              <w:t xml:space="preserve"> до прогнозування (Л.Регуш). </w:t>
            </w:r>
          </w:p>
        </w:tc>
      </w:tr>
      <w:tr w:rsidR="0055724C" w:rsidRPr="001E73DA" w:rsidTr="00707A1E">
        <w:tc>
          <w:tcPr>
            <w:tcW w:w="2305" w:type="dxa"/>
            <w:vMerge/>
          </w:tcPr>
          <w:p w:rsidR="001E73DA" w:rsidRPr="001E73DA" w:rsidRDefault="001E73DA" w:rsidP="001E73DA">
            <w:pPr>
              <w:jc w:val="both"/>
              <w:rPr>
                <w:rFonts w:ascii="Times New Roman" w:hAnsi="Times New Roman"/>
                <w:sz w:val="24"/>
                <w:szCs w:val="24"/>
                <w:lang w:val="uk-UA"/>
              </w:rPr>
            </w:pPr>
          </w:p>
        </w:tc>
        <w:tc>
          <w:tcPr>
            <w:tcW w:w="2301" w:type="dxa"/>
            <w:vMerge/>
          </w:tcPr>
          <w:p w:rsidR="001E73DA" w:rsidRPr="001E73DA" w:rsidRDefault="001E73DA" w:rsidP="001E73DA">
            <w:pPr>
              <w:jc w:val="both"/>
              <w:rPr>
                <w:rFonts w:ascii="Times New Roman" w:hAnsi="Times New Roman"/>
                <w:sz w:val="24"/>
                <w:szCs w:val="24"/>
                <w:lang w:val="uk-UA"/>
              </w:rPr>
            </w:pPr>
          </w:p>
        </w:tc>
        <w:tc>
          <w:tcPr>
            <w:tcW w:w="2427" w:type="dxa"/>
          </w:tcPr>
          <w:p w:rsidR="001E73DA" w:rsidRPr="001E73DA" w:rsidRDefault="001E73DA" w:rsidP="001A1873">
            <w:pPr>
              <w:jc w:val="both"/>
              <w:rPr>
                <w:rFonts w:ascii="Times New Roman" w:hAnsi="Times New Roman"/>
                <w:sz w:val="24"/>
                <w:szCs w:val="24"/>
                <w:lang w:val="uk-UA"/>
              </w:rPr>
            </w:pPr>
            <w:r w:rsidRPr="001E73DA">
              <w:rPr>
                <w:rFonts w:ascii="Times New Roman" w:hAnsi="Times New Roman"/>
                <w:sz w:val="24"/>
                <w:szCs w:val="24"/>
                <w:lang w:val="uk-UA"/>
              </w:rPr>
              <w:t xml:space="preserve">Рівень </w:t>
            </w:r>
            <w:r w:rsidR="001A1873" w:rsidRPr="001A1873">
              <w:rPr>
                <w:rFonts w:ascii="Times New Roman" w:hAnsi="Times New Roman"/>
                <w:sz w:val="24"/>
                <w:szCs w:val="24"/>
                <w:lang w:val="uk-UA"/>
              </w:rPr>
              <w:t>сформованості механізму ймовірнісного прогнозування тексту</w:t>
            </w:r>
          </w:p>
        </w:tc>
        <w:tc>
          <w:tcPr>
            <w:tcW w:w="2538" w:type="dxa"/>
          </w:tcPr>
          <w:p w:rsidR="001E73DA" w:rsidRPr="001E73DA" w:rsidRDefault="001E73DA" w:rsidP="0055724C">
            <w:pPr>
              <w:jc w:val="both"/>
              <w:rPr>
                <w:rFonts w:ascii="Times New Roman" w:hAnsi="Times New Roman"/>
                <w:sz w:val="24"/>
                <w:szCs w:val="24"/>
                <w:lang w:val="uk-UA"/>
              </w:rPr>
            </w:pPr>
            <w:r w:rsidRPr="001E73DA">
              <w:rPr>
                <w:rFonts w:ascii="Times New Roman" w:hAnsi="Times New Roman"/>
                <w:sz w:val="24"/>
                <w:szCs w:val="24"/>
                <w:lang w:val="uk-UA"/>
              </w:rPr>
              <w:t xml:space="preserve"> </w:t>
            </w:r>
            <w:r w:rsidR="0055724C">
              <w:rPr>
                <w:rFonts w:ascii="Times New Roman" w:hAnsi="Times New Roman"/>
                <w:sz w:val="24"/>
                <w:szCs w:val="24"/>
                <w:lang w:val="uk-UA"/>
              </w:rPr>
              <w:t xml:space="preserve">Методика сформованості механізму ймовірнісного прогнозування тексту </w:t>
            </w:r>
            <w:r w:rsidR="003D01DF">
              <w:rPr>
                <w:rFonts w:ascii="Times New Roman" w:hAnsi="Times New Roman"/>
                <w:sz w:val="24"/>
                <w:szCs w:val="24"/>
                <w:lang w:val="uk-UA"/>
              </w:rPr>
              <w:t xml:space="preserve">(авторська) </w:t>
            </w:r>
          </w:p>
        </w:tc>
      </w:tr>
      <w:tr w:rsidR="0055724C" w:rsidRPr="00EA0166" w:rsidTr="00707A1E">
        <w:tc>
          <w:tcPr>
            <w:tcW w:w="2305" w:type="dxa"/>
            <w:vMerge/>
          </w:tcPr>
          <w:p w:rsidR="001E73DA" w:rsidRPr="001E73DA" w:rsidRDefault="001E73DA" w:rsidP="001E73DA">
            <w:pPr>
              <w:jc w:val="both"/>
              <w:rPr>
                <w:rFonts w:ascii="Times New Roman" w:hAnsi="Times New Roman"/>
                <w:sz w:val="24"/>
                <w:szCs w:val="24"/>
                <w:lang w:val="uk-UA"/>
              </w:rPr>
            </w:pPr>
          </w:p>
        </w:tc>
        <w:tc>
          <w:tcPr>
            <w:tcW w:w="2301" w:type="dxa"/>
            <w:vMerge/>
          </w:tcPr>
          <w:p w:rsidR="001E73DA" w:rsidRPr="001E73DA" w:rsidRDefault="001E73DA" w:rsidP="001E73DA">
            <w:pPr>
              <w:jc w:val="both"/>
              <w:rPr>
                <w:rFonts w:ascii="Times New Roman" w:hAnsi="Times New Roman"/>
                <w:sz w:val="24"/>
                <w:szCs w:val="24"/>
                <w:lang w:val="uk-UA"/>
              </w:rPr>
            </w:pPr>
          </w:p>
        </w:tc>
        <w:tc>
          <w:tcPr>
            <w:tcW w:w="2427" w:type="dxa"/>
          </w:tcPr>
          <w:p w:rsidR="001E73DA" w:rsidRPr="001E73DA" w:rsidRDefault="001A0644" w:rsidP="001A0644">
            <w:pPr>
              <w:jc w:val="both"/>
              <w:rPr>
                <w:rFonts w:ascii="Times New Roman" w:hAnsi="Times New Roman"/>
                <w:sz w:val="24"/>
                <w:szCs w:val="24"/>
                <w:lang w:val="uk-UA"/>
              </w:rPr>
            </w:pPr>
            <w:r>
              <w:rPr>
                <w:rFonts w:ascii="Times New Roman" w:hAnsi="Times New Roman"/>
                <w:sz w:val="24"/>
                <w:szCs w:val="24"/>
                <w:lang w:val="uk-UA"/>
              </w:rPr>
              <w:t xml:space="preserve">Ревінь розвитку </w:t>
            </w:r>
            <w:r w:rsidR="00EA0166">
              <w:rPr>
                <w:rFonts w:ascii="Times New Roman" w:hAnsi="Times New Roman"/>
                <w:sz w:val="24"/>
                <w:szCs w:val="24"/>
                <w:lang w:val="uk-UA"/>
              </w:rPr>
              <w:t xml:space="preserve">словесно-логічного </w:t>
            </w:r>
            <w:r>
              <w:rPr>
                <w:rFonts w:ascii="Times New Roman" w:hAnsi="Times New Roman"/>
                <w:sz w:val="24"/>
                <w:szCs w:val="24"/>
                <w:lang w:val="uk-UA"/>
              </w:rPr>
              <w:t xml:space="preserve">мислення </w:t>
            </w:r>
          </w:p>
        </w:tc>
        <w:tc>
          <w:tcPr>
            <w:tcW w:w="2538" w:type="dxa"/>
          </w:tcPr>
          <w:p w:rsidR="001E73DA" w:rsidRPr="001E73DA" w:rsidRDefault="00EA0166" w:rsidP="007C773E">
            <w:pPr>
              <w:jc w:val="both"/>
              <w:rPr>
                <w:rFonts w:ascii="Times New Roman" w:hAnsi="Times New Roman"/>
                <w:sz w:val="24"/>
                <w:szCs w:val="24"/>
                <w:lang w:val="uk-UA"/>
              </w:rPr>
            </w:pPr>
            <w:r w:rsidRPr="00EA0166">
              <w:rPr>
                <w:rFonts w:ascii="Times New Roman" w:hAnsi="Times New Roman"/>
                <w:sz w:val="24"/>
                <w:szCs w:val="24"/>
                <w:lang w:val="uk-UA"/>
              </w:rPr>
              <w:t>Методика дослідження словесно-логічного мисл</w:t>
            </w:r>
            <w:r>
              <w:rPr>
                <w:rFonts w:ascii="Times New Roman" w:hAnsi="Times New Roman"/>
                <w:sz w:val="24"/>
                <w:szCs w:val="24"/>
                <w:lang w:val="uk-UA"/>
              </w:rPr>
              <w:t xml:space="preserve">ення учнів початкової школи Е. </w:t>
            </w:r>
            <w:r w:rsidRPr="00EA0166">
              <w:rPr>
                <w:rFonts w:ascii="Times New Roman" w:hAnsi="Times New Roman"/>
                <w:sz w:val="24"/>
                <w:szCs w:val="24"/>
                <w:lang w:val="uk-UA"/>
              </w:rPr>
              <w:t>Замбацявічене на основі тесту структури інтелекту Р. Амтхауера</w:t>
            </w:r>
          </w:p>
        </w:tc>
      </w:tr>
      <w:tr w:rsidR="0055724C" w:rsidRPr="00EA0166" w:rsidTr="00707A1E">
        <w:tc>
          <w:tcPr>
            <w:tcW w:w="2305" w:type="dxa"/>
            <w:vMerge/>
          </w:tcPr>
          <w:p w:rsidR="001E73DA" w:rsidRPr="001E73DA" w:rsidRDefault="001E73DA" w:rsidP="001E73DA">
            <w:pPr>
              <w:jc w:val="both"/>
              <w:rPr>
                <w:rFonts w:ascii="Times New Roman" w:hAnsi="Times New Roman"/>
                <w:sz w:val="24"/>
                <w:szCs w:val="24"/>
                <w:lang w:val="uk-UA"/>
              </w:rPr>
            </w:pPr>
          </w:p>
        </w:tc>
        <w:tc>
          <w:tcPr>
            <w:tcW w:w="2301" w:type="dxa"/>
            <w:vMerge/>
          </w:tcPr>
          <w:p w:rsidR="001E73DA" w:rsidRPr="001E73DA" w:rsidRDefault="001E73DA" w:rsidP="001E73DA">
            <w:pPr>
              <w:jc w:val="both"/>
              <w:rPr>
                <w:rFonts w:ascii="Times New Roman" w:hAnsi="Times New Roman"/>
                <w:sz w:val="24"/>
                <w:szCs w:val="24"/>
                <w:lang w:val="uk-UA"/>
              </w:rPr>
            </w:pPr>
          </w:p>
        </w:tc>
        <w:tc>
          <w:tcPr>
            <w:tcW w:w="2427" w:type="dxa"/>
          </w:tcPr>
          <w:p w:rsidR="001E73DA" w:rsidRPr="001E73DA" w:rsidRDefault="0042269E" w:rsidP="0042269E">
            <w:pPr>
              <w:jc w:val="both"/>
              <w:rPr>
                <w:rFonts w:ascii="Times New Roman" w:hAnsi="Times New Roman"/>
                <w:sz w:val="24"/>
                <w:szCs w:val="24"/>
                <w:lang w:val="uk-UA"/>
              </w:rPr>
            </w:pPr>
            <w:r>
              <w:rPr>
                <w:rFonts w:ascii="Times New Roman" w:hAnsi="Times New Roman"/>
                <w:sz w:val="24"/>
                <w:szCs w:val="24"/>
                <w:lang w:val="uk-UA"/>
              </w:rPr>
              <w:t xml:space="preserve">Рівень розвитку антиципаційних здібностей </w:t>
            </w:r>
            <w:r w:rsidR="00E23EA5">
              <w:rPr>
                <w:rFonts w:ascii="Times New Roman" w:hAnsi="Times New Roman"/>
                <w:sz w:val="24"/>
                <w:szCs w:val="24"/>
                <w:lang w:val="uk-UA"/>
              </w:rPr>
              <w:t xml:space="preserve"> </w:t>
            </w:r>
          </w:p>
        </w:tc>
        <w:tc>
          <w:tcPr>
            <w:tcW w:w="2538" w:type="dxa"/>
          </w:tcPr>
          <w:p w:rsidR="001E73DA" w:rsidRPr="001E73DA" w:rsidRDefault="00823EF5" w:rsidP="001E73DA">
            <w:pPr>
              <w:jc w:val="both"/>
              <w:rPr>
                <w:rFonts w:ascii="Times New Roman" w:hAnsi="Times New Roman"/>
                <w:sz w:val="24"/>
                <w:szCs w:val="24"/>
                <w:lang w:val="uk-UA"/>
              </w:rPr>
            </w:pPr>
            <w:r>
              <w:rPr>
                <w:rFonts w:ascii="Times New Roman" w:hAnsi="Times New Roman"/>
                <w:sz w:val="24"/>
                <w:szCs w:val="24"/>
                <w:lang w:val="uk-UA"/>
              </w:rPr>
              <w:t>методика</w:t>
            </w:r>
            <w:r w:rsidRPr="00823EF5">
              <w:rPr>
                <w:rFonts w:ascii="Times New Roman" w:hAnsi="Times New Roman"/>
                <w:sz w:val="24"/>
                <w:szCs w:val="24"/>
                <w:lang w:val="uk-UA"/>
              </w:rPr>
              <w:t xml:space="preserve"> вивченн</w:t>
            </w:r>
            <w:r w:rsidR="00E23EA5">
              <w:rPr>
                <w:rFonts w:ascii="Times New Roman" w:hAnsi="Times New Roman"/>
                <w:sz w:val="24"/>
                <w:szCs w:val="24"/>
                <w:lang w:val="uk-UA"/>
              </w:rPr>
              <w:t>я антиципаційної спроможності (</w:t>
            </w:r>
            <w:r w:rsidRPr="00823EF5">
              <w:rPr>
                <w:rFonts w:ascii="Times New Roman" w:hAnsi="Times New Roman"/>
                <w:sz w:val="24"/>
                <w:szCs w:val="24"/>
                <w:lang w:val="uk-UA"/>
              </w:rPr>
              <w:t>АС) В.Менделевича</w:t>
            </w:r>
            <w:r w:rsidR="00845430">
              <w:rPr>
                <w:rFonts w:ascii="Times New Roman" w:hAnsi="Times New Roman"/>
                <w:sz w:val="24"/>
                <w:szCs w:val="24"/>
                <w:lang w:val="uk-UA"/>
              </w:rPr>
              <w:t xml:space="preserve"> (адаптована) </w:t>
            </w:r>
          </w:p>
        </w:tc>
      </w:tr>
    </w:tbl>
    <w:p w:rsidR="00817880" w:rsidRDefault="00817880" w:rsidP="00AF3A2E">
      <w:pPr>
        <w:pStyle w:val="a5"/>
        <w:spacing w:after="0" w:line="360" w:lineRule="auto"/>
        <w:ind w:left="0" w:firstLine="709"/>
        <w:jc w:val="both"/>
        <w:rPr>
          <w:rFonts w:ascii="Times New Roman" w:hAnsi="Times New Roman" w:cs="Times New Roman"/>
          <w:sz w:val="28"/>
          <w:szCs w:val="28"/>
          <w:lang w:val="uk-UA"/>
        </w:rPr>
      </w:pPr>
      <w:r w:rsidRPr="00817880">
        <w:rPr>
          <w:rFonts w:ascii="Times New Roman" w:hAnsi="Times New Roman" w:cs="Times New Roman"/>
          <w:sz w:val="28"/>
          <w:szCs w:val="28"/>
          <w:lang w:val="uk-UA"/>
        </w:rPr>
        <w:t xml:space="preserve">На основі змісту прогностичної </w:t>
      </w:r>
      <w:r>
        <w:rPr>
          <w:rFonts w:ascii="Times New Roman" w:hAnsi="Times New Roman" w:cs="Times New Roman"/>
          <w:sz w:val="28"/>
          <w:szCs w:val="28"/>
          <w:lang w:val="uk-UA"/>
        </w:rPr>
        <w:t>діяльності молодших школярів</w:t>
      </w:r>
      <w:r w:rsidRPr="00817880">
        <w:rPr>
          <w:rFonts w:ascii="Times New Roman" w:hAnsi="Times New Roman" w:cs="Times New Roman"/>
          <w:sz w:val="28"/>
          <w:szCs w:val="28"/>
          <w:lang w:val="uk-UA"/>
        </w:rPr>
        <w:t xml:space="preserve">, виявлених нами критеріїв розвитку </w:t>
      </w:r>
      <w:r>
        <w:rPr>
          <w:rFonts w:ascii="Times New Roman" w:hAnsi="Times New Roman" w:cs="Times New Roman"/>
          <w:sz w:val="28"/>
          <w:szCs w:val="28"/>
          <w:lang w:val="uk-UA"/>
        </w:rPr>
        <w:t>ціле</w:t>
      </w:r>
      <w:r w:rsidRPr="00817880">
        <w:rPr>
          <w:rFonts w:ascii="Times New Roman" w:hAnsi="Times New Roman" w:cs="Times New Roman"/>
          <w:sz w:val="28"/>
          <w:szCs w:val="28"/>
          <w:lang w:val="uk-UA"/>
        </w:rPr>
        <w:t xml:space="preserve">-мотиваційного, </w:t>
      </w:r>
      <w:r>
        <w:rPr>
          <w:rFonts w:ascii="Times New Roman" w:hAnsi="Times New Roman" w:cs="Times New Roman"/>
          <w:sz w:val="28"/>
          <w:szCs w:val="28"/>
          <w:lang w:val="uk-UA"/>
        </w:rPr>
        <w:t xml:space="preserve">когнітивного, </w:t>
      </w:r>
      <w:r w:rsidR="006A26AA" w:rsidRPr="00817880">
        <w:rPr>
          <w:rFonts w:ascii="Times New Roman" w:hAnsi="Times New Roman" w:cs="Times New Roman"/>
          <w:sz w:val="28"/>
          <w:szCs w:val="28"/>
          <w:lang w:val="uk-UA"/>
        </w:rPr>
        <w:t xml:space="preserve">процесуально-діяльнісного </w:t>
      </w:r>
      <w:r w:rsidR="006A26AA">
        <w:rPr>
          <w:rFonts w:ascii="Times New Roman" w:hAnsi="Times New Roman" w:cs="Times New Roman"/>
          <w:sz w:val="28"/>
          <w:szCs w:val="28"/>
          <w:lang w:val="uk-UA"/>
        </w:rPr>
        <w:t>компонентів</w:t>
      </w:r>
      <w:r w:rsidR="006A26AA" w:rsidRPr="00817880">
        <w:rPr>
          <w:rFonts w:ascii="Times New Roman" w:hAnsi="Times New Roman" w:cs="Times New Roman"/>
          <w:sz w:val="28"/>
          <w:szCs w:val="28"/>
          <w:lang w:val="uk-UA"/>
        </w:rPr>
        <w:t xml:space="preserve"> </w:t>
      </w:r>
      <w:r w:rsidRPr="00817880">
        <w:rPr>
          <w:rFonts w:ascii="Times New Roman" w:hAnsi="Times New Roman" w:cs="Times New Roman"/>
          <w:sz w:val="28"/>
          <w:szCs w:val="28"/>
          <w:lang w:val="uk-UA"/>
        </w:rPr>
        <w:t xml:space="preserve">інтегративної прогностичної </w:t>
      </w:r>
      <w:r w:rsidR="006A26AA">
        <w:rPr>
          <w:rFonts w:ascii="Times New Roman" w:hAnsi="Times New Roman" w:cs="Times New Roman"/>
          <w:sz w:val="28"/>
          <w:szCs w:val="28"/>
          <w:lang w:val="uk-UA"/>
        </w:rPr>
        <w:t>здатності</w:t>
      </w:r>
      <w:r w:rsidRPr="00817880">
        <w:rPr>
          <w:rFonts w:ascii="Times New Roman" w:hAnsi="Times New Roman" w:cs="Times New Roman"/>
          <w:sz w:val="28"/>
          <w:szCs w:val="28"/>
          <w:lang w:val="uk-UA"/>
        </w:rPr>
        <w:t xml:space="preserve"> </w:t>
      </w:r>
      <w:r w:rsidR="006A26AA" w:rsidRPr="00817880">
        <w:rPr>
          <w:rFonts w:ascii="Times New Roman" w:hAnsi="Times New Roman" w:cs="Times New Roman"/>
          <w:sz w:val="28"/>
          <w:szCs w:val="28"/>
          <w:lang w:val="uk-UA"/>
        </w:rPr>
        <w:t xml:space="preserve">ми </w:t>
      </w:r>
      <w:r w:rsidRPr="00817880">
        <w:rPr>
          <w:rFonts w:ascii="Times New Roman" w:hAnsi="Times New Roman" w:cs="Times New Roman"/>
          <w:sz w:val="28"/>
          <w:szCs w:val="28"/>
          <w:lang w:val="uk-UA"/>
        </w:rPr>
        <w:t xml:space="preserve">визначили три рівні розвитку інтегративної </w:t>
      </w:r>
      <w:r w:rsidR="006A26AA">
        <w:rPr>
          <w:rFonts w:ascii="Times New Roman" w:hAnsi="Times New Roman" w:cs="Times New Roman"/>
          <w:sz w:val="28"/>
          <w:szCs w:val="28"/>
          <w:lang w:val="uk-UA"/>
        </w:rPr>
        <w:t xml:space="preserve"> </w:t>
      </w:r>
      <w:r w:rsidR="006A26AA" w:rsidRPr="006A26AA">
        <w:rPr>
          <w:rFonts w:ascii="Times New Roman" w:hAnsi="Times New Roman" w:cs="Times New Roman"/>
          <w:sz w:val="28"/>
          <w:szCs w:val="28"/>
          <w:lang w:val="uk-UA"/>
        </w:rPr>
        <w:t>антиципаційної спроможності</w:t>
      </w:r>
      <w:r>
        <w:rPr>
          <w:rFonts w:ascii="Times New Roman" w:hAnsi="Times New Roman" w:cs="Times New Roman"/>
          <w:sz w:val="28"/>
          <w:szCs w:val="28"/>
          <w:lang w:val="uk-UA"/>
        </w:rPr>
        <w:t>: високий</w:t>
      </w:r>
      <w:r w:rsidRPr="00817880">
        <w:rPr>
          <w:rFonts w:ascii="Times New Roman" w:hAnsi="Times New Roman" w:cs="Times New Roman"/>
          <w:sz w:val="28"/>
          <w:szCs w:val="28"/>
          <w:lang w:val="uk-UA"/>
        </w:rPr>
        <w:t>, середній, низький.</w:t>
      </w:r>
    </w:p>
    <w:p w:rsidR="006331A2" w:rsidRPr="00895790" w:rsidRDefault="006331A2" w:rsidP="00895790">
      <w:pPr>
        <w:pStyle w:val="a5"/>
        <w:spacing w:after="0" w:line="360" w:lineRule="auto"/>
        <w:ind w:left="0" w:firstLine="709"/>
        <w:jc w:val="both"/>
        <w:rPr>
          <w:rFonts w:ascii="Times New Roman" w:hAnsi="Times New Roman" w:cs="Times New Roman"/>
          <w:sz w:val="28"/>
          <w:szCs w:val="28"/>
          <w:lang w:val="uk-UA"/>
        </w:rPr>
      </w:pPr>
      <w:r w:rsidRPr="006331A2">
        <w:rPr>
          <w:rFonts w:ascii="Times New Roman" w:hAnsi="Times New Roman" w:cs="Times New Roman"/>
          <w:sz w:val="28"/>
          <w:szCs w:val="28"/>
          <w:lang w:val="uk-UA"/>
        </w:rPr>
        <w:t xml:space="preserve">Високий рівень розвитку інтегративної </w:t>
      </w:r>
      <w:r w:rsidR="006A26AA">
        <w:rPr>
          <w:rFonts w:ascii="Times New Roman" w:hAnsi="Times New Roman" w:cs="Times New Roman"/>
          <w:sz w:val="28"/>
          <w:szCs w:val="28"/>
          <w:lang w:val="uk-UA"/>
        </w:rPr>
        <w:t xml:space="preserve"> </w:t>
      </w:r>
      <w:r w:rsidR="006A26AA" w:rsidRPr="006A26AA">
        <w:rPr>
          <w:rFonts w:ascii="Times New Roman" w:hAnsi="Times New Roman" w:cs="Times New Roman"/>
          <w:sz w:val="28"/>
          <w:szCs w:val="28"/>
          <w:lang w:val="uk-UA"/>
        </w:rPr>
        <w:t xml:space="preserve">антиципаційної спроможності </w:t>
      </w:r>
      <w:r w:rsidRPr="006331A2">
        <w:rPr>
          <w:rFonts w:ascii="Times New Roman" w:hAnsi="Times New Roman" w:cs="Times New Roman"/>
          <w:sz w:val="28"/>
          <w:szCs w:val="28"/>
          <w:lang w:val="uk-UA"/>
        </w:rPr>
        <w:t xml:space="preserve">характеризується переважанням </w:t>
      </w:r>
      <w:r w:rsidR="004B6860">
        <w:rPr>
          <w:rFonts w:ascii="Times New Roman" w:hAnsi="Times New Roman" w:cs="Times New Roman"/>
          <w:sz w:val="28"/>
          <w:szCs w:val="28"/>
          <w:lang w:val="uk-UA"/>
        </w:rPr>
        <w:t>інтересу</w:t>
      </w:r>
      <w:r w:rsidRPr="006331A2">
        <w:rPr>
          <w:rFonts w:ascii="Times New Roman" w:hAnsi="Times New Roman" w:cs="Times New Roman"/>
          <w:sz w:val="28"/>
          <w:szCs w:val="28"/>
          <w:lang w:val="uk-UA"/>
        </w:rPr>
        <w:t xml:space="preserve"> під час уроків </w:t>
      </w:r>
      <w:r w:rsidR="004B6860">
        <w:rPr>
          <w:rFonts w:ascii="Times New Roman" w:hAnsi="Times New Roman" w:cs="Times New Roman"/>
          <w:sz w:val="28"/>
          <w:szCs w:val="28"/>
          <w:lang w:val="uk-UA"/>
        </w:rPr>
        <w:t>читання</w:t>
      </w:r>
      <w:r w:rsidRPr="006331A2">
        <w:rPr>
          <w:rFonts w:ascii="Times New Roman" w:hAnsi="Times New Roman" w:cs="Times New Roman"/>
          <w:sz w:val="28"/>
          <w:szCs w:val="28"/>
          <w:lang w:val="uk-UA"/>
        </w:rPr>
        <w:t xml:space="preserve">; наявністю мотивації та спрямованості на вирішення </w:t>
      </w:r>
      <w:r w:rsidR="004B6860">
        <w:rPr>
          <w:rFonts w:ascii="Times New Roman" w:hAnsi="Times New Roman" w:cs="Times New Roman"/>
          <w:sz w:val="28"/>
          <w:szCs w:val="28"/>
          <w:lang w:val="uk-UA"/>
        </w:rPr>
        <w:t xml:space="preserve">прогностичних </w:t>
      </w:r>
      <w:r w:rsidRPr="006331A2">
        <w:rPr>
          <w:rFonts w:ascii="Times New Roman" w:hAnsi="Times New Roman" w:cs="Times New Roman"/>
          <w:sz w:val="28"/>
          <w:szCs w:val="28"/>
          <w:lang w:val="uk-UA"/>
        </w:rPr>
        <w:t>завдань</w:t>
      </w:r>
      <w:r w:rsidR="004B6860">
        <w:rPr>
          <w:rFonts w:ascii="Times New Roman" w:hAnsi="Times New Roman" w:cs="Times New Roman"/>
          <w:sz w:val="28"/>
          <w:szCs w:val="28"/>
          <w:lang w:val="uk-UA"/>
        </w:rPr>
        <w:t xml:space="preserve"> під час читання творів</w:t>
      </w:r>
      <w:r w:rsidRPr="006331A2">
        <w:rPr>
          <w:rFonts w:ascii="Times New Roman" w:hAnsi="Times New Roman" w:cs="Times New Roman"/>
          <w:sz w:val="28"/>
          <w:szCs w:val="28"/>
          <w:lang w:val="uk-UA"/>
        </w:rPr>
        <w:t xml:space="preserve">, переважанням мотивів, обумовлених самою </w:t>
      </w:r>
      <w:r w:rsidR="004B6860">
        <w:rPr>
          <w:rFonts w:ascii="Times New Roman" w:hAnsi="Times New Roman" w:cs="Times New Roman"/>
          <w:sz w:val="28"/>
          <w:szCs w:val="28"/>
          <w:lang w:val="uk-UA"/>
        </w:rPr>
        <w:t xml:space="preserve">прогностичною діяльністю під час читання </w:t>
      </w:r>
      <w:r w:rsidRPr="006331A2">
        <w:rPr>
          <w:rFonts w:ascii="Times New Roman" w:hAnsi="Times New Roman" w:cs="Times New Roman"/>
          <w:sz w:val="28"/>
          <w:szCs w:val="28"/>
          <w:lang w:val="uk-UA"/>
        </w:rPr>
        <w:t>(захоплення</w:t>
      </w:r>
      <w:r w:rsidR="004B6860">
        <w:rPr>
          <w:rFonts w:ascii="Times New Roman" w:hAnsi="Times New Roman" w:cs="Times New Roman"/>
          <w:sz w:val="28"/>
          <w:szCs w:val="28"/>
          <w:lang w:val="uk-UA"/>
        </w:rPr>
        <w:t xml:space="preserve"> передбаченням </w:t>
      </w:r>
      <w:r w:rsidR="006622C2">
        <w:rPr>
          <w:rFonts w:ascii="Times New Roman" w:hAnsi="Times New Roman" w:cs="Times New Roman"/>
          <w:sz w:val="28"/>
          <w:szCs w:val="28"/>
          <w:lang w:val="uk-UA"/>
        </w:rPr>
        <w:t>плану уроку, сюжету твору, характеру й</w:t>
      </w:r>
      <w:r w:rsidR="004B6860">
        <w:rPr>
          <w:rFonts w:ascii="Times New Roman" w:hAnsi="Times New Roman" w:cs="Times New Roman"/>
          <w:sz w:val="28"/>
          <w:szCs w:val="28"/>
          <w:lang w:val="uk-UA"/>
        </w:rPr>
        <w:t>ого героїв</w:t>
      </w:r>
      <w:r w:rsidRPr="006331A2">
        <w:rPr>
          <w:rFonts w:ascii="Times New Roman" w:hAnsi="Times New Roman" w:cs="Times New Roman"/>
          <w:sz w:val="28"/>
          <w:szCs w:val="28"/>
          <w:lang w:val="uk-UA"/>
        </w:rPr>
        <w:t>); достатністю базових знань про сутність інтегр</w:t>
      </w:r>
      <w:r w:rsidR="004B6860">
        <w:rPr>
          <w:rFonts w:ascii="Times New Roman" w:hAnsi="Times New Roman" w:cs="Times New Roman"/>
          <w:sz w:val="28"/>
          <w:szCs w:val="28"/>
          <w:lang w:val="uk-UA"/>
        </w:rPr>
        <w:t>ативної</w:t>
      </w:r>
      <w:r w:rsidR="00AD0DEB">
        <w:rPr>
          <w:rFonts w:ascii="Times New Roman" w:hAnsi="Times New Roman" w:cs="Times New Roman"/>
          <w:sz w:val="28"/>
          <w:szCs w:val="28"/>
          <w:lang w:val="uk-UA"/>
        </w:rPr>
        <w:t xml:space="preserve"> </w:t>
      </w:r>
      <w:r w:rsidR="00AD0DEB" w:rsidRPr="00AD0DEB">
        <w:rPr>
          <w:rFonts w:ascii="Times New Roman" w:hAnsi="Times New Roman" w:cs="Times New Roman"/>
          <w:sz w:val="28"/>
          <w:szCs w:val="28"/>
          <w:lang w:val="uk-UA"/>
        </w:rPr>
        <w:t>антиципаційної спроможності</w:t>
      </w:r>
      <w:r w:rsidRPr="006331A2">
        <w:rPr>
          <w:rFonts w:ascii="Times New Roman" w:hAnsi="Times New Roman" w:cs="Times New Roman"/>
          <w:sz w:val="28"/>
          <w:szCs w:val="28"/>
          <w:lang w:val="uk-UA"/>
        </w:rPr>
        <w:t xml:space="preserve">; високим рівнем </w:t>
      </w:r>
      <w:r w:rsidR="00FB5287">
        <w:rPr>
          <w:rFonts w:ascii="Times New Roman" w:hAnsi="Times New Roman" w:cs="Times New Roman"/>
          <w:sz w:val="28"/>
          <w:szCs w:val="28"/>
          <w:lang w:val="uk-UA"/>
        </w:rPr>
        <w:t xml:space="preserve">здатності </w:t>
      </w:r>
      <w:r w:rsidRPr="006331A2">
        <w:rPr>
          <w:rFonts w:ascii="Times New Roman" w:hAnsi="Times New Roman" w:cs="Times New Roman"/>
          <w:sz w:val="28"/>
          <w:szCs w:val="28"/>
          <w:lang w:val="uk-UA"/>
        </w:rPr>
        <w:t>передбачати</w:t>
      </w:r>
      <w:r w:rsidR="00FB5287">
        <w:rPr>
          <w:rFonts w:ascii="Times New Roman" w:hAnsi="Times New Roman" w:cs="Times New Roman"/>
          <w:sz w:val="28"/>
          <w:szCs w:val="28"/>
          <w:lang w:val="uk-UA"/>
        </w:rPr>
        <w:t xml:space="preserve"> сюжет твору та </w:t>
      </w:r>
      <w:r w:rsidR="00E1088A">
        <w:rPr>
          <w:rFonts w:ascii="Times New Roman" w:hAnsi="Times New Roman" w:cs="Times New Roman"/>
          <w:sz w:val="28"/>
          <w:szCs w:val="28"/>
          <w:lang w:val="uk-UA"/>
        </w:rPr>
        <w:t xml:space="preserve">характер </w:t>
      </w:r>
      <w:r w:rsidR="00FB5287">
        <w:rPr>
          <w:rFonts w:ascii="Times New Roman" w:hAnsi="Times New Roman" w:cs="Times New Roman"/>
          <w:sz w:val="28"/>
          <w:szCs w:val="28"/>
          <w:lang w:val="uk-UA"/>
        </w:rPr>
        <w:t>його героїв</w:t>
      </w:r>
      <w:r w:rsidRPr="006331A2">
        <w:rPr>
          <w:rFonts w:ascii="Times New Roman" w:hAnsi="Times New Roman" w:cs="Times New Roman"/>
          <w:sz w:val="28"/>
          <w:szCs w:val="28"/>
          <w:lang w:val="uk-UA"/>
        </w:rPr>
        <w:t xml:space="preserve">; високим рівнем </w:t>
      </w:r>
      <w:r w:rsidR="00AD0DEB">
        <w:rPr>
          <w:rFonts w:ascii="Times New Roman" w:hAnsi="Times New Roman" w:cs="Times New Roman"/>
          <w:sz w:val="28"/>
          <w:szCs w:val="28"/>
          <w:lang w:val="uk-UA"/>
        </w:rPr>
        <w:t xml:space="preserve">словесно-логічного </w:t>
      </w:r>
      <w:r w:rsidRPr="006331A2">
        <w:rPr>
          <w:rFonts w:ascii="Times New Roman" w:hAnsi="Times New Roman" w:cs="Times New Roman"/>
          <w:sz w:val="28"/>
          <w:szCs w:val="28"/>
          <w:lang w:val="uk-UA"/>
        </w:rPr>
        <w:t xml:space="preserve">мислення (вміння узагальнювати і встановлювати причинно-наслідкові зв'язки, повністю їх аналізувати і враховувати при висуванні </w:t>
      </w:r>
      <w:r w:rsidR="00FB5287">
        <w:rPr>
          <w:rFonts w:ascii="Times New Roman" w:hAnsi="Times New Roman" w:cs="Times New Roman"/>
          <w:sz w:val="28"/>
          <w:szCs w:val="28"/>
          <w:lang w:val="uk-UA"/>
        </w:rPr>
        <w:t>гіпотез</w:t>
      </w:r>
      <w:r w:rsidR="00AD0DEB">
        <w:rPr>
          <w:rFonts w:ascii="Times New Roman" w:hAnsi="Times New Roman" w:cs="Times New Roman"/>
          <w:sz w:val="28"/>
          <w:szCs w:val="28"/>
          <w:lang w:val="uk-UA"/>
        </w:rPr>
        <w:t>)</w:t>
      </w:r>
      <w:r w:rsidR="00895790">
        <w:rPr>
          <w:rFonts w:ascii="Times New Roman" w:hAnsi="Times New Roman" w:cs="Times New Roman"/>
          <w:sz w:val="28"/>
          <w:szCs w:val="28"/>
          <w:lang w:val="uk-UA"/>
        </w:rPr>
        <w:t>.</w:t>
      </w:r>
    </w:p>
    <w:p w:rsidR="006331A2" w:rsidRPr="00BE7FA8" w:rsidRDefault="006331A2" w:rsidP="00BE7FA8">
      <w:pPr>
        <w:pStyle w:val="a5"/>
        <w:spacing w:after="0" w:line="360" w:lineRule="auto"/>
        <w:ind w:left="0" w:firstLine="709"/>
        <w:jc w:val="both"/>
        <w:rPr>
          <w:rFonts w:ascii="Times New Roman" w:hAnsi="Times New Roman" w:cs="Times New Roman"/>
          <w:sz w:val="28"/>
          <w:szCs w:val="28"/>
          <w:lang w:val="uk-UA"/>
        </w:rPr>
      </w:pPr>
      <w:r w:rsidRPr="006331A2">
        <w:rPr>
          <w:rFonts w:ascii="Times New Roman" w:hAnsi="Times New Roman" w:cs="Times New Roman"/>
          <w:sz w:val="28"/>
          <w:szCs w:val="28"/>
          <w:lang w:val="uk-UA"/>
        </w:rPr>
        <w:t xml:space="preserve">Середній рівень розвитку інтегративної </w:t>
      </w:r>
      <w:r w:rsidR="00545D96" w:rsidRPr="00545D96">
        <w:rPr>
          <w:rFonts w:ascii="Times New Roman" w:hAnsi="Times New Roman" w:cs="Times New Roman"/>
          <w:sz w:val="28"/>
          <w:szCs w:val="28"/>
          <w:lang w:val="uk-UA"/>
        </w:rPr>
        <w:t xml:space="preserve">антиципаційної спроможності </w:t>
      </w:r>
      <w:r w:rsidRPr="006331A2">
        <w:rPr>
          <w:rFonts w:ascii="Times New Roman" w:hAnsi="Times New Roman" w:cs="Times New Roman"/>
          <w:sz w:val="28"/>
          <w:szCs w:val="28"/>
          <w:lang w:val="uk-UA"/>
        </w:rPr>
        <w:t>характеризується наявністю</w:t>
      </w:r>
      <w:r w:rsidR="006378F9">
        <w:rPr>
          <w:rFonts w:ascii="Times New Roman" w:hAnsi="Times New Roman" w:cs="Times New Roman"/>
          <w:sz w:val="28"/>
          <w:szCs w:val="28"/>
          <w:lang w:val="uk-UA"/>
        </w:rPr>
        <w:t xml:space="preserve"> ситуативного інтересу до прогнозування та усвідомлення його ролі під час аналізу твору</w:t>
      </w:r>
      <w:r w:rsidRPr="006331A2">
        <w:rPr>
          <w:rFonts w:ascii="Times New Roman" w:hAnsi="Times New Roman" w:cs="Times New Roman"/>
          <w:sz w:val="28"/>
          <w:szCs w:val="28"/>
          <w:lang w:val="uk-UA"/>
        </w:rPr>
        <w:t>; володінням елементами базових знань про сутність інтегративної</w:t>
      </w:r>
      <w:r w:rsidR="00545D96">
        <w:rPr>
          <w:rFonts w:ascii="Times New Roman" w:hAnsi="Times New Roman" w:cs="Times New Roman"/>
          <w:sz w:val="28"/>
          <w:szCs w:val="28"/>
          <w:lang w:val="uk-UA"/>
        </w:rPr>
        <w:t xml:space="preserve"> </w:t>
      </w:r>
      <w:r w:rsidR="00545D96" w:rsidRPr="00545D96">
        <w:rPr>
          <w:rFonts w:ascii="Times New Roman" w:hAnsi="Times New Roman" w:cs="Times New Roman"/>
          <w:sz w:val="28"/>
          <w:szCs w:val="28"/>
          <w:lang w:val="uk-UA"/>
        </w:rPr>
        <w:t>антиципаційної спроможності</w:t>
      </w:r>
      <w:r w:rsidRPr="006331A2">
        <w:rPr>
          <w:rFonts w:ascii="Times New Roman" w:hAnsi="Times New Roman" w:cs="Times New Roman"/>
          <w:sz w:val="28"/>
          <w:szCs w:val="28"/>
          <w:lang w:val="uk-UA"/>
        </w:rPr>
        <w:t xml:space="preserve">, її </w:t>
      </w:r>
      <w:r w:rsidR="00BE7FA8">
        <w:rPr>
          <w:rFonts w:ascii="Times New Roman" w:hAnsi="Times New Roman" w:cs="Times New Roman"/>
          <w:sz w:val="28"/>
          <w:szCs w:val="28"/>
          <w:lang w:val="uk-UA"/>
        </w:rPr>
        <w:t>ролі  на уроках читання</w:t>
      </w:r>
      <w:r w:rsidRPr="006331A2">
        <w:rPr>
          <w:rFonts w:ascii="Times New Roman" w:hAnsi="Times New Roman" w:cs="Times New Roman"/>
          <w:sz w:val="28"/>
          <w:szCs w:val="28"/>
          <w:lang w:val="uk-UA"/>
        </w:rPr>
        <w:t xml:space="preserve">; рівнем </w:t>
      </w:r>
      <w:r w:rsidR="00BE7FA8">
        <w:rPr>
          <w:rFonts w:ascii="Times New Roman" w:hAnsi="Times New Roman" w:cs="Times New Roman"/>
          <w:sz w:val="28"/>
          <w:szCs w:val="28"/>
          <w:lang w:val="uk-UA"/>
        </w:rPr>
        <w:t>передбачен</w:t>
      </w:r>
      <w:r w:rsidR="00545D96">
        <w:rPr>
          <w:rFonts w:ascii="Times New Roman" w:hAnsi="Times New Roman" w:cs="Times New Roman"/>
          <w:sz w:val="28"/>
          <w:szCs w:val="28"/>
          <w:lang w:val="uk-UA"/>
        </w:rPr>
        <w:t xml:space="preserve">ня лише </w:t>
      </w:r>
      <w:r w:rsidR="00BE7FA8">
        <w:rPr>
          <w:rFonts w:ascii="Times New Roman" w:hAnsi="Times New Roman" w:cs="Times New Roman"/>
          <w:sz w:val="28"/>
          <w:szCs w:val="28"/>
          <w:lang w:val="uk-UA"/>
        </w:rPr>
        <w:t xml:space="preserve"> окремих</w:t>
      </w:r>
      <w:r w:rsidRPr="006331A2">
        <w:rPr>
          <w:rFonts w:ascii="Times New Roman" w:hAnsi="Times New Roman" w:cs="Times New Roman"/>
          <w:sz w:val="28"/>
          <w:szCs w:val="28"/>
          <w:lang w:val="uk-UA"/>
        </w:rPr>
        <w:t xml:space="preserve"> </w:t>
      </w:r>
      <w:r w:rsidR="00770279">
        <w:rPr>
          <w:rFonts w:ascii="Times New Roman" w:hAnsi="Times New Roman" w:cs="Times New Roman"/>
          <w:sz w:val="28"/>
          <w:szCs w:val="28"/>
          <w:lang w:val="uk-UA"/>
        </w:rPr>
        <w:t>сюжеті</w:t>
      </w:r>
      <w:r w:rsidR="00BE7FA8">
        <w:rPr>
          <w:rFonts w:ascii="Times New Roman" w:hAnsi="Times New Roman" w:cs="Times New Roman"/>
          <w:sz w:val="28"/>
          <w:szCs w:val="28"/>
          <w:lang w:val="uk-UA"/>
        </w:rPr>
        <w:t>в творів та героїв</w:t>
      </w:r>
      <w:r w:rsidR="00545D96">
        <w:rPr>
          <w:rFonts w:ascii="Times New Roman" w:hAnsi="Times New Roman" w:cs="Times New Roman"/>
          <w:sz w:val="28"/>
          <w:szCs w:val="28"/>
          <w:lang w:val="uk-UA"/>
        </w:rPr>
        <w:t>; труднощами</w:t>
      </w:r>
      <w:r w:rsidRPr="006331A2">
        <w:rPr>
          <w:rFonts w:ascii="Times New Roman" w:hAnsi="Times New Roman" w:cs="Times New Roman"/>
          <w:sz w:val="28"/>
          <w:szCs w:val="28"/>
          <w:lang w:val="uk-UA"/>
        </w:rPr>
        <w:t xml:space="preserve"> в інтерпретації</w:t>
      </w:r>
      <w:r w:rsidR="00BE7FA8">
        <w:rPr>
          <w:rFonts w:ascii="Times New Roman" w:hAnsi="Times New Roman" w:cs="Times New Roman"/>
          <w:sz w:val="28"/>
          <w:szCs w:val="28"/>
          <w:lang w:val="uk-UA"/>
        </w:rPr>
        <w:t xml:space="preserve"> окремих назв творів</w:t>
      </w:r>
      <w:r w:rsidRPr="006331A2">
        <w:rPr>
          <w:rFonts w:ascii="Times New Roman" w:hAnsi="Times New Roman" w:cs="Times New Roman"/>
          <w:sz w:val="28"/>
          <w:szCs w:val="28"/>
          <w:lang w:val="uk-UA"/>
        </w:rPr>
        <w:t xml:space="preserve">; середнім рівнем </w:t>
      </w:r>
      <w:r w:rsidR="00545D96">
        <w:rPr>
          <w:rFonts w:ascii="Times New Roman" w:hAnsi="Times New Roman" w:cs="Times New Roman"/>
          <w:sz w:val="28"/>
          <w:szCs w:val="28"/>
          <w:lang w:val="uk-UA"/>
        </w:rPr>
        <w:t xml:space="preserve">словесно-логічного </w:t>
      </w:r>
      <w:r w:rsidRPr="006331A2">
        <w:rPr>
          <w:rFonts w:ascii="Times New Roman" w:hAnsi="Times New Roman" w:cs="Times New Roman"/>
          <w:sz w:val="28"/>
          <w:szCs w:val="28"/>
          <w:lang w:val="uk-UA"/>
        </w:rPr>
        <w:t>мислення (вербальне узагальнення наслідків і істотність і повний аналі</w:t>
      </w:r>
      <w:r w:rsidR="00E1088A">
        <w:rPr>
          <w:rFonts w:ascii="Times New Roman" w:hAnsi="Times New Roman" w:cs="Times New Roman"/>
          <w:sz w:val="28"/>
          <w:szCs w:val="28"/>
          <w:lang w:val="uk-UA"/>
        </w:rPr>
        <w:t>з причинно-наслідкових зв'язків</w:t>
      </w:r>
      <w:r w:rsidRPr="006331A2">
        <w:rPr>
          <w:rFonts w:ascii="Times New Roman" w:hAnsi="Times New Roman" w:cs="Times New Roman"/>
          <w:sz w:val="28"/>
          <w:szCs w:val="28"/>
          <w:lang w:val="uk-UA"/>
        </w:rPr>
        <w:t xml:space="preserve"> з урахуванням вимог умов при в</w:t>
      </w:r>
      <w:r w:rsidR="00E1088A">
        <w:rPr>
          <w:rFonts w:ascii="Times New Roman" w:hAnsi="Times New Roman" w:cs="Times New Roman"/>
          <w:sz w:val="28"/>
          <w:szCs w:val="28"/>
          <w:lang w:val="uk-UA"/>
        </w:rPr>
        <w:t>исуненні гіпотез, усвідомлення й</w:t>
      </w:r>
      <w:r w:rsidRPr="006331A2">
        <w:rPr>
          <w:rFonts w:ascii="Times New Roman" w:hAnsi="Times New Roman" w:cs="Times New Roman"/>
          <w:sz w:val="28"/>
          <w:szCs w:val="28"/>
          <w:lang w:val="uk-UA"/>
        </w:rPr>
        <w:t>мовірнісного характеру наслідків, але неусвідомлене виділення етапів прогнозування, часткове усвідомлення мети плану, висування мікрогіпотез, обґрунтування виділених наслід</w:t>
      </w:r>
      <w:r w:rsidR="00BE7FA8">
        <w:rPr>
          <w:rFonts w:ascii="Times New Roman" w:hAnsi="Times New Roman" w:cs="Times New Roman"/>
          <w:sz w:val="28"/>
          <w:szCs w:val="28"/>
          <w:lang w:val="uk-UA"/>
        </w:rPr>
        <w:t>ків окремими фактами).</w:t>
      </w:r>
    </w:p>
    <w:p w:rsidR="006331A2" w:rsidRPr="006331A2" w:rsidRDefault="006331A2" w:rsidP="006331A2">
      <w:pPr>
        <w:pStyle w:val="a5"/>
        <w:spacing w:after="0" w:line="360" w:lineRule="auto"/>
        <w:ind w:left="0" w:firstLine="709"/>
        <w:jc w:val="both"/>
        <w:rPr>
          <w:rFonts w:ascii="Times New Roman" w:hAnsi="Times New Roman" w:cs="Times New Roman"/>
          <w:sz w:val="28"/>
          <w:szCs w:val="28"/>
          <w:lang w:val="uk-UA"/>
        </w:rPr>
      </w:pPr>
      <w:r w:rsidRPr="006331A2">
        <w:rPr>
          <w:rFonts w:ascii="Times New Roman" w:hAnsi="Times New Roman" w:cs="Times New Roman"/>
          <w:sz w:val="28"/>
          <w:szCs w:val="28"/>
          <w:lang w:val="uk-UA"/>
        </w:rPr>
        <w:t xml:space="preserve">Для низького рівня розвитку інтегративної </w:t>
      </w:r>
      <w:r w:rsidR="00405AA5" w:rsidRPr="00405AA5">
        <w:rPr>
          <w:rFonts w:ascii="Times New Roman" w:hAnsi="Times New Roman" w:cs="Times New Roman"/>
          <w:sz w:val="28"/>
          <w:szCs w:val="28"/>
          <w:lang w:val="uk-UA"/>
        </w:rPr>
        <w:t xml:space="preserve">антиципаційної спроможності </w:t>
      </w:r>
      <w:r w:rsidR="00405AA5">
        <w:rPr>
          <w:rFonts w:ascii="Times New Roman" w:hAnsi="Times New Roman" w:cs="Times New Roman"/>
          <w:sz w:val="28"/>
          <w:szCs w:val="28"/>
          <w:lang w:val="uk-UA"/>
        </w:rPr>
        <w:t xml:space="preserve">школярів </w:t>
      </w:r>
      <w:r w:rsidR="00951083">
        <w:rPr>
          <w:rFonts w:ascii="Times New Roman" w:hAnsi="Times New Roman" w:cs="Times New Roman"/>
          <w:sz w:val="28"/>
          <w:szCs w:val="28"/>
          <w:lang w:val="uk-UA"/>
        </w:rPr>
        <w:t>характерна відсутність інтересу до прогнозування та неусвідосмлення його ролі на уроках читання</w:t>
      </w:r>
      <w:r w:rsidRPr="006331A2">
        <w:rPr>
          <w:rFonts w:ascii="Times New Roman" w:hAnsi="Times New Roman" w:cs="Times New Roman"/>
          <w:sz w:val="28"/>
          <w:szCs w:val="28"/>
          <w:lang w:val="uk-UA"/>
        </w:rPr>
        <w:t xml:space="preserve">; </w:t>
      </w:r>
      <w:r w:rsidR="00405AA5">
        <w:rPr>
          <w:rFonts w:ascii="Times New Roman" w:hAnsi="Times New Roman" w:cs="Times New Roman"/>
          <w:sz w:val="28"/>
          <w:szCs w:val="28"/>
          <w:lang w:val="uk-UA"/>
        </w:rPr>
        <w:t xml:space="preserve">елементарні </w:t>
      </w:r>
      <w:r w:rsidRPr="006331A2">
        <w:rPr>
          <w:rFonts w:ascii="Times New Roman" w:hAnsi="Times New Roman" w:cs="Times New Roman"/>
          <w:sz w:val="28"/>
          <w:szCs w:val="28"/>
          <w:lang w:val="uk-UA"/>
        </w:rPr>
        <w:t>знання про сутність інтегративної</w:t>
      </w:r>
      <w:r w:rsidR="00405AA5">
        <w:rPr>
          <w:rFonts w:ascii="Times New Roman" w:hAnsi="Times New Roman" w:cs="Times New Roman"/>
          <w:sz w:val="28"/>
          <w:szCs w:val="28"/>
          <w:lang w:val="uk-UA"/>
        </w:rPr>
        <w:t xml:space="preserve"> </w:t>
      </w:r>
      <w:r w:rsidR="00405AA5" w:rsidRPr="00405AA5">
        <w:rPr>
          <w:rFonts w:ascii="Times New Roman" w:hAnsi="Times New Roman" w:cs="Times New Roman"/>
          <w:sz w:val="28"/>
          <w:szCs w:val="28"/>
          <w:lang w:val="uk-UA"/>
        </w:rPr>
        <w:t>антиципаційної спроможності</w:t>
      </w:r>
      <w:r w:rsidRPr="006331A2">
        <w:rPr>
          <w:rFonts w:ascii="Times New Roman" w:hAnsi="Times New Roman" w:cs="Times New Roman"/>
          <w:sz w:val="28"/>
          <w:szCs w:val="28"/>
          <w:lang w:val="uk-UA"/>
        </w:rPr>
        <w:t xml:space="preserve">, </w:t>
      </w:r>
      <w:r w:rsidR="00CA2ED9">
        <w:rPr>
          <w:rFonts w:ascii="Times New Roman" w:hAnsi="Times New Roman" w:cs="Times New Roman"/>
          <w:sz w:val="28"/>
          <w:szCs w:val="28"/>
          <w:lang w:val="uk-UA"/>
        </w:rPr>
        <w:t>її ролі на уроках читання</w:t>
      </w:r>
      <w:r w:rsidRPr="006331A2">
        <w:rPr>
          <w:rFonts w:ascii="Times New Roman" w:hAnsi="Times New Roman" w:cs="Times New Roman"/>
          <w:sz w:val="28"/>
          <w:szCs w:val="28"/>
          <w:lang w:val="uk-UA"/>
        </w:rPr>
        <w:t xml:space="preserve">; низький рівень </w:t>
      </w:r>
      <w:r w:rsidR="00770279">
        <w:rPr>
          <w:rFonts w:ascii="Times New Roman" w:hAnsi="Times New Roman" w:cs="Times New Roman"/>
          <w:sz w:val="28"/>
          <w:szCs w:val="28"/>
          <w:lang w:val="uk-UA"/>
        </w:rPr>
        <w:t xml:space="preserve">передбачення сюжетів творів та героїв; низький рівень </w:t>
      </w:r>
      <w:r w:rsidR="00405AA5">
        <w:rPr>
          <w:rFonts w:ascii="Times New Roman" w:hAnsi="Times New Roman" w:cs="Times New Roman"/>
          <w:sz w:val="28"/>
          <w:szCs w:val="28"/>
          <w:lang w:val="uk-UA"/>
        </w:rPr>
        <w:t>словесно-логічного</w:t>
      </w:r>
      <w:r w:rsidR="00405AA5" w:rsidRPr="006331A2">
        <w:rPr>
          <w:rFonts w:ascii="Times New Roman" w:hAnsi="Times New Roman" w:cs="Times New Roman"/>
          <w:sz w:val="28"/>
          <w:szCs w:val="28"/>
          <w:lang w:val="uk-UA"/>
        </w:rPr>
        <w:t xml:space="preserve"> </w:t>
      </w:r>
      <w:r w:rsidRPr="006331A2">
        <w:rPr>
          <w:rFonts w:ascii="Times New Roman" w:hAnsi="Times New Roman" w:cs="Times New Roman"/>
          <w:sz w:val="28"/>
          <w:szCs w:val="28"/>
          <w:lang w:val="uk-UA"/>
        </w:rPr>
        <w:t>мислення (</w:t>
      </w:r>
      <w:r w:rsidR="00405AA5">
        <w:rPr>
          <w:rFonts w:ascii="Times New Roman" w:hAnsi="Times New Roman" w:cs="Times New Roman"/>
          <w:sz w:val="28"/>
          <w:szCs w:val="28"/>
          <w:lang w:val="uk-UA"/>
        </w:rPr>
        <w:t>проблеми в розпізнаванні й</w:t>
      </w:r>
      <w:r w:rsidR="00405AA5" w:rsidRPr="006331A2">
        <w:rPr>
          <w:rFonts w:ascii="Times New Roman" w:hAnsi="Times New Roman" w:cs="Times New Roman"/>
          <w:sz w:val="28"/>
          <w:szCs w:val="28"/>
          <w:lang w:val="uk-UA"/>
        </w:rPr>
        <w:t xml:space="preserve"> прогнозуванні</w:t>
      </w:r>
      <w:r w:rsidR="00405AA5">
        <w:rPr>
          <w:rFonts w:ascii="Times New Roman" w:hAnsi="Times New Roman" w:cs="Times New Roman"/>
          <w:sz w:val="28"/>
          <w:szCs w:val="28"/>
          <w:lang w:val="uk-UA"/>
        </w:rPr>
        <w:t xml:space="preserve"> явищ,</w:t>
      </w:r>
      <w:r w:rsidR="00405AA5" w:rsidRPr="006331A2">
        <w:rPr>
          <w:rFonts w:ascii="Times New Roman" w:hAnsi="Times New Roman" w:cs="Times New Roman"/>
          <w:sz w:val="28"/>
          <w:szCs w:val="28"/>
          <w:lang w:val="uk-UA"/>
        </w:rPr>
        <w:t xml:space="preserve"> </w:t>
      </w:r>
      <w:r w:rsidRPr="006331A2">
        <w:rPr>
          <w:rFonts w:ascii="Times New Roman" w:hAnsi="Times New Roman" w:cs="Times New Roman"/>
          <w:sz w:val="28"/>
          <w:szCs w:val="28"/>
          <w:lang w:val="uk-UA"/>
        </w:rPr>
        <w:t>конкретна форма вербального узагальнення н</w:t>
      </w:r>
      <w:r w:rsidR="00770279">
        <w:rPr>
          <w:rFonts w:ascii="Times New Roman" w:hAnsi="Times New Roman" w:cs="Times New Roman"/>
          <w:sz w:val="28"/>
          <w:szCs w:val="28"/>
          <w:lang w:val="uk-UA"/>
        </w:rPr>
        <w:t>а</w:t>
      </w:r>
      <w:r w:rsidR="00E1088A">
        <w:rPr>
          <w:rFonts w:ascii="Times New Roman" w:hAnsi="Times New Roman" w:cs="Times New Roman"/>
          <w:sz w:val="28"/>
          <w:szCs w:val="28"/>
          <w:lang w:val="uk-UA"/>
        </w:rPr>
        <w:t>слідків при побудові несуттєвих</w:t>
      </w:r>
      <w:r w:rsidR="00770279">
        <w:rPr>
          <w:rFonts w:ascii="Times New Roman" w:hAnsi="Times New Roman" w:cs="Times New Roman"/>
          <w:sz w:val="28"/>
          <w:szCs w:val="28"/>
          <w:lang w:val="uk-UA"/>
        </w:rPr>
        <w:t xml:space="preserve"> причин</w:t>
      </w:r>
      <w:r w:rsidR="00405AA5">
        <w:rPr>
          <w:rFonts w:ascii="Times New Roman" w:hAnsi="Times New Roman" w:cs="Times New Roman"/>
          <w:sz w:val="28"/>
          <w:szCs w:val="28"/>
          <w:lang w:val="uk-UA"/>
        </w:rPr>
        <w:t>но - наслідкових зв'язків</w:t>
      </w:r>
      <w:r w:rsidRPr="006331A2">
        <w:rPr>
          <w:rFonts w:ascii="Times New Roman" w:hAnsi="Times New Roman" w:cs="Times New Roman"/>
          <w:sz w:val="28"/>
          <w:szCs w:val="28"/>
          <w:lang w:val="uk-UA"/>
        </w:rPr>
        <w:t xml:space="preserve">, частковий аналіз причинно-наслідкових зв'язків і відсутність </w:t>
      </w:r>
      <w:r w:rsidR="00E1088A">
        <w:rPr>
          <w:rFonts w:ascii="Times New Roman" w:hAnsi="Times New Roman" w:cs="Times New Roman"/>
          <w:sz w:val="28"/>
          <w:szCs w:val="28"/>
          <w:lang w:val="uk-UA"/>
        </w:rPr>
        <w:t xml:space="preserve">врахування </w:t>
      </w:r>
      <w:r w:rsidRPr="006331A2">
        <w:rPr>
          <w:rFonts w:ascii="Times New Roman" w:hAnsi="Times New Roman" w:cs="Times New Roman"/>
          <w:sz w:val="28"/>
          <w:szCs w:val="28"/>
          <w:lang w:val="uk-UA"/>
        </w:rPr>
        <w:t>вимог умов при висуненні гіпотез, низька усвідомленість характеру наслідків, мети плану і етапів процесу прогнозування, ригідність уявлень, висування мікро</w:t>
      </w:r>
      <w:r w:rsidR="00E1088A">
        <w:rPr>
          <w:rFonts w:ascii="Times New Roman" w:hAnsi="Times New Roman" w:cs="Times New Roman"/>
          <w:sz w:val="28"/>
          <w:szCs w:val="28"/>
          <w:lang w:val="uk-UA"/>
        </w:rPr>
        <w:t>гіпотез</w:t>
      </w:r>
      <w:r w:rsidR="00770279">
        <w:rPr>
          <w:rFonts w:ascii="Times New Roman" w:hAnsi="Times New Roman" w:cs="Times New Roman"/>
          <w:sz w:val="28"/>
          <w:szCs w:val="28"/>
          <w:lang w:val="uk-UA"/>
        </w:rPr>
        <w:t>)</w:t>
      </w:r>
      <w:r>
        <w:rPr>
          <w:rFonts w:ascii="Times New Roman" w:hAnsi="Times New Roman" w:cs="Times New Roman"/>
          <w:sz w:val="28"/>
          <w:szCs w:val="28"/>
          <w:lang w:val="uk-UA"/>
        </w:rPr>
        <w:t>.</w:t>
      </w:r>
    </w:p>
    <w:p w:rsidR="00AB204D" w:rsidRDefault="008B431A" w:rsidP="006331A2">
      <w:pPr>
        <w:pStyle w:val="a5"/>
        <w:spacing w:after="0" w:line="360" w:lineRule="auto"/>
        <w:ind w:left="0" w:firstLine="709"/>
        <w:jc w:val="both"/>
        <w:rPr>
          <w:rFonts w:ascii="Times New Roman" w:hAnsi="Times New Roman" w:cs="Times New Roman"/>
          <w:sz w:val="28"/>
          <w:szCs w:val="28"/>
          <w:lang w:val="uk-UA"/>
        </w:rPr>
      </w:pPr>
      <w:r w:rsidRPr="008B431A">
        <w:rPr>
          <w:rFonts w:ascii="Times New Roman" w:hAnsi="Times New Roman" w:cs="Times New Roman"/>
          <w:sz w:val="28"/>
          <w:szCs w:val="28"/>
          <w:lang w:val="uk-UA"/>
        </w:rPr>
        <w:t xml:space="preserve">Відтак, структурно-компонентно-критеріально-рівнева характеристика та діагностувальний інструментарій слугували підґрунтям визначення реального стану сформованості </w:t>
      </w:r>
      <w:r>
        <w:rPr>
          <w:rFonts w:ascii="Times New Roman" w:hAnsi="Times New Roman" w:cs="Times New Roman"/>
          <w:sz w:val="28"/>
          <w:szCs w:val="28"/>
          <w:lang w:val="uk-UA"/>
        </w:rPr>
        <w:t xml:space="preserve">антиципаційної спроможності </w:t>
      </w:r>
      <w:r w:rsidRPr="008B431A">
        <w:rPr>
          <w:rFonts w:ascii="Times New Roman" w:hAnsi="Times New Roman" w:cs="Times New Roman"/>
          <w:sz w:val="28"/>
          <w:szCs w:val="28"/>
          <w:lang w:val="uk-UA"/>
        </w:rPr>
        <w:t>учнів початкових класів, що є наступним етапом нашого дослідження.</w:t>
      </w:r>
    </w:p>
    <w:p w:rsidR="008B431A" w:rsidRPr="00AF3A2E" w:rsidRDefault="008B431A" w:rsidP="006331A2">
      <w:pPr>
        <w:pStyle w:val="a5"/>
        <w:spacing w:after="0" w:line="360" w:lineRule="auto"/>
        <w:ind w:left="0" w:firstLine="709"/>
        <w:jc w:val="both"/>
        <w:rPr>
          <w:rFonts w:ascii="Times New Roman" w:hAnsi="Times New Roman" w:cs="Times New Roman"/>
          <w:sz w:val="28"/>
          <w:szCs w:val="28"/>
          <w:lang w:val="uk-UA"/>
        </w:rPr>
      </w:pPr>
    </w:p>
    <w:p w:rsidR="0022797B" w:rsidRPr="00FD375C" w:rsidRDefault="0022797B" w:rsidP="0022797B">
      <w:pPr>
        <w:spacing w:after="0" w:line="360" w:lineRule="auto"/>
        <w:ind w:firstLine="709"/>
        <w:jc w:val="both"/>
        <w:rPr>
          <w:rFonts w:ascii="Times New Roman" w:hAnsi="Times New Roman" w:cs="Times New Roman"/>
          <w:b/>
          <w:sz w:val="28"/>
          <w:szCs w:val="28"/>
          <w:lang w:val="uk-UA"/>
        </w:rPr>
      </w:pPr>
      <w:r w:rsidRPr="00FD375C">
        <w:rPr>
          <w:rFonts w:ascii="Times New Roman" w:hAnsi="Times New Roman" w:cs="Times New Roman"/>
          <w:b/>
          <w:sz w:val="28"/>
          <w:szCs w:val="28"/>
          <w:lang w:val="uk-UA"/>
        </w:rPr>
        <w:t>2.3.</w:t>
      </w:r>
      <w:r w:rsidRPr="00FD375C">
        <w:rPr>
          <w:rFonts w:ascii="Times New Roman" w:hAnsi="Times New Roman" w:cs="Times New Roman"/>
          <w:sz w:val="28"/>
          <w:szCs w:val="28"/>
          <w:lang w:val="uk-UA"/>
        </w:rPr>
        <w:t xml:space="preserve"> </w:t>
      </w:r>
      <w:r w:rsidR="00FD375C" w:rsidRPr="00FD375C">
        <w:rPr>
          <w:rFonts w:ascii="Times New Roman" w:hAnsi="Times New Roman" w:cs="Times New Roman"/>
          <w:b/>
          <w:sz w:val="28"/>
          <w:szCs w:val="28"/>
          <w:lang w:val="uk-UA"/>
        </w:rPr>
        <w:t>Діагностика сформованості антиципаційної спроможності  як засобу підвищення активної та усвідомленої діяльності учнів початкової школи</w:t>
      </w:r>
    </w:p>
    <w:p w:rsidR="00610030" w:rsidRDefault="00610030" w:rsidP="004D5F45">
      <w:pPr>
        <w:spacing w:after="0" w:line="360" w:lineRule="auto"/>
        <w:ind w:firstLine="709"/>
        <w:jc w:val="both"/>
        <w:rPr>
          <w:rFonts w:ascii="Times New Roman" w:hAnsi="Times New Roman" w:cs="Times New Roman"/>
          <w:sz w:val="28"/>
          <w:szCs w:val="28"/>
          <w:lang w:val="uk-UA"/>
        </w:rPr>
      </w:pPr>
      <w:r w:rsidRPr="00610030">
        <w:rPr>
          <w:rFonts w:ascii="Times New Roman" w:hAnsi="Times New Roman" w:cs="Times New Roman"/>
          <w:sz w:val="28"/>
          <w:szCs w:val="28"/>
          <w:lang w:val="uk-UA"/>
        </w:rPr>
        <w:t xml:space="preserve">З метою перевірки концептуальних ідей, на яких ґрунтується дослідження, нами було проведено констатувальний експеримент, який організовано на базі </w:t>
      </w:r>
      <w:r>
        <w:rPr>
          <w:rFonts w:ascii="Times New Roman" w:hAnsi="Times New Roman" w:cs="Times New Roman"/>
          <w:sz w:val="28"/>
          <w:szCs w:val="28"/>
          <w:lang w:val="uk-UA"/>
        </w:rPr>
        <w:t xml:space="preserve">Ніжинської </w:t>
      </w:r>
      <w:r w:rsidRPr="00610030">
        <w:rPr>
          <w:rFonts w:ascii="Times New Roman" w:hAnsi="Times New Roman" w:cs="Times New Roman"/>
          <w:sz w:val="28"/>
          <w:szCs w:val="28"/>
          <w:lang w:val="uk-UA"/>
        </w:rPr>
        <w:t xml:space="preserve">загальноосвітньої школи № 1 (контрольна група) </w:t>
      </w:r>
      <w:r w:rsidR="00EA2882">
        <w:rPr>
          <w:rFonts w:ascii="Times New Roman" w:hAnsi="Times New Roman" w:cs="Times New Roman"/>
          <w:sz w:val="28"/>
          <w:szCs w:val="28"/>
          <w:lang w:val="uk-UA"/>
        </w:rPr>
        <w:t xml:space="preserve"> КГ </w:t>
      </w:r>
      <w:r w:rsidRPr="00610030">
        <w:rPr>
          <w:rFonts w:ascii="Times New Roman" w:hAnsi="Times New Roman" w:cs="Times New Roman"/>
          <w:sz w:val="28"/>
          <w:szCs w:val="28"/>
          <w:lang w:val="uk-UA"/>
        </w:rPr>
        <w:t xml:space="preserve">та </w:t>
      </w:r>
      <w:r w:rsidR="00A11960">
        <w:rPr>
          <w:rFonts w:ascii="Times New Roman" w:hAnsi="Times New Roman" w:cs="Times New Roman"/>
          <w:sz w:val="28"/>
          <w:szCs w:val="28"/>
          <w:lang w:val="uk-UA"/>
        </w:rPr>
        <w:t xml:space="preserve">ЗОШ </w:t>
      </w:r>
      <w:r w:rsidRPr="00610030">
        <w:rPr>
          <w:rFonts w:ascii="Times New Roman" w:hAnsi="Times New Roman" w:cs="Times New Roman"/>
          <w:sz w:val="28"/>
          <w:szCs w:val="28"/>
          <w:lang w:val="uk-UA"/>
        </w:rPr>
        <w:t xml:space="preserve">№ 2 (експериментальна група) </w:t>
      </w:r>
      <w:r w:rsidR="00EA2882">
        <w:rPr>
          <w:rFonts w:ascii="Times New Roman" w:hAnsi="Times New Roman" w:cs="Times New Roman"/>
          <w:sz w:val="28"/>
          <w:szCs w:val="28"/>
          <w:lang w:val="uk-UA"/>
        </w:rPr>
        <w:t xml:space="preserve">ЕГ </w:t>
      </w:r>
      <w:r w:rsidRPr="00610030">
        <w:rPr>
          <w:rFonts w:ascii="Times New Roman" w:hAnsi="Times New Roman" w:cs="Times New Roman"/>
          <w:sz w:val="28"/>
          <w:szCs w:val="28"/>
          <w:lang w:val="uk-UA"/>
        </w:rPr>
        <w:t>у 4 кла</w:t>
      </w:r>
      <w:r>
        <w:rPr>
          <w:rFonts w:ascii="Times New Roman" w:hAnsi="Times New Roman" w:cs="Times New Roman"/>
          <w:sz w:val="28"/>
          <w:szCs w:val="28"/>
          <w:lang w:val="uk-UA"/>
        </w:rPr>
        <w:t>сах. Експеримент охоплював по 26</w:t>
      </w:r>
      <w:r w:rsidRPr="00610030">
        <w:rPr>
          <w:rFonts w:ascii="Times New Roman" w:hAnsi="Times New Roman" w:cs="Times New Roman"/>
          <w:sz w:val="28"/>
          <w:szCs w:val="28"/>
          <w:lang w:val="uk-UA"/>
        </w:rPr>
        <w:t xml:space="preserve"> учнів у кожному класі.</w:t>
      </w:r>
    </w:p>
    <w:p w:rsidR="00E17C32" w:rsidRDefault="00165C91" w:rsidP="00E17C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Мета констатувального </w:t>
      </w:r>
      <w:r w:rsidR="004D5F45" w:rsidRPr="004D5F45">
        <w:rPr>
          <w:rFonts w:ascii="Times New Roman" w:hAnsi="Times New Roman" w:cs="Times New Roman"/>
          <w:sz w:val="28"/>
          <w:szCs w:val="28"/>
          <w:lang w:val="uk-UA"/>
        </w:rPr>
        <w:t xml:space="preserve"> експерим</w:t>
      </w:r>
      <w:r w:rsidR="00E17C32">
        <w:rPr>
          <w:rFonts w:ascii="Times New Roman" w:hAnsi="Times New Roman" w:cs="Times New Roman"/>
          <w:sz w:val="28"/>
          <w:szCs w:val="28"/>
          <w:lang w:val="uk-UA"/>
        </w:rPr>
        <w:t xml:space="preserve">енту: </w:t>
      </w:r>
    </w:p>
    <w:p w:rsidR="00277AB5" w:rsidRDefault="00277AB5" w:rsidP="00277AB5">
      <w:pPr>
        <w:pStyle w:val="a5"/>
        <w:numPr>
          <w:ilvl w:val="0"/>
          <w:numId w:val="4"/>
        </w:numPr>
        <w:spacing w:after="0" w:line="360" w:lineRule="auto"/>
        <w:jc w:val="both"/>
        <w:rPr>
          <w:rFonts w:ascii="Times New Roman" w:hAnsi="Times New Roman" w:cs="Times New Roman"/>
          <w:sz w:val="28"/>
          <w:szCs w:val="28"/>
          <w:lang w:val="uk-UA"/>
        </w:rPr>
      </w:pPr>
      <w:r w:rsidRPr="00277AB5">
        <w:rPr>
          <w:rFonts w:ascii="Times New Roman" w:hAnsi="Times New Roman" w:cs="Times New Roman"/>
          <w:sz w:val="28"/>
          <w:szCs w:val="28"/>
          <w:lang w:val="uk-UA"/>
        </w:rPr>
        <w:t xml:space="preserve">визначити критерії та рівні </w:t>
      </w:r>
      <w:r w:rsidR="00BA2804">
        <w:rPr>
          <w:rFonts w:ascii="Times New Roman" w:hAnsi="Times New Roman" w:cs="Times New Roman"/>
          <w:sz w:val="28"/>
          <w:szCs w:val="28"/>
          <w:lang w:val="uk-UA"/>
        </w:rPr>
        <w:t xml:space="preserve">антиципаційної спроможності </w:t>
      </w:r>
      <w:r w:rsidRPr="00277AB5">
        <w:rPr>
          <w:rFonts w:ascii="Times New Roman" w:hAnsi="Times New Roman" w:cs="Times New Roman"/>
          <w:sz w:val="28"/>
          <w:szCs w:val="28"/>
          <w:lang w:val="uk-UA"/>
        </w:rPr>
        <w:t>учнів початкових класів;</w:t>
      </w:r>
    </w:p>
    <w:p w:rsidR="00277AB5" w:rsidRDefault="00E17C32" w:rsidP="00405AA5">
      <w:pPr>
        <w:pStyle w:val="a5"/>
        <w:numPr>
          <w:ilvl w:val="0"/>
          <w:numId w:val="4"/>
        </w:numPr>
        <w:spacing w:after="0" w:line="360" w:lineRule="auto"/>
        <w:jc w:val="both"/>
        <w:rPr>
          <w:rFonts w:ascii="Times New Roman" w:hAnsi="Times New Roman" w:cs="Times New Roman"/>
          <w:sz w:val="28"/>
          <w:szCs w:val="28"/>
          <w:lang w:val="uk-UA"/>
        </w:rPr>
      </w:pPr>
      <w:r w:rsidRPr="00277AB5">
        <w:rPr>
          <w:rFonts w:ascii="Times New Roman" w:hAnsi="Times New Roman" w:cs="Times New Roman"/>
          <w:sz w:val="28"/>
          <w:szCs w:val="28"/>
          <w:lang w:val="uk-UA"/>
        </w:rPr>
        <w:t xml:space="preserve">визначити вихідний рівень </w:t>
      </w:r>
      <w:r w:rsidR="00277AB5" w:rsidRPr="00277AB5">
        <w:rPr>
          <w:rFonts w:ascii="Times New Roman" w:hAnsi="Times New Roman" w:cs="Times New Roman"/>
          <w:sz w:val="28"/>
          <w:szCs w:val="28"/>
          <w:lang w:val="uk-UA"/>
        </w:rPr>
        <w:t>розвитку</w:t>
      </w:r>
      <w:r w:rsidR="00277AB5">
        <w:rPr>
          <w:rFonts w:ascii="Times New Roman" w:hAnsi="Times New Roman" w:cs="Times New Roman"/>
          <w:sz w:val="28"/>
          <w:szCs w:val="28"/>
          <w:lang w:val="uk-UA"/>
        </w:rPr>
        <w:t xml:space="preserve"> </w:t>
      </w:r>
      <w:r w:rsidR="00405AA5" w:rsidRPr="00405AA5">
        <w:rPr>
          <w:rFonts w:ascii="Times New Roman" w:hAnsi="Times New Roman" w:cs="Times New Roman"/>
          <w:sz w:val="28"/>
          <w:szCs w:val="28"/>
          <w:lang w:val="uk-UA"/>
        </w:rPr>
        <w:t xml:space="preserve">антиципаційної спроможності </w:t>
      </w:r>
      <w:r w:rsidR="00277AB5">
        <w:rPr>
          <w:rFonts w:ascii="Times New Roman" w:hAnsi="Times New Roman" w:cs="Times New Roman"/>
          <w:sz w:val="28"/>
          <w:szCs w:val="28"/>
          <w:lang w:val="uk-UA"/>
        </w:rPr>
        <w:t xml:space="preserve">молодших школярів. </w:t>
      </w:r>
    </w:p>
    <w:p w:rsidR="00720EC5" w:rsidRDefault="00720EC5" w:rsidP="00165C91">
      <w:pPr>
        <w:spacing w:after="0" w:line="360" w:lineRule="auto"/>
        <w:ind w:firstLine="709"/>
        <w:jc w:val="both"/>
        <w:rPr>
          <w:rFonts w:ascii="Times New Roman" w:hAnsi="Times New Roman" w:cs="Times New Roman"/>
          <w:sz w:val="28"/>
          <w:szCs w:val="28"/>
          <w:lang w:val="uk-UA"/>
        </w:rPr>
      </w:pPr>
      <w:r w:rsidRPr="00720EC5">
        <w:rPr>
          <w:rFonts w:ascii="Times New Roman" w:hAnsi="Times New Roman" w:cs="Times New Roman"/>
          <w:sz w:val="28"/>
          <w:szCs w:val="28"/>
          <w:lang w:val="uk-UA"/>
        </w:rPr>
        <w:t xml:space="preserve">З метою отримання достовірної та різнобічної інформації про вихідний рівень розвитку </w:t>
      </w:r>
      <w:r w:rsidR="00405AA5" w:rsidRPr="00405AA5">
        <w:rPr>
          <w:rFonts w:ascii="Times New Roman" w:hAnsi="Times New Roman" w:cs="Times New Roman"/>
          <w:sz w:val="28"/>
          <w:szCs w:val="28"/>
          <w:lang w:val="uk-UA"/>
        </w:rPr>
        <w:t xml:space="preserve">антиципаційної спроможності </w:t>
      </w:r>
      <w:r w:rsidRPr="00720EC5">
        <w:rPr>
          <w:rFonts w:ascii="Times New Roman" w:hAnsi="Times New Roman" w:cs="Times New Roman"/>
          <w:sz w:val="28"/>
          <w:szCs w:val="28"/>
          <w:lang w:val="uk-UA"/>
        </w:rPr>
        <w:t>учнів було розроблено критеріально-діагностувальний інструментарій, що слугував деталізації вияву показників розвитку</w:t>
      </w:r>
      <w:r w:rsidR="00405AA5">
        <w:rPr>
          <w:rFonts w:ascii="Times New Roman" w:hAnsi="Times New Roman" w:cs="Times New Roman"/>
          <w:sz w:val="28"/>
          <w:szCs w:val="28"/>
          <w:lang w:val="uk-UA"/>
        </w:rPr>
        <w:t xml:space="preserve"> спроможності</w:t>
      </w:r>
      <w:r w:rsidRPr="00720EC5">
        <w:rPr>
          <w:rFonts w:ascii="Times New Roman" w:hAnsi="Times New Roman" w:cs="Times New Roman"/>
          <w:sz w:val="28"/>
          <w:szCs w:val="28"/>
          <w:lang w:val="uk-UA"/>
        </w:rPr>
        <w:t xml:space="preserve">. Вияв сформованості ціле-мотиваційного, когнітивного та процесуально-діяльнісного компонентів розвитку </w:t>
      </w:r>
      <w:r w:rsidR="00405AA5" w:rsidRPr="00405AA5">
        <w:rPr>
          <w:rFonts w:ascii="Times New Roman" w:hAnsi="Times New Roman" w:cs="Times New Roman"/>
          <w:sz w:val="28"/>
          <w:szCs w:val="28"/>
          <w:lang w:val="uk-UA"/>
        </w:rPr>
        <w:t xml:space="preserve">антиципаційної спроможності </w:t>
      </w:r>
      <w:r w:rsidRPr="00720EC5">
        <w:rPr>
          <w:rFonts w:ascii="Times New Roman" w:hAnsi="Times New Roman" w:cs="Times New Roman"/>
          <w:sz w:val="28"/>
          <w:szCs w:val="28"/>
          <w:lang w:val="uk-UA"/>
        </w:rPr>
        <w:t>молодших школярів здійснювався за допомогою визначених дослідницьких методик, які відзначаються ступенем репрезентативності, надійності, валідності.</w:t>
      </w:r>
    </w:p>
    <w:p w:rsidR="002C0990" w:rsidRDefault="00F96048" w:rsidP="002C09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Ц</w:t>
      </w:r>
      <w:r w:rsidR="002C0990" w:rsidRPr="002C0990">
        <w:rPr>
          <w:rFonts w:ascii="Times New Roman" w:hAnsi="Times New Roman" w:cs="Times New Roman"/>
          <w:sz w:val="28"/>
          <w:szCs w:val="28"/>
          <w:lang w:val="uk-UA"/>
        </w:rPr>
        <w:t>ілеспрямованість учнів щодо процесу прогнозування, антиципаційних вправ, емоційна привабливість та позитивна мотивованість д</w:t>
      </w:r>
      <w:r w:rsidR="008B431A">
        <w:rPr>
          <w:rFonts w:ascii="Times New Roman" w:hAnsi="Times New Roman" w:cs="Times New Roman"/>
          <w:sz w:val="28"/>
          <w:szCs w:val="28"/>
          <w:lang w:val="uk-UA"/>
        </w:rPr>
        <w:t xml:space="preserve">о прогнозування під час читання </w:t>
      </w:r>
      <w:r w:rsidR="00FD0E2A">
        <w:rPr>
          <w:rFonts w:ascii="Times New Roman" w:hAnsi="Times New Roman" w:cs="Times New Roman"/>
          <w:sz w:val="28"/>
          <w:szCs w:val="28"/>
          <w:lang w:val="uk-UA"/>
        </w:rPr>
        <w:t>за суб’єктно-</w:t>
      </w:r>
      <w:r w:rsidR="00FD0E2A" w:rsidRPr="00FD0E2A">
        <w:rPr>
          <w:rFonts w:ascii="Times New Roman" w:hAnsi="Times New Roman" w:cs="Times New Roman"/>
          <w:sz w:val="28"/>
          <w:szCs w:val="28"/>
          <w:lang w:val="uk-UA"/>
        </w:rPr>
        <w:t>орієнтованим критерієм  ціле-мотиваційного компонента на констатувальному етапі експерименту</w:t>
      </w:r>
      <w:r w:rsidR="00FD0E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ми перевіряли за допомогою розробленої анкети </w:t>
      </w:r>
      <w:r w:rsidR="002C0990" w:rsidRPr="002C0990">
        <w:rPr>
          <w:rFonts w:ascii="Times New Roman" w:hAnsi="Times New Roman" w:cs="Times New Roman"/>
          <w:sz w:val="28"/>
          <w:szCs w:val="28"/>
          <w:lang w:val="uk-UA"/>
        </w:rPr>
        <w:t>«Моє ставлення до  прогнозування під час читання»</w:t>
      </w:r>
      <w:r>
        <w:rPr>
          <w:rFonts w:ascii="Times New Roman" w:hAnsi="Times New Roman" w:cs="Times New Roman"/>
          <w:sz w:val="28"/>
          <w:szCs w:val="28"/>
          <w:lang w:val="uk-UA"/>
        </w:rPr>
        <w:t xml:space="preserve"> (Див. Додаток А). </w:t>
      </w:r>
      <w:r w:rsidR="002C0990" w:rsidRPr="002C0990">
        <w:rPr>
          <w:rFonts w:ascii="Times New Roman" w:hAnsi="Times New Roman" w:cs="Times New Roman"/>
          <w:sz w:val="28"/>
          <w:szCs w:val="28"/>
          <w:lang w:val="uk-UA"/>
        </w:rPr>
        <w:t xml:space="preserve"> </w:t>
      </w:r>
    </w:p>
    <w:p w:rsidR="00AD4A43" w:rsidRDefault="005B4DAA" w:rsidP="002C0990">
      <w:pPr>
        <w:spacing w:after="0" w:line="360" w:lineRule="auto"/>
        <w:ind w:firstLine="709"/>
        <w:jc w:val="both"/>
        <w:rPr>
          <w:rFonts w:ascii="Times New Roman" w:hAnsi="Times New Roman" w:cs="Times New Roman"/>
          <w:sz w:val="28"/>
          <w:szCs w:val="28"/>
          <w:lang w:val="uk-UA"/>
        </w:rPr>
      </w:pPr>
      <w:r w:rsidRPr="005B4DAA">
        <w:rPr>
          <w:rFonts w:ascii="Times New Roman" w:hAnsi="Times New Roman" w:cs="Times New Roman"/>
          <w:sz w:val="28"/>
          <w:szCs w:val="28"/>
          <w:lang w:val="uk-UA"/>
        </w:rPr>
        <w:t xml:space="preserve">Нами установлено: високий рівень цілеспрямованості учнів щодо </w:t>
      </w:r>
      <w:r w:rsidRPr="00566113">
        <w:rPr>
          <w:rFonts w:ascii="Times New Roman" w:hAnsi="Times New Roman" w:cs="Times New Roman"/>
          <w:sz w:val="28"/>
          <w:szCs w:val="28"/>
          <w:lang w:val="uk-UA"/>
        </w:rPr>
        <w:t xml:space="preserve">прогнозування, емоційної привабливості та позитивної мотивованості до </w:t>
      </w:r>
      <w:r w:rsidR="008B431A">
        <w:rPr>
          <w:rFonts w:ascii="Times New Roman" w:hAnsi="Times New Roman" w:cs="Times New Roman"/>
          <w:sz w:val="28"/>
          <w:szCs w:val="28"/>
          <w:lang w:val="uk-UA"/>
        </w:rPr>
        <w:t xml:space="preserve">антиципації </w:t>
      </w:r>
      <w:r>
        <w:rPr>
          <w:rFonts w:ascii="Times New Roman" w:hAnsi="Times New Roman" w:cs="Times New Roman"/>
          <w:sz w:val="28"/>
          <w:szCs w:val="28"/>
          <w:lang w:val="uk-UA"/>
        </w:rPr>
        <w:t xml:space="preserve">виявлено у </w:t>
      </w:r>
      <w:r w:rsidR="00D02693">
        <w:rPr>
          <w:rFonts w:ascii="Times New Roman" w:hAnsi="Times New Roman" w:cs="Times New Roman"/>
          <w:sz w:val="28"/>
          <w:szCs w:val="28"/>
          <w:lang w:val="uk-UA"/>
        </w:rPr>
        <w:t xml:space="preserve">17 </w:t>
      </w:r>
      <w:r>
        <w:rPr>
          <w:rFonts w:ascii="Times New Roman" w:hAnsi="Times New Roman" w:cs="Times New Roman"/>
          <w:sz w:val="28"/>
          <w:szCs w:val="28"/>
          <w:lang w:val="uk-UA"/>
        </w:rPr>
        <w:t xml:space="preserve">% учнів КГ та </w:t>
      </w:r>
      <w:r w:rsidRPr="005B4DAA">
        <w:rPr>
          <w:rFonts w:ascii="Times New Roman" w:hAnsi="Times New Roman" w:cs="Times New Roman"/>
          <w:sz w:val="28"/>
          <w:szCs w:val="28"/>
          <w:lang w:val="uk-UA"/>
        </w:rPr>
        <w:t xml:space="preserve"> </w:t>
      </w:r>
      <w:r w:rsidR="00D02693">
        <w:rPr>
          <w:rFonts w:ascii="Times New Roman" w:hAnsi="Times New Roman" w:cs="Times New Roman"/>
          <w:sz w:val="28"/>
          <w:szCs w:val="28"/>
          <w:lang w:val="uk-UA"/>
        </w:rPr>
        <w:t xml:space="preserve">18 </w:t>
      </w:r>
      <w:r w:rsidRPr="005B4DAA">
        <w:rPr>
          <w:rFonts w:ascii="Times New Roman" w:hAnsi="Times New Roman" w:cs="Times New Roman"/>
          <w:sz w:val="28"/>
          <w:szCs w:val="28"/>
          <w:lang w:val="uk-UA"/>
        </w:rPr>
        <w:t>% школярів Е</w:t>
      </w:r>
      <w:r>
        <w:rPr>
          <w:rFonts w:ascii="Times New Roman" w:hAnsi="Times New Roman" w:cs="Times New Roman"/>
          <w:sz w:val="28"/>
          <w:szCs w:val="28"/>
          <w:lang w:val="uk-UA"/>
        </w:rPr>
        <w:t>Г, оскільки вони набрали  від 12 до 20</w:t>
      </w:r>
      <w:r w:rsidRPr="005B4DAA">
        <w:rPr>
          <w:rFonts w:ascii="Times New Roman" w:hAnsi="Times New Roman" w:cs="Times New Roman"/>
          <w:sz w:val="28"/>
          <w:szCs w:val="28"/>
          <w:lang w:val="uk-UA"/>
        </w:rPr>
        <w:t xml:space="preserve"> балів; середній рівень </w:t>
      </w:r>
      <w:r w:rsidRPr="00566113">
        <w:rPr>
          <w:rFonts w:ascii="Times New Roman" w:hAnsi="Times New Roman" w:cs="Times New Roman"/>
          <w:sz w:val="28"/>
          <w:szCs w:val="28"/>
          <w:lang w:val="uk-UA"/>
        </w:rPr>
        <w:t xml:space="preserve">цілеспрямованості учнів щодо прогнозування, емоційної привабливості та позитивної мотивованості до прогнозування </w:t>
      </w:r>
      <w:r>
        <w:rPr>
          <w:rFonts w:ascii="Times New Roman" w:hAnsi="Times New Roman" w:cs="Times New Roman"/>
          <w:sz w:val="28"/>
          <w:szCs w:val="28"/>
          <w:lang w:val="uk-UA"/>
        </w:rPr>
        <w:t xml:space="preserve">констатовано у   </w:t>
      </w:r>
      <w:r w:rsidR="00D02693">
        <w:rPr>
          <w:rFonts w:ascii="Times New Roman" w:hAnsi="Times New Roman" w:cs="Times New Roman"/>
          <w:sz w:val="28"/>
          <w:szCs w:val="28"/>
          <w:lang w:val="uk-UA"/>
        </w:rPr>
        <w:t xml:space="preserve">51 </w:t>
      </w:r>
      <w:r>
        <w:rPr>
          <w:rFonts w:ascii="Times New Roman" w:hAnsi="Times New Roman" w:cs="Times New Roman"/>
          <w:sz w:val="28"/>
          <w:szCs w:val="28"/>
          <w:lang w:val="uk-UA"/>
        </w:rPr>
        <w:t xml:space="preserve">% опитаних КГ та </w:t>
      </w:r>
      <w:r w:rsidRPr="005B4DAA">
        <w:rPr>
          <w:rFonts w:ascii="Times New Roman" w:hAnsi="Times New Roman" w:cs="Times New Roman"/>
          <w:sz w:val="28"/>
          <w:szCs w:val="28"/>
          <w:lang w:val="uk-UA"/>
        </w:rPr>
        <w:t xml:space="preserve"> </w:t>
      </w:r>
      <w:r w:rsidR="00D02693">
        <w:rPr>
          <w:rFonts w:ascii="Times New Roman" w:hAnsi="Times New Roman" w:cs="Times New Roman"/>
          <w:sz w:val="28"/>
          <w:szCs w:val="28"/>
          <w:lang w:val="uk-UA"/>
        </w:rPr>
        <w:t xml:space="preserve">53 </w:t>
      </w:r>
      <w:r w:rsidRPr="005B4DAA">
        <w:rPr>
          <w:rFonts w:ascii="Times New Roman" w:hAnsi="Times New Roman" w:cs="Times New Roman"/>
          <w:sz w:val="28"/>
          <w:szCs w:val="28"/>
          <w:lang w:val="uk-UA"/>
        </w:rPr>
        <w:t>% ЕГ; низ</w:t>
      </w:r>
      <w:r>
        <w:rPr>
          <w:rFonts w:ascii="Times New Roman" w:hAnsi="Times New Roman" w:cs="Times New Roman"/>
          <w:sz w:val="28"/>
          <w:szCs w:val="28"/>
          <w:lang w:val="uk-UA"/>
        </w:rPr>
        <w:t xml:space="preserve">ький рівень – у  </w:t>
      </w:r>
      <w:r w:rsidR="00D02693">
        <w:rPr>
          <w:rFonts w:ascii="Times New Roman" w:hAnsi="Times New Roman" w:cs="Times New Roman"/>
          <w:sz w:val="28"/>
          <w:szCs w:val="28"/>
          <w:lang w:val="uk-UA"/>
        </w:rPr>
        <w:t xml:space="preserve">32 </w:t>
      </w:r>
      <w:r>
        <w:rPr>
          <w:rFonts w:ascii="Times New Roman" w:hAnsi="Times New Roman" w:cs="Times New Roman"/>
          <w:sz w:val="28"/>
          <w:szCs w:val="28"/>
          <w:lang w:val="uk-UA"/>
        </w:rPr>
        <w:t xml:space="preserve">% КГ та </w:t>
      </w:r>
      <w:r w:rsidRPr="005B4DAA">
        <w:rPr>
          <w:rFonts w:ascii="Times New Roman" w:hAnsi="Times New Roman" w:cs="Times New Roman"/>
          <w:sz w:val="28"/>
          <w:szCs w:val="28"/>
          <w:lang w:val="uk-UA"/>
        </w:rPr>
        <w:t xml:space="preserve"> </w:t>
      </w:r>
      <w:r w:rsidR="00D02693">
        <w:rPr>
          <w:rFonts w:ascii="Times New Roman" w:hAnsi="Times New Roman" w:cs="Times New Roman"/>
          <w:sz w:val="28"/>
          <w:szCs w:val="28"/>
          <w:lang w:val="uk-UA"/>
        </w:rPr>
        <w:t xml:space="preserve">29 </w:t>
      </w:r>
      <w:r w:rsidRPr="005B4DA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ЕГ, оскільки вони набрали  від  2 до </w:t>
      </w:r>
      <w:r w:rsidRPr="005B4DA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8 </w:t>
      </w:r>
      <w:r w:rsidRPr="005B4DAA">
        <w:rPr>
          <w:rFonts w:ascii="Times New Roman" w:hAnsi="Times New Roman" w:cs="Times New Roman"/>
          <w:sz w:val="28"/>
          <w:szCs w:val="28"/>
          <w:lang w:val="uk-UA"/>
        </w:rPr>
        <w:t>балів.</w:t>
      </w:r>
    </w:p>
    <w:p w:rsidR="002C0990" w:rsidRDefault="00683DA1" w:rsidP="002C09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2C0990" w:rsidRPr="002C0990">
        <w:rPr>
          <w:rFonts w:ascii="Times New Roman" w:hAnsi="Times New Roman" w:cs="Times New Roman"/>
          <w:sz w:val="28"/>
          <w:szCs w:val="28"/>
          <w:lang w:val="uk-UA"/>
        </w:rPr>
        <w:t xml:space="preserve">смислення ціннісного ставлення до прогнозування </w:t>
      </w:r>
      <w:r w:rsidR="002C0990" w:rsidRPr="002C0990">
        <w:rPr>
          <w:rFonts w:ascii="Times New Roman" w:hAnsi="Times New Roman" w:cs="Times New Roman"/>
          <w:sz w:val="28"/>
          <w:szCs w:val="28"/>
          <w:lang w:val="uk-UA"/>
        </w:rPr>
        <w:tab/>
      </w:r>
      <w:r>
        <w:rPr>
          <w:rFonts w:ascii="Times New Roman" w:hAnsi="Times New Roman" w:cs="Times New Roman"/>
          <w:sz w:val="28"/>
          <w:szCs w:val="28"/>
          <w:lang w:val="uk-UA"/>
        </w:rPr>
        <w:t xml:space="preserve">під час читання </w:t>
      </w:r>
      <w:r w:rsidRPr="00683DA1">
        <w:rPr>
          <w:rFonts w:ascii="Times New Roman" w:hAnsi="Times New Roman" w:cs="Times New Roman"/>
          <w:sz w:val="28"/>
          <w:szCs w:val="28"/>
          <w:lang w:val="uk-UA"/>
        </w:rPr>
        <w:t>за с</w:t>
      </w:r>
      <w:r>
        <w:rPr>
          <w:rFonts w:ascii="Times New Roman" w:hAnsi="Times New Roman" w:cs="Times New Roman"/>
          <w:sz w:val="28"/>
          <w:szCs w:val="28"/>
          <w:lang w:val="uk-UA"/>
        </w:rPr>
        <w:t>уб’єктно-орієнтованим критерієм</w:t>
      </w:r>
      <w:r w:rsidRPr="00683DA1">
        <w:rPr>
          <w:rFonts w:ascii="Times New Roman" w:hAnsi="Times New Roman" w:cs="Times New Roman"/>
          <w:sz w:val="28"/>
          <w:szCs w:val="28"/>
          <w:lang w:val="uk-UA"/>
        </w:rPr>
        <w:t xml:space="preserve"> ціле-мотиваційного компонента </w:t>
      </w:r>
      <w:r>
        <w:rPr>
          <w:rFonts w:ascii="Times New Roman" w:hAnsi="Times New Roman" w:cs="Times New Roman"/>
          <w:sz w:val="28"/>
          <w:szCs w:val="28"/>
          <w:lang w:val="uk-UA"/>
        </w:rPr>
        <w:t>встановлено за допомогою тво</w:t>
      </w:r>
      <w:r w:rsidR="002C0990" w:rsidRPr="002C0990">
        <w:rPr>
          <w:rFonts w:ascii="Times New Roman" w:hAnsi="Times New Roman" w:cs="Times New Roman"/>
          <w:sz w:val="28"/>
          <w:szCs w:val="28"/>
          <w:lang w:val="uk-UA"/>
        </w:rPr>
        <w:t>р</w:t>
      </w:r>
      <w:r>
        <w:rPr>
          <w:rFonts w:ascii="Times New Roman" w:hAnsi="Times New Roman" w:cs="Times New Roman"/>
          <w:sz w:val="28"/>
          <w:szCs w:val="28"/>
          <w:lang w:val="uk-UA"/>
        </w:rPr>
        <w:t>у</w:t>
      </w:r>
      <w:r w:rsidR="002C0990" w:rsidRPr="002C0990">
        <w:rPr>
          <w:rFonts w:ascii="Times New Roman" w:hAnsi="Times New Roman" w:cs="Times New Roman"/>
          <w:sz w:val="28"/>
          <w:szCs w:val="28"/>
          <w:lang w:val="uk-UA"/>
        </w:rPr>
        <w:t>-роздум</w:t>
      </w:r>
      <w:r>
        <w:rPr>
          <w:rFonts w:ascii="Times New Roman" w:hAnsi="Times New Roman" w:cs="Times New Roman"/>
          <w:sz w:val="28"/>
          <w:szCs w:val="28"/>
          <w:lang w:val="uk-UA"/>
        </w:rPr>
        <w:t>у</w:t>
      </w:r>
      <w:r w:rsidR="002C0990" w:rsidRPr="002C0990">
        <w:rPr>
          <w:rFonts w:ascii="Times New Roman" w:hAnsi="Times New Roman" w:cs="Times New Roman"/>
          <w:sz w:val="28"/>
          <w:szCs w:val="28"/>
          <w:lang w:val="uk-UA"/>
        </w:rPr>
        <w:t xml:space="preserve"> «Чи потрібно людині уміти прогнозувати?»</w:t>
      </w:r>
      <w:r>
        <w:rPr>
          <w:rFonts w:ascii="Times New Roman" w:hAnsi="Times New Roman" w:cs="Times New Roman"/>
          <w:sz w:val="28"/>
          <w:szCs w:val="28"/>
          <w:lang w:val="uk-UA"/>
        </w:rPr>
        <w:t xml:space="preserve">. </w:t>
      </w:r>
    </w:p>
    <w:p w:rsidR="00971049" w:rsidRPr="004D5F45" w:rsidRDefault="00971049" w:rsidP="002C0990">
      <w:pPr>
        <w:spacing w:after="0" w:line="360" w:lineRule="auto"/>
        <w:ind w:firstLine="709"/>
        <w:jc w:val="both"/>
        <w:rPr>
          <w:rFonts w:ascii="Times New Roman" w:hAnsi="Times New Roman" w:cs="Times New Roman"/>
          <w:sz w:val="28"/>
          <w:szCs w:val="28"/>
          <w:lang w:val="uk-UA"/>
        </w:rPr>
      </w:pPr>
      <w:r w:rsidRPr="00971049">
        <w:rPr>
          <w:rFonts w:ascii="Times New Roman" w:hAnsi="Times New Roman" w:cs="Times New Roman"/>
          <w:sz w:val="28"/>
          <w:szCs w:val="28"/>
          <w:lang w:val="uk-UA"/>
        </w:rPr>
        <w:t xml:space="preserve">Рівні сформованості осмислення ціннісного ставлення до </w:t>
      </w:r>
      <w:r w:rsidR="008D0AE0">
        <w:rPr>
          <w:rFonts w:ascii="Times New Roman" w:hAnsi="Times New Roman" w:cs="Times New Roman"/>
          <w:sz w:val="28"/>
          <w:szCs w:val="28"/>
          <w:lang w:val="uk-UA"/>
        </w:rPr>
        <w:t xml:space="preserve">прогнозування  </w:t>
      </w:r>
      <w:r w:rsidRPr="00971049">
        <w:rPr>
          <w:rFonts w:ascii="Times New Roman" w:hAnsi="Times New Roman" w:cs="Times New Roman"/>
          <w:sz w:val="28"/>
          <w:szCs w:val="28"/>
          <w:lang w:val="uk-UA"/>
        </w:rPr>
        <w:t>учня</w:t>
      </w:r>
      <w:r w:rsidR="008D0AE0">
        <w:rPr>
          <w:rFonts w:ascii="Times New Roman" w:hAnsi="Times New Roman" w:cs="Times New Roman"/>
          <w:sz w:val="28"/>
          <w:szCs w:val="28"/>
          <w:lang w:val="uk-UA"/>
        </w:rPr>
        <w:t xml:space="preserve">ми за твором виявлено такі: у </w:t>
      </w:r>
      <w:r w:rsidR="00577C5C">
        <w:rPr>
          <w:rFonts w:ascii="Times New Roman" w:hAnsi="Times New Roman" w:cs="Times New Roman"/>
          <w:sz w:val="28"/>
          <w:szCs w:val="28"/>
          <w:lang w:val="uk-UA"/>
        </w:rPr>
        <w:t>15</w:t>
      </w:r>
      <w:r w:rsidR="008D0AE0">
        <w:rPr>
          <w:rFonts w:ascii="Times New Roman" w:hAnsi="Times New Roman" w:cs="Times New Roman"/>
          <w:sz w:val="28"/>
          <w:szCs w:val="28"/>
          <w:lang w:val="uk-UA"/>
        </w:rPr>
        <w:t xml:space="preserve"> % опитаних КГ та </w:t>
      </w:r>
      <w:r w:rsidRPr="00971049">
        <w:rPr>
          <w:rFonts w:ascii="Times New Roman" w:hAnsi="Times New Roman" w:cs="Times New Roman"/>
          <w:sz w:val="28"/>
          <w:szCs w:val="28"/>
          <w:lang w:val="uk-UA"/>
        </w:rPr>
        <w:t xml:space="preserve"> </w:t>
      </w:r>
      <w:r w:rsidR="00577C5C">
        <w:rPr>
          <w:rFonts w:ascii="Times New Roman" w:hAnsi="Times New Roman" w:cs="Times New Roman"/>
          <w:sz w:val="28"/>
          <w:szCs w:val="28"/>
          <w:lang w:val="uk-UA"/>
        </w:rPr>
        <w:t xml:space="preserve">16 </w:t>
      </w:r>
      <w:r w:rsidRPr="00971049">
        <w:rPr>
          <w:rFonts w:ascii="Times New Roman" w:hAnsi="Times New Roman" w:cs="Times New Roman"/>
          <w:sz w:val="28"/>
          <w:szCs w:val="28"/>
          <w:lang w:val="uk-UA"/>
        </w:rPr>
        <w:t xml:space="preserve">% ЕГ </w:t>
      </w:r>
      <w:r w:rsidR="00F2199F">
        <w:rPr>
          <w:rFonts w:ascii="Times New Roman" w:hAnsi="Times New Roman" w:cs="Times New Roman"/>
          <w:sz w:val="28"/>
          <w:szCs w:val="28"/>
          <w:lang w:val="uk-UA"/>
        </w:rPr>
        <w:t xml:space="preserve">- </w:t>
      </w:r>
      <w:r w:rsidRPr="00971049">
        <w:rPr>
          <w:rFonts w:ascii="Times New Roman" w:hAnsi="Times New Roman" w:cs="Times New Roman"/>
          <w:sz w:val="28"/>
          <w:szCs w:val="28"/>
          <w:lang w:val="uk-UA"/>
        </w:rPr>
        <w:t>високий рівень ціннісного ставлення до</w:t>
      </w:r>
      <w:r w:rsidR="008D0AE0">
        <w:rPr>
          <w:rFonts w:ascii="Times New Roman" w:hAnsi="Times New Roman" w:cs="Times New Roman"/>
          <w:sz w:val="28"/>
          <w:szCs w:val="28"/>
          <w:lang w:val="uk-UA"/>
        </w:rPr>
        <w:t xml:space="preserve"> прогнозування</w:t>
      </w:r>
      <w:r w:rsidRPr="00971049">
        <w:rPr>
          <w:rFonts w:ascii="Times New Roman" w:hAnsi="Times New Roman" w:cs="Times New Roman"/>
          <w:sz w:val="28"/>
          <w:szCs w:val="28"/>
          <w:lang w:val="uk-UA"/>
        </w:rPr>
        <w:t xml:space="preserve">, оскільки ці учні пояснювали </w:t>
      </w:r>
      <w:r w:rsidR="008D0AE0">
        <w:rPr>
          <w:rFonts w:ascii="Times New Roman" w:hAnsi="Times New Roman" w:cs="Times New Roman"/>
          <w:sz w:val="28"/>
          <w:szCs w:val="28"/>
          <w:lang w:val="uk-UA"/>
        </w:rPr>
        <w:t xml:space="preserve">свій </w:t>
      </w:r>
      <w:r w:rsidR="00595CDE">
        <w:rPr>
          <w:rFonts w:ascii="Times New Roman" w:hAnsi="Times New Roman" w:cs="Times New Roman"/>
          <w:sz w:val="28"/>
          <w:szCs w:val="28"/>
          <w:lang w:val="uk-UA"/>
        </w:rPr>
        <w:t>інтерес</w:t>
      </w:r>
      <w:r w:rsidRPr="00971049">
        <w:rPr>
          <w:rFonts w:ascii="Times New Roman" w:hAnsi="Times New Roman" w:cs="Times New Roman"/>
          <w:sz w:val="28"/>
          <w:szCs w:val="28"/>
          <w:lang w:val="uk-UA"/>
        </w:rPr>
        <w:t xml:space="preserve"> до </w:t>
      </w:r>
      <w:r w:rsidR="008D0AE0">
        <w:rPr>
          <w:rFonts w:ascii="Times New Roman" w:hAnsi="Times New Roman" w:cs="Times New Roman"/>
          <w:sz w:val="28"/>
          <w:szCs w:val="28"/>
          <w:lang w:val="uk-UA"/>
        </w:rPr>
        <w:t xml:space="preserve">прогнозування прагненням до </w:t>
      </w:r>
      <w:r w:rsidRPr="00971049">
        <w:rPr>
          <w:rFonts w:ascii="Times New Roman" w:hAnsi="Times New Roman" w:cs="Times New Roman"/>
          <w:sz w:val="28"/>
          <w:szCs w:val="28"/>
          <w:lang w:val="uk-UA"/>
        </w:rPr>
        <w:t>но</w:t>
      </w:r>
      <w:r w:rsidR="008D0AE0">
        <w:rPr>
          <w:rFonts w:ascii="Times New Roman" w:hAnsi="Times New Roman" w:cs="Times New Roman"/>
          <w:sz w:val="28"/>
          <w:szCs w:val="28"/>
          <w:lang w:val="uk-UA"/>
        </w:rPr>
        <w:t xml:space="preserve">вого, цікавістю </w:t>
      </w:r>
      <w:r w:rsidR="00595CDE">
        <w:rPr>
          <w:rFonts w:ascii="Times New Roman" w:hAnsi="Times New Roman" w:cs="Times New Roman"/>
          <w:sz w:val="28"/>
          <w:szCs w:val="28"/>
          <w:lang w:val="uk-UA"/>
        </w:rPr>
        <w:t xml:space="preserve">до свого майбутнього, </w:t>
      </w:r>
      <w:r w:rsidR="002B0EDA">
        <w:rPr>
          <w:rFonts w:ascii="Times New Roman" w:hAnsi="Times New Roman" w:cs="Times New Roman"/>
          <w:sz w:val="28"/>
          <w:szCs w:val="28"/>
          <w:lang w:val="uk-UA"/>
        </w:rPr>
        <w:t>зазначаючи, що «</w:t>
      </w:r>
      <w:r w:rsidR="00595CDE">
        <w:rPr>
          <w:rFonts w:ascii="Times New Roman" w:hAnsi="Times New Roman" w:cs="Times New Roman"/>
          <w:sz w:val="28"/>
          <w:szCs w:val="28"/>
          <w:lang w:val="uk-UA"/>
        </w:rPr>
        <w:t xml:space="preserve">без здатності до прогнозування </w:t>
      </w:r>
      <w:r w:rsidR="008967FE">
        <w:rPr>
          <w:rFonts w:ascii="Times New Roman" w:hAnsi="Times New Roman" w:cs="Times New Roman"/>
          <w:sz w:val="28"/>
          <w:szCs w:val="28"/>
          <w:lang w:val="uk-UA"/>
        </w:rPr>
        <w:t>неможливо досягти  успіху в житті</w:t>
      </w:r>
      <w:r w:rsidR="002B0EDA">
        <w:rPr>
          <w:rFonts w:ascii="Times New Roman" w:hAnsi="Times New Roman" w:cs="Times New Roman"/>
          <w:sz w:val="28"/>
          <w:szCs w:val="28"/>
          <w:lang w:val="uk-UA"/>
        </w:rPr>
        <w:t>»</w:t>
      </w:r>
      <w:r w:rsidR="00B4691F">
        <w:rPr>
          <w:rFonts w:ascii="Times New Roman" w:hAnsi="Times New Roman" w:cs="Times New Roman"/>
          <w:sz w:val="28"/>
          <w:szCs w:val="28"/>
          <w:lang w:val="uk-UA"/>
        </w:rPr>
        <w:t xml:space="preserve">, «прогнозування допомагає людині передбачити можливі наслідки </w:t>
      </w:r>
      <w:r w:rsidR="00F2199F">
        <w:rPr>
          <w:rFonts w:ascii="Times New Roman" w:hAnsi="Times New Roman" w:cs="Times New Roman"/>
          <w:sz w:val="28"/>
          <w:szCs w:val="28"/>
          <w:lang w:val="uk-UA"/>
        </w:rPr>
        <w:t xml:space="preserve">не лише власних </w:t>
      </w:r>
      <w:r w:rsidR="00B4691F">
        <w:rPr>
          <w:rFonts w:ascii="Times New Roman" w:hAnsi="Times New Roman" w:cs="Times New Roman"/>
          <w:sz w:val="28"/>
          <w:szCs w:val="28"/>
          <w:lang w:val="uk-UA"/>
        </w:rPr>
        <w:t>вчинків</w:t>
      </w:r>
      <w:r w:rsidR="00CD6846">
        <w:rPr>
          <w:rFonts w:ascii="Times New Roman" w:hAnsi="Times New Roman" w:cs="Times New Roman"/>
          <w:sz w:val="28"/>
          <w:szCs w:val="28"/>
          <w:lang w:val="uk-UA"/>
        </w:rPr>
        <w:t>, вберегти себе від можливих ризиків, помилок</w:t>
      </w:r>
      <w:r w:rsidR="00F2199F">
        <w:rPr>
          <w:rFonts w:ascii="Times New Roman" w:hAnsi="Times New Roman" w:cs="Times New Roman"/>
          <w:sz w:val="28"/>
          <w:szCs w:val="28"/>
          <w:lang w:val="uk-UA"/>
        </w:rPr>
        <w:t xml:space="preserve">, а й </w:t>
      </w:r>
      <w:r w:rsidR="00D34188">
        <w:rPr>
          <w:rFonts w:ascii="Times New Roman" w:hAnsi="Times New Roman" w:cs="Times New Roman"/>
          <w:sz w:val="28"/>
          <w:szCs w:val="28"/>
          <w:lang w:val="uk-UA"/>
        </w:rPr>
        <w:t xml:space="preserve">прогнозувати </w:t>
      </w:r>
      <w:r w:rsidR="00F2199F">
        <w:rPr>
          <w:rFonts w:ascii="Times New Roman" w:hAnsi="Times New Roman" w:cs="Times New Roman"/>
          <w:sz w:val="28"/>
          <w:szCs w:val="28"/>
          <w:lang w:val="uk-UA"/>
        </w:rPr>
        <w:t>вчинки інших людей</w:t>
      </w:r>
      <w:r w:rsidR="00B4691F">
        <w:rPr>
          <w:rFonts w:ascii="Times New Roman" w:hAnsi="Times New Roman" w:cs="Times New Roman"/>
          <w:sz w:val="28"/>
          <w:szCs w:val="28"/>
          <w:lang w:val="uk-UA"/>
        </w:rPr>
        <w:t>»</w:t>
      </w:r>
      <w:r w:rsidRPr="00971049">
        <w:rPr>
          <w:rFonts w:ascii="Times New Roman" w:hAnsi="Times New Roman" w:cs="Times New Roman"/>
          <w:sz w:val="28"/>
          <w:szCs w:val="28"/>
          <w:lang w:val="uk-UA"/>
        </w:rPr>
        <w:t>;  у 54 % школярів КГ та 53 % ЕГ виявлено середній рівень, оскільки ці опитані не змогли повно та ґрунтовно схарактеризувати своє ставлення до</w:t>
      </w:r>
      <w:r w:rsidR="00602888">
        <w:rPr>
          <w:rFonts w:ascii="Times New Roman" w:hAnsi="Times New Roman" w:cs="Times New Roman"/>
          <w:sz w:val="28"/>
          <w:szCs w:val="28"/>
          <w:lang w:val="uk-UA"/>
        </w:rPr>
        <w:t xml:space="preserve"> прогнозування</w:t>
      </w:r>
      <w:r w:rsidRPr="00971049">
        <w:rPr>
          <w:rFonts w:ascii="Times New Roman" w:hAnsi="Times New Roman" w:cs="Times New Roman"/>
          <w:sz w:val="28"/>
          <w:szCs w:val="28"/>
          <w:lang w:val="uk-UA"/>
        </w:rPr>
        <w:t>, пояснити свій інтерес до</w:t>
      </w:r>
      <w:r w:rsidR="00D34188">
        <w:rPr>
          <w:rFonts w:ascii="Times New Roman" w:hAnsi="Times New Roman" w:cs="Times New Roman"/>
          <w:sz w:val="28"/>
          <w:szCs w:val="28"/>
          <w:lang w:val="uk-UA"/>
        </w:rPr>
        <w:t xml:space="preserve"> нього</w:t>
      </w:r>
      <w:r w:rsidRPr="00971049">
        <w:rPr>
          <w:rFonts w:ascii="Times New Roman" w:hAnsi="Times New Roman" w:cs="Times New Roman"/>
          <w:sz w:val="28"/>
          <w:szCs w:val="28"/>
          <w:lang w:val="uk-UA"/>
        </w:rPr>
        <w:t xml:space="preserve">, вказуючи на те, що їх переважно вабить </w:t>
      </w:r>
      <w:r w:rsidR="00B61BAA">
        <w:rPr>
          <w:rFonts w:ascii="Times New Roman" w:hAnsi="Times New Roman" w:cs="Times New Roman"/>
          <w:sz w:val="28"/>
          <w:szCs w:val="28"/>
          <w:lang w:val="uk-UA"/>
        </w:rPr>
        <w:t xml:space="preserve">у </w:t>
      </w:r>
      <w:r w:rsidR="00D34188">
        <w:rPr>
          <w:rFonts w:ascii="Times New Roman" w:hAnsi="Times New Roman" w:cs="Times New Roman"/>
          <w:sz w:val="28"/>
          <w:szCs w:val="28"/>
          <w:lang w:val="uk-UA"/>
        </w:rPr>
        <w:t xml:space="preserve">антиципації </w:t>
      </w:r>
      <w:r w:rsidRPr="00971049">
        <w:rPr>
          <w:rFonts w:ascii="Times New Roman" w:hAnsi="Times New Roman" w:cs="Times New Roman"/>
          <w:sz w:val="28"/>
          <w:szCs w:val="28"/>
          <w:lang w:val="uk-UA"/>
        </w:rPr>
        <w:t>прагнення до</w:t>
      </w:r>
      <w:r w:rsidR="00F2199F">
        <w:rPr>
          <w:rFonts w:ascii="Times New Roman" w:hAnsi="Times New Roman" w:cs="Times New Roman"/>
          <w:sz w:val="28"/>
          <w:szCs w:val="28"/>
          <w:lang w:val="uk-UA"/>
        </w:rPr>
        <w:t xml:space="preserve"> перспектив лише власного майбутнього</w:t>
      </w:r>
      <w:r w:rsidRPr="00971049">
        <w:rPr>
          <w:rFonts w:ascii="Times New Roman" w:hAnsi="Times New Roman" w:cs="Times New Roman"/>
          <w:sz w:val="28"/>
          <w:szCs w:val="28"/>
          <w:lang w:val="uk-UA"/>
        </w:rPr>
        <w:t>. У 31 % учнів КГ та ЕГ констатовано низький рівень ціннісного ставлення до</w:t>
      </w:r>
      <w:r w:rsidR="003D6F37">
        <w:rPr>
          <w:rFonts w:ascii="Times New Roman" w:hAnsi="Times New Roman" w:cs="Times New Roman"/>
          <w:sz w:val="28"/>
          <w:szCs w:val="28"/>
          <w:lang w:val="uk-UA"/>
        </w:rPr>
        <w:t xml:space="preserve"> прогнозування</w:t>
      </w:r>
      <w:r w:rsidRPr="00971049">
        <w:rPr>
          <w:rFonts w:ascii="Times New Roman" w:hAnsi="Times New Roman" w:cs="Times New Roman"/>
          <w:sz w:val="28"/>
          <w:szCs w:val="28"/>
          <w:lang w:val="uk-UA"/>
        </w:rPr>
        <w:t>, оскільки ці опитані не змогли взагалі пояснити своє ставлення до</w:t>
      </w:r>
      <w:r w:rsidR="003D6F37">
        <w:rPr>
          <w:rFonts w:ascii="Times New Roman" w:hAnsi="Times New Roman" w:cs="Times New Roman"/>
          <w:sz w:val="28"/>
          <w:szCs w:val="28"/>
          <w:lang w:val="uk-UA"/>
        </w:rPr>
        <w:t xml:space="preserve"> прогнозування, вказуючи </w:t>
      </w:r>
      <w:r w:rsidR="005F21C7">
        <w:rPr>
          <w:rFonts w:ascii="Times New Roman" w:hAnsi="Times New Roman" w:cs="Times New Roman"/>
          <w:sz w:val="28"/>
          <w:szCs w:val="28"/>
          <w:lang w:val="uk-UA"/>
        </w:rPr>
        <w:t xml:space="preserve">лише </w:t>
      </w:r>
      <w:r w:rsidR="003D6F37">
        <w:rPr>
          <w:rFonts w:ascii="Times New Roman" w:hAnsi="Times New Roman" w:cs="Times New Roman"/>
          <w:sz w:val="28"/>
          <w:szCs w:val="28"/>
          <w:lang w:val="uk-UA"/>
        </w:rPr>
        <w:t xml:space="preserve">на те, що воно потрібне в житті людини. </w:t>
      </w:r>
    </w:p>
    <w:p w:rsidR="004D5F45" w:rsidRDefault="00F10F8E" w:rsidP="004D5F45">
      <w:pPr>
        <w:spacing w:after="0" w:line="360" w:lineRule="auto"/>
        <w:ind w:firstLine="709"/>
        <w:jc w:val="both"/>
        <w:rPr>
          <w:rFonts w:ascii="Times New Roman" w:hAnsi="Times New Roman" w:cs="Times New Roman"/>
          <w:sz w:val="28"/>
          <w:szCs w:val="28"/>
          <w:lang w:val="uk-UA"/>
        </w:rPr>
      </w:pPr>
      <w:r w:rsidRPr="00F10F8E">
        <w:rPr>
          <w:rFonts w:ascii="Times New Roman" w:hAnsi="Times New Roman" w:cs="Times New Roman"/>
          <w:sz w:val="28"/>
          <w:szCs w:val="28"/>
          <w:lang w:val="uk-UA"/>
        </w:rPr>
        <w:t>Узагальнені результати, отрима</w:t>
      </w:r>
      <w:r>
        <w:rPr>
          <w:rFonts w:ascii="Times New Roman" w:hAnsi="Times New Roman" w:cs="Times New Roman"/>
          <w:sz w:val="28"/>
          <w:szCs w:val="28"/>
          <w:lang w:val="uk-UA"/>
        </w:rPr>
        <w:t xml:space="preserve">ні за цим показником, наведено </w:t>
      </w:r>
      <w:r w:rsidRPr="00F10F8E">
        <w:rPr>
          <w:rFonts w:ascii="Times New Roman" w:hAnsi="Times New Roman" w:cs="Times New Roman"/>
          <w:sz w:val="28"/>
          <w:szCs w:val="28"/>
          <w:lang w:val="uk-UA"/>
        </w:rPr>
        <w:t xml:space="preserve"> </w:t>
      </w:r>
      <w:r w:rsidR="00683DA1">
        <w:rPr>
          <w:rFonts w:ascii="Times New Roman" w:hAnsi="Times New Roman" w:cs="Times New Roman"/>
          <w:sz w:val="28"/>
          <w:szCs w:val="28"/>
          <w:lang w:val="uk-UA"/>
        </w:rPr>
        <w:t>в таблиці 2.2</w:t>
      </w:r>
      <w:r w:rsidR="004D5F45" w:rsidRPr="004D5F45">
        <w:rPr>
          <w:rFonts w:ascii="Times New Roman" w:hAnsi="Times New Roman" w:cs="Times New Roman"/>
          <w:sz w:val="28"/>
          <w:szCs w:val="28"/>
          <w:lang w:val="uk-UA"/>
        </w:rPr>
        <w:t>.</w:t>
      </w:r>
    </w:p>
    <w:p w:rsidR="00577C4B" w:rsidRDefault="00577C4B" w:rsidP="00577C4B">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Pr>
          <w:rFonts w:ascii="Times New Roman" w:hAnsi="Times New Roman" w:cs="Times New Roman"/>
          <w:b/>
          <w:sz w:val="28"/>
          <w:szCs w:val="28"/>
          <w:lang w:val="uk-UA"/>
        </w:rPr>
        <w:t>2.2</w:t>
      </w:r>
      <w:r w:rsidRPr="006A4ED5">
        <w:rPr>
          <w:rFonts w:ascii="Times New Roman" w:hAnsi="Times New Roman" w:cs="Times New Roman"/>
          <w:b/>
          <w:sz w:val="28"/>
          <w:szCs w:val="28"/>
          <w:lang w:val="uk-UA"/>
        </w:rPr>
        <w:t xml:space="preserve">. </w:t>
      </w:r>
    </w:p>
    <w:p w:rsidR="00577C4B" w:rsidRDefault="00577C4B" w:rsidP="00577C4B">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00683DA1">
        <w:rPr>
          <w:rFonts w:ascii="Times New Roman" w:hAnsi="Times New Roman" w:cs="Times New Roman"/>
          <w:b/>
          <w:sz w:val="28"/>
          <w:szCs w:val="28"/>
          <w:lang w:val="uk-UA"/>
        </w:rPr>
        <w:t>ц</w:t>
      </w:r>
      <w:r w:rsidR="00A564B6">
        <w:rPr>
          <w:rFonts w:ascii="Times New Roman" w:hAnsi="Times New Roman" w:cs="Times New Roman"/>
          <w:b/>
          <w:sz w:val="28"/>
          <w:szCs w:val="28"/>
          <w:lang w:val="uk-UA"/>
        </w:rPr>
        <w:t>ілеспрямованості</w:t>
      </w:r>
      <w:r w:rsidR="00683DA1" w:rsidRPr="00683DA1">
        <w:rPr>
          <w:rFonts w:ascii="Times New Roman" w:hAnsi="Times New Roman" w:cs="Times New Roman"/>
          <w:b/>
          <w:sz w:val="28"/>
          <w:szCs w:val="28"/>
          <w:lang w:val="uk-UA"/>
        </w:rPr>
        <w:t xml:space="preserve"> учнів щодо процесу прогнозування</w:t>
      </w:r>
      <w:r w:rsidR="00683DA1">
        <w:rPr>
          <w:rFonts w:ascii="Times New Roman" w:hAnsi="Times New Roman" w:cs="Times New Roman"/>
          <w:b/>
          <w:sz w:val="28"/>
          <w:szCs w:val="28"/>
          <w:lang w:val="uk-UA"/>
        </w:rPr>
        <w:t xml:space="preserve"> та </w:t>
      </w:r>
      <w:r w:rsidR="00683DA1" w:rsidRPr="00683DA1">
        <w:rPr>
          <w:rFonts w:ascii="Times New Roman" w:hAnsi="Times New Roman" w:cs="Times New Roman"/>
          <w:b/>
          <w:sz w:val="28"/>
          <w:szCs w:val="28"/>
          <w:lang w:val="uk-UA"/>
        </w:rPr>
        <w:t xml:space="preserve">осмислення ціннісного ставлення до </w:t>
      </w:r>
      <w:r w:rsidR="008B431A">
        <w:rPr>
          <w:rFonts w:ascii="Times New Roman" w:hAnsi="Times New Roman" w:cs="Times New Roman"/>
          <w:b/>
          <w:sz w:val="28"/>
          <w:szCs w:val="28"/>
          <w:lang w:val="uk-UA"/>
        </w:rPr>
        <w:t xml:space="preserve">антиципації </w:t>
      </w:r>
      <w:r>
        <w:rPr>
          <w:rFonts w:ascii="Times New Roman" w:hAnsi="Times New Roman" w:cs="Times New Roman"/>
          <w:b/>
          <w:sz w:val="28"/>
          <w:szCs w:val="28"/>
          <w:lang w:val="uk-UA"/>
        </w:rPr>
        <w:t>за суб’єктно орієнтованим критерієм ціле-мотиваційного компонента на констатувальному етапі експерименту</w:t>
      </w:r>
    </w:p>
    <w:tbl>
      <w:tblPr>
        <w:tblStyle w:val="a6"/>
        <w:tblW w:w="0" w:type="auto"/>
        <w:tblLook w:val="04A0" w:firstRow="1" w:lastRow="0" w:firstColumn="1" w:lastColumn="0" w:noHBand="0" w:noVBand="1"/>
      </w:tblPr>
      <w:tblGrid>
        <w:gridCol w:w="2386"/>
        <w:gridCol w:w="1183"/>
        <w:gridCol w:w="1183"/>
        <w:gridCol w:w="1184"/>
        <w:gridCol w:w="1184"/>
        <w:gridCol w:w="1184"/>
        <w:gridCol w:w="1184"/>
      </w:tblGrid>
      <w:tr w:rsidR="00577C4B" w:rsidRPr="003E55CD" w:rsidTr="00922EEB">
        <w:tc>
          <w:tcPr>
            <w:tcW w:w="2392"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577C4B" w:rsidRPr="003E55CD" w:rsidRDefault="00577C4B" w:rsidP="00922EEB">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577C4B" w:rsidRPr="003E55CD" w:rsidTr="00922EEB">
        <w:tc>
          <w:tcPr>
            <w:tcW w:w="2392" w:type="dxa"/>
          </w:tcPr>
          <w:p w:rsidR="00577C4B" w:rsidRPr="003E55CD" w:rsidRDefault="00577C4B" w:rsidP="00922EEB">
            <w:pPr>
              <w:jc w:val="both"/>
              <w:rPr>
                <w:rFonts w:ascii="Times New Roman" w:hAnsi="Times New Roman"/>
                <w:b/>
                <w:sz w:val="24"/>
                <w:szCs w:val="24"/>
                <w:lang w:val="uk-UA"/>
              </w:rPr>
            </w:pPr>
          </w:p>
        </w:tc>
        <w:tc>
          <w:tcPr>
            <w:tcW w:w="2393" w:type="dxa"/>
            <w:gridSpan w:val="2"/>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577C4B" w:rsidRPr="003E55CD" w:rsidTr="00922EEB">
        <w:tc>
          <w:tcPr>
            <w:tcW w:w="2392" w:type="dxa"/>
          </w:tcPr>
          <w:p w:rsidR="00577C4B" w:rsidRPr="003E55CD" w:rsidRDefault="00577C4B" w:rsidP="00922EEB">
            <w:pPr>
              <w:jc w:val="both"/>
              <w:rPr>
                <w:rFonts w:ascii="Times New Roman" w:hAnsi="Times New Roman"/>
                <w:b/>
                <w:sz w:val="24"/>
                <w:szCs w:val="24"/>
                <w:lang w:val="uk-UA"/>
              </w:rPr>
            </w:pPr>
          </w:p>
        </w:tc>
        <w:tc>
          <w:tcPr>
            <w:tcW w:w="1196"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577C4B" w:rsidRPr="003E55CD" w:rsidTr="00922EEB">
        <w:tc>
          <w:tcPr>
            <w:tcW w:w="2392" w:type="dxa"/>
          </w:tcPr>
          <w:p w:rsidR="00577C4B" w:rsidRPr="003E55CD" w:rsidRDefault="004A1A90" w:rsidP="00922EEB">
            <w:pPr>
              <w:jc w:val="both"/>
              <w:rPr>
                <w:rFonts w:ascii="Times New Roman" w:hAnsi="Times New Roman"/>
                <w:sz w:val="24"/>
                <w:szCs w:val="24"/>
                <w:lang w:val="uk-UA"/>
              </w:rPr>
            </w:pPr>
            <w:r w:rsidRPr="004A1A90">
              <w:rPr>
                <w:rFonts w:ascii="Times New Roman" w:hAnsi="Times New Roman"/>
                <w:sz w:val="24"/>
                <w:szCs w:val="24"/>
                <w:lang w:val="uk-UA"/>
              </w:rPr>
              <w:t>Рівень цілеспрямованості учнів щодо процесу прогнозування</w:t>
            </w:r>
          </w:p>
        </w:tc>
        <w:tc>
          <w:tcPr>
            <w:tcW w:w="1196" w:type="dxa"/>
          </w:tcPr>
          <w:p w:rsidR="00577C4B" w:rsidRPr="003E55CD" w:rsidRDefault="00944B1D" w:rsidP="00922EEB">
            <w:pPr>
              <w:jc w:val="both"/>
              <w:rPr>
                <w:rFonts w:ascii="Times New Roman" w:hAnsi="Times New Roman"/>
                <w:sz w:val="24"/>
                <w:szCs w:val="24"/>
                <w:lang w:val="uk-UA"/>
              </w:rPr>
            </w:pPr>
            <w:r>
              <w:rPr>
                <w:rFonts w:ascii="Times New Roman" w:hAnsi="Times New Roman"/>
                <w:sz w:val="24"/>
                <w:szCs w:val="24"/>
                <w:lang w:val="uk-UA"/>
              </w:rPr>
              <w:t>17</w:t>
            </w:r>
          </w:p>
        </w:tc>
        <w:tc>
          <w:tcPr>
            <w:tcW w:w="1197" w:type="dxa"/>
          </w:tcPr>
          <w:p w:rsidR="00577C4B" w:rsidRPr="003E55CD" w:rsidRDefault="00944B1D" w:rsidP="00922EEB">
            <w:pPr>
              <w:jc w:val="both"/>
              <w:rPr>
                <w:rFonts w:ascii="Times New Roman" w:hAnsi="Times New Roman"/>
                <w:sz w:val="24"/>
                <w:szCs w:val="24"/>
                <w:lang w:val="uk-UA"/>
              </w:rPr>
            </w:pPr>
            <w:r>
              <w:rPr>
                <w:rFonts w:ascii="Times New Roman" w:hAnsi="Times New Roman"/>
                <w:sz w:val="24"/>
                <w:szCs w:val="24"/>
                <w:lang w:val="uk-UA"/>
              </w:rPr>
              <w:t>18</w:t>
            </w:r>
          </w:p>
        </w:tc>
        <w:tc>
          <w:tcPr>
            <w:tcW w:w="1196" w:type="dxa"/>
          </w:tcPr>
          <w:p w:rsidR="00577C4B" w:rsidRPr="003E55CD" w:rsidRDefault="00944B1D" w:rsidP="00922EEB">
            <w:pPr>
              <w:jc w:val="both"/>
              <w:rPr>
                <w:rFonts w:ascii="Times New Roman" w:hAnsi="Times New Roman"/>
                <w:sz w:val="24"/>
                <w:szCs w:val="24"/>
                <w:lang w:val="uk-UA"/>
              </w:rPr>
            </w:pPr>
            <w:r>
              <w:rPr>
                <w:rFonts w:ascii="Times New Roman" w:hAnsi="Times New Roman"/>
                <w:sz w:val="24"/>
                <w:szCs w:val="24"/>
                <w:lang w:val="uk-UA"/>
              </w:rPr>
              <w:t>51</w:t>
            </w:r>
          </w:p>
        </w:tc>
        <w:tc>
          <w:tcPr>
            <w:tcW w:w="1197" w:type="dxa"/>
          </w:tcPr>
          <w:p w:rsidR="00577C4B" w:rsidRPr="003E55CD" w:rsidRDefault="00944B1D" w:rsidP="00922EEB">
            <w:pPr>
              <w:jc w:val="both"/>
              <w:rPr>
                <w:rFonts w:ascii="Times New Roman" w:hAnsi="Times New Roman"/>
                <w:sz w:val="24"/>
                <w:szCs w:val="24"/>
                <w:lang w:val="uk-UA"/>
              </w:rPr>
            </w:pPr>
            <w:r>
              <w:rPr>
                <w:rFonts w:ascii="Times New Roman" w:hAnsi="Times New Roman"/>
                <w:sz w:val="24"/>
                <w:szCs w:val="24"/>
                <w:lang w:val="uk-UA"/>
              </w:rPr>
              <w:t>53</w:t>
            </w:r>
          </w:p>
        </w:tc>
        <w:tc>
          <w:tcPr>
            <w:tcW w:w="1196" w:type="dxa"/>
          </w:tcPr>
          <w:p w:rsidR="00577C4B" w:rsidRPr="003E55CD" w:rsidRDefault="00B85735" w:rsidP="00922EEB">
            <w:pPr>
              <w:jc w:val="both"/>
              <w:rPr>
                <w:rFonts w:ascii="Times New Roman" w:hAnsi="Times New Roman"/>
                <w:sz w:val="24"/>
                <w:szCs w:val="24"/>
                <w:lang w:val="uk-UA"/>
              </w:rPr>
            </w:pPr>
            <w:r>
              <w:rPr>
                <w:rFonts w:ascii="Times New Roman" w:hAnsi="Times New Roman"/>
                <w:sz w:val="24"/>
                <w:szCs w:val="24"/>
                <w:lang w:val="uk-UA"/>
              </w:rPr>
              <w:t>32</w:t>
            </w:r>
          </w:p>
        </w:tc>
        <w:tc>
          <w:tcPr>
            <w:tcW w:w="1197" w:type="dxa"/>
          </w:tcPr>
          <w:p w:rsidR="00577C4B" w:rsidRPr="003E55CD" w:rsidRDefault="00744B1B" w:rsidP="00922EEB">
            <w:pPr>
              <w:jc w:val="both"/>
              <w:rPr>
                <w:rFonts w:ascii="Times New Roman" w:hAnsi="Times New Roman"/>
                <w:sz w:val="24"/>
                <w:szCs w:val="24"/>
                <w:lang w:val="uk-UA"/>
              </w:rPr>
            </w:pPr>
            <w:r>
              <w:rPr>
                <w:rFonts w:ascii="Times New Roman" w:hAnsi="Times New Roman"/>
                <w:sz w:val="24"/>
                <w:szCs w:val="24"/>
                <w:lang w:val="uk-UA"/>
              </w:rPr>
              <w:t>29</w:t>
            </w:r>
          </w:p>
        </w:tc>
      </w:tr>
      <w:tr w:rsidR="00577C4B" w:rsidRPr="003E55CD" w:rsidTr="00922EEB">
        <w:tc>
          <w:tcPr>
            <w:tcW w:w="2392" w:type="dxa"/>
          </w:tcPr>
          <w:p w:rsidR="00577C4B" w:rsidRPr="003E55CD" w:rsidRDefault="00AD3FD6" w:rsidP="00922EEB">
            <w:pPr>
              <w:jc w:val="both"/>
              <w:rPr>
                <w:rFonts w:ascii="Times New Roman" w:hAnsi="Times New Roman"/>
                <w:sz w:val="24"/>
                <w:szCs w:val="24"/>
                <w:lang w:val="uk-UA"/>
              </w:rPr>
            </w:pPr>
            <w:r>
              <w:rPr>
                <w:rFonts w:ascii="Times New Roman" w:hAnsi="Times New Roman"/>
                <w:sz w:val="24"/>
                <w:szCs w:val="24"/>
                <w:lang w:val="uk-UA"/>
              </w:rPr>
              <w:t xml:space="preserve">Рівень </w:t>
            </w:r>
            <w:r w:rsidR="004A1A90" w:rsidRPr="004A1A90">
              <w:rPr>
                <w:rFonts w:ascii="Times New Roman" w:hAnsi="Times New Roman"/>
                <w:sz w:val="24"/>
                <w:szCs w:val="24"/>
                <w:lang w:val="uk-UA"/>
              </w:rPr>
              <w:t>осмислення ціннісного ставлення до прогнозування</w:t>
            </w:r>
          </w:p>
        </w:tc>
        <w:tc>
          <w:tcPr>
            <w:tcW w:w="1196" w:type="dxa"/>
          </w:tcPr>
          <w:p w:rsidR="00577C4B" w:rsidRPr="003E55CD" w:rsidRDefault="00577C4B" w:rsidP="00922EEB">
            <w:pPr>
              <w:jc w:val="both"/>
              <w:rPr>
                <w:rFonts w:ascii="Times New Roman" w:hAnsi="Times New Roman"/>
                <w:sz w:val="24"/>
                <w:szCs w:val="24"/>
                <w:lang w:val="uk-UA"/>
              </w:rPr>
            </w:pPr>
            <w:r w:rsidRPr="003E55CD">
              <w:rPr>
                <w:rFonts w:ascii="Times New Roman" w:hAnsi="Times New Roman"/>
                <w:sz w:val="24"/>
                <w:szCs w:val="24"/>
                <w:lang w:val="uk-UA"/>
              </w:rPr>
              <w:t>15</w:t>
            </w:r>
          </w:p>
        </w:tc>
        <w:tc>
          <w:tcPr>
            <w:tcW w:w="1197" w:type="dxa"/>
          </w:tcPr>
          <w:p w:rsidR="00577C4B" w:rsidRPr="003E55CD" w:rsidRDefault="00577C4B" w:rsidP="00922EEB">
            <w:pPr>
              <w:jc w:val="both"/>
              <w:rPr>
                <w:rFonts w:ascii="Times New Roman" w:hAnsi="Times New Roman"/>
                <w:sz w:val="24"/>
                <w:szCs w:val="24"/>
                <w:lang w:val="uk-UA"/>
              </w:rPr>
            </w:pPr>
            <w:r w:rsidRPr="003E55CD">
              <w:rPr>
                <w:rFonts w:ascii="Times New Roman" w:hAnsi="Times New Roman"/>
                <w:sz w:val="24"/>
                <w:szCs w:val="24"/>
                <w:lang w:val="uk-UA"/>
              </w:rPr>
              <w:t>16</w:t>
            </w:r>
          </w:p>
        </w:tc>
        <w:tc>
          <w:tcPr>
            <w:tcW w:w="1196" w:type="dxa"/>
          </w:tcPr>
          <w:p w:rsidR="00577C4B" w:rsidRPr="003E55CD" w:rsidRDefault="00577C4B" w:rsidP="00922EEB">
            <w:pPr>
              <w:jc w:val="both"/>
              <w:rPr>
                <w:rFonts w:ascii="Times New Roman" w:hAnsi="Times New Roman"/>
                <w:sz w:val="24"/>
                <w:szCs w:val="24"/>
                <w:lang w:val="uk-UA"/>
              </w:rPr>
            </w:pPr>
            <w:r w:rsidRPr="003E55CD">
              <w:rPr>
                <w:rFonts w:ascii="Times New Roman" w:hAnsi="Times New Roman"/>
                <w:sz w:val="24"/>
                <w:szCs w:val="24"/>
                <w:lang w:val="uk-UA"/>
              </w:rPr>
              <w:t>54</w:t>
            </w:r>
          </w:p>
        </w:tc>
        <w:tc>
          <w:tcPr>
            <w:tcW w:w="1197" w:type="dxa"/>
          </w:tcPr>
          <w:p w:rsidR="00577C4B" w:rsidRPr="003E55CD" w:rsidRDefault="00577C4B" w:rsidP="00922EEB">
            <w:pPr>
              <w:jc w:val="both"/>
              <w:rPr>
                <w:rFonts w:ascii="Times New Roman" w:hAnsi="Times New Roman"/>
                <w:sz w:val="24"/>
                <w:szCs w:val="24"/>
                <w:lang w:val="uk-UA"/>
              </w:rPr>
            </w:pPr>
            <w:r w:rsidRPr="003E55CD">
              <w:rPr>
                <w:rFonts w:ascii="Times New Roman" w:hAnsi="Times New Roman"/>
                <w:sz w:val="24"/>
                <w:szCs w:val="24"/>
                <w:lang w:val="uk-UA"/>
              </w:rPr>
              <w:t>53</w:t>
            </w:r>
          </w:p>
        </w:tc>
        <w:tc>
          <w:tcPr>
            <w:tcW w:w="1196" w:type="dxa"/>
          </w:tcPr>
          <w:p w:rsidR="00577C4B" w:rsidRPr="003E55CD" w:rsidRDefault="00577C4B" w:rsidP="00922EEB">
            <w:pPr>
              <w:jc w:val="both"/>
              <w:rPr>
                <w:rFonts w:ascii="Times New Roman" w:hAnsi="Times New Roman"/>
                <w:sz w:val="24"/>
                <w:szCs w:val="24"/>
                <w:lang w:val="uk-UA"/>
              </w:rPr>
            </w:pPr>
            <w:r w:rsidRPr="003E55CD">
              <w:rPr>
                <w:rFonts w:ascii="Times New Roman" w:hAnsi="Times New Roman"/>
                <w:sz w:val="24"/>
                <w:szCs w:val="24"/>
                <w:lang w:val="uk-UA"/>
              </w:rPr>
              <w:t>31</w:t>
            </w:r>
          </w:p>
        </w:tc>
        <w:tc>
          <w:tcPr>
            <w:tcW w:w="1197" w:type="dxa"/>
          </w:tcPr>
          <w:p w:rsidR="00577C4B" w:rsidRPr="003E55CD" w:rsidRDefault="00577C4B" w:rsidP="00922EEB">
            <w:pPr>
              <w:jc w:val="both"/>
              <w:rPr>
                <w:rFonts w:ascii="Times New Roman" w:hAnsi="Times New Roman"/>
                <w:sz w:val="24"/>
                <w:szCs w:val="24"/>
                <w:lang w:val="uk-UA"/>
              </w:rPr>
            </w:pPr>
            <w:r w:rsidRPr="003E55CD">
              <w:rPr>
                <w:rFonts w:ascii="Times New Roman" w:hAnsi="Times New Roman"/>
                <w:sz w:val="24"/>
                <w:szCs w:val="24"/>
                <w:lang w:val="uk-UA"/>
              </w:rPr>
              <w:t>31</w:t>
            </w:r>
          </w:p>
        </w:tc>
      </w:tr>
      <w:tr w:rsidR="00577C4B" w:rsidRPr="003E55CD" w:rsidTr="00922EEB">
        <w:tc>
          <w:tcPr>
            <w:tcW w:w="2392" w:type="dxa"/>
          </w:tcPr>
          <w:p w:rsidR="00577C4B" w:rsidRPr="003E55CD" w:rsidRDefault="00577C4B" w:rsidP="00922EEB">
            <w:pPr>
              <w:jc w:val="both"/>
              <w:rPr>
                <w:rFonts w:ascii="Times New Roman" w:hAnsi="Times New Roman"/>
                <w:b/>
                <w:sz w:val="24"/>
                <w:szCs w:val="24"/>
                <w:lang w:val="uk-UA"/>
              </w:rPr>
            </w:pPr>
            <w:r w:rsidRPr="003E55CD">
              <w:rPr>
                <w:rFonts w:ascii="Times New Roman" w:hAnsi="Times New Roman"/>
                <w:b/>
                <w:sz w:val="24"/>
                <w:szCs w:val="24"/>
                <w:lang w:val="uk-UA"/>
              </w:rPr>
              <w:t>Узагальнені дані</w:t>
            </w:r>
          </w:p>
        </w:tc>
        <w:tc>
          <w:tcPr>
            <w:tcW w:w="1196" w:type="dxa"/>
          </w:tcPr>
          <w:p w:rsidR="00577C4B" w:rsidRPr="003E55CD" w:rsidRDefault="005159C8" w:rsidP="00922EEB">
            <w:pPr>
              <w:jc w:val="both"/>
              <w:rPr>
                <w:rFonts w:ascii="Times New Roman" w:hAnsi="Times New Roman"/>
                <w:b/>
                <w:sz w:val="24"/>
                <w:szCs w:val="24"/>
                <w:lang w:val="uk-UA"/>
              </w:rPr>
            </w:pPr>
            <w:r>
              <w:rPr>
                <w:rFonts w:ascii="Times New Roman" w:hAnsi="Times New Roman"/>
                <w:b/>
                <w:sz w:val="24"/>
                <w:szCs w:val="24"/>
                <w:lang w:val="uk-UA"/>
              </w:rPr>
              <w:t>16</w:t>
            </w:r>
          </w:p>
        </w:tc>
        <w:tc>
          <w:tcPr>
            <w:tcW w:w="1197" w:type="dxa"/>
          </w:tcPr>
          <w:p w:rsidR="00577C4B" w:rsidRPr="003E55CD" w:rsidRDefault="005159C8" w:rsidP="00922EEB">
            <w:pPr>
              <w:jc w:val="both"/>
              <w:rPr>
                <w:rFonts w:ascii="Times New Roman" w:hAnsi="Times New Roman"/>
                <w:b/>
                <w:sz w:val="24"/>
                <w:szCs w:val="24"/>
                <w:lang w:val="uk-UA"/>
              </w:rPr>
            </w:pPr>
            <w:r>
              <w:rPr>
                <w:rFonts w:ascii="Times New Roman" w:hAnsi="Times New Roman"/>
                <w:b/>
                <w:sz w:val="24"/>
                <w:szCs w:val="24"/>
                <w:lang w:val="uk-UA"/>
              </w:rPr>
              <w:t>17</w:t>
            </w:r>
          </w:p>
        </w:tc>
        <w:tc>
          <w:tcPr>
            <w:tcW w:w="1196" w:type="dxa"/>
          </w:tcPr>
          <w:p w:rsidR="00577C4B" w:rsidRPr="003E55CD" w:rsidRDefault="00B86BE3" w:rsidP="00922EEB">
            <w:pPr>
              <w:jc w:val="both"/>
              <w:rPr>
                <w:rFonts w:ascii="Times New Roman" w:hAnsi="Times New Roman"/>
                <w:b/>
                <w:sz w:val="24"/>
                <w:szCs w:val="24"/>
                <w:lang w:val="uk-UA"/>
              </w:rPr>
            </w:pPr>
            <w:r>
              <w:rPr>
                <w:rFonts w:ascii="Times New Roman" w:hAnsi="Times New Roman"/>
                <w:b/>
                <w:sz w:val="24"/>
                <w:szCs w:val="24"/>
                <w:lang w:val="uk-UA"/>
              </w:rPr>
              <w:t>52, 5</w:t>
            </w:r>
          </w:p>
        </w:tc>
        <w:tc>
          <w:tcPr>
            <w:tcW w:w="1197" w:type="dxa"/>
          </w:tcPr>
          <w:p w:rsidR="00577C4B" w:rsidRPr="003E55CD" w:rsidRDefault="00A564B6" w:rsidP="00922EEB">
            <w:pPr>
              <w:jc w:val="both"/>
              <w:rPr>
                <w:rFonts w:ascii="Times New Roman" w:hAnsi="Times New Roman"/>
                <w:b/>
                <w:sz w:val="24"/>
                <w:szCs w:val="24"/>
                <w:lang w:val="uk-UA"/>
              </w:rPr>
            </w:pPr>
            <w:r>
              <w:rPr>
                <w:rFonts w:ascii="Times New Roman" w:hAnsi="Times New Roman"/>
                <w:b/>
                <w:sz w:val="24"/>
                <w:szCs w:val="24"/>
                <w:lang w:val="uk-UA"/>
              </w:rPr>
              <w:t>53</w:t>
            </w:r>
          </w:p>
        </w:tc>
        <w:tc>
          <w:tcPr>
            <w:tcW w:w="1196" w:type="dxa"/>
          </w:tcPr>
          <w:p w:rsidR="00577C4B" w:rsidRPr="003E55CD" w:rsidRDefault="00A564B6" w:rsidP="00922EEB">
            <w:pPr>
              <w:jc w:val="both"/>
              <w:rPr>
                <w:rFonts w:ascii="Times New Roman" w:hAnsi="Times New Roman"/>
                <w:b/>
                <w:sz w:val="24"/>
                <w:szCs w:val="24"/>
                <w:lang w:val="uk-UA"/>
              </w:rPr>
            </w:pPr>
            <w:r>
              <w:rPr>
                <w:rFonts w:ascii="Times New Roman" w:hAnsi="Times New Roman"/>
                <w:b/>
                <w:sz w:val="24"/>
                <w:szCs w:val="24"/>
                <w:lang w:val="uk-UA"/>
              </w:rPr>
              <w:t>31, 5</w:t>
            </w:r>
          </w:p>
        </w:tc>
        <w:tc>
          <w:tcPr>
            <w:tcW w:w="1197" w:type="dxa"/>
          </w:tcPr>
          <w:p w:rsidR="00577C4B" w:rsidRPr="003E55CD" w:rsidRDefault="00A564B6" w:rsidP="00922EEB">
            <w:pPr>
              <w:jc w:val="both"/>
              <w:rPr>
                <w:rFonts w:ascii="Times New Roman" w:hAnsi="Times New Roman"/>
                <w:b/>
                <w:sz w:val="24"/>
                <w:szCs w:val="24"/>
                <w:lang w:val="uk-UA"/>
              </w:rPr>
            </w:pPr>
            <w:r>
              <w:rPr>
                <w:rFonts w:ascii="Times New Roman" w:hAnsi="Times New Roman"/>
                <w:b/>
                <w:sz w:val="24"/>
                <w:szCs w:val="24"/>
                <w:lang w:val="uk-UA"/>
              </w:rPr>
              <w:t>30</w:t>
            </w:r>
          </w:p>
        </w:tc>
      </w:tr>
    </w:tbl>
    <w:p w:rsidR="00EA2882" w:rsidRDefault="00EA2882" w:rsidP="00A564B6">
      <w:pPr>
        <w:spacing w:after="0" w:line="360" w:lineRule="auto"/>
        <w:jc w:val="both"/>
        <w:rPr>
          <w:rFonts w:ascii="Times New Roman" w:hAnsi="Times New Roman" w:cs="Times New Roman"/>
          <w:sz w:val="28"/>
          <w:szCs w:val="28"/>
          <w:lang w:val="uk-UA"/>
        </w:rPr>
      </w:pPr>
    </w:p>
    <w:p w:rsidR="00CA6498" w:rsidRDefault="00A564B6" w:rsidP="00B8433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показують дані  таблиці</w:t>
      </w:r>
      <w:r w:rsidR="00683DA1">
        <w:rPr>
          <w:rFonts w:ascii="Times New Roman" w:hAnsi="Times New Roman" w:cs="Times New Roman"/>
          <w:sz w:val="28"/>
          <w:szCs w:val="28"/>
          <w:lang w:val="uk-UA"/>
        </w:rPr>
        <w:t xml:space="preserve"> 2.2</w:t>
      </w:r>
      <w:r w:rsidR="00EA2882" w:rsidRPr="00EA2882">
        <w:rPr>
          <w:rFonts w:ascii="Times New Roman" w:hAnsi="Times New Roman" w:cs="Times New Roman"/>
          <w:sz w:val="28"/>
          <w:szCs w:val="28"/>
          <w:lang w:val="uk-UA"/>
        </w:rPr>
        <w:t xml:space="preserve">, </w:t>
      </w:r>
      <w:r>
        <w:rPr>
          <w:rFonts w:ascii="Times New Roman" w:hAnsi="Times New Roman" w:cs="Times New Roman"/>
          <w:sz w:val="28"/>
          <w:szCs w:val="28"/>
          <w:lang w:val="uk-UA"/>
        </w:rPr>
        <w:t>цілеспрямованість</w:t>
      </w:r>
      <w:r w:rsidRPr="00A564B6">
        <w:rPr>
          <w:rFonts w:ascii="Times New Roman" w:hAnsi="Times New Roman" w:cs="Times New Roman"/>
          <w:sz w:val="28"/>
          <w:szCs w:val="28"/>
          <w:lang w:val="uk-UA"/>
        </w:rPr>
        <w:t xml:space="preserve"> учнів щодо процесу прогнозування та осмислення ціннісного ставлення до </w:t>
      </w:r>
      <w:r w:rsidR="00226580">
        <w:rPr>
          <w:rFonts w:ascii="Times New Roman" w:hAnsi="Times New Roman" w:cs="Times New Roman"/>
          <w:sz w:val="28"/>
          <w:szCs w:val="28"/>
          <w:lang w:val="uk-UA"/>
        </w:rPr>
        <w:t xml:space="preserve">антиципації </w:t>
      </w:r>
      <w:r w:rsidRPr="00A564B6">
        <w:rPr>
          <w:rFonts w:ascii="Times New Roman" w:hAnsi="Times New Roman" w:cs="Times New Roman"/>
          <w:sz w:val="28"/>
          <w:szCs w:val="28"/>
          <w:lang w:val="uk-UA"/>
        </w:rPr>
        <w:t>за с</w:t>
      </w:r>
      <w:r w:rsidR="00E531DA">
        <w:rPr>
          <w:rFonts w:ascii="Times New Roman" w:hAnsi="Times New Roman" w:cs="Times New Roman"/>
          <w:sz w:val="28"/>
          <w:szCs w:val="28"/>
          <w:lang w:val="uk-UA"/>
        </w:rPr>
        <w:t>уб’єктно орієнтованим критерієм</w:t>
      </w:r>
      <w:r w:rsidRPr="00A564B6">
        <w:rPr>
          <w:rFonts w:ascii="Times New Roman" w:hAnsi="Times New Roman" w:cs="Times New Roman"/>
          <w:sz w:val="28"/>
          <w:szCs w:val="28"/>
          <w:lang w:val="uk-UA"/>
        </w:rPr>
        <w:t xml:space="preserve"> ціле-мотиваційного компонента на констатувальному етапі експерименту</w:t>
      </w:r>
      <w:r>
        <w:rPr>
          <w:rFonts w:ascii="Times New Roman" w:hAnsi="Times New Roman" w:cs="Times New Roman"/>
          <w:sz w:val="28"/>
          <w:szCs w:val="28"/>
          <w:lang w:val="uk-UA"/>
        </w:rPr>
        <w:t xml:space="preserve"> учнів КГ та ЕГ</w:t>
      </w:r>
      <w:r w:rsidRPr="00EA2882">
        <w:rPr>
          <w:rFonts w:ascii="Times New Roman" w:hAnsi="Times New Roman" w:cs="Times New Roman"/>
          <w:sz w:val="28"/>
          <w:szCs w:val="28"/>
          <w:lang w:val="uk-UA"/>
        </w:rPr>
        <w:t xml:space="preserve"> перебувала</w:t>
      </w:r>
      <w:r>
        <w:rPr>
          <w:rFonts w:ascii="Times New Roman" w:hAnsi="Times New Roman" w:cs="Times New Roman"/>
          <w:sz w:val="28"/>
          <w:szCs w:val="28"/>
          <w:lang w:val="uk-UA"/>
        </w:rPr>
        <w:t xml:space="preserve"> </w:t>
      </w:r>
      <w:r w:rsidR="00EA2882">
        <w:rPr>
          <w:rFonts w:ascii="Times New Roman" w:hAnsi="Times New Roman" w:cs="Times New Roman"/>
          <w:sz w:val="28"/>
          <w:szCs w:val="28"/>
          <w:lang w:val="uk-UA"/>
        </w:rPr>
        <w:t>здебільшого</w:t>
      </w:r>
      <w:r w:rsidR="00EA2882" w:rsidRPr="00EA2882">
        <w:rPr>
          <w:rFonts w:ascii="Times New Roman" w:hAnsi="Times New Roman" w:cs="Times New Roman"/>
          <w:sz w:val="28"/>
          <w:szCs w:val="28"/>
          <w:lang w:val="uk-UA"/>
        </w:rPr>
        <w:t xml:space="preserve"> на  середньому </w:t>
      </w:r>
      <w:r w:rsidR="00F865C4">
        <w:rPr>
          <w:rFonts w:ascii="Times New Roman" w:hAnsi="Times New Roman" w:cs="Times New Roman"/>
          <w:sz w:val="28"/>
          <w:szCs w:val="28"/>
          <w:lang w:val="uk-UA"/>
        </w:rPr>
        <w:t xml:space="preserve">і низькому </w:t>
      </w:r>
      <w:r w:rsidR="000972CD">
        <w:rPr>
          <w:rFonts w:ascii="Times New Roman" w:hAnsi="Times New Roman" w:cs="Times New Roman"/>
          <w:sz w:val="28"/>
          <w:szCs w:val="28"/>
          <w:lang w:val="uk-UA"/>
        </w:rPr>
        <w:t xml:space="preserve">рівні, причому </w:t>
      </w:r>
      <w:r w:rsidR="00EA2882" w:rsidRPr="00EA2882">
        <w:rPr>
          <w:rFonts w:ascii="Times New Roman" w:hAnsi="Times New Roman" w:cs="Times New Roman"/>
          <w:sz w:val="28"/>
          <w:szCs w:val="28"/>
          <w:lang w:val="uk-UA"/>
        </w:rPr>
        <w:t xml:space="preserve"> </w:t>
      </w:r>
      <w:r w:rsidR="000972CD">
        <w:rPr>
          <w:rFonts w:ascii="Times New Roman" w:hAnsi="Times New Roman" w:cs="Times New Roman"/>
          <w:sz w:val="28"/>
          <w:szCs w:val="28"/>
          <w:lang w:val="uk-UA"/>
        </w:rPr>
        <w:t xml:space="preserve">кількісні показники розподілу </w:t>
      </w:r>
      <w:r w:rsidR="000972CD" w:rsidRPr="00EA2882">
        <w:rPr>
          <w:rFonts w:ascii="Times New Roman" w:hAnsi="Times New Roman" w:cs="Times New Roman"/>
          <w:sz w:val="28"/>
          <w:szCs w:val="28"/>
          <w:lang w:val="uk-UA"/>
        </w:rPr>
        <w:t>учнів</w:t>
      </w:r>
      <w:r w:rsidR="000972CD">
        <w:rPr>
          <w:rFonts w:ascii="Times New Roman" w:hAnsi="Times New Roman" w:cs="Times New Roman"/>
          <w:sz w:val="28"/>
          <w:szCs w:val="28"/>
          <w:lang w:val="uk-UA"/>
        </w:rPr>
        <w:t xml:space="preserve"> за рівнями КГ та ЕГ були п</w:t>
      </w:r>
      <w:r w:rsidR="00EA2882" w:rsidRPr="00EA2882">
        <w:rPr>
          <w:rFonts w:ascii="Times New Roman" w:hAnsi="Times New Roman" w:cs="Times New Roman"/>
          <w:sz w:val="28"/>
          <w:szCs w:val="28"/>
          <w:lang w:val="uk-UA"/>
        </w:rPr>
        <w:t>риблизно однаковим</w:t>
      </w:r>
      <w:r w:rsidR="00343CFB">
        <w:rPr>
          <w:rFonts w:ascii="Times New Roman" w:hAnsi="Times New Roman" w:cs="Times New Roman"/>
          <w:sz w:val="28"/>
          <w:szCs w:val="28"/>
          <w:lang w:val="uk-UA"/>
        </w:rPr>
        <w:t xml:space="preserve">и. </w:t>
      </w:r>
    </w:p>
    <w:p w:rsidR="00CA6498" w:rsidRPr="00CA6498" w:rsidRDefault="00CA6498" w:rsidP="00CA6498">
      <w:pPr>
        <w:spacing w:after="0" w:line="360" w:lineRule="auto"/>
        <w:ind w:firstLine="709"/>
        <w:jc w:val="both"/>
        <w:rPr>
          <w:rFonts w:ascii="Times New Roman" w:hAnsi="Times New Roman" w:cs="Times New Roman"/>
          <w:sz w:val="28"/>
          <w:szCs w:val="28"/>
          <w:lang w:val="uk-UA"/>
        </w:rPr>
      </w:pPr>
      <w:r w:rsidRPr="00CA6498">
        <w:rPr>
          <w:rFonts w:ascii="Times New Roman" w:hAnsi="Times New Roman" w:cs="Times New Roman"/>
          <w:sz w:val="28"/>
          <w:szCs w:val="28"/>
          <w:lang w:val="uk-UA"/>
        </w:rPr>
        <w:t xml:space="preserve">Отже, необхідність подальшого розвитку означеного компонента розвитку </w:t>
      </w:r>
      <w:r w:rsidR="00AD3FD6" w:rsidRPr="00AD3FD6">
        <w:rPr>
          <w:rFonts w:ascii="Times New Roman" w:hAnsi="Times New Roman" w:cs="Times New Roman"/>
          <w:sz w:val="28"/>
          <w:szCs w:val="28"/>
          <w:lang w:val="uk-UA"/>
        </w:rPr>
        <w:t xml:space="preserve">антиципаційної спроможності </w:t>
      </w:r>
      <w:r w:rsidRPr="00CA6498">
        <w:rPr>
          <w:rFonts w:ascii="Times New Roman" w:hAnsi="Times New Roman" w:cs="Times New Roman"/>
          <w:sz w:val="28"/>
          <w:szCs w:val="28"/>
          <w:lang w:val="uk-UA"/>
        </w:rPr>
        <w:t>молодших школярів є незаперечною у спеціально організованому педагогічному процесі початкової школи.</w:t>
      </w:r>
    </w:p>
    <w:p w:rsidR="00CA6498" w:rsidRPr="00CA6498" w:rsidRDefault="00CA099C" w:rsidP="00CA649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Рівень </w:t>
      </w:r>
      <w:r w:rsidR="00CA6498" w:rsidRPr="00CA6498">
        <w:rPr>
          <w:rFonts w:ascii="Times New Roman" w:hAnsi="Times New Roman" w:cs="Times New Roman"/>
          <w:sz w:val="28"/>
          <w:szCs w:val="28"/>
          <w:lang w:val="uk-UA"/>
        </w:rPr>
        <w:t xml:space="preserve">розвитку </w:t>
      </w:r>
      <w:r w:rsidR="00AD3FD6" w:rsidRPr="00AD3FD6">
        <w:rPr>
          <w:rFonts w:ascii="Times New Roman" w:hAnsi="Times New Roman" w:cs="Times New Roman"/>
          <w:sz w:val="28"/>
          <w:szCs w:val="28"/>
          <w:lang w:val="uk-UA"/>
        </w:rPr>
        <w:t xml:space="preserve">антиципаційної спроможності </w:t>
      </w:r>
      <w:r w:rsidR="00CA6498" w:rsidRPr="00CA6498">
        <w:rPr>
          <w:rFonts w:ascii="Times New Roman" w:hAnsi="Times New Roman" w:cs="Times New Roman"/>
          <w:sz w:val="28"/>
          <w:szCs w:val="28"/>
          <w:lang w:val="uk-UA"/>
        </w:rPr>
        <w:t>молодших школярів за когнітивним компонентом визначався за допомогою діагностування виокремлених показників інформаційно-пізнавального критерію.</w:t>
      </w:r>
    </w:p>
    <w:p w:rsidR="003939D5" w:rsidRDefault="00CA6498" w:rsidP="00CA6498">
      <w:pPr>
        <w:spacing w:after="0" w:line="360" w:lineRule="auto"/>
        <w:ind w:firstLine="709"/>
        <w:jc w:val="both"/>
        <w:rPr>
          <w:rFonts w:ascii="Times New Roman" w:hAnsi="Times New Roman" w:cs="Times New Roman"/>
          <w:sz w:val="28"/>
          <w:szCs w:val="28"/>
          <w:lang w:val="uk-UA"/>
        </w:rPr>
      </w:pPr>
      <w:r w:rsidRPr="000670EE">
        <w:rPr>
          <w:rFonts w:ascii="Times New Roman" w:hAnsi="Times New Roman" w:cs="Times New Roman"/>
          <w:sz w:val="28"/>
          <w:szCs w:val="28"/>
          <w:lang w:val="uk-UA"/>
        </w:rPr>
        <w:t xml:space="preserve">З метою з'ясування  поінформованості молодших </w:t>
      </w:r>
      <w:r w:rsidR="008623FE" w:rsidRPr="000670EE">
        <w:rPr>
          <w:rFonts w:ascii="Times New Roman" w:hAnsi="Times New Roman" w:cs="Times New Roman"/>
          <w:sz w:val="28"/>
          <w:szCs w:val="28"/>
          <w:lang w:val="uk-UA"/>
        </w:rPr>
        <w:t>школярів щодо  понять «прогноз», «прогнозування», «</w:t>
      </w:r>
      <w:r w:rsidR="00AD3FD6" w:rsidRPr="00AD3FD6">
        <w:rPr>
          <w:rFonts w:ascii="Times New Roman" w:hAnsi="Times New Roman" w:cs="Times New Roman"/>
          <w:sz w:val="28"/>
          <w:szCs w:val="28"/>
          <w:lang w:val="uk-UA"/>
        </w:rPr>
        <w:t>антиципаційної спроможності</w:t>
      </w:r>
      <w:r w:rsidR="00343CFB">
        <w:rPr>
          <w:rFonts w:ascii="Times New Roman" w:hAnsi="Times New Roman" w:cs="Times New Roman"/>
          <w:sz w:val="28"/>
          <w:szCs w:val="28"/>
          <w:lang w:val="uk-UA"/>
        </w:rPr>
        <w:t>»</w:t>
      </w:r>
      <w:r w:rsidRPr="000670EE">
        <w:rPr>
          <w:rFonts w:ascii="Times New Roman" w:hAnsi="Times New Roman" w:cs="Times New Roman"/>
          <w:sz w:val="28"/>
          <w:szCs w:val="28"/>
          <w:lang w:val="uk-UA"/>
        </w:rPr>
        <w:t xml:space="preserve"> нами розроблено </w:t>
      </w:r>
      <w:r w:rsidR="00343CFB" w:rsidRPr="00343CFB">
        <w:rPr>
          <w:rFonts w:ascii="Times New Roman" w:hAnsi="Times New Roman" w:cs="Times New Roman"/>
          <w:sz w:val="28"/>
          <w:szCs w:val="28"/>
          <w:lang w:val="uk-UA"/>
        </w:rPr>
        <w:t>«Моє розуміння понять «прогнозування» та «антиципаційної спроможності»</w:t>
      </w:r>
      <w:r w:rsidR="00343CFB">
        <w:rPr>
          <w:rFonts w:ascii="Times New Roman" w:hAnsi="Times New Roman" w:cs="Times New Roman"/>
          <w:sz w:val="28"/>
          <w:szCs w:val="28"/>
          <w:lang w:val="uk-UA"/>
        </w:rPr>
        <w:t xml:space="preserve"> (Див Додаток Б</w:t>
      </w:r>
      <w:r w:rsidRPr="000670EE">
        <w:rPr>
          <w:rFonts w:ascii="Times New Roman" w:hAnsi="Times New Roman" w:cs="Times New Roman"/>
          <w:sz w:val="28"/>
          <w:szCs w:val="28"/>
          <w:lang w:val="uk-UA"/>
        </w:rPr>
        <w:t>).</w:t>
      </w:r>
      <w:r w:rsidRPr="00CA6498">
        <w:rPr>
          <w:rFonts w:ascii="Times New Roman" w:hAnsi="Times New Roman" w:cs="Times New Roman"/>
          <w:sz w:val="28"/>
          <w:szCs w:val="28"/>
          <w:lang w:val="uk-UA"/>
        </w:rPr>
        <w:t xml:space="preserve"> </w:t>
      </w:r>
    </w:p>
    <w:p w:rsidR="00920676" w:rsidRDefault="000670EE" w:rsidP="000670EE">
      <w:pPr>
        <w:spacing w:after="0" w:line="360" w:lineRule="auto"/>
        <w:ind w:firstLine="709"/>
        <w:jc w:val="both"/>
        <w:rPr>
          <w:rFonts w:ascii="Times New Roman" w:hAnsi="Times New Roman" w:cs="Times New Roman"/>
          <w:sz w:val="28"/>
          <w:szCs w:val="28"/>
          <w:lang w:val="uk-UA"/>
        </w:rPr>
      </w:pPr>
      <w:r w:rsidRPr="000670EE">
        <w:rPr>
          <w:rFonts w:ascii="Times New Roman" w:hAnsi="Times New Roman" w:cs="Times New Roman"/>
          <w:sz w:val="28"/>
          <w:szCs w:val="28"/>
          <w:lang w:val="uk-UA"/>
        </w:rPr>
        <w:t>На п</w:t>
      </w:r>
      <w:r w:rsidR="00D0318D">
        <w:rPr>
          <w:rFonts w:ascii="Times New Roman" w:hAnsi="Times New Roman" w:cs="Times New Roman"/>
          <w:sz w:val="28"/>
          <w:szCs w:val="28"/>
          <w:lang w:val="uk-UA"/>
        </w:rPr>
        <w:t>итання анкети «Що таке прогноз?» лише 9</w:t>
      </w:r>
      <w:r w:rsidRPr="000670EE">
        <w:rPr>
          <w:rFonts w:ascii="Times New Roman" w:hAnsi="Times New Roman" w:cs="Times New Roman"/>
          <w:sz w:val="28"/>
          <w:szCs w:val="28"/>
          <w:lang w:val="uk-UA"/>
        </w:rPr>
        <w:t xml:space="preserve"> % учнів змогли дати повну та обґрунтовану відповідь.  На  питання анкети «Як Ви ро</w:t>
      </w:r>
      <w:r w:rsidR="00D0318D">
        <w:rPr>
          <w:rFonts w:ascii="Times New Roman" w:hAnsi="Times New Roman" w:cs="Times New Roman"/>
          <w:sz w:val="28"/>
          <w:szCs w:val="28"/>
          <w:lang w:val="uk-UA"/>
        </w:rPr>
        <w:t>зумієте зміст поняття «прогнозування</w:t>
      </w:r>
      <w:r w:rsidRPr="000670EE">
        <w:rPr>
          <w:rFonts w:ascii="Times New Roman" w:hAnsi="Times New Roman" w:cs="Times New Roman"/>
          <w:sz w:val="28"/>
          <w:szCs w:val="28"/>
          <w:lang w:val="uk-UA"/>
        </w:rPr>
        <w:t>»</w:t>
      </w:r>
      <w:r w:rsidR="00D0318D">
        <w:rPr>
          <w:rFonts w:ascii="Times New Roman" w:hAnsi="Times New Roman" w:cs="Times New Roman"/>
          <w:sz w:val="28"/>
          <w:szCs w:val="28"/>
          <w:lang w:val="uk-UA"/>
        </w:rPr>
        <w:t xml:space="preserve"> ?» 13</w:t>
      </w:r>
      <w:r w:rsidRPr="000670EE">
        <w:rPr>
          <w:rFonts w:ascii="Times New Roman" w:hAnsi="Times New Roman" w:cs="Times New Roman"/>
          <w:sz w:val="28"/>
          <w:szCs w:val="28"/>
          <w:lang w:val="uk-UA"/>
        </w:rPr>
        <w:t xml:space="preserve">  % </w:t>
      </w:r>
      <w:r w:rsidR="00D0318D">
        <w:rPr>
          <w:rFonts w:ascii="Times New Roman" w:hAnsi="Times New Roman" w:cs="Times New Roman"/>
          <w:sz w:val="28"/>
          <w:szCs w:val="28"/>
          <w:lang w:val="uk-UA"/>
        </w:rPr>
        <w:t>учнів КГ та 12</w:t>
      </w:r>
      <w:r w:rsidRPr="000670EE">
        <w:rPr>
          <w:rFonts w:ascii="Times New Roman" w:hAnsi="Times New Roman" w:cs="Times New Roman"/>
          <w:sz w:val="28"/>
          <w:szCs w:val="28"/>
          <w:lang w:val="uk-UA"/>
        </w:rPr>
        <w:t xml:space="preserve"> % ЕГ змогли обрати </w:t>
      </w:r>
      <w:r w:rsidR="00C061B4">
        <w:rPr>
          <w:rFonts w:ascii="Times New Roman" w:hAnsi="Times New Roman" w:cs="Times New Roman"/>
          <w:sz w:val="28"/>
          <w:szCs w:val="28"/>
          <w:lang w:val="uk-UA"/>
        </w:rPr>
        <w:t xml:space="preserve">правильний </w:t>
      </w:r>
      <w:r w:rsidRPr="000670EE">
        <w:rPr>
          <w:rFonts w:ascii="Times New Roman" w:hAnsi="Times New Roman" w:cs="Times New Roman"/>
          <w:sz w:val="28"/>
          <w:szCs w:val="28"/>
          <w:lang w:val="uk-UA"/>
        </w:rPr>
        <w:t>варіант відповіді: «</w:t>
      </w:r>
      <w:r w:rsidR="00C061B4" w:rsidRPr="00C061B4">
        <w:rPr>
          <w:rFonts w:ascii="Times New Roman" w:hAnsi="Times New Roman" w:cs="Times New Roman"/>
          <w:sz w:val="28"/>
          <w:szCs w:val="28"/>
          <w:lang w:val="uk-UA"/>
        </w:rPr>
        <w:t>процес передбачення майбутнього стану предмета чи явища на основі аналізу його минулого і сучасного, систематично оцінювана інформація про якісні й кількісні характеристики розвитку обраного п</w:t>
      </w:r>
      <w:r w:rsidR="00C061B4">
        <w:rPr>
          <w:rFonts w:ascii="Times New Roman" w:hAnsi="Times New Roman" w:cs="Times New Roman"/>
          <w:sz w:val="28"/>
          <w:szCs w:val="28"/>
          <w:lang w:val="uk-UA"/>
        </w:rPr>
        <w:t>редмета чи явища в перспективі</w:t>
      </w:r>
      <w:r w:rsidRPr="000670EE">
        <w:rPr>
          <w:rFonts w:ascii="Times New Roman" w:hAnsi="Times New Roman" w:cs="Times New Roman"/>
          <w:sz w:val="28"/>
          <w:szCs w:val="28"/>
          <w:lang w:val="uk-UA"/>
        </w:rPr>
        <w:t>». На питання анкети «Як ви розумієте здібності</w:t>
      </w:r>
      <w:r w:rsidR="00920676">
        <w:rPr>
          <w:rFonts w:ascii="Times New Roman" w:hAnsi="Times New Roman" w:cs="Times New Roman"/>
          <w:sz w:val="28"/>
          <w:szCs w:val="28"/>
          <w:lang w:val="uk-UA"/>
        </w:rPr>
        <w:t xml:space="preserve"> до прогнозування</w:t>
      </w:r>
      <w:r w:rsidR="00AD3FD6">
        <w:rPr>
          <w:rFonts w:ascii="Times New Roman" w:hAnsi="Times New Roman" w:cs="Times New Roman"/>
          <w:sz w:val="28"/>
          <w:szCs w:val="28"/>
          <w:lang w:val="uk-UA"/>
        </w:rPr>
        <w:t xml:space="preserve"> ?</w:t>
      </w:r>
      <w:r w:rsidR="00920676">
        <w:rPr>
          <w:rFonts w:ascii="Times New Roman" w:hAnsi="Times New Roman" w:cs="Times New Roman"/>
          <w:sz w:val="28"/>
          <w:szCs w:val="28"/>
          <w:lang w:val="uk-UA"/>
        </w:rPr>
        <w:t>» 8 % опитаних КГ та 7</w:t>
      </w:r>
      <w:r w:rsidRPr="000670EE">
        <w:rPr>
          <w:rFonts w:ascii="Times New Roman" w:hAnsi="Times New Roman" w:cs="Times New Roman"/>
          <w:sz w:val="28"/>
          <w:szCs w:val="28"/>
          <w:lang w:val="uk-UA"/>
        </w:rPr>
        <w:t xml:space="preserve"> % ЕГ обрали правильний варіант: «</w:t>
      </w:r>
      <w:r w:rsidR="008040A9">
        <w:rPr>
          <w:rFonts w:ascii="Times New Roman" w:hAnsi="Times New Roman" w:cs="Times New Roman"/>
          <w:sz w:val="28"/>
          <w:szCs w:val="28"/>
          <w:lang w:val="uk-UA"/>
        </w:rPr>
        <w:t>п</w:t>
      </w:r>
      <w:r w:rsidR="00343CFB">
        <w:rPr>
          <w:rFonts w:ascii="Times New Roman" w:hAnsi="Times New Roman" w:cs="Times New Roman"/>
          <w:sz w:val="28"/>
          <w:szCs w:val="28"/>
          <w:lang w:val="uk-UA"/>
        </w:rPr>
        <w:t xml:space="preserve">рогностична  спроможність </w:t>
      </w:r>
      <w:r w:rsidR="008040A9">
        <w:rPr>
          <w:rFonts w:ascii="Times New Roman" w:hAnsi="Times New Roman" w:cs="Times New Roman"/>
          <w:sz w:val="28"/>
          <w:szCs w:val="28"/>
          <w:lang w:val="uk-UA"/>
        </w:rPr>
        <w:t>–</w:t>
      </w:r>
      <w:r w:rsidR="008040A9" w:rsidRPr="008040A9">
        <w:rPr>
          <w:rFonts w:ascii="Times New Roman" w:hAnsi="Times New Roman" w:cs="Times New Roman"/>
          <w:sz w:val="28"/>
          <w:szCs w:val="28"/>
          <w:lang w:val="uk-UA"/>
        </w:rPr>
        <w:t xml:space="preserve"> </w:t>
      </w:r>
      <w:r w:rsidR="008040A9">
        <w:rPr>
          <w:rFonts w:ascii="Times New Roman" w:hAnsi="Times New Roman" w:cs="Times New Roman"/>
          <w:sz w:val="28"/>
          <w:szCs w:val="28"/>
          <w:lang w:val="uk-UA"/>
        </w:rPr>
        <w:t xml:space="preserve">це </w:t>
      </w:r>
      <w:r w:rsidR="00343CFB">
        <w:rPr>
          <w:rFonts w:ascii="Times New Roman" w:hAnsi="Times New Roman" w:cs="Times New Roman"/>
          <w:sz w:val="28"/>
          <w:szCs w:val="28"/>
          <w:lang w:val="uk-UA"/>
        </w:rPr>
        <w:t>здатність людини, що виявляє</w:t>
      </w:r>
      <w:r w:rsidR="008040A9" w:rsidRPr="008040A9">
        <w:rPr>
          <w:rFonts w:ascii="Times New Roman" w:hAnsi="Times New Roman" w:cs="Times New Roman"/>
          <w:sz w:val="28"/>
          <w:szCs w:val="28"/>
          <w:lang w:val="uk-UA"/>
        </w:rPr>
        <w:t>ться</w:t>
      </w:r>
      <w:r w:rsidR="008040A9">
        <w:rPr>
          <w:rFonts w:ascii="Times New Roman" w:hAnsi="Times New Roman" w:cs="Times New Roman"/>
          <w:sz w:val="28"/>
          <w:szCs w:val="28"/>
          <w:lang w:val="uk-UA"/>
        </w:rPr>
        <w:t xml:space="preserve"> в передбаченні результатів дій»</w:t>
      </w:r>
      <w:r w:rsidRPr="000670EE">
        <w:rPr>
          <w:rFonts w:ascii="Times New Roman" w:hAnsi="Times New Roman" w:cs="Times New Roman"/>
          <w:sz w:val="28"/>
          <w:szCs w:val="28"/>
          <w:lang w:val="uk-UA"/>
        </w:rPr>
        <w:t xml:space="preserve">. </w:t>
      </w:r>
    </w:p>
    <w:p w:rsidR="000670EE" w:rsidRPr="000670EE" w:rsidRDefault="000670EE" w:rsidP="000670EE">
      <w:pPr>
        <w:spacing w:after="0" w:line="360" w:lineRule="auto"/>
        <w:ind w:firstLine="709"/>
        <w:jc w:val="both"/>
        <w:rPr>
          <w:rFonts w:ascii="Times New Roman" w:hAnsi="Times New Roman" w:cs="Times New Roman"/>
          <w:sz w:val="28"/>
          <w:szCs w:val="28"/>
          <w:lang w:val="uk-UA"/>
        </w:rPr>
      </w:pPr>
      <w:r w:rsidRPr="000670EE">
        <w:rPr>
          <w:rFonts w:ascii="Times New Roman" w:hAnsi="Times New Roman" w:cs="Times New Roman"/>
          <w:sz w:val="28"/>
          <w:szCs w:val="28"/>
          <w:lang w:val="uk-UA"/>
        </w:rPr>
        <w:t>Аналіз відповідей учні</w:t>
      </w:r>
      <w:r w:rsidR="004F481C">
        <w:rPr>
          <w:rFonts w:ascii="Times New Roman" w:hAnsi="Times New Roman" w:cs="Times New Roman"/>
          <w:sz w:val="28"/>
          <w:szCs w:val="28"/>
          <w:lang w:val="uk-UA"/>
        </w:rPr>
        <w:t>в переконав у тому, що більше 80</w:t>
      </w:r>
      <w:r w:rsidRPr="000670EE">
        <w:rPr>
          <w:rFonts w:ascii="Times New Roman" w:hAnsi="Times New Roman" w:cs="Times New Roman"/>
          <w:sz w:val="28"/>
          <w:szCs w:val="28"/>
          <w:lang w:val="uk-UA"/>
        </w:rPr>
        <w:t xml:space="preserve"> % опитаних учнів КГ та ЕК мають поверхове уявлення про </w:t>
      </w:r>
      <w:r w:rsidR="00343CFB">
        <w:rPr>
          <w:rFonts w:ascii="Times New Roman" w:hAnsi="Times New Roman" w:cs="Times New Roman"/>
          <w:sz w:val="28"/>
          <w:szCs w:val="28"/>
          <w:lang w:val="uk-UA"/>
        </w:rPr>
        <w:t>прогностичну спроможність</w:t>
      </w:r>
      <w:r w:rsidRPr="000670EE">
        <w:rPr>
          <w:rFonts w:ascii="Times New Roman" w:hAnsi="Times New Roman" w:cs="Times New Roman"/>
          <w:sz w:val="28"/>
          <w:szCs w:val="28"/>
          <w:lang w:val="uk-UA"/>
        </w:rPr>
        <w:t xml:space="preserve">, </w:t>
      </w:r>
      <w:r w:rsidR="0060158D">
        <w:rPr>
          <w:rFonts w:ascii="Times New Roman" w:hAnsi="Times New Roman" w:cs="Times New Roman"/>
          <w:sz w:val="28"/>
          <w:szCs w:val="28"/>
          <w:lang w:val="uk-UA"/>
        </w:rPr>
        <w:t>прогноз</w:t>
      </w:r>
      <w:r w:rsidRPr="000670EE">
        <w:rPr>
          <w:rFonts w:ascii="Times New Roman" w:hAnsi="Times New Roman" w:cs="Times New Roman"/>
          <w:sz w:val="28"/>
          <w:szCs w:val="28"/>
          <w:lang w:val="uk-UA"/>
        </w:rPr>
        <w:t xml:space="preserve">, </w:t>
      </w:r>
      <w:r w:rsidR="0060158D">
        <w:rPr>
          <w:rFonts w:ascii="Times New Roman" w:hAnsi="Times New Roman" w:cs="Times New Roman"/>
          <w:sz w:val="28"/>
          <w:szCs w:val="28"/>
          <w:lang w:val="uk-UA"/>
        </w:rPr>
        <w:t>прогнозування</w:t>
      </w:r>
      <w:r w:rsidRPr="000670EE">
        <w:rPr>
          <w:rFonts w:ascii="Times New Roman" w:hAnsi="Times New Roman" w:cs="Times New Roman"/>
          <w:sz w:val="28"/>
          <w:szCs w:val="28"/>
          <w:lang w:val="uk-UA"/>
        </w:rPr>
        <w:t xml:space="preserve">. </w:t>
      </w:r>
    </w:p>
    <w:p w:rsidR="000670EE" w:rsidRDefault="000670EE" w:rsidP="000670EE">
      <w:pPr>
        <w:spacing w:after="0" w:line="360" w:lineRule="auto"/>
        <w:ind w:firstLine="709"/>
        <w:jc w:val="both"/>
        <w:rPr>
          <w:rFonts w:ascii="Times New Roman" w:hAnsi="Times New Roman" w:cs="Times New Roman"/>
          <w:sz w:val="28"/>
          <w:szCs w:val="28"/>
          <w:lang w:val="uk-UA"/>
        </w:rPr>
      </w:pPr>
      <w:r w:rsidRPr="000670EE">
        <w:rPr>
          <w:rFonts w:ascii="Times New Roman" w:hAnsi="Times New Roman" w:cs="Times New Roman"/>
          <w:sz w:val="28"/>
          <w:szCs w:val="28"/>
          <w:lang w:val="uk-UA"/>
        </w:rPr>
        <w:t>Узагальнені результати, отримані за цим показником, наведено в таблиці 2.3.(Див. таблицю 2.3).</w:t>
      </w:r>
    </w:p>
    <w:p w:rsidR="00AE7502" w:rsidRDefault="00CA6498" w:rsidP="00AE7502">
      <w:pPr>
        <w:spacing w:after="0" w:line="360" w:lineRule="auto"/>
        <w:ind w:firstLine="709"/>
        <w:jc w:val="right"/>
        <w:rPr>
          <w:rFonts w:ascii="Times New Roman" w:hAnsi="Times New Roman" w:cs="Times New Roman"/>
          <w:b/>
          <w:sz w:val="28"/>
          <w:szCs w:val="28"/>
          <w:lang w:val="uk-UA"/>
        </w:rPr>
      </w:pPr>
      <w:r w:rsidRPr="00CA6498">
        <w:rPr>
          <w:rFonts w:ascii="Times New Roman" w:hAnsi="Times New Roman" w:cs="Times New Roman"/>
          <w:sz w:val="28"/>
          <w:szCs w:val="28"/>
          <w:lang w:val="uk-UA"/>
        </w:rPr>
        <w:t xml:space="preserve"> </w:t>
      </w:r>
      <w:r w:rsidR="00AE7502" w:rsidRPr="006A4ED5">
        <w:rPr>
          <w:rFonts w:ascii="Times New Roman" w:hAnsi="Times New Roman" w:cs="Times New Roman"/>
          <w:b/>
          <w:sz w:val="28"/>
          <w:szCs w:val="28"/>
          <w:lang w:val="uk-UA"/>
        </w:rPr>
        <w:t xml:space="preserve">Таблиця </w:t>
      </w:r>
      <w:r w:rsidR="000670EE">
        <w:rPr>
          <w:rFonts w:ascii="Times New Roman" w:hAnsi="Times New Roman" w:cs="Times New Roman"/>
          <w:b/>
          <w:sz w:val="28"/>
          <w:szCs w:val="28"/>
          <w:lang w:val="uk-UA"/>
        </w:rPr>
        <w:t>2.3</w:t>
      </w:r>
      <w:r w:rsidR="00AE7502" w:rsidRPr="006A4ED5">
        <w:rPr>
          <w:rFonts w:ascii="Times New Roman" w:hAnsi="Times New Roman" w:cs="Times New Roman"/>
          <w:b/>
          <w:sz w:val="28"/>
          <w:szCs w:val="28"/>
          <w:lang w:val="uk-UA"/>
        </w:rPr>
        <w:t xml:space="preserve">. </w:t>
      </w:r>
    </w:p>
    <w:p w:rsidR="00AE7502" w:rsidRDefault="00AE7502" w:rsidP="00AE7502">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00E531DA" w:rsidRPr="00E531DA">
        <w:rPr>
          <w:rFonts w:ascii="Times New Roman" w:hAnsi="Times New Roman" w:cs="Times New Roman"/>
          <w:b/>
          <w:sz w:val="28"/>
          <w:szCs w:val="28"/>
          <w:lang w:val="uk-UA"/>
        </w:rPr>
        <w:t>поінформованості молодших школ</w:t>
      </w:r>
      <w:r w:rsidR="00E531DA">
        <w:rPr>
          <w:rFonts w:ascii="Times New Roman" w:hAnsi="Times New Roman" w:cs="Times New Roman"/>
          <w:b/>
          <w:sz w:val="28"/>
          <w:szCs w:val="28"/>
          <w:lang w:val="uk-UA"/>
        </w:rPr>
        <w:t>ярів щодо</w:t>
      </w:r>
      <w:r w:rsidR="00E531DA" w:rsidRPr="00E531DA">
        <w:rPr>
          <w:rFonts w:ascii="Times New Roman" w:hAnsi="Times New Roman" w:cs="Times New Roman"/>
          <w:b/>
          <w:sz w:val="28"/>
          <w:szCs w:val="28"/>
          <w:lang w:val="uk-UA"/>
        </w:rPr>
        <w:t xml:space="preserve"> понять «прогноз», «прогнозування», «</w:t>
      </w:r>
      <w:r w:rsidR="00794484">
        <w:rPr>
          <w:rFonts w:ascii="Times New Roman" w:hAnsi="Times New Roman" w:cs="Times New Roman"/>
          <w:b/>
          <w:sz w:val="28"/>
          <w:szCs w:val="28"/>
          <w:lang w:val="uk-UA"/>
        </w:rPr>
        <w:t>антиципаційна спроможність»</w:t>
      </w:r>
      <w:r w:rsidR="00794484" w:rsidRPr="0079448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за </w:t>
      </w:r>
      <w:r w:rsidR="00E531DA">
        <w:rPr>
          <w:rFonts w:ascii="Times New Roman" w:hAnsi="Times New Roman" w:cs="Times New Roman"/>
          <w:b/>
          <w:sz w:val="28"/>
          <w:szCs w:val="28"/>
          <w:lang w:val="uk-UA"/>
        </w:rPr>
        <w:t xml:space="preserve">когнітивним </w:t>
      </w:r>
      <w:r w:rsidR="00CA099C">
        <w:rPr>
          <w:rFonts w:ascii="Times New Roman" w:hAnsi="Times New Roman" w:cs="Times New Roman"/>
          <w:b/>
          <w:sz w:val="28"/>
          <w:szCs w:val="28"/>
          <w:lang w:val="uk-UA"/>
        </w:rPr>
        <w:t>компонентом інформаційно-пізнавального</w:t>
      </w:r>
      <w:r w:rsidR="00CA099C" w:rsidRPr="00CA099C">
        <w:rPr>
          <w:rFonts w:ascii="Times New Roman" w:hAnsi="Times New Roman" w:cs="Times New Roman"/>
          <w:b/>
          <w:sz w:val="28"/>
          <w:szCs w:val="28"/>
          <w:lang w:val="uk-UA"/>
        </w:rPr>
        <w:t xml:space="preserve"> </w:t>
      </w:r>
      <w:r w:rsidR="00CA099C">
        <w:rPr>
          <w:rFonts w:ascii="Times New Roman" w:hAnsi="Times New Roman" w:cs="Times New Roman"/>
          <w:b/>
          <w:sz w:val="28"/>
          <w:szCs w:val="28"/>
          <w:lang w:val="uk-UA"/>
        </w:rPr>
        <w:t>критерію</w:t>
      </w:r>
      <w:r>
        <w:rPr>
          <w:rFonts w:ascii="Times New Roman" w:hAnsi="Times New Roman" w:cs="Times New Roman"/>
          <w:b/>
          <w:sz w:val="28"/>
          <w:szCs w:val="28"/>
          <w:lang w:val="uk-UA"/>
        </w:rPr>
        <w:t xml:space="preserve"> на констатувальному етапі експерименту</w:t>
      </w:r>
    </w:p>
    <w:tbl>
      <w:tblPr>
        <w:tblStyle w:val="a6"/>
        <w:tblW w:w="0" w:type="auto"/>
        <w:tblLook w:val="04A0" w:firstRow="1" w:lastRow="0" w:firstColumn="1" w:lastColumn="0" w:noHBand="0" w:noVBand="1"/>
      </w:tblPr>
      <w:tblGrid>
        <w:gridCol w:w="2385"/>
        <w:gridCol w:w="1183"/>
        <w:gridCol w:w="1184"/>
        <w:gridCol w:w="1184"/>
        <w:gridCol w:w="1184"/>
        <w:gridCol w:w="1184"/>
        <w:gridCol w:w="1184"/>
      </w:tblGrid>
      <w:tr w:rsidR="00AE7502" w:rsidRPr="003E55CD" w:rsidTr="00D564F9">
        <w:tc>
          <w:tcPr>
            <w:tcW w:w="2392"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AE7502" w:rsidRPr="003E55CD" w:rsidRDefault="00AE7502" w:rsidP="00D564F9">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AE7502" w:rsidRPr="003E55CD" w:rsidTr="00D564F9">
        <w:tc>
          <w:tcPr>
            <w:tcW w:w="2392" w:type="dxa"/>
          </w:tcPr>
          <w:p w:rsidR="00AE7502" w:rsidRPr="003E55CD" w:rsidRDefault="00AE7502" w:rsidP="00D564F9">
            <w:pPr>
              <w:jc w:val="both"/>
              <w:rPr>
                <w:rFonts w:ascii="Times New Roman" w:hAnsi="Times New Roman"/>
                <w:b/>
                <w:sz w:val="24"/>
                <w:szCs w:val="24"/>
                <w:lang w:val="uk-UA"/>
              </w:rPr>
            </w:pPr>
          </w:p>
        </w:tc>
        <w:tc>
          <w:tcPr>
            <w:tcW w:w="2393" w:type="dxa"/>
            <w:gridSpan w:val="2"/>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AE7502" w:rsidRPr="003E55CD" w:rsidTr="00D564F9">
        <w:tc>
          <w:tcPr>
            <w:tcW w:w="2392" w:type="dxa"/>
          </w:tcPr>
          <w:p w:rsidR="00AE7502" w:rsidRPr="003E55CD" w:rsidRDefault="00AE7502" w:rsidP="00D564F9">
            <w:pPr>
              <w:jc w:val="both"/>
              <w:rPr>
                <w:rFonts w:ascii="Times New Roman" w:hAnsi="Times New Roman"/>
                <w:b/>
                <w:sz w:val="24"/>
                <w:szCs w:val="24"/>
                <w:lang w:val="uk-UA"/>
              </w:rPr>
            </w:pPr>
          </w:p>
        </w:tc>
        <w:tc>
          <w:tcPr>
            <w:tcW w:w="1196"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AE7502" w:rsidRPr="003E55CD" w:rsidRDefault="00AE7502" w:rsidP="00D564F9">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AE7502" w:rsidRPr="003E55CD" w:rsidTr="00D564F9">
        <w:tc>
          <w:tcPr>
            <w:tcW w:w="2392" w:type="dxa"/>
          </w:tcPr>
          <w:p w:rsidR="00AE7502" w:rsidRPr="003E55CD" w:rsidRDefault="001A768B" w:rsidP="004F541D">
            <w:pPr>
              <w:jc w:val="both"/>
              <w:rPr>
                <w:rFonts w:ascii="Times New Roman" w:hAnsi="Times New Roman"/>
                <w:sz w:val="24"/>
                <w:szCs w:val="24"/>
                <w:lang w:val="uk-UA"/>
              </w:rPr>
            </w:pPr>
            <w:r w:rsidRPr="001A768B">
              <w:rPr>
                <w:rFonts w:ascii="Times New Roman" w:hAnsi="Times New Roman"/>
                <w:sz w:val="24"/>
                <w:szCs w:val="24"/>
                <w:lang w:val="uk-UA"/>
              </w:rPr>
              <w:t>Рівень поінформованості молодших школярів щодо понять «прогноз», «прогнозування», «</w:t>
            </w:r>
            <w:r w:rsidR="004F541D">
              <w:rPr>
                <w:rFonts w:ascii="Times New Roman" w:hAnsi="Times New Roman"/>
                <w:sz w:val="24"/>
                <w:szCs w:val="24"/>
                <w:lang w:val="uk-UA"/>
              </w:rPr>
              <w:t>антиципаційна спроможність</w:t>
            </w:r>
            <w:r w:rsidR="00DB1657">
              <w:rPr>
                <w:rFonts w:ascii="Times New Roman" w:hAnsi="Times New Roman"/>
                <w:sz w:val="24"/>
                <w:szCs w:val="24"/>
                <w:lang w:val="uk-UA"/>
              </w:rPr>
              <w:t>»</w:t>
            </w:r>
          </w:p>
        </w:tc>
        <w:tc>
          <w:tcPr>
            <w:tcW w:w="1196" w:type="dxa"/>
          </w:tcPr>
          <w:p w:rsidR="00AE7502" w:rsidRPr="003E55CD" w:rsidRDefault="004F481C" w:rsidP="00D564F9">
            <w:pPr>
              <w:jc w:val="both"/>
              <w:rPr>
                <w:rFonts w:ascii="Times New Roman" w:hAnsi="Times New Roman"/>
                <w:sz w:val="24"/>
                <w:szCs w:val="24"/>
                <w:lang w:val="uk-UA"/>
              </w:rPr>
            </w:pPr>
            <w:r>
              <w:rPr>
                <w:rFonts w:ascii="Times New Roman" w:hAnsi="Times New Roman"/>
                <w:sz w:val="24"/>
                <w:szCs w:val="24"/>
                <w:lang w:val="uk-UA"/>
              </w:rPr>
              <w:t>9</w:t>
            </w:r>
          </w:p>
        </w:tc>
        <w:tc>
          <w:tcPr>
            <w:tcW w:w="1197" w:type="dxa"/>
          </w:tcPr>
          <w:p w:rsidR="00AE7502" w:rsidRPr="003E55CD" w:rsidRDefault="004F481C" w:rsidP="00D564F9">
            <w:pPr>
              <w:jc w:val="both"/>
              <w:rPr>
                <w:rFonts w:ascii="Times New Roman" w:hAnsi="Times New Roman"/>
                <w:sz w:val="24"/>
                <w:szCs w:val="24"/>
                <w:lang w:val="uk-UA"/>
              </w:rPr>
            </w:pPr>
            <w:r>
              <w:rPr>
                <w:rFonts w:ascii="Times New Roman" w:hAnsi="Times New Roman"/>
                <w:sz w:val="24"/>
                <w:szCs w:val="24"/>
                <w:lang w:val="uk-UA"/>
              </w:rPr>
              <w:t>10</w:t>
            </w:r>
          </w:p>
        </w:tc>
        <w:tc>
          <w:tcPr>
            <w:tcW w:w="1196" w:type="dxa"/>
          </w:tcPr>
          <w:p w:rsidR="00AE7502" w:rsidRPr="003E55CD" w:rsidRDefault="004F481C" w:rsidP="00D564F9">
            <w:pPr>
              <w:jc w:val="both"/>
              <w:rPr>
                <w:rFonts w:ascii="Times New Roman" w:hAnsi="Times New Roman"/>
                <w:sz w:val="24"/>
                <w:szCs w:val="24"/>
                <w:lang w:val="uk-UA"/>
              </w:rPr>
            </w:pPr>
            <w:r>
              <w:rPr>
                <w:rFonts w:ascii="Times New Roman" w:hAnsi="Times New Roman"/>
                <w:sz w:val="24"/>
                <w:szCs w:val="24"/>
                <w:lang w:val="uk-UA"/>
              </w:rPr>
              <w:t>32</w:t>
            </w:r>
          </w:p>
        </w:tc>
        <w:tc>
          <w:tcPr>
            <w:tcW w:w="1197" w:type="dxa"/>
          </w:tcPr>
          <w:p w:rsidR="00AE7502" w:rsidRPr="003E55CD" w:rsidRDefault="004F481C" w:rsidP="00D564F9">
            <w:pPr>
              <w:jc w:val="both"/>
              <w:rPr>
                <w:rFonts w:ascii="Times New Roman" w:hAnsi="Times New Roman"/>
                <w:sz w:val="24"/>
                <w:szCs w:val="24"/>
                <w:lang w:val="uk-UA"/>
              </w:rPr>
            </w:pPr>
            <w:r>
              <w:rPr>
                <w:rFonts w:ascii="Times New Roman" w:hAnsi="Times New Roman"/>
                <w:sz w:val="24"/>
                <w:szCs w:val="24"/>
                <w:lang w:val="uk-UA"/>
              </w:rPr>
              <w:t>31</w:t>
            </w:r>
          </w:p>
        </w:tc>
        <w:tc>
          <w:tcPr>
            <w:tcW w:w="1196" w:type="dxa"/>
          </w:tcPr>
          <w:p w:rsidR="00AE7502" w:rsidRPr="003E55CD" w:rsidRDefault="006348C7" w:rsidP="00D564F9">
            <w:pPr>
              <w:jc w:val="both"/>
              <w:rPr>
                <w:rFonts w:ascii="Times New Roman" w:hAnsi="Times New Roman"/>
                <w:sz w:val="24"/>
                <w:szCs w:val="24"/>
                <w:lang w:val="uk-UA"/>
              </w:rPr>
            </w:pPr>
            <w:r>
              <w:rPr>
                <w:rFonts w:ascii="Times New Roman" w:hAnsi="Times New Roman"/>
                <w:sz w:val="24"/>
                <w:szCs w:val="24"/>
                <w:lang w:val="uk-UA"/>
              </w:rPr>
              <w:t>59</w:t>
            </w:r>
          </w:p>
        </w:tc>
        <w:tc>
          <w:tcPr>
            <w:tcW w:w="1197" w:type="dxa"/>
          </w:tcPr>
          <w:p w:rsidR="00AE7502" w:rsidRPr="003E55CD" w:rsidRDefault="00D2384F" w:rsidP="00D564F9">
            <w:pPr>
              <w:jc w:val="both"/>
              <w:rPr>
                <w:rFonts w:ascii="Times New Roman" w:hAnsi="Times New Roman"/>
                <w:sz w:val="24"/>
                <w:szCs w:val="24"/>
                <w:lang w:val="uk-UA"/>
              </w:rPr>
            </w:pPr>
            <w:r>
              <w:rPr>
                <w:rFonts w:ascii="Times New Roman" w:hAnsi="Times New Roman"/>
                <w:sz w:val="24"/>
                <w:szCs w:val="24"/>
                <w:lang w:val="uk-UA"/>
              </w:rPr>
              <w:t>59</w:t>
            </w:r>
          </w:p>
        </w:tc>
      </w:tr>
    </w:tbl>
    <w:p w:rsidR="00E531DA" w:rsidRPr="00E531DA" w:rsidRDefault="00CA099C" w:rsidP="00E531D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показали</w:t>
      </w:r>
      <w:r w:rsidR="00E531DA">
        <w:rPr>
          <w:rFonts w:ascii="Times New Roman" w:hAnsi="Times New Roman" w:cs="Times New Roman"/>
          <w:sz w:val="28"/>
          <w:szCs w:val="28"/>
          <w:lang w:val="uk-UA"/>
        </w:rPr>
        <w:t xml:space="preserve"> дані  таблиці 2.3</w:t>
      </w:r>
      <w:r w:rsidR="00E531DA" w:rsidRPr="00E531D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поінформованість</w:t>
      </w:r>
      <w:r w:rsidRPr="00CA099C">
        <w:rPr>
          <w:rFonts w:ascii="Times New Roman" w:hAnsi="Times New Roman" w:cs="Times New Roman"/>
          <w:sz w:val="28"/>
          <w:szCs w:val="28"/>
          <w:lang w:val="uk-UA"/>
        </w:rPr>
        <w:t xml:space="preserve"> молодших школярів </w:t>
      </w:r>
      <w:r w:rsidR="00343CFB" w:rsidRPr="00E531DA">
        <w:rPr>
          <w:rFonts w:ascii="Times New Roman" w:hAnsi="Times New Roman" w:cs="Times New Roman"/>
          <w:sz w:val="28"/>
          <w:szCs w:val="28"/>
          <w:lang w:val="uk-UA"/>
        </w:rPr>
        <w:t xml:space="preserve">КГ та ЕГ </w:t>
      </w:r>
      <w:r w:rsidRPr="00CA099C">
        <w:rPr>
          <w:rFonts w:ascii="Times New Roman" w:hAnsi="Times New Roman" w:cs="Times New Roman"/>
          <w:sz w:val="28"/>
          <w:szCs w:val="28"/>
          <w:lang w:val="uk-UA"/>
        </w:rPr>
        <w:t>щодо понять «прогноз», «прогнозування», «</w:t>
      </w:r>
      <w:r w:rsidR="00544CE0">
        <w:rPr>
          <w:rFonts w:ascii="Times New Roman" w:hAnsi="Times New Roman" w:cs="Times New Roman"/>
          <w:sz w:val="28"/>
          <w:szCs w:val="28"/>
          <w:lang w:val="uk-UA"/>
        </w:rPr>
        <w:t xml:space="preserve">антиципаційна спроможність» </w:t>
      </w:r>
      <w:r w:rsidRPr="00CA099C">
        <w:rPr>
          <w:rFonts w:ascii="Times New Roman" w:hAnsi="Times New Roman" w:cs="Times New Roman"/>
          <w:sz w:val="28"/>
          <w:szCs w:val="28"/>
          <w:lang w:val="uk-UA"/>
        </w:rPr>
        <w:t xml:space="preserve">за когнітивним компонентом інформаційно-пізнавального критерію на констатувальному етапі експерименту </w:t>
      </w:r>
      <w:r w:rsidR="00E531DA" w:rsidRPr="00E531DA">
        <w:rPr>
          <w:rFonts w:ascii="Times New Roman" w:hAnsi="Times New Roman" w:cs="Times New Roman"/>
          <w:sz w:val="28"/>
          <w:szCs w:val="28"/>
          <w:lang w:val="uk-UA"/>
        </w:rPr>
        <w:t>перебувала здебільшого на  середньому і низькому рівні, причому  кількісні показники розподілу учнів за рівнями КГ т</w:t>
      </w:r>
      <w:r w:rsidR="00343CFB">
        <w:rPr>
          <w:rFonts w:ascii="Times New Roman" w:hAnsi="Times New Roman" w:cs="Times New Roman"/>
          <w:sz w:val="28"/>
          <w:szCs w:val="28"/>
          <w:lang w:val="uk-UA"/>
        </w:rPr>
        <w:t xml:space="preserve">а ЕГ були приблизно однаковими: у  9 % опитаних КГ та 10 % ЕГ констатовано високий рівень;  у 32 % учнів КГ та 31 % учнів ЕГ – середній рівень, у 59 % респондентів КГ та 59 % ЕГ – низький рівень. </w:t>
      </w:r>
    </w:p>
    <w:p w:rsidR="00AE7502" w:rsidRDefault="00E531DA" w:rsidP="00CA099C">
      <w:pPr>
        <w:spacing w:after="0" w:line="360" w:lineRule="auto"/>
        <w:ind w:firstLine="709"/>
        <w:jc w:val="both"/>
        <w:rPr>
          <w:rFonts w:ascii="Times New Roman" w:hAnsi="Times New Roman" w:cs="Times New Roman"/>
          <w:sz w:val="28"/>
          <w:szCs w:val="28"/>
          <w:lang w:val="uk-UA"/>
        </w:rPr>
      </w:pPr>
      <w:r w:rsidRPr="00E531DA">
        <w:rPr>
          <w:rFonts w:ascii="Times New Roman" w:hAnsi="Times New Roman" w:cs="Times New Roman"/>
          <w:sz w:val="28"/>
          <w:szCs w:val="28"/>
          <w:lang w:val="uk-UA"/>
        </w:rPr>
        <w:t xml:space="preserve">Отже, необхідність подальшого розвитку означеного компонента розвитку </w:t>
      </w:r>
      <w:r w:rsidR="006335DB" w:rsidRPr="006335DB">
        <w:rPr>
          <w:rFonts w:ascii="Times New Roman" w:hAnsi="Times New Roman" w:cs="Times New Roman"/>
          <w:sz w:val="28"/>
          <w:szCs w:val="28"/>
          <w:lang w:val="uk-UA"/>
        </w:rPr>
        <w:t xml:space="preserve">антиципаційної спроможності </w:t>
      </w:r>
      <w:r w:rsidRPr="00E531DA">
        <w:rPr>
          <w:rFonts w:ascii="Times New Roman" w:hAnsi="Times New Roman" w:cs="Times New Roman"/>
          <w:sz w:val="28"/>
          <w:szCs w:val="28"/>
          <w:lang w:val="uk-UA"/>
        </w:rPr>
        <w:t>молодших школярів є незаперечною у спеціально організованому педагогічному процесі початкової школи.</w:t>
      </w:r>
    </w:p>
    <w:p w:rsidR="00080872" w:rsidRDefault="00080872" w:rsidP="0008087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Оскільки </w:t>
      </w:r>
      <w:r w:rsidRPr="0070331D">
        <w:rPr>
          <w:rFonts w:ascii="Times New Roman" w:hAnsi="Times New Roman" w:cs="Times New Roman"/>
          <w:sz w:val="28"/>
          <w:szCs w:val="28"/>
          <w:lang w:val="uk-UA"/>
        </w:rPr>
        <w:t xml:space="preserve">в організації уроку літературного читання </w:t>
      </w:r>
      <w:r>
        <w:rPr>
          <w:rFonts w:ascii="Times New Roman" w:hAnsi="Times New Roman" w:cs="Times New Roman"/>
          <w:sz w:val="28"/>
          <w:szCs w:val="28"/>
          <w:lang w:val="uk-UA"/>
        </w:rPr>
        <w:t xml:space="preserve">у зв’язку зі  </w:t>
      </w:r>
      <w:r w:rsidRPr="0070331D">
        <w:rPr>
          <w:rFonts w:ascii="Times New Roman" w:hAnsi="Times New Roman" w:cs="Times New Roman"/>
          <w:sz w:val="28"/>
          <w:szCs w:val="28"/>
          <w:lang w:val="uk-UA"/>
        </w:rPr>
        <w:t>збільшення ролі школярів в навчальному процесі за рахунок систематичного використання регулятивних компонентів антиципації, які, в свою чергу, ґрунтуються на активній роботі словесно-ло</w:t>
      </w:r>
      <w:r>
        <w:rPr>
          <w:rFonts w:ascii="Times New Roman" w:hAnsi="Times New Roman" w:cs="Times New Roman"/>
          <w:sz w:val="28"/>
          <w:szCs w:val="28"/>
          <w:lang w:val="uk-UA"/>
        </w:rPr>
        <w:t xml:space="preserve">гічного мислення та мовлення, то  нами </w:t>
      </w:r>
      <w:r w:rsidRPr="0070331D">
        <w:rPr>
          <w:rFonts w:ascii="Times New Roman" w:hAnsi="Times New Roman" w:cs="Times New Roman"/>
          <w:sz w:val="28"/>
          <w:szCs w:val="28"/>
          <w:lang w:val="uk-UA"/>
        </w:rPr>
        <w:t xml:space="preserve">були обрані </w:t>
      </w:r>
      <w:r>
        <w:rPr>
          <w:rFonts w:ascii="Times New Roman" w:hAnsi="Times New Roman" w:cs="Times New Roman"/>
          <w:sz w:val="28"/>
          <w:szCs w:val="28"/>
          <w:lang w:val="uk-UA"/>
        </w:rPr>
        <w:t xml:space="preserve"> методики, спрямовані на експериментальну перевірку</w:t>
      </w:r>
      <w:r w:rsidRPr="0070331D">
        <w:rPr>
          <w:rFonts w:ascii="Times New Roman" w:hAnsi="Times New Roman" w:cs="Times New Roman"/>
          <w:sz w:val="28"/>
          <w:szCs w:val="28"/>
          <w:lang w:val="uk-UA"/>
        </w:rPr>
        <w:t xml:space="preserve"> словесно-логічного мислення та мовлення</w:t>
      </w:r>
      <w:r w:rsidRPr="00080872">
        <w:rPr>
          <w:rFonts w:ascii="Times New Roman" w:hAnsi="Times New Roman" w:cs="Times New Roman"/>
          <w:sz w:val="28"/>
          <w:szCs w:val="28"/>
          <w:lang w:val="uk-UA"/>
        </w:rPr>
        <w:t xml:space="preserve"> за процесуально-діяльнісним компонентом</w:t>
      </w:r>
      <w:r>
        <w:rPr>
          <w:rFonts w:ascii="Times New Roman" w:hAnsi="Times New Roman" w:cs="Times New Roman"/>
          <w:sz w:val="28"/>
          <w:szCs w:val="28"/>
          <w:lang w:val="uk-UA"/>
        </w:rPr>
        <w:t xml:space="preserve">. </w:t>
      </w:r>
    </w:p>
    <w:p w:rsidR="00E53C60" w:rsidRDefault="00E53C60" w:rsidP="00CA099C">
      <w:pPr>
        <w:spacing w:after="0" w:line="360" w:lineRule="auto"/>
        <w:ind w:firstLine="709"/>
        <w:jc w:val="both"/>
        <w:rPr>
          <w:rFonts w:ascii="Times New Roman" w:hAnsi="Times New Roman" w:cs="Times New Roman"/>
          <w:sz w:val="28"/>
          <w:szCs w:val="28"/>
          <w:lang w:val="uk-UA"/>
        </w:rPr>
      </w:pPr>
      <w:r w:rsidRPr="00E53C60">
        <w:rPr>
          <w:rFonts w:ascii="Times New Roman" w:hAnsi="Times New Roman" w:cs="Times New Roman"/>
          <w:sz w:val="28"/>
          <w:szCs w:val="28"/>
          <w:lang w:val="uk-UA"/>
        </w:rPr>
        <w:t xml:space="preserve">Рівень розвитку </w:t>
      </w:r>
      <w:r w:rsidR="006335DB" w:rsidRPr="006335DB">
        <w:rPr>
          <w:rFonts w:ascii="Times New Roman" w:hAnsi="Times New Roman" w:cs="Times New Roman"/>
          <w:sz w:val="28"/>
          <w:szCs w:val="28"/>
          <w:lang w:val="uk-UA"/>
        </w:rPr>
        <w:t xml:space="preserve">антиципаційної спроможності </w:t>
      </w:r>
      <w:r w:rsidRPr="00E53C60">
        <w:rPr>
          <w:rFonts w:ascii="Times New Roman" w:hAnsi="Times New Roman" w:cs="Times New Roman"/>
          <w:sz w:val="28"/>
          <w:szCs w:val="28"/>
          <w:lang w:val="uk-UA"/>
        </w:rPr>
        <w:t xml:space="preserve">молодших школярів за </w:t>
      </w:r>
      <w:r>
        <w:rPr>
          <w:rFonts w:ascii="Times New Roman" w:hAnsi="Times New Roman" w:cs="Times New Roman"/>
          <w:sz w:val="28"/>
          <w:szCs w:val="28"/>
          <w:lang w:val="uk-UA"/>
        </w:rPr>
        <w:t>процесуально-діяльнісним</w:t>
      </w:r>
      <w:r w:rsidRPr="00E53C60">
        <w:rPr>
          <w:rFonts w:ascii="Times New Roman" w:hAnsi="Times New Roman" w:cs="Times New Roman"/>
          <w:sz w:val="28"/>
          <w:szCs w:val="28"/>
          <w:lang w:val="uk-UA"/>
        </w:rPr>
        <w:t xml:space="preserve"> компонентом визначався за допомогою діагностування виокремлених показників </w:t>
      </w:r>
      <w:r>
        <w:rPr>
          <w:rFonts w:ascii="Times New Roman" w:hAnsi="Times New Roman" w:cs="Times New Roman"/>
          <w:sz w:val="28"/>
          <w:szCs w:val="28"/>
          <w:lang w:val="uk-UA"/>
        </w:rPr>
        <w:t xml:space="preserve">операційно-поведінкового </w:t>
      </w:r>
      <w:r w:rsidRPr="00E53C60">
        <w:rPr>
          <w:rFonts w:ascii="Times New Roman" w:hAnsi="Times New Roman" w:cs="Times New Roman"/>
          <w:sz w:val="28"/>
          <w:szCs w:val="28"/>
          <w:lang w:val="uk-UA"/>
        </w:rPr>
        <w:t>критерію.</w:t>
      </w:r>
    </w:p>
    <w:p w:rsidR="0070331D" w:rsidRDefault="001E79F6" w:rsidP="00737AC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визначення </w:t>
      </w:r>
      <w:r w:rsidR="00EA0166">
        <w:rPr>
          <w:rFonts w:ascii="Times New Roman" w:hAnsi="Times New Roman" w:cs="Times New Roman"/>
          <w:sz w:val="28"/>
          <w:szCs w:val="28"/>
          <w:lang w:val="uk-UA"/>
        </w:rPr>
        <w:t xml:space="preserve">рівня </w:t>
      </w:r>
      <w:r w:rsidR="00CA099C">
        <w:rPr>
          <w:rFonts w:ascii="Times New Roman" w:hAnsi="Times New Roman" w:cs="Times New Roman"/>
          <w:sz w:val="28"/>
          <w:szCs w:val="28"/>
          <w:lang w:val="uk-UA"/>
        </w:rPr>
        <w:t xml:space="preserve">словесно-логічного мислення </w:t>
      </w:r>
      <w:r w:rsidR="00737ACC">
        <w:rPr>
          <w:rFonts w:ascii="Times New Roman" w:hAnsi="Times New Roman" w:cs="Times New Roman"/>
          <w:sz w:val="28"/>
          <w:szCs w:val="28"/>
          <w:lang w:val="uk-UA"/>
        </w:rPr>
        <w:t>молодших школярів нами використано методику</w:t>
      </w:r>
      <w:r w:rsidRPr="001E79F6">
        <w:rPr>
          <w:rFonts w:ascii="Times New Roman" w:hAnsi="Times New Roman" w:cs="Times New Roman"/>
          <w:sz w:val="28"/>
          <w:szCs w:val="28"/>
          <w:lang w:val="uk-UA"/>
        </w:rPr>
        <w:t xml:space="preserve"> дослідження словесно-логічного мислення </w:t>
      </w:r>
      <w:r w:rsidR="00737ACC">
        <w:rPr>
          <w:rFonts w:ascii="Times New Roman" w:hAnsi="Times New Roman" w:cs="Times New Roman"/>
          <w:sz w:val="28"/>
          <w:szCs w:val="28"/>
          <w:lang w:val="uk-UA"/>
        </w:rPr>
        <w:t>Е.</w:t>
      </w:r>
      <w:r w:rsidRPr="001E79F6">
        <w:rPr>
          <w:rFonts w:ascii="Times New Roman" w:hAnsi="Times New Roman" w:cs="Times New Roman"/>
          <w:sz w:val="28"/>
          <w:szCs w:val="28"/>
          <w:lang w:val="uk-UA"/>
        </w:rPr>
        <w:t>Замбацявічене на основі тесту структури інтелекту Р. Амтхауера</w:t>
      </w:r>
      <w:r w:rsidR="00181336">
        <w:rPr>
          <w:rFonts w:ascii="Times New Roman" w:hAnsi="Times New Roman" w:cs="Times New Roman"/>
          <w:sz w:val="28"/>
          <w:szCs w:val="28"/>
          <w:lang w:val="uk-UA"/>
        </w:rPr>
        <w:t xml:space="preserve"> (див. Додаток </w:t>
      </w:r>
      <w:r w:rsidR="00383DB9">
        <w:rPr>
          <w:rFonts w:ascii="Times New Roman" w:hAnsi="Times New Roman" w:cs="Times New Roman"/>
          <w:sz w:val="28"/>
          <w:szCs w:val="28"/>
          <w:lang w:val="uk-UA"/>
        </w:rPr>
        <w:t>Е</w:t>
      </w:r>
      <w:r w:rsidR="00181336">
        <w:rPr>
          <w:rFonts w:ascii="Times New Roman" w:hAnsi="Times New Roman" w:cs="Times New Roman"/>
          <w:sz w:val="28"/>
          <w:szCs w:val="28"/>
          <w:lang w:val="uk-UA"/>
        </w:rPr>
        <w:t xml:space="preserve">). </w:t>
      </w:r>
    </w:p>
    <w:p w:rsidR="00EA2882" w:rsidRDefault="00737ACC" w:rsidP="00737AC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Методика дала змогу встановити особливості</w:t>
      </w:r>
      <w:r w:rsidR="001E79F6" w:rsidRPr="001E79F6">
        <w:rPr>
          <w:rFonts w:ascii="Times New Roman" w:hAnsi="Times New Roman" w:cs="Times New Roman"/>
          <w:sz w:val="28"/>
          <w:szCs w:val="28"/>
          <w:lang w:val="uk-UA"/>
        </w:rPr>
        <w:t xml:space="preserve"> пон</w:t>
      </w:r>
      <w:r>
        <w:rPr>
          <w:rFonts w:ascii="Times New Roman" w:hAnsi="Times New Roman" w:cs="Times New Roman"/>
          <w:sz w:val="28"/>
          <w:szCs w:val="28"/>
          <w:lang w:val="uk-UA"/>
        </w:rPr>
        <w:t>ятійного мислення, сформованість</w:t>
      </w:r>
      <w:r w:rsidR="001E79F6" w:rsidRPr="001E79F6">
        <w:rPr>
          <w:rFonts w:ascii="Times New Roman" w:hAnsi="Times New Roman" w:cs="Times New Roman"/>
          <w:sz w:val="28"/>
          <w:szCs w:val="28"/>
          <w:lang w:val="uk-UA"/>
        </w:rPr>
        <w:t xml:space="preserve"> найважливіших логічних операцій.</w:t>
      </w:r>
      <w:r>
        <w:rPr>
          <w:rFonts w:ascii="Times New Roman" w:hAnsi="Times New Roman" w:cs="Times New Roman"/>
          <w:sz w:val="28"/>
          <w:szCs w:val="28"/>
          <w:lang w:val="uk-UA"/>
        </w:rPr>
        <w:t xml:space="preserve"> Оцінювалися</w:t>
      </w:r>
      <w:r w:rsidR="001E79F6" w:rsidRPr="001E79F6">
        <w:rPr>
          <w:rFonts w:ascii="Times New Roman" w:hAnsi="Times New Roman" w:cs="Times New Roman"/>
          <w:sz w:val="28"/>
          <w:szCs w:val="28"/>
          <w:lang w:val="uk-UA"/>
        </w:rPr>
        <w:t xml:space="preserve"> універсальні навчальні дії </w:t>
      </w:r>
      <w:r>
        <w:rPr>
          <w:rFonts w:ascii="Times New Roman" w:hAnsi="Times New Roman" w:cs="Times New Roman"/>
          <w:sz w:val="28"/>
          <w:szCs w:val="28"/>
          <w:lang w:val="uk-UA"/>
        </w:rPr>
        <w:t>учнів - пізнавальні логічні (здатність до а</w:t>
      </w:r>
      <w:r w:rsidR="001E79F6" w:rsidRPr="001E79F6">
        <w:rPr>
          <w:rFonts w:ascii="Times New Roman" w:hAnsi="Times New Roman" w:cs="Times New Roman"/>
          <w:sz w:val="28"/>
          <w:szCs w:val="28"/>
          <w:lang w:val="uk-UA"/>
        </w:rPr>
        <w:t>наліз</w:t>
      </w:r>
      <w:r>
        <w:rPr>
          <w:rFonts w:ascii="Times New Roman" w:hAnsi="Times New Roman" w:cs="Times New Roman"/>
          <w:sz w:val="28"/>
          <w:szCs w:val="28"/>
          <w:lang w:val="uk-UA"/>
        </w:rPr>
        <w:t>у</w:t>
      </w:r>
      <w:r w:rsidR="001E79F6" w:rsidRPr="001E79F6">
        <w:rPr>
          <w:rFonts w:ascii="Times New Roman" w:hAnsi="Times New Roman" w:cs="Times New Roman"/>
          <w:sz w:val="28"/>
          <w:szCs w:val="28"/>
          <w:lang w:val="uk-UA"/>
        </w:rPr>
        <w:t xml:space="preserve"> об'єктів з виділен</w:t>
      </w:r>
      <w:r>
        <w:rPr>
          <w:rFonts w:ascii="Times New Roman" w:hAnsi="Times New Roman" w:cs="Times New Roman"/>
          <w:sz w:val="28"/>
          <w:szCs w:val="28"/>
          <w:lang w:val="uk-UA"/>
        </w:rPr>
        <w:t xml:space="preserve">ням істотних і несуттєвих ознак;  здатність до </w:t>
      </w:r>
      <w:r w:rsidR="001E79F6" w:rsidRPr="001E79F6">
        <w:rPr>
          <w:rFonts w:ascii="Times New Roman" w:hAnsi="Times New Roman" w:cs="Times New Roman"/>
          <w:sz w:val="28"/>
          <w:szCs w:val="28"/>
          <w:lang w:val="uk-UA"/>
        </w:rPr>
        <w:t>порівняння, клас</w:t>
      </w:r>
      <w:r>
        <w:rPr>
          <w:rFonts w:ascii="Times New Roman" w:hAnsi="Times New Roman" w:cs="Times New Roman"/>
          <w:sz w:val="28"/>
          <w:szCs w:val="28"/>
          <w:lang w:val="uk-UA"/>
        </w:rPr>
        <w:t>ифікації за заданими критеріями; с</w:t>
      </w:r>
      <w:r w:rsidR="001E79F6" w:rsidRPr="001E79F6">
        <w:rPr>
          <w:rFonts w:ascii="Times New Roman" w:hAnsi="Times New Roman" w:cs="Times New Roman"/>
          <w:sz w:val="28"/>
          <w:szCs w:val="28"/>
          <w:lang w:val="uk-UA"/>
        </w:rPr>
        <w:t>формованість логічної дії «умовиводу»</w:t>
      </w:r>
      <w:r>
        <w:rPr>
          <w:rFonts w:ascii="Times New Roman" w:hAnsi="Times New Roman" w:cs="Times New Roman"/>
          <w:sz w:val="28"/>
          <w:szCs w:val="28"/>
          <w:lang w:val="uk-UA"/>
        </w:rPr>
        <w:t>, вміння встановлювати аналогії; с</w:t>
      </w:r>
      <w:r w:rsidR="001E79F6" w:rsidRPr="001E79F6">
        <w:rPr>
          <w:rFonts w:ascii="Times New Roman" w:hAnsi="Times New Roman" w:cs="Times New Roman"/>
          <w:sz w:val="28"/>
          <w:szCs w:val="28"/>
          <w:lang w:val="uk-UA"/>
        </w:rPr>
        <w:t>формованість уміння узагальнювати, здійснювати генералізацію і виведення спільності для ряду або класу одиничних об'єктів на основі виділення сутнісних зв'язків</w:t>
      </w:r>
      <w:r w:rsidR="00383DB9">
        <w:rPr>
          <w:rFonts w:ascii="Times New Roman" w:hAnsi="Times New Roman" w:cs="Times New Roman"/>
          <w:sz w:val="28"/>
          <w:szCs w:val="28"/>
          <w:lang w:val="uk-UA"/>
        </w:rPr>
        <w:t>, а отже і здатність до висування гіпотез</w:t>
      </w:r>
      <w:r w:rsidR="001E79F6" w:rsidRPr="001E79F6">
        <w:rPr>
          <w:rFonts w:ascii="Times New Roman" w:hAnsi="Times New Roman" w:cs="Times New Roman"/>
          <w:sz w:val="28"/>
          <w:szCs w:val="28"/>
          <w:lang w:val="uk-UA"/>
        </w:rPr>
        <w:t>.</w:t>
      </w:r>
      <w:r w:rsidR="00EA2882" w:rsidRPr="00EA2882">
        <w:rPr>
          <w:rFonts w:ascii="Times New Roman" w:hAnsi="Times New Roman" w:cs="Times New Roman"/>
          <w:sz w:val="28"/>
          <w:szCs w:val="28"/>
          <w:lang w:val="uk-UA"/>
        </w:rPr>
        <w:t xml:space="preserve"> </w:t>
      </w:r>
    </w:p>
    <w:p w:rsidR="00CA69BE" w:rsidRDefault="00CA69BE" w:rsidP="00737ACC">
      <w:pPr>
        <w:spacing w:after="0" w:line="360" w:lineRule="auto"/>
        <w:ind w:firstLine="709"/>
        <w:jc w:val="both"/>
        <w:rPr>
          <w:rFonts w:ascii="Times New Roman" w:hAnsi="Times New Roman" w:cs="Times New Roman"/>
          <w:sz w:val="28"/>
          <w:szCs w:val="28"/>
          <w:lang w:val="uk-UA"/>
        </w:rPr>
      </w:pPr>
      <w:r w:rsidRPr="00CA69BE">
        <w:rPr>
          <w:rFonts w:ascii="Times New Roman" w:hAnsi="Times New Roman" w:cs="Times New Roman"/>
          <w:sz w:val="28"/>
          <w:szCs w:val="28"/>
          <w:lang w:val="uk-UA"/>
        </w:rPr>
        <w:t>Детально методика перевірки словесно-логічного мислення описана в додатку (див. Додаток</w:t>
      </w:r>
      <w:r w:rsidR="00383DB9">
        <w:rPr>
          <w:rFonts w:ascii="Times New Roman" w:hAnsi="Times New Roman" w:cs="Times New Roman"/>
          <w:sz w:val="28"/>
          <w:szCs w:val="28"/>
          <w:lang w:val="uk-UA"/>
        </w:rPr>
        <w:t xml:space="preserve"> Е</w:t>
      </w:r>
      <w:r w:rsidRPr="00CA69BE">
        <w:rPr>
          <w:rFonts w:ascii="Times New Roman" w:hAnsi="Times New Roman" w:cs="Times New Roman"/>
          <w:sz w:val="28"/>
          <w:szCs w:val="28"/>
          <w:lang w:val="uk-UA"/>
        </w:rPr>
        <w:t>).</w:t>
      </w:r>
    </w:p>
    <w:p w:rsidR="00737ACC" w:rsidRDefault="00737ACC" w:rsidP="00737ACC">
      <w:pPr>
        <w:spacing w:after="0" w:line="360" w:lineRule="auto"/>
        <w:ind w:firstLine="709"/>
        <w:jc w:val="both"/>
        <w:rPr>
          <w:rFonts w:ascii="Times New Roman" w:hAnsi="Times New Roman" w:cs="Times New Roman"/>
          <w:sz w:val="28"/>
          <w:szCs w:val="28"/>
          <w:lang w:val="uk-UA"/>
        </w:rPr>
      </w:pPr>
      <w:r w:rsidRPr="00737ACC">
        <w:rPr>
          <w:rFonts w:ascii="Times New Roman" w:hAnsi="Times New Roman" w:cs="Times New Roman"/>
          <w:sz w:val="28"/>
          <w:szCs w:val="28"/>
          <w:lang w:val="uk-UA"/>
        </w:rPr>
        <w:t>Узагальнені результати, отримані за цим по</w:t>
      </w:r>
      <w:r>
        <w:rPr>
          <w:rFonts w:ascii="Times New Roman" w:hAnsi="Times New Roman" w:cs="Times New Roman"/>
          <w:sz w:val="28"/>
          <w:szCs w:val="28"/>
          <w:lang w:val="uk-UA"/>
        </w:rPr>
        <w:t>казником, наведено в таблиці 2.4.</w:t>
      </w:r>
      <w:r w:rsidR="00896F44">
        <w:rPr>
          <w:rFonts w:ascii="Times New Roman" w:hAnsi="Times New Roman" w:cs="Times New Roman"/>
          <w:sz w:val="28"/>
          <w:szCs w:val="28"/>
          <w:lang w:val="uk-UA"/>
        </w:rPr>
        <w:t xml:space="preserve"> </w:t>
      </w:r>
      <w:r>
        <w:rPr>
          <w:rFonts w:ascii="Times New Roman" w:hAnsi="Times New Roman" w:cs="Times New Roman"/>
          <w:sz w:val="28"/>
          <w:szCs w:val="28"/>
          <w:lang w:val="uk-UA"/>
        </w:rPr>
        <w:t>(Див. таблицю 2.4</w:t>
      </w:r>
      <w:r w:rsidRPr="00737ACC">
        <w:rPr>
          <w:rFonts w:ascii="Times New Roman" w:hAnsi="Times New Roman" w:cs="Times New Roman"/>
          <w:sz w:val="28"/>
          <w:szCs w:val="28"/>
          <w:lang w:val="uk-UA"/>
        </w:rPr>
        <w:t>).</w:t>
      </w:r>
    </w:p>
    <w:p w:rsidR="005E401D" w:rsidRDefault="005E401D" w:rsidP="005E401D">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sidR="00737ACC">
        <w:rPr>
          <w:rFonts w:ascii="Times New Roman" w:hAnsi="Times New Roman" w:cs="Times New Roman"/>
          <w:b/>
          <w:sz w:val="28"/>
          <w:szCs w:val="28"/>
          <w:lang w:val="uk-UA"/>
        </w:rPr>
        <w:t>2.4</w:t>
      </w:r>
      <w:r w:rsidRPr="006A4ED5">
        <w:rPr>
          <w:rFonts w:ascii="Times New Roman" w:hAnsi="Times New Roman" w:cs="Times New Roman"/>
          <w:b/>
          <w:sz w:val="28"/>
          <w:szCs w:val="28"/>
          <w:lang w:val="uk-UA"/>
        </w:rPr>
        <w:t xml:space="preserve">. </w:t>
      </w:r>
    </w:p>
    <w:p w:rsidR="005E401D" w:rsidRDefault="005E401D" w:rsidP="005E401D">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Pr="00106DFC">
        <w:rPr>
          <w:rFonts w:ascii="Times New Roman" w:hAnsi="Times New Roman" w:cs="Times New Roman"/>
          <w:b/>
          <w:sz w:val="28"/>
          <w:szCs w:val="28"/>
          <w:lang w:val="uk-UA"/>
        </w:rPr>
        <w:t xml:space="preserve">сформованості </w:t>
      </w:r>
      <w:r w:rsidR="00737ACC" w:rsidRPr="00737ACC">
        <w:rPr>
          <w:rFonts w:ascii="Times New Roman" w:hAnsi="Times New Roman" w:cs="Times New Roman"/>
          <w:b/>
          <w:sz w:val="28"/>
          <w:szCs w:val="28"/>
          <w:lang w:val="uk-UA"/>
        </w:rPr>
        <w:t xml:space="preserve">словесно-логічного мислення молодших школярів </w:t>
      </w:r>
      <w:r>
        <w:rPr>
          <w:rFonts w:ascii="Times New Roman" w:hAnsi="Times New Roman" w:cs="Times New Roman"/>
          <w:b/>
          <w:sz w:val="28"/>
          <w:szCs w:val="28"/>
          <w:lang w:val="uk-UA"/>
        </w:rPr>
        <w:t xml:space="preserve">за </w:t>
      </w:r>
      <w:r w:rsidR="00737ACC" w:rsidRPr="00737ACC">
        <w:rPr>
          <w:rFonts w:ascii="Times New Roman" w:hAnsi="Times New Roman" w:cs="Times New Roman"/>
          <w:b/>
          <w:sz w:val="28"/>
          <w:szCs w:val="28"/>
          <w:lang w:val="uk-UA"/>
        </w:rPr>
        <w:t xml:space="preserve">процесуально-діяльнісним </w:t>
      </w:r>
      <w:r w:rsidR="00737ACC">
        <w:rPr>
          <w:rFonts w:ascii="Times New Roman" w:hAnsi="Times New Roman" w:cs="Times New Roman"/>
          <w:b/>
          <w:sz w:val="28"/>
          <w:szCs w:val="28"/>
          <w:lang w:val="uk-UA"/>
        </w:rPr>
        <w:t>компонентом операційно-поведінкового критерію</w:t>
      </w:r>
      <w:r>
        <w:rPr>
          <w:rFonts w:ascii="Times New Roman" w:hAnsi="Times New Roman" w:cs="Times New Roman"/>
          <w:b/>
          <w:sz w:val="28"/>
          <w:szCs w:val="28"/>
          <w:lang w:val="uk-UA"/>
        </w:rPr>
        <w:t xml:space="preserve"> на констатувальному етапі експерименту</w:t>
      </w:r>
    </w:p>
    <w:tbl>
      <w:tblPr>
        <w:tblStyle w:val="a6"/>
        <w:tblW w:w="0" w:type="auto"/>
        <w:tblLook w:val="04A0" w:firstRow="1" w:lastRow="0" w:firstColumn="1" w:lastColumn="0" w:noHBand="0" w:noVBand="1"/>
      </w:tblPr>
      <w:tblGrid>
        <w:gridCol w:w="2379"/>
        <w:gridCol w:w="1184"/>
        <w:gridCol w:w="1185"/>
        <w:gridCol w:w="1185"/>
        <w:gridCol w:w="1185"/>
        <w:gridCol w:w="1185"/>
        <w:gridCol w:w="1185"/>
      </w:tblGrid>
      <w:tr w:rsidR="005E401D" w:rsidRPr="003E55CD" w:rsidTr="00922EEB">
        <w:tc>
          <w:tcPr>
            <w:tcW w:w="2392"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5E401D" w:rsidRPr="003E55CD" w:rsidRDefault="005E401D" w:rsidP="00922EEB">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5E401D" w:rsidRPr="003E55CD" w:rsidTr="00922EEB">
        <w:tc>
          <w:tcPr>
            <w:tcW w:w="2392" w:type="dxa"/>
          </w:tcPr>
          <w:p w:rsidR="005E401D" w:rsidRPr="003E55CD" w:rsidRDefault="005E401D" w:rsidP="00922EEB">
            <w:pPr>
              <w:jc w:val="both"/>
              <w:rPr>
                <w:rFonts w:ascii="Times New Roman" w:hAnsi="Times New Roman"/>
                <w:b/>
                <w:sz w:val="24"/>
                <w:szCs w:val="24"/>
                <w:lang w:val="uk-UA"/>
              </w:rPr>
            </w:pPr>
          </w:p>
        </w:tc>
        <w:tc>
          <w:tcPr>
            <w:tcW w:w="2393" w:type="dxa"/>
            <w:gridSpan w:val="2"/>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5E401D" w:rsidRPr="003E55CD" w:rsidTr="00922EEB">
        <w:tc>
          <w:tcPr>
            <w:tcW w:w="2392" w:type="dxa"/>
          </w:tcPr>
          <w:p w:rsidR="005E401D" w:rsidRPr="003E55CD" w:rsidRDefault="005E401D" w:rsidP="00922EEB">
            <w:pPr>
              <w:jc w:val="both"/>
              <w:rPr>
                <w:rFonts w:ascii="Times New Roman" w:hAnsi="Times New Roman"/>
                <w:b/>
                <w:sz w:val="24"/>
                <w:szCs w:val="24"/>
                <w:lang w:val="uk-UA"/>
              </w:rPr>
            </w:pPr>
          </w:p>
        </w:tc>
        <w:tc>
          <w:tcPr>
            <w:tcW w:w="1196"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E401D" w:rsidRPr="003E55CD" w:rsidRDefault="005E401D" w:rsidP="00922EEB">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5E401D" w:rsidRPr="003E55CD" w:rsidTr="00922EEB">
        <w:tc>
          <w:tcPr>
            <w:tcW w:w="2392" w:type="dxa"/>
          </w:tcPr>
          <w:p w:rsidR="005E401D" w:rsidRPr="003E55CD" w:rsidRDefault="00DB1657" w:rsidP="00922EEB">
            <w:pPr>
              <w:jc w:val="both"/>
              <w:rPr>
                <w:rFonts w:ascii="Times New Roman" w:hAnsi="Times New Roman"/>
                <w:sz w:val="24"/>
                <w:szCs w:val="24"/>
                <w:lang w:val="uk-UA"/>
              </w:rPr>
            </w:pPr>
            <w:r w:rsidRPr="00DB1657">
              <w:rPr>
                <w:rFonts w:ascii="Times New Roman" w:hAnsi="Times New Roman"/>
                <w:sz w:val="24"/>
                <w:szCs w:val="24"/>
                <w:lang w:val="uk-UA"/>
              </w:rPr>
              <w:t>Рівень сформованості словесно-логічного мислення молодших школярів</w:t>
            </w:r>
          </w:p>
        </w:tc>
        <w:tc>
          <w:tcPr>
            <w:tcW w:w="1196" w:type="dxa"/>
          </w:tcPr>
          <w:p w:rsidR="005E401D" w:rsidRPr="003E55CD" w:rsidRDefault="00211227" w:rsidP="00922EEB">
            <w:pPr>
              <w:jc w:val="both"/>
              <w:rPr>
                <w:rFonts w:ascii="Times New Roman" w:hAnsi="Times New Roman"/>
                <w:sz w:val="24"/>
                <w:szCs w:val="24"/>
                <w:lang w:val="uk-UA"/>
              </w:rPr>
            </w:pPr>
            <w:r>
              <w:rPr>
                <w:rFonts w:ascii="Times New Roman" w:hAnsi="Times New Roman"/>
                <w:sz w:val="24"/>
                <w:szCs w:val="24"/>
                <w:lang w:val="uk-UA"/>
              </w:rPr>
              <w:t>23</w:t>
            </w:r>
          </w:p>
        </w:tc>
        <w:tc>
          <w:tcPr>
            <w:tcW w:w="1197" w:type="dxa"/>
          </w:tcPr>
          <w:p w:rsidR="005E401D" w:rsidRPr="003E55CD" w:rsidRDefault="00211227" w:rsidP="00922EEB">
            <w:pPr>
              <w:jc w:val="both"/>
              <w:rPr>
                <w:rFonts w:ascii="Times New Roman" w:hAnsi="Times New Roman"/>
                <w:sz w:val="24"/>
                <w:szCs w:val="24"/>
                <w:lang w:val="uk-UA"/>
              </w:rPr>
            </w:pPr>
            <w:r>
              <w:rPr>
                <w:rFonts w:ascii="Times New Roman" w:hAnsi="Times New Roman"/>
                <w:sz w:val="24"/>
                <w:szCs w:val="24"/>
                <w:lang w:val="uk-UA"/>
              </w:rPr>
              <w:t>23</w:t>
            </w:r>
          </w:p>
        </w:tc>
        <w:tc>
          <w:tcPr>
            <w:tcW w:w="1196" w:type="dxa"/>
          </w:tcPr>
          <w:p w:rsidR="005E401D" w:rsidRPr="003E55CD" w:rsidRDefault="001C72E5" w:rsidP="00922EEB">
            <w:pPr>
              <w:jc w:val="both"/>
              <w:rPr>
                <w:rFonts w:ascii="Times New Roman" w:hAnsi="Times New Roman"/>
                <w:sz w:val="24"/>
                <w:szCs w:val="24"/>
                <w:lang w:val="uk-UA"/>
              </w:rPr>
            </w:pPr>
            <w:r>
              <w:rPr>
                <w:rFonts w:ascii="Times New Roman" w:hAnsi="Times New Roman"/>
                <w:sz w:val="24"/>
                <w:szCs w:val="24"/>
                <w:lang w:val="uk-UA"/>
              </w:rPr>
              <w:t>46</w:t>
            </w:r>
          </w:p>
        </w:tc>
        <w:tc>
          <w:tcPr>
            <w:tcW w:w="1197" w:type="dxa"/>
          </w:tcPr>
          <w:p w:rsidR="005E401D" w:rsidRPr="003E55CD" w:rsidRDefault="001C72E5" w:rsidP="00922EEB">
            <w:pPr>
              <w:jc w:val="both"/>
              <w:rPr>
                <w:rFonts w:ascii="Times New Roman" w:hAnsi="Times New Roman"/>
                <w:sz w:val="24"/>
                <w:szCs w:val="24"/>
                <w:lang w:val="uk-UA"/>
              </w:rPr>
            </w:pPr>
            <w:r>
              <w:rPr>
                <w:rFonts w:ascii="Times New Roman" w:hAnsi="Times New Roman"/>
                <w:sz w:val="24"/>
                <w:szCs w:val="24"/>
                <w:lang w:val="uk-UA"/>
              </w:rPr>
              <w:t>50</w:t>
            </w:r>
          </w:p>
        </w:tc>
        <w:tc>
          <w:tcPr>
            <w:tcW w:w="1196" w:type="dxa"/>
          </w:tcPr>
          <w:p w:rsidR="005E401D" w:rsidRPr="003E55CD" w:rsidRDefault="00B0517C" w:rsidP="00922EEB">
            <w:pPr>
              <w:jc w:val="both"/>
              <w:rPr>
                <w:rFonts w:ascii="Times New Roman" w:hAnsi="Times New Roman"/>
                <w:sz w:val="24"/>
                <w:szCs w:val="24"/>
                <w:lang w:val="uk-UA"/>
              </w:rPr>
            </w:pPr>
            <w:r>
              <w:rPr>
                <w:rFonts w:ascii="Times New Roman" w:hAnsi="Times New Roman"/>
                <w:sz w:val="24"/>
                <w:szCs w:val="24"/>
                <w:lang w:val="uk-UA"/>
              </w:rPr>
              <w:t>31</w:t>
            </w:r>
          </w:p>
        </w:tc>
        <w:tc>
          <w:tcPr>
            <w:tcW w:w="1197" w:type="dxa"/>
          </w:tcPr>
          <w:p w:rsidR="005E401D" w:rsidRPr="003E55CD" w:rsidRDefault="001C72E5" w:rsidP="00922EEB">
            <w:pPr>
              <w:jc w:val="both"/>
              <w:rPr>
                <w:rFonts w:ascii="Times New Roman" w:hAnsi="Times New Roman"/>
                <w:sz w:val="24"/>
                <w:szCs w:val="24"/>
                <w:lang w:val="uk-UA"/>
              </w:rPr>
            </w:pPr>
            <w:r>
              <w:rPr>
                <w:rFonts w:ascii="Times New Roman" w:hAnsi="Times New Roman"/>
                <w:sz w:val="24"/>
                <w:szCs w:val="24"/>
                <w:lang w:val="uk-UA"/>
              </w:rPr>
              <w:t>27</w:t>
            </w:r>
          </w:p>
        </w:tc>
      </w:tr>
    </w:tbl>
    <w:p w:rsidR="005E401D" w:rsidRDefault="00434F97" w:rsidP="005E401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таблиці 2.4 постає, що в</w:t>
      </w:r>
      <w:r w:rsidRPr="00434F97">
        <w:rPr>
          <w:rFonts w:ascii="Times New Roman" w:hAnsi="Times New Roman" w:cs="Times New Roman"/>
          <w:sz w:val="28"/>
          <w:szCs w:val="28"/>
          <w:lang w:val="uk-UA"/>
        </w:rPr>
        <w:t xml:space="preserve"> результаті виконання методики учнями 4 класів нами виявлено </w:t>
      </w:r>
      <w:r>
        <w:rPr>
          <w:rFonts w:ascii="Times New Roman" w:hAnsi="Times New Roman" w:cs="Times New Roman"/>
          <w:sz w:val="28"/>
          <w:szCs w:val="28"/>
          <w:lang w:val="uk-UA"/>
        </w:rPr>
        <w:t xml:space="preserve">такі кількісні дані: у  </w:t>
      </w:r>
      <w:r w:rsidR="006000C1">
        <w:rPr>
          <w:rFonts w:ascii="Times New Roman" w:hAnsi="Times New Roman" w:cs="Times New Roman"/>
          <w:sz w:val="28"/>
          <w:szCs w:val="28"/>
          <w:lang w:val="uk-UA"/>
        </w:rPr>
        <w:t>23</w:t>
      </w:r>
      <w:r>
        <w:rPr>
          <w:rFonts w:ascii="Times New Roman" w:hAnsi="Times New Roman" w:cs="Times New Roman"/>
          <w:sz w:val="28"/>
          <w:szCs w:val="28"/>
          <w:lang w:val="uk-UA"/>
        </w:rPr>
        <w:t xml:space="preserve">% опитаних КГ та </w:t>
      </w:r>
      <w:r w:rsidRPr="00434F97">
        <w:rPr>
          <w:rFonts w:ascii="Times New Roman" w:hAnsi="Times New Roman" w:cs="Times New Roman"/>
          <w:sz w:val="28"/>
          <w:szCs w:val="28"/>
          <w:lang w:val="uk-UA"/>
        </w:rPr>
        <w:t xml:space="preserve"> </w:t>
      </w:r>
      <w:r w:rsidR="00896F44">
        <w:rPr>
          <w:rFonts w:ascii="Times New Roman" w:hAnsi="Times New Roman" w:cs="Times New Roman"/>
          <w:sz w:val="28"/>
          <w:szCs w:val="28"/>
          <w:lang w:val="uk-UA"/>
        </w:rPr>
        <w:t>23</w:t>
      </w:r>
      <w:r w:rsidR="006000C1">
        <w:rPr>
          <w:rFonts w:ascii="Times New Roman" w:hAnsi="Times New Roman" w:cs="Times New Roman"/>
          <w:sz w:val="28"/>
          <w:szCs w:val="28"/>
          <w:lang w:val="uk-UA"/>
        </w:rPr>
        <w:t xml:space="preserve"> </w:t>
      </w:r>
      <w:r w:rsidRPr="00434F97">
        <w:rPr>
          <w:rFonts w:ascii="Times New Roman" w:hAnsi="Times New Roman" w:cs="Times New Roman"/>
          <w:sz w:val="28"/>
          <w:szCs w:val="28"/>
          <w:lang w:val="uk-UA"/>
        </w:rPr>
        <w:t>% ЕГ констатовано високий рівень розвитку показника словесно-логічного мислення</w:t>
      </w:r>
      <w:r>
        <w:rPr>
          <w:rFonts w:ascii="Times New Roman" w:hAnsi="Times New Roman" w:cs="Times New Roman"/>
          <w:sz w:val="28"/>
          <w:szCs w:val="28"/>
          <w:lang w:val="uk-UA"/>
        </w:rPr>
        <w:t xml:space="preserve">;  </w:t>
      </w:r>
      <w:r w:rsidR="009D7F9C">
        <w:rPr>
          <w:rFonts w:ascii="Times New Roman" w:hAnsi="Times New Roman" w:cs="Times New Roman"/>
          <w:sz w:val="28"/>
          <w:szCs w:val="28"/>
          <w:lang w:val="uk-UA"/>
        </w:rPr>
        <w:t xml:space="preserve">46 </w:t>
      </w:r>
      <w:r>
        <w:rPr>
          <w:rFonts w:ascii="Times New Roman" w:hAnsi="Times New Roman" w:cs="Times New Roman"/>
          <w:sz w:val="28"/>
          <w:szCs w:val="28"/>
          <w:lang w:val="uk-UA"/>
        </w:rPr>
        <w:t xml:space="preserve">% респондентів КГ та </w:t>
      </w:r>
      <w:r w:rsidRPr="00434F97">
        <w:rPr>
          <w:rFonts w:ascii="Times New Roman" w:hAnsi="Times New Roman" w:cs="Times New Roman"/>
          <w:sz w:val="28"/>
          <w:szCs w:val="28"/>
          <w:lang w:val="uk-UA"/>
        </w:rPr>
        <w:t xml:space="preserve"> </w:t>
      </w:r>
      <w:r w:rsidR="009D7F9C">
        <w:rPr>
          <w:rFonts w:ascii="Times New Roman" w:hAnsi="Times New Roman" w:cs="Times New Roman"/>
          <w:sz w:val="28"/>
          <w:szCs w:val="28"/>
          <w:lang w:val="uk-UA"/>
        </w:rPr>
        <w:t xml:space="preserve">50 </w:t>
      </w:r>
      <w:r w:rsidRPr="00434F97">
        <w:rPr>
          <w:rFonts w:ascii="Times New Roman" w:hAnsi="Times New Roman" w:cs="Times New Roman"/>
          <w:sz w:val="28"/>
          <w:szCs w:val="28"/>
          <w:lang w:val="uk-UA"/>
        </w:rPr>
        <w:t xml:space="preserve">% ЕГ продемонстрували середній рівень розвитку показника словесно-логічного мислення; у  </w:t>
      </w:r>
      <w:r w:rsidR="008C0F39">
        <w:rPr>
          <w:rFonts w:ascii="Times New Roman" w:hAnsi="Times New Roman" w:cs="Times New Roman"/>
          <w:sz w:val="28"/>
          <w:szCs w:val="28"/>
          <w:lang w:val="uk-UA"/>
        </w:rPr>
        <w:t>31</w:t>
      </w:r>
      <w:r w:rsidRPr="00434F97">
        <w:rPr>
          <w:rFonts w:ascii="Times New Roman" w:hAnsi="Times New Roman" w:cs="Times New Roman"/>
          <w:sz w:val="28"/>
          <w:szCs w:val="28"/>
          <w:lang w:val="uk-UA"/>
        </w:rPr>
        <w:t xml:space="preserve">% учнів КГ та </w:t>
      </w:r>
      <w:r w:rsidR="00F87840">
        <w:rPr>
          <w:rFonts w:ascii="Times New Roman" w:hAnsi="Times New Roman" w:cs="Times New Roman"/>
          <w:sz w:val="28"/>
          <w:szCs w:val="28"/>
          <w:lang w:val="uk-UA"/>
        </w:rPr>
        <w:t xml:space="preserve">27 </w:t>
      </w:r>
      <w:r w:rsidRPr="00434F97">
        <w:rPr>
          <w:rFonts w:ascii="Times New Roman" w:hAnsi="Times New Roman" w:cs="Times New Roman"/>
          <w:sz w:val="28"/>
          <w:szCs w:val="28"/>
          <w:lang w:val="uk-UA"/>
        </w:rPr>
        <w:t>% ЕГ визначено низький рівень розвитку словесно-логічного мислення.</w:t>
      </w:r>
    </w:p>
    <w:p w:rsidR="00E57E8C" w:rsidRDefault="00E57E8C" w:rsidP="005E401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Установлено, що </w:t>
      </w:r>
      <w:r w:rsidRPr="00E57E8C">
        <w:rPr>
          <w:rFonts w:ascii="Times New Roman" w:hAnsi="Times New Roman" w:cs="Times New Roman"/>
          <w:sz w:val="28"/>
          <w:szCs w:val="28"/>
          <w:lang w:val="uk-UA"/>
        </w:rPr>
        <w:t>рівень розвитку показника словес</w:t>
      </w:r>
      <w:r w:rsidR="004275FF">
        <w:rPr>
          <w:rFonts w:ascii="Times New Roman" w:hAnsi="Times New Roman" w:cs="Times New Roman"/>
          <w:sz w:val="28"/>
          <w:szCs w:val="28"/>
          <w:lang w:val="uk-UA"/>
        </w:rPr>
        <w:t>но-логічного мислення перебував</w:t>
      </w:r>
      <w:r w:rsidRPr="00E57E8C">
        <w:rPr>
          <w:rFonts w:ascii="Times New Roman" w:hAnsi="Times New Roman" w:cs="Times New Roman"/>
          <w:sz w:val="28"/>
          <w:szCs w:val="28"/>
          <w:lang w:val="uk-UA"/>
        </w:rPr>
        <w:t xml:space="preserve"> здебільшого на  середньому і низькому рівні, причому  кількісні показники розподілу учнів за рівнями КГ та ЕГ були приблизно однаковими.</w:t>
      </w:r>
    </w:p>
    <w:p w:rsidR="00A851C3" w:rsidRDefault="009302CA" w:rsidP="005E401D">
      <w:pPr>
        <w:spacing w:after="0" w:line="360" w:lineRule="auto"/>
        <w:ind w:firstLine="709"/>
        <w:jc w:val="both"/>
        <w:rPr>
          <w:rFonts w:ascii="Times New Roman" w:hAnsi="Times New Roman" w:cs="Times New Roman"/>
          <w:sz w:val="28"/>
          <w:szCs w:val="28"/>
          <w:lang w:val="uk-UA"/>
        </w:rPr>
      </w:pPr>
      <w:r w:rsidRPr="009302CA">
        <w:rPr>
          <w:rFonts w:ascii="Times New Roman" w:hAnsi="Times New Roman" w:cs="Times New Roman"/>
          <w:sz w:val="28"/>
          <w:szCs w:val="28"/>
          <w:lang w:val="uk-UA"/>
        </w:rPr>
        <w:t xml:space="preserve">З метою вивчення </w:t>
      </w:r>
      <w:r w:rsidR="004275FF">
        <w:rPr>
          <w:rFonts w:ascii="Times New Roman" w:hAnsi="Times New Roman" w:cs="Times New Roman"/>
          <w:sz w:val="28"/>
          <w:szCs w:val="28"/>
          <w:lang w:val="uk-UA"/>
        </w:rPr>
        <w:t xml:space="preserve">рівня розвитку антиципаційних здібностей </w:t>
      </w:r>
      <w:r w:rsidR="00F81987">
        <w:rPr>
          <w:rFonts w:ascii="Times New Roman" w:hAnsi="Times New Roman" w:cs="Times New Roman"/>
          <w:sz w:val="28"/>
          <w:szCs w:val="28"/>
          <w:lang w:val="uk-UA"/>
        </w:rPr>
        <w:t xml:space="preserve">опитаних </w:t>
      </w:r>
      <w:r w:rsidRPr="009302CA">
        <w:rPr>
          <w:rFonts w:ascii="Times New Roman" w:hAnsi="Times New Roman" w:cs="Times New Roman"/>
          <w:sz w:val="28"/>
          <w:szCs w:val="28"/>
          <w:lang w:val="uk-UA"/>
        </w:rPr>
        <w:t xml:space="preserve">в дослідженні використувався </w:t>
      </w:r>
      <w:r w:rsidR="004275FF">
        <w:rPr>
          <w:rFonts w:ascii="Times New Roman" w:hAnsi="Times New Roman" w:cs="Times New Roman"/>
          <w:sz w:val="28"/>
          <w:szCs w:val="28"/>
          <w:lang w:val="uk-UA"/>
        </w:rPr>
        <w:t>«Тест</w:t>
      </w:r>
      <w:r w:rsidR="00A851C3" w:rsidRPr="00A851C3">
        <w:rPr>
          <w:rFonts w:ascii="Times New Roman" w:hAnsi="Times New Roman" w:cs="Times New Roman"/>
          <w:sz w:val="28"/>
          <w:szCs w:val="28"/>
          <w:lang w:val="uk-UA"/>
        </w:rPr>
        <w:t xml:space="preserve"> ан</w:t>
      </w:r>
      <w:r w:rsidR="00A851C3">
        <w:rPr>
          <w:rFonts w:ascii="Times New Roman" w:hAnsi="Times New Roman" w:cs="Times New Roman"/>
          <w:sz w:val="28"/>
          <w:szCs w:val="28"/>
          <w:lang w:val="uk-UA"/>
        </w:rPr>
        <w:t>тиципаційної спроможності» (В.</w:t>
      </w:r>
      <w:r w:rsidR="00A851C3" w:rsidRPr="00A851C3">
        <w:rPr>
          <w:rFonts w:ascii="Times New Roman" w:hAnsi="Times New Roman" w:cs="Times New Roman"/>
          <w:sz w:val="28"/>
          <w:szCs w:val="28"/>
          <w:lang w:val="uk-UA"/>
        </w:rPr>
        <w:t xml:space="preserve">Мендєлевич) </w:t>
      </w:r>
      <w:r w:rsidR="004275FF">
        <w:rPr>
          <w:rFonts w:ascii="Times New Roman" w:hAnsi="Times New Roman" w:cs="Times New Roman"/>
          <w:sz w:val="28"/>
          <w:szCs w:val="28"/>
          <w:lang w:val="uk-UA"/>
        </w:rPr>
        <w:t>(</w:t>
      </w:r>
      <w:r w:rsidRPr="009302CA">
        <w:rPr>
          <w:rFonts w:ascii="Times New Roman" w:hAnsi="Times New Roman" w:cs="Times New Roman"/>
          <w:sz w:val="28"/>
          <w:szCs w:val="28"/>
          <w:lang w:val="uk-UA"/>
        </w:rPr>
        <w:t>АС)</w:t>
      </w:r>
      <w:r w:rsidR="00214C27">
        <w:rPr>
          <w:rFonts w:ascii="Times New Roman" w:hAnsi="Times New Roman" w:cs="Times New Roman"/>
          <w:sz w:val="28"/>
          <w:szCs w:val="28"/>
          <w:lang w:val="uk-UA"/>
        </w:rPr>
        <w:t xml:space="preserve"> </w:t>
      </w:r>
      <w:r w:rsidR="00214C27" w:rsidRPr="0020175C">
        <w:rPr>
          <w:rFonts w:ascii="Times New Roman" w:hAnsi="Times New Roman" w:cs="Times New Roman"/>
          <w:sz w:val="28"/>
          <w:szCs w:val="28"/>
          <w:lang w:val="uk-UA"/>
        </w:rPr>
        <w:t>(Див. Додаток</w:t>
      </w:r>
      <w:r w:rsidR="0020175C">
        <w:rPr>
          <w:rFonts w:ascii="Times New Roman" w:hAnsi="Times New Roman" w:cs="Times New Roman"/>
          <w:sz w:val="28"/>
          <w:szCs w:val="28"/>
          <w:lang w:val="uk-UA"/>
        </w:rPr>
        <w:t xml:space="preserve"> В</w:t>
      </w:r>
      <w:r w:rsidR="00214C27" w:rsidRPr="0020175C">
        <w:rPr>
          <w:rFonts w:ascii="Times New Roman" w:hAnsi="Times New Roman" w:cs="Times New Roman"/>
          <w:sz w:val="28"/>
          <w:szCs w:val="28"/>
          <w:lang w:val="uk-UA"/>
        </w:rPr>
        <w:t>)</w:t>
      </w:r>
      <w:r w:rsidRPr="0020175C">
        <w:rPr>
          <w:rFonts w:ascii="Times New Roman" w:hAnsi="Times New Roman" w:cs="Times New Roman"/>
          <w:sz w:val="28"/>
          <w:szCs w:val="28"/>
          <w:lang w:val="uk-UA"/>
        </w:rPr>
        <w:t>.</w:t>
      </w:r>
      <w:r w:rsidR="004275FF">
        <w:rPr>
          <w:rFonts w:ascii="Times New Roman" w:hAnsi="Times New Roman" w:cs="Times New Roman"/>
          <w:sz w:val="28"/>
          <w:szCs w:val="28"/>
          <w:lang w:val="uk-UA"/>
        </w:rPr>
        <w:t xml:space="preserve"> Прогностичні</w:t>
      </w:r>
      <w:r w:rsidRPr="009302CA">
        <w:rPr>
          <w:rFonts w:ascii="Times New Roman" w:hAnsi="Times New Roman" w:cs="Times New Roman"/>
          <w:sz w:val="28"/>
          <w:szCs w:val="28"/>
          <w:lang w:val="uk-UA"/>
        </w:rPr>
        <w:t xml:space="preserve"> </w:t>
      </w:r>
      <w:r w:rsidR="004275FF">
        <w:rPr>
          <w:rFonts w:ascii="Times New Roman" w:hAnsi="Times New Roman" w:cs="Times New Roman"/>
          <w:sz w:val="28"/>
          <w:szCs w:val="28"/>
          <w:lang w:val="uk-UA"/>
        </w:rPr>
        <w:t>здібності констатовано</w:t>
      </w:r>
      <w:r w:rsidRPr="009302CA">
        <w:rPr>
          <w:rFonts w:ascii="Times New Roman" w:hAnsi="Times New Roman" w:cs="Times New Roman"/>
          <w:sz w:val="28"/>
          <w:szCs w:val="28"/>
          <w:lang w:val="uk-UA"/>
        </w:rPr>
        <w:t xml:space="preserve"> у тих випробовуваних, результат </w:t>
      </w:r>
      <w:r w:rsidR="004275FF">
        <w:rPr>
          <w:rFonts w:ascii="Times New Roman" w:hAnsi="Times New Roman" w:cs="Times New Roman"/>
          <w:sz w:val="28"/>
          <w:szCs w:val="28"/>
          <w:lang w:val="uk-UA"/>
        </w:rPr>
        <w:t xml:space="preserve">яких </w:t>
      </w:r>
      <w:r w:rsidRPr="009302CA">
        <w:rPr>
          <w:rFonts w:ascii="Times New Roman" w:hAnsi="Times New Roman" w:cs="Times New Roman"/>
          <w:sz w:val="28"/>
          <w:szCs w:val="28"/>
          <w:lang w:val="uk-UA"/>
        </w:rPr>
        <w:t>перевищував  241 бал. У разі, коли загальна сума балів не досягала межі норми, констатовано антиципаційну  неспроможність.</w:t>
      </w:r>
      <w:r>
        <w:rPr>
          <w:rFonts w:ascii="Times New Roman" w:hAnsi="Times New Roman" w:cs="Times New Roman"/>
          <w:sz w:val="28"/>
          <w:szCs w:val="28"/>
          <w:lang w:val="uk-UA"/>
        </w:rPr>
        <w:t xml:space="preserve"> (див. Додаток </w:t>
      </w:r>
      <w:r w:rsidR="0020175C">
        <w:rPr>
          <w:rFonts w:ascii="Times New Roman" w:hAnsi="Times New Roman" w:cs="Times New Roman"/>
          <w:sz w:val="28"/>
          <w:szCs w:val="28"/>
          <w:lang w:val="uk-UA"/>
        </w:rPr>
        <w:t>В</w:t>
      </w:r>
      <w:r>
        <w:rPr>
          <w:rFonts w:ascii="Times New Roman" w:hAnsi="Times New Roman" w:cs="Times New Roman"/>
          <w:sz w:val="28"/>
          <w:szCs w:val="28"/>
          <w:lang w:val="uk-UA"/>
        </w:rPr>
        <w:t>).</w:t>
      </w:r>
    </w:p>
    <w:p w:rsidR="00E57E8C" w:rsidRDefault="00A851C3" w:rsidP="005E401D">
      <w:pPr>
        <w:spacing w:after="0" w:line="360" w:lineRule="auto"/>
        <w:ind w:firstLine="709"/>
        <w:jc w:val="both"/>
        <w:rPr>
          <w:rFonts w:ascii="Times New Roman" w:hAnsi="Times New Roman" w:cs="Times New Roman"/>
          <w:sz w:val="28"/>
          <w:szCs w:val="28"/>
          <w:lang w:val="uk-UA"/>
        </w:rPr>
      </w:pPr>
      <w:r w:rsidRPr="00A851C3">
        <w:rPr>
          <w:rFonts w:ascii="Times New Roman" w:hAnsi="Times New Roman" w:cs="Times New Roman"/>
          <w:sz w:val="28"/>
          <w:szCs w:val="28"/>
          <w:lang w:val="uk-UA"/>
        </w:rPr>
        <w:t>За проявами антиц</w:t>
      </w:r>
      <w:r w:rsidR="006C7F40">
        <w:rPr>
          <w:rFonts w:ascii="Times New Roman" w:hAnsi="Times New Roman" w:cs="Times New Roman"/>
          <w:sz w:val="28"/>
          <w:szCs w:val="28"/>
          <w:lang w:val="uk-UA"/>
        </w:rPr>
        <w:t>ипаційні</w:t>
      </w:r>
      <w:r>
        <w:rPr>
          <w:rFonts w:ascii="Times New Roman" w:hAnsi="Times New Roman" w:cs="Times New Roman"/>
          <w:sz w:val="28"/>
          <w:szCs w:val="28"/>
          <w:lang w:val="uk-UA"/>
        </w:rPr>
        <w:t xml:space="preserve"> </w:t>
      </w:r>
      <w:r w:rsidR="006C7F40">
        <w:rPr>
          <w:rFonts w:ascii="Times New Roman" w:hAnsi="Times New Roman" w:cs="Times New Roman"/>
          <w:sz w:val="28"/>
          <w:szCs w:val="28"/>
          <w:lang w:val="uk-UA"/>
        </w:rPr>
        <w:t>здібності оцінювали</w:t>
      </w:r>
      <w:r>
        <w:rPr>
          <w:rFonts w:ascii="Times New Roman" w:hAnsi="Times New Roman" w:cs="Times New Roman"/>
          <w:sz w:val="28"/>
          <w:szCs w:val="28"/>
          <w:lang w:val="uk-UA"/>
        </w:rPr>
        <w:t>ся</w:t>
      </w:r>
      <w:r w:rsidRPr="00A851C3">
        <w:rPr>
          <w:rFonts w:ascii="Times New Roman" w:hAnsi="Times New Roman" w:cs="Times New Roman"/>
          <w:sz w:val="28"/>
          <w:szCs w:val="28"/>
          <w:lang w:val="uk-UA"/>
        </w:rPr>
        <w:t xml:space="preserve"> за трьома скл</w:t>
      </w:r>
      <w:r w:rsidR="006C7F40">
        <w:rPr>
          <w:rFonts w:ascii="Times New Roman" w:hAnsi="Times New Roman" w:cs="Times New Roman"/>
          <w:sz w:val="28"/>
          <w:szCs w:val="28"/>
          <w:lang w:val="uk-UA"/>
        </w:rPr>
        <w:t>адовими: особистісно-ситуативні, просторові та часові</w:t>
      </w:r>
      <w:r w:rsidRPr="00A851C3">
        <w:rPr>
          <w:rFonts w:ascii="Times New Roman" w:hAnsi="Times New Roman" w:cs="Times New Roman"/>
          <w:sz w:val="28"/>
          <w:szCs w:val="28"/>
          <w:lang w:val="uk-UA"/>
        </w:rPr>
        <w:t>. Особистісн</w:t>
      </w:r>
      <w:r>
        <w:rPr>
          <w:rFonts w:ascii="Times New Roman" w:hAnsi="Times New Roman" w:cs="Times New Roman"/>
          <w:sz w:val="28"/>
          <w:szCs w:val="28"/>
          <w:lang w:val="uk-UA"/>
        </w:rPr>
        <w:t>о-ситуативна складова відображала</w:t>
      </w:r>
      <w:r w:rsidRPr="00A851C3">
        <w:rPr>
          <w:rFonts w:ascii="Times New Roman" w:hAnsi="Times New Roman" w:cs="Times New Roman"/>
          <w:sz w:val="28"/>
          <w:szCs w:val="28"/>
          <w:lang w:val="uk-UA"/>
        </w:rPr>
        <w:t xml:space="preserve"> комунікативний рівень антиципації</w:t>
      </w:r>
      <w:r>
        <w:rPr>
          <w:rFonts w:ascii="Times New Roman" w:hAnsi="Times New Roman" w:cs="Times New Roman"/>
          <w:sz w:val="28"/>
          <w:szCs w:val="28"/>
          <w:lang w:val="uk-UA"/>
        </w:rPr>
        <w:t xml:space="preserve"> респондентів</w:t>
      </w:r>
      <w:r w:rsidRPr="00A851C3">
        <w:rPr>
          <w:rFonts w:ascii="Times New Roman" w:hAnsi="Times New Roman" w:cs="Times New Roman"/>
          <w:sz w:val="28"/>
          <w:szCs w:val="28"/>
          <w:lang w:val="uk-UA"/>
        </w:rPr>
        <w:t>, тобто здатність прогнозувати життєві події і обставини. Пр</w:t>
      </w:r>
      <w:r>
        <w:rPr>
          <w:rFonts w:ascii="Times New Roman" w:hAnsi="Times New Roman" w:cs="Times New Roman"/>
          <w:sz w:val="28"/>
          <w:szCs w:val="28"/>
          <w:lang w:val="uk-UA"/>
        </w:rPr>
        <w:t>осторова – демонструвала</w:t>
      </w:r>
      <w:r w:rsidRPr="00A851C3">
        <w:rPr>
          <w:rFonts w:ascii="Times New Roman" w:hAnsi="Times New Roman" w:cs="Times New Roman"/>
          <w:sz w:val="28"/>
          <w:szCs w:val="28"/>
          <w:lang w:val="uk-UA"/>
        </w:rPr>
        <w:t xml:space="preserve"> здатність передбачувати рух предметів в просторі, координувати власні рухи, проявляти моторну вправн</w:t>
      </w:r>
      <w:r>
        <w:rPr>
          <w:rFonts w:ascii="Times New Roman" w:hAnsi="Times New Roman" w:cs="Times New Roman"/>
          <w:sz w:val="28"/>
          <w:szCs w:val="28"/>
          <w:lang w:val="uk-UA"/>
        </w:rPr>
        <w:t>ість. Часова складова відображала</w:t>
      </w:r>
      <w:r w:rsidRPr="00A851C3">
        <w:rPr>
          <w:rFonts w:ascii="Times New Roman" w:hAnsi="Times New Roman" w:cs="Times New Roman"/>
          <w:sz w:val="28"/>
          <w:szCs w:val="28"/>
          <w:lang w:val="uk-UA"/>
        </w:rPr>
        <w:t xml:space="preserve"> здатність </w:t>
      </w:r>
      <w:r>
        <w:rPr>
          <w:rFonts w:ascii="Times New Roman" w:hAnsi="Times New Roman" w:cs="Times New Roman"/>
          <w:sz w:val="28"/>
          <w:szCs w:val="28"/>
          <w:lang w:val="uk-UA"/>
        </w:rPr>
        <w:t xml:space="preserve">учня </w:t>
      </w:r>
      <w:r w:rsidRPr="00A851C3">
        <w:rPr>
          <w:rFonts w:ascii="Times New Roman" w:hAnsi="Times New Roman" w:cs="Times New Roman"/>
          <w:sz w:val="28"/>
          <w:szCs w:val="28"/>
          <w:lang w:val="uk-UA"/>
        </w:rPr>
        <w:t>прогнозувати протік</w:t>
      </w:r>
      <w:r>
        <w:rPr>
          <w:rFonts w:ascii="Times New Roman" w:hAnsi="Times New Roman" w:cs="Times New Roman"/>
          <w:sz w:val="28"/>
          <w:szCs w:val="28"/>
          <w:lang w:val="uk-UA"/>
        </w:rPr>
        <w:t>ання і точно розподіляти час</w:t>
      </w:r>
      <w:r w:rsidRPr="00A851C3">
        <w:rPr>
          <w:rFonts w:ascii="Times New Roman" w:hAnsi="Times New Roman" w:cs="Times New Roman"/>
          <w:sz w:val="28"/>
          <w:szCs w:val="28"/>
          <w:lang w:val="uk-UA"/>
        </w:rPr>
        <w:t xml:space="preserve">. </w:t>
      </w:r>
    </w:p>
    <w:p w:rsidR="00BD5064" w:rsidRPr="00BD5064" w:rsidRDefault="00BD5064" w:rsidP="00BD5064">
      <w:pPr>
        <w:spacing w:after="0" w:line="360" w:lineRule="auto"/>
        <w:ind w:firstLine="709"/>
        <w:jc w:val="both"/>
        <w:rPr>
          <w:rFonts w:ascii="Times New Roman" w:hAnsi="Times New Roman" w:cs="Times New Roman"/>
          <w:sz w:val="28"/>
          <w:szCs w:val="28"/>
          <w:lang w:val="uk-UA"/>
        </w:rPr>
      </w:pPr>
      <w:r w:rsidRPr="00BD5064">
        <w:rPr>
          <w:rFonts w:ascii="Times New Roman" w:hAnsi="Times New Roman" w:cs="Times New Roman"/>
          <w:sz w:val="28"/>
          <w:szCs w:val="28"/>
          <w:lang w:val="uk-UA"/>
        </w:rPr>
        <w:t xml:space="preserve">При оцінці вираженості та адекватності антиципаційної діяльності </w:t>
      </w:r>
      <w:r w:rsidR="006C7F40">
        <w:rPr>
          <w:rFonts w:ascii="Times New Roman" w:hAnsi="Times New Roman" w:cs="Times New Roman"/>
          <w:sz w:val="28"/>
          <w:szCs w:val="28"/>
          <w:lang w:val="uk-UA"/>
        </w:rPr>
        <w:t xml:space="preserve">у 78-79 % опитаних було констатовано прогностичні здібності </w:t>
      </w:r>
      <w:r w:rsidRPr="00BD5064">
        <w:rPr>
          <w:rFonts w:ascii="Times New Roman" w:hAnsi="Times New Roman" w:cs="Times New Roman"/>
          <w:sz w:val="28"/>
          <w:szCs w:val="28"/>
          <w:lang w:val="uk-UA"/>
        </w:rPr>
        <w:t xml:space="preserve"> за всіма трьома скла</w:t>
      </w:r>
      <w:r w:rsidR="006C7F40">
        <w:rPr>
          <w:rFonts w:ascii="Times New Roman" w:hAnsi="Times New Roman" w:cs="Times New Roman"/>
          <w:sz w:val="28"/>
          <w:szCs w:val="28"/>
          <w:lang w:val="uk-UA"/>
        </w:rPr>
        <w:t xml:space="preserve">довими: особистістно-ситуативними, просторовими і часовими. Таким чином, </w:t>
      </w:r>
      <w:r w:rsidR="0020175C">
        <w:rPr>
          <w:rFonts w:ascii="Times New Roman" w:hAnsi="Times New Roman" w:cs="Times New Roman"/>
          <w:sz w:val="28"/>
          <w:szCs w:val="28"/>
          <w:lang w:val="uk-UA"/>
        </w:rPr>
        <w:t xml:space="preserve">у </w:t>
      </w:r>
      <w:r w:rsidR="006C7F40">
        <w:rPr>
          <w:rFonts w:ascii="Times New Roman" w:hAnsi="Times New Roman" w:cs="Times New Roman"/>
          <w:sz w:val="28"/>
          <w:szCs w:val="28"/>
          <w:lang w:val="uk-UA"/>
        </w:rPr>
        <w:t>70</w:t>
      </w:r>
      <w:r w:rsidR="0020175C">
        <w:rPr>
          <w:rFonts w:ascii="Times New Roman" w:hAnsi="Times New Roman" w:cs="Times New Roman"/>
          <w:sz w:val="28"/>
          <w:szCs w:val="28"/>
          <w:lang w:val="uk-UA"/>
        </w:rPr>
        <w:t xml:space="preserve"> % осіб установлено нормативний</w:t>
      </w:r>
      <w:r w:rsidRPr="00BD5064">
        <w:rPr>
          <w:rFonts w:ascii="Times New Roman" w:hAnsi="Times New Roman" w:cs="Times New Roman"/>
          <w:sz w:val="28"/>
          <w:szCs w:val="28"/>
          <w:lang w:val="uk-UA"/>
        </w:rPr>
        <w:t xml:space="preserve"> (поліваріантний) тип імов</w:t>
      </w:r>
      <w:r w:rsidR="006C7F40">
        <w:rPr>
          <w:rFonts w:ascii="Times New Roman" w:hAnsi="Times New Roman" w:cs="Times New Roman"/>
          <w:sz w:val="28"/>
          <w:szCs w:val="28"/>
          <w:lang w:val="uk-UA"/>
        </w:rPr>
        <w:t>ірнісного прогнозування, моторну</w:t>
      </w:r>
      <w:r w:rsidRPr="00BD5064">
        <w:rPr>
          <w:rFonts w:ascii="Times New Roman" w:hAnsi="Times New Roman" w:cs="Times New Roman"/>
          <w:sz w:val="28"/>
          <w:szCs w:val="28"/>
          <w:lang w:val="uk-UA"/>
        </w:rPr>
        <w:t xml:space="preserve"> спритніс</w:t>
      </w:r>
      <w:r w:rsidR="006C7F40">
        <w:rPr>
          <w:rFonts w:ascii="Times New Roman" w:hAnsi="Times New Roman" w:cs="Times New Roman"/>
          <w:sz w:val="28"/>
          <w:szCs w:val="28"/>
          <w:lang w:val="uk-UA"/>
        </w:rPr>
        <w:t>ть, хроно-ритмологічну здатність. Для інших респондентів</w:t>
      </w:r>
      <w:r w:rsidRPr="00BD5064">
        <w:rPr>
          <w:rFonts w:ascii="Times New Roman" w:hAnsi="Times New Roman" w:cs="Times New Roman"/>
          <w:sz w:val="28"/>
          <w:szCs w:val="28"/>
          <w:lang w:val="uk-UA"/>
        </w:rPr>
        <w:t xml:space="preserve"> (30%) </w:t>
      </w:r>
      <w:r w:rsidR="006C7F40">
        <w:rPr>
          <w:rFonts w:ascii="Times New Roman" w:hAnsi="Times New Roman" w:cs="Times New Roman"/>
          <w:sz w:val="28"/>
          <w:szCs w:val="28"/>
          <w:lang w:val="uk-UA"/>
        </w:rPr>
        <w:t xml:space="preserve">був </w:t>
      </w:r>
      <w:r w:rsidRPr="00BD5064">
        <w:rPr>
          <w:rFonts w:ascii="Times New Roman" w:hAnsi="Times New Roman" w:cs="Times New Roman"/>
          <w:sz w:val="28"/>
          <w:szCs w:val="28"/>
          <w:lang w:val="uk-UA"/>
        </w:rPr>
        <w:t xml:space="preserve">характерний моноваріантний тип імовірнісного прогнозування, спостерігалася рухова і тимчасова антиципаційна неспроможність. </w:t>
      </w:r>
    </w:p>
    <w:p w:rsidR="00BD5064" w:rsidRDefault="00A851C3" w:rsidP="00BD506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Було виявлено, що антици</w:t>
      </w:r>
      <w:r w:rsidR="00BD5064" w:rsidRPr="00BD5064">
        <w:rPr>
          <w:rFonts w:ascii="Times New Roman" w:hAnsi="Times New Roman" w:cs="Times New Roman"/>
          <w:sz w:val="28"/>
          <w:szCs w:val="28"/>
          <w:lang w:val="uk-UA"/>
        </w:rPr>
        <w:t>паційна здатність впливає на адекватність функціонування антиципаційних механізмів мовленнєвої діяльності. Індивіди з нормативним (поліваріантним) типом ймовірносного прогнозування продемонстрували прогностичну компетентність і в мовній діяльн</w:t>
      </w:r>
      <w:r>
        <w:rPr>
          <w:rFonts w:ascii="Times New Roman" w:hAnsi="Times New Roman" w:cs="Times New Roman"/>
          <w:sz w:val="28"/>
          <w:szCs w:val="28"/>
          <w:lang w:val="uk-UA"/>
        </w:rPr>
        <w:t>ості. Для досліджуваних з антици</w:t>
      </w:r>
      <w:r w:rsidR="00BD5064" w:rsidRPr="00BD5064">
        <w:rPr>
          <w:rFonts w:ascii="Times New Roman" w:hAnsi="Times New Roman" w:cs="Times New Roman"/>
          <w:sz w:val="28"/>
          <w:szCs w:val="28"/>
          <w:lang w:val="uk-UA"/>
        </w:rPr>
        <w:t>паційною неспроможністю характерним була неадекватність функціонування механізмів ймовірнісної організації мовленнєвої  поведінки, порушення здатності до вербалізації суб'єктивного семантичної досвіду, що проявлялося  у вигляді тру</w:t>
      </w:r>
      <w:r w:rsidR="004D485B">
        <w:rPr>
          <w:rFonts w:ascii="Times New Roman" w:hAnsi="Times New Roman" w:cs="Times New Roman"/>
          <w:sz w:val="28"/>
          <w:szCs w:val="28"/>
          <w:lang w:val="uk-UA"/>
        </w:rPr>
        <w:t>днощів в упорядкованості мовленнєвого</w:t>
      </w:r>
      <w:r w:rsidR="00BD5064" w:rsidRPr="00BD5064">
        <w:rPr>
          <w:rFonts w:ascii="Times New Roman" w:hAnsi="Times New Roman" w:cs="Times New Roman"/>
          <w:sz w:val="28"/>
          <w:szCs w:val="28"/>
          <w:lang w:val="uk-UA"/>
        </w:rPr>
        <w:t xml:space="preserve"> досвіду для прогнозу. При спробі прогнозування майбутньої мовленнєвої ситуації у цих осіб часто з'являлося безліч варіантів ймовірнісних відповідей, при цьому адекватні </w:t>
      </w:r>
      <w:r w:rsidR="0020175C">
        <w:rPr>
          <w:rFonts w:ascii="Times New Roman" w:hAnsi="Times New Roman" w:cs="Times New Roman"/>
          <w:sz w:val="28"/>
          <w:szCs w:val="28"/>
          <w:lang w:val="uk-UA"/>
        </w:rPr>
        <w:t xml:space="preserve">варіанти прогнозу розчинялися у великій кількості </w:t>
      </w:r>
      <w:r w:rsidR="00BD5064" w:rsidRPr="00BD5064">
        <w:rPr>
          <w:rFonts w:ascii="Times New Roman" w:hAnsi="Times New Roman" w:cs="Times New Roman"/>
          <w:sz w:val="28"/>
          <w:szCs w:val="28"/>
          <w:lang w:val="uk-UA"/>
        </w:rPr>
        <w:t>малоймовірних  прогнозів.</w:t>
      </w:r>
    </w:p>
    <w:p w:rsidR="00F81987" w:rsidRDefault="00A51741" w:rsidP="005E401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F81987" w:rsidRPr="00F81987">
        <w:rPr>
          <w:rFonts w:ascii="Times New Roman" w:hAnsi="Times New Roman" w:cs="Times New Roman"/>
          <w:sz w:val="28"/>
          <w:szCs w:val="28"/>
          <w:lang w:val="uk-UA"/>
        </w:rPr>
        <w:t>езультати, отримані за</w:t>
      </w:r>
      <w:r>
        <w:rPr>
          <w:rFonts w:ascii="Times New Roman" w:hAnsi="Times New Roman" w:cs="Times New Roman"/>
          <w:sz w:val="28"/>
          <w:szCs w:val="28"/>
          <w:lang w:val="uk-UA"/>
        </w:rPr>
        <w:t xml:space="preserve"> </w:t>
      </w:r>
      <w:r w:rsidRPr="00A51741">
        <w:rPr>
          <w:rFonts w:ascii="Times New Roman" w:hAnsi="Times New Roman" w:cs="Times New Roman"/>
          <w:sz w:val="28"/>
          <w:szCs w:val="28"/>
          <w:lang w:val="uk-UA"/>
        </w:rPr>
        <w:t xml:space="preserve">методикою  </w:t>
      </w:r>
      <w:r w:rsidR="004D485B">
        <w:rPr>
          <w:rFonts w:ascii="Times New Roman" w:hAnsi="Times New Roman" w:cs="Times New Roman"/>
          <w:sz w:val="28"/>
          <w:szCs w:val="28"/>
          <w:lang w:val="uk-UA"/>
        </w:rPr>
        <w:t>«</w:t>
      </w:r>
      <w:r w:rsidRPr="00A51741">
        <w:rPr>
          <w:rFonts w:ascii="Times New Roman" w:hAnsi="Times New Roman" w:cs="Times New Roman"/>
          <w:sz w:val="28"/>
          <w:szCs w:val="28"/>
          <w:lang w:val="uk-UA"/>
        </w:rPr>
        <w:t>а</w:t>
      </w:r>
      <w:r>
        <w:rPr>
          <w:rFonts w:ascii="Times New Roman" w:hAnsi="Times New Roman" w:cs="Times New Roman"/>
          <w:sz w:val="28"/>
          <w:szCs w:val="28"/>
          <w:lang w:val="uk-UA"/>
        </w:rPr>
        <w:t>нтиципаційної спроможності» (В.</w:t>
      </w:r>
      <w:r w:rsidRPr="00A51741">
        <w:rPr>
          <w:rFonts w:ascii="Times New Roman" w:hAnsi="Times New Roman" w:cs="Times New Roman"/>
          <w:sz w:val="28"/>
          <w:szCs w:val="28"/>
          <w:lang w:val="uk-UA"/>
        </w:rPr>
        <w:t>Мендєлевич) молодших школярів</w:t>
      </w:r>
      <w:r w:rsidR="00F81987" w:rsidRPr="00F81987">
        <w:rPr>
          <w:rFonts w:ascii="Times New Roman" w:hAnsi="Times New Roman" w:cs="Times New Roman"/>
          <w:sz w:val="28"/>
          <w:szCs w:val="28"/>
          <w:lang w:val="uk-UA"/>
        </w:rPr>
        <w:t>, наведено</w:t>
      </w:r>
      <w:r w:rsidR="00F81987">
        <w:rPr>
          <w:rFonts w:ascii="Times New Roman" w:hAnsi="Times New Roman" w:cs="Times New Roman"/>
          <w:sz w:val="28"/>
          <w:szCs w:val="28"/>
          <w:lang w:val="uk-UA"/>
        </w:rPr>
        <w:t xml:space="preserve"> в таблиці 2.5.(Див. таблицю 2.5</w:t>
      </w:r>
      <w:r w:rsidR="00F81987" w:rsidRPr="00F81987">
        <w:rPr>
          <w:rFonts w:ascii="Times New Roman" w:hAnsi="Times New Roman" w:cs="Times New Roman"/>
          <w:sz w:val="28"/>
          <w:szCs w:val="28"/>
          <w:lang w:val="uk-UA"/>
        </w:rPr>
        <w:t>).</w:t>
      </w:r>
    </w:p>
    <w:p w:rsidR="00086B0F" w:rsidRDefault="00086B0F" w:rsidP="00086B0F">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sidR="00A618FE">
        <w:rPr>
          <w:rFonts w:ascii="Times New Roman" w:hAnsi="Times New Roman" w:cs="Times New Roman"/>
          <w:b/>
          <w:sz w:val="28"/>
          <w:szCs w:val="28"/>
          <w:lang w:val="uk-UA"/>
        </w:rPr>
        <w:t>2.5</w:t>
      </w:r>
      <w:r w:rsidRPr="006A4ED5">
        <w:rPr>
          <w:rFonts w:ascii="Times New Roman" w:hAnsi="Times New Roman" w:cs="Times New Roman"/>
          <w:b/>
          <w:sz w:val="28"/>
          <w:szCs w:val="28"/>
          <w:lang w:val="uk-UA"/>
        </w:rPr>
        <w:t xml:space="preserve">. </w:t>
      </w:r>
    </w:p>
    <w:p w:rsidR="00F81F7A" w:rsidRDefault="00086B0F" w:rsidP="00773F40">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Pr="00106DFC">
        <w:rPr>
          <w:rFonts w:ascii="Times New Roman" w:hAnsi="Times New Roman" w:cs="Times New Roman"/>
          <w:b/>
          <w:sz w:val="28"/>
          <w:szCs w:val="28"/>
          <w:lang w:val="uk-UA"/>
        </w:rPr>
        <w:t xml:space="preserve">сформованості </w:t>
      </w:r>
      <w:r w:rsidR="004D485B">
        <w:rPr>
          <w:rFonts w:ascii="Times New Roman" w:hAnsi="Times New Roman" w:cs="Times New Roman"/>
          <w:b/>
          <w:sz w:val="28"/>
          <w:szCs w:val="28"/>
          <w:lang w:val="uk-UA"/>
        </w:rPr>
        <w:t xml:space="preserve">антиципаційних здібностей </w:t>
      </w:r>
      <w:r w:rsidR="00F81F7A" w:rsidRPr="006F4AE3">
        <w:rPr>
          <w:rFonts w:ascii="Times New Roman" w:hAnsi="Times New Roman" w:cs="Times New Roman"/>
          <w:b/>
          <w:sz w:val="28"/>
          <w:szCs w:val="28"/>
          <w:lang w:val="uk-UA"/>
        </w:rPr>
        <w:t xml:space="preserve"> </w:t>
      </w:r>
      <w:r w:rsidR="00F81F7A">
        <w:rPr>
          <w:rFonts w:ascii="Times New Roman" w:hAnsi="Times New Roman" w:cs="Times New Roman"/>
          <w:b/>
          <w:sz w:val="28"/>
          <w:szCs w:val="28"/>
          <w:lang w:val="uk-UA"/>
        </w:rPr>
        <w:t xml:space="preserve">за методикою  </w:t>
      </w:r>
      <w:r w:rsidR="00F81F7A" w:rsidRPr="000F37A7">
        <w:rPr>
          <w:rFonts w:ascii="Times New Roman" w:hAnsi="Times New Roman" w:cs="Times New Roman"/>
          <w:b/>
          <w:sz w:val="28"/>
          <w:szCs w:val="28"/>
          <w:lang w:val="uk-UA"/>
        </w:rPr>
        <w:t>ан</w:t>
      </w:r>
      <w:r w:rsidR="00F81F7A">
        <w:rPr>
          <w:rFonts w:ascii="Times New Roman" w:hAnsi="Times New Roman" w:cs="Times New Roman"/>
          <w:b/>
          <w:sz w:val="28"/>
          <w:szCs w:val="28"/>
          <w:lang w:val="uk-UA"/>
        </w:rPr>
        <w:t xml:space="preserve">тиципаційної спроможності» (В. </w:t>
      </w:r>
      <w:r w:rsidR="00F81F7A" w:rsidRPr="000F37A7">
        <w:rPr>
          <w:rFonts w:ascii="Times New Roman" w:hAnsi="Times New Roman" w:cs="Times New Roman"/>
          <w:b/>
          <w:sz w:val="28"/>
          <w:szCs w:val="28"/>
          <w:lang w:val="uk-UA"/>
        </w:rPr>
        <w:t>Мендєлевич)</w:t>
      </w:r>
      <w:r w:rsidR="00F81F7A">
        <w:rPr>
          <w:rFonts w:ascii="Times New Roman" w:hAnsi="Times New Roman" w:cs="Times New Roman"/>
          <w:b/>
          <w:sz w:val="28"/>
          <w:szCs w:val="28"/>
          <w:lang w:val="uk-UA"/>
        </w:rPr>
        <w:t xml:space="preserve"> </w:t>
      </w:r>
      <w:r w:rsidR="000D429A" w:rsidRPr="000D429A">
        <w:rPr>
          <w:rFonts w:ascii="Times New Roman" w:hAnsi="Times New Roman" w:cs="Times New Roman"/>
          <w:b/>
          <w:sz w:val="28"/>
          <w:szCs w:val="28"/>
          <w:lang w:val="uk-UA"/>
        </w:rPr>
        <w:t>молодших школярів за процесуально-діяльнісним компонентом операційно-поведінкового критерію на констатувальному етапі експерименту</w:t>
      </w:r>
    </w:p>
    <w:tbl>
      <w:tblPr>
        <w:tblStyle w:val="a6"/>
        <w:tblW w:w="0" w:type="auto"/>
        <w:tblLook w:val="04A0" w:firstRow="1" w:lastRow="0" w:firstColumn="1" w:lastColumn="0" w:noHBand="0" w:noVBand="1"/>
      </w:tblPr>
      <w:tblGrid>
        <w:gridCol w:w="2007"/>
        <w:gridCol w:w="1072"/>
        <w:gridCol w:w="1082"/>
        <w:gridCol w:w="1072"/>
        <w:gridCol w:w="976"/>
        <w:gridCol w:w="888"/>
        <w:gridCol w:w="1005"/>
        <w:gridCol w:w="682"/>
        <w:gridCol w:w="704"/>
      </w:tblGrid>
      <w:tr w:rsidR="00F81F7A" w:rsidTr="0039750A">
        <w:tc>
          <w:tcPr>
            <w:tcW w:w="1935" w:type="dxa"/>
          </w:tcPr>
          <w:p w:rsidR="00F81F7A" w:rsidRPr="00E6558B" w:rsidRDefault="001D65EF" w:rsidP="0039750A">
            <w:pPr>
              <w:jc w:val="both"/>
              <w:rPr>
                <w:rFonts w:ascii="Times New Roman" w:hAnsi="Times New Roman"/>
                <w:b/>
                <w:sz w:val="24"/>
                <w:szCs w:val="24"/>
                <w:lang w:val="uk-UA"/>
              </w:rPr>
            </w:pPr>
            <w:r>
              <w:rPr>
                <w:rFonts w:ascii="Times New Roman" w:hAnsi="Times New Roman"/>
                <w:b/>
                <w:sz w:val="24"/>
                <w:szCs w:val="24"/>
                <w:lang w:val="uk-UA"/>
              </w:rPr>
              <w:t xml:space="preserve">Показники антиципаційних здібностей </w:t>
            </w:r>
          </w:p>
        </w:tc>
        <w:tc>
          <w:tcPr>
            <w:tcW w:w="2165" w:type="dxa"/>
            <w:gridSpan w:val="2"/>
          </w:tcPr>
          <w:p w:rsidR="00F81F7A" w:rsidRPr="00E6558B" w:rsidRDefault="001D65EF" w:rsidP="001D65EF">
            <w:pPr>
              <w:jc w:val="both"/>
              <w:rPr>
                <w:rFonts w:ascii="Times New Roman" w:hAnsi="Times New Roman"/>
                <w:b/>
                <w:sz w:val="24"/>
                <w:szCs w:val="24"/>
                <w:lang w:val="uk-UA"/>
              </w:rPr>
            </w:pPr>
            <w:r>
              <w:rPr>
                <w:rFonts w:ascii="Times New Roman" w:hAnsi="Times New Roman"/>
                <w:b/>
                <w:sz w:val="24"/>
                <w:szCs w:val="24"/>
                <w:lang w:val="uk-UA"/>
              </w:rPr>
              <w:t>Загальні</w:t>
            </w:r>
            <w:r w:rsidR="00F81F7A">
              <w:rPr>
                <w:rFonts w:ascii="Times New Roman" w:hAnsi="Times New Roman"/>
                <w:b/>
                <w:sz w:val="24"/>
                <w:szCs w:val="24"/>
                <w:lang w:val="uk-UA"/>
              </w:rPr>
              <w:t xml:space="preserve"> а</w:t>
            </w:r>
            <w:r>
              <w:rPr>
                <w:rFonts w:ascii="Times New Roman" w:hAnsi="Times New Roman"/>
                <w:b/>
                <w:sz w:val="24"/>
                <w:szCs w:val="24"/>
                <w:lang w:val="uk-UA"/>
              </w:rPr>
              <w:t>нтиципаційні</w:t>
            </w:r>
            <w:r w:rsidR="00F81F7A" w:rsidRPr="00F36541">
              <w:rPr>
                <w:rFonts w:ascii="Times New Roman" w:hAnsi="Times New Roman"/>
                <w:b/>
                <w:sz w:val="24"/>
                <w:szCs w:val="24"/>
                <w:lang w:val="uk-UA"/>
              </w:rPr>
              <w:t xml:space="preserve"> </w:t>
            </w:r>
            <w:r>
              <w:rPr>
                <w:rFonts w:ascii="Times New Roman" w:hAnsi="Times New Roman"/>
                <w:b/>
                <w:sz w:val="24"/>
                <w:szCs w:val="24"/>
                <w:lang w:val="uk-UA"/>
              </w:rPr>
              <w:t xml:space="preserve">здібності </w:t>
            </w:r>
          </w:p>
        </w:tc>
        <w:tc>
          <w:tcPr>
            <w:tcW w:w="2062" w:type="dxa"/>
            <w:gridSpan w:val="2"/>
          </w:tcPr>
          <w:p w:rsidR="00F81F7A" w:rsidRPr="00E6558B" w:rsidRDefault="001D65EF" w:rsidP="001D65EF">
            <w:pPr>
              <w:jc w:val="both"/>
              <w:rPr>
                <w:rFonts w:ascii="Times New Roman" w:hAnsi="Times New Roman"/>
                <w:b/>
                <w:sz w:val="24"/>
                <w:szCs w:val="24"/>
                <w:lang w:val="uk-UA"/>
              </w:rPr>
            </w:pPr>
            <w:r>
              <w:rPr>
                <w:rFonts w:ascii="Times New Roman" w:hAnsi="Times New Roman"/>
                <w:b/>
                <w:sz w:val="24"/>
                <w:szCs w:val="24"/>
                <w:lang w:val="uk-UA"/>
              </w:rPr>
              <w:t xml:space="preserve">Особистісно-ситуативні здібності </w:t>
            </w:r>
          </w:p>
        </w:tc>
        <w:tc>
          <w:tcPr>
            <w:tcW w:w="1908" w:type="dxa"/>
            <w:gridSpan w:val="2"/>
          </w:tcPr>
          <w:p w:rsidR="00F81F7A" w:rsidRPr="00E6558B" w:rsidRDefault="001D65EF" w:rsidP="0039750A">
            <w:pPr>
              <w:jc w:val="both"/>
              <w:rPr>
                <w:rFonts w:ascii="Times New Roman" w:hAnsi="Times New Roman"/>
                <w:b/>
                <w:sz w:val="24"/>
                <w:szCs w:val="24"/>
                <w:lang w:val="uk-UA"/>
              </w:rPr>
            </w:pPr>
            <w:r>
              <w:rPr>
                <w:rFonts w:ascii="Times New Roman" w:hAnsi="Times New Roman"/>
                <w:b/>
                <w:sz w:val="24"/>
                <w:szCs w:val="24"/>
                <w:lang w:val="uk-UA"/>
              </w:rPr>
              <w:t>Просторові</w:t>
            </w:r>
            <w:r w:rsidR="00F81F7A">
              <w:rPr>
                <w:rFonts w:ascii="Times New Roman" w:hAnsi="Times New Roman"/>
                <w:b/>
                <w:sz w:val="24"/>
                <w:szCs w:val="24"/>
                <w:lang w:val="uk-UA"/>
              </w:rPr>
              <w:t xml:space="preserve"> </w:t>
            </w:r>
            <w:r>
              <w:rPr>
                <w:rFonts w:ascii="Times New Roman" w:hAnsi="Times New Roman"/>
                <w:b/>
                <w:sz w:val="24"/>
                <w:szCs w:val="24"/>
                <w:lang w:val="uk-UA"/>
              </w:rPr>
              <w:t xml:space="preserve">здібності </w:t>
            </w:r>
          </w:p>
        </w:tc>
        <w:tc>
          <w:tcPr>
            <w:tcW w:w="1394" w:type="dxa"/>
            <w:gridSpan w:val="2"/>
          </w:tcPr>
          <w:p w:rsidR="00F81F7A" w:rsidRPr="00E6558B" w:rsidRDefault="001D65EF" w:rsidP="0039750A">
            <w:pPr>
              <w:jc w:val="both"/>
              <w:rPr>
                <w:rFonts w:ascii="Times New Roman" w:hAnsi="Times New Roman"/>
                <w:b/>
                <w:sz w:val="24"/>
                <w:szCs w:val="24"/>
                <w:lang w:val="uk-UA"/>
              </w:rPr>
            </w:pPr>
            <w:r>
              <w:rPr>
                <w:rFonts w:ascii="Times New Roman" w:hAnsi="Times New Roman"/>
                <w:b/>
                <w:sz w:val="24"/>
                <w:szCs w:val="24"/>
                <w:lang w:val="uk-UA"/>
              </w:rPr>
              <w:t>Часові</w:t>
            </w:r>
            <w:r w:rsidR="00F81F7A">
              <w:rPr>
                <w:rFonts w:ascii="Times New Roman" w:hAnsi="Times New Roman"/>
                <w:b/>
                <w:sz w:val="24"/>
                <w:szCs w:val="24"/>
                <w:lang w:val="uk-UA"/>
              </w:rPr>
              <w:t xml:space="preserve"> </w:t>
            </w:r>
            <w:r>
              <w:rPr>
                <w:rFonts w:ascii="Times New Roman" w:hAnsi="Times New Roman"/>
                <w:b/>
                <w:sz w:val="24"/>
                <w:szCs w:val="24"/>
                <w:lang w:val="uk-UA"/>
              </w:rPr>
              <w:t xml:space="preserve">здібності </w:t>
            </w:r>
          </w:p>
        </w:tc>
      </w:tr>
      <w:tr w:rsidR="00F81F7A" w:rsidTr="0039750A">
        <w:tc>
          <w:tcPr>
            <w:tcW w:w="1935" w:type="dxa"/>
          </w:tcPr>
          <w:p w:rsidR="00F81F7A" w:rsidRPr="00E6558B" w:rsidRDefault="00F81F7A" w:rsidP="0039750A">
            <w:pPr>
              <w:jc w:val="both"/>
              <w:rPr>
                <w:rFonts w:ascii="Times New Roman" w:hAnsi="Times New Roman"/>
                <w:b/>
                <w:sz w:val="24"/>
                <w:szCs w:val="24"/>
                <w:lang w:val="uk-UA"/>
              </w:rPr>
            </w:pPr>
          </w:p>
        </w:tc>
        <w:tc>
          <w:tcPr>
            <w:tcW w:w="1074"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КГ</w:t>
            </w:r>
          </w:p>
        </w:tc>
        <w:tc>
          <w:tcPr>
            <w:tcW w:w="1091"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ЕГ</w:t>
            </w:r>
          </w:p>
        </w:tc>
        <w:tc>
          <w:tcPr>
            <w:tcW w:w="1078"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КГ</w:t>
            </w:r>
          </w:p>
        </w:tc>
        <w:tc>
          <w:tcPr>
            <w:tcW w:w="984"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ЕГ</w:t>
            </w:r>
          </w:p>
        </w:tc>
        <w:tc>
          <w:tcPr>
            <w:tcW w:w="892"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КГ</w:t>
            </w:r>
          </w:p>
        </w:tc>
        <w:tc>
          <w:tcPr>
            <w:tcW w:w="1016"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ЕГ</w:t>
            </w:r>
          </w:p>
        </w:tc>
        <w:tc>
          <w:tcPr>
            <w:tcW w:w="685"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КГ</w:t>
            </w:r>
          </w:p>
        </w:tc>
        <w:tc>
          <w:tcPr>
            <w:tcW w:w="709"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ЕГ</w:t>
            </w:r>
          </w:p>
        </w:tc>
      </w:tr>
      <w:tr w:rsidR="00F81F7A" w:rsidTr="0039750A">
        <w:tc>
          <w:tcPr>
            <w:tcW w:w="1935" w:type="dxa"/>
          </w:tcPr>
          <w:p w:rsidR="00F81F7A" w:rsidRPr="00E6558B" w:rsidRDefault="00F81F7A" w:rsidP="0039750A">
            <w:pPr>
              <w:jc w:val="both"/>
              <w:rPr>
                <w:rFonts w:ascii="Times New Roman" w:hAnsi="Times New Roman"/>
                <w:b/>
                <w:sz w:val="24"/>
                <w:szCs w:val="24"/>
                <w:lang w:val="uk-UA"/>
              </w:rPr>
            </w:pPr>
          </w:p>
        </w:tc>
        <w:tc>
          <w:tcPr>
            <w:tcW w:w="1074"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 xml:space="preserve">78  </w:t>
            </w:r>
          </w:p>
        </w:tc>
        <w:tc>
          <w:tcPr>
            <w:tcW w:w="1091"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 xml:space="preserve">79 </w:t>
            </w:r>
          </w:p>
        </w:tc>
        <w:tc>
          <w:tcPr>
            <w:tcW w:w="1078"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70</w:t>
            </w:r>
          </w:p>
        </w:tc>
        <w:tc>
          <w:tcPr>
            <w:tcW w:w="984"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72</w:t>
            </w:r>
          </w:p>
        </w:tc>
        <w:tc>
          <w:tcPr>
            <w:tcW w:w="892"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60</w:t>
            </w:r>
          </w:p>
        </w:tc>
        <w:tc>
          <w:tcPr>
            <w:tcW w:w="1016"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58</w:t>
            </w:r>
          </w:p>
        </w:tc>
        <w:tc>
          <w:tcPr>
            <w:tcW w:w="685"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68</w:t>
            </w:r>
          </w:p>
        </w:tc>
        <w:tc>
          <w:tcPr>
            <w:tcW w:w="709" w:type="dxa"/>
          </w:tcPr>
          <w:p w:rsidR="00F81F7A" w:rsidRPr="00E6558B" w:rsidRDefault="00F81F7A" w:rsidP="0039750A">
            <w:pPr>
              <w:jc w:val="both"/>
              <w:rPr>
                <w:rFonts w:ascii="Times New Roman" w:hAnsi="Times New Roman"/>
                <w:b/>
                <w:sz w:val="24"/>
                <w:szCs w:val="24"/>
                <w:lang w:val="uk-UA"/>
              </w:rPr>
            </w:pPr>
            <w:r>
              <w:rPr>
                <w:rFonts w:ascii="Times New Roman" w:hAnsi="Times New Roman"/>
                <w:b/>
                <w:sz w:val="24"/>
                <w:szCs w:val="24"/>
                <w:lang w:val="uk-UA"/>
              </w:rPr>
              <w:t>65</w:t>
            </w:r>
          </w:p>
        </w:tc>
      </w:tr>
    </w:tbl>
    <w:p w:rsidR="00F81F7A" w:rsidRDefault="00BD5064" w:rsidP="00C957C9">
      <w:pPr>
        <w:spacing w:after="0" w:line="360" w:lineRule="auto"/>
        <w:ind w:firstLine="709"/>
        <w:jc w:val="both"/>
        <w:rPr>
          <w:rFonts w:ascii="Times New Roman" w:hAnsi="Times New Roman" w:cs="Times New Roman"/>
          <w:sz w:val="28"/>
          <w:szCs w:val="28"/>
          <w:lang w:val="uk-UA"/>
        </w:rPr>
      </w:pPr>
      <w:r w:rsidRPr="00BD5064">
        <w:rPr>
          <w:rFonts w:ascii="Times New Roman" w:hAnsi="Times New Roman" w:cs="Times New Roman"/>
          <w:sz w:val="28"/>
          <w:szCs w:val="28"/>
          <w:lang w:val="uk-UA"/>
        </w:rPr>
        <w:t>Узагальнений рів</w:t>
      </w:r>
      <w:r w:rsidR="001D65EF">
        <w:rPr>
          <w:rFonts w:ascii="Times New Roman" w:hAnsi="Times New Roman" w:cs="Times New Roman"/>
          <w:sz w:val="28"/>
          <w:szCs w:val="28"/>
          <w:lang w:val="uk-UA"/>
        </w:rPr>
        <w:t xml:space="preserve">ень сформованості антиципаційних здібностей </w:t>
      </w:r>
      <w:r w:rsidRPr="00BD5064">
        <w:rPr>
          <w:rFonts w:ascii="Times New Roman" w:hAnsi="Times New Roman" w:cs="Times New Roman"/>
          <w:sz w:val="28"/>
          <w:szCs w:val="28"/>
          <w:lang w:val="uk-UA"/>
        </w:rPr>
        <w:t xml:space="preserve"> за методикою «ан</w:t>
      </w:r>
      <w:r w:rsidR="0020175C">
        <w:rPr>
          <w:rFonts w:ascii="Times New Roman" w:hAnsi="Times New Roman" w:cs="Times New Roman"/>
          <w:sz w:val="28"/>
          <w:szCs w:val="28"/>
          <w:lang w:val="uk-UA"/>
        </w:rPr>
        <w:t>тиципаційної спроможності» (В.</w:t>
      </w:r>
      <w:r w:rsidRPr="00BD5064">
        <w:rPr>
          <w:rFonts w:ascii="Times New Roman" w:hAnsi="Times New Roman" w:cs="Times New Roman"/>
          <w:sz w:val="28"/>
          <w:szCs w:val="28"/>
          <w:lang w:val="uk-UA"/>
        </w:rPr>
        <w:t xml:space="preserve">Мендєлевич) </w:t>
      </w:r>
      <w:r w:rsidR="001D65EF" w:rsidRPr="001D65EF">
        <w:rPr>
          <w:rFonts w:ascii="Times New Roman" w:hAnsi="Times New Roman" w:cs="Times New Roman"/>
          <w:sz w:val="28"/>
          <w:szCs w:val="28"/>
          <w:lang w:val="uk-UA"/>
        </w:rPr>
        <w:t xml:space="preserve">процесуально-діяльнісним компонентом операційно-поведінкового критерію </w:t>
      </w:r>
      <w:r w:rsidRPr="00BD5064">
        <w:rPr>
          <w:rFonts w:ascii="Times New Roman" w:hAnsi="Times New Roman" w:cs="Times New Roman"/>
          <w:sz w:val="28"/>
          <w:szCs w:val="28"/>
          <w:lang w:val="uk-UA"/>
        </w:rPr>
        <w:t xml:space="preserve">на констатувальному етапі експерименту вираховувався як середнє значення за </w:t>
      </w:r>
      <w:r w:rsidR="001D65EF">
        <w:rPr>
          <w:rFonts w:ascii="Times New Roman" w:hAnsi="Times New Roman" w:cs="Times New Roman"/>
          <w:sz w:val="28"/>
          <w:szCs w:val="28"/>
          <w:lang w:val="uk-UA"/>
        </w:rPr>
        <w:t>всіма показниками антиципаційних здібностей</w:t>
      </w:r>
      <w:r w:rsidRPr="00BD5064">
        <w:rPr>
          <w:rFonts w:ascii="Times New Roman" w:hAnsi="Times New Roman" w:cs="Times New Roman"/>
          <w:sz w:val="28"/>
          <w:szCs w:val="28"/>
          <w:lang w:val="uk-UA"/>
        </w:rPr>
        <w:t>. Рівень неспроможності ми обраховували як низький рівень (відповідно 22 % КГ та 21 % ЕГ); середній рівень констатовано у 66 % КГ та 65 % учнів ЕГ; високий рівень виявлено у 12 % учнів  КГ та 13 % опитаних ЕГ.</w:t>
      </w:r>
    </w:p>
    <w:p w:rsidR="00A51741" w:rsidRDefault="00A51741" w:rsidP="00B04F78">
      <w:pPr>
        <w:spacing w:after="0" w:line="360" w:lineRule="auto"/>
        <w:ind w:firstLine="709"/>
        <w:jc w:val="both"/>
        <w:rPr>
          <w:rFonts w:ascii="Times New Roman" w:hAnsi="Times New Roman" w:cs="Times New Roman"/>
          <w:sz w:val="28"/>
          <w:szCs w:val="28"/>
          <w:lang w:val="uk-UA"/>
        </w:rPr>
      </w:pPr>
      <w:r w:rsidRPr="00A51741">
        <w:rPr>
          <w:rFonts w:ascii="Times New Roman" w:hAnsi="Times New Roman" w:cs="Times New Roman"/>
          <w:sz w:val="28"/>
          <w:szCs w:val="28"/>
          <w:lang w:val="uk-UA"/>
        </w:rPr>
        <w:t>Узагальнені результати, отримані за цим показником, наведено</w:t>
      </w:r>
      <w:r>
        <w:rPr>
          <w:rFonts w:ascii="Times New Roman" w:hAnsi="Times New Roman" w:cs="Times New Roman"/>
          <w:sz w:val="28"/>
          <w:szCs w:val="28"/>
          <w:lang w:val="uk-UA"/>
        </w:rPr>
        <w:t xml:space="preserve"> в таблиці 2.6.(Див. таблицю 2.6</w:t>
      </w:r>
      <w:r w:rsidRPr="00A51741">
        <w:rPr>
          <w:rFonts w:ascii="Times New Roman" w:hAnsi="Times New Roman" w:cs="Times New Roman"/>
          <w:sz w:val="28"/>
          <w:szCs w:val="28"/>
          <w:lang w:val="uk-UA"/>
        </w:rPr>
        <w:t>).</w:t>
      </w:r>
    </w:p>
    <w:p w:rsidR="00A51741" w:rsidRPr="00A51741" w:rsidRDefault="00A51741" w:rsidP="00A51741">
      <w:pPr>
        <w:spacing w:after="0" w:line="360" w:lineRule="auto"/>
        <w:ind w:firstLine="709"/>
        <w:jc w:val="right"/>
        <w:rPr>
          <w:rFonts w:ascii="Times New Roman" w:hAnsi="Times New Roman" w:cs="Times New Roman"/>
          <w:b/>
          <w:sz w:val="28"/>
          <w:szCs w:val="28"/>
          <w:lang w:val="uk-UA"/>
        </w:rPr>
      </w:pPr>
      <w:r w:rsidRPr="00A51741">
        <w:rPr>
          <w:rFonts w:ascii="Times New Roman" w:hAnsi="Times New Roman" w:cs="Times New Roman"/>
          <w:b/>
          <w:sz w:val="28"/>
          <w:szCs w:val="28"/>
          <w:lang w:val="uk-UA"/>
        </w:rPr>
        <w:t xml:space="preserve">Таблиця 2.6. </w:t>
      </w:r>
    </w:p>
    <w:p w:rsidR="00A51741" w:rsidRPr="006F4AE3" w:rsidRDefault="00A51741" w:rsidP="00A51741">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Узагальнений р</w:t>
      </w:r>
      <w:r w:rsidRPr="00204EF0">
        <w:rPr>
          <w:rFonts w:ascii="Times New Roman" w:hAnsi="Times New Roman" w:cs="Times New Roman"/>
          <w:b/>
          <w:sz w:val="28"/>
          <w:szCs w:val="28"/>
          <w:lang w:val="uk-UA"/>
        </w:rPr>
        <w:t>івень сформованості антиципац</w:t>
      </w:r>
      <w:r w:rsidR="001D65EF">
        <w:rPr>
          <w:rFonts w:ascii="Times New Roman" w:hAnsi="Times New Roman" w:cs="Times New Roman"/>
          <w:b/>
          <w:sz w:val="28"/>
          <w:szCs w:val="28"/>
          <w:lang w:val="uk-UA"/>
        </w:rPr>
        <w:t xml:space="preserve">ійних здібностей </w:t>
      </w:r>
      <w:r w:rsidR="00895790">
        <w:rPr>
          <w:rFonts w:ascii="Times New Roman" w:hAnsi="Times New Roman" w:cs="Times New Roman"/>
          <w:b/>
          <w:sz w:val="28"/>
          <w:szCs w:val="28"/>
          <w:lang w:val="uk-UA"/>
        </w:rPr>
        <w:t xml:space="preserve"> за методикою</w:t>
      </w:r>
      <w:r w:rsidRPr="00204EF0">
        <w:rPr>
          <w:rFonts w:ascii="Times New Roman" w:hAnsi="Times New Roman" w:cs="Times New Roman"/>
          <w:b/>
          <w:sz w:val="28"/>
          <w:szCs w:val="28"/>
          <w:lang w:val="uk-UA"/>
        </w:rPr>
        <w:t xml:space="preserve"> </w:t>
      </w:r>
      <w:r>
        <w:rPr>
          <w:rFonts w:ascii="Times New Roman" w:hAnsi="Times New Roman" w:cs="Times New Roman"/>
          <w:b/>
          <w:sz w:val="28"/>
          <w:szCs w:val="28"/>
          <w:lang w:val="uk-UA"/>
        </w:rPr>
        <w:t>«</w:t>
      </w:r>
      <w:r w:rsidRPr="00204EF0">
        <w:rPr>
          <w:rFonts w:ascii="Times New Roman" w:hAnsi="Times New Roman" w:cs="Times New Roman"/>
          <w:b/>
          <w:sz w:val="28"/>
          <w:szCs w:val="28"/>
          <w:lang w:val="uk-UA"/>
        </w:rPr>
        <w:t>ан</w:t>
      </w:r>
      <w:r w:rsidR="00895790">
        <w:rPr>
          <w:rFonts w:ascii="Times New Roman" w:hAnsi="Times New Roman" w:cs="Times New Roman"/>
          <w:b/>
          <w:sz w:val="28"/>
          <w:szCs w:val="28"/>
          <w:lang w:val="uk-UA"/>
        </w:rPr>
        <w:t>тиципаційної спроможності» (В.</w:t>
      </w:r>
      <w:r w:rsidR="001D65EF">
        <w:rPr>
          <w:rFonts w:ascii="Times New Roman" w:hAnsi="Times New Roman" w:cs="Times New Roman"/>
          <w:b/>
          <w:sz w:val="28"/>
          <w:szCs w:val="28"/>
          <w:lang w:val="uk-UA"/>
        </w:rPr>
        <w:t xml:space="preserve"> </w:t>
      </w:r>
      <w:r w:rsidRPr="00204EF0">
        <w:rPr>
          <w:rFonts w:ascii="Times New Roman" w:hAnsi="Times New Roman" w:cs="Times New Roman"/>
          <w:b/>
          <w:sz w:val="28"/>
          <w:szCs w:val="28"/>
          <w:lang w:val="uk-UA"/>
        </w:rPr>
        <w:t xml:space="preserve">Мендєлевич) за операційно-поведінковим критерієм </w:t>
      </w:r>
      <w:r w:rsidR="00895790">
        <w:rPr>
          <w:rFonts w:ascii="Times New Roman" w:hAnsi="Times New Roman" w:cs="Times New Roman"/>
          <w:b/>
          <w:sz w:val="28"/>
          <w:szCs w:val="28"/>
          <w:lang w:val="uk-UA"/>
        </w:rPr>
        <w:t>процесуально-діяльнісного</w:t>
      </w:r>
      <w:r w:rsidRPr="00204EF0">
        <w:rPr>
          <w:rFonts w:ascii="Times New Roman" w:hAnsi="Times New Roman" w:cs="Times New Roman"/>
          <w:b/>
          <w:sz w:val="28"/>
          <w:szCs w:val="28"/>
          <w:lang w:val="uk-UA"/>
        </w:rPr>
        <w:t xml:space="preserve"> компонента на констатувальному етапі експерименту</w:t>
      </w:r>
    </w:p>
    <w:tbl>
      <w:tblPr>
        <w:tblStyle w:val="a6"/>
        <w:tblW w:w="0" w:type="auto"/>
        <w:tblLook w:val="04A0" w:firstRow="1" w:lastRow="0" w:firstColumn="1" w:lastColumn="0" w:noHBand="0" w:noVBand="1"/>
      </w:tblPr>
      <w:tblGrid>
        <w:gridCol w:w="2379"/>
        <w:gridCol w:w="1184"/>
        <w:gridCol w:w="1185"/>
        <w:gridCol w:w="1185"/>
        <w:gridCol w:w="1185"/>
        <w:gridCol w:w="1185"/>
        <w:gridCol w:w="1185"/>
      </w:tblGrid>
      <w:tr w:rsidR="00A51741" w:rsidRPr="003E55CD" w:rsidTr="0039750A">
        <w:tc>
          <w:tcPr>
            <w:tcW w:w="2392"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A51741" w:rsidRPr="003E55CD" w:rsidRDefault="00A51741" w:rsidP="0039750A">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A51741" w:rsidRPr="003E55CD" w:rsidTr="0039750A">
        <w:tc>
          <w:tcPr>
            <w:tcW w:w="2392" w:type="dxa"/>
          </w:tcPr>
          <w:p w:rsidR="00A51741" w:rsidRPr="003E55CD" w:rsidRDefault="00A51741" w:rsidP="0039750A">
            <w:pPr>
              <w:jc w:val="both"/>
              <w:rPr>
                <w:rFonts w:ascii="Times New Roman" w:hAnsi="Times New Roman"/>
                <w:b/>
                <w:sz w:val="24"/>
                <w:szCs w:val="24"/>
                <w:lang w:val="uk-UA"/>
              </w:rPr>
            </w:pPr>
          </w:p>
        </w:tc>
        <w:tc>
          <w:tcPr>
            <w:tcW w:w="2393" w:type="dxa"/>
            <w:gridSpan w:val="2"/>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A51741" w:rsidRPr="003E55CD" w:rsidTr="0039750A">
        <w:tc>
          <w:tcPr>
            <w:tcW w:w="2392" w:type="dxa"/>
          </w:tcPr>
          <w:p w:rsidR="00A51741" w:rsidRPr="003E55CD" w:rsidRDefault="00A51741" w:rsidP="0039750A">
            <w:pPr>
              <w:jc w:val="both"/>
              <w:rPr>
                <w:rFonts w:ascii="Times New Roman" w:hAnsi="Times New Roman"/>
                <w:b/>
                <w:sz w:val="24"/>
                <w:szCs w:val="24"/>
                <w:lang w:val="uk-UA"/>
              </w:rPr>
            </w:pPr>
          </w:p>
        </w:tc>
        <w:tc>
          <w:tcPr>
            <w:tcW w:w="1196"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A51741" w:rsidRPr="003E55CD" w:rsidRDefault="00A51741"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A51741" w:rsidRPr="003E55CD" w:rsidTr="0039750A">
        <w:tc>
          <w:tcPr>
            <w:tcW w:w="2392" w:type="dxa"/>
          </w:tcPr>
          <w:p w:rsidR="00A51741" w:rsidRPr="003E55CD" w:rsidRDefault="001D65EF" w:rsidP="001D65EF">
            <w:pPr>
              <w:jc w:val="both"/>
              <w:rPr>
                <w:rFonts w:ascii="Times New Roman" w:hAnsi="Times New Roman"/>
                <w:sz w:val="24"/>
                <w:szCs w:val="24"/>
                <w:lang w:val="uk-UA"/>
              </w:rPr>
            </w:pPr>
            <w:r>
              <w:rPr>
                <w:rFonts w:ascii="Times New Roman" w:hAnsi="Times New Roman"/>
                <w:sz w:val="24"/>
                <w:szCs w:val="24"/>
                <w:lang w:val="uk-UA"/>
              </w:rPr>
              <w:t xml:space="preserve">Антиципаційні здібності </w:t>
            </w:r>
            <w:r w:rsidR="00A51741">
              <w:rPr>
                <w:rFonts w:ascii="Times New Roman" w:hAnsi="Times New Roman"/>
                <w:sz w:val="24"/>
                <w:szCs w:val="24"/>
                <w:lang w:val="uk-UA"/>
              </w:rPr>
              <w:t xml:space="preserve"> </w:t>
            </w:r>
          </w:p>
        </w:tc>
        <w:tc>
          <w:tcPr>
            <w:tcW w:w="1196" w:type="dxa"/>
          </w:tcPr>
          <w:p w:rsidR="00A51741" w:rsidRPr="003E55CD" w:rsidRDefault="00A51741" w:rsidP="0039750A">
            <w:pPr>
              <w:jc w:val="both"/>
              <w:rPr>
                <w:rFonts w:ascii="Times New Roman" w:hAnsi="Times New Roman"/>
                <w:sz w:val="24"/>
                <w:szCs w:val="24"/>
                <w:lang w:val="uk-UA"/>
              </w:rPr>
            </w:pPr>
            <w:r>
              <w:rPr>
                <w:rFonts w:ascii="Times New Roman" w:hAnsi="Times New Roman"/>
                <w:sz w:val="24"/>
                <w:szCs w:val="24"/>
                <w:lang w:val="uk-UA"/>
              </w:rPr>
              <w:t>12</w:t>
            </w:r>
          </w:p>
        </w:tc>
        <w:tc>
          <w:tcPr>
            <w:tcW w:w="1197" w:type="dxa"/>
          </w:tcPr>
          <w:p w:rsidR="00A51741" w:rsidRPr="003E55CD" w:rsidRDefault="00A51741" w:rsidP="0039750A">
            <w:pPr>
              <w:jc w:val="both"/>
              <w:rPr>
                <w:rFonts w:ascii="Times New Roman" w:hAnsi="Times New Roman"/>
                <w:sz w:val="24"/>
                <w:szCs w:val="24"/>
                <w:lang w:val="uk-UA"/>
              </w:rPr>
            </w:pPr>
            <w:r>
              <w:rPr>
                <w:rFonts w:ascii="Times New Roman" w:hAnsi="Times New Roman"/>
                <w:sz w:val="24"/>
                <w:szCs w:val="24"/>
                <w:lang w:val="uk-UA"/>
              </w:rPr>
              <w:t>13</w:t>
            </w:r>
          </w:p>
        </w:tc>
        <w:tc>
          <w:tcPr>
            <w:tcW w:w="1196" w:type="dxa"/>
          </w:tcPr>
          <w:p w:rsidR="00A51741" w:rsidRPr="003E55CD" w:rsidRDefault="00A51741" w:rsidP="0039750A">
            <w:pPr>
              <w:jc w:val="both"/>
              <w:rPr>
                <w:rFonts w:ascii="Times New Roman" w:hAnsi="Times New Roman"/>
                <w:sz w:val="24"/>
                <w:szCs w:val="24"/>
                <w:lang w:val="uk-UA"/>
              </w:rPr>
            </w:pPr>
            <w:r>
              <w:rPr>
                <w:rFonts w:ascii="Times New Roman" w:hAnsi="Times New Roman"/>
                <w:sz w:val="24"/>
                <w:szCs w:val="24"/>
                <w:lang w:val="uk-UA"/>
              </w:rPr>
              <w:t>66</w:t>
            </w:r>
          </w:p>
        </w:tc>
        <w:tc>
          <w:tcPr>
            <w:tcW w:w="1197" w:type="dxa"/>
          </w:tcPr>
          <w:p w:rsidR="00A51741" w:rsidRPr="003E55CD" w:rsidRDefault="00A51741" w:rsidP="0039750A">
            <w:pPr>
              <w:jc w:val="both"/>
              <w:rPr>
                <w:rFonts w:ascii="Times New Roman" w:hAnsi="Times New Roman"/>
                <w:sz w:val="24"/>
                <w:szCs w:val="24"/>
                <w:lang w:val="uk-UA"/>
              </w:rPr>
            </w:pPr>
            <w:r>
              <w:rPr>
                <w:rFonts w:ascii="Times New Roman" w:hAnsi="Times New Roman"/>
                <w:sz w:val="24"/>
                <w:szCs w:val="24"/>
                <w:lang w:val="uk-UA"/>
              </w:rPr>
              <w:t>65</w:t>
            </w:r>
          </w:p>
        </w:tc>
        <w:tc>
          <w:tcPr>
            <w:tcW w:w="1196" w:type="dxa"/>
          </w:tcPr>
          <w:p w:rsidR="00A51741" w:rsidRPr="003E55CD" w:rsidRDefault="00A51741" w:rsidP="0039750A">
            <w:pPr>
              <w:jc w:val="both"/>
              <w:rPr>
                <w:rFonts w:ascii="Times New Roman" w:hAnsi="Times New Roman"/>
                <w:sz w:val="24"/>
                <w:szCs w:val="24"/>
                <w:lang w:val="uk-UA"/>
              </w:rPr>
            </w:pPr>
            <w:r>
              <w:rPr>
                <w:rFonts w:ascii="Times New Roman" w:hAnsi="Times New Roman"/>
                <w:sz w:val="24"/>
                <w:szCs w:val="24"/>
                <w:lang w:val="uk-UA"/>
              </w:rPr>
              <w:t>22</w:t>
            </w:r>
          </w:p>
        </w:tc>
        <w:tc>
          <w:tcPr>
            <w:tcW w:w="1197" w:type="dxa"/>
          </w:tcPr>
          <w:p w:rsidR="00A51741" w:rsidRPr="003E55CD" w:rsidRDefault="00A51741" w:rsidP="0039750A">
            <w:pPr>
              <w:jc w:val="both"/>
              <w:rPr>
                <w:rFonts w:ascii="Times New Roman" w:hAnsi="Times New Roman"/>
                <w:sz w:val="24"/>
                <w:szCs w:val="24"/>
                <w:lang w:val="uk-UA"/>
              </w:rPr>
            </w:pPr>
            <w:r>
              <w:rPr>
                <w:rFonts w:ascii="Times New Roman" w:hAnsi="Times New Roman"/>
                <w:sz w:val="24"/>
                <w:szCs w:val="24"/>
                <w:lang w:val="uk-UA"/>
              </w:rPr>
              <w:t>21</w:t>
            </w:r>
          </w:p>
        </w:tc>
      </w:tr>
    </w:tbl>
    <w:p w:rsidR="00A51741" w:rsidRDefault="00A51741" w:rsidP="00B04F78">
      <w:pPr>
        <w:spacing w:after="0" w:line="360" w:lineRule="auto"/>
        <w:ind w:firstLine="709"/>
        <w:jc w:val="both"/>
        <w:rPr>
          <w:rFonts w:ascii="Times New Roman" w:hAnsi="Times New Roman" w:cs="Times New Roman"/>
          <w:sz w:val="28"/>
          <w:szCs w:val="28"/>
          <w:lang w:val="uk-UA"/>
        </w:rPr>
      </w:pPr>
      <w:r w:rsidRPr="00A51741">
        <w:rPr>
          <w:rFonts w:ascii="Times New Roman" w:hAnsi="Times New Roman" w:cs="Times New Roman"/>
          <w:sz w:val="28"/>
          <w:szCs w:val="28"/>
          <w:lang w:val="uk-UA"/>
        </w:rPr>
        <w:t>Як видно з таблиці</w:t>
      </w:r>
      <w:r>
        <w:rPr>
          <w:rFonts w:ascii="Times New Roman" w:hAnsi="Times New Roman" w:cs="Times New Roman"/>
          <w:sz w:val="28"/>
          <w:szCs w:val="28"/>
          <w:lang w:val="uk-UA"/>
        </w:rPr>
        <w:t xml:space="preserve"> 2.6</w:t>
      </w:r>
      <w:r w:rsidR="001D65EF">
        <w:rPr>
          <w:rFonts w:ascii="Times New Roman" w:hAnsi="Times New Roman" w:cs="Times New Roman"/>
          <w:sz w:val="28"/>
          <w:szCs w:val="28"/>
          <w:lang w:val="uk-UA"/>
        </w:rPr>
        <w:t>, основним</w:t>
      </w:r>
      <w:r w:rsidRPr="00A51741">
        <w:rPr>
          <w:rFonts w:ascii="Times New Roman" w:hAnsi="Times New Roman" w:cs="Times New Roman"/>
          <w:sz w:val="28"/>
          <w:szCs w:val="28"/>
          <w:lang w:val="uk-UA"/>
        </w:rPr>
        <w:t xml:space="preserve"> контингент</w:t>
      </w:r>
      <w:r w:rsidR="001D65EF">
        <w:rPr>
          <w:rFonts w:ascii="Times New Roman" w:hAnsi="Times New Roman" w:cs="Times New Roman"/>
          <w:sz w:val="28"/>
          <w:szCs w:val="28"/>
          <w:lang w:val="uk-UA"/>
        </w:rPr>
        <w:t xml:space="preserve">ом  були </w:t>
      </w:r>
      <w:r w:rsidR="0020175C">
        <w:rPr>
          <w:rFonts w:ascii="Times New Roman" w:hAnsi="Times New Roman" w:cs="Times New Roman"/>
          <w:sz w:val="28"/>
          <w:szCs w:val="28"/>
          <w:lang w:val="uk-UA"/>
        </w:rPr>
        <w:t xml:space="preserve">учні </w:t>
      </w:r>
      <w:r w:rsidRPr="00A51741">
        <w:rPr>
          <w:rFonts w:ascii="Times New Roman" w:hAnsi="Times New Roman" w:cs="Times New Roman"/>
          <w:sz w:val="28"/>
          <w:szCs w:val="28"/>
          <w:lang w:val="uk-UA"/>
        </w:rPr>
        <w:t>з середнім і низьки</w:t>
      </w:r>
      <w:r w:rsidR="001D65EF">
        <w:rPr>
          <w:rFonts w:ascii="Times New Roman" w:hAnsi="Times New Roman" w:cs="Times New Roman"/>
          <w:sz w:val="28"/>
          <w:szCs w:val="28"/>
          <w:lang w:val="uk-UA"/>
        </w:rPr>
        <w:t xml:space="preserve">м рівнем розвитку антиципаційних здібностей. </w:t>
      </w:r>
      <w:r w:rsidRPr="00A51741">
        <w:rPr>
          <w:rFonts w:ascii="Times New Roman" w:hAnsi="Times New Roman" w:cs="Times New Roman"/>
          <w:sz w:val="28"/>
          <w:szCs w:val="28"/>
          <w:lang w:val="uk-UA"/>
        </w:rPr>
        <w:t xml:space="preserve"> </w:t>
      </w:r>
    </w:p>
    <w:p w:rsidR="0039750A" w:rsidRDefault="00C13FB6" w:rsidP="00B93FB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науковцями установлено, що п</w:t>
      </w:r>
      <w:r w:rsidR="0039750A">
        <w:rPr>
          <w:rFonts w:ascii="Times New Roman" w:hAnsi="Times New Roman" w:cs="Times New Roman"/>
          <w:sz w:val="28"/>
          <w:szCs w:val="28"/>
          <w:lang w:val="uk-UA"/>
        </w:rPr>
        <w:t>ри вивченні антиципаційної</w:t>
      </w:r>
      <w:r w:rsidR="0039750A" w:rsidRPr="0039750A">
        <w:rPr>
          <w:rFonts w:ascii="Times New Roman" w:hAnsi="Times New Roman" w:cs="Times New Roman"/>
          <w:sz w:val="28"/>
          <w:szCs w:val="28"/>
          <w:lang w:val="uk-UA"/>
        </w:rPr>
        <w:t xml:space="preserve"> спроможності (прогностичної компетенції) може використовуватися «Опитувальник оцінки зд</w:t>
      </w:r>
      <w:r>
        <w:rPr>
          <w:rFonts w:ascii="Times New Roman" w:hAnsi="Times New Roman" w:cs="Times New Roman"/>
          <w:sz w:val="28"/>
          <w:szCs w:val="28"/>
          <w:lang w:val="uk-UA"/>
        </w:rPr>
        <w:t xml:space="preserve">атності до прогнозування» Л. </w:t>
      </w:r>
      <w:r w:rsidR="0039750A" w:rsidRPr="0039750A">
        <w:rPr>
          <w:rFonts w:ascii="Times New Roman" w:hAnsi="Times New Roman" w:cs="Times New Roman"/>
          <w:sz w:val="28"/>
          <w:szCs w:val="28"/>
          <w:lang w:val="uk-UA"/>
        </w:rPr>
        <w:t>Регуш</w:t>
      </w:r>
      <w:r w:rsidR="001D65EF">
        <w:rPr>
          <w:rFonts w:ascii="Times New Roman" w:hAnsi="Times New Roman" w:cs="Times New Roman"/>
          <w:sz w:val="28"/>
          <w:szCs w:val="28"/>
          <w:lang w:val="uk-UA"/>
        </w:rPr>
        <w:t xml:space="preserve"> </w:t>
      </w:r>
      <w:r w:rsidR="001D65EF" w:rsidRPr="001D65EF">
        <w:rPr>
          <w:rFonts w:ascii="Times New Roman" w:hAnsi="Times New Roman" w:cs="Times New Roman"/>
          <w:sz w:val="28"/>
          <w:szCs w:val="28"/>
        </w:rPr>
        <w:t>[</w:t>
      </w:r>
      <w:r w:rsidR="0045061F">
        <w:rPr>
          <w:rFonts w:ascii="Times New Roman" w:hAnsi="Times New Roman" w:cs="Times New Roman"/>
          <w:sz w:val="28"/>
          <w:szCs w:val="28"/>
          <w:lang w:val="uk-UA"/>
        </w:rPr>
        <w:t>62</w:t>
      </w:r>
      <w:r w:rsidR="001D65EF" w:rsidRPr="001D65EF">
        <w:rPr>
          <w:rFonts w:ascii="Times New Roman" w:hAnsi="Times New Roman" w:cs="Times New Roman"/>
          <w:sz w:val="28"/>
          <w:szCs w:val="28"/>
        </w:rPr>
        <w:t>]</w:t>
      </w:r>
      <w:r w:rsidR="0020175C">
        <w:rPr>
          <w:rFonts w:ascii="Times New Roman" w:hAnsi="Times New Roman" w:cs="Times New Roman"/>
          <w:sz w:val="28"/>
          <w:szCs w:val="28"/>
          <w:lang w:val="uk-UA"/>
        </w:rPr>
        <w:t xml:space="preserve"> (Див. Додаток </w:t>
      </w:r>
      <w:r w:rsidR="00A32C88">
        <w:rPr>
          <w:rFonts w:ascii="Times New Roman" w:hAnsi="Times New Roman" w:cs="Times New Roman"/>
          <w:sz w:val="28"/>
          <w:szCs w:val="28"/>
          <w:lang w:val="uk-UA"/>
        </w:rPr>
        <w:t>Г</w:t>
      </w:r>
      <w:r w:rsidR="0020175C">
        <w:rPr>
          <w:rFonts w:ascii="Times New Roman" w:hAnsi="Times New Roman" w:cs="Times New Roman"/>
          <w:sz w:val="28"/>
          <w:szCs w:val="28"/>
          <w:lang w:val="uk-UA"/>
        </w:rPr>
        <w:t>)</w:t>
      </w:r>
      <w:r w:rsidR="0039750A" w:rsidRPr="003975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то з </w:t>
      </w:r>
      <w:r w:rsidRPr="00895790">
        <w:rPr>
          <w:rFonts w:ascii="Times New Roman" w:hAnsi="Times New Roman" w:cs="Times New Roman"/>
          <w:sz w:val="28"/>
          <w:szCs w:val="28"/>
          <w:lang w:val="uk-UA"/>
        </w:rPr>
        <w:t xml:space="preserve"> метою визначення рівня вмінь виконувати завдання антиципаційного характеру нами використано методику «Здатність до прогнозування» (Л.Регуш). </w:t>
      </w:r>
      <w:r w:rsidR="00B93FBE">
        <w:rPr>
          <w:rFonts w:ascii="Times New Roman" w:hAnsi="Times New Roman" w:cs="Times New Roman"/>
          <w:sz w:val="28"/>
          <w:szCs w:val="28"/>
          <w:lang w:val="uk-UA"/>
        </w:rPr>
        <w:t>Тест складався</w:t>
      </w:r>
      <w:r w:rsidR="0039750A" w:rsidRPr="0039750A">
        <w:rPr>
          <w:rFonts w:ascii="Times New Roman" w:hAnsi="Times New Roman" w:cs="Times New Roman"/>
          <w:sz w:val="28"/>
          <w:szCs w:val="28"/>
          <w:lang w:val="uk-UA"/>
        </w:rPr>
        <w:t xml:space="preserve"> з 20 пар протилежних висловлювань. Для респондентів назву опитувальника </w:t>
      </w:r>
      <w:r w:rsidR="00B93FBE">
        <w:rPr>
          <w:rFonts w:ascii="Times New Roman" w:hAnsi="Times New Roman" w:cs="Times New Roman"/>
          <w:sz w:val="28"/>
          <w:szCs w:val="28"/>
          <w:lang w:val="uk-UA"/>
        </w:rPr>
        <w:t xml:space="preserve">було </w:t>
      </w:r>
      <w:r w:rsidR="0039750A" w:rsidRPr="0039750A">
        <w:rPr>
          <w:rFonts w:ascii="Times New Roman" w:hAnsi="Times New Roman" w:cs="Times New Roman"/>
          <w:sz w:val="28"/>
          <w:szCs w:val="28"/>
          <w:lang w:val="uk-UA"/>
        </w:rPr>
        <w:t xml:space="preserve">замасковано: «Методика оцінки схильності до ризику». За результатами </w:t>
      </w:r>
      <w:r w:rsidR="00B93FBE">
        <w:rPr>
          <w:rFonts w:ascii="Times New Roman" w:hAnsi="Times New Roman" w:cs="Times New Roman"/>
          <w:sz w:val="28"/>
          <w:szCs w:val="28"/>
          <w:lang w:val="uk-UA"/>
        </w:rPr>
        <w:t xml:space="preserve">виконання </w:t>
      </w:r>
      <w:r w:rsidR="0039750A" w:rsidRPr="0039750A">
        <w:rPr>
          <w:rFonts w:ascii="Times New Roman" w:hAnsi="Times New Roman" w:cs="Times New Roman"/>
          <w:sz w:val="28"/>
          <w:szCs w:val="28"/>
          <w:lang w:val="uk-UA"/>
        </w:rPr>
        <w:t xml:space="preserve">опитувальника </w:t>
      </w:r>
      <w:r w:rsidR="00B93FBE">
        <w:rPr>
          <w:rFonts w:ascii="Times New Roman" w:hAnsi="Times New Roman" w:cs="Times New Roman"/>
          <w:sz w:val="28"/>
          <w:szCs w:val="28"/>
          <w:lang w:val="uk-UA"/>
        </w:rPr>
        <w:t xml:space="preserve"> учнів ми розподіляли на три</w:t>
      </w:r>
      <w:r w:rsidR="0039750A" w:rsidRPr="0039750A">
        <w:rPr>
          <w:rFonts w:ascii="Times New Roman" w:hAnsi="Times New Roman" w:cs="Times New Roman"/>
          <w:sz w:val="28"/>
          <w:szCs w:val="28"/>
          <w:lang w:val="uk-UA"/>
        </w:rPr>
        <w:t xml:space="preserve"> груп</w:t>
      </w:r>
      <w:r w:rsidR="00B93FBE">
        <w:rPr>
          <w:rFonts w:ascii="Times New Roman" w:hAnsi="Times New Roman" w:cs="Times New Roman"/>
          <w:sz w:val="28"/>
          <w:szCs w:val="28"/>
          <w:lang w:val="uk-UA"/>
        </w:rPr>
        <w:t>и</w:t>
      </w:r>
      <w:r w:rsidR="0039750A" w:rsidRPr="0039750A">
        <w:rPr>
          <w:rFonts w:ascii="Times New Roman" w:hAnsi="Times New Roman" w:cs="Times New Roman"/>
          <w:sz w:val="28"/>
          <w:szCs w:val="28"/>
          <w:lang w:val="uk-UA"/>
        </w:rPr>
        <w:t xml:space="preserve">: </w:t>
      </w:r>
      <w:r w:rsidR="00B93FBE">
        <w:rPr>
          <w:rFonts w:ascii="Times New Roman" w:hAnsi="Times New Roman" w:cs="Times New Roman"/>
          <w:sz w:val="28"/>
          <w:szCs w:val="28"/>
          <w:lang w:val="uk-UA"/>
        </w:rPr>
        <w:t>опитані з низькими показниками, які характеризувалися здатністю</w:t>
      </w:r>
      <w:r w:rsidR="0039750A" w:rsidRPr="0039750A">
        <w:rPr>
          <w:rFonts w:ascii="Times New Roman" w:hAnsi="Times New Roman" w:cs="Times New Roman"/>
          <w:sz w:val="28"/>
          <w:szCs w:val="28"/>
          <w:lang w:val="uk-UA"/>
        </w:rPr>
        <w:t xml:space="preserve"> передбачати розвиток подій </w:t>
      </w:r>
      <w:r w:rsidR="00B93FBE">
        <w:rPr>
          <w:rFonts w:ascii="Times New Roman" w:hAnsi="Times New Roman" w:cs="Times New Roman"/>
          <w:sz w:val="28"/>
          <w:szCs w:val="28"/>
          <w:lang w:val="uk-UA"/>
        </w:rPr>
        <w:t>з урахуванням простого</w:t>
      </w:r>
      <w:r w:rsidR="0039750A" w:rsidRPr="0039750A">
        <w:rPr>
          <w:rFonts w:ascii="Times New Roman" w:hAnsi="Times New Roman" w:cs="Times New Roman"/>
          <w:sz w:val="28"/>
          <w:szCs w:val="28"/>
          <w:lang w:val="uk-UA"/>
        </w:rPr>
        <w:t xml:space="preserve"> звіряння минулого із сьогоденням; </w:t>
      </w:r>
      <w:r w:rsidR="00B93FBE">
        <w:rPr>
          <w:rFonts w:ascii="Times New Roman" w:hAnsi="Times New Roman" w:cs="Times New Roman"/>
          <w:sz w:val="28"/>
          <w:szCs w:val="28"/>
          <w:lang w:val="uk-UA"/>
        </w:rPr>
        <w:t xml:space="preserve">респонденти з </w:t>
      </w:r>
      <w:r w:rsidR="0039750A" w:rsidRPr="0039750A">
        <w:rPr>
          <w:rFonts w:ascii="Times New Roman" w:hAnsi="Times New Roman" w:cs="Times New Roman"/>
          <w:sz w:val="28"/>
          <w:szCs w:val="28"/>
          <w:lang w:val="uk-UA"/>
        </w:rPr>
        <w:t>середні</w:t>
      </w:r>
      <w:r w:rsidR="00B93FBE">
        <w:rPr>
          <w:rFonts w:ascii="Times New Roman" w:hAnsi="Times New Roman" w:cs="Times New Roman"/>
          <w:sz w:val="28"/>
          <w:szCs w:val="28"/>
          <w:lang w:val="uk-UA"/>
        </w:rPr>
        <w:t>ми показниками демонстрували</w:t>
      </w:r>
      <w:r w:rsidR="0039750A" w:rsidRPr="0039750A">
        <w:rPr>
          <w:rFonts w:ascii="Times New Roman" w:hAnsi="Times New Roman" w:cs="Times New Roman"/>
          <w:sz w:val="28"/>
          <w:szCs w:val="28"/>
          <w:lang w:val="uk-UA"/>
        </w:rPr>
        <w:t xml:space="preserve"> здатність робити припущення про майбутнє на підставі минулого досв</w:t>
      </w:r>
      <w:r w:rsidR="00B93FBE">
        <w:rPr>
          <w:rFonts w:ascii="Times New Roman" w:hAnsi="Times New Roman" w:cs="Times New Roman"/>
          <w:sz w:val="28"/>
          <w:szCs w:val="28"/>
          <w:lang w:val="uk-UA"/>
        </w:rPr>
        <w:t>іду і спостереження за теперішнім</w:t>
      </w:r>
      <w:r w:rsidR="0039750A" w:rsidRPr="0039750A">
        <w:rPr>
          <w:rFonts w:ascii="Times New Roman" w:hAnsi="Times New Roman" w:cs="Times New Roman"/>
          <w:sz w:val="28"/>
          <w:szCs w:val="28"/>
          <w:lang w:val="uk-UA"/>
        </w:rPr>
        <w:t xml:space="preserve">; </w:t>
      </w:r>
      <w:r w:rsidR="00B93FBE">
        <w:rPr>
          <w:rFonts w:ascii="Times New Roman" w:hAnsi="Times New Roman" w:cs="Times New Roman"/>
          <w:sz w:val="28"/>
          <w:szCs w:val="28"/>
          <w:lang w:val="uk-UA"/>
        </w:rPr>
        <w:t xml:space="preserve">опитані з високими показниками підтверджували </w:t>
      </w:r>
      <w:r w:rsidR="0039750A" w:rsidRPr="0039750A">
        <w:rPr>
          <w:rFonts w:ascii="Times New Roman" w:hAnsi="Times New Roman" w:cs="Times New Roman"/>
          <w:sz w:val="28"/>
          <w:szCs w:val="28"/>
          <w:lang w:val="uk-UA"/>
        </w:rPr>
        <w:t xml:space="preserve"> здатність до творчого формування нового образу, що раніше не зустрічався в </w:t>
      </w:r>
      <w:r w:rsidR="0020175C">
        <w:rPr>
          <w:rFonts w:ascii="Times New Roman" w:hAnsi="Times New Roman" w:cs="Times New Roman"/>
          <w:sz w:val="28"/>
          <w:szCs w:val="28"/>
          <w:lang w:val="uk-UA"/>
        </w:rPr>
        <w:t>їхньому досвіді</w:t>
      </w:r>
      <w:r w:rsidR="0039750A" w:rsidRPr="0039750A">
        <w:rPr>
          <w:rFonts w:ascii="Times New Roman" w:hAnsi="Times New Roman" w:cs="Times New Roman"/>
          <w:sz w:val="28"/>
          <w:szCs w:val="28"/>
          <w:lang w:val="uk-UA"/>
        </w:rPr>
        <w:t>.</w:t>
      </w:r>
    </w:p>
    <w:p w:rsidR="00895790" w:rsidRPr="00895790" w:rsidRDefault="00895790" w:rsidP="00895790">
      <w:pPr>
        <w:spacing w:after="0" w:line="360" w:lineRule="auto"/>
        <w:ind w:firstLine="709"/>
        <w:jc w:val="both"/>
        <w:rPr>
          <w:rFonts w:ascii="Times New Roman" w:hAnsi="Times New Roman" w:cs="Times New Roman"/>
          <w:sz w:val="28"/>
          <w:szCs w:val="28"/>
          <w:lang w:val="uk-UA"/>
        </w:rPr>
      </w:pPr>
      <w:r w:rsidRPr="00895790">
        <w:rPr>
          <w:rFonts w:ascii="Times New Roman" w:hAnsi="Times New Roman" w:cs="Times New Roman"/>
          <w:sz w:val="28"/>
          <w:szCs w:val="28"/>
          <w:lang w:val="uk-UA"/>
        </w:rPr>
        <w:t xml:space="preserve">Дані </w:t>
      </w:r>
      <w:r w:rsidR="00B93FBE">
        <w:rPr>
          <w:rFonts w:ascii="Times New Roman" w:hAnsi="Times New Roman" w:cs="Times New Roman"/>
          <w:sz w:val="28"/>
          <w:szCs w:val="28"/>
          <w:lang w:val="uk-UA"/>
        </w:rPr>
        <w:t xml:space="preserve">аналізу результатів використання методики </w:t>
      </w:r>
      <w:r w:rsidRPr="00895790">
        <w:rPr>
          <w:rFonts w:ascii="Times New Roman" w:hAnsi="Times New Roman" w:cs="Times New Roman"/>
          <w:sz w:val="28"/>
          <w:szCs w:val="28"/>
          <w:lang w:val="uk-UA"/>
        </w:rPr>
        <w:t>показали зал</w:t>
      </w:r>
      <w:r w:rsidR="00B93FBE">
        <w:rPr>
          <w:rFonts w:ascii="Times New Roman" w:hAnsi="Times New Roman" w:cs="Times New Roman"/>
          <w:sz w:val="28"/>
          <w:szCs w:val="28"/>
          <w:lang w:val="uk-UA"/>
        </w:rPr>
        <w:t xml:space="preserve">ежність результативності розв’язання </w:t>
      </w:r>
      <w:r w:rsidRPr="00895790">
        <w:rPr>
          <w:rFonts w:ascii="Times New Roman" w:hAnsi="Times New Roman" w:cs="Times New Roman"/>
          <w:sz w:val="28"/>
          <w:szCs w:val="28"/>
          <w:lang w:val="uk-UA"/>
        </w:rPr>
        <w:t xml:space="preserve"> пізнавальних прогностичних</w:t>
      </w:r>
      <w:r>
        <w:rPr>
          <w:rFonts w:ascii="Times New Roman" w:hAnsi="Times New Roman" w:cs="Times New Roman"/>
          <w:sz w:val="28"/>
          <w:szCs w:val="28"/>
          <w:lang w:val="uk-UA"/>
        </w:rPr>
        <w:t xml:space="preserve"> завдань під час уроків читання учнів початкових класів від низки  якостей мовленнєвих</w:t>
      </w:r>
      <w:r w:rsidRPr="00895790">
        <w:rPr>
          <w:rFonts w:ascii="Times New Roman" w:hAnsi="Times New Roman" w:cs="Times New Roman"/>
          <w:sz w:val="28"/>
          <w:szCs w:val="28"/>
          <w:lang w:val="uk-UA"/>
        </w:rPr>
        <w:t xml:space="preserve"> процесів:</w:t>
      </w:r>
    </w:p>
    <w:p w:rsidR="00895790" w:rsidRPr="00895790" w:rsidRDefault="00895790" w:rsidP="00895790">
      <w:pPr>
        <w:spacing w:after="0" w:line="360" w:lineRule="auto"/>
        <w:ind w:firstLine="709"/>
        <w:jc w:val="both"/>
        <w:rPr>
          <w:rFonts w:ascii="Times New Roman" w:hAnsi="Times New Roman" w:cs="Times New Roman"/>
          <w:sz w:val="28"/>
          <w:szCs w:val="28"/>
          <w:lang w:val="uk-UA"/>
        </w:rPr>
      </w:pPr>
      <w:r w:rsidRPr="00895790">
        <w:rPr>
          <w:rFonts w:ascii="Times New Roman" w:hAnsi="Times New Roman" w:cs="Times New Roman"/>
          <w:sz w:val="28"/>
          <w:szCs w:val="28"/>
          <w:lang w:val="uk-UA"/>
        </w:rPr>
        <w:t>- по-перше, від рівня розвитку аналізу і синтезу залежать повнота виділення причин і наслідків, повнота операцій планування, широта пошуку при висуненні гіпотез, облік вимог умов завдання при висуненні і перевірці гіпотез;</w:t>
      </w:r>
    </w:p>
    <w:p w:rsidR="00895790" w:rsidRPr="00895790" w:rsidRDefault="00895790" w:rsidP="00895790">
      <w:pPr>
        <w:spacing w:after="0" w:line="360" w:lineRule="auto"/>
        <w:ind w:firstLine="709"/>
        <w:jc w:val="both"/>
        <w:rPr>
          <w:rFonts w:ascii="Times New Roman" w:hAnsi="Times New Roman" w:cs="Times New Roman"/>
          <w:sz w:val="28"/>
          <w:szCs w:val="28"/>
          <w:lang w:val="uk-UA"/>
        </w:rPr>
      </w:pPr>
      <w:r w:rsidRPr="00895790">
        <w:rPr>
          <w:rFonts w:ascii="Times New Roman" w:hAnsi="Times New Roman" w:cs="Times New Roman"/>
          <w:sz w:val="28"/>
          <w:szCs w:val="28"/>
          <w:lang w:val="uk-UA"/>
        </w:rPr>
        <w:t>- по-друге, якісні особливості прогнозів опосередковані рівнем розвитку</w:t>
      </w:r>
      <w:r w:rsidR="0020175C">
        <w:rPr>
          <w:rFonts w:ascii="Times New Roman" w:hAnsi="Times New Roman" w:cs="Times New Roman"/>
          <w:sz w:val="28"/>
          <w:szCs w:val="28"/>
          <w:lang w:val="uk-UA"/>
        </w:rPr>
        <w:t xml:space="preserve"> узагальненості мислення, що ви</w:t>
      </w:r>
      <w:r w:rsidRPr="00895790">
        <w:rPr>
          <w:rFonts w:ascii="Times New Roman" w:hAnsi="Times New Roman" w:cs="Times New Roman"/>
          <w:sz w:val="28"/>
          <w:szCs w:val="28"/>
          <w:lang w:val="uk-UA"/>
        </w:rPr>
        <w:t>являється в суттєвості причинно-наслідкових зв'язків, в рівні вербального узагальнення прогнозів, в співвідношенні загальних і часткових гіпотез в процесі їх розвитку, в словесних формулюваннях цілей планування;</w:t>
      </w:r>
    </w:p>
    <w:p w:rsidR="00895790" w:rsidRPr="00895790" w:rsidRDefault="00895790" w:rsidP="00895790">
      <w:pPr>
        <w:spacing w:after="0" w:line="360" w:lineRule="auto"/>
        <w:ind w:firstLine="709"/>
        <w:jc w:val="both"/>
        <w:rPr>
          <w:rFonts w:ascii="Times New Roman" w:hAnsi="Times New Roman" w:cs="Times New Roman"/>
          <w:sz w:val="28"/>
          <w:szCs w:val="28"/>
          <w:lang w:val="uk-UA"/>
        </w:rPr>
      </w:pPr>
      <w:r w:rsidRPr="00895790">
        <w:rPr>
          <w:rFonts w:ascii="Times New Roman" w:hAnsi="Times New Roman" w:cs="Times New Roman"/>
          <w:sz w:val="28"/>
          <w:szCs w:val="28"/>
          <w:lang w:val="uk-UA"/>
        </w:rPr>
        <w:t xml:space="preserve">- </w:t>
      </w:r>
      <w:r w:rsidR="00B93FBE">
        <w:rPr>
          <w:rFonts w:ascii="Times New Roman" w:hAnsi="Times New Roman" w:cs="Times New Roman"/>
          <w:sz w:val="28"/>
          <w:szCs w:val="28"/>
          <w:lang w:val="uk-UA"/>
        </w:rPr>
        <w:t>по-третє, успішність розв’язання прогностичних завдань обумовлена</w:t>
      </w:r>
      <w:r w:rsidRPr="00895790">
        <w:rPr>
          <w:rFonts w:ascii="Times New Roman" w:hAnsi="Times New Roman" w:cs="Times New Roman"/>
          <w:sz w:val="28"/>
          <w:szCs w:val="28"/>
          <w:lang w:val="uk-UA"/>
        </w:rPr>
        <w:t xml:space="preserve"> розвитком цілепокладання. Рівень </w:t>
      </w:r>
      <w:r>
        <w:rPr>
          <w:rFonts w:ascii="Times New Roman" w:hAnsi="Times New Roman" w:cs="Times New Roman"/>
          <w:sz w:val="28"/>
          <w:szCs w:val="28"/>
          <w:lang w:val="uk-UA"/>
        </w:rPr>
        <w:t xml:space="preserve">розвитку цієї властивості мовленнєвих </w:t>
      </w:r>
      <w:r w:rsidRPr="00895790">
        <w:rPr>
          <w:rFonts w:ascii="Times New Roman" w:hAnsi="Times New Roman" w:cs="Times New Roman"/>
          <w:sz w:val="28"/>
          <w:szCs w:val="28"/>
          <w:lang w:val="uk-UA"/>
        </w:rPr>
        <w:t xml:space="preserve"> процесів </w:t>
      </w:r>
      <w:r>
        <w:rPr>
          <w:rFonts w:ascii="Times New Roman" w:hAnsi="Times New Roman" w:cs="Times New Roman"/>
          <w:sz w:val="28"/>
          <w:szCs w:val="28"/>
          <w:lang w:val="uk-UA"/>
        </w:rPr>
        <w:t xml:space="preserve">молодших школярів </w:t>
      </w:r>
      <w:r w:rsidRPr="00895790">
        <w:rPr>
          <w:rFonts w:ascii="Times New Roman" w:hAnsi="Times New Roman" w:cs="Times New Roman"/>
          <w:sz w:val="28"/>
          <w:szCs w:val="28"/>
          <w:lang w:val="uk-UA"/>
        </w:rPr>
        <w:t>проявляється в ці</w:t>
      </w:r>
      <w:r w:rsidR="0020175C">
        <w:rPr>
          <w:rFonts w:ascii="Times New Roman" w:hAnsi="Times New Roman" w:cs="Times New Roman"/>
          <w:sz w:val="28"/>
          <w:szCs w:val="28"/>
          <w:lang w:val="uk-UA"/>
        </w:rPr>
        <w:t xml:space="preserve">леспрямованості планів і причин </w:t>
      </w:r>
      <w:r w:rsidRPr="00895790">
        <w:rPr>
          <w:rFonts w:ascii="Times New Roman" w:hAnsi="Times New Roman" w:cs="Times New Roman"/>
          <w:sz w:val="28"/>
          <w:szCs w:val="28"/>
          <w:lang w:val="uk-UA"/>
        </w:rPr>
        <w:t xml:space="preserve"> для виведення наслідків, аналізу умов завдання при висуванні гіпотез;</w:t>
      </w:r>
    </w:p>
    <w:p w:rsidR="00895790" w:rsidRPr="00895790" w:rsidRDefault="00895790" w:rsidP="008957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95790">
        <w:rPr>
          <w:rFonts w:ascii="Times New Roman" w:hAnsi="Times New Roman" w:cs="Times New Roman"/>
          <w:sz w:val="28"/>
          <w:szCs w:val="28"/>
          <w:lang w:val="uk-UA"/>
        </w:rPr>
        <w:t>по-четверте, усвідомлення мовно-мислительної діяльності, розвиток рефлексії на ці процеси впливає на такі особливості прогнозу як усвідомлення його імовірнісного характеру, усвідомлення етапів процесу прогнозування, усвідомлення мети плану.</w:t>
      </w:r>
    </w:p>
    <w:p w:rsidR="00BE2FCC" w:rsidRDefault="00895790" w:rsidP="00895790">
      <w:pPr>
        <w:spacing w:after="0" w:line="360" w:lineRule="auto"/>
        <w:ind w:firstLine="709"/>
        <w:jc w:val="both"/>
        <w:rPr>
          <w:rFonts w:ascii="Times New Roman" w:hAnsi="Times New Roman" w:cs="Times New Roman"/>
          <w:sz w:val="28"/>
          <w:szCs w:val="28"/>
          <w:lang w:val="uk-UA"/>
        </w:rPr>
      </w:pPr>
      <w:r w:rsidRPr="00895790">
        <w:rPr>
          <w:rFonts w:ascii="Times New Roman" w:hAnsi="Times New Roman" w:cs="Times New Roman"/>
          <w:sz w:val="28"/>
          <w:szCs w:val="28"/>
          <w:lang w:val="uk-UA"/>
        </w:rPr>
        <w:t xml:space="preserve">Отже, запропоновані </w:t>
      </w:r>
      <w:r w:rsidR="002E57CE">
        <w:rPr>
          <w:rFonts w:ascii="Times New Roman" w:hAnsi="Times New Roman" w:cs="Times New Roman"/>
          <w:sz w:val="28"/>
          <w:szCs w:val="28"/>
          <w:lang w:val="uk-UA"/>
        </w:rPr>
        <w:t xml:space="preserve">у методиці </w:t>
      </w:r>
      <w:r w:rsidRPr="00895790">
        <w:rPr>
          <w:rFonts w:ascii="Times New Roman" w:hAnsi="Times New Roman" w:cs="Times New Roman"/>
          <w:sz w:val="28"/>
          <w:szCs w:val="28"/>
          <w:lang w:val="uk-UA"/>
        </w:rPr>
        <w:t>JI.Регуш підстави класифікації охоплюють все різноманіття прогностичних завдань у діяльності</w:t>
      </w:r>
      <w:r w:rsidR="002E57CE">
        <w:rPr>
          <w:rFonts w:ascii="Times New Roman" w:hAnsi="Times New Roman" w:cs="Times New Roman"/>
          <w:sz w:val="28"/>
          <w:szCs w:val="28"/>
          <w:lang w:val="uk-UA"/>
        </w:rPr>
        <w:t xml:space="preserve"> учнів</w:t>
      </w:r>
      <w:r w:rsidRPr="00895790">
        <w:rPr>
          <w:rFonts w:ascii="Times New Roman" w:hAnsi="Times New Roman" w:cs="Times New Roman"/>
          <w:sz w:val="28"/>
          <w:szCs w:val="28"/>
          <w:lang w:val="uk-UA"/>
        </w:rPr>
        <w:t xml:space="preserve">, оскільки відображають єдність ціле-мотиваційного, когнітивного, процесуально-діяльнісного компонентів інтегративної </w:t>
      </w:r>
      <w:r w:rsidR="002E57CE">
        <w:rPr>
          <w:rFonts w:ascii="Times New Roman" w:hAnsi="Times New Roman" w:cs="Times New Roman"/>
          <w:sz w:val="28"/>
          <w:szCs w:val="28"/>
          <w:lang w:val="uk-UA"/>
        </w:rPr>
        <w:t>антиципаційної спроможності</w:t>
      </w:r>
      <w:r w:rsidRPr="00895790">
        <w:rPr>
          <w:rFonts w:ascii="Times New Roman" w:hAnsi="Times New Roman" w:cs="Times New Roman"/>
          <w:sz w:val="28"/>
          <w:szCs w:val="28"/>
          <w:lang w:val="uk-UA"/>
        </w:rPr>
        <w:t xml:space="preserve">, тобто єдність когнітивної та регулятивної функції прогнозу в </w:t>
      </w:r>
      <w:r w:rsidR="002E57CE">
        <w:rPr>
          <w:rFonts w:ascii="Times New Roman" w:hAnsi="Times New Roman" w:cs="Times New Roman"/>
          <w:sz w:val="28"/>
          <w:szCs w:val="28"/>
          <w:lang w:val="uk-UA"/>
        </w:rPr>
        <w:t xml:space="preserve">антиципаційній </w:t>
      </w:r>
      <w:r w:rsidRPr="00895790">
        <w:rPr>
          <w:rFonts w:ascii="Times New Roman" w:hAnsi="Times New Roman" w:cs="Times New Roman"/>
          <w:sz w:val="28"/>
          <w:szCs w:val="28"/>
          <w:lang w:val="uk-UA"/>
        </w:rPr>
        <w:t>діяльності учня початкових класів.</w:t>
      </w:r>
      <w:r w:rsidR="00BE2FCC" w:rsidRPr="00895790">
        <w:rPr>
          <w:rFonts w:ascii="Times New Roman" w:hAnsi="Times New Roman" w:cs="Times New Roman"/>
          <w:sz w:val="28"/>
          <w:szCs w:val="28"/>
          <w:lang w:val="uk-UA"/>
        </w:rPr>
        <w:t xml:space="preserve"> </w:t>
      </w:r>
    </w:p>
    <w:p w:rsidR="00CB7068" w:rsidRDefault="00CB7068" w:rsidP="008957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w:t>
      </w:r>
      <w:r w:rsidRPr="00CB7068">
        <w:rPr>
          <w:rFonts w:ascii="Times New Roman" w:hAnsi="Times New Roman" w:cs="Times New Roman"/>
          <w:sz w:val="28"/>
          <w:szCs w:val="28"/>
          <w:lang w:val="uk-UA"/>
        </w:rPr>
        <w:t xml:space="preserve">з цією методикою, </w:t>
      </w:r>
      <w:r w:rsidR="00774A30">
        <w:rPr>
          <w:rFonts w:ascii="Times New Roman" w:hAnsi="Times New Roman" w:cs="Times New Roman"/>
          <w:sz w:val="28"/>
          <w:szCs w:val="28"/>
          <w:lang w:val="uk-UA"/>
        </w:rPr>
        <w:t xml:space="preserve">рівень вмінь виконувати завдання антиципаційного характеру під час читання </w:t>
      </w:r>
      <w:r w:rsidRPr="00CB7068">
        <w:rPr>
          <w:rFonts w:ascii="Times New Roman" w:hAnsi="Times New Roman" w:cs="Times New Roman"/>
          <w:sz w:val="28"/>
          <w:szCs w:val="28"/>
          <w:lang w:val="uk-UA"/>
        </w:rPr>
        <w:t>визнача</w:t>
      </w:r>
      <w:r w:rsidR="002E57CE">
        <w:rPr>
          <w:rFonts w:ascii="Times New Roman" w:hAnsi="Times New Roman" w:cs="Times New Roman"/>
          <w:sz w:val="28"/>
          <w:szCs w:val="28"/>
          <w:lang w:val="uk-UA"/>
        </w:rPr>
        <w:t>вся</w:t>
      </w:r>
      <w:r w:rsidRPr="00CB7068">
        <w:rPr>
          <w:rFonts w:ascii="Times New Roman" w:hAnsi="Times New Roman" w:cs="Times New Roman"/>
          <w:sz w:val="28"/>
          <w:szCs w:val="28"/>
          <w:lang w:val="uk-UA"/>
        </w:rPr>
        <w:t xml:space="preserve"> такими якостями мислення як аналітичність, глибина, усвідомленість, гнучкіс</w:t>
      </w:r>
      <w:r>
        <w:rPr>
          <w:rFonts w:ascii="Times New Roman" w:hAnsi="Times New Roman" w:cs="Times New Roman"/>
          <w:sz w:val="28"/>
          <w:szCs w:val="28"/>
          <w:lang w:val="uk-UA"/>
        </w:rPr>
        <w:t>ть, перспективність, доказовість</w:t>
      </w:r>
      <w:r w:rsidRPr="00CB7068">
        <w:rPr>
          <w:rFonts w:ascii="Times New Roman" w:hAnsi="Times New Roman" w:cs="Times New Roman"/>
          <w:sz w:val="28"/>
          <w:szCs w:val="28"/>
          <w:lang w:val="uk-UA"/>
        </w:rPr>
        <w:t>.</w:t>
      </w:r>
      <w:r>
        <w:rPr>
          <w:rFonts w:ascii="Times New Roman" w:hAnsi="Times New Roman" w:cs="Times New Roman"/>
          <w:sz w:val="28"/>
          <w:szCs w:val="28"/>
          <w:lang w:val="uk-UA"/>
        </w:rPr>
        <w:t xml:space="preserve"> У результаті проведення методики встановлено, що </w:t>
      </w:r>
      <w:r w:rsidRPr="00CB7068">
        <w:rPr>
          <w:rFonts w:ascii="Times New Roman" w:hAnsi="Times New Roman" w:cs="Times New Roman"/>
          <w:sz w:val="28"/>
          <w:szCs w:val="28"/>
          <w:lang w:val="uk-UA"/>
        </w:rPr>
        <w:t>кількісні дані у КГ та ЕГ мало відрізняються і коливаються в межах 1 %;</w:t>
      </w:r>
      <w:r w:rsidR="005C3489">
        <w:rPr>
          <w:rFonts w:ascii="Times New Roman" w:hAnsi="Times New Roman" w:cs="Times New Roman"/>
          <w:sz w:val="28"/>
          <w:szCs w:val="28"/>
          <w:lang w:val="uk-UA"/>
        </w:rPr>
        <w:t xml:space="preserve"> окрім того </w:t>
      </w:r>
      <w:r w:rsidRPr="00CB7068">
        <w:rPr>
          <w:rFonts w:ascii="Times New Roman" w:hAnsi="Times New Roman" w:cs="Times New Roman"/>
          <w:sz w:val="28"/>
          <w:szCs w:val="28"/>
          <w:lang w:val="uk-UA"/>
        </w:rPr>
        <w:t xml:space="preserve"> </w:t>
      </w:r>
      <w:r>
        <w:rPr>
          <w:rFonts w:ascii="Times New Roman" w:hAnsi="Times New Roman" w:cs="Times New Roman"/>
          <w:sz w:val="28"/>
          <w:szCs w:val="28"/>
          <w:lang w:val="uk-UA"/>
        </w:rPr>
        <w:t>у 14 % учнів КГ</w:t>
      </w:r>
      <w:r w:rsidRPr="00CB7068">
        <w:rPr>
          <w:rFonts w:ascii="Times New Roman" w:hAnsi="Times New Roman" w:cs="Times New Roman"/>
          <w:sz w:val="28"/>
          <w:szCs w:val="28"/>
          <w:lang w:val="uk-UA"/>
        </w:rPr>
        <w:t xml:space="preserve"> та 15 % ЕГ констатовано високий рівень</w:t>
      </w:r>
      <w:r w:rsidRPr="00CB7068">
        <w:rPr>
          <w:lang w:val="uk-UA"/>
        </w:rPr>
        <w:t xml:space="preserve"> </w:t>
      </w:r>
      <w:r w:rsidRPr="00CB7068">
        <w:rPr>
          <w:rFonts w:ascii="Times New Roman" w:hAnsi="Times New Roman" w:cs="Times New Roman"/>
          <w:sz w:val="28"/>
          <w:szCs w:val="28"/>
          <w:lang w:val="uk-UA"/>
        </w:rPr>
        <w:t>вмінь виконувати завдання антиципаційного характеру</w:t>
      </w:r>
      <w:r>
        <w:rPr>
          <w:rFonts w:ascii="Times New Roman" w:hAnsi="Times New Roman" w:cs="Times New Roman"/>
          <w:sz w:val="28"/>
          <w:szCs w:val="28"/>
          <w:lang w:val="uk-UA"/>
        </w:rPr>
        <w:t>,</w:t>
      </w:r>
      <w:r w:rsidRPr="00CB7068">
        <w:rPr>
          <w:rFonts w:ascii="Times New Roman" w:hAnsi="Times New Roman" w:cs="Times New Roman"/>
          <w:sz w:val="28"/>
          <w:szCs w:val="28"/>
          <w:lang w:val="uk-UA"/>
        </w:rPr>
        <w:t xml:space="preserve"> </w:t>
      </w:r>
      <w:r>
        <w:rPr>
          <w:rFonts w:ascii="Times New Roman" w:hAnsi="Times New Roman" w:cs="Times New Roman"/>
          <w:sz w:val="28"/>
          <w:szCs w:val="28"/>
          <w:lang w:val="uk-UA"/>
        </w:rPr>
        <w:t>оскільки ці учні набрали від 12-16 балів; у</w:t>
      </w:r>
      <w:r w:rsidRPr="00CB7068">
        <w:rPr>
          <w:rFonts w:ascii="Times New Roman" w:hAnsi="Times New Roman" w:cs="Times New Roman"/>
          <w:sz w:val="28"/>
          <w:szCs w:val="28"/>
          <w:lang w:val="uk-UA"/>
        </w:rPr>
        <w:t xml:space="preserve"> 50 % опитаних КГ та 51 % ЕГ рівень вмінь виконувати завдання антиципаційного характеру зафіксований як середній, </w:t>
      </w:r>
      <w:r>
        <w:rPr>
          <w:rFonts w:ascii="Times New Roman" w:hAnsi="Times New Roman" w:cs="Times New Roman"/>
          <w:sz w:val="28"/>
          <w:szCs w:val="28"/>
          <w:lang w:val="uk-UA"/>
        </w:rPr>
        <w:t xml:space="preserve">оскільки вони набрали від 8 до 11 балів; </w:t>
      </w:r>
      <w:r w:rsidRPr="00CB7068">
        <w:rPr>
          <w:rFonts w:ascii="Times New Roman" w:hAnsi="Times New Roman" w:cs="Times New Roman"/>
          <w:sz w:val="28"/>
          <w:szCs w:val="28"/>
          <w:lang w:val="uk-UA"/>
        </w:rPr>
        <w:t xml:space="preserve">у 36 % респондентів КГ та 34 % ЕГ </w:t>
      </w:r>
      <w:r>
        <w:rPr>
          <w:rFonts w:ascii="Times New Roman" w:hAnsi="Times New Roman" w:cs="Times New Roman"/>
          <w:sz w:val="28"/>
          <w:szCs w:val="28"/>
          <w:lang w:val="uk-UA"/>
        </w:rPr>
        <w:t xml:space="preserve">- </w:t>
      </w:r>
      <w:r w:rsidRPr="00CB7068">
        <w:rPr>
          <w:rFonts w:ascii="Times New Roman" w:hAnsi="Times New Roman" w:cs="Times New Roman"/>
          <w:sz w:val="28"/>
          <w:szCs w:val="28"/>
          <w:lang w:val="uk-UA"/>
        </w:rPr>
        <w:t>як ни</w:t>
      </w:r>
      <w:r>
        <w:rPr>
          <w:rFonts w:ascii="Times New Roman" w:hAnsi="Times New Roman" w:cs="Times New Roman"/>
          <w:sz w:val="28"/>
          <w:szCs w:val="28"/>
          <w:lang w:val="uk-UA"/>
        </w:rPr>
        <w:t xml:space="preserve">зький, оскільки вони отримали від 4 до 7 балів. </w:t>
      </w:r>
    </w:p>
    <w:p w:rsidR="005C3489" w:rsidRPr="00895790" w:rsidRDefault="005C3489" w:rsidP="00895790">
      <w:pPr>
        <w:spacing w:after="0" w:line="360" w:lineRule="auto"/>
        <w:ind w:firstLine="709"/>
        <w:jc w:val="both"/>
        <w:rPr>
          <w:rFonts w:ascii="Times New Roman" w:hAnsi="Times New Roman" w:cs="Times New Roman"/>
          <w:sz w:val="28"/>
          <w:szCs w:val="28"/>
          <w:lang w:val="uk-UA"/>
        </w:rPr>
      </w:pPr>
      <w:r w:rsidRPr="005C3489">
        <w:rPr>
          <w:rFonts w:ascii="Times New Roman" w:hAnsi="Times New Roman" w:cs="Times New Roman"/>
          <w:sz w:val="28"/>
          <w:szCs w:val="28"/>
          <w:lang w:val="uk-UA"/>
        </w:rPr>
        <w:t>Результати, отримані за методикою</w:t>
      </w:r>
      <w:r>
        <w:rPr>
          <w:rFonts w:ascii="Times New Roman" w:hAnsi="Times New Roman" w:cs="Times New Roman"/>
          <w:sz w:val="28"/>
          <w:szCs w:val="28"/>
          <w:lang w:val="uk-UA"/>
        </w:rPr>
        <w:t xml:space="preserve"> </w:t>
      </w:r>
      <w:r w:rsidRPr="005C3489">
        <w:rPr>
          <w:rFonts w:ascii="Times New Roman" w:hAnsi="Times New Roman" w:cs="Times New Roman"/>
          <w:sz w:val="28"/>
          <w:szCs w:val="28"/>
          <w:lang w:val="uk-UA"/>
        </w:rPr>
        <w:t>«З</w:t>
      </w:r>
      <w:r>
        <w:rPr>
          <w:rFonts w:ascii="Times New Roman" w:hAnsi="Times New Roman" w:cs="Times New Roman"/>
          <w:sz w:val="28"/>
          <w:szCs w:val="28"/>
          <w:lang w:val="uk-UA"/>
        </w:rPr>
        <w:t>датність до прогнозування» (Л.</w:t>
      </w:r>
      <w:r w:rsidRPr="005C3489">
        <w:rPr>
          <w:rFonts w:ascii="Times New Roman" w:hAnsi="Times New Roman" w:cs="Times New Roman"/>
          <w:sz w:val="28"/>
          <w:szCs w:val="28"/>
          <w:lang w:val="uk-UA"/>
        </w:rPr>
        <w:t>Регуш)</w:t>
      </w:r>
      <w:r>
        <w:rPr>
          <w:rFonts w:ascii="Times New Roman" w:hAnsi="Times New Roman" w:cs="Times New Roman"/>
          <w:sz w:val="28"/>
          <w:szCs w:val="28"/>
          <w:lang w:val="uk-UA"/>
        </w:rPr>
        <w:t>, наведено в таблиці 2.7.(Див. таблицю 2.7</w:t>
      </w:r>
      <w:r w:rsidRPr="005C3489">
        <w:rPr>
          <w:rFonts w:ascii="Times New Roman" w:hAnsi="Times New Roman" w:cs="Times New Roman"/>
          <w:sz w:val="28"/>
          <w:szCs w:val="28"/>
          <w:lang w:val="uk-UA"/>
        </w:rPr>
        <w:t>).</w:t>
      </w:r>
    </w:p>
    <w:p w:rsidR="00BE2FCC" w:rsidRDefault="00BE2FCC" w:rsidP="00BE2FCC">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Pr>
          <w:rFonts w:ascii="Times New Roman" w:hAnsi="Times New Roman" w:cs="Times New Roman"/>
          <w:b/>
          <w:sz w:val="28"/>
          <w:szCs w:val="28"/>
          <w:lang w:val="uk-UA"/>
        </w:rPr>
        <w:t>2.</w:t>
      </w:r>
      <w:r w:rsidR="005C3489">
        <w:rPr>
          <w:rFonts w:ascii="Times New Roman" w:hAnsi="Times New Roman" w:cs="Times New Roman"/>
          <w:b/>
          <w:sz w:val="28"/>
          <w:szCs w:val="28"/>
          <w:lang w:val="uk-UA"/>
        </w:rPr>
        <w:t>7.</w:t>
      </w:r>
      <w:r w:rsidRPr="006A4ED5">
        <w:rPr>
          <w:rFonts w:ascii="Times New Roman" w:hAnsi="Times New Roman" w:cs="Times New Roman"/>
          <w:b/>
          <w:sz w:val="28"/>
          <w:szCs w:val="28"/>
          <w:lang w:val="uk-UA"/>
        </w:rPr>
        <w:t xml:space="preserve"> </w:t>
      </w:r>
    </w:p>
    <w:p w:rsidR="00BE2FCC" w:rsidRDefault="00BE2FCC" w:rsidP="00BE2FCC">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00CB7068" w:rsidRPr="00CB7068">
        <w:rPr>
          <w:rFonts w:ascii="Times New Roman" w:hAnsi="Times New Roman" w:cs="Times New Roman"/>
          <w:b/>
          <w:sz w:val="28"/>
          <w:szCs w:val="28"/>
          <w:lang w:val="uk-UA"/>
        </w:rPr>
        <w:t xml:space="preserve">вмінь виконувати завдання антиципаційного характеру </w:t>
      </w:r>
      <w:r>
        <w:rPr>
          <w:rFonts w:ascii="Times New Roman" w:hAnsi="Times New Roman" w:cs="Times New Roman"/>
          <w:b/>
          <w:sz w:val="28"/>
          <w:szCs w:val="28"/>
          <w:lang w:val="uk-UA"/>
        </w:rPr>
        <w:t>за методикою «З</w:t>
      </w:r>
      <w:r w:rsidR="005C3489">
        <w:rPr>
          <w:rFonts w:ascii="Times New Roman" w:hAnsi="Times New Roman" w:cs="Times New Roman"/>
          <w:b/>
          <w:sz w:val="28"/>
          <w:szCs w:val="28"/>
          <w:lang w:val="uk-UA"/>
        </w:rPr>
        <w:t>датність до прогнозування» (Л.</w:t>
      </w:r>
      <w:r w:rsidR="00A32C88">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Регуш</w:t>
      </w:r>
      <w:r w:rsidRPr="006F4AE3">
        <w:rPr>
          <w:rFonts w:ascii="Times New Roman" w:hAnsi="Times New Roman" w:cs="Times New Roman"/>
          <w:b/>
          <w:sz w:val="28"/>
          <w:szCs w:val="28"/>
          <w:lang w:val="uk-UA"/>
        </w:rPr>
        <w:t>)</w:t>
      </w:r>
      <w:r>
        <w:rPr>
          <w:rFonts w:ascii="Times New Roman" w:hAnsi="Times New Roman" w:cs="Times New Roman"/>
          <w:b/>
          <w:sz w:val="28"/>
          <w:szCs w:val="28"/>
          <w:lang w:val="uk-UA"/>
        </w:rPr>
        <w:t xml:space="preserve"> за операційно-поведінковим критерієм</w:t>
      </w:r>
      <w:r w:rsidRPr="00655FC1">
        <w:rPr>
          <w:rFonts w:ascii="Times New Roman" w:hAnsi="Times New Roman" w:cs="Times New Roman"/>
          <w:b/>
          <w:sz w:val="28"/>
          <w:szCs w:val="28"/>
          <w:lang w:val="uk-UA"/>
        </w:rPr>
        <w:t xml:space="preserve"> </w:t>
      </w:r>
      <w:r w:rsidR="00CB7068">
        <w:rPr>
          <w:rFonts w:ascii="Times New Roman" w:hAnsi="Times New Roman" w:cs="Times New Roman"/>
          <w:b/>
          <w:sz w:val="28"/>
          <w:szCs w:val="28"/>
          <w:lang w:val="uk-UA"/>
        </w:rPr>
        <w:t>процесуально-діяльнісного</w:t>
      </w:r>
      <w:r w:rsidR="00895790" w:rsidRPr="00895790">
        <w:rPr>
          <w:rFonts w:ascii="Times New Roman" w:hAnsi="Times New Roman" w:cs="Times New Roman"/>
          <w:b/>
          <w:sz w:val="28"/>
          <w:szCs w:val="28"/>
          <w:lang w:val="uk-UA"/>
        </w:rPr>
        <w:t xml:space="preserve"> </w:t>
      </w:r>
      <w:r>
        <w:rPr>
          <w:rFonts w:ascii="Times New Roman" w:hAnsi="Times New Roman" w:cs="Times New Roman"/>
          <w:b/>
          <w:sz w:val="28"/>
          <w:szCs w:val="28"/>
          <w:lang w:val="uk-UA"/>
        </w:rPr>
        <w:t>компонента на констатувальному етапі експерименту</w:t>
      </w:r>
    </w:p>
    <w:tbl>
      <w:tblPr>
        <w:tblStyle w:val="a6"/>
        <w:tblW w:w="0" w:type="auto"/>
        <w:tblLook w:val="04A0" w:firstRow="1" w:lastRow="0" w:firstColumn="1" w:lastColumn="0" w:noHBand="0" w:noVBand="1"/>
      </w:tblPr>
      <w:tblGrid>
        <w:gridCol w:w="2384"/>
        <w:gridCol w:w="1184"/>
        <w:gridCol w:w="1184"/>
        <w:gridCol w:w="1184"/>
        <w:gridCol w:w="1184"/>
        <w:gridCol w:w="1184"/>
        <w:gridCol w:w="1184"/>
      </w:tblGrid>
      <w:tr w:rsidR="00BE2FCC" w:rsidRPr="003E55CD" w:rsidTr="0039750A">
        <w:tc>
          <w:tcPr>
            <w:tcW w:w="2392"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BE2FCC" w:rsidRPr="003E55CD" w:rsidRDefault="00BE2FCC" w:rsidP="0039750A">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BE2FCC" w:rsidRPr="003E55CD" w:rsidTr="0039750A">
        <w:tc>
          <w:tcPr>
            <w:tcW w:w="2392" w:type="dxa"/>
          </w:tcPr>
          <w:p w:rsidR="00BE2FCC" w:rsidRPr="003E55CD" w:rsidRDefault="00BE2FCC" w:rsidP="0039750A">
            <w:pPr>
              <w:jc w:val="both"/>
              <w:rPr>
                <w:rFonts w:ascii="Times New Roman" w:hAnsi="Times New Roman"/>
                <w:b/>
                <w:sz w:val="24"/>
                <w:szCs w:val="24"/>
                <w:lang w:val="uk-UA"/>
              </w:rPr>
            </w:pPr>
          </w:p>
        </w:tc>
        <w:tc>
          <w:tcPr>
            <w:tcW w:w="2393" w:type="dxa"/>
            <w:gridSpan w:val="2"/>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BE2FCC" w:rsidRPr="003E55CD" w:rsidTr="0039750A">
        <w:tc>
          <w:tcPr>
            <w:tcW w:w="2392" w:type="dxa"/>
          </w:tcPr>
          <w:p w:rsidR="00BE2FCC" w:rsidRPr="003E55CD" w:rsidRDefault="00BE2FCC" w:rsidP="0039750A">
            <w:pPr>
              <w:jc w:val="both"/>
              <w:rPr>
                <w:rFonts w:ascii="Times New Roman" w:hAnsi="Times New Roman"/>
                <w:b/>
                <w:sz w:val="24"/>
                <w:szCs w:val="24"/>
                <w:lang w:val="uk-UA"/>
              </w:rPr>
            </w:pPr>
          </w:p>
        </w:tc>
        <w:tc>
          <w:tcPr>
            <w:tcW w:w="1196"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BE2FCC" w:rsidRPr="003E55CD" w:rsidRDefault="00BE2FCC"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BE2FCC" w:rsidRPr="003E55CD" w:rsidTr="0039750A">
        <w:tc>
          <w:tcPr>
            <w:tcW w:w="2392" w:type="dxa"/>
          </w:tcPr>
          <w:p w:rsidR="00BE2FCC" w:rsidRPr="003E55CD" w:rsidRDefault="005C3489" w:rsidP="0039750A">
            <w:pPr>
              <w:jc w:val="both"/>
              <w:rPr>
                <w:rFonts w:ascii="Times New Roman" w:hAnsi="Times New Roman"/>
                <w:sz w:val="24"/>
                <w:szCs w:val="24"/>
                <w:lang w:val="uk-UA"/>
              </w:rPr>
            </w:pPr>
            <w:r w:rsidRPr="005C3489">
              <w:rPr>
                <w:rFonts w:ascii="Times New Roman" w:hAnsi="Times New Roman"/>
                <w:sz w:val="24"/>
                <w:szCs w:val="24"/>
                <w:lang w:val="uk-UA"/>
              </w:rPr>
              <w:t>Рівень вмінь виконувати завдання антиципаційного характеру</w:t>
            </w:r>
          </w:p>
        </w:tc>
        <w:tc>
          <w:tcPr>
            <w:tcW w:w="1196" w:type="dxa"/>
          </w:tcPr>
          <w:p w:rsidR="00BE2FCC" w:rsidRPr="003E55CD" w:rsidRDefault="00BE2FCC" w:rsidP="0039750A">
            <w:pPr>
              <w:jc w:val="both"/>
              <w:rPr>
                <w:rFonts w:ascii="Times New Roman" w:hAnsi="Times New Roman"/>
                <w:sz w:val="24"/>
                <w:szCs w:val="24"/>
                <w:lang w:val="uk-UA"/>
              </w:rPr>
            </w:pPr>
            <w:r>
              <w:rPr>
                <w:rFonts w:ascii="Times New Roman" w:hAnsi="Times New Roman"/>
                <w:sz w:val="24"/>
                <w:szCs w:val="24"/>
                <w:lang w:val="uk-UA"/>
              </w:rPr>
              <w:t>14</w:t>
            </w:r>
          </w:p>
        </w:tc>
        <w:tc>
          <w:tcPr>
            <w:tcW w:w="1197" w:type="dxa"/>
          </w:tcPr>
          <w:p w:rsidR="00BE2FCC" w:rsidRPr="003E55CD" w:rsidRDefault="00BE2FCC" w:rsidP="0039750A">
            <w:pPr>
              <w:jc w:val="both"/>
              <w:rPr>
                <w:rFonts w:ascii="Times New Roman" w:hAnsi="Times New Roman"/>
                <w:sz w:val="24"/>
                <w:szCs w:val="24"/>
                <w:lang w:val="uk-UA"/>
              </w:rPr>
            </w:pPr>
            <w:r>
              <w:rPr>
                <w:rFonts w:ascii="Times New Roman" w:hAnsi="Times New Roman"/>
                <w:sz w:val="24"/>
                <w:szCs w:val="24"/>
                <w:lang w:val="uk-UA"/>
              </w:rPr>
              <w:t>15</w:t>
            </w:r>
          </w:p>
        </w:tc>
        <w:tc>
          <w:tcPr>
            <w:tcW w:w="1196" w:type="dxa"/>
          </w:tcPr>
          <w:p w:rsidR="00BE2FCC" w:rsidRPr="003E55CD" w:rsidRDefault="00BE2FCC" w:rsidP="0039750A">
            <w:pPr>
              <w:jc w:val="both"/>
              <w:rPr>
                <w:rFonts w:ascii="Times New Roman" w:hAnsi="Times New Roman"/>
                <w:sz w:val="24"/>
                <w:szCs w:val="24"/>
                <w:lang w:val="uk-UA"/>
              </w:rPr>
            </w:pPr>
            <w:r>
              <w:rPr>
                <w:rFonts w:ascii="Times New Roman" w:hAnsi="Times New Roman"/>
                <w:sz w:val="24"/>
                <w:szCs w:val="24"/>
                <w:lang w:val="uk-UA"/>
              </w:rPr>
              <w:t>50</w:t>
            </w:r>
          </w:p>
        </w:tc>
        <w:tc>
          <w:tcPr>
            <w:tcW w:w="1197" w:type="dxa"/>
          </w:tcPr>
          <w:p w:rsidR="00BE2FCC" w:rsidRPr="003E55CD" w:rsidRDefault="00BE2FCC" w:rsidP="0039750A">
            <w:pPr>
              <w:jc w:val="both"/>
              <w:rPr>
                <w:rFonts w:ascii="Times New Roman" w:hAnsi="Times New Roman"/>
                <w:sz w:val="24"/>
                <w:szCs w:val="24"/>
                <w:lang w:val="uk-UA"/>
              </w:rPr>
            </w:pPr>
            <w:r>
              <w:rPr>
                <w:rFonts w:ascii="Times New Roman" w:hAnsi="Times New Roman"/>
                <w:sz w:val="24"/>
                <w:szCs w:val="24"/>
                <w:lang w:val="uk-UA"/>
              </w:rPr>
              <w:t>51</w:t>
            </w:r>
          </w:p>
        </w:tc>
        <w:tc>
          <w:tcPr>
            <w:tcW w:w="1196" w:type="dxa"/>
          </w:tcPr>
          <w:p w:rsidR="00BE2FCC" w:rsidRPr="003E55CD" w:rsidRDefault="00BE2FCC" w:rsidP="0039750A">
            <w:pPr>
              <w:jc w:val="both"/>
              <w:rPr>
                <w:rFonts w:ascii="Times New Roman" w:hAnsi="Times New Roman"/>
                <w:sz w:val="24"/>
                <w:szCs w:val="24"/>
                <w:lang w:val="uk-UA"/>
              </w:rPr>
            </w:pPr>
            <w:r>
              <w:rPr>
                <w:rFonts w:ascii="Times New Roman" w:hAnsi="Times New Roman"/>
                <w:sz w:val="24"/>
                <w:szCs w:val="24"/>
                <w:lang w:val="uk-UA"/>
              </w:rPr>
              <w:t>36</w:t>
            </w:r>
          </w:p>
        </w:tc>
        <w:tc>
          <w:tcPr>
            <w:tcW w:w="1197" w:type="dxa"/>
          </w:tcPr>
          <w:p w:rsidR="00BE2FCC" w:rsidRPr="003E55CD" w:rsidRDefault="00BE2FCC" w:rsidP="0039750A">
            <w:pPr>
              <w:jc w:val="both"/>
              <w:rPr>
                <w:rFonts w:ascii="Times New Roman" w:hAnsi="Times New Roman"/>
                <w:sz w:val="24"/>
                <w:szCs w:val="24"/>
                <w:lang w:val="uk-UA"/>
              </w:rPr>
            </w:pPr>
            <w:r>
              <w:rPr>
                <w:rFonts w:ascii="Times New Roman" w:hAnsi="Times New Roman"/>
                <w:sz w:val="24"/>
                <w:szCs w:val="24"/>
                <w:lang w:val="uk-UA"/>
              </w:rPr>
              <w:t>34</w:t>
            </w:r>
          </w:p>
        </w:tc>
      </w:tr>
    </w:tbl>
    <w:p w:rsidR="002723D9" w:rsidRDefault="00C13339" w:rsidP="0073184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на уроках читання молодші школярі працюють з художніми творами, то з</w:t>
      </w:r>
      <w:r w:rsidR="002723D9" w:rsidRPr="002723D9">
        <w:rPr>
          <w:rFonts w:ascii="Times New Roman" w:hAnsi="Times New Roman" w:cs="Times New Roman"/>
          <w:sz w:val="28"/>
          <w:szCs w:val="28"/>
          <w:lang w:val="uk-UA"/>
        </w:rPr>
        <w:t xml:space="preserve"> метою визначення рівня сформованості механізму ймовірнісного прогнозування тексту </w:t>
      </w:r>
      <w:r w:rsidR="002723D9">
        <w:rPr>
          <w:rFonts w:ascii="Times New Roman" w:hAnsi="Times New Roman" w:cs="Times New Roman"/>
          <w:sz w:val="28"/>
          <w:szCs w:val="28"/>
          <w:lang w:val="uk-UA"/>
        </w:rPr>
        <w:t xml:space="preserve">нами використано </w:t>
      </w:r>
      <w:r>
        <w:rPr>
          <w:rFonts w:ascii="Times New Roman" w:hAnsi="Times New Roman" w:cs="Times New Roman"/>
          <w:sz w:val="28"/>
          <w:szCs w:val="28"/>
          <w:lang w:val="uk-UA"/>
        </w:rPr>
        <w:t xml:space="preserve">авторську </w:t>
      </w:r>
      <w:r w:rsidR="002723D9">
        <w:rPr>
          <w:rFonts w:ascii="Times New Roman" w:hAnsi="Times New Roman" w:cs="Times New Roman"/>
          <w:sz w:val="28"/>
          <w:szCs w:val="28"/>
          <w:lang w:val="uk-UA"/>
        </w:rPr>
        <w:t>методику</w:t>
      </w:r>
      <w:r w:rsidR="00731845" w:rsidRPr="002723D9">
        <w:rPr>
          <w:rFonts w:ascii="Times New Roman" w:hAnsi="Times New Roman" w:cs="Times New Roman"/>
          <w:sz w:val="28"/>
          <w:szCs w:val="28"/>
          <w:lang w:val="uk-UA"/>
        </w:rPr>
        <w:t xml:space="preserve"> </w:t>
      </w:r>
      <w:r w:rsidR="000F7028">
        <w:rPr>
          <w:rFonts w:ascii="Times New Roman" w:hAnsi="Times New Roman" w:cs="Times New Roman"/>
          <w:sz w:val="28"/>
          <w:szCs w:val="28"/>
          <w:lang w:val="uk-UA"/>
        </w:rPr>
        <w:t>«С</w:t>
      </w:r>
      <w:r w:rsidR="006345A6">
        <w:rPr>
          <w:rFonts w:ascii="Times New Roman" w:hAnsi="Times New Roman" w:cs="Times New Roman"/>
          <w:sz w:val="28"/>
          <w:szCs w:val="28"/>
          <w:lang w:val="uk-UA"/>
        </w:rPr>
        <w:t>формованість</w:t>
      </w:r>
      <w:r w:rsidR="00731845" w:rsidRPr="002723D9">
        <w:rPr>
          <w:rFonts w:ascii="Times New Roman" w:hAnsi="Times New Roman" w:cs="Times New Roman"/>
          <w:sz w:val="28"/>
          <w:szCs w:val="28"/>
          <w:lang w:val="uk-UA"/>
        </w:rPr>
        <w:t xml:space="preserve"> механізму ймовірнісного прогнозування </w:t>
      </w:r>
      <w:r w:rsidR="002723D9">
        <w:rPr>
          <w:rFonts w:ascii="Times New Roman" w:hAnsi="Times New Roman" w:cs="Times New Roman"/>
          <w:sz w:val="28"/>
          <w:szCs w:val="28"/>
          <w:lang w:val="uk-UA"/>
        </w:rPr>
        <w:t>тексту</w:t>
      </w:r>
      <w:r w:rsidR="000F7028">
        <w:rPr>
          <w:rFonts w:ascii="Times New Roman" w:hAnsi="Times New Roman" w:cs="Times New Roman"/>
          <w:sz w:val="28"/>
          <w:szCs w:val="28"/>
          <w:lang w:val="uk-UA"/>
        </w:rPr>
        <w:t>»</w:t>
      </w:r>
      <w:r w:rsidR="002723D9">
        <w:rPr>
          <w:rFonts w:ascii="Times New Roman" w:hAnsi="Times New Roman" w:cs="Times New Roman"/>
          <w:sz w:val="28"/>
          <w:szCs w:val="28"/>
          <w:lang w:val="uk-UA"/>
        </w:rPr>
        <w:t xml:space="preserve">. </w:t>
      </w:r>
      <w:r w:rsidR="002723D9" w:rsidRPr="00A32C88">
        <w:rPr>
          <w:rFonts w:ascii="Times New Roman" w:hAnsi="Times New Roman" w:cs="Times New Roman"/>
          <w:sz w:val="28"/>
          <w:szCs w:val="28"/>
          <w:lang w:val="uk-UA"/>
        </w:rPr>
        <w:t>(див. Додаток</w:t>
      </w:r>
      <w:r w:rsidR="00A32C88" w:rsidRPr="00A32C88">
        <w:rPr>
          <w:rFonts w:ascii="Times New Roman" w:hAnsi="Times New Roman" w:cs="Times New Roman"/>
          <w:sz w:val="28"/>
          <w:szCs w:val="28"/>
          <w:lang w:val="uk-UA"/>
        </w:rPr>
        <w:t xml:space="preserve"> Д</w:t>
      </w:r>
      <w:r w:rsidR="002723D9" w:rsidRPr="00A32C88">
        <w:rPr>
          <w:rFonts w:ascii="Times New Roman" w:hAnsi="Times New Roman" w:cs="Times New Roman"/>
          <w:sz w:val="28"/>
          <w:szCs w:val="28"/>
          <w:lang w:val="uk-UA"/>
        </w:rPr>
        <w:t>).</w:t>
      </w:r>
      <w:r w:rsidR="002723D9">
        <w:rPr>
          <w:rFonts w:ascii="Times New Roman" w:hAnsi="Times New Roman" w:cs="Times New Roman"/>
          <w:sz w:val="28"/>
          <w:szCs w:val="28"/>
          <w:lang w:val="uk-UA"/>
        </w:rPr>
        <w:t xml:space="preserve"> </w:t>
      </w:r>
      <w:r w:rsidR="00731845" w:rsidRPr="007773C7">
        <w:rPr>
          <w:rFonts w:ascii="Times New Roman" w:hAnsi="Times New Roman" w:cs="Times New Roman"/>
          <w:sz w:val="28"/>
          <w:szCs w:val="28"/>
          <w:lang w:val="uk-UA"/>
        </w:rPr>
        <w:t xml:space="preserve"> </w:t>
      </w:r>
      <w:r w:rsidR="00731845" w:rsidRPr="00A727F7">
        <w:rPr>
          <w:rFonts w:ascii="Times New Roman" w:hAnsi="Times New Roman" w:cs="Times New Roman"/>
          <w:sz w:val="28"/>
          <w:szCs w:val="28"/>
          <w:lang w:val="uk-UA"/>
        </w:rPr>
        <w:t>Дослідження включало в себе дві серії завдань, при підборі яких ми спиралися на положення про те, що впіз</w:t>
      </w:r>
      <w:r w:rsidR="002723D9">
        <w:rPr>
          <w:rFonts w:ascii="Times New Roman" w:hAnsi="Times New Roman" w:cs="Times New Roman"/>
          <w:sz w:val="28"/>
          <w:szCs w:val="28"/>
          <w:lang w:val="uk-UA"/>
        </w:rPr>
        <w:t>навання при читанні відбувалося</w:t>
      </w:r>
      <w:r w:rsidR="00731845" w:rsidRPr="00A727F7">
        <w:rPr>
          <w:rFonts w:ascii="Times New Roman" w:hAnsi="Times New Roman" w:cs="Times New Roman"/>
          <w:sz w:val="28"/>
          <w:szCs w:val="28"/>
          <w:lang w:val="uk-UA"/>
        </w:rPr>
        <w:t xml:space="preserve"> не поб</w:t>
      </w:r>
      <w:r w:rsidR="00731845">
        <w:rPr>
          <w:rFonts w:ascii="Times New Roman" w:hAnsi="Times New Roman" w:cs="Times New Roman"/>
          <w:sz w:val="28"/>
          <w:szCs w:val="28"/>
          <w:lang w:val="uk-UA"/>
        </w:rPr>
        <w:t>уквенно, а цілими словами</w:t>
      </w:r>
      <w:r w:rsidR="002723D9">
        <w:rPr>
          <w:rFonts w:ascii="Times New Roman" w:hAnsi="Times New Roman" w:cs="Times New Roman"/>
          <w:sz w:val="28"/>
          <w:szCs w:val="28"/>
          <w:lang w:val="uk-UA"/>
        </w:rPr>
        <w:t>, при цьому читець спирався</w:t>
      </w:r>
      <w:r w:rsidR="00731845" w:rsidRPr="00A727F7">
        <w:rPr>
          <w:rFonts w:ascii="Times New Roman" w:hAnsi="Times New Roman" w:cs="Times New Roman"/>
          <w:sz w:val="28"/>
          <w:szCs w:val="28"/>
          <w:lang w:val="uk-UA"/>
        </w:rPr>
        <w:t xml:space="preserve"> на виділені ознаки слова. Недолік виразного бачення всіх частин слова досяга</w:t>
      </w:r>
      <w:r>
        <w:rPr>
          <w:rFonts w:ascii="Times New Roman" w:hAnsi="Times New Roman" w:cs="Times New Roman"/>
          <w:sz w:val="28"/>
          <w:szCs w:val="28"/>
          <w:lang w:val="uk-UA"/>
        </w:rPr>
        <w:t xml:space="preserve">вся  </w:t>
      </w:r>
      <w:r w:rsidR="00731845" w:rsidRPr="00A727F7">
        <w:rPr>
          <w:rFonts w:ascii="Times New Roman" w:hAnsi="Times New Roman" w:cs="Times New Roman"/>
          <w:sz w:val="28"/>
          <w:szCs w:val="28"/>
          <w:lang w:val="uk-UA"/>
        </w:rPr>
        <w:t>прогнозування</w:t>
      </w:r>
      <w:r w:rsidR="00731845">
        <w:rPr>
          <w:rFonts w:ascii="Times New Roman" w:hAnsi="Times New Roman" w:cs="Times New Roman"/>
          <w:sz w:val="28"/>
          <w:szCs w:val="28"/>
          <w:lang w:val="uk-UA"/>
        </w:rPr>
        <w:t>м</w:t>
      </w:r>
      <w:r w:rsidR="00731845" w:rsidRPr="00A727F7">
        <w:rPr>
          <w:rFonts w:ascii="Times New Roman" w:hAnsi="Times New Roman" w:cs="Times New Roman"/>
          <w:sz w:val="28"/>
          <w:szCs w:val="28"/>
          <w:lang w:val="uk-UA"/>
        </w:rPr>
        <w:t xml:space="preserve">. </w:t>
      </w:r>
    </w:p>
    <w:p w:rsidR="00731845" w:rsidRDefault="00731845" w:rsidP="00731845">
      <w:pPr>
        <w:spacing w:after="0" w:line="360" w:lineRule="auto"/>
        <w:ind w:firstLine="709"/>
        <w:jc w:val="both"/>
        <w:rPr>
          <w:rFonts w:ascii="Times New Roman" w:hAnsi="Times New Roman" w:cs="Times New Roman"/>
          <w:sz w:val="28"/>
          <w:szCs w:val="28"/>
          <w:lang w:val="uk-UA"/>
        </w:rPr>
      </w:pPr>
      <w:r w:rsidRPr="00A727F7">
        <w:rPr>
          <w:rFonts w:ascii="Times New Roman" w:hAnsi="Times New Roman" w:cs="Times New Roman"/>
          <w:sz w:val="28"/>
          <w:szCs w:val="28"/>
          <w:lang w:val="uk-UA"/>
        </w:rPr>
        <w:t xml:space="preserve">Перша серія </w:t>
      </w:r>
      <w:r w:rsidR="002723D9">
        <w:rPr>
          <w:rFonts w:ascii="Times New Roman" w:hAnsi="Times New Roman" w:cs="Times New Roman"/>
          <w:sz w:val="28"/>
          <w:szCs w:val="28"/>
          <w:lang w:val="uk-UA"/>
        </w:rPr>
        <w:t xml:space="preserve">завдань була </w:t>
      </w:r>
      <w:r w:rsidRPr="00A727F7">
        <w:rPr>
          <w:rFonts w:ascii="Times New Roman" w:hAnsi="Times New Roman" w:cs="Times New Roman"/>
          <w:sz w:val="28"/>
          <w:szCs w:val="28"/>
          <w:lang w:val="uk-UA"/>
        </w:rPr>
        <w:t>спрямована на виявлення стану імовірнісного прогнозування на рівні слова і включала два експериментальних завдання. Перше завдання спрямоване на дослідження можливості здійснювати елементарні прогностичні операції на матеріалі так званих «вільних» графічних схем, тобто</w:t>
      </w:r>
      <w:r>
        <w:rPr>
          <w:rFonts w:ascii="Times New Roman" w:hAnsi="Times New Roman" w:cs="Times New Roman"/>
          <w:sz w:val="28"/>
          <w:szCs w:val="28"/>
          <w:lang w:val="uk-UA"/>
        </w:rPr>
        <w:t xml:space="preserve"> схем, які не регламентовані</w:t>
      </w:r>
      <w:r w:rsidRPr="00A727F7">
        <w:rPr>
          <w:rFonts w:ascii="Times New Roman" w:hAnsi="Times New Roman" w:cs="Times New Roman"/>
          <w:sz w:val="28"/>
          <w:szCs w:val="28"/>
          <w:lang w:val="uk-UA"/>
        </w:rPr>
        <w:t xml:space="preserve"> кількістю конкретних умовни</w:t>
      </w:r>
      <w:r w:rsidR="002723D9">
        <w:rPr>
          <w:rFonts w:ascii="Times New Roman" w:hAnsi="Times New Roman" w:cs="Times New Roman"/>
          <w:sz w:val="28"/>
          <w:szCs w:val="28"/>
          <w:lang w:val="uk-UA"/>
        </w:rPr>
        <w:t>х графічних знаків, що заміщалися</w:t>
      </w:r>
      <w:r w:rsidRPr="00A727F7">
        <w:rPr>
          <w:rFonts w:ascii="Times New Roman" w:hAnsi="Times New Roman" w:cs="Times New Roman"/>
          <w:sz w:val="28"/>
          <w:szCs w:val="28"/>
          <w:lang w:val="uk-UA"/>
        </w:rPr>
        <w:t xml:space="preserve"> кількість відсутніх букв. Дана схем</w:t>
      </w:r>
      <w:r>
        <w:rPr>
          <w:rFonts w:ascii="Times New Roman" w:hAnsi="Times New Roman" w:cs="Times New Roman"/>
          <w:sz w:val="28"/>
          <w:szCs w:val="28"/>
          <w:lang w:val="uk-UA"/>
        </w:rPr>
        <w:t xml:space="preserve">а мала такий графічний вигляд  к_____ с (колос). </w:t>
      </w:r>
      <w:r w:rsidRPr="00A727F7">
        <w:rPr>
          <w:rFonts w:ascii="Times New Roman" w:hAnsi="Times New Roman" w:cs="Times New Roman"/>
          <w:sz w:val="28"/>
          <w:szCs w:val="28"/>
          <w:lang w:val="uk-UA"/>
        </w:rPr>
        <w:t>Рис</w:t>
      </w:r>
      <w:r>
        <w:rPr>
          <w:rFonts w:ascii="Times New Roman" w:hAnsi="Times New Roman" w:cs="Times New Roman"/>
          <w:sz w:val="28"/>
          <w:szCs w:val="28"/>
          <w:lang w:val="uk-UA"/>
        </w:rPr>
        <w:t>к</w:t>
      </w:r>
      <w:r w:rsidRPr="00A727F7">
        <w:rPr>
          <w:rFonts w:ascii="Times New Roman" w:hAnsi="Times New Roman" w:cs="Times New Roman"/>
          <w:sz w:val="28"/>
          <w:szCs w:val="28"/>
          <w:lang w:val="uk-UA"/>
        </w:rPr>
        <w:t>ою позначалася будь-яка протяжність,</w:t>
      </w:r>
      <w:r>
        <w:rPr>
          <w:rFonts w:ascii="Times New Roman" w:hAnsi="Times New Roman" w:cs="Times New Roman"/>
          <w:sz w:val="28"/>
          <w:szCs w:val="28"/>
          <w:lang w:val="uk-UA"/>
        </w:rPr>
        <w:t xml:space="preserve"> яку дитина за своїм вибором могла</w:t>
      </w:r>
      <w:r w:rsidRPr="00A727F7">
        <w:rPr>
          <w:rFonts w:ascii="Times New Roman" w:hAnsi="Times New Roman" w:cs="Times New Roman"/>
          <w:sz w:val="28"/>
          <w:szCs w:val="28"/>
          <w:lang w:val="uk-UA"/>
        </w:rPr>
        <w:t xml:space="preserve"> доповнити окремою літерою або </w:t>
      </w:r>
      <w:r>
        <w:rPr>
          <w:rFonts w:ascii="Times New Roman" w:hAnsi="Times New Roman" w:cs="Times New Roman"/>
          <w:sz w:val="28"/>
          <w:szCs w:val="28"/>
          <w:lang w:val="uk-UA"/>
        </w:rPr>
        <w:t xml:space="preserve">низкою </w:t>
      </w:r>
      <w:r w:rsidRPr="00A727F7">
        <w:rPr>
          <w:rFonts w:ascii="Times New Roman" w:hAnsi="Times New Roman" w:cs="Times New Roman"/>
          <w:sz w:val="28"/>
          <w:szCs w:val="28"/>
          <w:lang w:val="uk-UA"/>
        </w:rPr>
        <w:t>букв.</w:t>
      </w:r>
    </w:p>
    <w:p w:rsidR="00731845" w:rsidRPr="0067539F" w:rsidRDefault="00731845" w:rsidP="00731845">
      <w:pPr>
        <w:spacing w:after="0" w:line="360" w:lineRule="auto"/>
        <w:ind w:firstLine="709"/>
        <w:jc w:val="both"/>
        <w:rPr>
          <w:rFonts w:ascii="Times New Roman" w:hAnsi="Times New Roman" w:cs="Times New Roman"/>
          <w:sz w:val="28"/>
          <w:szCs w:val="28"/>
          <w:lang w:val="uk-UA"/>
        </w:rPr>
      </w:pPr>
      <w:r w:rsidRPr="0067539F">
        <w:rPr>
          <w:rFonts w:ascii="Times New Roman" w:hAnsi="Times New Roman" w:cs="Times New Roman"/>
          <w:sz w:val="28"/>
          <w:szCs w:val="28"/>
          <w:lang w:val="uk-UA"/>
        </w:rPr>
        <w:t xml:space="preserve">За підсумками </w:t>
      </w:r>
      <w:r>
        <w:rPr>
          <w:rFonts w:ascii="Times New Roman" w:hAnsi="Times New Roman" w:cs="Times New Roman"/>
          <w:sz w:val="28"/>
          <w:szCs w:val="28"/>
          <w:lang w:val="uk-UA"/>
        </w:rPr>
        <w:t xml:space="preserve">методики </w:t>
      </w:r>
      <w:r w:rsidRPr="0067539F">
        <w:rPr>
          <w:rFonts w:ascii="Times New Roman" w:hAnsi="Times New Roman" w:cs="Times New Roman"/>
          <w:sz w:val="28"/>
          <w:szCs w:val="28"/>
          <w:lang w:val="uk-UA"/>
        </w:rPr>
        <w:t xml:space="preserve">ми виділили </w:t>
      </w:r>
      <w:r>
        <w:rPr>
          <w:rFonts w:ascii="Times New Roman" w:hAnsi="Times New Roman" w:cs="Times New Roman"/>
          <w:sz w:val="28"/>
          <w:szCs w:val="28"/>
          <w:lang w:val="uk-UA"/>
        </w:rPr>
        <w:t xml:space="preserve">3 </w:t>
      </w:r>
      <w:r w:rsidRPr="0067539F">
        <w:rPr>
          <w:rFonts w:ascii="Times New Roman" w:hAnsi="Times New Roman" w:cs="Times New Roman"/>
          <w:sz w:val="28"/>
          <w:szCs w:val="28"/>
          <w:lang w:val="uk-UA"/>
        </w:rPr>
        <w:t>рівні сформованості імовірнісного прогнозування</w:t>
      </w:r>
      <w:r>
        <w:rPr>
          <w:rFonts w:ascii="Times New Roman" w:hAnsi="Times New Roman" w:cs="Times New Roman"/>
          <w:sz w:val="28"/>
          <w:szCs w:val="28"/>
          <w:lang w:val="uk-UA"/>
        </w:rPr>
        <w:t xml:space="preserve"> тексту</w:t>
      </w:r>
      <w:r w:rsidRPr="0067539F">
        <w:rPr>
          <w:rFonts w:ascii="Times New Roman" w:hAnsi="Times New Roman" w:cs="Times New Roman"/>
          <w:sz w:val="28"/>
          <w:szCs w:val="28"/>
          <w:lang w:val="uk-UA"/>
        </w:rPr>
        <w:t>: граматичного і смислового, кожному з як</w:t>
      </w:r>
      <w:r>
        <w:rPr>
          <w:rFonts w:ascii="Times New Roman" w:hAnsi="Times New Roman" w:cs="Times New Roman"/>
          <w:sz w:val="28"/>
          <w:szCs w:val="28"/>
          <w:lang w:val="uk-UA"/>
        </w:rPr>
        <w:t xml:space="preserve">их </w:t>
      </w:r>
      <w:r w:rsidR="00C13339">
        <w:rPr>
          <w:rFonts w:ascii="Times New Roman" w:hAnsi="Times New Roman" w:cs="Times New Roman"/>
          <w:sz w:val="28"/>
          <w:szCs w:val="28"/>
          <w:lang w:val="uk-UA"/>
        </w:rPr>
        <w:t xml:space="preserve">були </w:t>
      </w:r>
      <w:r>
        <w:rPr>
          <w:rFonts w:ascii="Times New Roman" w:hAnsi="Times New Roman" w:cs="Times New Roman"/>
          <w:sz w:val="28"/>
          <w:szCs w:val="28"/>
          <w:lang w:val="uk-UA"/>
        </w:rPr>
        <w:t>притаманні свої особливості.</w:t>
      </w:r>
    </w:p>
    <w:p w:rsidR="00731845" w:rsidRPr="001716B2" w:rsidRDefault="00731845" w:rsidP="00731845">
      <w:pPr>
        <w:pStyle w:val="a5"/>
        <w:numPr>
          <w:ilvl w:val="0"/>
          <w:numId w:val="10"/>
        </w:numPr>
        <w:spacing w:after="0" w:line="360" w:lineRule="auto"/>
        <w:ind w:left="142" w:firstLine="567"/>
        <w:jc w:val="both"/>
        <w:rPr>
          <w:rFonts w:ascii="Times New Roman" w:hAnsi="Times New Roman" w:cs="Times New Roman"/>
          <w:sz w:val="28"/>
          <w:szCs w:val="28"/>
          <w:lang w:val="uk-UA"/>
        </w:rPr>
      </w:pPr>
      <w:r w:rsidRPr="001716B2">
        <w:rPr>
          <w:rFonts w:ascii="Times New Roman" w:hAnsi="Times New Roman" w:cs="Times New Roman"/>
          <w:sz w:val="28"/>
          <w:szCs w:val="28"/>
          <w:lang w:val="uk-UA"/>
        </w:rPr>
        <w:t>Рівень фрагментарних прогностичних дій</w:t>
      </w:r>
      <w:r w:rsidR="000F0045">
        <w:rPr>
          <w:rFonts w:ascii="Times New Roman" w:hAnsi="Times New Roman" w:cs="Times New Roman"/>
          <w:sz w:val="28"/>
          <w:szCs w:val="28"/>
          <w:lang w:val="uk-UA"/>
        </w:rPr>
        <w:t xml:space="preserve"> (низький)</w:t>
      </w:r>
      <w:r w:rsidR="002723D9">
        <w:rPr>
          <w:rFonts w:ascii="Times New Roman" w:hAnsi="Times New Roman" w:cs="Times New Roman"/>
          <w:sz w:val="28"/>
          <w:szCs w:val="28"/>
          <w:lang w:val="uk-UA"/>
        </w:rPr>
        <w:t>.</w:t>
      </w:r>
      <w:r w:rsidRPr="001716B2">
        <w:rPr>
          <w:rFonts w:ascii="Times New Roman" w:hAnsi="Times New Roman" w:cs="Times New Roman"/>
          <w:sz w:val="28"/>
          <w:szCs w:val="28"/>
          <w:lang w:val="uk-UA"/>
        </w:rPr>
        <w:t xml:space="preserve"> Учні цього рівня характеризувалися відсутністю досвіду адекватного підбору, як граматичного так і смислового. На цьому рівн</w:t>
      </w:r>
      <w:r>
        <w:rPr>
          <w:rFonts w:ascii="Times New Roman" w:hAnsi="Times New Roman" w:cs="Times New Roman"/>
          <w:sz w:val="28"/>
          <w:szCs w:val="28"/>
          <w:lang w:val="uk-UA"/>
        </w:rPr>
        <w:t>і знаходилося</w:t>
      </w:r>
      <w:r w:rsidRPr="001716B2">
        <w:rPr>
          <w:rFonts w:ascii="Times New Roman" w:hAnsi="Times New Roman" w:cs="Times New Roman"/>
          <w:sz w:val="28"/>
          <w:szCs w:val="28"/>
          <w:lang w:val="uk-UA"/>
        </w:rPr>
        <w:t xml:space="preserve"> </w:t>
      </w:r>
      <w:r w:rsidR="00DE090E">
        <w:rPr>
          <w:rFonts w:ascii="Times New Roman" w:hAnsi="Times New Roman" w:cs="Times New Roman"/>
          <w:sz w:val="28"/>
          <w:szCs w:val="28"/>
          <w:lang w:val="uk-UA"/>
        </w:rPr>
        <w:t>39</w:t>
      </w:r>
      <w:r w:rsidRPr="001716B2">
        <w:rPr>
          <w:rFonts w:ascii="Times New Roman" w:hAnsi="Times New Roman" w:cs="Times New Roman"/>
          <w:sz w:val="28"/>
          <w:szCs w:val="28"/>
          <w:lang w:val="uk-UA"/>
        </w:rPr>
        <w:t xml:space="preserve">  % молодших школярів</w:t>
      </w:r>
      <w:r w:rsidR="00DE090E">
        <w:rPr>
          <w:rFonts w:ascii="Times New Roman" w:hAnsi="Times New Roman" w:cs="Times New Roman"/>
          <w:sz w:val="28"/>
          <w:szCs w:val="28"/>
          <w:lang w:val="uk-UA"/>
        </w:rPr>
        <w:t xml:space="preserve"> КГ та 36</w:t>
      </w:r>
      <w:r w:rsidR="00C13339">
        <w:rPr>
          <w:rFonts w:ascii="Times New Roman" w:hAnsi="Times New Roman" w:cs="Times New Roman"/>
          <w:sz w:val="28"/>
          <w:szCs w:val="28"/>
          <w:lang w:val="uk-UA"/>
        </w:rPr>
        <w:t xml:space="preserve"> % ЕГ. Учні цього рівня при </w:t>
      </w:r>
      <w:r w:rsidRPr="001716B2">
        <w:rPr>
          <w:rFonts w:ascii="Times New Roman" w:hAnsi="Times New Roman" w:cs="Times New Roman"/>
          <w:sz w:val="28"/>
          <w:szCs w:val="28"/>
          <w:lang w:val="uk-UA"/>
        </w:rPr>
        <w:t>д</w:t>
      </w:r>
      <w:r w:rsidR="00C13339">
        <w:rPr>
          <w:rFonts w:ascii="Times New Roman" w:hAnsi="Times New Roman" w:cs="Times New Roman"/>
          <w:sz w:val="28"/>
          <w:szCs w:val="28"/>
          <w:lang w:val="uk-UA"/>
        </w:rPr>
        <w:t>о</w:t>
      </w:r>
      <w:r w:rsidRPr="001716B2">
        <w:rPr>
          <w:rFonts w:ascii="Times New Roman" w:hAnsi="Times New Roman" w:cs="Times New Roman"/>
          <w:sz w:val="28"/>
          <w:szCs w:val="28"/>
          <w:lang w:val="uk-UA"/>
        </w:rPr>
        <w:t>борі слів у вільній графічній моделі успішно декодувати зашифровані слова, в інших же випадках прогноз здійснювався в хибному напрямку. При вик</w:t>
      </w:r>
      <w:r>
        <w:rPr>
          <w:rFonts w:ascii="Times New Roman" w:hAnsi="Times New Roman" w:cs="Times New Roman"/>
          <w:sz w:val="28"/>
          <w:szCs w:val="28"/>
          <w:lang w:val="uk-UA"/>
        </w:rPr>
        <w:t>онанні завдання підбору слів за</w:t>
      </w:r>
      <w:r w:rsidRPr="001716B2">
        <w:rPr>
          <w:rFonts w:ascii="Times New Roman" w:hAnsi="Times New Roman" w:cs="Times New Roman"/>
          <w:sz w:val="28"/>
          <w:szCs w:val="28"/>
          <w:lang w:val="uk-UA"/>
        </w:rPr>
        <w:t xml:space="preserve"> жорстко заданою схемою діти прагнули до спрощення складової структури слова до одного складу, що поясню</w:t>
      </w:r>
      <w:r>
        <w:rPr>
          <w:rFonts w:ascii="Times New Roman" w:hAnsi="Times New Roman" w:cs="Times New Roman"/>
          <w:sz w:val="28"/>
          <w:szCs w:val="28"/>
          <w:lang w:val="uk-UA"/>
        </w:rPr>
        <w:t xml:space="preserve">валося </w:t>
      </w:r>
      <w:r w:rsidRPr="001716B2">
        <w:rPr>
          <w:rFonts w:ascii="Times New Roman" w:hAnsi="Times New Roman" w:cs="Times New Roman"/>
          <w:sz w:val="28"/>
          <w:szCs w:val="28"/>
          <w:lang w:val="uk-UA"/>
        </w:rPr>
        <w:t xml:space="preserve"> несформованістю даної категорії. Що стосується прогнозування на рі</w:t>
      </w:r>
      <w:r>
        <w:rPr>
          <w:rFonts w:ascii="Times New Roman" w:hAnsi="Times New Roman" w:cs="Times New Roman"/>
          <w:sz w:val="28"/>
          <w:szCs w:val="28"/>
          <w:lang w:val="uk-UA"/>
        </w:rPr>
        <w:t>вні тексту, то тут відзначалася</w:t>
      </w:r>
      <w:r w:rsidRPr="001716B2">
        <w:rPr>
          <w:rFonts w:ascii="Times New Roman" w:hAnsi="Times New Roman" w:cs="Times New Roman"/>
          <w:sz w:val="28"/>
          <w:szCs w:val="28"/>
          <w:lang w:val="uk-UA"/>
        </w:rPr>
        <w:t xml:space="preserve"> велика кількість помилок при виборі закінчень, </w:t>
      </w:r>
      <w:r>
        <w:rPr>
          <w:rFonts w:ascii="Times New Roman" w:hAnsi="Times New Roman" w:cs="Times New Roman"/>
          <w:sz w:val="28"/>
          <w:szCs w:val="28"/>
          <w:lang w:val="uk-UA"/>
        </w:rPr>
        <w:t xml:space="preserve">учні </w:t>
      </w:r>
      <w:r w:rsidRPr="001716B2">
        <w:rPr>
          <w:rFonts w:ascii="Times New Roman" w:hAnsi="Times New Roman" w:cs="Times New Roman"/>
          <w:sz w:val="28"/>
          <w:szCs w:val="28"/>
          <w:lang w:val="uk-UA"/>
        </w:rPr>
        <w:t xml:space="preserve">порушували узгодження </w:t>
      </w:r>
      <w:r w:rsidR="00C13339">
        <w:rPr>
          <w:rFonts w:ascii="Times New Roman" w:hAnsi="Times New Roman" w:cs="Times New Roman"/>
          <w:sz w:val="28"/>
          <w:szCs w:val="28"/>
          <w:lang w:val="uk-UA"/>
        </w:rPr>
        <w:t>іменника з прикметником в роді та</w:t>
      </w:r>
      <w:r w:rsidRPr="001716B2">
        <w:rPr>
          <w:rFonts w:ascii="Times New Roman" w:hAnsi="Times New Roman" w:cs="Times New Roman"/>
          <w:sz w:val="28"/>
          <w:szCs w:val="28"/>
          <w:lang w:val="uk-UA"/>
        </w:rPr>
        <w:t xml:space="preserve"> числі, дієслова дібрати не змогли, діти неправильно вставляли слова, не звертаючи увагу на спотворення сенсу і не повертаючись до прочитаного, щоб виправити помилку,</w:t>
      </w:r>
      <w:r>
        <w:rPr>
          <w:rFonts w:ascii="Times New Roman" w:hAnsi="Times New Roman" w:cs="Times New Roman"/>
          <w:sz w:val="28"/>
          <w:szCs w:val="28"/>
          <w:lang w:val="uk-UA"/>
        </w:rPr>
        <w:t xml:space="preserve"> іноді слова просто пропускали</w:t>
      </w:r>
      <w:r w:rsidRPr="001716B2">
        <w:rPr>
          <w:rFonts w:ascii="Times New Roman" w:hAnsi="Times New Roman" w:cs="Times New Roman"/>
          <w:sz w:val="28"/>
          <w:szCs w:val="28"/>
          <w:lang w:val="uk-UA"/>
        </w:rPr>
        <w:t xml:space="preserve">, не </w:t>
      </w:r>
      <w:r w:rsidR="00761359">
        <w:rPr>
          <w:rFonts w:ascii="Times New Roman" w:hAnsi="Times New Roman" w:cs="Times New Roman"/>
          <w:sz w:val="28"/>
          <w:szCs w:val="28"/>
          <w:lang w:val="uk-UA"/>
        </w:rPr>
        <w:t xml:space="preserve">враховуючи рекомендації </w:t>
      </w:r>
      <w:r w:rsidRPr="001716B2">
        <w:rPr>
          <w:rFonts w:ascii="Times New Roman" w:hAnsi="Times New Roman" w:cs="Times New Roman"/>
          <w:sz w:val="28"/>
          <w:szCs w:val="28"/>
          <w:lang w:val="uk-UA"/>
        </w:rPr>
        <w:t xml:space="preserve"> </w:t>
      </w:r>
      <w:r w:rsidR="00184693">
        <w:rPr>
          <w:rFonts w:ascii="Times New Roman" w:hAnsi="Times New Roman" w:cs="Times New Roman"/>
          <w:sz w:val="28"/>
          <w:szCs w:val="28"/>
          <w:lang w:val="uk-UA"/>
        </w:rPr>
        <w:t xml:space="preserve">та </w:t>
      </w:r>
      <w:r w:rsidRPr="001716B2">
        <w:rPr>
          <w:rFonts w:ascii="Times New Roman" w:hAnsi="Times New Roman" w:cs="Times New Roman"/>
          <w:sz w:val="28"/>
          <w:szCs w:val="28"/>
          <w:lang w:val="uk-UA"/>
        </w:rPr>
        <w:t>і</w:t>
      </w:r>
      <w:r w:rsidR="00761359">
        <w:rPr>
          <w:rFonts w:ascii="Times New Roman" w:hAnsi="Times New Roman" w:cs="Times New Roman"/>
          <w:sz w:val="28"/>
          <w:szCs w:val="28"/>
          <w:lang w:val="uk-UA"/>
        </w:rPr>
        <w:t xml:space="preserve">нструкції </w:t>
      </w:r>
      <w:r w:rsidRPr="001716B2">
        <w:rPr>
          <w:rFonts w:ascii="Times New Roman" w:hAnsi="Times New Roman" w:cs="Times New Roman"/>
          <w:sz w:val="28"/>
          <w:szCs w:val="28"/>
          <w:lang w:val="uk-UA"/>
        </w:rPr>
        <w:t xml:space="preserve"> вставити пропущені слова замість крапок, причому ближче до кінця тексту. Це </w:t>
      </w:r>
      <w:r>
        <w:rPr>
          <w:rFonts w:ascii="Times New Roman" w:hAnsi="Times New Roman" w:cs="Times New Roman"/>
          <w:sz w:val="28"/>
          <w:szCs w:val="28"/>
          <w:lang w:val="uk-UA"/>
        </w:rPr>
        <w:t xml:space="preserve">пояснюємо </w:t>
      </w:r>
      <w:r w:rsidRPr="001716B2">
        <w:rPr>
          <w:rFonts w:ascii="Times New Roman" w:hAnsi="Times New Roman" w:cs="Times New Roman"/>
          <w:sz w:val="28"/>
          <w:szCs w:val="28"/>
          <w:lang w:val="uk-UA"/>
        </w:rPr>
        <w:t>ма</w:t>
      </w:r>
      <w:r>
        <w:rPr>
          <w:rFonts w:ascii="Times New Roman" w:hAnsi="Times New Roman" w:cs="Times New Roman"/>
          <w:sz w:val="28"/>
          <w:szCs w:val="28"/>
          <w:lang w:val="uk-UA"/>
        </w:rPr>
        <w:t>леньким обсягом</w:t>
      </w:r>
      <w:r w:rsidRPr="001716B2">
        <w:rPr>
          <w:rFonts w:ascii="Times New Roman" w:hAnsi="Times New Roman" w:cs="Times New Roman"/>
          <w:sz w:val="28"/>
          <w:szCs w:val="28"/>
          <w:lang w:val="uk-UA"/>
        </w:rPr>
        <w:t xml:space="preserve"> короткочасної пам'яті, </w:t>
      </w:r>
      <w:r>
        <w:rPr>
          <w:rFonts w:ascii="Times New Roman" w:hAnsi="Times New Roman" w:cs="Times New Roman"/>
          <w:sz w:val="28"/>
          <w:szCs w:val="28"/>
          <w:lang w:val="uk-UA"/>
        </w:rPr>
        <w:t>швидкою стомлюваністю</w:t>
      </w:r>
      <w:r w:rsidRPr="001716B2">
        <w:rPr>
          <w:rFonts w:ascii="Times New Roman" w:hAnsi="Times New Roman" w:cs="Times New Roman"/>
          <w:sz w:val="28"/>
          <w:szCs w:val="28"/>
          <w:lang w:val="uk-UA"/>
        </w:rPr>
        <w:t xml:space="preserve">, </w:t>
      </w:r>
      <w:r>
        <w:rPr>
          <w:rFonts w:ascii="Times New Roman" w:hAnsi="Times New Roman" w:cs="Times New Roman"/>
          <w:sz w:val="28"/>
          <w:szCs w:val="28"/>
          <w:lang w:val="uk-UA"/>
        </w:rPr>
        <w:t>недостатністю</w:t>
      </w:r>
      <w:r w:rsidRPr="001716B2">
        <w:rPr>
          <w:rFonts w:ascii="Times New Roman" w:hAnsi="Times New Roman" w:cs="Times New Roman"/>
          <w:sz w:val="28"/>
          <w:szCs w:val="28"/>
          <w:lang w:val="uk-UA"/>
        </w:rPr>
        <w:t xml:space="preserve"> уваги, тобто </w:t>
      </w:r>
      <w:r>
        <w:rPr>
          <w:rFonts w:ascii="Times New Roman" w:hAnsi="Times New Roman" w:cs="Times New Roman"/>
          <w:sz w:val="28"/>
          <w:szCs w:val="28"/>
          <w:lang w:val="uk-UA"/>
        </w:rPr>
        <w:t>індивідуальними особливостями</w:t>
      </w:r>
      <w:r w:rsidRPr="001716B2">
        <w:rPr>
          <w:rFonts w:ascii="Times New Roman" w:hAnsi="Times New Roman" w:cs="Times New Roman"/>
          <w:sz w:val="28"/>
          <w:szCs w:val="28"/>
          <w:lang w:val="uk-UA"/>
        </w:rPr>
        <w:t xml:space="preserve"> молодшого віку. Успішними прогнозами </w:t>
      </w:r>
      <w:r>
        <w:rPr>
          <w:rFonts w:ascii="Times New Roman" w:hAnsi="Times New Roman" w:cs="Times New Roman"/>
          <w:sz w:val="28"/>
          <w:szCs w:val="28"/>
          <w:lang w:val="uk-UA"/>
        </w:rPr>
        <w:t xml:space="preserve">молодших школярів </w:t>
      </w:r>
      <w:r w:rsidRPr="001716B2">
        <w:rPr>
          <w:rFonts w:ascii="Times New Roman" w:hAnsi="Times New Roman" w:cs="Times New Roman"/>
          <w:sz w:val="28"/>
          <w:szCs w:val="28"/>
          <w:lang w:val="uk-UA"/>
        </w:rPr>
        <w:t>виявлялися ті, які найбільш часто зустріча</w:t>
      </w:r>
      <w:r>
        <w:rPr>
          <w:rFonts w:ascii="Times New Roman" w:hAnsi="Times New Roman" w:cs="Times New Roman"/>
          <w:sz w:val="28"/>
          <w:szCs w:val="28"/>
          <w:lang w:val="uk-UA"/>
        </w:rPr>
        <w:t xml:space="preserve">лися </w:t>
      </w:r>
      <w:r w:rsidRPr="001716B2">
        <w:rPr>
          <w:rFonts w:ascii="Times New Roman" w:hAnsi="Times New Roman" w:cs="Times New Roman"/>
          <w:sz w:val="28"/>
          <w:szCs w:val="28"/>
          <w:lang w:val="uk-UA"/>
        </w:rPr>
        <w:t xml:space="preserve"> як в побутових ситуаціях</w:t>
      </w:r>
      <w:r>
        <w:rPr>
          <w:rFonts w:ascii="Times New Roman" w:hAnsi="Times New Roman" w:cs="Times New Roman"/>
          <w:sz w:val="28"/>
          <w:szCs w:val="28"/>
          <w:lang w:val="uk-UA"/>
        </w:rPr>
        <w:t>,</w:t>
      </w:r>
      <w:r w:rsidRPr="001716B2">
        <w:rPr>
          <w:rFonts w:ascii="Times New Roman" w:hAnsi="Times New Roman" w:cs="Times New Roman"/>
          <w:sz w:val="28"/>
          <w:szCs w:val="28"/>
          <w:lang w:val="uk-UA"/>
        </w:rPr>
        <w:t xml:space="preserve"> так і в навчальному матеріалі. Іноді діти вставляли слова, які істотно спотворювали зміст тексту.</w:t>
      </w:r>
    </w:p>
    <w:p w:rsidR="00731845" w:rsidRDefault="00731845" w:rsidP="00731845">
      <w:pPr>
        <w:pStyle w:val="a5"/>
        <w:numPr>
          <w:ilvl w:val="0"/>
          <w:numId w:val="10"/>
        </w:numPr>
        <w:spacing w:after="0" w:line="360" w:lineRule="auto"/>
        <w:ind w:left="0" w:firstLine="709"/>
        <w:jc w:val="both"/>
        <w:rPr>
          <w:rFonts w:ascii="Times New Roman" w:hAnsi="Times New Roman" w:cs="Times New Roman"/>
          <w:sz w:val="28"/>
          <w:szCs w:val="28"/>
          <w:lang w:val="uk-UA"/>
        </w:rPr>
      </w:pPr>
      <w:r w:rsidRPr="0034491F">
        <w:rPr>
          <w:rFonts w:ascii="Times New Roman" w:hAnsi="Times New Roman" w:cs="Times New Roman"/>
          <w:sz w:val="28"/>
          <w:szCs w:val="28"/>
          <w:lang w:val="uk-UA"/>
        </w:rPr>
        <w:t xml:space="preserve">Рівень часткової сформованості </w:t>
      </w:r>
      <w:r w:rsidR="000F0045">
        <w:rPr>
          <w:rFonts w:ascii="Times New Roman" w:hAnsi="Times New Roman" w:cs="Times New Roman"/>
          <w:sz w:val="28"/>
          <w:szCs w:val="28"/>
          <w:lang w:val="uk-UA"/>
        </w:rPr>
        <w:t xml:space="preserve">(середній) </w:t>
      </w:r>
      <w:r w:rsidRPr="0034491F">
        <w:rPr>
          <w:rFonts w:ascii="Times New Roman" w:hAnsi="Times New Roman" w:cs="Times New Roman"/>
          <w:sz w:val="28"/>
          <w:szCs w:val="28"/>
          <w:lang w:val="uk-UA"/>
        </w:rPr>
        <w:t>прогностичних операцій (констатовано у  50 % респондентів  КГ і 52% дітей ЕГ). Учні цього рівня без зусиль справлялися з першим завданням першої серії, але п</w:t>
      </w:r>
      <w:r w:rsidR="00C13339">
        <w:rPr>
          <w:rFonts w:ascii="Times New Roman" w:hAnsi="Times New Roman" w:cs="Times New Roman"/>
          <w:sz w:val="28"/>
          <w:szCs w:val="28"/>
          <w:lang w:val="uk-UA"/>
        </w:rPr>
        <w:t>ропонували один варіант</w:t>
      </w:r>
      <w:r w:rsidRPr="0034491F">
        <w:rPr>
          <w:rFonts w:ascii="Times New Roman" w:hAnsi="Times New Roman" w:cs="Times New Roman"/>
          <w:sz w:val="28"/>
          <w:szCs w:val="28"/>
          <w:lang w:val="uk-UA"/>
        </w:rPr>
        <w:t>, практично не відчували труднощів при виконанні другого завдання першої серії, але також прагнули до спрощення складової структури слова, а також добирали переважно іменники</w:t>
      </w:r>
      <w:r w:rsidR="00184693">
        <w:rPr>
          <w:rFonts w:ascii="Times New Roman" w:hAnsi="Times New Roman" w:cs="Times New Roman"/>
          <w:sz w:val="28"/>
          <w:szCs w:val="28"/>
          <w:lang w:val="uk-UA"/>
        </w:rPr>
        <w:t xml:space="preserve"> там</w:t>
      </w:r>
      <w:r w:rsidRPr="0034491F">
        <w:rPr>
          <w:rFonts w:ascii="Times New Roman" w:hAnsi="Times New Roman" w:cs="Times New Roman"/>
          <w:sz w:val="28"/>
          <w:szCs w:val="28"/>
          <w:lang w:val="uk-UA"/>
        </w:rPr>
        <w:t xml:space="preserve">, де </w:t>
      </w:r>
      <w:r w:rsidR="00C13339">
        <w:rPr>
          <w:rFonts w:ascii="Times New Roman" w:hAnsi="Times New Roman" w:cs="Times New Roman"/>
          <w:sz w:val="28"/>
          <w:szCs w:val="28"/>
          <w:lang w:val="uk-UA"/>
        </w:rPr>
        <w:t xml:space="preserve">потрібно було </w:t>
      </w:r>
      <w:r w:rsidRPr="0034491F">
        <w:rPr>
          <w:rFonts w:ascii="Times New Roman" w:hAnsi="Times New Roman" w:cs="Times New Roman"/>
          <w:sz w:val="28"/>
          <w:szCs w:val="28"/>
          <w:lang w:val="uk-UA"/>
        </w:rPr>
        <w:t>дібрати дієслова. На рівні тексту діти прогнозували з дуже малою швидкістю. Іноді все ж прогноз</w:t>
      </w:r>
      <w:r w:rsidR="00C13339">
        <w:rPr>
          <w:rFonts w:ascii="Times New Roman" w:hAnsi="Times New Roman" w:cs="Times New Roman"/>
          <w:sz w:val="28"/>
          <w:szCs w:val="28"/>
          <w:lang w:val="uk-UA"/>
        </w:rPr>
        <w:t xml:space="preserve">ування  було </w:t>
      </w:r>
      <w:r w:rsidRPr="0034491F">
        <w:rPr>
          <w:rFonts w:ascii="Times New Roman" w:hAnsi="Times New Roman" w:cs="Times New Roman"/>
          <w:sz w:val="28"/>
          <w:szCs w:val="28"/>
          <w:lang w:val="uk-UA"/>
        </w:rPr>
        <w:t xml:space="preserve"> помилковим і тим самим зміст тексту спотворювався. При виборі закінчень учні відчували </w:t>
      </w:r>
      <w:r w:rsidR="00C13339" w:rsidRPr="0034491F">
        <w:rPr>
          <w:rFonts w:ascii="Times New Roman" w:hAnsi="Times New Roman" w:cs="Times New Roman"/>
          <w:sz w:val="28"/>
          <w:szCs w:val="28"/>
          <w:lang w:val="uk-UA"/>
        </w:rPr>
        <w:t xml:space="preserve">великі труднощі </w:t>
      </w:r>
      <w:r w:rsidRPr="0034491F">
        <w:rPr>
          <w:rFonts w:ascii="Times New Roman" w:hAnsi="Times New Roman" w:cs="Times New Roman"/>
          <w:sz w:val="28"/>
          <w:szCs w:val="28"/>
          <w:lang w:val="uk-UA"/>
        </w:rPr>
        <w:t>при підборі закінчень до дієслів, тут спостерігалася невідповідність в часі, зокрема, роді при узг</w:t>
      </w:r>
      <w:r w:rsidR="00C13339">
        <w:rPr>
          <w:rFonts w:ascii="Times New Roman" w:hAnsi="Times New Roman" w:cs="Times New Roman"/>
          <w:sz w:val="28"/>
          <w:szCs w:val="28"/>
          <w:lang w:val="uk-UA"/>
        </w:rPr>
        <w:t xml:space="preserve">одженні з іменником. При доборі  слів до </w:t>
      </w:r>
      <w:r w:rsidRPr="0034491F">
        <w:rPr>
          <w:rFonts w:ascii="Times New Roman" w:hAnsi="Times New Roman" w:cs="Times New Roman"/>
          <w:sz w:val="28"/>
          <w:szCs w:val="28"/>
          <w:lang w:val="uk-UA"/>
        </w:rPr>
        <w:t xml:space="preserve"> текст</w:t>
      </w:r>
      <w:r w:rsidR="00C13339">
        <w:rPr>
          <w:rFonts w:ascii="Times New Roman" w:hAnsi="Times New Roman" w:cs="Times New Roman"/>
          <w:sz w:val="28"/>
          <w:szCs w:val="28"/>
          <w:lang w:val="uk-UA"/>
        </w:rPr>
        <w:t>у</w:t>
      </w:r>
      <w:r w:rsidRPr="0034491F">
        <w:rPr>
          <w:rFonts w:ascii="Times New Roman" w:hAnsi="Times New Roman" w:cs="Times New Roman"/>
          <w:sz w:val="28"/>
          <w:szCs w:val="28"/>
          <w:lang w:val="uk-UA"/>
        </w:rPr>
        <w:t xml:space="preserve"> також спостерігалися труднощі при </w:t>
      </w:r>
      <w:r w:rsidR="00C13339">
        <w:rPr>
          <w:rFonts w:ascii="Times New Roman" w:hAnsi="Times New Roman" w:cs="Times New Roman"/>
          <w:sz w:val="28"/>
          <w:szCs w:val="28"/>
          <w:lang w:val="uk-UA"/>
        </w:rPr>
        <w:t xml:space="preserve">пошуку </w:t>
      </w:r>
      <w:r w:rsidRPr="0034491F">
        <w:rPr>
          <w:rFonts w:ascii="Times New Roman" w:hAnsi="Times New Roman" w:cs="Times New Roman"/>
          <w:sz w:val="28"/>
          <w:szCs w:val="28"/>
          <w:lang w:val="uk-UA"/>
        </w:rPr>
        <w:t>ді</w:t>
      </w:r>
      <w:r w:rsidR="00C13339">
        <w:rPr>
          <w:rFonts w:ascii="Times New Roman" w:hAnsi="Times New Roman" w:cs="Times New Roman"/>
          <w:sz w:val="28"/>
          <w:szCs w:val="28"/>
          <w:lang w:val="uk-UA"/>
        </w:rPr>
        <w:t>єслів</w:t>
      </w:r>
      <w:r w:rsidRPr="0034491F">
        <w:rPr>
          <w:rFonts w:ascii="Times New Roman" w:hAnsi="Times New Roman" w:cs="Times New Roman"/>
          <w:sz w:val="28"/>
          <w:szCs w:val="28"/>
          <w:lang w:val="uk-UA"/>
        </w:rPr>
        <w:t>, діти довго згадували потрібні слова, іноді знаходили найменш доцільні</w:t>
      </w:r>
      <w:r w:rsidR="00C13339">
        <w:rPr>
          <w:rFonts w:ascii="Times New Roman" w:hAnsi="Times New Roman" w:cs="Times New Roman"/>
          <w:sz w:val="28"/>
          <w:szCs w:val="28"/>
          <w:lang w:val="uk-UA"/>
        </w:rPr>
        <w:t>. При доборі прикметників</w:t>
      </w:r>
      <w:r w:rsidRPr="0034491F">
        <w:rPr>
          <w:rFonts w:ascii="Times New Roman" w:hAnsi="Times New Roman" w:cs="Times New Roman"/>
          <w:sz w:val="28"/>
          <w:szCs w:val="28"/>
          <w:lang w:val="uk-UA"/>
        </w:rPr>
        <w:t xml:space="preserve"> також можна було спостерігати деяку неточність у вживанні саме в даному контексті, наприклад, замість «теплого дощу», діти дібрали таке</w:t>
      </w:r>
      <w:r w:rsidR="00C13339">
        <w:rPr>
          <w:rFonts w:ascii="Times New Roman" w:hAnsi="Times New Roman" w:cs="Times New Roman"/>
          <w:sz w:val="28"/>
          <w:szCs w:val="28"/>
          <w:lang w:val="uk-UA"/>
        </w:rPr>
        <w:t xml:space="preserve"> слово</w:t>
      </w:r>
      <w:r w:rsidRPr="0034491F">
        <w:rPr>
          <w:rFonts w:ascii="Times New Roman" w:hAnsi="Times New Roman" w:cs="Times New Roman"/>
          <w:sz w:val="28"/>
          <w:szCs w:val="28"/>
          <w:lang w:val="uk-UA"/>
        </w:rPr>
        <w:t>, яке най</w:t>
      </w:r>
      <w:r w:rsidR="00184693">
        <w:rPr>
          <w:rFonts w:ascii="Times New Roman" w:hAnsi="Times New Roman" w:cs="Times New Roman"/>
          <w:sz w:val="28"/>
          <w:szCs w:val="28"/>
          <w:lang w:val="uk-UA"/>
        </w:rPr>
        <w:t>більш часто зустрічало</w:t>
      </w:r>
      <w:r w:rsidRPr="0034491F">
        <w:rPr>
          <w:rFonts w:ascii="Times New Roman" w:hAnsi="Times New Roman" w:cs="Times New Roman"/>
          <w:sz w:val="28"/>
          <w:szCs w:val="28"/>
          <w:lang w:val="uk-UA"/>
        </w:rPr>
        <w:t>ся при характеристиці даного явища - «сильного», не звертаючи уваги на те, що в</w:t>
      </w:r>
      <w:r w:rsidR="00C13339">
        <w:rPr>
          <w:rFonts w:ascii="Times New Roman" w:hAnsi="Times New Roman" w:cs="Times New Roman"/>
          <w:sz w:val="28"/>
          <w:szCs w:val="28"/>
          <w:lang w:val="uk-UA"/>
        </w:rPr>
        <w:t>есна описана в повному розпалі та</w:t>
      </w:r>
      <w:r w:rsidRPr="0034491F">
        <w:rPr>
          <w:rFonts w:ascii="Times New Roman" w:hAnsi="Times New Roman" w:cs="Times New Roman"/>
          <w:sz w:val="28"/>
          <w:szCs w:val="28"/>
          <w:lang w:val="uk-UA"/>
        </w:rPr>
        <w:t xml:space="preserve"> йдеться про «гаряче сонце». Тобто можна відзначити, що школярі  цієї групи не звертали уваги на більш детальні о</w:t>
      </w:r>
      <w:r w:rsidR="00C13339">
        <w:rPr>
          <w:rFonts w:ascii="Times New Roman" w:hAnsi="Times New Roman" w:cs="Times New Roman"/>
          <w:sz w:val="28"/>
          <w:szCs w:val="28"/>
          <w:lang w:val="uk-UA"/>
        </w:rPr>
        <w:t xml:space="preserve">писи, які вимагали роздумів, </w:t>
      </w:r>
      <w:r w:rsidRPr="0034491F">
        <w:rPr>
          <w:rFonts w:ascii="Times New Roman" w:hAnsi="Times New Roman" w:cs="Times New Roman"/>
          <w:sz w:val="28"/>
          <w:szCs w:val="28"/>
          <w:lang w:val="uk-UA"/>
        </w:rPr>
        <w:t xml:space="preserve"> більш точно</w:t>
      </w:r>
      <w:r w:rsidR="00C13339">
        <w:rPr>
          <w:rFonts w:ascii="Times New Roman" w:hAnsi="Times New Roman" w:cs="Times New Roman"/>
          <w:sz w:val="28"/>
          <w:szCs w:val="28"/>
          <w:lang w:val="uk-UA"/>
        </w:rPr>
        <w:t>ї передачі подій, характеристик явищ</w:t>
      </w:r>
      <w:r w:rsidRPr="0034491F">
        <w:rPr>
          <w:rFonts w:ascii="Times New Roman" w:hAnsi="Times New Roman" w:cs="Times New Roman"/>
          <w:sz w:val="28"/>
          <w:szCs w:val="28"/>
          <w:lang w:val="uk-UA"/>
        </w:rPr>
        <w:t xml:space="preserve">. </w:t>
      </w:r>
    </w:p>
    <w:p w:rsidR="00731845" w:rsidRDefault="00731845" w:rsidP="00731845">
      <w:pPr>
        <w:pStyle w:val="a5"/>
        <w:numPr>
          <w:ilvl w:val="0"/>
          <w:numId w:val="10"/>
        </w:numPr>
        <w:spacing w:after="0" w:line="360" w:lineRule="auto"/>
        <w:ind w:left="142" w:firstLine="567"/>
        <w:jc w:val="both"/>
        <w:rPr>
          <w:rFonts w:ascii="Times New Roman" w:hAnsi="Times New Roman" w:cs="Times New Roman"/>
          <w:sz w:val="28"/>
          <w:szCs w:val="28"/>
          <w:lang w:val="uk-UA"/>
        </w:rPr>
      </w:pPr>
      <w:r w:rsidRPr="006D4D40">
        <w:rPr>
          <w:rFonts w:ascii="Times New Roman" w:hAnsi="Times New Roman" w:cs="Times New Roman"/>
          <w:sz w:val="28"/>
          <w:szCs w:val="28"/>
          <w:lang w:val="uk-UA"/>
        </w:rPr>
        <w:t xml:space="preserve">Рівень високої сформованості прогностичних операцій.  </w:t>
      </w:r>
      <w:r>
        <w:rPr>
          <w:rFonts w:ascii="Times New Roman" w:hAnsi="Times New Roman" w:cs="Times New Roman"/>
          <w:sz w:val="28"/>
          <w:szCs w:val="28"/>
          <w:lang w:val="uk-UA"/>
        </w:rPr>
        <w:t>На цьому рівні знаходилося</w:t>
      </w:r>
      <w:r w:rsidRPr="006D4D40">
        <w:rPr>
          <w:rFonts w:ascii="Times New Roman" w:hAnsi="Times New Roman" w:cs="Times New Roman"/>
          <w:sz w:val="28"/>
          <w:szCs w:val="28"/>
          <w:lang w:val="uk-UA"/>
        </w:rPr>
        <w:t xml:space="preserve"> </w:t>
      </w:r>
      <w:r w:rsidR="006D3762">
        <w:rPr>
          <w:rFonts w:ascii="Times New Roman" w:hAnsi="Times New Roman" w:cs="Times New Roman"/>
          <w:sz w:val="28"/>
          <w:szCs w:val="28"/>
          <w:lang w:val="uk-UA"/>
        </w:rPr>
        <w:t>11</w:t>
      </w:r>
      <w:r w:rsidRPr="006D4D40">
        <w:rPr>
          <w:rFonts w:ascii="Times New Roman" w:hAnsi="Times New Roman" w:cs="Times New Roman"/>
          <w:sz w:val="28"/>
          <w:szCs w:val="28"/>
          <w:lang w:val="uk-UA"/>
        </w:rPr>
        <w:t xml:space="preserve"> % опитаних КГ </w:t>
      </w:r>
      <w:r>
        <w:rPr>
          <w:rFonts w:ascii="Times New Roman" w:hAnsi="Times New Roman" w:cs="Times New Roman"/>
          <w:sz w:val="28"/>
          <w:szCs w:val="28"/>
          <w:lang w:val="uk-UA"/>
        </w:rPr>
        <w:t>і</w:t>
      </w:r>
      <w:r w:rsidRPr="006D4D40">
        <w:rPr>
          <w:rFonts w:ascii="Times New Roman" w:hAnsi="Times New Roman" w:cs="Times New Roman"/>
          <w:sz w:val="28"/>
          <w:szCs w:val="28"/>
          <w:lang w:val="uk-UA"/>
        </w:rPr>
        <w:t xml:space="preserve"> </w:t>
      </w:r>
      <w:r w:rsidR="006D3762">
        <w:rPr>
          <w:rFonts w:ascii="Times New Roman" w:hAnsi="Times New Roman" w:cs="Times New Roman"/>
          <w:sz w:val="28"/>
          <w:szCs w:val="28"/>
          <w:lang w:val="uk-UA"/>
        </w:rPr>
        <w:t>12</w:t>
      </w:r>
      <w:r w:rsidRPr="006D4D40">
        <w:rPr>
          <w:rFonts w:ascii="Times New Roman" w:hAnsi="Times New Roman" w:cs="Times New Roman"/>
          <w:sz w:val="28"/>
          <w:szCs w:val="28"/>
          <w:lang w:val="uk-UA"/>
        </w:rPr>
        <w:t xml:space="preserve"> % ЕГ. Учні цього рівня безпомилково виконували завдання всіх серій з деякими недоліками і неточностями. Окрім того, учні пропонували не один варіант прогнозу і при виконанні обох с</w:t>
      </w:r>
      <w:r>
        <w:rPr>
          <w:rFonts w:ascii="Times New Roman" w:hAnsi="Times New Roman" w:cs="Times New Roman"/>
          <w:sz w:val="28"/>
          <w:szCs w:val="28"/>
          <w:lang w:val="uk-UA"/>
        </w:rPr>
        <w:t xml:space="preserve">ерій, вони </w:t>
      </w:r>
      <w:r w:rsidRPr="006D4D40">
        <w:rPr>
          <w:rFonts w:ascii="Times New Roman" w:hAnsi="Times New Roman" w:cs="Times New Roman"/>
          <w:sz w:val="28"/>
          <w:szCs w:val="28"/>
          <w:lang w:val="uk-UA"/>
        </w:rPr>
        <w:t>д</w:t>
      </w:r>
      <w:r>
        <w:rPr>
          <w:rFonts w:ascii="Times New Roman" w:hAnsi="Times New Roman" w:cs="Times New Roman"/>
          <w:sz w:val="28"/>
          <w:szCs w:val="28"/>
          <w:lang w:val="uk-UA"/>
        </w:rPr>
        <w:t>о</w:t>
      </w:r>
      <w:r w:rsidRPr="006D4D40">
        <w:rPr>
          <w:rFonts w:ascii="Times New Roman" w:hAnsi="Times New Roman" w:cs="Times New Roman"/>
          <w:sz w:val="28"/>
          <w:szCs w:val="28"/>
          <w:lang w:val="uk-UA"/>
        </w:rPr>
        <w:t xml:space="preserve">бирали найбільш </w:t>
      </w:r>
      <w:r>
        <w:rPr>
          <w:rFonts w:ascii="Times New Roman" w:hAnsi="Times New Roman" w:cs="Times New Roman"/>
          <w:sz w:val="28"/>
          <w:szCs w:val="28"/>
          <w:lang w:val="uk-UA"/>
        </w:rPr>
        <w:t>точні й</w:t>
      </w:r>
      <w:r w:rsidRPr="006D4D40">
        <w:rPr>
          <w:rFonts w:ascii="Times New Roman" w:hAnsi="Times New Roman" w:cs="Times New Roman"/>
          <w:sz w:val="28"/>
          <w:szCs w:val="28"/>
          <w:lang w:val="uk-UA"/>
        </w:rPr>
        <w:t xml:space="preserve"> відповідні за змістом слова при читанні тексту, правильно і швидко вставляли пропущені закінчення. При допущенні помилок, поверталися до прочитаног</w:t>
      </w:r>
      <w:r>
        <w:rPr>
          <w:rFonts w:ascii="Times New Roman" w:hAnsi="Times New Roman" w:cs="Times New Roman"/>
          <w:sz w:val="28"/>
          <w:szCs w:val="28"/>
          <w:lang w:val="uk-UA"/>
        </w:rPr>
        <w:t>о і виправляли</w:t>
      </w:r>
      <w:r w:rsidRPr="006D4D40">
        <w:rPr>
          <w:rFonts w:ascii="Times New Roman" w:hAnsi="Times New Roman" w:cs="Times New Roman"/>
          <w:sz w:val="28"/>
          <w:szCs w:val="28"/>
          <w:lang w:val="uk-UA"/>
        </w:rPr>
        <w:t>.</w:t>
      </w:r>
    </w:p>
    <w:p w:rsidR="00761359" w:rsidRPr="006D4D40" w:rsidRDefault="00761359" w:rsidP="00761359">
      <w:pPr>
        <w:pStyle w:val="a5"/>
        <w:spacing w:after="0" w:line="360" w:lineRule="auto"/>
        <w:ind w:left="0" w:firstLine="709"/>
        <w:jc w:val="both"/>
        <w:rPr>
          <w:rFonts w:ascii="Times New Roman" w:hAnsi="Times New Roman" w:cs="Times New Roman"/>
          <w:sz w:val="28"/>
          <w:szCs w:val="28"/>
          <w:lang w:val="uk-UA"/>
        </w:rPr>
      </w:pPr>
      <w:r w:rsidRPr="00761359">
        <w:rPr>
          <w:rFonts w:ascii="Times New Roman" w:hAnsi="Times New Roman" w:cs="Times New Roman"/>
          <w:sz w:val="28"/>
          <w:szCs w:val="28"/>
          <w:lang w:val="uk-UA"/>
        </w:rPr>
        <w:t>Результати, отримані за методикою «Сформованості механізму ймовірнісного прогнозування текст</w:t>
      </w:r>
      <w:r>
        <w:rPr>
          <w:rFonts w:ascii="Times New Roman" w:hAnsi="Times New Roman" w:cs="Times New Roman"/>
          <w:sz w:val="28"/>
          <w:szCs w:val="28"/>
          <w:lang w:val="uk-UA"/>
        </w:rPr>
        <w:t>у</w:t>
      </w:r>
      <w:r w:rsidRPr="00761359">
        <w:rPr>
          <w:rFonts w:ascii="Times New Roman" w:hAnsi="Times New Roman" w:cs="Times New Roman"/>
          <w:sz w:val="28"/>
          <w:szCs w:val="28"/>
          <w:lang w:val="uk-UA"/>
        </w:rPr>
        <w:t>» (</w:t>
      </w:r>
      <w:r>
        <w:rPr>
          <w:rFonts w:ascii="Times New Roman" w:hAnsi="Times New Roman" w:cs="Times New Roman"/>
          <w:sz w:val="28"/>
          <w:szCs w:val="28"/>
          <w:lang w:val="uk-UA"/>
        </w:rPr>
        <w:t>авторська), наведено в таблиці 2.8.(Див. таблицю 2.8</w:t>
      </w:r>
      <w:r w:rsidRPr="00761359">
        <w:rPr>
          <w:rFonts w:ascii="Times New Roman" w:hAnsi="Times New Roman" w:cs="Times New Roman"/>
          <w:sz w:val="28"/>
          <w:szCs w:val="28"/>
          <w:lang w:val="uk-UA"/>
        </w:rPr>
        <w:t>).</w:t>
      </w:r>
    </w:p>
    <w:p w:rsidR="00731845" w:rsidRPr="00F437B0" w:rsidRDefault="00731845" w:rsidP="00731845">
      <w:pPr>
        <w:pStyle w:val="a5"/>
        <w:spacing w:after="0" w:line="360" w:lineRule="auto"/>
        <w:ind w:left="1069"/>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Таблиця </w:t>
      </w:r>
      <w:r w:rsidR="00761359">
        <w:rPr>
          <w:rFonts w:ascii="Times New Roman" w:hAnsi="Times New Roman" w:cs="Times New Roman"/>
          <w:b/>
          <w:sz w:val="28"/>
          <w:szCs w:val="28"/>
          <w:lang w:val="uk-UA"/>
        </w:rPr>
        <w:t>2</w:t>
      </w:r>
      <w:r w:rsidRPr="00F437B0">
        <w:rPr>
          <w:rFonts w:ascii="Times New Roman" w:hAnsi="Times New Roman" w:cs="Times New Roman"/>
          <w:b/>
          <w:sz w:val="28"/>
          <w:szCs w:val="28"/>
          <w:lang w:val="uk-UA"/>
        </w:rPr>
        <w:t>.</w:t>
      </w:r>
      <w:r w:rsidR="00761359">
        <w:rPr>
          <w:rFonts w:ascii="Times New Roman" w:hAnsi="Times New Roman" w:cs="Times New Roman"/>
          <w:b/>
          <w:sz w:val="28"/>
          <w:szCs w:val="28"/>
          <w:lang w:val="uk-UA"/>
        </w:rPr>
        <w:t xml:space="preserve">8. </w:t>
      </w:r>
      <w:r w:rsidRPr="00F437B0">
        <w:rPr>
          <w:rFonts w:ascii="Times New Roman" w:hAnsi="Times New Roman" w:cs="Times New Roman"/>
          <w:b/>
          <w:sz w:val="28"/>
          <w:szCs w:val="28"/>
          <w:lang w:val="uk-UA"/>
        </w:rPr>
        <w:t xml:space="preserve"> </w:t>
      </w:r>
    </w:p>
    <w:p w:rsidR="00731845" w:rsidRPr="00F437B0" w:rsidRDefault="00731845" w:rsidP="00731845">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Р</w:t>
      </w:r>
      <w:r w:rsidRPr="00F437B0">
        <w:rPr>
          <w:rFonts w:ascii="Times New Roman" w:hAnsi="Times New Roman" w:cs="Times New Roman"/>
          <w:b/>
          <w:sz w:val="28"/>
          <w:szCs w:val="28"/>
          <w:lang w:val="uk-UA"/>
        </w:rPr>
        <w:t xml:space="preserve">івень сформованості </w:t>
      </w:r>
      <w:r>
        <w:rPr>
          <w:rFonts w:ascii="Times New Roman" w:hAnsi="Times New Roman" w:cs="Times New Roman"/>
          <w:b/>
          <w:sz w:val="28"/>
          <w:szCs w:val="28"/>
          <w:lang w:val="uk-UA"/>
        </w:rPr>
        <w:t xml:space="preserve">прогностичних операцій </w:t>
      </w:r>
      <w:r w:rsidRPr="00F437B0">
        <w:rPr>
          <w:rFonts w:ascii="Times New Roman" w:hAnsi="Times New Roman" w:cs="Times New Roman"/>
          <w:b/>
          <w:sz w:val="28"/>
          <w:szCs w:val="28"/>
          <w:lang w:val="uk-UA"/>
        </w:rPr>
        <w:t xml:space="preserve">за методикою  </w:t>
      </w:r>
      <w:r w:rsidR="00761359">
        <w:rPr>
          <w:rFonts w:ascii="Times New Roman" w:hAnsi="Times New Roman" w:cs="Times New Roman"/>
          <w:b/>
          <w:sz w:val="28"/>
          <w:szCs w:val="28"/>
          <w:lang w:val="uk-UA"/>
        </w:rPr>
        <w:t>«С</w:t>
      </w:r>
      <w:r w:rsidR="00C13339">
        <w:rPr>
          <w:rFonts w:ascii="Times New Roman" w:hAnsi="Times New Roman" w:cs="Times New Roman"/>
          <w:b/>
          <w:sz w:val="28"/>
          <w:szCs w:val="28"/>
          <w:lang w:val="uk-UA"/>
        </w:rPr>
        <w:t>формованість</w:t>
      </w:r>
      <w:r w:rsidRPr="00F437B0">
        <w:rPr>
          <w:rFonts w:ascii="Times New Roman" w:hAnsi="Times New Roman" w:cs="Times New Roman"/>
          <w:b/>
          <w:sz w:val="28"/>
          <w:szCs w:val="28"/>
          <w:lang w:val="uk-UA"/>
        </w:rPr>
        <w:t xml:space="preserve"> механізму ймовірнісного прогнозування тексту</w:t>
      </w:r>
      <w:r w:rsidR="00761359">
        <w:rPr>
          <w:rFonts w:ascii="Times New Roman" w:hAnsi="Times New Roman" w:cs="Times New Roman"/>
          <w:b/>
          <w:sz w:val="28"/>
          <w:szCs w:val="28"/>
          <w:lang w:val="uk-UA"/>
        </w:rPr>
        <w:t>»</w:t>
      </w:r>
      <w:r w:rsidRPr="00F437B0">
        <w:rPr>
          <w:rFonts w:ascii="Times New Roman" w:hAnsi="Times New Roman" w:cs="Times New Roman"/>
          <w:b/>
          <w:sz w:val="28"/>
          <w:szCs w:val="28"/>
          <w:lang w:val="uk-UA"/>
        </w:rPr>
        <w:t xml:space="preserve"> </w:t>
      </w:r>
      <w:r w:rsidR="000C272E" w:rsidRPr="000C272E">
        <w:rPr>
          <w:rFonts w:ascii="Times New Roman" w:hAnsi="Times New Roman" w:cs="Times New Roman"/>
          <w:b/>
          <w:sz w:val="28"/>
          <w:szCs w:val="28"/>
          <w:lang w:val="uk-UA"/>
        </w:rPr>
        <w:t xml:space="preserve">за операційно-поведінковим критерієм процесуально-діяльнісного компонента </w:t>
      </w:r>
      <w:r w:rsidRPr="00F437B0">
        <w:rPr>
          <w:rFonts w:ascii="Times New Roman" w:hAnsi="Times New Roman" w:cs="Times New Roman"/>
          <w:b/>
          <w:sz w:val="28"/>
          <w:szCs w:val="28"/>
          <w:lang w:val="uk-UA"/>
        </w:rPr>
        <w:t>на констатувальному етапі експерименту</w:t>
      </w:r>
    </w:p>
    <w:tbl>
      <w:tblPr>
        <w:tblStyle w:val="a6"/>
        <w:tblW w:w="0" w:type="auto"/>
        <w:tblLook w:val="04A0" w:firstRow="1" w:lastRow="0" w:firstColumn="1" w:lastColumn="0" w:noHBand="0" w:noVBand="1"/>
      </w:tblPr>
      <w:tblGrid>
        <w:gridCol w:w="2379"/>
        <w:gridCol w:w="1184"/>
        <w:gridCol w:w="1185"/>
        <w:gridCol w:w="1185"/>
        <w:gridCol w:w="1185"/>
        <w:gridCol w:w="1185"/>
        <w:gridCol w:w="1185"/>
      </w:tblGrid>
      <w:tr w:rsidR="00731845" w:rsidRPr="003E55CD" w:rsidTr="0039750A">
        <w:tc>
          <w:tcPr>
            <w:tcW w:w="2392"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731845" w:rsidRPr="003E55CD" w:rsidRDefault="00731845" w:rsidP="0039750A">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731845" w:rsidRPr="003E55CD" w:rsidTr="0039750A">
        <w:tc>
          <w:tcPr>
            <w:tcW w:w="2392" w:type="dxa"/>
          </w:tcPr>
          <w:p w:rsidR="00731845" w:rsidRPr="003E55CD" w:rsidRDefault="00731845" w:rsidP="0039750A">
            <w:pPr>
              <w:jc w:val="both"/>
              <w:rPr>
                <w:rFonts w:ascii="Times New Roman" w:hAnsi="Times New Roman"/>
                <w:b/>
                <w:sz w:val="24"/>
                <w:szCs w:val="24"/>
                <w:lang w:val="uk-UA"/>
              </w:rPr>
            </w:pPr>
          </w:p>
        </w:tc>
        <w:tc>
          <w:tcPr>
            <w:tcW w:w="2393" w:type="dxa"/>
            <w:gridSpan w:val="2"/>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731845" w:rsidRPr="003E55CD" w:rsidTr="0039750A">
        <w:tc>
          <w:tcPr>
            <w:tcW w:w="2392" w:type="dxa"/>
          </w:tcPr>
          <w:p w:rsidR="00731845" w:rsidRPr="003E55CD" w:rsidRDefault="00731845" w:rsidP="0039750A">
            <w:pPr>
              <w:jc w:val="both"/>
              <w:rPr>
                <w:rFonts w:ascii="Times New Roman" w:hAnsi="Times New Roman"/>
                <w:b/>
                <w:sz w:val="24"/>
                <w:szCs w:val="24"/>
                <w:lang w:val="uk-UA"/>
              </w:rPr>
            </w:pPr>
          </w:p>
        </w:tc>
        <w:tc>
          <w:tcPr>
            <w:tcW w:w="1196"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731845" w:rsidRPr="003E55CD" w:rsidRDefault="00731845"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731845" w:rsidRPr="003E55CD" w:rsidTr="0039750A">
        <w:tc>
          <w:tcPr>
            <w:tcW w:w="2392" w:type="dxa"/>
          </w:tcPr>
          <w:p w:rsidR="00731845" w:rsidRPr="003E55CD" w:rsidRDefault="0099309F" w:rsidP="00C13339">
            <w:pPr>
              <w:jc w:val="both"/>
              <w:rPr>
                <w:rFonts w:ascii="Times New Roman" w:hAnsi="Times New Roman"/>
                <w:sz w:val="24"/>
                <w:szCs w:val="24"/>
                <w:lang w:val="uk-UA"/>
              </w:rPr>
            </w:pPr>
            <w:r w:rsidRPr="0099309F">
              <w:rPr>
                <w:rFonts w:ascii="Times New Roman" w:hAnsi="Times New Roman"/>
                <w:sz w:val="24"/>
                <w:szCs w:val="24"/>
                <w:lang w:val="uk-UA"/>
              </w:rPr>
              <w:t xml:space="preserve">Рівень сформованості прогностичних операцій </w:t>
            </w:r>
          </w:p>
        </w:tc>
        <w:tc>
          <w:tcPr>
            <w:tcW w:w="1196" w:type="dxa"/>
          </w:tcPr>
          <w:p w:rsidR="00731845" w:rsidRPr="003E55CD" w:rsidRDefault="006D3762" w:rsidP="0039750A">
            <w:pPr>
              <w:jc w:val="both"/>
              <w:rPr>
                <w:rFonts w:ascii="Times New Roman" w:hAnsi="Times New Roman"/>
                <w:sz w:val="24"/>
                <w:szCs w:val="24"/>
                <w:lang w:val="uk-UA"/>
              </w:rPr>
            </w:pPr>
            <w:r>
              <w:rPr>
                <w:rFonts w:ascii="Times New Roman" w:hAnsi="Times New Roman"/>
                <w:sz w:val="24"/>
                <w:szCs w:val="24"/>
                <w:lang w:val="uk-UA"/>
              </w:rPr>
              <w:t>11</w:t>
            </w:r>
          </w:p>
        </w:tc>
        <w:tc>
          <w:tcPr>
            <w:tcW w:w="1197" w:type="dxa"/>
          </w:tcPr>
          <w:p w:rsidR="00731845" w:rsidRPr="003E55CD" w:rsidRDefault="006D3762" w:rsidP="0039750A">
            <w:pPr>
              <w:jc w:val="both"/>
              <w:rPr>
                <w:rFonts w:ascii="Times New Roman" w:hAnsi="Times New Roman"/>
                <w:sz w:val="24"/>
                <w:szCs w:val="24"/>
                <w:lang w:val="uk-UA"/>
              </w:rPr>
            </w:pPr>
            <w:r>
              <w:rPr>
                <w:rFonts w:ascii="Times New Roman" w:hAnsi="Times New Roman"/>
                <w:sz w:val="24"/>
                <w:szCs w:val="24"/>
                <w:lang w:val="uk-UA"/>
              </w:rPr>
              <w:t>12</w:t>
            </w:r>
          </w:p>
        </w:tc>
        <w:tc>
          <w:tcPr>
            <w:tcW w:w="1196" w:type="dxa"/>
          </w:tcPr>
          <w:p w:rsidR="00731845" w:rsidRPr="003E55CD" w:rsidRDefault="00731845" w:rsidP="0039750A">
            <w:pPr>
              <w:jc w:val="both"/>
              <w:rPr>
                <w:rFonts w:ascii="Times New Roman" w:hAnsi="Times New Roman"/>
                <w:sz w:val="24"/>
                <w:szCs w:val="24"/>
                <w:lang w:val="uk-UA"/>
              </w:rPr>
            </w:pPr>
            <w:r>
              <w:rPr>
                <w:rFonts w:ascii="Times New Roman" w:hAnsi="Times New Roman"/>
                <w:sz w:val="24"/>
                <w:szCs w:val="24"/>
                <w:lang w:val="uk-UA"/>
              </w:rPr>
              <w:t>50</w:t>
            </w:r>
          </w:p>
        </w:tc>
        <w:tc>
          <w:tcPr>
            <w:tcW w:w="1197" w:type="dxa"/>
          </w:tcPr>
          <w:p w:rsidR="00731845" w:rsidRPr="003E55CD" w:rsidRDefault="00731845" w:rsidP="0039750A">
            <w:pPr>
              <w:jc w:val="both"/>
              <w:rPr>
                <w:rFonts w:ascii="Times New Roman" w:hAnsi="Times New Roman"/>
                <w:sz w:val="24"/>
                <w:szCs w:val="24"/>
                <w:lang w:val="uk-UA"/>
              </w:rPr>
            </w:pPr>
            <w:r>
              <w:rPr>
                <w:rFonts w:ascii="Times New Roman" w:hAnsi="Times New Roman"/>
                <w:sz w:val="24"/>
                <w:szCs w:val="24"/>
                <w:lang w:val="uk-UA"/>
              </w:rPr>
              <w:t>52</w:t>
            </w:r>
          </w:p>
        </w:tc>
        <w:tc>
          <w:tcPr>
            <w:tcW w:w="1196" w:type="dxa"/>
          </w:tcPr>
          <w:p w:rsidR="00731845" w:rsidRPr="003E55CD" w:rsidRDefault="00DE090E" w:rsidP="0039750A">
            <w:pPr>
              <w:jc w:val="both"/>
              <w:rPr>
                <w:rFonts w:ascii="Times New Roman" w:hAnsi="Times New Roman"/>
                <w:sz w:val="24"/>
                <w:szCs w:val="24"/>
                <w:lang w:val="uk-UA"/>
              </w:rPr>
            </w:pPr>
            <w:r>
              <w:rPr>
                <w:rFonts w:ascii="Times New Roman" w:hAnsi="Times New Roman"/>
                <w:sz w:val="24"/>
                <w:szCs w:val="24"/>
                <w:lang w:val="uk-UA"/>
              </w:rPr>
              <w:t>39</w:t>
            </w:r>
          </w:p>
        </w:tc>
        <w:tc>
          <w:tcPr>
            <w:tcW w:w="1197" w:type="dxa"/>
          </w:tcPr>
          <w:p w:rsidR="00731845" w:rsidRPr="003E55CD" w:rsidRDefault="00DE090E" w:rsidP="0039750A">
            <w:pPr>
              <w:jc w:val="both"/>
              <w:rPr>
                <w:rFonts w:ascii="Times New Roman" w:hAnsi="Times New Roman"/>
                <w:sz w:val="24"/>
                <w:szCs w:val="24"/>
                <w:lang w:val="uk-UA"/>
              </w:rPr>
            </w:pPr>
            <w:r>
              <w:rPr>
                <w:rFonts w:ascii="Times New Roman" w:hAnsi="Times New Roman"/>
                <w:sz w:val="24"/>
                <w:szCs w:val="24"/>
                <w:lang w:val="uk-UA"/>
              </w:rPr>
              <w:t>36</w:t>
            </w:r>
          </w:p>
        </w:tc>
      </w:tr>
    </w:tbl>
    <w:p w:rsidR="00731845" w:rsidRDefault="0043050B" w:rsidP="00DC3DE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таблиці 2.8 постає</w:t>
      </w:r>
      <w:r w:rsidRPr="0043050B">
        <w:rPr>
          <w:rFonts w:ascii="Times New Roman" w:hAnsi="Times New Roman" w:cs="Times New Roman"/>
          <w:sz w:val="28"/>
          <w:szCs w:val="28"/>
          <w:lang w:val="uk-UA"/>
        </w:rPr>
        <w:t>, що кількісні дані у КГ та ЕГ мало відрі</w:t>
      </w:r>
      <w:r w:rsidR="00E461E9">
        <w:rPr>
          <w:rFonts w:ascii="Times New Roman" w:hAnsi="Times New Roman" w:cs="Times New Roman"/>
          <w:sz w:val="28"/>
          <w:szCs w:val="28"/>
          <w:lang w:val="uk-UA"/>
        </w:rPr>
        <w:t>зняються і коливаються в межах 3</w:t>
      </w:r>
      <w:r w:rsidRPr="004305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переважна більшість учнів мають </w:t>
      </w:r>
      <w:r w:rsidR="00247D4E">
        <w:rPr>
          <w:rFonts w:ascii="Times New Roman" w:hAnsi="Times New Roman" w:cs="Times New Roman"/>
          <w:sz w:val="28"/>
          <w:szCs w:val="28"/>
          <w:lang w:val="uk-UA"/>
        </w:rPr>
        <w:t>високий та середній рівень розвитку с</w:t>
      </w:r>
      <w:r w:rsidR="00247D4E" w:rsidRPr="00247D4E">
        <w:rPr>
          <w:rFonts w:ascii="Times New Roman" w:hAnsi="Times New Roman" w:cs="Times New Roman"/>
          <w:sz w:val="28"/>
          <w:szCs w:val="28"/>
          <w:lang w:val="uk-UA"/>
        </w:rPr>
        <w:t>формованості механізму ймовірнісного прогнозування тексту</w:t>
      </w:r>
      <w:r w:rsidR="00247D4E">
        <w:rPr>
          <w:rFonts w:ascii="Times New Roman" w:hAnsi="Times New Roman" w:cs="Times New Roman"/>
          <w:sz w:val="28"/>
          <w:szCs w:val="28"/>
          <w:lang w:val="uk-UA"/>
        </w:rPr>
        <w:t xml:space="preserve"> –</w:t>
      </w:r>
      <w:r w:rsidR="00E20FBD">
        <w:rPr>
          <w:rFonts w:ascii="Times New Roman" w:hAnsi="Times New Roman" w:cs="Times New Roman"/>
          <w:sz w:val="28"/>
          <w:szCs w:val="28"/>
          <w:lang w:val="uk-UA"/>
        </w:rPr>
        <w:t xml:space="preserve"> 71</w:t>
      </w:r>
      <w:r w:rsidR="00247D4E">
        <w:rPr>
          <w:rFonts w:ascii="Times New Roman" w:hAnsi="Times New Roman" w:cs="Times New Roman"/>
          <w:sz w:val="28"/>
          <w:szCs w:val="28"/>
          <w:lang w:val="uk-UA"/>
        </w:rPr>
        <w:t xml:space="preserve"> % учнів </w:t>
      </w:r>
      <w:r w:rsidR="00E20FBD">
        <w:rPr>
          <w:rFonts w:ascii="Times New Roman" w:hAnsi="Times New Roman" w:cs="Times New Roman"/>
          <w:sz w:val="28"/>
          <w:szCs w:val="28"/>
          <w:lang w:val="uk-UA"/>
        </w:rPr>
        <w:t>КГ та 74</w:t>
      </w:r>
      <w:r w:rsidR="00247D4E">
        <w:rPr>
          <w:rFonts w:ascii="Times New Roman" w:hAnsi="Times New Roman" w:cs="Times New Roman"/>
          <w:sz w:val="28"/>
          <w:szCs w:val="28"/>
          <w:lang w:val="uk-UA"/>
        </w:rPr>
        <w:t xml:space="preserve"> % ЕГ. </w:t>
      </w:r>
    </w:p>
    <w:p w:rsidR="005B389E" w:rsidRDefault="005B389E" w:rsidP="005B389E">
      <w:pPr>
        <w:spacing w:after="0" w:line="360" w:lineRule="auto"/>
        <w:ind w:firstLine="709"/>
        <w:jc w:val="both"/>
        <w:rPr>
          <w:rFonts w:ascii="Times New Roman" w:hAnsi="Times New Roman" w:cs="Times New Roman"/>
          <w:sz w:val="28"/>
          <w:szCs w:val="28"/>
          <w:lang w:val="uk-UA"/>
        </w:rPr>
      </w:pPr>
      <w:r w:rsidRPr="00F10F8E">
        <w:rPr>
          <w:rFonts w:ascii="Times New Roman" w:hAnsi="Times New Roman" w:cs="Times New Roman"/>
          <w:sz w:val="28"/>
          <w:szCs w:val="28"/>
          <w:lang w:val="uk-UA"/>
        </w:rPr>
        <w:t>Узагальнені результати, отрима</w:t>
      </w:r>
      <w:r>
        <w:rPr>
          <w:rFonts w:ascii="Times New Roman" w:hAnsi="Times New Roman" w:cs="Times New Roman"/>
          <w:sz w:val="28"/>
          <w:szCs w:val="28"/>
          <w:lang w:val="uk-UA"/>
        </w:rPr>
        <w:t xml:space="preserve">ні </w:t>
      </w:r>
      <w:r w:rsidR="000C272E" w:rsidRPr="000C272E">
        <w:rPr>
          <w:rFonts w:ascii="Times New Roman" w:hAnsi="Times New Roman" w:cs="Times New Roman"/>
          <w:sz w:val="28"/>
          <w:szCs w:val="28"/>
          <w:lang w:val="uk-UA"/>
        </w:rPr>
        <w:t>за операційно-поведінковим критерієм процесуально-діяльнісного компонента</w:t>
      </w:r>
      <w:r>
        <w:rPr>
          <w:rFonts w:ascii="Times New Roman" w:hAnsi="Times New Roman" w:cs="Times New Roman"/>
          <w:sz w:val="28"/>
          <w:szCs w:val="28"/>
          <w:lang w:val="uk-UA"/>
        </w:rPr>
        <w:t xml:space="preserve">, наведено </w:t>
      </w:r>
      <w:r w:rsidRPr="00F10F8E">
        <w:rPr>
          <w:rFonts w:ascii="Times New Roman" w:hAnsi="Times New Roman" w:cs="Times New Roman"/>
          <w:sz w:val="28"/>
          <w:szCs w:val="28"/>
          <w:lang w:val="uk-UA"/>
        </w:rPr>
        <w:t xml:space="preserve"> </w:t>
      </w:r>
      <w:r>
        <w:rPr>
          <w:rFonts w:ascii="Times New Roman" w:hAnsi="Times New Roman" w:cs="Times New Roman"/>
          <w:sz w:val="28"/>
          <w:szCs w:val="28"/>
          <w:lang w:val="uk-UA"/>
        </w:rPr>
        <w:t>в таблиці 2.9</w:t>
      </w:r>
      <w:r w:rsidRPr="004D5F45">
        <w:rPr>
          <w:rFonts w:ascii="Times New Roman" w:hAnsi="Times New Roman" w:cs="Times New Roman"/>
          <w:sz w:val="28"/>
          <w:szCs w:val="28"/>
          <w:lang w:val="uk-UA"/>
        </w:rPr>
        <w:t>.</w:t>
      </w:r>
    </w:p>
    <w:p w:rsidR="005B389E" w:rsidRDefault="005B389E" w:rsidP="005B389E">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Pr>
          <w:rFonts w:ascii="Times New Roman" w:hAnsi="Times New Roman" w:cs="Times New Roman"/>
          <w:b/>
          <w:sz w:val="28"/>
          <w:szCs w:val="28"/>
          <w:lang w:val="uk-UA"/>
        </w:rPr>
        <w:t>2.9</w:t>
      </w:r>
      <w:r w:rsidRPr="006A4ED5">
        <w:rPr>
          <w:rFonts w:ascii="Times New Roman" w:hAnsi="Times New Roman" w:cs="Times New Roman"/>
          <w:b/>
          <w:sz w:val="28"/>
          <w:szCs w:val="28"/>
          <w:lang w:val="uk-UA"/>
        </w:rPr>
        <w:t xml:space="preserve">. </w:t>
      </w:r>
    </w:p>
    <w:p w:rsidR="005B389E" w:rsidRDefault="005B389E" w:rsidP="005B389E">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000A4F6E">
        <w:rPr>
          <w:rFonts w:ascii="Times New Roman" w:hAnsi="Times New Roman" w:cs="Times New Roman"/>
          <w:b/>
          <w:sz w:val="28"/>
          <w:szCs w:val="28"/>
          <w:lang w:val="uk-UA"/>
        </w:rPr>
        <w:t xml:space="preserve">розвитку </w:t>
      </w:r>
      <w:r w:rsidR="000C272E">
        <w:rPr>
          <w:rFonts w:ascii="Times New Roman" w:hAnsi="Times New Roman" w:cs="Times New Roman"/>
          <w:b/>
          <w:sz w:val="28"/>
          <w:szCs w:val="28"/>
          <w:lang w:val="uk-UA"/>
        </w:rPr>
        <w:t xml:space="preserve">антиципаційної спроможності </w:t>
      </w:r>
      <w:r w:rsidRPr="005B389E">
        <w:rPr>
          <w:rFonts w:ascii="Times New Roman" w:hAnsi="Times New Roman" w:cs="Times New Roman"/>
          <w:b/>
          <w:sz w:val="28"/>
          <w:szCs w:val="28"/>
          <w:lang w:val="uk-UA"/>
        </w:rPr>
        <w:t xml:space="preserve">за операційно-поведінковим критерієм процесуально-діяльнісного компонента </w:t>
      </w:r>
      <w:r>
        <w:rPr>
          <w:rFonts w:ascii="Times New Roman" w:hAnsi="Times New Roman" w:cs="Times New Roman"/>
          <w:b/>
          <w:sz w:val="28"/>
          <w:szCs w:val="28"/>
          <w:lang w:val="uk-UA"/>
        </w:rPr>
        <w:t>на констатувальному етапі експерименту</w:t>
      </w:r>
    </w:p>
    <w:tbl>
      <w:tblPr>
        <w:tblStyle w:val="a6"/>
        <w:tblW w:w="0" w:type="auto"/>
        <w:tblLook w:val="04A0" w:firstRow="1" w:lastRow="0" w:firstColumn="1" w:lastColumn="0" w:noHBand="0" w:noVBand="1"/>
      </w:tblPr>
      <w:tblGrid>
        <w:gridCol w:w="2384"/>
        <w:gridCol w:w="1183"/>
        <w:gridCol w:w="1185"/>
        <w:gridCol w:w="1184"/>
        <w:gridCol w:w="1184"/>
        <w:gridCol w:w="1184"/>
        <w:gridCol w:w="1184"/>
      </w:tblGrid>
      <w:tr w:rsidR="005B389E" w:rsidRPr="003E55CD" w:rsidTr="0039750A">
        <w:tc>
          <w:tcPr>
            <w:tcW w:w="2392"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 xml:space="preserve">Показники </w:t>
            </w:r>
          </w:p>
        </w:tc>
        <w:tc>
          <w:tcPr>
            <w:tcW w:w="7179" w:type="dxa"/>
            <w:gridSpan w:val="6"/>
          </w:tcPr>
          <w:p w:rsidR="005B389E" w:rsidRPr="003E55CD" w:rsidRDefault="005B389E" w:rsidP="0039750A">
            <w:pPr>
              <w:jc w:val="center"/>
              <w:rPr>
                <w:rFonts w:ascii="Times New Roman" w:hAnsi="Times New Roman"/>
                <w:b/>
                <w:sz w:val="24"/>
                <w:szCs w:val="24"/>
                <w:lang w:val="uk-UA"/>
              </w:rPr>
            </w:pPr>
            <w:r w:rsidRPr="003E55CD">
              <w:rPr>
                <w:rFonts w:ascii="Times New Roman" w:hAnsi="Times New Roman"/>
                <w:b/>
                <w:sz w:val="24"/>
                <w:szCs w:val="24"/>
                <w:lang w:val="uk-UA"/>
              </w:rPr>
              <w:t>Рівні у %</w:t>
            </w:r>
          </w:p>
        </w:tc>
      </w:tr>
      <w:tr w:rsidR="005B389E" w:rsidRPr="003E55CD" w:rsidTr="0039750A">
        <w:tc>
          <w:tcPr>
            <w:tcW w:w="2392" w:type="dxa"/>
          </w:tcPr>
          <w:p w:rsidR="005B389E" w:rsidRPr="003E55CD" w:rsidRDefault="005B389E" w:rsidP="0039750A">
            <w:pPr>
              <w:jc w:val="both"/>
              <w:rPr>
                <w:rFonts w:ascii="Times New Roman" w:hAnsi="Times New Roman"/>
                <w:b/>
                <w:sz w:val="24"/>
                <w:szCs w:val="24"/>
                <w:lang w:val="uk-UA"/>
              </w:rPr>
            </w:pPr>
          </w:p>
        </w:tc>
        <w:tc>
          <w:tcPr>
            <w:tcW w:w="2393" w:type="dxa"/>
            <w:gridSpan w:val="2"/>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Високий</w:t>
            </w:r>
          </w:p>
        </w:tc>
        <w:tc>
          <w:tcPr>
            <w:tcW w:w="2393" w:type="dxa"/>
            <w:gridSpan w:val="2"/>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Середній</w:t>
            </w:r>
          </w:p>
        </w:tc>
        <w:tc>
          <w:tcPr>
            <w:tcW w:w="2393" w:type="dxa"/>
            <w:gridSpan w:val="2"/>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Низький</w:t>
            </w:r>
          </w:p>
        </w:tc>
      </w:tr>
      <w:tr w:rsidR="005B389E" w:rsidRPr="003E55CD" w:rsidTr="0039750A">
        <w:tc>
          <w:tcPr>
            <w:tcW w:w="2392" w:type="dxa"/>
          </w:tcPr>
          <w:p w:rsidR="005B389E" w:rsidRPr="003E55CD" w:rsidRDefault="005B389E" w:rsidP="0039750A">
            <w:pPr>
              <w:jc w:val="both"/>
              <w:rPr>
                <w:rFonts w:ascii="Times New Roman" w:hAnsi="Times New Roman"/>
                <w:b/>
                <w:sz w:val="24"/>
                <w:szCs w:val="24"/>
                <w:lang w:val="uk-UA"/>
              </w:rPr>
            </w:pPr>
          </w:p>
        </w:tc>
        <w:tc>
          <w:tcPr>
            <w:tcW w:w="1196"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c>
          <w:tcPr>
            <w:tcW w:w="1196"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КГ</w:t>
            </w:r>
          </w:p>
        </w:tc>
        <w:tc>
          <w:tcPr>
            <w:tcW w:w="1197"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ЕГ</w:t>
            </w:r>
          </w:p>
        </w:tc>
      </w:tr>
      <w:tr w:rsidR="005B389E" w:rsidRPr="003E55CD" w:rsidTr="0039750A">
        <w:tc>
          <w:tcPr>
            <w:tcW w:w="2392" w:type="dxa"/>
          </w:tcPr>
          <w:p w:rsidR="005B389E" w:rsidRPr="003E55CD" w:rsidRDefault="00CC72AD" w:rsidP="0039750A">
            <w:pPr>
              <w:jc w:val="both"/>
              <w:rPr>
                <w:rFonts w:ascii="Times New Roman" w:hAnsi="Times New Roman"/>
                <w:sz w:val="24"/>
                <w:szCs w:val="24"/>
                <w:lang w:val="uk-UA"/>
              </w:rPr>
            </w:pPr>
            <w:r w:rsidRPr="00CC72AD">
              <w:rPr>
                <w:rFonts w:ascii="Times New Roman" w:hAnsi="Times New Roman"/>
                <w:sz w:val="24"/>
                <w:szCs w:val="24"/>
                <w:lang w:val="uk-UA"/>
              </w:rPr>
              <w:t>Рівень сформованості словесно-логічного мислення молодших школярів</w:t>
            </w:r>
          </w:p>
        </w:tc>
        <w:tc>
          <w:tcPr>
            <w:tcW w:w="1196" w:type="dxa"/>
          </w:tcPr>
          <w:p w:rsidR="005B389E" w:rsidRPr="003E55CD" w:rsidRDefault="00CC72AD" w:rsidP="0039750A">
            <w:pPr>
              <w:jc w:val="both"/>
              <w:rPr>
                <w:rFonts w:ascii="Times New Roman" w:hAnsi="Times New Roman"/>
                <w:sz w:val="24"/>
                <w:szCs w:val="24"/>
                <w:lang w:val="uk-UA"/>
              </w:rPr>
            </w:pPr>
            <w:r>
              <w:rPr>
                <w:rFonts w:ascii="Times New Roman" w:hAnsi="Times New Roman"/>
                <w:sz w:val="24"/>
                <w:szCs w:val="24"/>
                <w:lang w:val="uk-UA"/>
              </w:rPr>
              <w:t>23</w:t>
            </w:r>
          </w:p>
        </w:tc>
        <w:tc>
          <w:tcPr>
            <w:tcW w:w="1197" w:type="dxa"/>
          </w:tcPr>
          <w:p w:rsidR="005B389E" w:rsidRPr="003E55CD" w:rsidRDefault="00CC72AD" w:rsidP="0039750A">
            <w:pPr>
              <w:jc w:val="both"/>
              <w:rPr>
                <w:rFonts w:ascii="Times New Roman" w:hAnsi="Times New Roman"/>
                <w:sz w:val="24"/>
                <w:szCs w:val="24"/>
                <w:lang w:val="uk-UA"/>
              </w:rPr>
            </w:pPr>
            <w:r>
              <w:rPr>
                <w:rFonts w:ascii="Times New Roman" w:hAnsi="Times New Roman"/>
                <w:sz w:val="24"/>
                <w:szCs w:val="24"/>
                <w:lang w:val="uk-UA"/>
              </w:rPr>
              <w:t>23</w:t>
            </w:r>
          </w:p>
        </w:tc>
        <w:tc>
          <w:tcPr>
            <w:tcW w:w="1196" w:type="dxa"/>
          </w:tcPr>
          <w:p w:rsidR="005B389E" w:rsidRPr="003E55CD" w:rsidRDefault="00CC72AD" w:rsidP="0039750A">
            <w:pPr>
              <w:jc w:val="both"/>
              <w:rPr>
                <w:rFonts w:ascii="Times New Roman" w:hAnsi="Times New Roman"/>
                <w:sz w:val="24"/>
                <w:szCs w:val="24"/>
                <w:lang w:val="uk-UA"/>
              </w:rPr>
            </w:pPr>
            <w:r>
              <w:rPr>
                <w:rFonts w:ascii="Times New Roman" w:hAnsi="Times New Roman"/>
                <w:sz w:val="24"/>
                <w:szCs w:val="24"/>
                <w:lang w:val="uk-UA"/>
              </w:rPr>
              <w:t>46</w:t>
            </w:r>
          </w:p>
        </w:tc>
        <w:tc>
          <w:tcPr>
            <w:tcW w:w="1197" w:type="dxa"/>
          </w:tcPr>
          <w:p w:rsidR="005B389E" w:rsidRPr="003E55CD" w:rsidRDefault="00CC72AD" w:rsidP="0039750A">
            <w:pPr>
              <w:jc w:val="both"/>
              <w:rPr>
                <w:rFonts w:ascii="Times New Roman" w:hAnsi="Times New Roman"/>
                <w:sz w:val="24"/>
                <w:szCs w:val="24"/>
                <w:lang w:val="uk-UA"/>
              </w:rPr>
            </w:pPr>
            <w:r>
              <w:rPr>
                <w:rFonts w:ascii="Times New Roman" w:hAnsi="Times New Roman"/>
                <w:sz w:val="24"/>
                <w:szCs w:val="24"/>
                <w:lang w:val="uk-UA"/>
              </w:rPr>
              <w:t>50</w:t>
            </w:r>
          </w:p>
        </w:tc>
        <w:tc>
          <w:tcPr>
            <w:tcW w:w="1196" w:type="dxa"/>
          </w:tcPr>
          <w:p w:rsidR="005B389E" w:rsidRPr="003E55CD" w:rsidRDefault="00FB0F8C" w:rsidP="0039750A">
            <w:pPr>
              <w:jc w:val="both"/>
              <w:rPr>
                <w:rFonts w:ascii="Times New Roman" w:hAnsi="Times New Roman"/>
                <w:sz w:val="24"/>
                <w:szCs w:val="24"/>
                <w:lang w:val="uk-UA"/>
              </w:rPr>
            </w:pPr>
            <w:r>
              <w:rPr>
                <w:rFonts w:ascii="Times New Roman" w:hAnsi="Times New Roman"/>
                <w:sz w:val="24"/>
                <w:szCs w:val="24"/>
                <w:lang w:val="uk-UA"/>
              </w:rPr>
              <w:t>31</w:t>
            </w:r>
          </w:p>
        </w:tc>
        <w:tc>
          <w:tcPr>
            <w:tcW w:w="1197" w:type="dxa"/>
          </w:tcPr>
          <w:p w:rsidR="005B389E" w:rsidRPr="003E55CD" w:rsidRDefault="00CC72AD" w:rsidP="0039750A">
            <w:pPr>
              <w:jc w:val="both"/>
              <w:rPr>
                <w:rFonts w:ascii="Times New Roman" w:hAnsi="Times New Roman"/>
                <w:sz w:val="24"/>
                <w:szCs w:val="24"/>
                <w:lang w:val="uk-UA"/>
              </w:rPr>
            </w:pPr>
            <w:r>
              <w:rPr>
                <w:rFonts w:ascii="Times New Roman" w:hAnsi="Times New Roman"/>
                <w:sz w:val="24"/>
                <w:szCs w:val="24"/>
                <w:lang w:val="uk-UA"/>
              </w:rPr>
              <w:t>27</w:t>
            </w:r>
          </w:p>
        </w:tc>
      </w:tr>
      <w:tr w:rsidR="005B389E" w:rsidRPr="003E55CD" w:rsidTr="0039750A">
        <w:tc>
          <w:tcPr>
            <w:tcW w:w="2392" w:type="dxa"/>
          </w:tcPr>
          <w:p w:rsidR="005B389E" w:rsidRPr="003E55CD" w:rsidRDefault="00FB3BB6" w:rsidP="00EC5A8C">
            <w:pPr>
              <w:jc w:val="both"/>
              <w:rPr>
                <w:rFonts w:ascii="Times New Roman" w:hAnsi="Times New Roman"/>
                <w:sz w:val="24"/>
                <w:szCs w:val="24"/>
                <w:lang w:val="uk-UA"/>
              </w:rPr>
            </w:pPr>
            <w:r w:rsidRPr="00FB3BB6">
              <w:rPr>
                <w:rFonts w:ascii="Times New Roman" w:hAnsi="Times New Roman"/>
                <w:sz w:val="24"/>
                <w:szCs w:val="24"/>
                <w:lang w:val="uk-UA"/>
              </w:rPr>
              <w:t>Узагальнений рів</w:t>
            </w:r>
            <w:r w:rsidR="00EC5A8C">
              <w:rPr>
                <w:rFonts w:ascii="Times New Roman" w:hAnsi="Times New Roman"/>
                <w:sz w:val="24"/>
                <w:szCs w:val="24"/>
                <w:lang w:val="uk-UA"/>
              </w:rPr>
              <w:t xml:space="preserve">ень сформованості антиципаційних </w:t>
            </w:r>
            <w:r w:rsidRPr="00FB3BB6">
              <w:rPr>
                <w:rFonts w:ascii="Times New Roman" w:hAnsi="Times New Roman"/>
                <w:sz w:val="24"/>
                <w:szCs w:val="24"/>
                <w:lang w:val="uk-UA"/>
              </w:rPr>
              <w:t xml:space="preserve"> </w:t>
            </w:r>
            <w:r w:rsidR="00EC5A8C">
              <w:rPr>
                <w:rFonts w:ascii="Times New Roman" w:hAnsi="Times New Roman"/>
                <w:sz w:val="24"/>
                <w:szCs w:val="24"/>
                <w:lang w:val="uk-UA"/>
              </w:rPr>
              <w:t xml:space="preserve">здібностей </w:t>
            </w:r>
          </w:p>
        </w:tc>
        <w:tc>
          <w:tcPr>
            <w:tcW w:w="1196" w:type="dxa"/>
          </w:tcPr>
          <w:p w:rsidR="005B389E" w:rsidRPr="003E55CD" w:rsidRDefault="00FB3BB6" w:rsidP="0039750A">
            <w:pPr>
              <w:jc w:val="both"/>
              <w:rPr>
                <w:rFonts w:ascii="Times New Roman" w:hAnsi="Times New Roman"/>
                <w:sz w:val="24"/>
                <w:szCs w:val="24"/>
                <w:lang w:val="uk-UA"/>
              </w:rPr>
            </w:pPr>
            <w:r>
              <w:rPr>
                <w:rFonts w:ascii="Times New Roman" w:hAnsi="Times New Roman"/>
                <w:sz w:val="24"/>
                <w:szCs w:val="24"/>
                <w:lang w:val="uk-UA"/>
              </w:rPr>
              <w:t>12</w:t>
            </w:r>
          </w:p>
        </w:tc>
        <w:tc>
          <w:tcPr>
            <w:tcW w:w="1197" w:type="dxa"/>
          </w:tcPr>
          <w:p w:rsidR="005B389E" w:rsidRPr="003E55CD" w:rsidRDefault="00FB3BB6" w:rsidP="0039750A">
            <w:pPr>
              <w:jc w:val="both"/>
              <w:rPr>
                <w:rFonts w:ascii="Times New Roman" w:hAnsi="Times New Roman"/>
                <w:sz w:val="24"/>
                <w:szCs w:val="24"/>
                <w:lang w:val="uk-UA"/>
              </w:rPr>
            </w:pPr>
            <w:r>
              <w:rPr>
                <w:rFonts w:ascii="Times New Roman" w:hAnsi="Times New Roman"/>
                <w:sz w:val="24"/>
                <w:szCs w:val="24"/>
                <w:lang w:val="uk-UA"/>
              </w:rPr>
              <w:t>13</w:t>
            </w:r>
          </w:p>
        </w:tc>
        <w:tc>
          <w:tcPr>
            <w:tcW w:w="1196" w:type="dxa"/>
          </w:tcPr>
          <w:p w:rsidR="005B389E" w:rsidRPr="003E55CD" w:rsidRDefault="00046979" w:rsidP="0039750A">
            <w:pPr>
              <w:jc w:val="both"/>
              <w:rPr>
                <w:rFonts w:ascii="Times New Roman" w:hAnsi="Times New Roman"/>
                <w:sz w:val="24"/>
                <w:szCs w:val="24"/>
                <w:lang w:val="uk-UA"/>
              </w:rPr>
            </w:pPr>
            <w:r>
              <w:rPr>
                <w:rFonts w:ascii="Times New Roman" w:hAnsi="Times New Roman"/>
                <w:sz w:val="24"/>
                <w:szCs w:val="24"/>
                <w:lang w:val="uk-UA"/>
              </w:rPr>
              <w:t>66</w:t>
            </w:r>
          </w:p>
        </w:tc>
        <w:tc>
          <w:tcPr>
            <w:tcW w:w="1197" w:type="dxa"/>
          </w:tcPr>
          <w:p w:rsidR="005B389E" w:rsidRPr="003E55CD" w:rsidRDefault="00046979" w:rsidP="0039750A">
            <w:pPr>
              <w:jc w:val="both"/>
              <w:rPr>
                <w:rFonts w:ascii="Times New Roman" w:hAnsi="Times New Roman"/>
                <w:sz w:val="24"/>
                <w:szCs w:val="24"/>
                <w:lang w:val="uk-UA"/>
              </w:rPr>
            </w:pPr>
            <w:r>
              <w:rPr>
                <w:rFonts w:ascii="Times New Roman" w:hAnsi="Times New Roman"/>
                <w:sz w:val="24"/>
                <w:szCs w:val="24"/>
                <w:lang w:val="uk-UA"/>
              </w:rPr>
              <w:t>65</w:t>
            </w:r>
          </w:p>
        </w:tc>
        <w:tc>
          <w:tcPr>
            <w:tcW w:w="1196" w:type="dxa"/>
          </w:tcPr>
          <w:p w:rsidR="005B389E" w:rsidRPr="003E55CD" w:rsidRDefault="00046979" w:rsidP="0039750A">
            <w:pPr>
              <w:jc w:val="both"/>
              <w:rPr>
                <w:rFonts w:ascii="Times New Roman" w:hAnsi="Times New Roman"/>
                <w:sz w:val="24"/>
                <w:szCs w:val="24"/>
                <w:lang w:val="uk-UA"/>
              </w:rPr>
            </w:pPr>
            <w:r>
              <w:rPr>
                <w:rFonts w:ascii="Times New Roman" w:hAnsi="Times New Roman"/>
                <w:sz w:val="24"/>
                <w:szCs w:val="24"/>
                <w:lang w:val="uk-UA"/>
              </w:rPr>
              <w:t>22</w:t>
            </w:r>
          </w:p>
        </w:tc>
        <w:tc>
          <w:tcPr>
            <w:tcW w:w="1197" w:type="dxa"/>
          </w:tcPr>
          <w:p w:rsidR="005B389E" w:rsidRPr="003E55CD" w:rsidRDefault="00046979" w:rsidP="0039750A">
            <w:pPr>
              <w:jc w:val="both"/>
              <w:rPr>
                <w:rFonts w:ascii="Times New Roman" w:hAnsi="Times New Roman"/>
                <w:sz w:val="24"/>
                <w:szCs w:val="24"/>
                <w:lang w:val="uk-UA"/>
              </w:rPr>
            </w:pPr>
            <w:r>
              <w:rPr>
                <w:rFonts w:ascii="Times New Roman" w:hAnsi="Times New Roman"/>
                <w:sz w:val="24"/>
                <w:szCs w:val="24"/>
                <w:lang w:val="uk-UA"/>
              </w:rPr>
              <w:t>21</w:t>
            </w:r>
          </w:p>
        </w:tc>
      </w:tr>
      <w:tr w:rsidR="005B389E" w:rsidRPr="003E55CD" w:rsidTr="0039750A">
        <w:tc>
          <w:tcPr>
            <w:tcW w:w="2392" w:type="dxa"/>
          </w:tcPr>
          <w:p w:rsidR="005B389E" w:rsidRPr="003E55CD" w:rsidRDefault="000F0045" w:rsidP="0039750A">
            <w:pPr>
              <w:jc w:val="both"/>
              <w:rPr>
                <w:rFonts w:ascii="Times New Roman" w:hAnsi="Times New Roman"/>
                <w:sz w:val="24"/>
                <w:szCs w:val="24"/>
                <w:lang w:val="uk-UA"/>
              </w:rPr>
            </w:pPr>
            <w:r w:rsidRPr="000F0045">
              <w:rPr>
                <w:rFonts w:ascii="Times New Roman" w:hAnsi="Times New Roman"/>
                <w:sz w:val="24"/>
                <w:szCs w:val="24"/>
                <w:lang w:val="uk-UA"/>
              </w:rPr>
              <w:t>Рівень вмінь виконувати завдання антиципаційного характеру</w:t>
            </w:r>
          </w:p>
        </w:tc>
        <w:tc>
          <w:tcPr>
            <w:tcW w:w="1196" w:type="dxa"/>
          </w:tcPr>
          <w:p w:rsidR="005B389E" w:rsidRPr="003E55CD" w:rsidRDefault="000F0045" w:rsidP="0039750A">
            <w:pPr>
              <w:jc w:val="both"/>
              <w:rPr>
                <w:rFonts w:ascii="Times New Roman" w:hAnsi="Times New Roman"/>
                <w:sz w:val="24"/>
                <w:szCs w:val="24"/>
                <w:lang w:val="uk-UA"/>
              </w:rPr>
            </w:pPr>
            <w:r>
              <w:rPr>
                <w:rFonts w:ascii="Times New Roman" w:hAnsi="Times New Roman"/>
                <w:sz w:val="24"/>
                <w:szCs w:val="24"/>
                <w:lang w:val="uk-UA"/>
              </w:rPr>
              <w:t>14</w:t>
            </w:r>
          </w:p>
        </w:tc>
        <w:tc>
          <w:tcPr>
            <w:tcW w:w="1197" w:type="dxa"/>
          </w:tcPr>
          <w:p w:rsidR="005B389E" w:rsidRPr="003E55CD" w:rsidRDefault="000F0045" w:rsidP="0039750A">
            <w:pPr>
              <w:jc w:val="both"/>
              <w:rPr>
                <w:rFonts w:ascii="Times New Roman" w:hAnsi="Times New Roman"/>
                <w:sz w:val="24"/>
                <w:szCs w:val="24"/>
                <w:lang w:val="uk-UA"/>
              </w:rPr>
            </w:pPr>
            <w:r>
              <w:rPr>
                <w:rFonts w:ascii="Times New Roman" w:hAnsi="Times New Roman"/>
                <w:sz w:val="24"/>
                <w:szCs w:val="24"/>
                <w:lang w:val="uk-UA"/>
              </w:rPr>
              <w:t>15</w:t>
            </w:r>
          </w:p>
        </w:tc>
        <w:tc>
          <w:tcPr>
            <w:tcW w:w="1196" w:type="dxa"/>
          </w:tcPr>
          <w:p w:rsidR="005B389E" w:rsidRPr="003E55CD" w:rsidRDefault="000F0045" w:rsidP="0039750A">
            <w:pPr>
              <w:jc w:val="both"/>
              <w:rPr>
                <w:rFonts w:ascii="Times New Roman" w:hAnsi="Times New Roman"/>
                <w:sz w:val="24"/>
                <w:szCs w:val="24"/>
                <w:lang w:val="uk-UA"/>
              </w:rPr>
            </w:pPr>
            <w:r>
              <w:rPr>
                <w:rFonts w:ascii="Times New Roman" w:hAnsi="Times New Roman"/>
                <w:sz w:val="24"/>
                <w:szCs w:val="24"/>
                <w:lang w:val="uk-UA"/>
              </w:rPr>
              <w:t>50</w:t>
            </w:r>
          </w:p>
        </w:tc>
        <w:tc>
          <w:tcPr>
            <w:tcW w:w="1197" w:type="dxa"/>
          </w:tcPr>
          <w:p w:rsidR="005B389E" w:rsidRPr="003E55CD" w:rsidRDefault="000F0045" w:rsidP="0039750A">
            <w:pPr>
              <w:jc w:val="both"/>
              <w:rPr>
                <w:rFonts w:ascii="Times New Roman" w:hAnsi="Times New Roman"/>
                <w:sz w:val="24"/>
                <w:szCs w:val="24"/>
                <w:lang w:val="uk-UA"/>
              </w:rPr>
            </w:pPr>
            <w:r>
              <w:rPr>
                <w:rFonts w:ascii="Times New Roman" w:hAnsi="Times New Roman"/>
                <w:sz w:val="24"/>
                <w:szCs w:val="24"/>
                <w:lang w:val="uk-UA"/>
              </w:rPr>
              <w:t>51</w:t>
            </w:r>
          </w:p>
        </w:tc>
        <w:tc>
          <w:tcPr>
            <w:tcW w:w="1196" w:type="dxa"/>
          </w:tcPr>
          <w:p w:rsidR="005B389E" w:rsidRPr="003E55CD" w:rsidRDefault="000F0045" w:rsidP="0039750A">
            <w:pPr>
              <w:jc w:val="both"/>
              <w:rPr>
                <w:rFonts w:ascii="Times New Roman" w:hAnsi="Times New Roman"/>
                <w:sz w:val="24"/>
                <w:szCs w:val="24"/>
                <w:lang w:val="uk-UA"/>
              </w:rPr>
            </w:pPr>
            <w:r>
              <w:rPr>
                <w:rFonts w:ascii="Times New Roman" w:hAnsi="Times New Roman"/>
                <w:sz w:val="24"/>
                <w:szCs w:val="24"/>
                <w:lang w:val="uk-UA"/>
              </w:rPr>
              <w:t>36</w:t>
            </w:r>
          </w:p>
        </w:tc>
        <w:tc>
          <w:tcPr>
            <w:tcW w:w="1197" w:type="dxa"/>
          </w:tcPr>
          <w:p w:rsidR="005B389E" w:rsidRPr="003E55CD" w:rsidRDefault="000F0045" w:rsidP="0039750A">
            <w:pPr>
              <w:jc w:val="both"/>
              <w:rPr>
                <w:rFonts w:ascii="Times New Roman" w:hAnsi="Times New Roman"/>
                <w:sz w:val="24"/>
                <w:szCs w:val="24"/>
                <w:lang w:val="uk-UA"/>
              </w:rPr>
            </w:pPr>
            <w:r>
              <w:rPr>
                <w:rFonts w:ascii="Times New Roman" w:hAnsi="Times New Roman"/>
                <w:sz w:val="24"/>
                <w:szCs w:val="24"/>
                <w:lang w:val="uk-UA"/>
              </w:rPr>
              <w:t>34</w:t>
            </w:r>
          </w:p>
        </w:tc>
      </w:tr>
      <w:tr w:rsidR="005B389E" w:rsidRPr="003E55CD" w:rsidTr="0039750A">
        <w:tc>
          <w:tcPr>
            <w:tcW w:w="2392" w:type="dxa"/>
          </w:tcPr>
          <w:p w:rsidR="005B389E" w:rsidRPr="003E55CD" w:rsidRDefault="005B389E" w:rsidP="00FB3BB6">
            <w:pPr>
              <w:jc w:val="both"/>
              <w:rPr>
                <w:rFonts w:ascii="Times New Roman" w:hAnsi="Times New Roman"/>
                <w:sz w:val="24"/>
                <w:szCs w:val="24"/>
                <w:lang w:val="uk-UA"/>
              </w:rPr>
            </w:pPr>
            <w:r w:rsidRPr="005B389E">
              <w:rPr>
                <w:rFonts w:ascii="Times New Roman" w:hAnsi="Times New Roman"/>
                <w:sz w:val="24"/>
                <w:szCs w:val="24"/>
                <w:lang w:val="uk-UA"/>
              </w:rPr>
              <w:t xml:space="preserve">Рівень сформованості прогностичних операцій </w:t>
            </w:r>
          </w:p>
        </w:tc>
        <w:tc>
          <w:tcPr>
            <w:tcW w:w="1196" w:type="dxa"/>
          </w:tcPr>
          <w:p w:rsidR="005B389E" w:rsidRPr="003E55CD" w:rsidRDefault="005B389E" w:rsidP="0039750A">
            <w:pPr>
              <w:jc w:val="both"/>
              <w:rPr>
                <w:rFonts w:ascii="Times New Roman" w:hAnsi="Times New Roman"/>
                <w:sz w:val="24"/>
                <w:szCs w:val="24"/>
                <w:lang w:val="uk-UA"/>
              </w:rPr>
            </w:pPr>
            <w:r>
              <w:rPr>
                <w:rFonts w:ascii="Times New Roman" w:hAnsi="Times New Roman"/>
                <w:sz w:val="24"/>
                <w:szCs w:val="24"/>
                <w:lang w:val="uk-UA"/>
              </w:rPr>
              <w:t>11</w:t>
            </w:r>
          </w:p>
        </w:tc>
        <w:tc>
          <w:tcPr>
            <w:tcW w:w="1197" w:type="dxa"/>
          </w:tcPr>
          <w:p w:rsidR="005B389E" w:rsidRPr="003E55CD" w:rsidRDefault="005B389E" w:rsidP="0039750A">
            <w:pPr>
              <w:jc w:val="both"/>
              <w:rPr>
                <w:rFonts w:ascii="Times New Roman" w:hAnsi="Times New Roman"/>
                <w:sz w:val="24"/>
                <w:szCs w:val="24"/>
                <w:lang w:val="uk-UA"/>
              </w:rPr>
            </w:pPr>
            <w:r>
              <w:rPr>
                <w:rFonts w:ascii="Times New Roman" w:hAnsi="Times New Roman"/>
                <w:sz w:val="24"/>
                <w:szCs w:val="24"/>
                <w:lang w:val="uk-UA"/>
              </w:rPr>
              <w:t>12</w:t>
            </w:r>
          </w:p>
        </w:tc>
        <w:tc>
          <w:tcPr>
            <w:tcW w:w="1196" w:type="dxa"/>
          </w:tcPr>
          <w:p w:rsidR="005B389E" w:rsidRPr="003E55CD" w:rsidRDefault="005B389E" w:rsidP="0039750A">
            <w:pPr>
              <w:jc w:val="both"/>
              <w:rPr>
                <w:rFonts w:ascii="Times New Roman" w:hAnsi="Times New Roman"/>
                <w:sz w:val="24"/>
                <w:szCs w:val="24"/>
                <w:lang w:val="uk-UA"/>
              </w:rPr>
            </w:pPr>
            <w:r>
              <w:rPr>
                <w:rFonts w:ascii="Times New Roman" w:hAnsi="Times New Roman"/>
                <w:sz w:val="24"/>
                <w:szCs w:val="24"/>
                <w:lang w:val="uk-UA"/>
              </w:rPr>
              <w:t>50</w:t>
            </w:r>
          </w:p>
        </w:tc>
        <w:tc>
          <w:tcPr>
            <w:tcW w:w="1197" w:type="dxa"/>
          </w:tcPr>
          <w:p w:rsidR="005B389E" w:rsidRPr="003E55CD" w:rsidRDefault="005B389E" w:rsidP="0039750A">
            <w:pPr>
              <w:jc w:val="both"/>
              <w:rPr>
                <w:rFonts w:ascii="Times New Roman" w:hAnsi="Times New Roman"/>
                <w:sz w:val="24"/>
                <w:szCs w:val="24"/>
                <w:lang w:val="uk-UA"/>
              </w:rPr>
            </w:pPr>
            <w:r>
              <w:rPr>
                <w:rFonts w:ascii="Times New Roman" w:hAnsi="Times New Roman"/>
                <w:sz w:val="24"/>
                <w:szCs w:val="24"/>
                <w:lang w:val="uk-UA"/>
              </w:rPr>
              <w:t>52</w:t>
            </w:r>
          </w:p>
        </w:tc>
        <w:tc>
          <w:tcPr>
            <w:tcW w:w="1196" w:type="dxa"/>
          </w:tcPr>
          <w:p w:rsidR="005B389E" w:rsidRPr="003E55CD" w:rsidRDefault="005B389E" w:rsidP="0039750A">
            <w:pPr>
              <w:jc w:val="both"/>
              <w:rPr>
                <w:rFonts w:ascii="Times New Roman" w:hAnsi="Times New Roman"/>
                <w:sz w:val="24"/>
                <w:szCs w:val="24"/>
                <w:lang w:val="uk-UA"/>
              </w:rPr>
            </w:pPr>
            <w:r>
              <w:rPr>
                <w:rFonts w:ascii="Times New Roman" w:hAnsi="Times New Roman"/>
                <w:sz w:val="24"/>
                <w:szCs w:val="24"/>
                <w:lang w:val="uk-UA"/>
              </w:rPr>
              <w:t>39</w:t>
            </w:r>
          </w:p>
        </w:tc>
        <w:tc>
          <w:tcPr>
            <w:tcW w:w="1197" w:type="dxa"/>
          </w:tcPr>
          <w:p w:rsidR="005B389E" w:rsidRPr="003E55CD" w:rsidRDefault="005B389E" w:rsidP="0039750A">
            <w:pPr>
              <w:jc w:val="both"/>
              <w:rPr>
                <w:rFonts w:ascii="Times New Roman" w:hAnsi="Times New Roman"/>
                <w:sz w:val="24"/>
                <w:szCs w:val="24"/>
                <w:lang w:val="uk-UA"/>
              </w:rPr>
            </w:pPr>
            <w:r>
              <w:rPr>
                <w:rFonts w:ascii="Times New Roman" w:hAnsi="Times New Roman"/>
                <w:sz w:val="24"/>
                <w:szCs w:val="24"/>
                <w:lang w:val="uk-UA"/>
              </w:rPr>
              <w:t>36</w:t>
            </w:r>
          </w:p>
        </w:tc>
      </w:tr>
      <w:tr w:rsidR="005B389E" w:rsidRPr="003E55CD" w:rsidTr="0039750A">
        <w:tc>
          <w:tcPr>
            <w:tcW w:w="2392" w:type="dxa"/>
          </w:tcPr>
          <w:p w:rsidR="005B389E" w:rsidRPr="003E55CD" w:rsidRDefault="005B389E" w:rsidP="0039750A">
            <w:pPr>
              <w:jc w:val="both"/>
              <w:rPr>
                <w:rFonts w:ascii="Times New Roman" w:hAnsi="Times New Roman"/>
                <w:b/>
                <w:sz w:val="24"/>
                <w:szCs w:val="24"/>
                <w:lang w:val="uk-UA"/>
              </w:rPr>
            </w:pPr>
            <w:r w:rsidRPr="003E55CD">
              <w:rPr>
                <w:rFonts w:ascii="Times New Roman" w:hAnsi="Times New Roman"/>
                <w:b/>
                <w:sz w:val="24"/>
                <w:szCs w:val="24"/>
                <w:lang w:val="uk-UA"/>
              </w:rPr>
              <w:t>Узагальнені дані</w:t>
            </w:r>
          </w:p>
        </w:tc>
        <w:tc>
          <w:tcPr>
            <w:tcW w:w="1196" w:type="dxa"/>
          </w:tcPr>
          <w:p w:rsidR="005B389E" w:rsidRPr="003E55CD" w:rsidRDefault="00B8504F" w:rsidP="0039750A">
            <w:pPr>
              <w:jc w:val="both"/>
              <w:rPr>
                <w:rFonts w:ascii="Times New Roman" w:hAnsi="Times New Roman"/>
                <w:b/>
                <w:sz w:val="24"/>
                <w:szCs w:val="24"/>
                <w:lang w:val="uk-UA"/>
              </w:rPr>
            </w:pPr>
            <w:r>
              <w:rPr>
                <w:rFonts w:ascii="Times New Roman" w:hAnsi="Times New Roman"/>
                <w:b/>
                <w:sz w:val="24"/>
                <w:szCs w:val="24"/>
                <w:lang w:val="uk-UA"/>
              </w:rPr>
              <w:t>15</w:t>
            </w:r>
          </w:p>
        </w:tc>
        <w:tc>
          <w:tcPr>
            <w:tcW w:w="1197" w:type="dxa"/>
          </w:tcPr>
          <w:p w:rsidR="005B389E" w:rsidRPr="003E55CD" w:rsidRDefault="00B8504F" w:rsidP="0039750A">
            <w:pPr>
              <w:jc w:val="both"/>
              <w:rPr>
                <w:rFonts w:ascii="Times New Roman" w:hAnsi="Times New Roman"/>
                <w:b/>
                <w:sz w:val="24"/>
                <w:szCs w:val="24"/>
                <w:lang w:val="uk-UA"/>
              </w:rPr>
            </w:pPr>
            <w:r>
              <w:rPr>
                <w:rFonts w:ascii="Times New Roman" w:hAnsi="Times New Roman"/>
                <w:b/>
                <w:sz w:val="24"/>
                <w:szCs w:val="24"/>
                <w:lang w:val="uk-UA"/>
              </w:rPr>
              <w:t>15,8</w:t>
            </w:r>
          </w:p>
        </w:tc>
        <w:tc>
          <w:tcPr>
            <w:tcW w:w="1196" w:type="dxa"/>
          </w:tcPr>
          <w:p w:rsidR="005B389E" w:rsidRPr="003E55CD" w:rsidRDefault="00B8504F" w:rsidP="0039750A">
            <w:pPr>
              <w:jc w:val="both"/>
              <w:rPr>
                <w:rFonts w:ascii="Times New Roman" w:hAnsi="Times New Roman"/>
                <w:b/>
                <w:sz w:val="24"/>
                <w:szCs w:val="24"/>
                <w:lang w:val="uk-UA"/>
              </w:rPr>
            </w:pPr>
            <w:r>
              <w:rPr>
                <w:rFonts w:ascii="Times New Roman" w:hAnsi="Times New Roman"/>
                <w:b/>
                <w:sz w:val="24"/>
                <w:szCs w:val="24"/>
                <w:lang w:val="uk-UA"/>
              </w:rPr>
              <w:t>53</w:t>
            </w:r>
          </w:p>
        </w:tc>
        <w:tc>
          <w:tcPr>
            <w:tcW w:w="1197" w:type="dxa"/>
          </w:tcPr>
          <w:p w:rsidR="005B389E" w:rsidRPr="003E55CD" w:rsidRDefault="00B8504F" w:rsidP="0039750A">
            <w:pPr>
              <w:jc w:val="both"/>
              <w:rPr>
                <w:rFonts w:ascii="Times New Roman" w:hAnsi="Times New Roman"/>
                <w:b/>
                <w:sz w:val="24"/>
                <w:szCs w:val="24"/>
                <w:lang w:val="uk-UA"/>
              </w:rPr>
            </w:pPr>
            <w:r>
              <w:rPr>
                <w:rFonts w:ascii="Times New Roman" w:hAnsi="Times New Roman"/>
                <w:b/>
                <w:sz w:val="24"/>
                <w:szCs w:val="24"/>
                <w:lang w:val="uk-UA"/>
              </w:rPr>
              <w:t>54, 5</w:t>
            </w:r>
          </w:p>
        </w:tc>
        <w:tc>
          <w:tcPr>
            <w:tcW w:w="1196" w:type="dxa"/>
          </w:tcPr>
          <w:p w:rsidR="005B389E" w:rsidRPr="003E55CD" w:rsidRDefault="00B215A4" w:rsidP="00B215A4">
            <w:pPr>
              <w:jc w:val="both"/>
              <w:rPr>
                <w:rFonts w:ascii="Times New Roman" w:hAnsi="Times New Roman"/>
                <w:b/>
                <w:sz w:val="24"/>
                <w:szCs w:val="24"/>
                <w:lang w:val="uk-UA"/>
              </w:rPr>
            </w:pPr>
            <w:r w:rsidRPr="00B215A4">
              <w:rPr>
                <w:rFonts w:ascii="Times New Roman" w:hAnsi="Times New Roman"/>
                <w:b/>
                <w:sz w:val="24"/>
                <w:szCs w:val="24"/>
                <w:lang w:val="uk-UA"/>
              </w:rPr>
              <w:t>32</w:t>
            </w:r>
          </w:p>
        </w:tc>
        <w:tc>
          <w:tcPr>
            <w:tcW w:w="1197" w:type="dxa"/>
          </w:tcPr>
          <w:p w:rsidR="005B389E" w:rsidRPr="003E55CD" w:rsidRDefault="007F00DF" w:rsidP="0039750A">
            <w:pPr>
              <w:jc w:val="both"/>
              <w:rPr>
                <w:rFonts w:ascii="Times New Roman" w:hAnsi="Times New Roman"/>
                <w:b/>
                <w:sz w:val="24"/>
                <w:szCs w:val="24"/>
                <w:lang w:val="uk-UA"/>
              </w:rPr>
            </w:pPr>
            <w:r>
              <w:rPr>
                <w:rFonts w:ascii="Times New Roman" w:hAnsi="Times New Roman"/>
                <w:b/>
                <w:sz w:val="24"/>
                <w:szCs w:val="24"/>
                <w:lang w:val="uk-UA"/>
              </w:rPr>
              <w:t>29, 5</w:t>
            </w:r>
          </w:p>
        </w:tc>
      </w:tr>
    </w:tbl>
    <w:p w:rsidR="005B389E" w:rsidRDefault="000A4F6E" w:rsidP="00DC3DE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таблиці 2.9</w:t>
      </w:r>
      <w:r w:rsidRPr="000A4F6E">
        <w:rPr>
          <w:rFonts w:ascii="Times New Roman" w:hAnsi="Times New Roman" w:cs="Times New Roman"/>
          <w:sz w:val="28"/>
          <w:szCs w:val="28"/>
          <w:lang w:val="uk-UA"/>
        </w:rPr>
        <w:t xml:space="preserve"> постає, що кількісні дані у КГ та ЕГ мало відрізняються і коливаються в межах </w:t>
      </w:r>
      <w:r w:rsidR="00B83BF9">
        <w:rPr>
          <w:rFonts w:ascii="Times New Roman" w:hAnsi="Times New Roman" w:cs="Times New Roman"/>
          <w:sz w:val="28"/>
          <w:szCs w:val="28"/>
          <w:lang w:val="uk-UA"/>
        </w:rPr>
        <w:t>1-</w:t>
      </w:r>
      <w:r w:rsidRPr="000A4F6E">
        <w:rPr>
          <w:rFonts w:ascii="Times New Roman" w:hAnsi="Times New Roman" w:cs="Times New Roman"/>
          <w:sz w:val="28"/>
          <w:szCs w:val="28"/>
          <w:lang w:val="uk-UA"/>
        </w:rPr>
        <w:t>3 %; переважна більшість учнів мають високий та середній рівень розвитку</w:t>
      </w:r>
      <w:r w:rsidRPr="000A4F6E">
        <w:t xml:space="preserve"> </w:t>
      </w:r>
      <w:r w:rsidR="00F615EA">
        <w:rPr>
          <w:rFonts w:ascii="Times New Roman" w:hAnsi="Times New Roman" w:cs="Times New Roman"/>
          <w:sz w:val="28"/>
          <w:szCs w:val="28"/>
          <w:lang w:val="uk-UA"/>
        </w:rPr>
        <w:t xml:space="preserve">антиципаційної спроможності </w:t>
      </w:r>
      <w:r w:rsidRPr="000A4F6E">
        <w:rPr>
          <w:rFonts w:ascii="Times New Roman" w:hAnsi="Times New Roman" w:cs="Times New Roman"/>
          <w:sz w:val="28"/>
          <w:szCs w:val="28"/>
          <w:lang w:val="uk-UA"/>
        </w:rPr>
        <w:t xml:space="preserve">за операційно-поведінковим критерієм процесуально-діяльнісного компонента </w:t>
      </w:r>
      <w:r w:rsidR="00E35CAC">
        <w:rPr>
          <w:rFonts w:ascii="Times New Roman" w:hAnsi="Times New Roman" w:cs="Times New Roman"/>
          <w:sz w:val="28"/>
          <w:szCs w:val="28"/>
          <w:lang w:val="uk-UA"/>
        </w:rPr>
        <w:t xml:space="preserve">– 68  % учнів КГ та </w:t>
      </w:r>
      <w:r w:rsidRPr="000A4F6E">
        <w:rPr>
          <w:rFonts w:ascii="Times New Roman" w:hAnsi="Times New Roman" w:cs="Times New Roman"/>
          <w:sz w:val="28"/>
          <w:szCs w:val="28"/>
          <w:lang w:val="uk-UA"/>
        </w:rPr>
        <w:t xml:space="preserve"> </w:t>
      </w:r>
      <w:r w:rsidR="00AA5D30">
        <w:rPr>
          <w:rFonts w:ascii="Times New Roman" w:hAnsi="Times New Roman" w:cs="Times New Roman"/>
          <w:sz w:val="28"/>
          <w:szCs w:val="28"/>
          <w:lang w:val="uk-UA"/>
        </w:rPr>
        <w:t xml:space="preserve">70, 3 </w:t>
      </w:r>
      <w:r w:rsidRPr="000A4F6E">
        <w:rPr>
          <w:rFonts w:ascii="Times New Roman" w:hAnsi="Times New Roman" w:cs="Times New Roman"/>
          <w:sz w:val="28"/>
          <w:szCs w:val="28"/>
          <w:lang w:val="uk-UA"/>
        </w:rPr>
        <w:t>% ЕГ.</w:t>
      </w:r>
    </w:p>
    <w:p w:rsidR="00DC3DEA" w:rsidRDefault="00DC3DEA" w:rsidP="00DC3DEA">
      <w:pPr>
        <w:spacing w:after="0" w:line="360" w:lineRule="auto"/>
        <w:ind w:firstLine="709"/>
        <w:jc w:val="both"/>
        <w:rPr>
          <w:rFonts w:ascii="Times New Roman" w:hAnsi="Times New Roman" w:cs="Times New Roman"/>
          <w:sz w:val="28"/>
          <w:szCs w:val="28"/>
          <w:lang w:val="uk-UA"/>
        </w:rPr>
      </w:pPr>
      <w:r w:rsidRPr="00DC3DEA">
        <w:rPr>
          <w:rFonts w:ascii="Times New Roman" w:hAnsi="Times New Roman" w:cs="Times New Roman"/>
          <w:sz w:val="28"/>
          <w:szCs w:val="28"/>
          <w:lang w:val="uk-UA"/>
        </w:rPr>
        <w:t xml:space="preserve">Отже, необхідність подальшого розвитку означеного компонента </w:t>
      </w:r>
      <w:r w:rsidR="00CF1298" w:rsidRPr="00CF1298">
        <w:rPr>
          <w:rFonts w:ascii="Times New Roman" w:hAnsi="Times New Roman" w:cs="Times New Roman"/>
          <w:sz w:val="28"/>
          <w:szCs w:val="28"/>
          <w:lang w:val="uk-UA"/>
        </w:rPr>
        <w:t xml:space="preserve">розвитку антиципаційної спроможності </w:t>
      </w:r>
      <w:r w:rsidRPr="00DC3DEA">
        <w:rPr>
          <w:rFonts w:ascii="Times New Roman" w:hAnsi="Times New Roman" w:cs="Times New Roman"/>
          <w:sz w:val="28"/>
          <w:szCs w:val="28"/>
          <w:lang w:val="uk-UA"/>
        </w:rPr>
        <w:t>молодших школярів є незаперечною у спеціально організованому педагогічному процесі початкової школи.</w:t>
      </w:r>
    </w:p>
    <w:p w:rsidR="008516CF" w:rsidRDefault="008516CF" w:rsidP="008516C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Рівень розвитку </w:t>
      </w:r>
      <w:r w:rsidR="00CF1298" w:rsidRPr="00CF1298">
        <w:rPr>
          <w:rFonts w:ascii="Times New Roman" w:hAnsi="Times New Roman" w:cs="Times New Roman"/>
          <w:sz w:val="28"/>
          <w:szCs w:val="28"/>
          <w:lang w:val="uk-UA"/>
        </w:rPr>
        <w:t xml:space="preserve">антиципаційної спроможності </w:t>
      </w:r>
      <w:r w:rsidR="00850361">
        <w:rPr>
          <w:rFonts w:ascii="Times New Roman" w:hAnsi="Times New Roman" w:cs="Times New Roman"/>
          <w:sz w:val="28"/>
          <w:szCs w:val="28"/>
          <w:lang w:val="uk-UA"/>
        </w:rPr>
        <w:t xml:space="preserve">учнів </w:t>
      </w:r>
      <w:r>
        <w:rPr>
          <w:rFonts w:ascii="Times New Roman" w:hAnsi="Times New Roman" w:cs="Times New Roman"/>
          <w:sz w:val="28"/>
          <w:szCs w:val="28"/>
          <w:lang w:val="uk-UA"/>
        </w:rPr>
        <w:t xml:space="preserve">на констатувальному етапі експерименту наведено у таблиці 2.10. (Див. таблицю. 2.10). </w:t>
      </w:r>
    </w:p>
    <w:p w:rsidR="008516CF" w:rsidRDefault="008516CF" w:rsidP="008516CF">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Таблиця 2.10. </w:t>
      </w:r>
    </w:p>
    <w:p w:rsidR="008516CF" w:rsidRDefault="008516CF" w:rsidP="008516CF">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Рівень розвитку</w:t>
      </w:r>
      <w:r w:rsidR="00CF1298" w:rsidRPr="00CF1298">
        <w:t xml:space="preserve"> </w:t>
      </w:r>
      <w:r w:rsidR="00CF1298" w:rsidRPr="00CF1298">
        <w:rPr>
          <w:rFonts w:ascii="Times New Roman" w:hAnsi="Times New Roman" w:cs="Times New Roman"/>
          <w:b/>
          <w:sz w:val="28"/>
          <w:szCs w:val="28"/>
          <w:lang w:val="uk-UA"/>
        </w:rPr>
        <w:t>антиципаційної спроможності</w:t>
      </w:r>
      <w:r>
        <w:rPr>
          <w:rFonts w:ascii="Times New Roman" w:hAnsi="Times New Roman" w:cs="Times New Roman"/>
          <w:b/>
          <w:sz w:val="28"/>
          <w:szCs w:val="28"/>
          <w:lang w:val="uk-UA"/>
        </w:rPr>
        <w:t xml:space="preserve"> учнів на констатувальному етапі експерименту </w:t>
      </w:r>
    </w:p>
    <w:tbl>
      <w:tblPr>
        <w:tblStyle w:val="a6"/>
        <w:tblW w:w="0" w:type="auto"/>
        <w:tblLook w:val="04A0" w:firstRow="1" w:lastRow="0" w:firstColumn="1" w:lastColumn="0" w:noHBand="0" w:noVBand="1"/>
      </w:tblPr>
      <w:tblGrid>
        <w:gridCol w:w="2380"/>
        <w:gridCol w:w="1185"/>
        <w:gridCol w:w="1185"/>
        <w:gridCol w:w="1184"/>
        <w:gridCol w:w="1185"/>
        <w:gridCol w:w="1184"/>
        <w:gridCol w:w="1185"/>
      </w:tblGrid>
      <w:tr w:rsidR="008516CF" w:rsidTr="008516CF">
        <w:tc>
          <w:tcPr>
            <w:tcW w:w="2392"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 xml:space="preserve">Показники </w:t>
            </w:r>
          </w:p>
        </w:tc>
        <w:tc>
          <w:tcPr>
            <w:tcW w:w="7179" w:type="dxa"/>
            <w:gridSpan w:val="6"/>
            <w:tcBorders>
              <w:top w:val="single" w:sz="4" w:space="0" w:color="auto"/>
              <w:left w:val="single" w:sz="4" w:space="0" w:color="auto"/>
              <w:bottom w:val="single" w:sz="4" w:space="0" w:color="auto"/>
              <w:right w:val="single" w:sz="4" w:space="0" w:color="auto"/>
            </w:tcBorders>
            <w:hideMark/>
          </w:tcPr>
          <w:p w:rsidR="008516CF" w:rsidRDefault="008516CF">
            <w:pPr>
              <w:jc w:val="center"/>
              <w:rPr>
                <w:rFonts w:ascii="Times New Roman" w:hAnsi="Times New Roman"/>
                <w:b/>
                <w:sz w:val="24"/>
                <w:szCs w:val="24"/>
                <w:lang w:val="uk-UA"/>
              </w:rPr>
            </w:pPr>
            <w:r>
              <w:rPr>
                <w:rFonts w:ascii="Times New Roman" w:hAnsi="Times New Roman"/>
                <w:b/>
                <w:sz w:val="24"/>
                <w:szCs w:val="24"/>
                <w:lang w:val="uk-UA"/>
              </w:rPr>
              <w:t>Рівні у %</w:t>
            </w:r>
          </w:p>
        </w:tc>
      </w:tr>
      <w:tr w:rsidR="008516CF" w:rsidTr="008516CF">
        <w:tc>
          <w:tcPr>
            <w:tcW w:w="2392" w:type="dxa"/>
            <w:tcBorders>
              <w:top w:val="single" w:sz="4" w:space="0" w:color="auto"/>
              <w:left w:val="single" w:sz="4" w:space="0" w:color="auto"/>
              <w:bottom w:val="single" w:sz="4" w:space="0" w:color="auto"/>
              <w:right w:val="single" w:sz="4" w:space="0" w:color="auto"/>
            </w:tcBorders>
          </w:tcPr>
          <w:p w:rsidR="008516CF" w:rsidRDefault="008516CF">
            <w:pPr>
              <w:jc w:val="both"/>
              <w:rPr>
                <w:rFonts w:ascii="Times New Roman" w:hAnsi="Times New Roman"/>
                <w:b/>
                <w:sz w:val="24"/>
                <w:szCs w:val="24"/>
                <w:lang w:val="uk-UA"/>
              </w:rPr>
            </w:pPr>
          </w:p>
        </w:tc>
        <w:tc>
          <w:tcPr>
            <w:tcW w:w="2393" w:type="dxa"/>
            <w:gridSpan w:val="2"/>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Високий</w:t>
            </w:r>
          </w:p>
        </w:tc>
        <w:tc>
          <w:tcPr>
            <w:tcW w:w="2393" w:type="dxa"/>
            <w:gridSpan w:val="2"/>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Середній</w:t>
            </w:r>
          </w:p>
        </w:tc>
        <w:tc>
          <w:tcPr>
            <w:tcW w:w="2393" w:type="dxa"/>
            <w:gridSpan w:val="2"/>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Низький</w:t>
            </w:r>
          </w:p>
        </w:tc>
      </w:tr>
      <w:tr w:rsidR="008516CF" w:rsidTr="008516CF">
        <w:tc>
          <w:tcPr>
            <w:tcW w:w="2392" w:type="dxa"/>
            <w:tcBorders>
              <w:top w:val="single" w:sz="4" w:space="0" w:color="auto"/>
              <w:left w:val="single" w:sz="4" w:space="0" w:color="auto"/>
              <w:bottom w:val="single" w:sz="4" w:space="0" w:color="auto"/>
              <w:right w:val="single" w:sz="4" w:space="0" w:color="auto"/>
            </w:tcBorders>
          </w:tcPr>
          <w:p w:rsidR="008516CF" w:rsidRDefault="008516CF">
            <w:pPr>
              <w:jc w:val="both"/>
              <w:rPr>
                <w:rFonts w:ascii="Times New Roman" w:hAnsi="Times New Roman"/>
                <w:b/>
                <w:sz w:val="24"/>
                <w:szCs w:val="24"/>
                <w:lang w:val="uk-UA"/>
              </w:rPr>
            </w:pPr>
          </w:p>
        </w:tc>
        <w:tc>
          <w:tcPr>
            <w:tcW w:w="1196"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КГ</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ЕГ</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КГ</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ЕГ</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КГ</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ЕГ</w:t>
            </w:r>
          </w:p>
        </w:tc>
      </w:tr>
      <w:tr w:rsidR="008516CF" w:rsidTr="008516CF">
        <w:tc>
          <w:tcPr>
            <w:tcW w:w="2392"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sz w:val="24"/>
                <w:szCs w:val="24"/>
                <w:lang w:val="uk-UA"/>
              </w:rPr>
            </w:pPr>
            <w:r>
              <w:rPr>
                <w:rFonts w:ascii="Times New Roman" w:hAnsi="Times New Roman"/>
                <w:sz w:val="24"/>
                <w:szCs w:val="24"/>
                <w:lang w:val="uk-UA"/>
              </w:rPr>
              <w:t xml:space="preserve">Ціле-мотиваційний компонент </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920676">
            <w:pPr>
              <w:jc w:val="both"/>
              <w:rPr>
                <w:rFonts w:ascii="Times New Roman" w:hAnsi="Times New Roman"/>
                <w:sz w:val="24"/>
                <w:szCs w:val="24"/>
                <w:lang w:val="uk-UA"/>
              </w:rPr>
            </w:pPr>
            <w:r>
              <w:rPr>
                <w:rFonts w:ascii="Times New Roman" w:hAnsi="Times New Roman"/>
                <w:sz w:val="24"/>
                <w:szCs w:val="24"/>
                <w:lang w:val="uk-UA"/>
              </w:rPr>
              <w:t>16</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920676">
            <w:pPr>
              <w:jc w:val="both"/>
              <w:rPr>
                <w:rFonts w:ascii="Times New Roman" w:hAnsi="Times New Roman"/>
                <w:sz w:val="24"/>
                <w:szCs w:val="24"/>
                <w:lang w:val="uk-UA"/>
              </w:rPr>
            </w:pPr>
            <w:r>
              <w:rPr>
                <w:rFonts w:ascii="Times New Roman" w:hAnsi="Times New Roman"/>
                <w:sz w:val="24"/>
                <w:szCs w:val="24"/>
                <w:lang w:val="uk-UA"/>
              </w:rPr>
              <w:t>17</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920676" w:rsidP="00850361">
            <w:pPr>
              <w:jc w:val="both"/>
              <w:rPr>
                <w:rFonts w:ascii="Times New Roman" w:hAnsi="Times New Roman"/>
                <w:sz w:val="24"/>
                <w:szCs w:val="24"/>
                <w:lang w:val="uk-UA"/>
              </w:rPr>
            </w:pPr>
            <w:r>
              <w:rPr>
                <w:rFonts w:ascii="Times New Roman" w:hAnsi="Times New Roman"/>
                <w:sz w:val="24"/>
                <w:szCs w:val="24"/>
                <w:lang w:val="uk-UA"/>
              </w:rPr>
              <w:t>52,5</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920676">
            <w:pPr>
              <w:jc w:val="both"/>
              <w:rPr>
                <w:rFonts w:ascii="Times New Roman" w:hAnsi="Times New Roman"/>
                <w:sz w:val="24"/>
                <w:szCs w:val="24"/>
                <w:lang w:val="uk-UA"/>
              </w:rPr>
            </w:pPr>
            <w:r>
              <w:rPr>
                <w:rFonts w:ascii="Times New Roman" w:hAnsi="Times New Roman"/>
                <w:sz w:val="24"/>
                <w:szCs w:val="24"/>
                <w:lang w:val="uk-UA"/>
              </w:rPr>
              <w:t>53</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920676">
            <w:pPr>
              <w:jc w:val="both"/>
              <w:rPr>
                <w:rFonts w:ascii="Times New Roman" w:hAnsi="Times New Roman"/>
                <w:sz w:val="24"/>
                <w:szCs w:val="24"/>
                <w:lang w:val="uk-UA"/>
              </w:rPr>
            </w:pPr>
            <w:r>
              <w:rPr>
                <w:rFonts w:ascii="Times New Roman" w:hAnsi="Times New Roman"/>
                <w:sz w:val="24"/>
                <w:szCs w:val="24"/>
                <w:lang w:val="uk-UA"/>
              </w:rPr>
              <w:t>31,5</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920676">
            <w:pPr>
              <w:jc w:val="both"/>
              <w:rPr>
                <w:rFonts w:ascii="Times New Roman" w:hAnsi="Times New Roman"/>
                <w:sz w:val="24"/>
                <w:szCs w:val="24"/>
                <w:lang w:val="uk-UA"/>
              </w:rPr>
            </w:pPr>
            <w:r>
              <w:rPr>
                <w:rFonts w:ascii="Times New Roman" w:hAnsi="Times New Roman"/>
                <w:sz w:val="24"/>
                <w:szCs w:val="24"/>
                <w:lang w:val="uk-UA"/>
              </w:rPr>
              <w:t>30</w:t>
            </w:r>
          </w:p>
        </w:tc>
      </w:tr>
      <w:tr w:rsidR="008516CF" w:rsidTr="008516CF">
        <w:tc>
          <w:tcPr>
            <w:tcW w:w="2392"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sz w:val="24"/>
                <w:szCs w:val="24"/>
                <w:lang w:val="uk-UA"/>
              </w:rPr>
            </w:pPr>
            <w:r>
              <w:rPr>
                <w:rFonts w:ascii="Times New Roman" w:hAnsi="Times New Roman"/>
                <w:sz w:val="24"/>
                <w:szCs w:val="24"/>
                <w:lang w:val="uk-UA"/>
              </w:rPr>
              <w:t xml:space="preserve">Когнітивний компонент </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C43CB6">
            <w:pPr>
              <w:jc w:val="both"/>
              <w:rPr>
                <w:rFonts w:ascii="Times New Roman" w:hAnsi="Times New Roman"/>
                <w:sz w:val="24"/>
                <w:szCs w:val="24"/>
                <w:lang w:val="uk-UA"/>
              </w:rPr>
            </w:pPr>
            <w:r>
              <w:rPr>
                <w:rFonts w:ascii="Times New Roman" w:hAnsi="Times New Roman"/>
                <w:sz w:val="24"/>
                <w:szCs w:val="24"/>
                <w:lang w:val="uk-UA"/>
              </w:rPr>
              <w:t>9</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C43CB6">
            <w:pPr>
              <w:jc w:val="both"/>
              <w:rPr>
                <w:rFonts w:ascii="Times New Roman" w:hAnsi="Times New Roman"/>
                <w:sz w:val="24"/>
                <w:szCs w:val="24"/>
                <w:lang w:val="uk-UA"/>
              </w:rPr>
            </w:pPr>
            <w:r>
              <w:rPr>
                <w:rFonts w:ascii="Times New Roman" w:hAnsi="Times New Roman"/>
                <w:sz w:val="24"/>
                <w:szCs w:val="24"/>
                <w:lang w:val="uk-UA"/>
              </w:rPr>
              <w:t>10</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C43CB6" w:rsidP="00850361">
            <w:pPr>
              <w:jc w:val="both"/>
              <w:rPr>
                <w:rFonts w:ascii="Times New Roman" w:hAnsi="Times New Roman"/>
                <w:sz w:val="24"/>
                <w:szCs w:val="24"/>
                <w:lang w:val="uk-UA"/>
              </w:rPr>
            </w:pPr>
            <w:r>
              <w:rPr>
                <w:rFonts w:ascii="Times New Roman" w:hAnsi="Times New Roman"/>
                <w:sz w:val="24"/>
                <w:szCs w:val="24"/>
                <w:lang w:val="uk-UA"/>
              </w:rPr>
              <w:t>32</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C43CB6">
            <w:pPr>
              <w:jc w:val="both"/>
              <w:rPr>
                <w:rFonts w:ascii="Times New Roman" w:hAnsi="Times New Roman"/>
                <w:sz w:val="24"/>
                <w:szCs w:val="24"/>
                <w:lang w:val="uk-UA"/>
              </w:rPr>
            </w:pPr>
            <w:r>
              <w:rPr>
                <w:rFonts w:ascii="Times New Roman" w:hAnsi="Times New Roman"/>
                <w:sz w:val="24"/>
                <w:szCs w:val="24"/>
                <w:lang w:val="uk-UA"/>
              </w:rPr>
              <w:t>31</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C43CB6">
            <w:pPr>
              <w:jc w:val="both"/>
              <w:rPr>
                <w:rFonts w:ascii="Times New Roman" w:hAnsi="Times New Roman"/>
                <w:sz w:val="24"/>
                <w:szCs w:val="24"/>
                <w:lang w:val="uk-UA"/>
              </w:rPr>
            </w:pPr>
            <w:r>
              <w:rPr>
                <w:rFonts w:ascii="Times New Roman" w:hAnsi="Times New Roman"/>
                <w:sz w:val="24"/>
                <w:szCs w:val="24"/>
                <w:lang w:val="uk-UA"/>
              </w:rPr>
              <w:t>59</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C43CB6">
            <w:pPr>
              <w:jc w:val="both"/>
              <w:rPr>
                <w:rFonts w:ascii="Times New Roman" w:hAnsi="Times New Roman"/>
                <w:sz w:val="24"/>
                <w:szCs w:val="24"/>
                <w:lang w:val="uk-UA"/>
              </w:rPr>
            </w:pPr>
            <w:r>
              <w:rPr>
                <w:rFonts w:ascii="Times New Roman" w:hAnsi="Times New Roman"/>
                <w:sz w:val="24"/>
                <w:szCs w:val="24"/>
                <w:lang w:val="uk-UA"/>
              </w:rPr>
              <w:t>59</w:t>
            </w:r>
          </w:p>
        </w:tc>
      </w:tr>
      <w:tr w:rsidR="008516CF" w:rsidTr="008516CF">
        <w:tc>
          <w:tcPr>
            <w:tcW w:w="2392"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sz w:val="24"/>
                <w:szCs w:val="24"/>
                <w:lang w:val="uk-UA"/>
              </w:rPr>
            </w:pPr>
            <w:r>
              <w:rPr>
                <w:rFonts w:ascii="Times New Roman" w:hAnsi="Times New Roman"/>
                <w:sz w:val="24"/>
                <w:szCs w:val="24"/>
                <w:lang w:val="uk-UA"/>
              </w:rPr>
              <w:t xml:space="preserve">Процесуально-діяльнісний компонент </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2B58E4">
            <w:pPr>
              <w:jc w:val="both"/>
              <w:rPr>
                <w:rFonts w:ascii="Times New Roman" w:hAnsi="Times New Roman"/>
                <w:sz w:val="24"/>
                <w:szCs w:val="24"/>
                <w:lang w:val="uk-UA"/>
              </w:rPr>
            </w:pPr>
            <w:r>
              <w:rPr>
                <w:rFonts w:ascii="Times New Roman" w:hAnsi="Times New Roman"/>
                <w:sz w:val="24"/>
                <w:szCs w:val="24"/>
                <w:lang w:val="uk-UA"/>
              </w:rPr>
              <w:t>15</w:t>
            </w:r>
          </w:p>
        </w:tc>
        <w:tc>
          <w:tcPr>
            <w:tcW w:w="1197" w:type="dxa"/>
            <w:tcBorders>
              <w:top w:val="single" w:sz="4" w:space="0" w:color="auto"/>
              <w:left w:val="single" w:sz="4" w:space="0" w:color="auto"/>
              <w:bottom w:val="single" w:sz="4" w:space="0" w:color="auto"/>
              <w:right w:val="single" w:sz="4" w:space="0" w:color="auto"/>
            </w:tcBorders>
            <w:hideMark/>
          </w:tcPr>
          <w:p w:rsidR="002B58E4" w:rsidRDefault="002B58E4">
            <w:pPr>
              <w:jc w:val="both"/>
              <w:rPr>
                <w:rFonts w:ascii="Times New Roman" w:hAnsi="Times New Roman"/>
                <w:sz w:val="24"/>
                <w:szCs w:val="24"/>
                <w:lang w:val="uk-UA"/>
              </w:rPr>
            </w:pPr>
            <w:r>
              <w:rPr>
                <w:rFonts w:ascii="Times New Roman" w:hAnsi="Times New Roman"/>
                <w:sz w:val="24"/>
                <w:szCs w:val="24"/>
                <w:lang w:val="uk-UA"/>
              </w:rPr>
              <w:t>15,8</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2B58E4">
            <w:pPr>
              <w:jc w:val="both"/>
              <w:rPr>
                <w:rFonts w:ascii="Times New Roman" w:hAnsi="Times New Roman"/>
                <w:sz w:val="24"/>
                <w:szCs w:val="24"/>
                <w:lang w:val="uk-UA"/>
              </w:rPr>
            </w:pPr>
            <w:r>
              <w:rPr>
                <w:rFonts w:ascii="Times New Roman" w:hAnsi="Times New Roman"/>
                <w:sz w:val="24"/>
                <w:szCs w:val="24"/>
                <w:lang w:val="uk-UA"/>
              </w:rPr>
              <w:t>53</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2B58E4">
            <w:pPr>
              <w:jc w:val="both"/>
              <w:rPr>
                <w:rFonts w:ascii="Times New Roman" w:hAnsi="Times New Roman"/>
                <w:sz w:val="24"/>
                <w:szCs w:val="24"/>
                <w:lang w:val="uk-UA"/>
              </w:rPr>
            </w:pPr>
            <w:r>
              <w:rPr>
                <w:rFonts w:ascii="Times New Roman" w:hAnsi="Times New Roman"/>
                <w:sz w:val="24"/>
                <w:szCs w:val="24"/>
                <w:lang w:val="uk-UA"/>
              </w:rPr>
              <w:t>54,5</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CF1298">
            <w:pPr>
              <w:jc w:val="both"/>
              <w:rPr>
                <w:rFonts w:ascii="Times New Roman" w:hAnsi="Times New Roman"/>
                <w:sz w:val="24"/>
                <w:szCs w:val="24"/>
                <w:lang w:val="uk-UA"/>
              </w:rPr>
            </w:pPr>
            <w:r>
              <w:rPr>
                <w:rFonts w:ascii="Times New Roman" w:hAnsi="Times New Roman"/>
                <w:sz w:val="24"/>
                <w:szCs w:val="24"/>
                <w:lang w:val="uk-UA"/>
              </w:rPr>
              <w:t>32</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484C69">
            <w:pPr>
              <w:jc w:val="both"/>
              <w:rPr>
                <w:rFonts w:ascii="Times New Roman" w:hAnsi="Times New Roman"/>
                <w:sz w:val="24"/>
                <w:szCs w:val="24"/>
                <w:lang w:val="uk-UA"/>
              </w:rPr>
            </w:pPr>
            <w:r>
              <w:rPr>
                <w:rFonts w:ascii="Times New Roman" w:hAnsi="Times New Roman"/>
                <w:sz w:val="24"/>
                <w:szCs w:val="24"/>
                <w:lang w:val="uk-UA"/>
              </w:rPr>
              <w:t>29,5</w:t>
            </w:r>
          </w:p>
        </w:tc>
      </w:tr>
      <w:tr w:rsidR="008516CF" w:rsidTr="008516CF">
        <w:tc>
          <w:tcPr>
            <w:tcW w:w="2392" w:type="dxa"/>
            <w:tcBorders>
              <w:top w:val="single" w:sz="4" w:space="0" w:color="auto"/>
              <w:left w:val="single" w:sz="4" w:space="0" w:color="auto"/>
              <w:bottom w:val="single" w:sz="4" w:space="0" w:color="auto"/>
              <w:right w:val="single" w:sz="4" w:space="0" w:color="auto"/>
            </w:tcBorders>
            <w:hideMark/>
          </w:tcPr>
          <w:p w:rsidR="008516CF" w:rsidRDefault="008516CF">
            <w:pPr>
              <w:jc w:val="both"/>
              <w:rPr>
                <w:rFonts w:ascii="Times New Roman" w:hAnsi="Times New Roman"/>
                <w:b/>
                <w:sz w:val="24"/>
                <w:szCs w:val="24"/>
                <w:lang w:val="uk-UA"/>
              </w:rPr>
            </w:pPr>
            <w:r>
              <w:rPr>
                <w:rFonts w:ascii="Times New Roman" w:hAnsi="Times New Roman"/>
                <w:b/>
                <w:sz w:val="24"/>
                <w:szCs w:val="24"/>
                <w:lang w:val="uk-UA"/>
              </w:rPr>
              <w:t xml:space="preserve">Узагальнені дані </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3822C9">
            <w:pPr>
              <w:jc w:val="both"/>
              <w:rPr>
                <w:rFonts w:ascii="Times New Roman" w:hAnsi="Times New Roman"/>
                <w:b/>
                <w:sz w:val="24"/>
                <w:szCs w:val="24"/>
                <w:lang w:val="uk-UA"/>
              </w:rPr>
            </w:pPr>
            <w:r>
              <w:rPr>
                <w:rFonts w:ascii="Times New Roman" w:hAnsi="Times New Roman"/>
                <w:b/>
                <w:sz w:val="24"/>
                <w:szCs w:val="24"/>
                <w:lang w:val="uk-UA"/>
              </w:rPr>
              <w:t>13,3</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8923F7">
            <w:pPr>
              <w:jc w:val="both"/>
              <w:rPr>
                <w:rFonts w:ascii="Times New Roman" w:hAnsi="Times New Roman"/>
                <w:b/>
                <w:sz w:val="24"/>
                <w:szCs w:val="24"/>
                <w:lang w:val="uk-UA"/>
              </w:rPr>
            </w:pPr>
            <w:r>
              <w:rPr>
                <w:rFonts w:ascii="Times New Roman" w:hAnsi="Times New Roman"/>
                <w:b/>
                <w:sz w:val="24"/>
                <w:szCs w:val="24"/>
                <w:lang w:val="uk-UA"/>
              </w:rPr>
              <w:t>14,2</w:t>
            </w:r>
          </w:p>
        </w:tc>
        <w:tc>
          <w:tcPr>
            <w:tcW w:w="1196" w:type="dxa"/>
            <w:tcBorders>
              <w:top w:val="single" w:sz="4" w:space="0" w:color="auto"/>
              <w:left w:val="single" w:sz="4" w:space="0" w:color="auto"/>
              <w:bottom w:val="single" w:sz="4" w:space="0" w:color="auto"/>
              <w:right w:val="single" w:sz="4" w:space="0" w:color="auto"/>
            </w:tcBorders>
            <w:hideMark/>
          </w:tcPr>
          <w:p w:rsidR="008516CF" w:rsidRDefault="00F60572">
            <w:pPr>
              <w:jc w:val="both"/>
              <w:rPr>
                <w:rFonts w:ascii="Times New Roman" w:hAnsi="Times New Roman"/>
                <w:b/>
                <w:sz w:val="24"/>
                <w:szCs w:val="24"/>
                <w:lang w:val="uk-UA"/>
              </w:rPr>
            </w:pPr>
            <w:r>
              <w:rPr>
                <w:rFonts w:ascii="Times New Roman" w:hAnsi="Times New Roman"/>
                <w:b/>
                <w:sz w:val="24"/>
                <w:szCs w:val="24"/>
                <w:lang w:val="uk-UA"/>
              </w:rPr>
              <w:t>45,8</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B84F44">
            <w:pPr>
              <w:jc w:val="both"/>
              <w:rPr>
                <w:rFonts w:ascii="Times New Roman" w:hAnsi="Times New Roman"/>
                <w:b/>
                <w:sz w:val="24"/>
                <w:szCs w:val="24"/>
                <w:lang w:val="uk-UA"/>
              </w:rPr>
            </w:pPr>
            <w:r>
              <w:rPr>
                <w:rFonts w:ascii="Times New Roman" w:hAnsi="Times New Roman"/>
                <w:b/>
                <w:sz w:val="24"/>
                <w:szCs w:val="24"/>
                <w:lang w:val="uk-UA"/>
              </w:rPr>
              <w:t>46,2</w:t>
            </w:r>
          </w:p>
        </w:tc>
        <w:tc>
          <w:tcPr>
            <w:tcW w:w="1196" w:type="dxa"/>
            <w:tcBorders>
              <w:top w:val="single" w:sz="4" w:space="0" w:color="auto"/>
              <w:left w:val="single" w:sz="4" w:space="0" w:color="auto"/>
              <w:bottom w:val="single" w:sz="4" w:space="0" w:color="auto"/>
              <w:right w:val="single" w:sz="4" w:space="0" w:color="auto"/>
            </w:tcBorders>
            <w:hideMark/>
          </w:tcPr>
          <w:p w:rsidR="008516CF" w:rsidRPr="0098448D" w:rsidRDefault="00B30DB2">
            <w:pPr>
              <w:jc w:val="both"/>
              <w:rPr>
                <w:rFonts w:ascii="Times New Roman" w:hAnsi="Times New Roman"/>
                <w:b/>
                <w:sz w:val="24"/>
                <w:szCs w:val="24"/>
                <w:highlight w:val="yellow"/>
                <w:lang w:val="uk-UA"/>
              </w:rPr>
            </w:pPr>
            <w:r w:rsidRPr="00B30DB2">
              <w:rPr>
                <w:rFonts w:ascii="Times New Roman" w:hAnsi="Times New Roman"/>
                <w:b/>
                <w:sz w:val="24"/>
                <w:szCs w:val="24"/>
                <w:lang w:val="uk-UA"/>
              </w:rPr>
              <w:t>40,8</w:t>
            </w:r>
          </w:p>
        </w:tc>
        <w:tc>
          <w:tcPr>
            <w:tcW w:w="1197" w:type="dxa"/>
            <w:tcBorders>
              <w:top w:val="single" w:sz="4" w:space="0" w:color="auto"/>
              <w:left w:val="single" w:sz="4" w:space="0" w:color="auto"/>
              <w:bottom w:val="single" w:sz="4" w:space="0" w:color="auto"/>
              <w:right w:val="single" w:sz="4" w:space="0" w:color="auto"/>
            </w:tcBorders>
            <w:hideMark/>
          </w:tcPr>
          <w:p w:rsidR="008516CF" w:rsidRDefault="00E86D7D">
            <w:pPr>
              <w:jc w:val="both"/>
              <w:rPr>
                <w:rFonts w:ascii="Times New Roman" w:hAnsi="Times New Roman"/>
                <w:b/>
                <w:sz w:val="24"/>
                <w:szCs w:val="24"/>
                <w:lang w:val="uk-UA"/>
              </w:rPr>
            </w:pPr>
            <w:r>
              <w:rPr>
                <w:rFonts w:ascii="Times New Roman" w:hAnsi="Times New Roman"/>
                <w:b/>
                <w:sz w:val="24"/>
                <w:szCs w:val="24"/>
                <w:lang w:val="uk-UA"/>
              </w:rPr>
              <w:t>39,5</w:t>
            </w:r>
          </w:p>
        </w:tc>
      </w:tr>
    </w:tbl>
    <w:p w:rsidR="008516CF" w:rsidRPr="00DC3DEA" w:rsidRDefault="00D8267E" w:rsidP="00364A3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з таблиці 2.10</w:t>
      </w:r>
      <w:r w:rsidR="008516CF">
        <w:rPr>
          <w:rFonts w:ascii="Times New Roman" w:hAnsi="Times New Roman" w:cs="Times New Roman"/>
          <w:sz w:val="28"/>
          <w:szCs w:val="28"/>
          <w:lang w:val="uk-UA"/>
        </w:rPr>
        <w:t xml:space="preserve"> постає: кількісні дані у КГ та ЕГ мало відрі</w:t>
      </w:r>
      <w:r>
        <w:rPr>
          <w:rFonts w:ascii="Times New Roman" w:hAnsi="Times New Roman" w:cs="Times New Roman"/>
          <w:sz w:val="28"/>
          <w:szCs w:val="28"/>
          <w:lang w:val="uk-UA"/>
        </w:rPr>
        <w:t xml:space="preserve">зняються і коливаються в межах </w:t>
      </w:r>
      <w:r w:rsidR="00FE1F68">
        <w:rPr>
          <w:rFonts w:ascii="Times New Roman" w:hAnsi="Times New Roman" w:cs="Times New Roman"/>
          <w:sz w:val="28"/>
          <w:szCs w:val="28"/>
          <w:lang w:val="uk-UA"/>
        </w:rPr>
        <w:t>1</w:t>
      </w:r>
      <w:r w:rsidR="008516CF">
        <w:rPr>
          <w:rFonts w:ascii="Times New Roman" w:hAnsi="Times New Roman" w:cs="Times New Roman"/>
          <w:sz w:val="28"/>
          <w:szCs w:val="28"/>
          <w:lang w:val="uk-UA"/>
        </w:rPr>
        <w:t xml:space="preserve"> %; у опитаних найбільш сформований ціле-мотиваційний компонент розвитку</w:t>
      </w:r>
      <w:r w:rsidR="00B30DB2">
        <w:rPr>
          <w:rFonts w:ascii="Times New Roman" w:hAnsi="Times New Roman" w:cs="Times New Roman"/>
          <w:sz w:val="28"/>
          <w:szCs w:val="28"/>
          <w:lang w:val="uk-UA"/>
        </w:rPr>
        <w:t xml:space="preserve"> </w:t>
      </w:r>
      <w:r w:rsidR="00B30DB2" w:rsidRPr="00B30DB2">
        <w:rPr>
          <w:rFonts w:ascii="Times New Roman" w:hAnsi="Times New Roman" w:cs="Times New Roman"/>
          <w:sz w:val="28"/>
          <w:szCs w:val="28"/>
          <w:lang w:val="uk-UA"/>
        </w:rPr>
        <w:t>антиципаційної спроможності</w:t>
      </w:r>
      <w:r w:rsidR="008516CF">
        <w:rPr>
          <w:rFonts w:ascii="Times New Roman" w:hAnsi="Times New Roman" w:cs="Times New Roman"/>
          <w:sz w:val="28"/>
          <w:szCs w:val="28"/>
          <w:lang w:val="uk-UA"/>
        </w:rPr>
        <w:t>, оскільки  найвищі показники учнів початкової школи з високим рівнем розвитку</w:t>
      </w:r>
      <w:r w:rsidRPr="00D8267E">
        <w:t xml:space="preserve"> </w:t>
      </w:r>
      <w:r w:rsidR="00B30DB2" w:rsidRPr="00B30DB2">
        <w:rPr>
          <w:rFonts w:ascii="Times New Roman" w:hAnsi="Times New Roman" w:cs="Times New Roman"/>
          <w:sz w:val="28"/>
          <w:szCs w:val="28"/>
        </w:rPr>
        <w:t>антиципаційної спроможності</w:t>
      </w:r>
      <w:r w:rsidR="00B30DB2" w:rsidRPr="00B30DB2">
        <w:t xml:space="preserve"> </w:t>
      </w:r>
      <w:r w:rsidR="008516CF">
        <w:rPr>
          <w:rFonts w:ascii="Times New Roman" w:hAnsi="Times New Roman" w:cs="Times New Roman"/>
          <w:sz w:val="28"/>
          <w:szCs w:val="28"/>
          <w:lang w:val="uk-UA"/>
        </w:rPr>
        <w:t>на конс</w:t>
      </w:r>
      <w:r>
        <w:rPr>
          <w:rFonts w:ascii="Times New Roman" w:hAnsi="Times New Roman" w:cs="Times New Roman"/>
          <w:sz w:val="28"/>
          <w:szCs w:val="28"/>
          <w:lang w:val="uk-UA"/>
        </w:rPr>
        <w:t>татувальному етапі експеримент</w:t>
      </w:r>
      <w:r w:rsidR="00B30DB2">
        <w:rPr>
          <w:rFonts w:ascii="Times New Roman" w:hAnsi="Times New Roman" w:cs="Times New Roman"/>
          <w:sz w:val="28"/>
          <w:szCs w:val="28"/>
          <w:lang w:val="uk-UA"/>
        </w:rPr>
        <w:t>у</w:t>
      </w:r>
      <w:r>
        <w:rPr>
          <w:rFonts w:ascii="Times New Roman" w:hAnsi="Times New Roman" w:cs="Times New Roman"/>
          <w:sz w:val="28"/>
          <w:szCs w:val="28"/>
          <w:lang w:val="uk-UA"/>
        </w:rPr>
        <w:t xml:space="preserve"> відповідно </w:t>
      </w:r>
      <w:r w:rsidR="00FE1F68">
        <w:rPr>
          <w:rFonts w:ascii="Times New Roman" w:hAnsi="Times New Roman" w:cs="Times New Roman"/>
          <w:sz w:val="28"/>
          <w:szCs w:val="28"/>
          <w:lang w:val="uk-UA"/>
        </w:rPr>
        <w:t xml:space="preserve"> 31,5 </w:t>
      </w:r>
      <w:r>
        <w:rPr>
          <w:rFonts w:ascii="Times New Roman" w:hAnsi="Times New Roman" w:cs="Times New Roman"/>
          <w:sz w:val="28"/>
          <w:szCs w:val="28"/>
          <w:lang w:val="uk-UA"/>
        </w:rPr>
        <w:t xml:space="preserve">% КГ та </w:t>
      </w:r>
      <w:r w:rsidR="008516CF">
        <w:rPr>
          <w:rFonts w:ascii="Times New Roman" w:hAnsi="Times New Roman" w:cs="Times New Roman"/>
          <w:sz w:val="28"/>
          <w:szCs w:val="28"/>
          <w:lang w:val="uk-UA"/>
        </w:rPr>
        <w:t xml:space="preserve"> </w:t>
      </w:r>
      <w:r w:rsidR="00FE1F68">
        <w:rPr>
          <w:rFonts w:ascii="Times New Roman" w:hAnsi="Times New Roman" w:cs="Times New Roman"/>
          <w:sz w:val="28"/>
          <w:szCs w:val="28"/>
          <w:lang w:val="uk-UA"/>
        </w:rPr>
        <w:t xml:space="preserve">30 </w:t>
      </w:r>
      <w:r w:rsidR="008516CF">
        <w:rPr>
          <w:rFonts w:ascii="Times New Roman" w:hAnsi="Times New Roman" w:cs="Times New Roman"/>
          <w:sz w:val="28"/>
          <w:szCs w:val="28"/>
          <w:lang w:val="uk-UA"/>
        </w:rPr>
        <w:t xml:space="preserve">% ЕГ, найменш сформований </w:t>
      </w:r>
      <w:r w:rsidR="00FE1F68">
        <w:rPr>
          <w:rFonts w:ascii="Times New Roman" w:hAnsi="Times New Roman" w:cs="Times New Roman"/>
          <w:sz w:val="28"/>
          <w:szCs w:val="28"/>
          <w:lang w:val="uk-UA"/>
        </w:rPr>
        <w:t>–</w:t>
      </w:r>
      <w:r w:rsidR="008516CF">
        <w:rPr>
          <w:rFonts w:ascii="Times New Roman" w:hAnsi="Times New Roman" w:cs="Times New Roman"/>
          <w:sz w:val="28"/>
          <w:szCs w:val="28"/>
          <w:lang w:val="uk-UA"/>
        </w:rPr>
        <w:t xml:space="preserve"> </w:t>
      </w:r>
      <w:r w:rsidR="00FE1F68">
        <w:rPr>
          <w:rFonts w:ascii="Times New Roman" w:hAnsi="Times New Roman" w:cs="Times New Roman"/>
          <w:sz w:val="28"/>
          <w:szCs w:val="28"/>
          <w:lang w:val="uk-UA"/>
        </w:rPr>
        <w:t xml:space="preserve">когнітивний </w:t>
      </w:r>
      <w:r w:rsidR="008516CF">
        <w:rPr>
          <w:rFonts w:ascii="Times New Roman" w:hAnsi="Times New Roman" w:cs="Times New Roman"/>
          <w:sz w:val="28"/>
          <w:szCs w:val="28"/>
          <w:lang w:val="uk-UA"/>
        </w:rPr>
        <w:t xml:space="preserve">компонент,  найнижчі показники якого складають високого рівня розвитку </w:t>
      </w:r>
      <w:r w:rsidR="0075156B" w:rsidRPr="0075156B">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 xml:space="preserve">відповідно  </w:t>
      </w:r>
      <w:r w:rsidR="00A747EC">
        <w:rPr>
          <w:rFonts w:ascii="Times New Roman" w:hAnsi="Times New Roman" w:cs="Times New Roman"/>
          <w:sz w:val="28"/>
          <w:szCs w:val="28"/>
          <w:lang w:val="uk-UA"/>
        </w:rPr>
        <w:t xml:space="preserve">9 </w:t>
      </w:r>
      <w:r>
        <w:rPr>
          <w:rFonts w:ascii="Times New Roman" w:hAnsi="Times New Roman" w:cs="Times New Roman"/>
          <w:sz w:val="28"/>
          <w:szCs w:val="28"/>
          <w:lang w:val="uk-UA"/>
        </w:rPr>
        <w:t xml:space="preserve">% КГ та </w:t>
      </w:r>
      <w:r w:rsidR="00A747EC">
        <w:rPr>
          <w:rFonts w:ascii="Times New Roman" w:hAnsi="Times New Roman" w:cs="Times New Roman"/>
          <w:sz w:val="28"/>
          <w:szCs w:val="28"/>
          <w:lang w:val="uk-UA"/>
        </w:rPr>
        <w:t>10</w:t>
      </w:r>
      <w:r w:rsidR="008516CF">
        <w:rPr>
          <w:rFonts w:ascii="Times New Roman" w:hAnsi="Times New Roman" w:cs="Times New Roman"/>
          <w:sz w:val="28"/>
          <w:szCs w:val="28"/>
          <w:lang w:val="uk-UA"/>
        </w:rPr>
        <w:t xml:space="preserve"> % ЕГ. </w:t>
      </w:r>
    </w:p>
    <w:p w:rsidR="00317DA1" w:rsidRDefault="00465132" w:rsidP="004651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компонентів </w:t>
      </w:r>
      <w:r>
        <w:rPr>
          <w:rFonts w:ascii="Times New Roman" w:hAnsi="Times New Roman" w:cs="Times New Roman"/>
          <w:sz w:val="28"/>
          <w:szCs w:val="28"/>
          <w:lang w:val="uk-UA"/>
        </w:rPr>
        <w:tab/>
        <w:t xml:space="preserve">розвитку </w:t>
      </w:r>
      <w:r w:rsidRPr="00465132">
        <w:rPr>
          <w:rFonts w:ascii="Times New Roman" w:hAnsi="Times New Roman" w:cs="Times New Roman"/>
          <w:sz w:val="28"/>
          <w:szCs w:val="28"/>
          <w:lang w:val="uk-UA"/>
        </w:rPr>
        <w:t>учнів на констат</w:t>
      </w:r>
      <w:r w:rsidR="0075156B">
        <w:rPr>
          <w:rFonts w:ascii="Times New Roman" w:hAnsi="Times New Roman" w:cs="Times New Roman"/>
          <w:sz w:val="28"/>
          <w:szCs w:val="28"/>
          <w:lang w:val="uk-UA"/>
        </w:rPr>
        <w:t>увальному етапі експерименту дало</w:t>
      </w:r>
      <w:r w:rsidRPr="00465132">
        <w:rPr>
          <w:rFonts w:ascii="Times New Roman" w:hAnsi="Times New Roman" w:cs="Times New Roman"/>
          <w:sz w:val="28"/>
          <w:szCs w:val="28"/>
          <w:lang w:val="uk-UA"/>
        </w:rPr>
        <w:t xml:space="preserve"> змогу з'ясувати, що у молодших школярів домінує середній рівень розвитку</w:t>
      </w:r>
      <w:r w:rsidR="0075156B">
        <w:rPr>
          <w:rFonts w:ascii="Times New Roman" w:hAnsi="Times New Roman" w:cs="Times New Roman"/>
          <w:sz w:val="28"/>
          <w:szCs w:val="28"/>
          <w:lang w:val="uk-UA"/>
        </w:rPr>
        <w:t xml:space="preserve"> </w:t>
      </w:r>
      <w:r w:rsidR="0075156B" w:rsidRPr="0075156B">
        <w:rPr>
          <w:rFonts w:ascii="Times New Roman" w:hAnsi="Times New Roman" w:cs="Times New Roman"/>
          <w:sz w:val="28"/>
          <w:szCs w:val="28"/>
          <w:lang w:val="uk-UA"/>
        </w:rPr>
        <w:t>антиципаційної спроможності</w:t>
      </w:r>
      <w:r>
        <w:rPr>
          <w:rFonts w:ascii="Times New Roman" w:hAnsi="Times New Roman" w:cs="Times New Roman"/>
          <w:sz w:val="28"/>
          <w:szCs w:val="28"/>
          <w:lang w:val="uk-UA"/>
        </w:rPr>
        <w:t xml:space="preserve">, а саме у  </w:t>
      </w:r>
      <w:r w:rsidR="00364A3C">
        <w:rPr>
          <w:rFonts w:ascii="Times New Roman" w:hAnsi="Times New Roman" w:cs="Times New Roman"/>
          <w:sz w:val="28"/>
          <w:szCs w:val="28"/>
          <w:lang w:val="uk-UA"/>
        </w:rPr>
        <w:t xml:space="preserve">45,8 </w:t>
      </w:r>
      <w:r>
        <w:rPr>
          <w:rFonts w:ascii="Times New Roman" w:hAnsi="Times New Roman" w:cs="Times New Roman"/>
          <w:sz w:val="28"/>
          <w:szCs w:val="28"/>
          <w:lang w:val="uk-UA"/>
        </w:rPr>
        <w:t xml:space="preserve">% КГ та </w:t>
      </w:r>
      <w:r w:rsidRPr="00465132">
        <w:rPr>
          <w:rFonts w:ascii="Times New Roman" w:hAnsi="Times New Roman" w:cs="Times New Roman"/>
          <w:sz w:val="28"/>
          <w:szCs w:val="28"/>
          <w:lang w:val="uk-UA"/>
        </w:rPr>
        <w:t xml:space="preserve"> </w:t>
      </w:r>
      <w:r w:rsidR="00364A3C">
        <w:rPr>
          <w:rFonts w:ascii="Times New Roman" w:hAnsi="Times New Roman" w:cs="Times New Roman"/>
          <w:sz w:val="28"/>
          <w:szCs w:val="28"/>
          <w:lang w:val="uk-UA"/>
        </w:rPr>
        <w:t xml:space="preserve">46,2 </w:t>
      </w:r>
      <w:r w:rsidRPr="00465132">
        <w:rPr>
          <w:rFonts w:ascii="Times New Roman" w:hAnsi="Times New Roman" w:cs="Times New Roman"/>
          <w:sz w:val="28"/>
          <w:szCs w:val="28"/>
          <w:lang w:val="uk-UA"/>
        </w:rPr>
        <w:t xml:space="preserve">% ЕГ. Високий рівень мають  </w:t>
      </w:r>
      <w:r>
        <w:rPr>
          <w:rFonts w:ascii="Times New Roman" w:hAnsi="Times New Roman" w:cs="Times New Roman"/>
          <w:sz w:val="28"/>
          <w:szCs w:val="28"/>
          <w:lang w:val="uk-UA"/>
        </w:rPr>
        <w:tab/>
      </w:r>
      <w:r w:rsidR="00364A3C">
        <w:rPr>
          <w:rFonts w:ascii="Times New Roman" w:hAnsi="Times New Roman" w:cs="Times New Roman"/>
          <w:sz w:val="28"/>
          <w:szCs w:val="28"/>
          <w:lang w:val="uk-UA"/>
        </w:rPr>
        <w:t xml:space="preserve">13,3 </w:t>
      </w:r>
      <w:r>
        <w:rPr>
          <w:rFonts w:ascii="Times New Roman" w:hAnsi="Times New Roman" w:cs="Times New Roman"/>
          <w:sz w:val="28"/>
          <w:szCs w:val="28"/>
          <w:lang w:val="uk-UA"/>
        </w:rPr>
        <w:t xml:space="preserve"> % КГ та </w:t>
      </w:r>
      <w:r w:rsidR="00364A3C">
        <w:rPr>
          <w:rFonts w:ascii="Times New Roman" w:hAnsi="Times New Roman" w:cs="Times New Roman"/>
          <w:sz w:val="28"/>
          <w:szCs w:val="28"/>
          <w:lang w:val="uk-UA"/>
        </w:rPr>
        <w:t xml:space="preserve">14,2 </w:t>
      </w:r>
      <w:r w:rsidRPr="00465132">
        <w:rPr>
          <w:rFonts w:ascii="Times New Roman" w:hAnsi="Times New Roman" w:cs="Times New Roman"/>
          <w:sz w:val="28"/>
          <w:szCs w:val="28"/>
          <w:lang w:val="uk-UA"/>
        </w:rPr>
        <w:t xml:space="preserve"> % ЕГ  респондентів;  низький рівень виявлено у </w:t>
      </w:r>
      <w:r w:rsidR="0075156B">
        <w:rPr>
          <w:rFonts w:ascii="Times New Roman" w:hAnsi="Times New Roman" w:cs="Times New Roman"/>
          <w:sz w:val="28"/>
          <w:szCs w:val="28"/>
          <w:lang w:val="uk-UA"/>
        </w:rPr>
        <w:t>40,8</w:t>
      </w:r>
      <w:r w:rsidR="00364A3C">
        <w:rPr>
          <w:rFonts w:ascii="Times New Roman" w:hAnsi="Times New Roman" w:cs="Times New Roman"/>
          <w:sz w:val="28"/>
          <w:szCs w:val="28"/>
          <w:lang w:val="uk-UA"/>
        </w:rPr>
        <w:t xml:space="preserve"> </w:t>
      </w:r>
      <w:r w:rsidRPr="00465132">
        <w:rPr>
          <w:rFonts w:ascii="Times New Roman" w:hAnsi="Times New Roman" w:cs="Times New Roman"/>
          <w:sz w:val="28"/>
          <w:szCs w:val="28"/>
          <w:lang w:val="uk-UA"/>
        </w:rPr>
        <w:t xml:space="preserve">% КГ та </w:t>
      </w:r>
      <w:r w:rsidR="00364A3C">
        <w:rPr>
          <w:rFonts w:ascii="Times New Roman" w:hAnsi="Times New Roman" w:cs="Times New Roman"/>
          <w:sz w:val="28"/>
          <w:szCs w:val="28"/>
          <w:lang w:val="uk-UA"/>
        </w:rPr>
        <w:t xml:space="preserve">39,5 </w:t>
      </w:r>
      <w:r w:rsidRPr="00465132">
        <w:rPr>
          <w:rFonts w:ascii="Times New Roman" w:hAnsi="Times New Roman" w:cs="Times New Roman"/>
          <w:sz w:val="28"/>
          <w:szCs w:val="28"/>
          <w:lang w:val="uk-UA"/>
        </w:rPr>
        <w:t xml:space="preserve">% ЕГ учнів. </w:t>
      </w:r>
    </w:p>
    <w:p w:rsidR="00D2426F" w:rsidRPr="00D2426F" w:rsidRDefault="00D2426F" w:rsidP="00D2426F">
      <w:pPr>
        <w:spacing w:after="0" w:line="360" w:lineRule="auto"/>
        <w:ind w:firstLine="709"/>
        <w:jc w:val="both"/>
        <w:rPr>
          <w:rFonts w:ascii="Times New Roman" w:hAnsi="Times New Roman" w:cs="Times New Roman"/>
          <w:sz w:val="28"/>
          <w:szCs w:val="28"/>
          <w:lang w:val="uk-UA"/>
        </w:rPr>
      </w:pPr>
      <w:r w:rsidRPr="00D2426F">
        <w:rPr>
          <w:rFonts w:ascii="Times New Roman" w:hAnsi="Times New Roman" w:cs="Times New Roman"/>
          <w:sz w:val="28"/>
          <w:szCs w:val="28"/>
          <w:lang w:val="uk-UA"/>
        </w:rPr>
        <w:t>Проаналізувавши результати діагностик, ми прийшли до наступних висновків:</w:t>
      </w:r>
    </w:p>
    <w:p w:rsidR="00D2426F" w:rsidRPr="00D2426F" w:rsidRDefault="00D2426F" w:rsidP="00D2426F">
      <w:pPr>
        <w:spacing w:after="0" w:line="360" w:lineRule="auto"/>
        <w:ind w:firstLine="709"/>
        <w:jc w:val="both"/>
        <w:rPr>
          <w:rFonts w:ascii="Times New Roman" w:hAnsi="Times New Roman" w:cs="Times New Roman"/>
          <w:sz w:val="28"/>
          <w:szCs w:val="28"/>
          <w:lang w:val="uk-UA"/>
        </w:rPr>
      </w:pPr>
      <w:r w:rsidRPr="00D2426F">
        <w:rPr>
          <w:rFonts w:ascii="Times New Roman" w:hAnsi="Times New Roman" w:cs="Times New Roman"/>
          <w:sz w:val="28"/>
          <w:szCs w:val="28"/>
          <w:lang w:val="uk-UA"/>
        </w:rPr>
        <w:t>-</w:t>
      </w:r>
      <w:r w:rsidRPr="00D2426F">
        <w:rPr>
          <w:rFonts w:ascii="Times New Roman" w:hAnsi="Times New Roman" w:cs="Times New Roman"/>
          <w:sz w:val="28"/>
          <w:szCs w:val="28"/>
          <w:lang w:val="uk-UA"/>
        </w:rPr>
        <w:tab/>
        <w:t xml:space="preserve">найважливішою умовою розвитку </w:t>
      </w:r>
      <w:r w:rsidR="0075156B" w:rsidRPr="0075156B">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 xml:space="preserve">учнів </w:t>
      </w:r>
      <w:r w:rsidRPr="00D2426F">
        <w:rPr>
          <w:rFonts w:ascii="Times New Roman" w:hAnsi="Times New Roman" w:cs="Times New Roman"/>
          <w:sz w:val="28"/>
          <w:szCs w:val="28"/>
          <w:lang w:val="uk-UA"/>
        </w:rPr>
        <w:t>на уроках літературного читання  є формування</w:t>
      </w:r>
      <w:r>
        <w:rPr>
          <w:rFonts w:ascii="Times New Roman" w:hAnsi="Times New Roman" w:cs="Times New Roman"/>
          <w:sz w:val="28"/>
          <w:szCs w:val="28"/>
          <w:lang w:val="uk-UA"/>
        </w:rPr>
        <w:t xml:space="preserve"> в процесі зв’язних висловлювань</w:t>
      </w:r>
      <w:r w:rsidRPr="00D2426F">
        <w:rPr>
          <w:rFonts w:ascii="Times New Roman" w:hAnsi="Times New Roman" w:cs="Times New Roman"/>
          <w:sz w:val="28"/>
          <w:szCs w:val="28"/>
          <w:lang w:val="uk-UA"/>
        </w:rPr>
        <w:t xml:space="preserve"> </w:t>
      </w:r>
      <w:r>
        <w:rPr>
          <w:rFonts w:ascii="Times New Roman" w:hAnsi="Times New Roman" w:cs="Times New Roman"/>
          <w:sz w:val="28"/>
          <w:szCs w:val="28"/>
          <w:lang w:val="uk-UA"/>
        </w:rPr>
        <w:t>про</w:t>
      </w:r>
      <w:r w:rsidR="004C4869">
        <w:rPr>
          <w:rFonts w:ascii="Times New Roman" w:hAnsi="Times New Roman" w:cs="Times New Roman"/>
          <w:sz w:val="28"/>
          <w:szCs w:val="28"/>
          <w:lang w:val="uk-UA"/>
        </w:rPr>
        <w:t>гно</w:t>
      </w:r>
      <w:r>
        <w:rPr>
          <w:rFonts w:ascii="Times New Roman" w:hAnsi="Times New Roman" w:cs="Times New Roman"/>
          <w:sz w:val="28"/>
          <w:szCs w:val="28"/>
          <w:lang w:val="uk-UA"/>
        </w:rPr>
        <w:t xml:space="preserve">стичних </w:t>
      </w:r>
      <w:r w:rsidRPr="00D2426F">
        <w:rPr>
          <w:rFonts w:ascii="Times New Roman" w:hAnsi="Times New Roman" w:cs="Times New Roman"/>
          <w:sz w:val="28"/>
          <w:szCs w:val="28"/>
          <w:lang w:val="uk-UA"/>
        </w:rPr>
        <w:t>умінь, які повинні формуватися у взаємозв'язку шляхом аналітичної роботи дитини під керівництвом класовода;</w:t>
      </w:r>
    </w:p>
    <w:p w:rsidR="00D2426F" w:rsidRPr="00D2426F" w:rsidRDefault="00D2426F" w:rsidP="00D2426F">
      <w:pPr>
        <w:spacing w:after="0" w:line="360" w:lineRule="auto"/>
        <w:ind w:firstLine="709"/>
        <w:jc w:val="both"/>
        <w:rPr>
          <w:rFonts w:ascii="Times New Roman" w:hAnsi="Times New Roman" w:cs="Times New Roman"/>
          <w:sz w:val="28"/>
          <w:szCs w:val="28"/>
          <w:lang w:val="uk-UA"/>
        </w:rPr>
      </w:pPr>
      <w:r w:rsidRPr="00D2426F">
        <w:rPr>
          <w:rFonts w:ascii="Times New Roman" w:hAnsi="Times New Roman" w:cs="Times New Roman"/>
          <w:sz w:val="28"/>
          <w:szCs w:val="28"/>
          <w:lang w:val="uk-UA"/>
        </w:rPr>
        <w:t>-</w:t>
      </w:r>
      <w:r w:rsidRPr="00D2426F">
        <w:rPr>
          <w:rFonts w:ascii="Times New Roman" w:hAnsi="Times New Roman" w:cs="Times New Roman"/>
          <w:sz w:val="28"/>
          <w:szCs w:val="28"/>
          <w:lang w:val="uk-UA"/>
        </w:rPr>
        <w:tab/>
        <w:t xml:space="preserve">необхідно проводити систематичну роботу з аналізу особливостей розвитку </w:t>
      </w:r>
      <w:r w:rsidR="0075156B" w:rsidRPr="0075156B">
        <w:rPr>
          <w:rFonts w:ascii="Times New Roman" w:hAnsi="Times New Roman" w:cs="Times New Roman"/>
          <w:sz w:val="28"/>
          <w:szCs w:val="28"/>
          <w:lang w:val="uk-UA"/>
        </w:rPr>
        <w:t>антиципаційної спроможності</w:t>
      </w:r>
      <w:r w:rsidRPr="00D2426F">
        <w:rPr>
          <w:rFonts w:ascii="Times New Roman" w:hAnsi="Times New Roman" w:cs="Times New Roman"/>
          <w:sz w:val="28"/>
          <w:szCs w:val="28"/>
          <w:lang w:val="uk-UA"/>
        </w:rPr>
        <w:t xml:space="preserve"> в учнів;</w:t>
      </w:r>
    </w:p>
    <w:p w:rsidR="00D2426F" w:rsidRPr="00D2426F" w:rsidRDefault="00D2426F" w:rsidP="00D2426F">
      <w:pPr>
        <w:spacing w:after="0" w:line="360" w:lineRule="auto"/>
        <w:ind w:firstLine="709"/>
        <w:jc w:val="both"/>
        <w:rPr>
          <w:rFonts w:ascii="Times New Roman" w:hAnsi="Times New Roman" w:cs="Times New Roman"/>
          <w:sz w:val="28"/>
          <w:szCs w:val="28"/>
          <w:lang w:val="uk-UA"/>
        </w:rPr>
      </w:pPr>
      <w:r w:rsidRPr="00D2426F">
        <w:rPr>
          <w:rFonts w:ascii="Times New Roman" w:hAnsi="Times New Roman" w:cs="Times New Roman"/>
          <w:sz w:val="28"/>
          <w:szCs w:val="28"/>
          <w:lang w:val="uk-UA"/>
        </w:rPr>
        <w:t>-</w:t>
      </w:r>
      <w:r w:rsidRPr="00D2426F">
        <w:rPr>
          <w:rFonts w:ascii="Times New Roman" w:hAnsi="Times New Roman" w:cs="Times New Roman"/>
          <w:sz w:val="28"/>
          <w:szCs w:val="28"/>
          <w:lang w:val="uk-UA"/>
        </w:rPr>
        <w:tab/>
        <w:t xml:space="preserve">систематичні завдання на використання </w:t>
      </w:r>
      <w:r>
        <w:rPr>
          <w:rFonts w:ascii="Times New Roman" w:hAnsi="Times New Roman" w:cs="Times New Roman"/>
          <w:sz w:val="28"/>
          <w:szCs w:val="28"/>
          <w:lang w:val="uk-UA"/>
        </w:rPr>
        <w:t>прогнозування під час вивчення тво</w:t>
      </w:r>
      <w:r w:rsidR="0075156B">
        <w:rPr>
          <w:rFonts w:ascii="Times New Roman" w:hAnsi="Times New Roman" w:cs="Times New Roman"/>
          <w:sz w:val="28"/>
          <w:szCs w:val="28"/>
          <w:lang w:val="uk-UA"/>
        </w:rPr>
        <w:t xml:space="preserve">рів </w:t>
      </w:r>
      <w:r w:rsidR="00184693">
        <w:rPr>
          <w:rFonts w:ascii="Times New Roman" w:hAnsi="Times New Roman" w:cs="Times New Roman"/>
          <w:sz w:val="28"/>
          <w:szCs w:val="28"/>
          <w:lang w:val="uk-UA"/>
        </w:rPr>
        <w:t xml:space="preserve">на уроках </w:t>
      </w:r>
      <w:r w:rsidR="0075156B">
        <w:rPr>
          <w:rFonts w:ascii="Times New Roman" w:hAnsi="Times New Roman" w:cs="Times New Roman"/>
          <w:sz w:val="28"/>
          <w:szCs w:val="28"/>
          <w:lang w:val="uk-UA"/>
        </w:rPr>
        <w:t>читання формують</w:t>
      </w:r>
      <w:r>
        <w:rPr>
          <w:rFonts w:ascii="Times New Roman" w:hAnsi="Times New Roman" w:cs="Times New Roman"/>
          <w:sz w:val="28"/>
          <w:szCs w:val="28"/>
          <w:lang w:val="uk-UA"/>
        </w:rPr>
        <w:t xml:space="preserve"> антиципаційну спроможність</w:t>
      </w:r>
      <w:r w:rsidRPr="00D2426F">
        <w:rPr>
          <w:rFonts w:ascii="Times New Roman" w:hAnsi="Times New Roman" w:cs="Times New Roman"/>
          <w:sz w:val="28"/>
          <w:szCs w:val="28"/>
          <w:lang w:val="uk-UA"/>
        </w:rPr>
        <w:t>;</w:t>
      </w:r>
    </w:p>
    <w:p w:rsidR="00D2426F" w:rsidRPr="00D2426F" w:rsidRDefault="00D2426F" w:rsidP="00D2426F">
      <w:pPr>
        <w:spacing w:after="0" w:line="360" w:lineRule="auto"/>
        <w:ind w:firstLine="709"/>
        <w:jc w:val="both"/>
        <w:rPr>
          <w:rFonts w:ascii="Times New Roman" w:hAnsi="Times New Roman" w:cs="Times New Roman"/>
          <w:sz w:val="28"/>
          <w:szCs w:val="28"/>
          <w:lang w:val="uk-UA"/>
        </w:rPr>
      </w:pPr>
      <w:r w:rsidRPr="00D2426F">
        <w:rPr>
          <w:rFonts w:ascii="Times New Roman" w:hAnsi="Times New Roman" w:cs="Times New Roman"/>
          <w:sz w:val="28"/>
          <w:szCs w:val="28"/>
          <w:lang w:val="uk-UA"/>
        </w:rPr>
        <w:t>-</w:t>
      </w:r>
      <w:r w:rsidRPr="00D2426F">
        <w:rPr>
          <w:rFonts w:ascii="Times New Roman" w:hAnsi="Times New Roman" w:cs="Times New Roman"/>
          <w:sz w:val="28"/>
          <w:szCs w:val="28"/>
          <w:lang w:val="uk-UA"/>
        </w:rPr>
        <w:tab/>
        <w:t xml:space="preserve"> за  тим, як учень </w:t>
      </w:r>
      <w:r w:rsidR="00F44972">
        <w:rPr>
          <w:rFonts w:ascii="Times New Roman" w:hAnsi="Times New Roman" w:cs="Times New Roman"/>
          <w:sz w:val="28"/>
          <w:szCs w:val="28"/>
          <w:lang w:val="uk-UA"/>
        </w:rPr>
        <w:t xml:space="preserve">вміє передбачати сюжети твору, план уроку, його тему, </w:t>
      </w:r>
      <w:r w:rsidRPr="00D2426F">
        <w:rPr>
          <w:rFonts w:ascii="Times New Roman" w:hAnsi="Times New Roman" w:cs="Times New Roman"/>
          <w:sz w:val="28"/>
          <w:szCs w:val="28"/>
          <w:lang w:val="uk-UA"/>
        </w:rPr>
        <w:t>можна судити про рівні розвитку</w:t>
      </w:r>
      <w:r w:rsidR="0075156B">
        <w:rPr>
          <w:rFonts w:ascii="Times New Roman" w:hAnsi="Times New Roman" w:cs="Times New Roman"/>
          <w:sz w:val="28"/>
          <w:szCs w:val="28"/>
          <w:lang w:val="uk-UA"/>
        </w:rPr>
        <w:t xml:space="preserve"> його </w:t>
      </w:r>
      <w:r w:rsidR="0075156B" w:rsidRPr="0075156B">
        <w:rPr>
          <w:rFonts w:ascii="Times New Roman" w:hAnsi="Times New Roman" w:cs="Times New Roman"/>
          <w:sz w:val="28"/>
          <w:szCs w:val="28"/>
          <w:lang w:val="uk-UA"/>
        </w:rPr>
        <w:t>антиципаційної спроможності</w:t>
      </w:r>
      <w:r w:rsidRPr="00D2426F">
        <w:rPr>
          <w:rFonts w:ascii="Times New Roman" w:hAnsi="Times New Roman" w:cs="Times New Roman"/>
          <w:sz w:val="28"/>
          <w:szCs w:val="28"/>
          <w:lang w:val="uk-UA"/>
        </w:rPr>
        <w:t>;</w:t>
      </w:r>
    </w:p>
    <w:p w:rsidR="00465132" w:rsidRDefault="00D2426F" w:rsidP="00D2426F">
      <w:pPr>
        <w:spacing w:after="0" w:line="360" w:lineRule="auto"/>
        <w:ind w:firstLine="709"/>
        <w:jc w:val="both"/>
        <w:rPr>
          <w:rFonts w:ascii="Times New Roman" w:hAnsi="Times New Roman" w:cs="Times New Roman"/>
          <w:sz w:val="28"/>
          <w:szCs w:val="28"/>
          <w:lang w:val="uk-UA"/>
        </w:rPr>
      </w:pPr>
      <w:r w:rsidRPr="00D2426F">
        <w:rPr>
          <w:rFonts w:ascii="Times New Roman" w:hAnsi="Times New Roman" w:cs="Times New Roman"/>
          <w:sz w:val="28"/>
          <w:szCs w:val="28"/>
          <w:lang w:val="uk-UA"/>
        </w:rPr>
        <w:t>-</w:t>
      </w:r>
      <w:r w:rsidRPr="00D2426F">
        <w:rPr>
          <w:rFonts w:ascii="Times New Roman" w:hAnsi="Times New Roman" w:cs="Times New Roman"/>
          <w:sz w:val="28"/>
          <w:szCs w:val="28"/>
          <w:lang w:val="uk-UA"/>
        </w:rPr>
        <w:tab/>
        <w:t xml:space="preserve">необхідно розробити педагогічний комплекс заходів, спрямованих на розвиток </w:t>
      </w:r>
      <w:r w:rsidR="0075156B" w:rsidRPr="0075156B">
        <w:rPr>
          <w:rFonts w:ascii="Times New Roman" w:hAnsi="Times New Roman" w:cs="Times New Roman"/>
          <w:sz w:val="28"/>
          <w:szCs w:val="28"/>
          <w:lang w:val="uk-UA"/>
        </w:rPr>
        <w:t xml:space="preserve">антиципаційної спроможності </w:t>
      </w:r>
      <w:r w:rsidRPr="00D2426F">
        <w:rPr>
          <w:rFonts w:ascii="Times New Roman" w:hAnsi="Times New Roman" w:cs="Times New Roman"/>
          <w:sz w:val="28"/>
          <w:szCs w:val="28"/>
          <w:lang w:val="uk-UA"/>
        </w:rPr>
        <w:t>молодших школярів, що і буде наступним етапом нашої роботи.</w:t>
      </w:r>
      <w:r w:rsidR="00465132" w:rsidRPr="00465132">
        <w:rPr>
          <w:rFonts w:ascii="Times New Roman" w:hAnsi="Times New Roman" w:cs="Times New Roman"/>
          <w:sz w:val="28"/>
          <w:szCs w:val="28"/>
          <w:lang w:val="uk-UA"/>
        </w:rPr>
        <w:t xml:space="preserve"> </w:t>
      </w:r>
    </w:p>
    <w:p w:rsidR="00A06BCB" w:rsidRDefault="00A06BCB" w:rsidP="00D2426F">
      <w:pPr>
        <w:spacing w:after="0" w:line="360" w:lineRule="auto"/>
        <w:ind w:firstLine="709"/>
        <w:jc w:val="both"/>
        <w:rPr>
          <w:rFonts w:ascii="Times New Roman" w:hAnsi="Times New Roman" w:cs="Times New Roman"/>
          <w:sz w:val="28"/>
          <w:szCs w:val="28"/>
          <w:lang w:val="uk-UA"/>
        </w:rPr>
      </w:pPr>
    </w:p>
    <w:p w:rsidR="0022797B" w:rsidRDefault="0022797B" w:rsidP="0022797B">
      <w:pPr>
        <w:spacing w:after="0" w:line="360" w:lineRule="auto"/>
        <w:ind w:firstLine="709"/>
        <w:jc w:val="both"/>
        <w:rPr>
          <w:rFonts w:ascii="Times New Roman" w:hAnsi="Times New Roman" w:cs="Times New Roman"/>
          <w:b/>
          <w:sz w:val="28"/>
          <w:szCs w:val="28"/>
          <w:lang w:val="uk-UA"/>
        </w:rPr>
      </w:pPr>
      <w:r w:rsidRPr="001E2329">
        <w:rPr>
          <w:rFonts w:ascii="Times New Roman" w:hAnsi="Times New Roman" w:cs="Times New Roman"/>
          <w:b/>
          <w:sz w:val="28"/>
          <w:szCs w:val="28"/>
          <w:lang w:val="uk-UA"/>
        </w:rPr>
        <w:t>Висновки до другого розділу</w:t>
      </w:r>
    </w:p>
    <w:p w:rsidR="00C1090E" w:rsidRDefault="00C1090E" w:rsidP="00C1090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Констатовано, що розвиток </w:t>
      </w:r>
      <w:r w:rsidR="0075156B" w:rsidRPr="0075156B">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 xml:space="preserve">молодшого школяра є складною цілісною системою, що підлягає структуруванню. У структурі розвитку </w:t>
      </w:r>
      <w:r w:rsidR="0075156B" w:rsidRPr="0075156B">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учнів початкових класів виокремлено ціле-мотиваційний, когнітивний та процесуально-діяльнісний компоненти. З’ясовано, що цілемотиваційний компонент акумулює</w:t>
      </w:r>
      <w:r>
        <w:rPr>
          <w:lang w:val="uk-UA"/>
        </w:rPr>
        <w:t xml:space="preserve"> </w:t>
      </w:r>
      <w:r>
        <w:rPr>
          <w:rFonts w:ascii="Times New Roman" w:hAnsi="Times New Roman" w:cs="Times New Roman"/>
          <w:sz w:val="28"/>
          <w:szCs w:val="28"/>
          <w:lang w:val="uk-UA"/>
        </w:rPr>
        <w:t>цілеспрямованість учнів щодо процесу</w:t>
      </w:r>
      <w:r w:rsidR="00C56733">
        <w:rPr>
          <w:rFonts w:ascii="Times New Roman" w:hAnsi="Times New Roman" w:cs="Times New Roman"/>
          <w:sz w:val="28"/>
          <w:szCs w:val="28"/>
          <w:lang w:val="uk-UA"/>
        </w:rPr>
        <w:t xml:space="preserve"> прогнозування</w:t>
      </w:r>
      <w:r>
        <w:rPr>
          <w:rFonts w:ascii="Times New Roman" w:hAnsi="Times New Roman" w:cs="Times New Roman"/>
          <w:sz w:val="28"/>
          <w:szCs w:val="28"/>
          <w:lang w:val="uk-UA"/>
        </w:rPr>
        <w:t>, емоційну привабливість та позитивну мотивованість до</w:t>
      </w:r>
      <w:r w:rsidR="00184693">
        <w:rPr>
          <w:rFonts w:ascii="Times New Roman" w:hAnsi="Times New Roman" w:cs="Times New Roman"/>
          <w:sz w:val="28"/>
          <w:szCs w:val="28"/>
          <w:lang w:val="uk-UA"/>
        </w:rPr>
        <w:t xml:space="preserve"> антиципації</w:t>
      </w:r>
      <w:r>
        <w:rPr>
          <w:rFonts w:ascii="Times New Roman" w:hAnsi="Times New Roman" w:cs="Times New Roman"/>
          <w:sz w:val="28"/>
          <w:szCs w:val="28"/>
          <w:lang w:val="uk-UA"/>
        </w:rPr>
        <w:t>, осмислення ціннісного ставлення до</w:t>
      </w:r>
      <w:r w:rsidR="00C56733">
        <w:rPr>
          <w:rFonts w:ascii="Times New Roman" w:hAnsi="Times New Roman" w:cs="Times New Roman"/>
          <w:sz w:val="28"/>
          <w:szCs w:val="28"/>
          <w:lang w:val="uk-UA"/>
        </w:rPr>
        <w:t xml:space="preserve"> антиципації</w:t>
      </w:r>
      <w:r>
        <w:rPr>
          <w:rFonts w:ascii="Times New Roman" w:hAnsi="Times New Roman" w:cs="Times New Roman"/>
          <w:sz w:val="28"/>
          <w:szCs w:val="28"/>
          <w:lang w:val="uk-UA"/>
        </w:rPr>
        <w:t>.</w:t>
      </w:r>
      <w:r>
        <w:rPr>
          <w:lang w:val="uk-UA"/>
        </w:rPr>
        <w:t xml:space="preserve"> </w:t>
      </w:r>
      <w:r>
        <w:rPr>
          <w:rFonts w:ascii="Times New Roman" w:hAnsi="Times New Roman" w:cs="Times New Roman"/>
          <w:sz w:val="28"/>
          <w:szCs w:val="28"/>
          <w:lang w:val="uk-UA"/>
        </w:rPr>
        <w:t xml:space="preserve">Когнітивний компонент відображає поінформованість  школярів про </w:t>
      </w:r>
      <w:r w:rsidR="00C56733">
        <w:rPr>
          <w:rFonts w:ascii="Times New Roman" w:hAnsi="Times New Roman" w:cs="Times New Roman"/>
          <w:sz w:val="28"/>
          <w:szCs w:val="28"/>
          <w:lang w:val="uk-UA"/>
        </w:rPr>
        <w:t>прогн</w:t>
      </w:r>
      <w:r w:rsidR="0075156B">
        <w:rPr>
          <w:rFonts w:ascii="Times New Roman" w:hAnsi="Times New Roman" w:cs="Times New Roman"/>
          <w:sz w:val="28"/>
          <w:szCs w:val="28"/>
          <w:lang w:val="uk-UA"/>
        </w:rPr>
        <w:t>оз, прогнозування, антиципаційну спроможність</w:t>
      </w:r>
      <w:r>
        <w:rPr>
          <w:rFonts w:ascii="Times New Roman" w:hAnsi="Times New Roman" w:cs="Times New Roman"/>
          <w:sz w:val="28"/>
          <w:szCs w:val="28"/>
          <w:lang w:val="uk-UA"/>
        </w:rPr>
        <w:t>.</w:t>
      </w:r>
      <w:r>
        <w:rPr>
          <w:lang w:val="uk-UA"/>
        </w:rPr>
        <w:t xml:space="preserve"> </w:t>
      </w:r>
      <w:r>
        <w:rPr>
          <w:rFonts w:ascii="Times New Roman" w:hAnsi="Times New Roman" w:cs="Times New Roman"/>
          <w:sz w:val="28"/>
          <w:szCs w:val="28"/>
          <w:lang w:val="uk-UA"/>
        </w:rPr>
        <w:t xml:space="preserve">Процесуально-діяльнісний компонент розвитку </w:t>
      </w:r>
      <w:r w:rsidR="0075156B" w:rsidRPr="0075156B">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 xml:space="preserve">школярів передбачає </w:t>
      </w:r>
      <w:r w:rsidR="007B0285" w:rsidRPr="007B0285">
        <w:rPr>
          <w:rFonts w:ascii="Times New Roman" w:hAnsi="Times New Roman" w:cs="Times New Roman"/>
          <w:sz w:val="28"/>
          <w:szCs w:val="28"/>
          <w:lang w:val="uk-UA"/>
        </w:rPr>
        <w:t>вміння виконувати завдання антиципа</w:t>
      </w:r>
      <w:r w:rsidR="0075156B">
        <w:rPr>
          <w:rFonts w:ascii="Times New Roman" w:hAnsi="Times New Roman" w:cs="Times New Roman"/>
          <w:sz w:val="28"/>
          <w:szCs w:val="28"/>
          <w:lang w:val="uk-UA"/>
        </w:rPr>
        <w:t>ційного характеру, антиципаційні здібності</w:t>
      </w:r>
      <w:r w:rsidR="007B0285" w:rsidRPr="007B0285">
        <w:rPr>
          <w:rFonts w:ascii="Times New Roman" w:hAnsi="Times New Roman" w:cs="Times New Roman"/>
          <w:sz w:val="28"/>
          <w:szCs w:val="28"/>
          <w:lang w:val="uk-UA"/>
        </w:rPr>
        <w:t xml:space="preserve">, розвинене </w:t>
      </w:r>
      <w:r w:rsidR="0075156B">
        <w:rPr>
          <w:rFonts w:ascii="Times New Roman" w:hAnsi="Times New Roman" w:cs="Times New Roman"/>
          <w:sz w:val="28"/>
          <w:szCs w:val="28"/>
          <w:lang w:val="uk-UA"/>
        </w:rPr>
        <w:t xml:space="preserve">словесно-логічне </w:t>
      </w:r>
      <w:r w:rsidR="007B0285" w:rsidRPr="007B0285">
        <w:rPr>
          <w:rFonts w:ascii="Times New Roman" w:hAnsi="Times New Roman" w:cs="Times New Roman"/>
          <w:sz w:val="28"/>
          <w:szCs w:val="28"/>
          <w:lang w:val="uk-UA"/>
        </w:rPr>
        <w:t>мислення, рівень розвитку механізму ймовірнісного прогнозування тексту.</w:t>
      </w:r>
    </w:p>
    <w:p w:rsidR="007B0285" w:rsidRPr="007B0285" w:rsidRDefault="007B0285" w:rsidP="007B0285">
      <w:pPr>
        <w:spacing w:after="0" w:line="360" w:lineRule="auto"/>
        <w:ind w:firstLine="709"/>
        <w:jc w:val="both"/>
        <w:rPr>
          <w:rFonts w:ascii="Times New Roman" w:hAnsi="Times New Roman" w:cs="Times New Roman"/>
          <w:sz w:val="28"/>
          <w:szCs w:val="28"/>
          <w:lang w:val="uk-UA"/>
        </w:rPr>
      </w:pPr>
      <w:r w:rsidRPr="007B0285">
        <w:rPr>
          <w:rFonts w:ascii="Times New Roman" w:hAnsi="Times New Roman" w:cs="Times New Roman"/>
          <w:sz w:val="28"/>
          <w:szCs w:val="28"/>
          <w:lang w:val="uk-UA"/>
        </w:rPr>
        <w:t>Суб’єктно-орієнтований критерій - характеризує прагнення учня проявити себе як особистість з інтересом до антиципаційних видів навчальних завдань з літературного читання.</w:t>
      </w:r>
    </w:p>
    <w:p w:rsidR="007B0285" w:rsidRPr="007B0285" w:rsidRDefault="007B0285" w:rsidP="007B0285">
      <w:pPr>
        <w:spacing w:after="0" w:line="360" w:lineRule="auto"/>
        <w:ind w:firstLine="709"/>
        <w:jc w:val="both"/>
        <w:rPr>
          <w:rFonts w:ascii="Times New Roman" w:hAnsi="Times New Roman" w:cs="Times New Roman"/>
          <w:sz w:val="28"/>
          <w:szCs w:val="28"/>
          <w:lang w:val="uk-UA"/>
        </w:rPr>
      </w:pPr>
      <w:r w:rsidRPr="007B0285">
        <w:rPr>
          <w:rFonts w:ascii="Times New Roman" w:hAnsi="Times New Roman" w:cs="Times New Roman"/>
          <w:sz w:val="28"/>
          <w:szCs w:val="28"/>
          <w:lang w:val="uk-UA"/>
        </w:rPr>
        <w:t>Інформаційно-пізнавальний критерій дає змогу виявити знання, уявлення молодших школярів про анти</w:t>
      </w:r>
      <w:r w:rsidR="00B606A5">
        <w:rPr>
          <w:rFonts w:ascii="Times New Roman" w:hAnsi="Times New Roman" w:cs="Times New Roman"/>
          <w:sz w:val="28"/>
          <w:szCs w:val="28"/>
          <w:lang w:val="uk-UA"/>
        </w:rPr>
        <w:t>ципацію, антиципаційну спроможність</w:t>
      </w:r>
      <w:r w:rsidRPr="007B0285">
        <w:rPr>
          <w:rFonts w:ascii="Times New Roman" w:hAnsi="Times New Roman" w:cs="Times New Roman"/>
          <w:sz w:val="28"/>
          <w:szCs w:val="28"/>
          <w:lang w:val="uk-UA"/>
        </w:rPr>
        <w:t xml:space="preserve">. </w:t>
      </w:r>
    </w:p>
    <w:p w:rsidR="007B0285" w:rsidRDefault="007B0285" w:rsidP="007B0285">
      <w:pPr>
        <w:spacing w:after="0" w:line="360" w:lineRule="auto"/>
        <w:ind w:firstLine="709"/>
        <w:jc w:val="both"/>
        <w:rPr>
          <w:rFonts w:ascii="Times New Roman" w:hAnsi="Times New Roman" w:cs="Times New Roman"/>
          <w:sz w:val="28"/>
          <w:szCs w:val="28"/>
          <w:lang w:val="uk-UA"/>
        </w:rPr>
      </w:pPr>
      <w:r w:rsidRPr="007B0285">
        <w:rPr>
          <w:rFonts w:ascii="Times New Roman" w:hAnsi="Times New Roman" w:cs="Times New Roman"/>
          <w:sz w:val="28"/>
          <w:szCs w:val="28"/>
          <w:lang w:val="uk-UA"/>
        </w:rPr>
        <w:t>Операційно-поведінковий критерій виявляє вміння оригінально виконувати завдання антиципаційного характеру, антиципаційн</w:t>
      </w:r>
      <w:r w:rsidR="00B606A5">
        <w:rPr>
          <w:rFonts w:ascii="Times New Roman" w:hAnsi="Times New Roman" w:cs="Times New Roman"/>
          <w:sz w:val="28"/>
          <w:szCs w:val="28"/>
          <w:lang w:val="uk-UA"/>
        </w:rPr>
        <w:t>і здібності</w:t>
      </w:r>
      <w:r w:rsidRPr="007B0285">
        <w:rPr>
          <w:rFonts w:ascii="Times New Roman" w:hAnsi="Times New Roman" w:cs="Times New Roman"/>
          <w:sz w:val="28"/>
          <w:szCs w:val="28"/>
          <w:lang w:val="uk-UA"/>
        </w:rPr>
        <w:t xml:space="preserve">, розвинене </w:t>
      </w:r>
      <w:r w:rsidR="00B606A5">
        <w:rPr>
          <w:rFonts w:ascii="Times New Roman" w:hAnsi="Times New Roman" w:cs="Times New Roman"/>
          <w:sz w:val="28"/>
          <w:szCs w:val="28"/>
          <w:lang w:val="uk-UA"/>
        </w:rPr>
        <w:t xml:space="preserve">словесно-логічне </w:t>
      </w:r>
      <w:r w:rsidRPr="007B0285">
        <w:rPr>
          <w:rFonts w:ascii="Times New Roman" w:hAnsi="Times New Roman" w:cs="Times New Roman"/>
          <w:sz w:val="28"/>
          <w:szCs w:val="28"/>
          <w:lang w:val="uk-UA"/>
        </w:rPr>
        <w:t>мислення, рівень розвитку механізму ймовірнісного прогнозування тексту.</w:t>
      </w:r>
    </w:p>
    <w:p w:rsidR="00C1090E" w:rsidRDefault="00C1090E" w:rsidP="00C1090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Установлено, що критеріями і показниками вияву означених компонентів є суб’єктно орієнтований (цілеспрямованість  учнів щодо</w:t>
      </w:r>
      <w:r w:rsidR="00CB1ED1">
        <w:rPr>
          <w:rFonts w:ascii="Times New Roman" w:hAnsi="Times New Roman" w:cs="Times New Roman"/>
          <w:sz w:val="28"/>
          <w:szCs w:val="28"/>
          <w:lang w:val="uk-UA"/>
        </w:rPr>
        <w:t xml:space="preserve"> </w:t>
      </w:r>
      <w:r w:rsidR="00CB1ED1" w:rsidRPr="00CB1ED1">
        <w:rPr>
          <w:rFonts w:ascii="Times New Roman" w:hAnsi="Times New Roman" w:cs="Times New Roman"/>
          <w:sz w:val="28"/>
          <w:szCs w:val="28"/>
          <w:lang w:val="uk-UA"/>
        </w:rPr>
        <w:t>процесу прогнозування, емоційну привабливість та позитивну мотивованість до прогнозування, осмислення ціннісного ставлення до антиципаці</w:t>
      </w:r>
      <w:r w:rsidR="00FA0BB0">
        <w:rPr>
          <w:rFonts w:ascii="Times New Roman" w:hAnsi="Times New Roman" w:cs="Times New Roman"/>
          <w:sz w:val="28"/>
          <w:szCs w:val="28"/>
          <w:lang w:val="uk-UA"/>
        </w:rPr>
        <w:t>ї</w:t>
      </w:r>
      <w:r>
        <w:rPr>
          <w:rFonts w:ascii="Times New Roman" w:hAnsi="Times New Roman" w:cs="Times New Roman"/>
          <w:sz w:val="28"/>
          <w:szCs w:val="28"/>
          <w:lang w:val="uk-UA"/>
        </w:rPr>
        <w:t>), інформаційно-пізнавальний (поінформованість учнів про</w:t>
      </w:r>
      <w:r w:rsidR="00CB1ED1" w:rsidRPr="00CB1ED1">
        <w:rPr>
          <w:lang w:val="uk-UA"/>
        </w:rPr>
        <w:t xml:space="preserve"> </w:t>
      </w:r>
      <w:r w:rsidR="00CB1ED1" w:rsidRPr="00CB1ED1">
        <w:rPr>
          <w:rFonts w:ascii="Times New Roman" w:hAnsi="Times New Roman" w:cs="Times New Roman"/>
          <w:sz w:val="28"/>
          <w:szCs w:val="28"/>
          <w:lang w:val="uk-UA"/>
        </w:rPr>
        <w:t xml:space="preserve">прогноз, </w:t>
      </w:r>
      <w:r w:rsidR="00FA0BB0">
        <w:rPr>
          <w:rFonts w:ascii="Times New Roman" w:hAnsi="Times New Roman" w:cs="Times New Roman"/>
          <w:sz w:val="28"/>
          <w:szCs w:val="28"/>
          <w:lang w:val="uk-UA"/>
        </w:rPr>
        <w:t>прогнозування, антиципаційну спроможність</w:t>
      </w:r>
      <w:r>
        <w:rPr>
          <w:rFonts w:ascii="Times New Roman" w:hAnsi="Times New Roman" w:cs="Times New Roman"/>
          <w:sz w:val="28"/>
          <w:szCs w:val="28"/>
          <w:lang w:val="uk-UA"/>
        </w:rPr>
        <w:t>); операційно-поведінковий (</w:t>
      </w:r>
      <w:r w:rsidR="00CB1ED1" w:rsidRPr="00CB1ED1">
        <w:rPr>
          <w:rFonts w:ascii="Times New Roman" w:hAnsi="Times New Roman" w:cs="Times New Roman"/>
          <w:sz w:val="28"/>
          <w:szCs w:val="28"/>
          <w:lang w:val="uk-UA"/>
        </w:rPr>
        <w:t>вміння оригінально виконувати завдання антиципа</w:t>
      </w:r>
      <w:r w:rsidR="00FA0BB0">
        <w:rPr>
          <w:rFonts w:ascii="Times New Roman" w:hAnsi="Times New Roman" w:cs="Times New Roman"/>
          <w:sz w:val="28"/>
          <w:szCs w:val="28"/>
          <w:lang w:val="uk-UA"/>
        </w:rPr>
        <w:t>ційного характеру, антиципаційні здібності</w:t>
      </w:r>
      <w:r w:rsidR="00CB1ED1" w:rsidRPr="00CB1ED1">
        <w:rPr>
          <w:rFonts w:ascii="Times New Roman" w:hAnsi="Times New Roman" w:cs="Times New Roman"/>
          <w:sz w:val="28"/>
          <w:szCs w:val="28"/>
          <w:lang w:val="uk-UA"/>
        </w:rPr>
        <w:t xml:space="preserve">, розвинене </w:t>
      </w:r>
      <w:r w:rsidR="00FA0BB0">
        <w:rPr>
          <w:rFonts w:ascii="Times New Roman" w:hAnsi="Times New Roman" w:cs="Times New Roman"/>
          <w:sz w:val="28"/>
          <w:szCs w:val="28"/>
          <w:lang w:val="uk-UA"/>
        </w:rPr>
        <w:t xml:space="preserve">словесно-логічне </w:t>
      </w:r>
      <w:r w:rsidR="00CB1ED1" w:rsidRPr="00CB1ED1">
        <w:rPr>
          <w:rFonts w:ascii="Times New Roman" w:hAnsi="Times New Roman" w:cs="Times New Roman"/>
          <w:sz w:val="28"/>
          <w:szCs w:val="28"/>
          <w:lang w:val="uk-UA"/>
        </w:rPr>
        <w:t>мислення, рівень розвитку механізму ймовірнісного прогнозування тексту</w:t>
      </w:r>
      <w:r>
        <w:rPr>
          <w:rFonts w:ascii="Times New Roman" w:hAnsi="Times New Roman" w:cs="Times New Roman"/>
          <w:sz w:val="28"/>
          <w:szCs w:val="28"/>
          <w:lang w:val="uk-UA"/>
        </w:rPr>
        <w:t>). Згідно з означеними критеріями</w:t>
      </w:r>
      <w:r w:rsidR="00FA0BB0">
        <w:rPr>
          <w:rFonts w:ascii="Times New Roman" w:hAnsi="Times New Roman" w:cs="Times New Roman"/>
          <w:sz w:val="28"/>
          <w:szCs w:val="28"/>
          <w:lang w:val="uk-UA"/>
        </w:rPr>
        <w:t xml:space="preserve"> і показниками визначено рівні </w:t>
      </w:r>
      <w:r>
        <w:rPr>
          <w:rFonts w:ascii="Times New Roman" w:hAnsi="Times New Roman" w:cs="Times New Roman"/>
          <w:sz w:val="28"/>
          <w:szCs w:val="28"/>
          <w:lang w:val="uk-UA"/>
        </w:rPr>
        <w:t>розвитку</w:t>
      </w:r>
      <w:r w:rsidR="00FA0BB0" w:rsidRPr="00FA0BB0">
        <w:t xml:space="preserve"> </w:t>
      </w:r>
      <w:r w:rsidR="00FA0BB0" w:rsidRPr="00FA0BB0">
        <w:rPr>
          <w:rFonts w:ascii="Times New Roman" w:hAnsi="Times New Roman" w:cs="Times New Roman"/>
          <w:sz w:val="28"/>
          <w:szCs w:val="28"/>
          <w:lang w:val="uk-UA"/>
        </w:rPr>
        <w:t>антиципаційної спроможності</w:t>
      </w:r>
      <w:r>
        <w:rPr>
          <w:rFonts w:ascii="Times New Roman" w:hAnsi="Times New Roman" w:cs="Times New Roman"/>
          <w:sz w:val="28"/>
          <w:szCs w:val="28"/>
          <w:lang w:val="uk-UA"/>
        </w:rPr>
        <w:t xml:space="preserve"> учнів початкової школи: низький, середній, високий.</w:t>
      </w:r>
    </w:p>
    <w:p w:rsidR="00F5036F" w:rsidRPr="00F5036F" w:rsidRDefault="00F5036F" w:rsidP="00F503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F5036F">
        <w:rPr>
          <w:rFonts w:ascii="Times New Roman" w:hAnsi="Times New Roman" w:cs="Times New Roman"/>
          <w:sz w:val="28"/>
          <w:szCs w:val="28"/>
          <w:lang w:val="uk-UA"/>
        </w:rPr>
        <w:t xml:space="preserve">ількісні дані </w:t>
      </w:r>
      <w:r>
        <w:rPr>
          <w:rFonts w:ascii="Times New Roman" w:hAnsi="Times New Roman" w:cs="Times New Roman"/>
          <w:sz w:val="28"/>
          <w:szCs w:val="28"/>
          <w:lang w:val="uk-UA"/>
        </w:rPr>
        <w:t>рівнів</w:t>
      </w:r>
      <w:r w:rsidRPr="00F5036F">
        <w:rPr>
          <w:rFonts w:ascii="Times New Roman" w:hAnsi="Times New Roman" w:cs="Times New Roman"/>
          <w:sz w:val="28"/>
          <w:szCs w:val="28"/>
          <w:lang w:val="uk-UA"/>
        </w:rPr>
        <w:t xml:space="preserve"> розвитку </w:t>
      </w:r>
      <w:r w:rsidR="00FA0BB0" w:rsidRPr="00FA0BB0">
        <w:rPr>
          <w:rFonts w:ascii="Times New Roman" w:hAnsi="Times New Roman" w:cs="Times New Roman"/>
          <w:sz w:val="28"/>
          <w:szCs w:val="28"/>
          <w:lang w:val="uk-UA"/>
        </w:rPr>
        <w:t xml:space="preserve">антиципаційної спроможності </w:t>
      </w:r>
      <w:r w:rsidRPr="00F5036F">
        <w:rPr>
          <w:rFonts w:ascii="Times New Roman" w:hAnsi="Times New Roman" w:cs="Times New Roman"/>
          <w:sz w:val="28"/>
          <w:szCs w:val="28"/>
          <w:lang w:val="uk-UA"/>
        </w:rPr>
        <w:t>учнів на констатувальному етапі експерименту</w:t>
      </w:r>
      <w:r w:rsidR="0022797B" w:rsidRPr="00F5036F">
        <w:rPr>
          <w:rFonts w:ascii="Times New Roman" w:hAnsi="Times New Roman" w:cs="Times New Roman"/>
          <w:sz w:val="28"/>
          <w:szCs w:val="28"/>
          <w:lang w:val="uk-UA"/>
        </w:rPr>
        <w:t xml:space="preserve"> </w:t>
      </w:r>
      <w:r w:rsidRPr="00F5036F">
        <w:rPr>
          <w:rFonts w:ascii="Times New Roman" w:hAnsi="Times New Roman" w:cs="Times New Roman"/>
          <w:sz w:val="28"/>
          <w:szCs w:val="28"/>
          <w:lang w:val="uk-UA"/>
        </w:rPr>
        <w:t>у КГ та ЕГ мало відрізняються і коливаються в межах 1 %; у опитаних найбільш сформований ціле-мотиваційний компонент розвитку</w:t>
      </w:r>
      <w:r w:rsidR="00FA0BB0">
        <w:rPr>
          <w:rFonts w:ascii="Times New Roman" w:hAnsi="Times New Roman" w:cs="Times New Roman"/>
          <w:sz w:val="28"/>
          <w:szCs w:val="28"/>
          <w:lang w:val="uk-UA"/>
        </w:rPr>
        <w:t xml:space="preserve"> </w:t>
      </w:r>
      <w:r w:rsidR="00FA0BB0" w:rsidRPr="00FA0BB0">
        <w:rPr>
          <w:rFonts w:ascii="Times New Roman" w:hAnsi="Times New Roman" w:cs="Times New Roman"/>
          <w:sz w:val="28"/>
          <w:szCs w:val="28"/>
          <w:lang w:val="uk-UA"/>
        </w:rPr>
        <w:t>антиципаційної спроможності</w:t>
      </w:r>
      <w:r w:rsidRPr="00F5036F">
        <w:rPr>
          <w:rFonts w:ascii="Times New Roman" w:hAnsi="Times New Roman" w:cs="Times New Roman"/>
          <w:sz w:val="28"/>
          <w:szCs w:val="28"/>
          <w:lang w:val="uk-UA"/>
        </w:rPr>
        <w:t xml:space="preserve">, оскільки  найвищі показники учнів початкової школи з високим рівнем розвитку </w:t>
      </w:r>
      <w:r w:rsidR="00FA0BB0" w:rsidRPr="00FA0BB0">
        <w:rPr>
          <w:rFonts w:ascii="Times New Roman" w:hAnsi="Times New Roman" w:cs="Times New Roman"/>
          <w:sz w:val="28"/>
          <w:szCs w:val="28"/>
          <w:lang w:val="uk-UA"/>
        </w:rPr>
        <w:t xml:space="preserve">антиципаційної спроможності </w:t>
      </w:r>
      <w:r w:rsidRPr="00F5036F">
        <w:rPr>
          <w:rFonts w:ascii="Times New Roman" w:hAnsi="Times New Roman" w:cs="Times New Roman"/>
          <w:sz w:val="28"/>
          <w:szCs w:val="28"/>
          <w:lang w:val="uk-UA"/>
        </w:rPr>
        <w:t>на констатувальному етапі експеримент</w:t>
      </w:r>
      <w:r w:rsidR="00FA0BB0">
        <w:rPr>
          <w:rFonts w:ascii="Times New Roman" w:hAnsi="Times New Roman" w:cs="Times New Roman"/>
          <w:sz w:val="28"/>
          <w:szCs w:val="28"/>
          <w:lang w:val="uk-UA"/>
        </w:rPr>
        <w:t>у</w:t>
      </w:r>
      <w:r w:rsidRPr="00F5036F">
        <w:rPr>
          <w:rFonts w:ascii="Times New Roman" w:hAnsi="Times New Roman" w:cs="Times New Roman"/>
          <w:sz w:val="28"/>
          <w:szCs w:val="28"/>
          <w:lang w:val="uk-UA"/>
        </w:rPr>
        <w:t xml:space="preserve"> відповідно  31,5 % КГ та  30 % ЕГ, найменш сформований – когнітивний компонент,  найнижчі показники якого складають високого рівня розвитку </w:t>
      </w:r>
      <w:r w:rsidR="00FA0BB0">
        <w:rPr>
          <w:rFonts w:ascii="Times New Roman" w:hAnsi="Times New Roman" w:cs="Times New Roman"/>
          <w:sz w:val="28"/>
          <w:szCs w:val="28"/>
          <w:lang w:val="uk-UA"/>
        </w:rPr>
        <w:t xml:space="preserve"> </w:t>
      </w:r>
      <w:r w:rsidR="00FA0BB0" w:rsidRPr="00FA0BB0">
        <w:rPr>
          <w:rFonts w:ascii="Times New Roman" w:hAnsi="Times New Roman" w:cs="Times New Roman"/>
          <w:sz w:val="28"/>
          <w:szCs w:val="28"/>
          <w:lang w:val="uk-UA"/>
        </w:rPr>
        <w:t xml:space="preserve">антиципаційної спроможності </w:t>
      </w:r>
      <w:r w:rsidRPr="00F5036F">
        <w:rPr>
          <w:rFonts w:ascii="Times New Roman" w:hAnsi="Times New Roman" w:cs="Times New Roman"/>
          <w:sz w:val="28"/>
          <w:szCs w:val="28"/>
          <w:lang w:val="uk-UA"/>
        </w:rPr>
        <w:t xml:space="preserve">відповідно  9 % КГ та 10 % ЕГ. </w:t>
      </w:r>
    </w:p>
    <w:p w:rsidR="009300B8" w:rsidRPr="00F5036F" w:rsidRDefault="00F5036F" w:rsidP="00F5036F">
      <w:pPr>
        <w:spacing w:after="0" w:line="360" w:lineRule="auto"/>
        <w:ind w:firstLine="709"/>
        <w:jc w:val="both"/>
        <w:rPr>
          <w:rFonts w:ascii="Times New Roman" w:hAnsi="Times New Roman" w:cs="Times New Roman"/>
          <w:sz w:val="28"/>
          <w:szCs w:val="28"/>
          <w:lang w:val="uk-UA"/>
        </w:rPr>
      </w:pPr>
      <w:r w:rsidRPr="00F5036F">
        <w:rPr>
          <w:rFonts w:ascii="Times New Roman" w:hAnsi="Times New Roman" w:cs="Times New Roman"/>
          <w:sz w:val="28"/>
          <w:szCs w:val="28"/>
          <w:lang w:val="uk-UA"/>
        </w:rPr>
        <w:t xml:space="preserve">Вивчення компонентів </w:t>
      </w:r>
      <w:r w:rsidRPr="00F5036F">
        <w:rPr>
          <w:rFonts w:ascii="Times New Roman" w:hAnsi="Times New Roman" w:cs="Times New Roman"/>
          <w:sz w:val="28"/>
          <w:szCs w:val="28"/>
          <w:lang w:val="uk-UA"/>
        </w:rPr>
        <w:tab/>
        <w:t>розвитку учнів на констатувальному етапі експерименту дав змогу з'ясувати, що у молодших школярів домінує середній рівень розвитку</w:t>
      </w:r>
      <w:r w:rsidR="00FA0BB0">
        <w:rPr>
          <w:rFonts w:ascii="Times New Roman" w:hAnsi="Times New Roman" w:cs="Times New Roman"/>
          <w:sz w:val="28"/>
          <w:szCs w:val="28"/>
          <w:lang w:val="uk-UA"/>
        </w:rPr>
        <w:t xml:space="preserve"> </w:t>
      </w:r>
      <w:r w:rsidR="00FA0BB0" w:rsidRPr="00FA0BB0">
        <w:rPr>
          <w:rFonts w:ascii="Times New Roman" w:hAnsi="Times New Roman" w:cs="Times New Roman"/>
          <w:sz w:val="28"/>
          <w:szCs w:val="28"/>
          <w:lang w:val="uk-UA"/>
        </w:rPr>
        <w:t>антиципаційної спроможності</w:t>
      </w:r>
      <w:r w:rsidRPr="00F5036F">
        <w:rPr>
          <w:rFonts w:ascii="Times New Roman" w:hAnsi="Times New Roman" w:cs="Times New Roman"/>
          <w:sz w:val="28"/>
          <w:szCs w:val="28"/>
          <w:lang w:val="uk-UA"/>
        </w:rPr>
        <w:t xml:space="preserve">, а саме у  45,8 % КГ та  46,2 % ЕГ. Високий рівень мають  </w:t>
      </w:r>
      <w:r w:rsidRPr="00F5036F">
        <w:rPr>
          <w:rFonts w:ascii="Times New Roman" w:hAnsi="Times New Roman" w:cs="Times New Roman"/>
          <w:sz w:val="28"/>
          <w:szCs w:val="28"/>
          <w:lang w:val="uk-UA"/>
        </w:rPr>
        <w:tab/>
        <w:t>13,3  % КГ та 14,2  % ЕГ  респондентів;</w:t>
      </w:r>
      <w:r w:rsidR="00FA0BB0">
        <w:rPr>
          <w:rFonts w:ascii="Times New Roman" w:hAnsi="Times New Roman" w:cs="Times New Roman"/>
          <w:sz w:val="28"/>
          <w:szCs w:val="28"/>
          <w:lang w:val="uk-UA"/>
        </w:rPr>
        <w:t xml:space="preserve">  низький рівень виявлено у 40,8</w:t>
      </w:r>
      <w:r w:rsidRPr="00F5036F">
        <w:rPr>
          <w:rFonts w:ascii="Times New Roman" w:hAnsi="Times New Roman" w:cs="Times New Roman"/>
          <w:sz w:val="28"/>
          <w:szCs w:val="28"/>
          <w:lang w:val="uk-UA"/>
        </w:rPr>
        <w:t xml:space="preserve"> % КГ та 39,5 % ЕГ учнів.</w:t>
      </w:r>
    </w:p>
    <w:p w:rsidR="009300B8" w:rsidRDefault="009300B8">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22797B" w:rsidRPr="005A38D9" w:rsidRDefault="0022797B" w:rsidP="00980456">
      <w:pPr>
        <w:spacing w:after="0" w:line="360" w:lineRule="auto"/>
        <w:ind w:firstLine="709"/>
        <w:jc w:val="both"/>
        <w:rPr>
          <w:rFonts w:ascii="Times New Roman" w:hAnsi="Times New Roman" w:cs="Times New Roman"/>
          <w:b/>
          <w:sz w:val="28"/>
          <w:szCs w:val="28"/>
          <w:lang w:val="uk-UA"/>
        </w:rPr>
      </w:pPr>
      <w:r w:rsidRPr="005A38D9">
        <w:rPr>
          <w:rFonts w:ascii="Times New Roman" w:hAnsi="Times New Roman" w:cs="Times New Roman"/>
          <w:b/>
          <w:sz w:val="28"/>
          <w:szCs w:val="28"/>
          <w:lang w:val="uk-UA"/>
        </w:rPr>
        <w:t xml:space="preserve">РОЗДІЛ ІІІ. ДОСЛІДНИЦЬКО-ЕКСПЕРИМЕНТАЛЬНА РОБОТА З РОЗВИТКУ </w:t>
      </w:r>
      <w:r w:rsidR="00D53666">
        <w:rPr>
          <w:rFonts w:ascii="Times New Roman" w:hAnsi="Times New Roman" w:cs="Times New Roman"/>
          <w:b/>
          <w:sz w:val="28"/>
          <w:szCs w:val="28"/>
          <w:lang w:val="uk-UA"/>
        </w:rPr>
        <w:t xml:space="preserve">АНТИЦИПАЦІЙНОЇ СПРОМОЖНОСТІ </w:t>
      </w:r>
      <w:r w:rsidR="00C45B45" w:rsidRPr="00C45B45">
        <w:rPr>
          <w:rFonts w:ascii="Times New Roman" w:hAnsi="Times New Roman" w:cs="Times New Roman"/>
          <w:b/>
          <w:sz w:val="28"/>
          <w:szCs w:val="28"/>
          <w:lang w:val="uk-UA"/>
        </w:rPr>
        <w:t xml:space="preserve">ЯК ЗАСОБУ ПІДВИЩЕННЯ АКТИВНОЇ ТА УСВІДОМЛЕНОЇ  ДІЯЛЬНОСТІ </w:t>
      </w:r>
      <w:r w:rsidRPr="005A38D9">
        <w:rPr>
          <w:rFonts w:ascii="Times New Roman" w:hAnsi="Times New Roman" w:cs="Times New Roman"/>
          <w:b/>
          <w:sz w:val="28"/>
          <w:szCs w:val="28"/>
          <w:lang w:val="uk-UA"/>
        </w:rPr>
        <w:t>УЧНІВ ПОЧАТКОВИХ КЛАСІВ НА УР</w:t>
      </w:r>
      <w:r>
        <w:rPr>
          <w:rFonts w:ascii="Times New Roman" w:hAnsi="Times New Roman" w:cs="Times New Roman"/>
          <w:b/>
          <w:sz w:val="28"/>
          <w:szCs w:val="28"/>
          <w:lang w:val="uk-UA"/>
        </w:rPr>
        <w:t xml:space="preserve">ОКАХ ЛІТЕРАТУРНОГО </w:t>
      </w:r>
      <w:r w:rsidRPr="005A38D9">
        <w:rPr>
          <w:rFonts w:ascii="Times New Roman" w:hAnsi="Times New Roman" w:cs="Times New Roman"/>
          <w:b/>
          <w:sz w:val="28"/>
          <w:szCs w:val="28"/>
          <w:lang w:val="uk-UA"/>
        </w:rPr>
        <w:t xml:space="preserve">ЧИТАННЯ </w:t>
      </w:r>
    </w:p>
    <w:p w:rsidR="0022797B" w:rsidRPr="00F82526" w:rsidRDefault="0022797B" w:rsidP="0022797B">
      <w:pPr>
        <w:pStyle w:val="a3"/>
        <w:spacing w:line="360" w:lineRule="auto"/>
        <w:ind w:firstLine="709"/>
        <w:jc w:val="both"/>
        <w:rPr>
          <w:b/>
          <w:lang w:val="uk-UA"/>
        </w:rPr>
      </w:pPr>
      <w:r w:rsidRPr="00F82526">
        <w:rPr>
          <w:b/>
          <w:lang w:val="uk-UA"/>
        </w:rPr>
        <w:t xml:space="preserve">3.1. Педагогічні умови </w:t>
      </w:r>
      <w:r w:rsidR="00F82526">
        <w:rPr>
          <w:b/>
          <w:lang w:val="uk-UA"/>
        </w:rPr>
        <w:t xml:space="preserve">розвитку </w:t>
      </w:r>
      <w:r w:rsidR="00B60802">
        <w:rPr>
          <w:b/>
          <w:lang w:val="uk-UA"/>
        </w:rPr>
        <w:t xml:space="preserve">антиципаційної </w:t>
      </w:r>
      <w:r w:rsidR="00F82526" w:rsidRPr="00F82526">
        <w:rPr>
          <w:b/>
          <w:lang w:val="uk-UA"/>
        </w:rPr>
        <w:t xml:space="preserve"> </w:t>
      </w:r>
      <w:r w:rsidR="00B60802">
        <w:rPr>
          <w:b/>
          <w:lang w:val="uk-UA"/>
        </w:rPr>
        <w:t xml:space="preserve">спроможності </w:t>
      </w:r>
      <w:r w:rsidRPr="00F82526">
        <w:rPr>
          <w:b/>
          <w:lang w:val="uk-UA"/>
        </w:rPr>
        <w:t xml:space="preserve">молодших школярів під час читання </w:t>
      </w:r>
    </w:p>
    <w:p w:rsidR="00C269A6" w:rsidRDefault="00C269A6" w:rsidP="00B66EBA">
      <w:pPr>
        <w:pStyle w:val="a3"/>
        <w:spacing w:line="360" w:lineRule="auto"/>
        <w:ind w:firstLine="709"/>
        <w:jc w:val="both"/>
        <w:rPr>
          <w:lang w:val="uk-UA"/>
        </w:rPr>
      </w:pPr>
      <w:r w:rsidRPr="00C269A6">
        <w:rPr>
          <w:lang w:val="uk-UA"/>
        </w:rPr>
        <w:t xml:space="preserve">Результативність і успішність процесу розвитку </w:t>
      </w:r>
      <w:r>
        <w:rPr>
          <w:lang w:val="uk-UA"/>
        </w:rPr>
        <w:t xml:space="preserve">антиципаційної спроможності </w:t>
      </w:r>
      <w:r w:rsidRPr="00C269A6">
        <w:rPr>
          <w:lang w:val="uk-UA"/>
        </w:rPr>
        <w:t>молодшого школяра  під час уроків літературного читання залежить від обгрунтованості педагогічних умов.</w:t>
      </w:r>
    </w:p>
    <w:p w:rsidR="00E6135A" w:rsidRDefault="00E6135A" w:rsidP="00B66EBA">
      <w:pPr>
        <w:pStyle w:val="a3"/>
        <w:spacing w:line="360" w:lineRule="auto"/>
        <w:ind w:firstLine="709"/>
        <w:jc w:val="both"/>
        <w:rPr>
          <w:lang w:val="uk-UA"/>
        </w:rPr>
      </w:pPr>
      <w:r w:rsidRPr="00E6135A">
        <w:rPr>
          <w:lang w:val="uk-UA"/>
        </w:rPr>
        <w:t>Під педагогічними</w:t>
      </w:r>
      <w:r>
        <w:rPr>
          <w:lang w:val="uk-UA"/>
        </w:rPr>
        <w:t xml:space="preserve"> умовами ми розуміємо дидактичне середовище, в якому</w:t>
      </w:r>
      <w:r w:rsidRPr="00E6135A">
        <w:rPr>
          <w:lang w:val="uk-UA"/>
        </w:rPr>
        <w:t xml:space="preserve"> виникає взаємопов'язаність представленої найкращої сукупності педагогічних факторів, які за</w:t>
      </w:r>
      <w:r>
        <w:rPr>
          <w:lang w:val="uk-UA"/>
        </w:rPr>
        <w:t xml:space="preserve">безпечують можливість класовода </w:t>
      </w:r>
      <w:r w:rsidRPr="00E6135A">
        <w:rPr>
          <w:lang w:val="uk-UA"/>
        </w:rPr>
        <w:t xml:space="preserve"> </w:t>
      </w:r>
      <w:r>
        <w:rPr>
          <w:lang w:val="uk-UA"/>
        </w:rPr>
        <w:t>організувати активну пізнавальну діяльність учнів початкової школи</w:t>
      </w:r>
      <w:r w:rsidRPr="00E6135A">
        <w:rPr>
          <w:lang w:val="uk-UA"/>
        </w:rPr>
        <w:t>.</w:t>
      </w:r>
    </w:p>
    <w:p w:rsidR="002E1ABE" w:rsidRPr="004C71FF" w:rsidRDefault="002E1ABE" w:rsidP="002E1ABE">
      <w:pPr>
        <w:pStyle w:val="a3"/>
        <w:spacing w:line="360" w:lineRule="auto"/>
        <w:ind w:firstLine="709"/>
        <w:jc w:val="both"/>
        <w:rPr>
          <w:lang w:val="uk-UA"/>
        </w:rPr>
      </w:pPr>
      <w:r w:rsidRPr="004C71FF">
        <w:rPr>
          <w:lang w:val="uk-UA"/>
        </w:rPr>
        <w:t>Застосування антиципації на уроках читання, на наш погляд,  дозволяє:</w:t>
      </w:r>
    </w:p>
    <w:p w:rsidR="002E1ABE" w:rsidRPr="004C71FF" w:rsidRDefault="002E1ABE" w:rsidP="002E1ABE">
      <w:pPr>
        <w:pStyle w:val="a3"/>
        <w:numPr>
          <w:ilvl w:val="0"/>
          <w:numId w:val="17"/>
        </w:numPr>
        <w:spacing w:line="360" w:lineRule="auto"/>
        <w:ind w:left="0" w:firstLine="709"/>
        <w:jc w:val="both"/>
        <w:rPr>
          <w:lang w:val="uk-UA"/>
        </w:rPr>
      </w:pPr>
      <w:r w:rsidRPr="004C71FF">
        <w:rPr>
          <w:lang w:val="uk-UA"/>
        </w:rPr>
        <w:t>ефективно управляти процесом формування універсальних навчальних дій молодших школярів;</w:t>
      </w:r>
    </w:p>
    <w:p w:rsidR="002E1ABE" w:rsidRPr="004C71FF" w:rsidRDefault="002E1ABE" w:rsidP="002E1ABE">
      <w:pPr>
        <w:pStyle w:val="a3"/>
        <w:numPr>
          <w:ilvl w:val="0"/>
          <w:numId w:val="17"/>
        </w:numPr>
        <w:spacing w:line="360" w:lineRule="auto"/>
        <w:ind w:left="0" w:firstLine="709"/>
        <w:jc w:val="both"/>
        <w:rPr>
          <w:lang w:val="uk-UA"/>
        </w:rPr>
      </w:pPr>
      <w:r w:rsidRPr="004C71FF">
        <w:rPr>
          <w:lang w:val="uk-UA"/>
        </w:rPr>
        <w:t>зробити кожну дитину активним учасником освітнього процесу;</w:t>
      </w:r>
    </w:p>
    <w:p w:rsidR="002E1ABE" w:rsidRPr="004C71FF" w:rsidRDefault="002E1ABE" w:rsidP="002E1ABE">
      <w:pPr>
        <w:pStyle w:val="a3"/>
        <w:numPr>
          <w:ilvl w:val="0"/>
          <w:numId w:val="17"/>
        </w:numPr>
        <w:spacing w:line="360" w:lineRule="auto"/>
        <w:ind w:left="0" w:firstLine="709"/>
        <w:jc w:val="both"/>
        <w:rPr>
          <w:lang w:val="uk-UA"/>
        </w:rPr>
      </w:pPr>
      <w:r w:rsidRPr="004C71FF">
        <w:rPr>
          <w:lang w:val="uk-UA"/>
        </w:rPr>
        <w:t>забезпечити для кожної дитини адекватне її навчальним можливостям навантаження;</w:t>
      </w:r>
    </w:p>
    <w:p w:rsidR="002E1ABE" w:rsidRPr="004C71FF" w:rsidRDefault="002E1ABE" w:rsidP="002E1ABE">
      <w:pPr>
        <w:pStyle w:val="a3"/>
        <w:numPr>
          <w:ilvl w:val="0"/>
          <w:numId w:val="17"/>
        </w:numPr>
        <w:spacing w:line="360" w:lineRule="auto"/>
        <w:ind w:left="0" w:firstLine="709"/>
        <w:jc w:val="both"/>
        <w:rPr>
          <w:lang w:val="uk-UA"/>
        </w:rPr>
      </w:pPr>
      <w:r w:rsidRPr="004C71FF">
        <w:rPr>
          <w:lang w:val="uk-UA"/>
        </w:rPr>
        <w:t>розвивати вміння учнів передбачати, прогнозувати зміст тексту за  заголовком, за ілюстрацією і групою ключових слів.</w:t>
      </w:r>
    </w:p>
    <w:p w:rsidR="007725F1" w:rsidRDefault="007725F1" w:rsidP="00F43F16">
      <w:pPr>
        <w:pStyle w:val="a3"/>
        <w:spacing w:line="360" w:lineRule="auto"/>
        <w:ind w:firstLine="709"/>
        <w:jc w:val="both"/>
        <w:rPr>
          <w:lang w:val="uk-UA"/>
        </w:rPr>
      </w:pPr>
      <w:r w:rsidRPr="007725F1">
        <w:rPr>
          <w:lang w:val="uk-UA"/>
        </w:rPr>
        <w:t xml:space="preserve">У освітньому процесі визначаємо сукупність таких обставин, що забезпечують взаємозв’язок і взаємодоповнюваність трьох структурних компонентів  розвитку </w:t>
      </w:r>
      <w:r>
        <w:rPr>
          <w:lang w:val="uk-UA"/>
        </w:rPr>
        <w:t xml:space="preserve">антиципаційної спроможності учнів початкової школи </w:t>
      </w:r>
      <w:r w:rsidRPr="007725F1">
        <w:rPr>
          <w:lang w:val="uk-UA"/>
        </w:rPr>
        <w:t xml:space="preserve">під час уроків літературного читання: ціле-мотиваційного, когнітивного, процесуально-діяльнісного, стимулюючи </w:t>
      </w:r>
      <w:r w:rsidR="0035501E">
        <w:rPr>
          <w:lang w:val="uk-UA"/>
        </w:rPr>
        <w:t>мотивацію на прогнозування</w:t>
      </w:r>
      <w:r w:rsidRPr="007725F1">
        <w:rPr>
          <w:lang w:val="uk-UA"/>
        </w:rPr>
        <w:t>, обізнаність у сфері</w:t>
      </w:r>
      <w:r w:rsidR="0035501E">
        <w:rPr>
          <w:lang w:val="uk-UA"/>
        </w:rPr>
        <w:t xml:space="preserve"> антиципаційної спроможності</w:t>
      </w:r>
      <w:r w:rsidR="00350C36">
        <w:rPr>
          <w:lang w:val="uk-UA"/>
        </w:rPr>
        <w:t>, творчій</w:t>
      </w:r>
      <w:r w:rsidR="007F23CE">
        <w:rPr>
          <w:lang w:val="uk-UA"/>
        </w:rPr>
        <w:t xml:space="preserve"> взаємодії між учнями та класоводом</w:t>
      </w:r>
      <w:r w:rsidRPr="007725F1">
        <w:rPr>
          <w:lang w:val="uk-UA"/>
        </w:rPr>
        <w:t>.</w:t>
      </w:r>
    </w:p>
    <w:p w:rsidR="00F405DA" w:rsidRDefault="00350C36" w:rsidP="00901EB4">
      <w:pPr>
        <w:pStyle w:val="a3"/>
        <w:spacing w:line="360" w:lineRule="auto"/>
        <w:ind w:firstLine="709"/>
        <w:jc w:val="both"/>
        <w:rPr>
          <w:b/>
          <w:lang w:val="uk-UA"/>
        </w:rPr>
      </w:pPr>
      <w:r w:rsidRPr="00350C36">
        <w:rPr>
          <w:b/>
          <w:lang w:val="uk-UA"/>
        </w:rPr>
        <w:t>Перша педагогічна умова –</w:t>
      </w:r>
      <w:r w:rsidR="00F405DA" w:rsidRPr="00F405DA">
        <w:rPr>
          <w:lang w:val="uk-UA"/>
        </w:rPr>
        <w:t xml:space="preserve"> </w:t>
      </w:r>
      <w:r w:rsidR="00F405DA" w:rsidRPr="00F405DA">
        <w:rPr>
          <w:b/>
          <w:lang w:val="uk-UA"/>
        </w:rPr>
        <w:t>емоційно-ціннісне ставлення до прогностичної діяльності, готовність до антиципаційної діяльності на уроках літературного читання, створення атмосфери вільної творчої реалізації</w:t>
      </w:r>
      <w:r w:rsidR="00ED10B1">
        <w:rPr>
          <w:b/>
          <w:lang w:val="uk-UA"/>
        </w:rPr>
        <w:t xml:space="preserve"> молодших школярів. </w:t>
      </w:r>
    </w:p>
    <w:p w:rsidR="00F61F81" w:rsidRPr="00F61F81" w:rsidRDefault="00F61F81" w:rsidP="00F61F81">
      <w:pPr>
        <w:pStyle w:val="a3"/>
        <w:spacing w:line="360" w:lineRule="auto"/>
        <w:ind w:firstLine="709"/>
        <w:jc w:val="both"/>
        <w:rPr>
          <w:lang w:val="uk-UA"/>
        </w:rPr>
      </w:pPr>
      <w:r w:rsidRPr="00F61F81">
        <w:rPr>
          <w:lang w:val="uk-UA"/>
        </w:rPr>
        <w:t>Однією з умов формування компетентностей  в будь-якій діяльності школяра є її прийняття учнем, що, перш за все, здійснюється через розвиток його мотиваційної сфери. Мотивація забезпечує вибірковість пізнавальних процесів, спрямованість, організованість і стійкість цілісної діяльності, прагнення до досягнення певної мети.</w:t>
      </w:r>
      <w:r>
        <w:rPr>
          <w:lang w:val="uk-UA"/>
        </w:rPr>
        <w:t xml:space="preserve"> </w:t>
      </w:r>
    </w:p>
    <w:p w:rsidR="00F61F81" w:rsidRPr="00F61F81" w:rsidRDefault="00F61F81" w:rsidP="00F61F81">
      <w:pPr>
        <w:pStyle w:val="a3"/>
        <w:spacing w:line="360" w:lineRule="auto"/>
        <w:ind w:firstLine="709"/>
        <w:jc w:val="both"/>
        <w:rPr>
          <w:lang w:val="uk-UA"/>
        </w:rPr>
      </w:pPr>
      <w:r w:rsidRPr="00F61F81">
        <w:rPr>
          <w:lang w:val="uk-UA"/>
        </w:rPr>
        <w:t>Роль мотивації у формуванні прогностичної</w:t>
      </w:r>
      <w:r w:rsidR="0045061F">
        <w:rPr>
          <w:lang w:val="uk-UA"/>
        </w:rPr>
        <w:t xml:space="preserve"> компетентності [62</w:t>
      </w:r>
      <w:r w:rsidR="00B7772D">
        <w:rPr>
          <w:lang w:val="uk-UA"/>
        </w:rPr>
        <w:t xml:space="preserve">, с. 88] </w:t>
      </w:r>
      <w:r w:rsidRPr="00F61F81">
        <w:rPr>
          <w:lang w:val="uk-UA"/>
        </w:rPr>
        <w:t xml:space="preserve">  школярів початкової школи визначається неоднозначно. По-перше, як і для будь-якої іншої діяльності, мотивація для прогнозування виступає рушійною силою, спонуканням до дії. З іншого боку</w:t>
      </w:r>
      <w:r>
        <w:rPr>
          <w:lang w:val="uk-UA"/>
        </w:rPr>
        <w:t>,</w:t>
      </w:r>
      <w:r w:rsidRPr="00F61F81">
        <w:rPr>
          <w:lang w:val="uk-UA"/>
        </w:rPr>
        <w:t xml:space="preserve"> сама мотивація має в собі прогностичну складову, мотив є відображенням у психіці людини майбутнього з урахуванням його минулого. Отже, сама прогностична діяльність</w:t>
      </w:r>
      <w:r w:rsidR="00FD7278">
        <w:rPr>
          <w:lang w:val="uk-UA"/>
        </w:rPr>
        <w:t xml:space="preserve"> мож</w:t>
      </w:r>
      <w:r w:rsidR="0045061F">
        <w:rPr>
          <w:lang w:val="uk-UA"/>
        </w:rPr>
        <w:t>е бути джерелом мотивації [62</w:t>
      </w:r>
      <w:r w:rsidRPr="00F61F81">
        <w:rPr>
          <w:lang w:val="uk-UA"/>
        </w:rPr>
        <w:t>, с. 151].</w:t>
      </w:r>
    </w:p>
    <w:p w:rsidR="00F61F81" w:rsidRPr="00064ED9" w:rsidRDefault="006E5CDF" w:rsidP="00F61F81">
      <w:pPr>
        <w:pStyle w:val="a3"/>
        <w:spacing w:line="360" w:lineRule="auto"/>
        <w:ind w:firstLine="709"/>
        <w:jc w:val="both"/>
        <w:rPr>
          <w:lang w:val="uk-UA"/>
        </w:rPr>
      </w:pPr>
      <w:r w:rsidRPr="00064ED9">
        <w:rPr>
          <w:lang w:val="uk-UA"/>
        </w:rPr>
        <w:t xml:space="preserve">Говорячи про мотивацію </w:t>
      </w:r>
      <w:r w:rsidR="00064ED9">
        <w:rPr>
          <w:lang w:val="uk-UA"/>
        </w:rPr>
        <w:t xml:space="preserve">прогностичної </w:t>
      </w:r>
      <w:r w:rsidRPr="00064ED9">
        <w:rPr>
          <w:lang w:val="uk-UA"/>
        </w:rPr>
        <w:t xml:space="preserve">діяльності молодших школярів на уроках літературного читання, слід мати на увазі вмотивованість всіх етапів уроку, формування позитивних мотивів, пізнавальних інтересів і потреб учнів, а також раціональне використання методів стимулювання їх </w:t>
      </w:r>
      <w:r w:rsidR="00064ED9">
        <w:rPr>
          <w:lang w:val="uk-UA"/>
        </w:rPr>
        <w:t xml:space="preserve">антиципаційної </w:t>
      </w:r>
      <w:r w:rsidRPr="00064ED9">
        <w:rPr>
          <w:lang w:val="uk-UA"/>
        </w:rPr>
        <w:t>дія</w:t>
      </w:r>
      <w:r w:rsidR="00B7772D">
        <w:rPr>
          <w:lang w:val="uk-UA"/>
        </w:rPr>
        <w:t>льності з боку вчителя</w:t>
      </w:r>
      <w:r w:rsidRPr="00064ED9">
        <w:rPr>
          <w:lang w:val="uk-UA"/>
        </w:rPr>
        <w:t>.</w:t>
      </w:r>
    </w:p>
    <w:p w:rsidR="00F61F81" w:rsidRDefault="00F61F81" w:rsidP="00F61F81">
      <w:pPr>
        <w:pStyle w:val="a3"/>
        <w:spacing w:line="360" w:lineRule="auto"/>
        <w:ind w:firstLine="709"/>
        <w:jc w:val="both"/>
        <w:rPr>
          <w:lang w:val="uk-UA"/>
        </w:rPr>
      </w:pPr>
      <w:r w:rsidRPr="00A61A32">
        <w:rPr>
          <w:lang w:val="uk-UA"/>
        </w:rPr>
        <w:t xml:space="preserve">Мотивація до прогнозування </w:t>
      </w:r>
      <w:r w:rsidR="00064ED9" w:rsidRPr="00A61A32">
        <w:rPr>
          <w:lang w:val="uk-UA"/>
        </w:rPr>
        <w:t xml:space="preserve">під час читання </w:t>
      </w:r>
      <w:r w:rsidRPr="00A61A32">
        <w:rPr>
          <w:lang w:val="uk-UA"/>
        </w:rPr>
        <w:t xml:space="preserve">визначається наявністю інтересу </w:t>
      </w:r>
      <w:r w:rsidR="00B52B82" w:rsidRPr="00A61A32">
        <w:rPr>
          <w:lang w:val="uk-UA"/>
        </w:rPr>
        <w:t xml:space="preserve">в учнів </w:t>
      </w:r>
      <w:r w:rsidR="00B7772D">
        <w:rPr>
          <w:lang w:val="uk-UA"/>
        </w:rPr>
        <w:t>до побудови</w:t>
      </w:r>
      <w:r w:rsidR="00064ED9" w:rsidRPr="00A61A32">
        <w:rPr>
          <w:lang w:val="uk-UA"/>
        </w:rPr>
        <w:t xml:space="preserve"> </w:t>
      </w:r>
      <w:r w:rsidRPr="00A61A32">
        <w:rPr>
          <w:lang w:val="uk-UA"/>
        </w:rPr>
        <w:t>прогнозу</w:t>
      </w:r>
      <w:r w:rsidR="00064ED9" w:rsidRPr="00A61A32">
        <w:rPr>
          <w:lang w:val="uk-UA"/>
        </w:rPr>
        <w:t xml:space="preserve"> щодо письменника</w:t>
      </w:r>
      <w:r w:rsidRPr="00A61A32">
        <w:rPr>
          <w:lang w:val="uk-UA"/>
        </w:rPr>
        <w:t xml:space="preserve">, </w:t>
      </w:r>
      <w:r w:rsidR="00B52B82" w:rsidRPr="00A61A32">
        <w:rPr>
          <w:lang w:val="uk-UA"/>
        </w:rPr>
        <w:t xml:space="preserve">який буде вивчатися на уроці, вгадування сюжету його твору, героїв, жанрової специфіки, </w:t>
      </w:r>
      <w:r w:rsidRPr="00A61A32">
        <w:rPr>
          <w:lang w:val="uk-UA"/>
        </w:rPr>
        <w:t xml:space="preserve">потребами </w:t>
      </w:r>
      <w:r w:rsidR="00B52B82" w:rsidRPr="00A61A32">
        <w:rPr>
          <w:lang w:val="uk-UA"/>
        </w:rPr>
        <w:t xml:space="preserve">молодших школярів </w:t>
      </w:r>
      <w:r w:rsidRPr="00A61A32">
        <w:rPr>
          <w:lang w:val="uk-UA"/>
        </w:rPr>
        <w:t>в отриманні спеціал</w:t>
      </w:r>
      <w:r w:rsidR="00B52B82" w:rsidRPr="00A61A32">
        <w:rPr>
          <w:lang w:val="uk-UA"/>
        </w:rPr>
        <w:t>ьних знань і оволодінні вмінь</w:t>
      </w:r>
      <w:r w:rsidRPr="00A61A32">
        <w:rPr>
          <w:lang w:val="uk-UA"/>
        </w:rPr>
        <w:t xml:space="preserve"> прогнозування в </w:t>
      </w:r>
      <w:r w:rsidR="00B52B82" w:rsidRPr="00A61A32">
        <w:rPr>
          <w:lang w:val="uk-UA"/>
        </w:rPr>
        <w:t xml:space="preserve">літературі </w:t>
      </w:r>
      <w:r w:rsidRPr="00A61A32">
        <w:rPr>
          <w:lang w:val="uk-UA"/>
        </w:rPr>
        <w:t xml:space="preserve">для їх використання у своїй </w:t>
      </w:r>
      <w:r w:rsidR="00B52B82" w:rsidRPr="00A61A32">
        <w:rPr>
          <w:lang w:val="uk-UA"/>
        </w:rPr>
        <w:t xml:space="preserve">читацькій </w:t>
      </w:r>
      <w:r w:rsidRPr="00A61A32">
        <w:rPr>
          <w:lang w:val="uk-UA"/>
        </w:rPr>
        <w:t xml:space="preserve">діяльності з </w:t>
      </w:r>
      <w:r w:rsidR="00B52B82" w:rsidRPr="00A61A32">
        <w:rPr>
          <w:lang w:val="uk-UA"/>
        </w:rPr>
        <w:t>метою розвитку здібностей</w:t>
      </w:r>
      <w:r w:rsidRPr="00A61A32">
        <w:rPr>
          <w:lang w:val="uk-UA"/>
        </w:rPr>
        <w:t>.</w:t>
      </w:r>
    </w:p>
    <w:p w:rsidR="00CD5E09" w:rsidRPr="00A61A32" w:rsidRDefault="00CD5E09" w:rsidP="00F61F81">
      <w:pPr>
        <w:pStyle w:val="a3"/>
        <w:spacing w:line="360" w:lineRule="auto"/>
        <w:ind w:firstLine="709"/>
        <w:jc w:val="both"/>
        <w:rPr>
          <w:lang w:val="uk-UA"/>
        </w:rPr>
      </w:pPr>
      <w:r>
        <w:rPr>
          <w:lang w:val="uk-UA"/>
        </w:rPr>
        <w:t xml:space="preserve">Усе вищевикладене, на наш погляд, буде в свою чергу, підвищувати інтерес до читання, </w:t>
      </w:r>
      <w:r w:rsidR="00E5498F">
        <w:rPr>
          <w:lang w:val="uk-UA"/>
        </w:rPr>
        <w:t>виховуватиме повагу</w:t>
      </w:r>
      <w:r w:rsidR="00E5498F" w:rsidRPr="00E5498F">
        <w:rPr>
          <w:lang w:val="uk-UA"/>
        </w:rPr>
        <w:t xml:space="preserve"> до книги і включення читання в структуру пріоритетних культурних потреб учнів.</w:t>
      </w:r>
    </w:p>
    <w:p w:rsidR="00A2027F" w:rsidRDefault="00037A88" w:rsidP="00F43F16">
      <w:pPr>
        <w:pStyle w:val="a3"/>
        <w:spacing w:line="360" w:lineRule="auto"/>
        <w:ind w:firstLine="709"/>
        <w:jc w:val="both"/>
        <w:rPr>
          <w:b/>
          <w:lang w:val="uk-UA"/>
        </w:rPr>
      </w:pPr>
      <w:r>
        <w:rPr>
          <w:b/>
          <w:lang w:val="uk-UA"/>
        </w:rPr>
        <w:t>Друга</w:t>
      </w:r>
      <w:r w:rsidR="00D51842">
        <w:rPr>
          <w:b/>
          <w:lang w:val="uk-UA"/>
        </w:rPr>
        <w:t xml:space="preserve"> педагогічна умова –</w:t>
      </w:r>
      <w:r w:rsidR="0055686C">
        <w:rPr>
          <w:b/>
          <w:lang w:val="uk-UA"/>
        </w:rPr>
        <w:t xml:space="preserve"> </w:t>
      </w:r>
      <w:r w:rsidRPr="00037A88">
        <w:rPr>
          <w:b/>
          <w:lang w:val="uk-UA"/>
        </w:rPr>
        <w:t>забезпечити прогнозування школярами змісту, видів і результатів навчальної роботи на всіх або більшості етапі</w:t>
      </w:r>
      <w:r w:rsidR="00A2027F">
        <w:rPr>
          <w:b/>
          <w:lang w:val="uk-UA"/>
        </w:rPr>
        <w:t>в уроку з урахуванням взаємозв'язку</w:t>
      </w:r>
      <w:r w:rsidR="00A2027F" w:rsidRPr="00A2027F">
        <w:rPr>
          <w:b/>
          <w:lang w:val="uk-UA"/>
        </w:rPr>
        <w:t xml:space="preserve"> регулятивних, когнітивних і комунік</w:t>
      </w:r>
      <w:r w:rsidR="00A2027F">
        <w:rPr>
          <w:b/>
          <w:lang w:val="uk-UA"/>
        </w:rPr>
        <w:t xml:space="preserve">ативних компонентів антиципації. </w:t>
      </w:r>
    </w:p>
    <w:p w:rsidR="00663C9E" w:rsidRDefault="00421C73" w:rsidP="0083690D">
      <w:pPr>
        <w:pStyle w:val="a3"/>
        <w:spacing w:line="360" w:lineRule="auto"/>
        <w:ind w:firstLine="709"/>
        <w:jc w:val="both"/>
        <w:rPr>
          <w:lang w:val="uk-UA"/>
        </w:rPr>
      </w:pPr>
      <w:r>
        <w:rPr>
          <w:lang w:val="uk-UA"/>
        </w:rPr>
        <w:t>П</w:t>
      </w:r>
      <w:r w:rsidRPr="00421C73">
        <w:rPr>
          <w:lang w:val="uk-UA"/>
        </w:rPr>
        <w:t>ідвищення ролі учня в н</w:t>
      </w:r>
      <w:r w:rsidR="0083690D">
        <w:rPr>
          <w:lang w:val="uk-UA"/>
        </w:rPr>
        <w:t>авчальному процесі</w:t>
      </w:r>
      <w:r w:rsidRPr="00421C73">
        <w:rPr>
          <w:lang w:val="uk-UA"/>
        </w:rPr>
        <w:t xml:space="preserve"> забезпечується самостійним (в поданні учня) визначенням і формулюванням теми, мети уроку, нових слів з твору до його читання, питань до тексту, завдань для творчої та інших видів робіт. Участь школяра в плануванні, організації та проведенні структурних етапів уроку стає можливим за рахунок систематичного включення учня в процес антиципації навчальної інформації і майбутніх власних дій.</w:t>
      </w:r>
      <w:r w:rsidR="0083690D">
        <w:rPr>
          <w:lang w:val="uk-UA"/>
        </w:rPr>
        <w:t xml:space="preserve"> </w:t>
      </w:r>
      <w:r w:rsidR="0083690D" w:rsidRPr="0083690D">
        <w:rPr>
          <w:lang w:val="uk-UA"/>
        </w:rPr>
        <w:t>П</w:t>
      </w:r>
      <w:r w:rsidR="00A2027F" w:rsidRPr="0083690D">
        <w:rPr>
          <w:lang w:val="uk-UA"/>
        </w:rPr>
        <w:t>ри розробці прийомів</w:t>
      </w:r>
      <w:r w:rsidR="00037A88" w:rsidRPr="0083690D">
        <w:rPr>
          <w:lang w:val="uk-UA"/>
        </w:rPr>
        <w:t xml:space="preserve"> організації структурних етапів уроку </w:t>
      </w:r>
      <w:r w:rsidR="0083690D" w:rsidRPr="0083690D">
        <w:rPr>
          <w:lang w:val="uk-UA"/>
        </w:rPr>
        <w:t xml:space="preserve">потрібно </w:t>
      </w:r>
      <w:r w:rsidR="00037A88" w:rsidRPr="0083690D">
        <w:rPr>
          <w:lang w:val="uk-UA"/>
        </w:rPr>
        <w:t xml:space="preserve">враховувати взаємозв'язок </w:t>
      </w:r>
      <w:r w:rsidR="0055686C" w:rsidRPr="0083690D">
        <w:rPr>
          <w:lang w:val="uk-UA"/>
        </w:rPr>
        <w:t xml:space="preserve"> </w:t>
      </w:r>
      <w:r w:rsidR="00037A88" w:rsidRPr="0083690D">
        <w:rPr>
          <w:lang w:val="uk-UA"/>
        </w:rPr>
        <w:t>регулятивних, когнітивних і комунік</w:t>
      </w:r>
      <w:r w:rsidR="0083690D">
        <w:rPr>
          <w:lang w:val="uk-UA"/>
        </w:rPr>
        <w:t xml:space="preserve">ативних компонентів антиципації, </w:t>
      </w:r>
      <w:r w:rsidR="00663C9E" w:rsidRPr="0083690D">
        <w:rPr>
          <w:lang w:val="uk-UA"/>
        </w:rPr>
        <w:t xml:space="preserve">тобто </w:t>
      </w:r>
      <w:r w:rsidR="0083690D">
        <w:rPr>
          <w:lang w:val="uk-UA"/>
        </w:rPr>
        <w:t>спеціальна організація</w:t>
      </w:r>
      <w:r w:rsidR="00663C9E" w:rsidRPr="0083690D">
        <w:rPr>
          <w:lang w:val="uk-UA"/>
        </w:rPr>
        <w:t xml:space="preserve"> уроку </w:t>
      </w:r>
      <w:r w:rsidR="0083690D">
        <w:rPr>
          <w:lang w:val="uk-UA"/>
        </w:rPr>
        <w:t xml:space="preserve">читання зможе </w:t>
      </w:r>
      <w:r w:rsidR="00663C9E" w:rsidRPr="0083690D">
        <w:rPr>
          <w:lang w:val="uk-UA"/>
        </w:rPr>
        <w:t xml:space="preserve">надати учням можливість брати участь в цілепокладанні, плануванні своєї навчальної діяльності та  її контролі. </w:t>
      </w:r>
    </w:p>
    <w:p w:rsidR="00D177EB" w:rsidRDefault="00800E56" w:rsidP="00D177EB">
      <w:pPr>
        <w:pStyle w:val="a3"/>
        <w:spacing w:line="360" w:lineRule="auto"/>
        <w:ind w:firstLine="709"/>
        <w:jc w:val="both"/>
        <w:rPr>
          <w:lang w:val="uk-UA"/>
        </w:rPr>
      </w:pPr>
      <w:r>
        <w:rPr>
          <w:lang w:val="uk-UA"/>
        </w:rPr>
        <w:t>Урахування регулятивної функції</w:t>
      </w:r>
      <w:r w:rsidR="00D177EB" w:rsidRPr="00D177EB">
        <w:rPr>
          <w:lang w:val="uk-UA"/>
        </w:rPr>
        <w:t xml:space="preserve"> антиципа</w:t>
      </w:r>
      <w:r w:rsidR="00D177EB">
        <w:rPr>
          <w:lang w:val="uk-UA"/>
        </w:rPr>
        <w:t xml:space="preserve">ції дозволяє використовувати її </w:t>
      </w:r>
      <w:r w:rsidR="00D177EB" w:rsidRPr="00D177EB">
        <w:rPr>
          <w:lang w:val="uk-UA"/>
        </w:rPr>
        <w:t xml:space="preserve">як системоутворюючий компонент організації навчального процесу. І тут з'являється можливість </w:t>
      </w:r>
      <w:r w:rsidR="00D177EB">
        <w:rPr>
          <w:lang w:val="uk-UA"/>
        </w:rPr>
        <w:t xml:space="preserve">забезпечити якісно новий рівень </w:t>
      </w:r>
      <w:r w:rsidR="00D177EB" w:rsidRPr="00D177EB">
        <w:rPr>
          <w:lang w:val="uk-UA"/>
        </w:rPr>
        <w:t>активної і свідомої діяльн</w:t>
      </w:r>
      <w:r w:rsidR="00D177EB">
        <w:rPr>
          <w:lang w:val="uk-UA"/>
        </w:rPr>
        <w:t xml:space="preserve">ості молодших школярів на уроці </w:t>
      </w:r>
      <w:r w:rsidR="00D177EB" w:rsidRPr="00D177EB">
        <w:rPr>
          <w:lang w:val="uk-UA"/>
        </w:rPr>
        <w:t>літературного читання за рахунок їх безп</w:t>
      </w:r>
      <w:r w:rsidR="00D177EB">
        <w:rPr>
          <w:lang w:val="uk-UA"/>
        </w:rPr>
        <w:t xml:space="preserve">осередньої участі в плануванні, </w:t>
      </w:r>
      <w:r w:rsidR="00D177EB" w:rsidRPr="00D177EB">
        <w:rPr>
          <w:lang w:val="uk-UA"/>
        </w:rPr>
        <w:t>організації та проведенні більшості структурних етапів уроку.</w:t>
      </w:r>
    </w:p>
    <w:p w:rsidR="00800E56" w:rsidRDefault="00800E56" w:rsidP="00800E56">
      <w:pPr>
        <w:pStyle w:val="a3"/>
        <w:spacing w:line="360" w:lineRule="auto"/>
        <w:ind w:firstLine="709"/>
        <w:jc w:val="both"/>
        <w:rPr>
          <w:lang w:val="uk-UA"/>
        </w:rPr>
      </w:pPr>
      <w:r>
        <w:rPr>
          <w:lang w:val="uk-UA"/>
        </w:rPr>
        <w:t>Д</w:t>
      </w:r>
      <w:r w:rsidRPr="00800E56">
        <w:rPr>
          <w:lang w:val="uk-UA"/>
        </w:rPr>
        <w:t>о специфічних принципів проведенн</w:t>
      </w:r>
      <w:r>
        <w:rPr>
          <w:lang w:val="uk-UA"/>
        </w:rPr>
        <w:t xml:space="preserve">я уроку літературного читання з </w:t>
      </w:r>
      <w:r w:rsidRPr="00800E56">
        <w:rPr>
          <w:lang w:val="uk-UA"/>
        </w:rPr>
        <w:t>використанням антиципації для забезпечення суб'єктної позиції молодших</w:t>
      </w:r>
      <w:r>
        <w:rPr>
          <w:lang w:val="uk-UA"/>
        </w:rPr>
        <w:t xml:space="preserve"> </w:t>
      </w:r>
      <w:r w:rsidRPr="00800E56">
        <w:rPr>
          <w:lang w:val="uk-UA"/>
        </w:rPr>
        <w:t>школярів відносяться:</w:t>
      </w:r>
    </w:p>
    <w:p w:rsidR="00FF7209" w:rsidRDefault="00B7772D" w:rsidP="00B7772D">
      <w:pPr>
        <w:pStyle w:val="a3"/>
        <w:numPr>
          <w:ilvl w:val="0"/>
          <w:numId w:val="40"/>
        </w:numPr>
        <w:spacing w:line="360" w:lineRule="auto"/>
        <w:ind w:left="0" w:firstLine="709"/>
        <w:jc w:val="both"/>
        <w:rPr>
          <w:lang w:val="uk-UA"/>
        </w:rPr>
      </w:pPr>
      <w:r>
        <w:rPr>
          <w:lang w:val="uk-UA"/>
        </w:rPr>
        <w:t>П</w:t>
      </w:r>
      <w:r w:rsidR="00FF7209" w:rsidRPr="00FF7209">
        <w:rPr>
          <w:lang w:val="uk-UA"/>
        </w:rPr>
        <w:t>ринцип попереднього усвідомлення учнями змісту і видів</w:t>
      </w:r>
      <w:r w:rsidR="000F2E4C">
        <w:rPr>
          <w:lang w:val="uk-UA"/>
        </w:rPr>
        <w:t xml:space="preserve"> </w:t>
      </w:r>
      <w:r w:rsidR="00FF7209" w:rsidRPr="00FF7209">
        <w:rPr>
          <w:lang w:val="uk-UA"/>
        </w:rPr>
        <w:t>навчальних дій на уроці літератур</w:t>
      </w:r>
      <w:r w:rsidR="000F2E4C">
        <w:rPr>
          <w:lang w:val="uk-UA"/>
        </w:rPr>
        <w:t xml:space="preserve">ного читання полягає в тому, що </w:t>
      </w:r>
      <w:r w:rsidR="00FF7209" w:rsidRPr="00FF7209">
        <w:rPr>
          <w:lang w:val="uk-UA"/>
        </w:rPr>
        <w:t>учні залучаються до планування, органі</w:t>
      </w:r>
      <w:r w:rsidR="000F2E4C">
        <w:rPr>
          <w:lang w:val="uk-UA"/>
        </w:rPr>
        <w:t xml:space="preserve">зації та проведення навчального </w:t>
      </w:r>
      <w:r w:rsidR="00FF7209" w:rsidRPr="00FF7209">
        <w:rPr>
          <w:lang w:val="uk-UA"/>
        </w:rPr>
        <w:t xml:space="preserve">процесу. Реалізація цього принципу </w:t>
      </w:r>
      <w:r w:rsidR="000F2E4C">
        <w:rPr>
          <w:lang w:val="uk-UA"/>
        </w:rPr>
        <w:t xml:space="preserve">передбачає організацію вчителем </w:t>
      </w:r>
      <w:r w:rsidR="00FF7209" w:rsidRPr="00FF7209">
        <w:rPr>
          <w:lang w:val="uk-UA"/>
        </w:rPr>
        <w:t>етапів уроку літературного читання т</w:t>
      </w:r>
      <w:r w:rsidR="000F2E4C">
        <w:rPr>
          <w:lang w:val="uk-UA"/>
        </w:rPr>
        <w:t xml:space="preserve">аким чином, щоб сутність і види </w:t>
      </w:r>
      <w:r w:rsidR="00FF7209" w:rsidRPr="00FF7209">
        <w:rPr>
          <w:lang w:val="uk-UA"/>
        </w:rPr>
        <w:t xml:space="preserve">майбутніх навчальних дій </w:t>
      </w:r>
      <w:r w:rsidR="000F2E4C">
        <w:rPr>
          <w:lang w:val="uk-UA"/>
        </w:rPr>
        <w:t xml:space="preserve">на них з тією або іншою часткою </w:t>
      </w:r>
      <w:r w:rsidR="00FF7209" w:rsidRPr="00FF7209">
        <w:rPr>
          <w:lang w:val="uk-UA"/>
        </w:rPr>
        <w:t>самостійності встановлювали самі школярі.</w:t>
      </w:r>
    </w:p>
    <w:p w:rsidR="000F2E4C" w:rsidRPr="000F2E4C" w:rsidRDefault="00B7772D" w:rsidP="00B7772D">
      <w:pPr>
        <w:pStyle w:val="a3"/>
        <w:numPr>
          <w:ilvl w:val="0"/>
          <w:numId w:val="40"/>
        </w:numPr>
        <w:spacing w:line="360" w:lineRule="auto"/>
        <w:ind w:left="0" w:firstLine="709"/>
        <w:jc w:val="both"/>
        <w:rPr>
          <w:lang w:val="uk-UA"/>
        </w:rPr>
      </w:pPr>
      <w:r>
        <w:rPr>
          <w:lang w:val="uk-UA"/>
        </w:rPr>
        <w:t>П</w:t>
      </w:r>
      <w:r w:rsidR="000F2E4C" w:rsidRPr="000F2E4C">
        <w:rPr>
          <w:lang w:val="uk-UA"/>
        </w:rPr>
        <w:t>ринцип зростаючого об</w:t>
      </w:r>
      <w:r w:rsidR="000F2E4C">
        <w:rPr>
          <w:lang w:val="uk-UA"/>
        </w:rPr>
        <w:t xml:space="preserve">сягу антиципації в передбаченні </w:t>
      </w:r>
      <w:r w:rsidR="000F2E4C" w:rsidRPr="000F2E4C">
        <w:rPr>
          <w:lang w:val="uk-UA"/>
        </w:rPr>
        <w:t>школярами змісту і</w:t>
      </w:r>
      <w:r w:rsidR="000F2E4C">
        <w:rPr>
          <w:lang w:val="uk-UA"/>
        </w:rPr>
        <w:t xml:space="preserve"> видів майбутніх навчальних дій </w:t>
      </w:r>
      <w:r w:rsidR="000F2E4C" w:rsidRPr="000F2E4C">
        <w:rPr>
          <w:lang w:val="uk-UA"/>
        </w:rPr>
        <w:t>передбачає, що залучення діте</w:t>
      </w:r>
      <w:r w:rsidR="000F2E4C">
        <w:rPr>
          <w:lang w:val="uk-UA"/>
        </w:rPr>
        <w:t xml:space="preserve">й до планування, організації та </w:t>
      </w:r>
      <w:r w:rsidR="000F2E4C" w:rsidRPr="000F2E4C">
        <w:rPr>
          <w:lang w:val="uk-UA"/>
        </w:rPr>
        <w:t>проведення уроку літературного читання здійснюється поступово. На початку</w:t>
      </w:r>
      <w:r w:rsidR="000F2E4C">
        <w:rPr>
          <w:lang w:val="uk-UA"/>
        </w:rPr>
        <w:t xml:space="preserve"> </w:t>
      </w:r>
      <w:r w:rsidR="000F2E4C" w:rsidRPr="000F2E4C">
        <w:rPr>
          <w:lang w:val="uk-UA"/>
        </w:rPr>
        <w:t>навчання за допомогою спеціальних зав</w:t>
      </w:r>
      <w:r w:rsidR="000F2E4C">
        <w:rPr>
          <w:lang w:val="uk-UA"/>
        </w:rPr>
        <w:t xml:space="preserve">дань учні визначають тему, мету </w:t>
      </w:r>
      <w:r w:rsidR="000F2E4C" w:rsidRPr="000F2E4C">
        <w:rPr>
          <w:lang w:val="uk-UA"/>
        </w:rPr>
        <w:t>уроку, нові слова з твору до ознай</w:t>
      </w:r>
      <w:r w:rsidR="000F2E4C">
        <w:rPr>
          <w:lang w:val="uk-UA"/>
        </w:rPr>
        <w:t xml:space="preserve">омлення з ним, сутність та види </w:t>
      </w:r>
      <w:r w:rsidR="000F2E4C" w:rsidRPr="000F2E4C">
        <w:rPr>
          <w:lang w:val="uk-UA"/>
        </w:rPr>
        <w:t>деяких навчальних дій. У мі</w:t>
      </w:r>
      <w:r w:rsidR="000F2E4C">
        <w:rPr>
          <w:lang w:val="uk-UA"/>
        </w:rPr>
        <w:t xml:space="preserve">ру розвитку школярів їх роль як </w:t>
      </w:r>
      <w:r w:rsidR="000F2E4C" w:rsidRPr="000F2E4C">
        <w:rPr>
          <w:lang w:val="uk-UA"/>
        </w:rPr>
        <w:t>суб'єктів процесу на</w:t>
      </w:r>
      <w:r>
        <w:rPr>
          <w:lang w:val="uk-UA"/>
        </w:rPr>
        <w:t>вчання зростає. У</w:t>
      </w:r>
      <w:r w:rsidR="000F2E4C">
        <w:rPr>
          <w:lang w:val="uk-UA"/>
        </w:rPr>
        <w:t xml:space="preserve">чням надається </w:t>
      </w:r>
      <w:r w:rsidR="000F2E4C" w:rsidRPr="000F2E4C">
        <w:rPr>
          <w:lang w:val="uk-UA"/>
        </w:rPr>
        <w:t>можливість прогнозувати навч</w:t>
      </w:r>
      <w:r w:rsidR="000F2E4C">
        <w:rPr>
          <w:lang w:val="uk-UA"/>
        </w:rPr>
        <w:t xml:space="preserve">альну інформацію, зміст, види і </w:t>
      </w:r>
      <w:r w:rsidR="000F2E4C" w:rsidRPr="000F2E4C">
        <w:rPr>
          <w:lang w:val="uk-UA"/>
        </w:rPr>
        <w:t>результати майбутньої навчальн</w:t>
      </w:r>
      <w:r w:rsidR="000F2E4C">
        <w:rPr>
          <w:lang w:val="uk-UA"/>
        </w:rPr>
        <w:t xml:space="preserve">ої роботи на всіх або більшості </w:t>
      </w:r>
      <w:r w:rsidR="000F2E4C" w:rsidRPr="000F2E4C">
        <w:rPr>
          <w:lang w:val="uk-UA"/>
        </w:rPr>
        <w:t>структурних етапів уроку.</w:t>
      </w:r>
    </w:p>
    <w:p w:rsidR="000F2E4C" w:rsidRDefault="000F2E4C" w:rsidP="00B7772D">
      <w:pPr>
        <w:pStyle w:val="a3"/>
        <w:numPr>
          <w:ilvl w:val="0"/>
          <w:numId w:val="40"/>
        </w:numPr>
        <w:spacing w:line="360" w:lineRule="auto"/>
        <w:ind w:left="0" w:firstLine="709"/>
        <w:jc w:val="both"/>
        <w:rPr>
          <w:lang w:val="uk-UA"/>
        </w:rPr>
      </w:pPr>
      <w:r w:rsidRPr="000F2E4C">
        <w:rPr>
          <w:lang w:val="uk-UA"/>
        </w:rPr>
        <w:t>Принцип триєдиного роз</w:t>
      </w:r>
      <w:r w:rsidR="00B7772D">
        <w:rPr>
          <w:lang w:val="uk-UA"/>
        </w:rPr>
        <w:t>вивального</w:t>
      </w:r>
      <w:r>
        <w:rPr>
          <w:lang w:val="uk-UA"/>
        </w:rPr>
        <w:t xml:space="preserve"> характеру завдань для </w:t>
      </w:r>
      <w:r w:rsidRPr="000F2E4C">
        <w:rPr>
          <w:lang w:val="uk-UA"/>
        </w:rPr>
        <w:t>прогнозування учням</w:t>
      </w:r>
      <w:r>
        <w:rPr>
          <w:lang w:val="uk-UA"/>
        </w:rPr>
        <w:t xml:space="preserve">и змісту і видів навчальних дій </w:t>
      </w:r>
      <w:r w:rsidRPr="000F2E4C">
        <w:rPr>
          <w:lang w:val="uk-UA"/>
        </w:rPr>
        <w:t>полягає в тому, що спеціально роз</w:t>
      </w:r>
      <w:r>
        <w:rPr>
          <w:lang w:val="uk-UA"/>
        </w:rPr>
        <w:t xml:space="preserve">роблені нові прийоми проведення </w:t>
      </w:r>
      <w:r w:rsidRPr="000F2E4C">
        <w:rPr>
          <w:lang w:val="uk-UA"/>
        </w:rPr>
        <w:t>традиційних частин уроку літературного читання покликані забезпечувати</w:t>
      </w:r>
      <w:r>
        <w:rPr>
          <w:lang w:val="uk-UA"/>
        </w:rPr>
        <w:t xml:space="preserve"> </w:t>
      </w:r>
      <w:r w:rsidR="00AF5677">
        <w:rPr>
          <w:lang w:val="uk-UA"/>
        </w:rPr>
        <w:t>одночасний комплексний</w:t>
      </w:r>
      <w:r w:rsidRPr="000F2E4C">
        <w:rPr>
          <w:lang w:val="uk-UA"/>
        </w:rPr>
        <w:t xml:space="preserve"> розвиток у</w:t>
      </w:r>
      <w:r>
        <w:rPr>
          <w:lang w:val="uk-UA"/>
        </w:rPr>
        <w:t xml:space="preserve">чня за трьома лініями: розвиток </w:t>
      </w:r>
      <w:r w:rsidR="00AF5677">
        <w:rPr>
          <w:lang w:val="uk-UA"/>
        </w:rPr>
        <w:t>навчальної дія</w:t>
      </w:r>
      <w:r w:rsidRPr="000F2E4C">
        <w:rPr>
          <w:lang w:val="uk-UA"/>
        </w:rPr>
        <w:t>льності</w:t>
      </w:r>
      <w:r w:rsidR="00AF5677">
        <w:rPr>
          <w:lang w:val="uk-UA"/>
        </w:rPr>
        <w:t xml:space="preserve">, інтелектуальний, </w:t>
      </w:r>
      <w:r w:rsidRPr="000F2E4C">
        <w:rPr>
          <w:lang w:val="uk-UA"/>
        </w:rPr>
        <w:t xml:space="preserve"> мовленнєвий розвиток. Триєдиний</w:t>
      </w:r>
      <w:r>
        <w:rPr>
          <w:lang w:val="uk-UA"/>
        </w:rPr>
        <w:t xml:space="preserve"> </w:t>
      </w:r>
      <w:r w:rsidR="00B7772D">
        <w:rPr>
          <w:lang w:val="uk-UA"/>
        </w:rPr>
        <w:t>розвивальний</w:t>
      </w:r>
      <w:r w:rsidRPr="000F2E4C">
        <w:rPr>
          <w:lang w:val="uk-UA"/>
        </w:rPr>
        <w:t xml:space="preserve"> характер завдань визначається трьома функціями антиципації</w:t>
      </w:r>
      <w:r>
        <w:rPr>
          <w:lang w:val="uk-UA"/>
        </w:rPr>
        <w:t xml:space="preserve"> </w:t>
      </w:r>
      <w:r w:rsidR="00AF5677">
        <w:rPr>
          <w:lang w:val="uk-UA"/>
        </w:rPr>
        <w:t>(р</w:t>
      </w:r>
      <w:r w:rsidRPr="000F2E4C">
        <w:rPr>
          <w:lang w:val="uk-UA"/>
        </w:rPr>
        <w:t>егулятивної, когнітивної, комунікати</w:t>
      </w:r>
      <w:r>
        <w:rPr>
          <w:lang w:val="uk-UA"/>
        </w:rPr>
        <w:t xml:space="preserve">вної) і проявляється в тому, що </w:t>
      </w:r>
      <w:r w:rsidRPr="000F2E4C">
        <w:rPr>
          <w:lang w:val="uk-UA"/>
        </w:rPr>
        <w:t>пропоновані учням завдання склад</w:t>
      </w:r>
      <w:r>
        <w:rPr>
          <w:lang w:val="uk-UA"/>
        </w:rPr>
        <w:t xml:space="preserve">аються таким чином, що ставлять </w:t>
      </w:r>
      <w:r w:rsidRPr="000F2E4C">
        <w:rPr>
          <w:lang w:val="uk-UA"/>
        </w:rPr>
        <w:t>школярів перед необхідністю н</w:t>
      </w:r>
      <w:r>
        <w:rPr>
          <w:lang w:val="uk-UA"/>
        </w:rPr>
        <w:t xml:space="preserve">а основі активної роботи уваги, </w:t>
      </w:r>
      <w:r w:rsidRPr="000F2E4C">
        <w:rPr>
          <w:lang w:val="uk-UA"/>
        </w:rPr>
        <w:t xml:space="preserve">пам'яті, мислення визначати і </w:t>
      </w:r>
      <w:r>
        <w:rPr>
          <w:lang w:val="uk-UA"/>
        </w:rPr>
        <w:t xml:space="preserve">словесно формулювати тему, мету </w:t>
      </w:r>
      <w:r w:rsidRPr="000F2E4C">
        <w:rPr>
          <w:lang w:val="uk-UA"/>
        </w:rPr>
        <w:t>уроку, зміст роботи на різних</w:t>
      </w:r>
      <w:r>
        <w:rPr>
          <w:lang w:val="uk-UA"/>
        </w:rPr>
        <w:t xml:space="preserve"> структурних етапах, складати і </w:t>
      </w:r>
      <w:r w:rsidRPr="000F2E4C">
        <w:rPr>
          <w:lang w:val="uk-UA"/>
        </w:rPr>
        <w:t>формулювати завдання до вправ,</w:t>
      </w:r>
      <w:r>
        <w:rPr>
          <w:lang w:val="uk-UA"/>
        </w:rPr>
        <w:t xml:space="preserve"> прогнозуючи тим самим майбутні </w:t>
      </w:r>
      <w:r w:rsidRPr="000F2E4C">
        <w:rPr>
          <w:lang w:val="uk-UA"/>
        </w:rPr>
        <w:t>дії і їх результат, озвучув</w:t>
      </w:r>
      <w:r>
        <w:rPr>
          <w:lang w:val="uk-UA"/>
        </w:rPr>
        <w:t xml:space="preserve">ати здійснювані дії, зіставляти </w:t>
      </w:r>
      <w:r w:rsidRPr="000F2E4C">
        <w:rPr>
          <w:lang w:val="uk-UA"/>
        </w:rPr>
        <w:t>отриманий результат з наперед визначеним раніше, забезпечуючи активність і</w:t>
      </w:r>
      <w:r>
        <w:rPr>
          <w:lang w:val="uk-UA"/>
        </w:rPr>
        <w:t xml:space="preserve"> </w:t>
      </w:r>
      <w:r w:rsidRPr="000F2E4C">
        <w:rPr>
          <w:lang w:val="uk-UA"/>
        </w:rPr>
        <w:t>усвідомленість дій учнів на уроці.</w:t>
      </w:r>
    </w:p>
    <w:p w:rsidR="00143BB0" w:rsidRPr="00143BB0" w:rsidRDefault="00143BB0" w:rsidP="00143BB0">
      <w:pPr>
        <w:pStyle w:val="a3"/>
        <w:spacing w:line="360" w:lineRule="auto"/>
        <w:ind w:firstLine="709"/>
        <w:jc w:val="both"/>
        <w:rPr>
          <w:lang w:val="uk-UA"/>
        </w:rPr>
      </w:pPr>
      <w:r w:rsidRPr="00143BB0">
        <w:rPr>
          <w:lang w:val="uk-UA"/>
        </w:rPr>
        <w:t>Дотримання</w:t>
      </w:r>
      <w:r>
        <w:rPr>
          <w:lang w:val="uk-UA"/>
        </w:rPr>
        <w:t xml:space="preserve"> цих принципів передбачає певну </w:t>
      </w:r>
      <w:r w:rsidRPr="00143BB0">
        <w:rPr>
          <w:lang w:val="uk-UA"/>
        </w:rPr>
        <w:t xml:space="preserve">модифікацію уроку літературного </w:t>
      </w:r>
      <w:r>
        <w:rPr>
          <w:lang w:val="uk-UA"/>
        </w:rPr>
        <w:t xml:space="preserve">читання, яка полягає у внесенні </w:t>
      </w:r>
      <w:r w:rsidRPr="00143BB0">
        <w:rPr>
          <w:lang w:val="uk-UA"/>
        </w:rPr>
        <w:t>наступних з</w:t>
      </w:r>
      <w:r w:rsidR="00B7772D">
        <w:rPr>
          <w:lang w:val="uk-UA"/>
        </w:rPr>
        <w:t>мін до його змісту і організації</w:t>
      </w:r>
      <w:r w:rsidRPr="00143BB0">
        <w:rPr>
          <w:lang w:val="uk-UA"/>
        </w:rPr>
        <w:t>:</w:t>
      </w:r>
    </w:p>
    <w:p w:rsidR="00143BB0" w:rsidRPr="00143BB0" w:rsidRDefault="00143BB0" w:rsidP="002D05E0">
      <w:pPr>
        <w:pStyle w:val="a3"/>
        <w:spacing w:line="360" w:lineRule="auto"/>
        <w:ind w:firstLine="709"/>
        <w:jc w:val="both"/>
        <w:rPr>
          <w:lang w:val="uk-UA"/>
        </w:rPr>
      </w:pPr>
      <w:r w:rsidRPr="00143BB0">
        <w:rPr>
          <w:lang w:val="uk-UA"/>
        </w:rPr>
        <w:t>1. Введення нового структурного етап</w:t>
      </w:r>
      <w:r>
        <w:rPr>
          <w:lang w:val="uk-UA"/>
        </w:rPr>
        <w:t xml:space="preserve">у уроку літературного читання - </w:t>
      </w:r>
      <w:r w:rsidRPr="00143BB0">
        <w:rPr>
          <w:lang w:val="uk-UA"/>
        </w:rPr>
        <w:t>мобілізуючого, призначення якого</w:t>
      </w:r>
      <w:r>
        <w:rPr>
          <w:lang w:val="uk-UA"/>
        </w:rPr>
        <w:t xml:space="preserve"> полягає в мобілізації на самому </w:t>
      </w:r>
      <w:r w:rsidRPr="00143BB0">
        <w:rPr>
          <w:lang w:val="uk-UA"/>
        </w:rPr>
        <w:t xml:space="preserve">початку уроку найважливіших психічних </w:t>
      </w:r>
      <w:r>
        <w:rPr>
          <w:lang w:val="uk-UA"/>
        </w:rPr>
        <w:t xml:space="preserve">процесів дітей (уваги, пам'яті, </w:t>
      </w:r>
      <w:r w:rsidRPr="00143BB0">
        <w:rPr>
          <w:lang w:val="uk-UA"/>
        </w:rPr>
        <w:t>мислення), в створе</w:t>
      </w:r>
      <w:r>
        <w:rPr>
          <w:lang w:val="uk-UA"/>
        </w:rPr>
        <w:t xml:space="preserve">нні в учнів установки на активну й зацікавлену </w:t>
      </w:r>
      <w:r w:rsidRPr="00143BB0">
        <w:rPr>
          <w:lang w:val="uk-UA"/>
        </w:rPr>
        <w:t xml:space="preserve">участь в навчальному процесі, </w:t>
      </w:r>
      <w:r>
        <w:rPr>
          <w:lang w:val="uk-UA"/>
        </w:rPr>
        <w:t xml:space="preserve">в інтенсивному розвитку логічного, доказового та </w:t>
      </w:r>
      <w:r w:rsidRPr="00143BB0">
        <w:rPr>
          <w:lang w:val="uk-UA"/>
        </w:rPr>
        <w:t>усного мовлення молодших школя</w:t>
      </w:r>
      <w:r>
        <w:rPr>
          <w:lang w:val="uk-UA"/>
        </w:rPr>
        <w:t>рів, в повторенні, закріпленні та</w:t>
      </w:r>
      <w:r w:rsidRPr="00143BB0">
        <w:rPr>
          <w:lang w:val="uk-UA"/>
        </w:rPr>
        <w:t xml:space="preserve"> розширенні</w:t>
      </w:r>
      <w:r>
        <w:rPr>
          <w:lang w:val="uk-UA"/>
        </w:rPr>
        <w:t xml:space="preserve"> </w:t>
      </w:r>
      <w:r w:rsidRPr="00143BB0">
        <w:rPr>
          <w:lang w:val="uk-UA"/>
        </w:rPr>
        <w:t xml:space="preserve">їх літературознавчих знань, в підготовці учнів до </w:t>
      </w:r>
      <w:r w:rsidR="00302741">
        <w:rPr>
          <w:lang w:val="uk-UA"/>
        </w:rPr>
        <w:t xml:space="preserve">самостійного </w:t>
      </w:r>
      <w:r w:rsidRPr="00143BB0">
        <w:rPr>
          <w:lang w:val="uk-UA"/>
        </w:rPr>
        <w:t>прогнозування і</w:t>
      </w:r>
      <w:r w:rsidR="002D05E0">
        <w:rPr>
          <w:lang w:val="uk-UA"/>
        </w:rPr>
        <w:t xml:space="preserve"> формулювання ними теми уроку. Мобілізуючий етап </w:t>
      </w:r>
      <w:r w:rsidRPr="00143BB0">
        <w:rPr>
          <w:lang w:val="uk-UA"/>
        </w:rPr>
        <w:t>проводиться відразу після організаційного моменту. Його тривалість - 1-3</w:t>
      </w:r>
      <w:r w:rsidR="002D05E0">
        <w:rPr>
          <w:lang w:val="uk-UA"/>
        </w:rPr>
        <w:t xml:space="preserve"> </w:t>
      </w:r>
      <w:r w:rsidRPr="00143BB0">
        <w:rPr>
          <w:lang w:val="uk-UA"/>
        </w:rPr>
        <w:t>хвилини. Зміст складають спе</w:t>
      </w:r>
      <w:r w:rsidR="002D05E0">
        <w:rPr>
          <w:lang w:val="uk-UA"/>
        </w:rPr>
        <w:t xml:space="preserve">ціально розроблені вправи трьох </w:t>
      </w:r>
      <w:r w:rsidRPr="00143BB0">
        <w:rPr>
          <w:lang w:val="uk-UA"/>
        </w:rPr>
        <w:t>груп.</w:t>
      </w:r>
    </w:p>
    <w:p w:rsidR="00143BB0" w:rsidRPr="00143BB0" w:rsidRDefault="00143BB0" w:rsidP="00B96CA7">
      <w:pPr>
        <w:pStyle w:val="a3"/>
        <w:spacing w:line="360" w:lineRule="auto"/>
        <w:ind w:firstLine="709"/>
        <w:jc w:val="both"/>
        <w:rPr>
          <w:lang w:val="uk-UA"/>
        </w:rPr>
      </w:pPr>
      <w:r w:rsidRPr="00143BB0">
        <w:rPr>
          <w:lang w:val="uk-UA"/>
        </w:rPr>
        <w:t>Завдання першої групи спрямовані на розв</w:t>
      </w:r>
      <w:r w:rsidR="00BE2370">
        <w:rPr>
          <w:lang w:val="uk-UA"/>
        </w:rPr>
        <w:t>иток наочно-дієвого мислення й мовлення</w:t>
      </w:r>
      <w:r w:rsidRPr="00143BB0">
        <w:rPr>
          <w:lang w:val="uk-UA"/>
        </w:rPr>
        <w:t>. Вони передбачають перестановку навчального матеріалу на</w:t>
      </w:r>
      <w:r w:rsidR="00BE2370">
        <w:rPr>
          <w:lang w:val="uk-UA"/>
        </w:rPr>
        <w:t xml:space="preserve"> </w:t>
      </w:r>
      <w:r w:rsidRPr="00143BB0">
        <w:rPr>
          <w:lang w:val="uk-UA"/>
        </w:rPr>
        <w:t xml:space="preserve">дошці, тобто здійснення </w:t>
      </w:r>
      <w:r w:rsidR="00B96CA7">
        <w:rPr>
          <w:lang w:val="uk-UA"/>
        </w:rPr>
        <w:t xml:space="preserve">з ним реальних дій. Залежно від </w:t>
      </w:r>
      <w:r w:rsidR="00B7772D">
        <w:rPr>
          <w:lang w:val="uk-UA"/>
        </w:rPr>
        <w:t>використ</w:t>
      </w:r>
      <w:r w:rsidRPr="00143BB0">
        <w:rPr>
          <w:lang w:val="uk-UA"/>
        </w:rPr>
        <w:t>аного матеріалу в групі виділяються п'ять типів вправ:</w:t>
      </w:r>
    </w:p>
    <w:p w:rsidR="00143BB0" w:rsidRPr="00143BB0" w:rsidRDefault="00143BB0" w:rsidP="00143BB0">
      <w:pPr>
        <w:pStyle w:val="a3"/>
        <w:spacing w:line="360" w:lineRule="auto"/>
        <w:ind w:firstLine="709"/>
        <w:jc w:val="both"/>
        <w:rPr>
          <w:lang w:val="uk-UA"/>
        </w:rPr>
      </w:pPr>
      <w:r w:rsidRPr="00143BB0">
        <w:rPr>
          <w:lang w:val="uk-UA"/>
        </w:rPr>
        <w:t>1) вправи з написаними на картках прізви</w:t>
      </w:r>
      <w:r w:rsidR="00B96CA7">
        <w:rPr>
          <w:lang w:val="uk-UA"/>
        </w:rPr>
        <w:t>щ</w:t>
      </w:r>
      <w:r w:rsidRPr="00143BB0">
        <w:rPr>
          <w:lang w:val="uk-UA"/>
        </w:rPr>
        <w:t xml:space="preserve"> авторів;</w:t>
      </w:r>
    </w:p>
    <w:p w:rsidR="00143BB0" w:rsidRPr="00143BB0" w:rsidRDefault="00143BB0" w:rsidP="00143BB0">
      <w:pPr>
        <w:pStyle w:val="a3"/>
        <w:spacing w:line="360" w:lineRule="auto"/>
        <w:ind w:firstLine="709"/>
        <w:jc w:val="both"/>
        <w:rPr>
          <w:lang w:val="uk-UA"/>
        </w:rPr>
      </w:pPr>
      <w:r w:rsidRPr="00143BB0">
        <w:rPr>
          <w:lang w:val="uk-UA"/>
        </w:rPr>
        <w:t>2) вправи з написаними на картках літературними термінами;</w:t>
      </w:r>
    </w:p>
    <w:p w:rsidR="00143BB0" w:rsidRPr="00143BB0" w:rsidRDefault="00143BB0" w:rsidP="00143BB0">
      <w:pPr>
        <w:pStyle w:val="a3"/>
        <w:spacing w:line="360" w:lineRule="auto"/>
        <w:ind w:firstLine="709"/>
        <w:jc w:val="both"/>
        <w:rPr>
          <w:lang w:val="uk-UA"/>
        </w:rPr>
      </w:pPr>
      <w:r w:rsidRPr="00143BB0">
        <w:rPr>
          <w:lang w:val="uk-UA"/>
        </w:rPr>
        <w:t>3) вправи з графічними моделями різних емоцій і почуттів;</w:t>
      </w:r>
    </w:p>
    <w:p w:rsidR="00143BB0" w:rsidRPr="00143BB0" w:rsidRDefault="00143BB0" w:rsidP="00143BB0">
      <w:pPr>
        <w:pStyle w:val="a3"/>
        <w:spacing w:line="360" w:lineRule="auto"/>
        <w:ind w:firstLine="709"/>
        <w:jc w:val="both"/>
        <w:rPr>
          <w:lang w:val="uk-UA"/>
        </w:rPr>
      </w:pPr>
      <w:r w:rsidRPr="00143BB0">
        <w:rPr>
          <w:lang w:val="uk-UA"/>
        </w:rPr>
        <w:t>4) вправи з геометричними моделями літературних жанрів;</w:t>
      </w:r>
    </w:p>
    <w:p w:rsidR="00143BB0" w:rsidRPr="00143BB0" w:rsidRDefault="00143BB0" w:rsidP="00143BB0">
      <w:pPr>
        <w:pStyle w:val="a3"/>
        <w:spacing w:line="360" w:lineRule="auto"/>
        <w:ind w:firstLine="709"/>
        <w:jc w:val="both"/>
        <w:rPr>
          <w:lang w:val="uk-UA"/>
        </w:rPr>
      </w:pPr>
      <w:r w:rsidRPr="00143BB0">
        <w:rPr>
          <w:lang w:val="uk-UA"/>
        </w:rPr>
        <w:t>5) вправи з кольоровими геометричними моделями жанрів і тематики</w:t>
      </w:r>
    </w:p>
    <w:p w:rsidR="00D177EB" w:rsidRDefault="00143BB0" w:rsidP="00143BB0">
      <w:pPr>
        <w:pStyle w:val="a3"/>
        <w:spacing w:line="360" w:lineRule="auto"/>
        <w:ind w:firstLine="709"/>
        <w:jc w:val="both"/>
        <w:rPr>
          <w:lang w:val="uk-UA"/>
        </w:rPr>
      </w:pPr>
      <w:r w:rsidRPr="00143BB0">
        <w:rPr>
          <w:lang w:val="uk-UA"/>
        </w:rPr>
        <w:t>літе</w:t>
      </w:r>
      <w:r w:rsidR="00B96CA7">
        <w:rPr>
          <w:lang w:val="uk-UA"/>
        </w:rPr>
        <w:t>ратурних творів</w:t>
      </w:r>
      <w:r w:rsidRPr="00143BB0">
        <w:rPr>
          <w:lang w:val="uk-UA"/>
        </w:rPr>
        <w:t>.</w:t>
      </w:r>
    </w:p>
    <w:p w:rsidR="00367C23" w:rsidRPr="00367C23" w:rsidRDefault="00367C23" w:rsidP="00367C23">
      <w:pPr>
        <w:pStyle w:val="a3"/>
        <w:spacing w:line="360" w:lineRule="auto"/>
        <w:ind w:firstLine="709"/>
        <w:jc w:val="both"/>
        <w:rPr>
          <w:lang w:val="uk-UA"/>
        </w:rPr>
      </w:pPr>
      <w:r w:rsidRPr="00367C23">
        <w:rPr>
          <w:lang w:val="uk-UA"/>
        </w:rPr>
        <w:t xml:space="preserve">Алгоритм виконання вправ, </w:t>
      </w:r>
      <w:r>
        <w:rPr>
          <w:lang w:val="uk-UA"/>
        </w:rPr>
        <w:t>спрямованих на розвиток наочно-дієвого мислення й мовлення:</w:t>
      </w:r>
    </w:p>
    <w:p w:rsidR="00367C23" w:rsidRPr="00367C23" w:rsidRDefault="00367C23" w:rsidP="00367C23">
      <w:pPr>
        <w:pStyle w:val="a3"/>
        <w:spacing w:line="360" w:lineRule="auto"/>
        <w:ind w:firstLine="709"/>
        <w:jc w:val="both"/>
        <w:rPr>
          <w:lang w:val="uk-UA"/>
        </w:rPr>
      </w:pPr>
      <w:r>
        <w:rPr>
          <w:lang w:val="uk-UA"/>
        </w:rPr>
        <w:t xml:space="preserve">1. Перегляд </w:t>
      </w:r>
      <w:r w:rsidRPr="00367C23">
        <w:rPr>
          <w:lang w:val="uk-UA"/>
        </w:rPr>
        <w:t xml:space="preserve"> учнями виставл</w:t>
      </w:r>
      <w:r>
        <w:rPr>
          <w:lang w:val="uk-UA"/>
        </w:rPr>
        <w:t xml:space="preserve">ених на дошку в один ряд карток </w:t>
      </w:r>
      <w:r w:rsidRPr="00367C23">
        <w:rPr>
          <w:lang w:val="uk-UA"/>
        </w:rPr>
        <w:t>зі словами або геометричних (графічних) моделей.</w:t>
      </w:r>
    </w:p>
    <w:p w:rsidR="00367C23" w:rsidRPr="00367C23" w:rsidRDefault="00367C23" w:rsidP="00367C23">
      <w:pPr>
        <w:pStyle w:val="a3"/>
        <w:spacing w:line="360" w:lineRule="auto"/>
        <w:ind w:firstLine="709"/>
        <w:jc w:val="both"/>
        <w:rPr>
          <w:lang w:val="uk-UA"/>
        </w:rPr>
      </w:pPr>
      <w:r w:rsidRPr="00367C23">
        <w:rPr>
          <w:lang w:val="uk-UA"/>
        </w:rPr>
        <w:t>2. Читання учнями вголо</w:t>
      </w:r>
      <w:r>
        <w:rPr>
          <w:lang w:val="uk-UA"/>
        </w:rPr>
        <w:t xml:space="preserve">с написаних на картках слів або приговорювання </w:t>
      </w:r>
      <w:r w:rsidRPr="00367C23">
        <w:rPr>
          <w:lang w:val="uk-UA"/>
        </w:rPr>
        <w:t xml:space="preserve"> назв гео</w:t>
      </w:r>
      <w:r>
        <w:rPr>
          <w:lang w:val="uk-UA"/>
        </w:rPr>
        <w:t>метричних (графічних) моделей в представленій</w:t>
      </w:r>
      <w:r w:rsidRPr="00367C23">
        <w:rPr>
          <w:lang w:val="uk-UA"/>
        </w:rPr>
        <w:t xml:space="preserve"> послідовності, їх запам'ятовування.</w:t>
      </w:r>
    </w:p>
    <w:p w:rsidR="00367C23" w:rsidRPr="00367C23" w:rsidRDefault="00367C23" w:rsidP="00367C23">
      <w:pPr>
        <w:pStyle w:val="a3"/>
        <w:spacing w:line="360" w:lineRule="auto"/>
        <w:ind w:firstLine="709"/>
        <w:jc w:val="both"/>
        <w:rPr>
          <w:lang w:val="uk-UA"/>
        </w:rPr>
      </w:pPr>
      <w:r w:rsidRPr="00367C23">
        <w:rPr>
          <w:lang w:val="uk-UA"/>
        </w:rPr>
        <w:t>3. Здійснення учителем перестановок пар карток або моделей.</w:t>
      </w:r>
    </w:p>
    <w:p w:rsidR="00367C23" w:rsidRPr="00367C23" w:rsidRDefault="00367C23" w:rsidP="00367C23">
      <w:pPr>
        <w:pStyle w:val="a3"/>
        <w:spacing w:line="360" w:lineRule="auto"/>
        <w:ind w:firstLine="709"/>
        <w:jc w:val="both"/>
        <w:rPr>
          <w:lang w:val="uk-UA"/>
        </w:rPr>
      </w:pPr>
      <w:r w:rsidRPr="00367C23">
        <w:rPr>
          <w:lang w:val="uk-UA"/>
        </w:rPr>
        <w:t xml:space="preserve">4. Відтворення </w:t>
      </w:r>
      <w:r>
        <w:rPr>
          <w:lang w:val="uk-UA"/>
        </w:rPr>
        <w:t xml:space="preserve">учнями по пам'яті послідовності </w:t>
      </w:r>
      <w:r w:rsidRPr="00367C23">
        <w:rPr>
          <w:lang w:val="uk-UA"/>
        </w:rPr>
        <w:t>розташування карток або модел</w:t>
      </w:r>
      <w:r>
        <w:rPr>
          <w:lang w:val="uk-UA"/>
        </w:rPr>
        <w:t xml:space="preserve">ей до перестановки і після неї, </w:t>
      </w:r>
      <w:r w:rsidRPr="00367C23">
        <w:rPr>
          <w:lang w:val="uk-UA"/>
        </w:rPr>
        <w:t>визначення здійснених перестановок у вигляді тексту.</w:t>
      </w:r>
    </w:p>
    <w:p w:rsidR="00367C23" w:rsidRDefault="00367C23" w:rsidP="00083A28">
      <w:pPr>
        <w:pStyle w:val="a3"/>
        <w:spacing w:line="360" w:lineRule="auto"/>
        <w:ind w:firstLine="709"/>
        <w:jc w:val="both"/>
        <w:rPr>
          <w:lang w:val="uk-UA"/>
        </w:rPr>
      </w:pPr>
      <w:r w:rsidRPr="00367C23">
        <w:rPr>
          <w:lang w:val="uk-UA"/>
        </w:rPr>
        <w:t xml:space="preserve">Другу групу </w:t>
      </w:r>
      <w:r w:rsidR="00B0110D">
        <w:rPr>
          <w:lang w:val="uk-UA"/>
        </w:rPr>
        <w:t xml:space="preserve">складають вправи, спрямовані на </w:t>
      </w:r>
      <w:r w:rsidRPr="00367C23">
        <w:rPr>
          <w:lang w:val="uk-UA"/>
        </w:rPr>
        <w:t>вдосконалення наочно-образного мислення і мовленнєв</w:t>
      </w:r>
      <w:r w:rsidR="00B0110D">
        <w:rPr>
          <w:lang w:val="uk-UA"/>
        </w:rPr>
        <w:t xml:space="preserve">ий розвиток </w:t>
      </w:r>
      <w:r w:rsidRPr="00367C23">
        <w:rPr>
          <w:lang w:val="uk-UA"/>
        </w:rPr>
        <w:t>учнів. Виконуючи завдання цієї гр</w:t>
      </w:r>
      <w:r w:rsidR="00B0110D">
        <w:rPr>
          <w:lang w:val="uk-UA"/>
        </w:rPr>
        <w:t xml:space="preserve">упи, школярі подумки здійснюють </w:t>
      </w:r>
      <w:r w:rsidRPr="00367C23">
        <w:rPr>
          <w:lang w:val="uk-UA"/>
        </w:rPr>
        <w:t>дії з навчальним матеріалом, не зм</w:t>
      </w:r>
      <w:r w:rsidR="008B5370">
        <w:rPr>
          <w:lang w:val="uk-UA"/>
        </w:rPr>
        <w:t xml:space="preserve">інюючи його положення на дошці: </w:t>
      </w:r>
      <w:r w:rsidRPr="00367C23">
        <w:rPr>
          <w:lang w:val="uk-UA"/>
        </w:rPr>
        <w:t>представляю</w:t>
      </w:r>
      <w:r w:rsidR="00083A28">
        <w:rPr>
          <w:lang w:val="uk-UA"/>
        </w:rPr>
        <w:t xml:space="preserve">ть переміщення умовного героя </w:t>
      </w:r>
      <w:r w:rsidRPr="00367C23">
        <w:rPr>
          <w:lang w:val="uk-UA"/>
        </w:rPr>
        <w:t xml:space="preserve"> по ігровому полю,</w:t>
      </w:r>
      <w:r w:rsidR="008B5370">
        <w:rPr>
          <w:lang w:val="uk-UA"/>
        </w:rPr>
        <w:t xml:space="preserve"> </w:t>
      </w:r>
      <w:r w:rsidRPr="00367C23">
        <w:rPr>
          <w:lang w:val="uk-UA"/>
        </w:rPr>
        <w:t>що с</w:t>
      </w:r>
      <w:r w:rsidR="00570D47">
        <w:rPr>
          <w:lang w:val="uk-UA"/>
        </w:rPr>
        <w:t>кладається з восьми будиночків</w:t>
      </w:r>
      <w:r w:rsidRPr="00367C23">
        <w:rPr>
          <w:lang w:val="uk-UA"/>
        </w:rPr>
        <w:t>. Зображення будиночків містять букви,</w:t>
      </w:r>
      <w:r w:rsidR="00570D47">
        <w:rPr>
          <w:lang w:val="uk-UA"/>
        </w:rPr>
        <w:t xml:space="preserve"> </w:t>
      </w:r>
      <w:r w:rsidRPr="00367C23">
        <w:rPr>
          <w:lang w:val="uk-UA"/>
        </w:rPr>
        <w:t>склади; прізвища авторів, літературні терміни,</w:t>
      </w:r>
      <w:r w:rsidR="00570D47">
        <w:rPr>
          <w:lang w:val="uk-UA"/>
        </w:rPr>
        <w:t xml:space="preserve"> жанрові або жанрово-тематичні </w:t>
      </w:r>
      <w:r w:rsidRPr="00367C23">
        <w:rPr>
          <w:lang w:val="uk-UA"/>
        </w:rPr>
        <w:t xml:space="preserve"> моделі, моделі емоцій і почуттів та ін. Серед вправ</w:t>
      </w:r>
      <w:r w:rsidR="00570D47">
        <w:rPr>
          <w:lang w:val="uk-UA"/>
        </w:rPr>
        <w:t xml:space="preserve"> </w:t>
      </w:r>
      <w:r w:rsidRPr="00367C23">
        <w:rPr>
          <w:lang w:val="uk-UA"/>
        </w:rPr>
        <w:t>даної групи виділяється п'ять типів,</w:t>
      </w:r>
      <w:r w:rsidR="00300046">
        <w:rPr>
          <w:lang w:val="uk-UA"/>
        </w:rPr>
        <w:t xml:space="preserve"> що розрізняються інформацією</w:t>
      </w:r>
      <w:r w:rsidR="00B7772D">
        <w:rPr>
          <w:lang w:val="uk-UA"/>
        </w:rPr>
        <w:t xml:space="preserve"> щодо   умов</w:t>
      </w:r>
      <w:r w:rsidR="00300046">
        <w:rPr>
          <w:lang w:val="uk-UA"/>
        </w:rPr>
        <w:t xml:space="preserve"> і питаннями</w:t>
      </w:r>
      <w:r w:rsidRPr="00367C23">
        <w:rPr>
          <w:lang w:val="uk-UA"/>
        </w:rPr>
        <w:t xml:space="preserve"> </w:t>
      </w:r>
      <w:r w:rsidR="00300046">
        <w:rPr>
          <w:lang w:val="uk-UA"/>
        </w:rPr>
        <w:t xml:space="preserve">в </w:t>
      </w:r>
      <w:r w:rsidRPr="00367C23">
        <w:rPr>
          <w:lang w:val="uk-UA"/>
        </w:rPr>
        <w:t>завдан</w:t>
      </w:r>
      <w:r w:rsidR="00300046">
        <w:rPr>
          <w:lang w:val="uk-UA"/>
        </w:rPr>
        <w:t>нях</w:t>
      </w:r>
      <w:r w:rsidRPr="00367C23">
        <w:rPr>
          <w:lang w:val="uk-UA"/>
        </w:rPr>
        <w:t>: 1) вп</w:t>
      </w:r>
      <w:r w:rsidR="00300046">
        <w:rPr>
          <w:lang w:val="uk-UA"/>
        </w:rPr>
        <w:t xml:space="preserve">рави на визначення прямого </w:t>
      </w:r>
      <w:r w:rsidR="00083A28">
        <w:rPr>
          <w:lang w:val="uk-UA"/>
        </w:rPr>
        <w:t>ходу умовного героя</w:t>
      </w:r>
      <w:r w:rsidRPr="00367C23">
        <w:rPr>
          <w:lang w:val="uk-UA"/>
        </w:rPr>
        <w:t>; 2) вправи на визн</w:t>
      </w:r>
      <w:r w:rsidR="00083A28">
        <w:rPr>
          <w:lang w:val="uk-UA"/>
        </w:rPr>
        <w:t xml:space="preserve">ачення зворотного ходу героя; </w:t>
      </w:r>
      <w:r w:rsidRPr="00367C23">
        <w:rPr>
          <w:lang w:val="uk-UA"/>
        </w:rPr>
        <w:t>3) вправи на визначення</w:t>
      </w:r>
      <w:r w:rsidR="002E2818">
        <w:rPr>
          <w:lang w:val="uk-UA"/>
        </w:rPr>
        <w:t xml:space="preserve"> кількості </w:t>
      </w:r>
      <w:r w:rsidR="00083A28">
        <w:rPr>
          <w:lang w:val="uk-UA"/>
        </w:rPr>
        <w:t xml:space="preserve"> ходів, </w:t>
      </w:r>
      <w:r w:rsidR="002E2818">
        <w:rPr>
          <w:lang w:val="uk-UA"/>
        </w:rPr>
        <w:t>які здійснив герой</w:t>
      </w:r>
      <w:r w:rsidR="00083A28">
        <w:rPr>
          <w:lang w:val="uk-UA"/>
        </w:rPr>
        <w:t xml:space="preserve">; </w:t>
      </w:r>
      <w:r w:rsidRPr="00367C23">
        <w:rPr>
          <w:lang w:val="uk-UA"/>
        </w:rPr>
        <w:t>4) вправи на визначення п</w:t>
      </w:r>
      <w:r w:rsidR="00083A28">
        <w:rPr>
          <w:lang w:val="uk-UA"/>
        </w:rPr>
        <w:t xml:space="preserve">роміжних будиночків, </w:t>
      </w:r>
      <w:r w:rsidR="002E2818">
        <w:rPr>
          <w:lang w:val="uk-UA"/>
        </w:rPr>
        <w:t>які відвідав герой</w:t>
      </w:r>
      <w:r w:rsidRPr="00367C23">
        <w:rPr>
          <w:lang w:val="uk-UA"/>
        </w:rPr>
        <w:t>; 5) вправи на визначення кількості ві</w:t>
      </w:r>
      <w:r w:rsidR="00083A28">
        <w:rPr>
          <w:lang w:val="uk-UA"/>
        </w:rPr>
        <w:t xml:space="preserve">двіданих </w:t>
      </w:r>
      <w:r w:rsidR="002E2818">
        <w:rPr>
          <w:lang w:val="uk-UA"/>
        </w:rPr>
        <w:t xml:space="preserve">героєм </w:t>
      </w:r>
      <w:r w:rsidRPr="00367C23">
        <w:rPr>
          <w:lang w:val="uk-UA"/>
        </w:rPr>
        <w:t>будиночків.</w:t>
      </w:r>
    </w:p>
    <w:p w:rsidR="0069073D" w:rsidRPr="0069073D" w:rsidRDefault="0069073D" w:rsidP="0069073D">
      <w:pPr>
        <w:pStyle w:val="a3"/>
        <w:spacing w:line="360" w:lineRule="auto"/>
        <w:ind w:firstLine="709"/>
        <w:jc w:val="both"/>
        <w:rPr>
          <w:lang w:val="uk-UA"/>
        </w:rPr>
      </w:pPr>
      <w:r w:rsidRPr="0069073D">
        <w:rPr>
          <w:lang w:val="uk-UA"/>
        </w:rPr>
        <w:t>Алгоритм виконання</w:t>
      </w:r>
      <w:r>
        <w:rPr>
          <w:lang w:val="uk-UA"/>
        </w:rPr>
        <w:t xml:space="preserve"> вправ, спрямованих на розвиток </w:t>
      </w:r>
      <w:r w:rsidRPr="0069073D">
        <w:rPr>
          <w:lang w:val="uk-UA"/>
        </w:rPr>
        <w:t>наочно-образного мислення і мовлення</w:t>
      </w:r>
      <w:r>
        <w:rPr>
          <w:lang w:val="uk-UA"/>
        </w:rPr>
        <w:t>:</w:t>
      </w:r>
    </w:p>
    <w:p w:rsidR="0069073D" w:rsidRPr="0069073D" w:rsidRDefault="0069073D" w:rsidP="0069073D">
      <w:pPr>
        <w:pStyle w:val="a3"/>
        <w:spacing w:line="360" w:lineRule="auto"/>
        <w:ind w:firstLine="709"/>
        <w:jc w:val="both"/>
        <w:rPr>
          <w:lang w:val="uk-UA"/>
        </w:rPr>
      </w:pPr>
      <w:r w:rsidRPr="0069073D">
        <w:rPr>
          <w:lang w:val="uk-UA"/>
        </w:rPr>
        <w:t>1. Розгляд учнями будиночків ігрового поля.</w:t>
      </w:r>
    </w:p>
    <w:p w:rsidR="0069073D" w:rsidRPr="0069073D" w:rsidRDefault="0069073D" w:rsidP="0069073D">
      <w:pPr>
        <w:pStyle w:val="a3"/>
        <w:spacing w:line="360" w:lineRule="auto"/>
        <w:ind w:firstLine="709"/>
        <w:jc w:val="both"/>
        <w:rPr>
          <w:lang w:val="uk-UA"/>
        </w:rPr>
      </w:pPr>
      <w:r w:rsidRPr="0069073D">
        <w:rPr>
          <w:lang w:val="uk-UA"/>
        </w:rPr>
        <w:t>2. Озвучування учите</w:t>
      </w:r>
      <w:r>
        <w:rPr>
          <w:lang w:val="uk-UA"/>
        </w:rPr>
        <w:t xml:space="preserve">лем змісту завдання (один раз), сприйняття </w:t>
      </w:r>
      <w:r w:rsidRPr="0069073D">
        <w:rPr>
          <w:lang w:val="uk-UA"/>
        </w:rPr>
        <w:t>учнями завдання на слух, її запам'ятовування.</w:t>
      </w:r>
    </w:p>
    <w:p w:rsidR="0069073D" w:rsidRPr="0069073D" w:rsidRDefault="00B7772D" w:rsidP="0069073D">
      <w:pPr>
        <w:pStyle w:val="a3"/>
        <w:spacing w:line="360" w:lineRule="auto"/>
        <w:ind w:firstLine="709"/>
        <w:jc w:val="both"/>
        <w:rPr>
          <w:lang w:val="uk-UA"/>
        </w:rPr>
      </w:pPr>
      <w:r>
        <w:rPr>
          <w:lang w:val="uk-UA"/>
        </w:rPr>
        <w:t>3. Представлення</w:t>
      </w:r>
      <w:r w:rsidR="0069073D" w:rsidRPr="0069073D">
        <w:rPr>
          <w:lang w:val="uk-UA"/>
        </w:rPr>
        <w:t xml:space="preserve"> школярами перемі</w:t>
      </w:r>
      <w:r w:rsidR="0069073D">
        <w:rPr>
          <w:lang w:val="uk-UA"/>
        </w:rPr>
        <w:t xml:space="preserve">щень героя  і розв’язування </w:t>
      </w:r>
      <w:r w:rsidR="00080D9E">
        <w:rPr>
          <w:lang w:val="uk-UA"/>
        </w:rPr>
        <w:t xml:space="preserve"> задачі</w:t>
      </w:r>
      <w:r w:rsidR="0069073D" w:rsidRPr="0069073D">
        <w:rPr>
          <w:lang w:val="uk-UA"/>
        </w:rPr>
        <w:t>.</w:t>
      </w:r>
    </w:p>
    <w:p w:rsidR="0069073D" w:rsidRPr="0069073D" w:rsidRDefault="0069073D" w:rsidP="00080D9E">
      <w:pPr>
        <w:pStyle w:val="a3"/>
        <w:spacing w:line="360" w:lineRule="auto"/>
        <w:ind w:firstLine="709"/>
        <w:jc w:val="both"/>
        <w:rPr>
          <w:lang w:val="uk-UA"/>
        </w:rPr>
      </w:pPr>
      <w:r w:rsidRPr="0069073D">
        <w:rPr>
          <w:lang w:val="uk-UA"/>
        </w:rPr>
        <w:t>4. Повторення учнем вголос умови</w:t>
      </w:r>
      <w:r w:rsidR="00080D9E">
        <w:rPr>
          <w:lang w:val="uk-UA"/>
        </w:rPr>
        <w:t xml:space="preserve"> задачі, створення  відповіді на </w:t>
      </w:r>
      <w:r w:rsidRPr="0069073D">
        <w:rPr>
          <w:lang w:val="uk-UA"/>
        </w:rPr>
        <w:t>питання у вигляді тексту-міркування.</w:t>
      </w:r>
    </w:p>
    <w:p w:rsidR="0069073D" w:rsidRDefault="0069073D" w:rsidP="004973CA">
      <w:pPr>
        <w:pStyle w:val="a3"/>
        <w:spacing w:line="360" w:lineRule="auto"/>
        <w:ind w:firstLine="709"/>
        <w:jc w:val="both"/>
        <w:rPr>
          <w:lang w:val="uk-UA"/>
        </w:rPr>
      </w:pPr>
      <w:r w:rsidRPr="0069073D">
        <w:rPr>
          <w:lang w:val="uk-UA"/>
        </w:rPr>
        <w:t>Вправи третьої групи спрямовані на розвиток словесно</w:t>
      </w:r>
      <w:r w:rsidR="00844F8F">
        <w:rPr>
          <w:lang w:val="uk-UA"/>
        </w:rPr>
        <w:t xml:space="preserve">-логічного </w:t>
      </w:r>
      <w:r w:rsidRPr="0069073D">
        <w:rPr>
          <w:lang w:val="uk-UA"/>
        </w:rPr>
        <w:t xml:space="preserve"> мислення і мовлення учнів</w:t>
      </w:r>
      <w:r w:rsidR="00844F8F">
        <w:rPr>
          <w:lang w:val="uk-UA"/>
        </w:rPr>
        <w:t xml:space="preserve">. Вони являють собою спеціально </w:t>
      </w:r>
      <w:r w:rsidRPr="0069073D">
        <w:rPr>
          <w:lang w:val="uk-UA"/>
        </w:rPr>
        <w:t>складені тексти з літератур</w:t>
      </w:r>
      <w:r w:rsidR="00844F8F">
        <w:rPr>
          <w:lang w:val="uk-UA"/>
        </w:rPr>
        <w:t xml:space="preserve">ним матеріалом, що передбачають </w:t>
      </w:r>
      <w:r w:rsidRPr="0069073D">
        <w:rPr>
          <w:lang w:val="uk-UA"/>
        </w:rPr>
        <w:t>завдання на здійснення логічно</w:t>
      </w:r>
      <w:r w:rsidR="00600B9E">
        <w:rPr>
          <w:lang w:val="uk-UA"/>
        </w:rPr>
        <w:t>ї</w:t>
      </w:r>
      <w:r w:rsidR="00F177D3">
        <w:rPr>
          <w:lang w:val="uk-UA"/>
        </w:rPr>
        <w:t xml:space="preserve"> операції - побудову</w:t>
      </w:r>
      <w:r w:rsidR="00600B9E">
        <w:rPr>
          <w:lang w:val="uk-UA"/>
        </w:rPr>
        <w:t xml:space="preserve"> умовиводу </w:t>
      </w:r>
      <w:r w:rsidRPr="0069073D">
        <w:rPr>
          <w:lang w:val="uk-UA"/>
        </w:rPr>
        <w:t>на основі зіставлення суджень. Дану групу складають вправи</w:t>
      </w:r>
      <w:r w:rsidR="00600B9E">
        <w:rPr>
          <w:lang w:val="uk-UA"/>
        </w:rPr>
        <w:t xml:space="preserve"> </w:t>
      </w:r>
      <w:r w:rsidRPr="0069073D">
        <w:rPr>
          <w:lang w:val="uk-UA"/>
        </w:rPr>
        <w:t xml:space="preserve">дев'ятнадцяти типів на зіставлення </w:t>
      </w:r>
      <w:r w:rsidR="00600B9E">
        <w:rPr>
          <w:lang w:val="uk-UA"/>
        </w:rPr>
        <w:t xml:space="preserve">думок з приводу двох, трьох або </w:t>
      </w:r>
      <w:r w:rsidRPr="0069073D">
        <w:rPr>
          <w:lang w:val="uk-UA"/>
        </w:rPr>
        <w:t>чотирьох об'єктів, наприклад, вправи на зіставлення стверджувальних</w:t>
      </w:r>
      <w:r w:rsidR="00B21A01" w:rsidRPr="00B21A01">
        <w:rPr>
          <w:lang w:val="uk-UA"/>
        </w:rPr>
        <w:t xml:space="preserve"> </w:t>
      </w:r>
      <w:r w:rsidR="00B21A01" w:rsidRPr="0069073D">
        <w:rPr>
          <w:lang w:val="uk-UA"/>
        </w:rPr>
        <w:t>суджень з приводу двох об'єктів (</w:t>
      </w:r>
      <w:r w:rsidR="00B21A01">
        <w:rPr>
          <w:lang w:val="uk-UA"/>
        </w:rPr>
        <w:t xml:space="preserve">1-й тип); вправи на зіставлення </w:t>
      </w:r>
      <w:r w:rsidR="00B21A01" w:rsidRPr="0069073D">
        <w:rPr>
          <w:lang w:val="uk-UA"/>
        </w:rPr>
        <w:t>стверджувальних і негативних суджень з приводу трьох об'єк</w:t>
      </w:r>
      <w:r w:rsidR="00B21A01">
        <w:rPr>
          <w:lang w:val="uk-UA"/>
        </w:rPr>
        <w:t xml:space="preserve">тів з </w:t>
      </w:r>
      <w:r w:rsidR="00F177D3">
        <w:rPr>
          <w:lang w:val="uk-UA"/>
        </w:rPr>
        <w:t>непрямим</w:t>
      </w:r>
      <w:r w:rsidR="00B21A01" w:rsidRPr="0069073D">
        <w:rPr>
          <w:lang w:val="uk-UA"/>
        </w:rPr>
        <w:t xml:space="preserve"> формулюванням дек</w:t>
      </w:r>
      <w:r w:rsidR="00B21A01">
        <w:rPr>
          <w:lang w:val="uk-UA"/>
        </w:rPr>
        <w:t xml:space="preserve">ількох даних (9-й тип); вправи, </w:t>
      </w:r>
      <w:r w:rsidR="00F177D3">
        <w:rPr>
          <w:lang w:val="uk-UA"/>
        </w:rPr>
        <w:t xml:space="preserve">які </w:t>
      </w:r>
      <w:r w:rsidR="00B21A01" w:rsidRPr="0069073D">
        <w:rPr>
          <w:lang w:val="uk-UA"/>
        </w:rPr>
        <w:t>містять позитивні судження з пр</w:t>
      </w:r>
      <w:r w:rsidR="00B21A01">
        <w:rPr>
          <w:lang w:val="uk-UA"/>
        </w:rPr>
        <w:t xml:space="preserve">иводу чотирьох об'єктів, один з </w:t>
      </w:r>
      <w:r w:rsidR="00F177D3">
        <w:rPr>
          <w:lang w:val="uk-UA"/>
        </w:rPr>
        <w:t>яких протиставляється іншим за</w:t>
      </w:r>
      <w:r w:rsidR="00B21A01" w:rsidRPr="0069073D">
        <w:rPr>
          <w:lang w:val="uk-UA"/>
        </w:rPr>
        <w:t xml:space="preserve"> будь-якою ознакою (17-й тип).</w:t>
      </w:r>
    </w:p>
    <w:p w:rsidR="00FC39CE" w:rsidRPr="00FC39CE" w:rsidRDefault="00FC39CE" w:rsidP="00F42B75">
      <w:pPr>
        <w:pStyle w:val="a3"/>
        <w:spacing w:line="360" w:lineRule="auto"/>
        <w:ind w:firstLine="709"/>
        <w:jc w:val="both"/>
        <w:rPr>
          <w:lang w:val="uk-UA"/>
        </w:rPr>
      </w:pPr>
      <w:r w:rsidRPr="00FC39CE">
        <w:rPr>
          <w:lang w:val="uk-UA"/>
        </w:rPr>
        <w:t>Алгоритм виконання</w:t>
      </w:r>
      <w:r w:rsidR="00F42B75">
        <w:rPr>
          <w:lang w:val="uk-UA"/>
        </w:rPr>
        <w:t xml:space="preserve"> вправ, спрямованих на розвиток </w:t>
      </w:r>
      <w:r w:rsidRPr="00FC39CE">
        <w:rPr>
          <w:lang w:val="uk-UA"/>
        </w:rPr>
        <w:t>сл</w:t>
      </w:r>
      <w:r w:rsidR="00F42B75">
        <w:rPr>
          <w:lang w:val="uk-UA"/>
        </w:rPr>
        <w:t>овесно-логічного мислення й мовлення:</w:t>
      </w:r>
    </w:p>
    <w:p w:rsidR="00FC39CE" w:rsidRPr="00FC39CE" w:rsidRDefault="00FC39CE" w:rsidP="00F42B75">
      <w:pPr>
        <w:pStyle w:val="a3"/>
        <w:spacing w:line="360" w:lineRule="auto"/>
        <w:ind w:firstLine="709"/>
        <w:jc w:val="both"/>
        <w:rPr>
          <w:lang w:val="uk-UA"/>
        </w:rPr>
      </w:pPr>
      <w:r w:rsidRPr="00FC39CE">
        <w:rPr>
          <w:lang w:val="uk-UA"/>
        </w:rPr>
        <w:t xml:space="preserve">1. Озвучування учителем один </w:t>
      </w:r>
      <w:r w:rsidR="00F42B75">
        <w:rPr>
          <w:lang w:val="uk-UA"/>
        </w:rPr>
        <w:t xml:space="preserve">раз тексту вправи з попередньою </w:t>
      </w:r>
      <w:r w:rsidRPr="00FC39CE">
        <w:rPr>
          <w:lang w:val="uk-UA"/>
        </w:rPr>
        <w:t>установкою на уважне прослухову</w:t>
      </w:r>
      <w:r w:rsidR="00F42B75">
        <w:rPr>
          <w:lang w:val="uk-UA"/>
        </w:rPr>
        <w:t xml:space="preserve">вання. Сприйняття учнями тексту </w:t>
      </w:r>
      <w:r w:rsidRPr="00FC39CE">
        <w:rPr>
          <w:lang w:val="uk-UA"/>
        </w:rPr>
        <w:t>на слух, його запам'ятовування.</w:t>
      </w:r>
    </w:p>
    <w:p w:rsidR="00FC39CE" w:rsidRPr="00FC39CE" w:rsidRDefault="00FC39CE" w:rsidP="00FC39CE">
      <w:pPr>
        <w:pStyle w:val="a3"/>
        <w:spacing w:line="360" w:lineRule="auto"/>
        <w:ind w:firstLine="709"/>
        <w:jc w:val="both"/>
        <w:rPr>
          <w:lang w:val="uk-UA"/>
        </w:rPr>
      </w:pPr>
      <w:r w:rsidRPr="00FC39CE">
        <w:rPr>
          <w:lang w:val="uk-UA"/>
        </w:rPr>
        <w:t>2. Здійснення школярами логічної операції.</w:t>
      </w:r>
    </w:p>
    <w:p w:rsidR="00FC39CE" w:rsidRPr="00FC39CE" w:rsidRDefault="00FC39CE" w:rsidP="00F42B75">
      <w:pPr>
        <w:pStyle w:val="a3"/>
        <w:spacing w:line="360" w:lineRule="auto"/>
        <w:ind w:firstLine="709"/>
        <w:jc w:val="both"/>
        <w:rPr>
          <w:lang w:val="uk-UA"/>
        </w:rPr>
      </w:pPr>
      <w:r w:rsidRPr="00FC39CE">
        <w:rPr>
          <w:lang w:val="uk-UA"/>
        </w:rPr>
        <w:t>3. Повторення учнем вголос у</w:t>
      </w:r>
      <w:r w:rsidR="00BC3584">
        <w:rPr>
          <w:lang w:val="uk-UA"/>
        </w:rPr>
        <w:t>мови задачі, складання повної</w:t>
      </w:r>
      <w:r w:rsidR="00F42B75">
        <w:rPr>
          <w:lang w:val="uk-UA"/>
        </w:rPr>
        <w:t xml:space="preserve">, </w:t>
      </w:r>
      <w:r w:rsidR="00BC3584">
        <w:rPr>
          <w:lang w:val="uk-UA"/>
        </w:rPr>
        <w:t>доказової</w:t>
      </w:r>
      <w:r w:rsidRPr="00FC39CE">
        <w:rPr>
          <w:lang w:val="uk-UA"/>
        </w:rPr>
        <w:t xml:space="preserve"> відп</w:t>
      </w:r>
      <w:r w:rsidR="00F42B75">
        <w:rPr>
          <w:lang w:val="uk-UA"/>
        </w:rPr>
        <w:t>овіді у вигляді тексту-умовиводу</w:t>
      </w:r>
      <w:r w:rsidRPr="00FC39CE">
        <w:rPr>
          <w:lang w:val="uk-UA"/>
        </w:rPr>
        <w:t>.</w:t>
      </w:r>
    </w:p>
    <w:p w:rsidR="00FC39CE" w:rsidRPr="00FC39CE" w:rsidRDefault="00FC39CE" w:rsidP="00BC3584">
      <w:pPr>
        <w:pStyle w:val="a3"/>
        <w:spacing w:line="360" w:lineRule="auto"/>
        <w:ind w:firstLine="709"/>
        <w:jc w:val="both"/>
        <w:rPr>
          <w:lang w:val="uk-UA"/>
        </w:rPr>
      </w:pPr>
      <w:r w:rsidRPr="00FC39CE">
        <w:rPr>
          <w:lang w:val="uk-UA"/>
        </w:rPr>
        <w:t>Прогнозування і формулюванн</w:t>
      </w:r>
      <w:r w:rsidR="00740C41">
        <w:rPr>
          <w:lang w:val="uk-UA"/>
        </w:rPr>
        <w:t xml:space="preserve">я учнями теми і мети уроку. Для </w:t>
      </w:r>
      <w:r w:rsidRPr="00FC39CE">
        <w:rPr>
          <w:lang w:val="uk-UA"/>
        </w:rPr>
        <w:t>визначення школярами двох складових теми уроку літератур</w:t>
      </w:r>
      <w:r w:rsidR="00740C41">
        <w:rPr>
          <w:lang w:val="uk-UA"/>
        </w:rPr>
        <w:t xml:space="preserve">ного </w:t>
      </w:r>
      <w:r w:rsidRPr="00FC39CE">
        <w:rPr>
          <w:lang w:val="uk-UA"/>
        </w:rPr>
        <w:t>читання (прізвища, імені, по батькові ав</w:t>
      </w:r>
      <w:r w:rsidR="00740C41">
        <w:rPr>
          <w:lang w:val="uk-UA"/>
        </w:rPr>
        <w:t xml:space="preserve">тора нового твору і його назви) </w:t>
      </w:r>
      <w:r w:rsidRPr="00FC39CE">
        <w:rPr>
          <w:lang w:val="uk-UA"/>
        </w:rPr>
        <w:t>використовуються спеціальні прий</w:t>
      </w:r>
      <w:r w:rsidR="00740C41">
        <w:rPr>
          <w:lang w:val="uk-UA"/>
        </w:rPr>
        <w:t xml:space="preserve">оми, які сприяють закріпленню і </w:t>
      </w:r>
      <w:r w:rsidRPr="00FC39CE">
        <w:rPr>
          <w:lang w:val="uk-UA"/>
        </w:rPr>
        <w:t>збагаченню літературознавчих зна</w:t>
      </w:r>
      <w:r w:rsidR="00740C41">
        <w:rPr>
          <w:lang w:val="uk-UA"/>
        </w:rPr>
        <w:t xml:space="preserve">нь учнів, удосконалюють навички </w:t>
      </w:r>
      <w:r w:rsidR="00BC3584">
        <w:rPr>
          <w:lang w:val="uk-UA"/>
        </w:rPr>
        <w:t>читання, підвищують мовленнєву</w:t>
      </w:r>
      <w:r w:rsidRPr="00FC39CE">
        <w:rPr>
          <w:lang w:val="uk-UA"/>
        </w:rPr>
        <w:t xml:space="preserve"> активність учнів, розвива</w:t>
      </w:r>
      <w:r w:rsidR="00740C41">
        <w:rPr>
          <w:lang w:val="uk-UA"/>
        </w:rPr>
        <w:t xml:space="preserve">ють увагу, </w:t>
      </w:r>
      <w:r w:rsidRPr="00FC39CE">
        <w:rPr>
          <w:lang w:val="uk-UA"/>
        </w:rPr>
        <w:t>пам'ять, мислення, зацікавлюють д</w:t>
      </w:r>
      <w:r w:rsidR="00BC3584">
        <w:rPr>
          <w:lang w:val="uk-UA"/>
        </w:rPr>
        <w:t>ітей майбутньою</w:t>
      </w:r>
      <w:r w:rsidRPr="00FC39CE">
        <w:rPr>
          <w:lang w:val="uk-UA"/>
        </w:rPr>
        <w:t xml:space="preserve"> навчальною роботою з</w:t>
      </w:r>
      <w:r w:rsidR="00740C41">
        <w:rPr>
          <w:lang w:val="uk-UA"/>
        </w:rPr>
        <w:t xml:space="preserve"> </w:t>
      </w:r>
      <w:r w:rsidRPr="00FC39CE">
        <w:rPr>
          <w:lang w:val="uk-UA"/>
        </w:rPr>
        <w:t>новим твором, пробуджують позитивні емоції.</w:t>
      </w:r>
    </w:p>
    <w:p w:rsidR="00FC39CE" w:rsidRDefault="00FC39CE" w:rsidP="00740C41">
      <w:pPr>
        <w:pStyle w:val="a3"/>
        <w:spacing w:line="360" w:lineRule="auto"/>
        <w:ind w:firstLine="709"/>
        <w:jc w:val="both"/>
        <w:rPr>
          <w:lang w:val="uk-UA"/>
        </w:rPr>
      </w:pPr>
      <w:r w:rsidRPr="00FC39CE">
        <w:rPr>
          <w:lang w:val="uk-UA"/>
        </w:rPr>
        <w:t>Розроблені прийоми визначен</w:t>
      </w:r>
      <w:r w:rsidR="00740C41">
        <w:rPr>
          <w:lang w:val="uk-UA"/>
        </w:rPr>
        <w:t>ня учнями автора і назви нового твору</w:t>
      </w:r>
      <w:r w:rsidRPr="00FC39CE">
        <w:rPr>
          <w:lang w:val="uk-UA"/>
        </w:rPr>
        <w:t xml:space="preserve"> розподілені по сем</w:t>
      </w:r>
      <w:r w:rsidR="00740C41">
        <w:rPr>
          <w:lang w:val="uk-UA"/>
        </w:rPr>
        <w:t xml:space="preserve">и групах, кожна з яких має свою </w:t>
      </w:r>
      <w:r w:rsidRPr="00FC39CE">
        <w:rPr>
          <w:lang w:val="uk-UA"/>
        </w:rPr>
        <w:t>відмінну рису: прийоми п</w:t>
      </w:r>
      <w:r w:rsidR="00740C41">
        <w:rPr>
          <w:lang w:val="uk-UA"/>
        </w:rPr>
        <w:t xml:space="preserve">ершої групи передбачають роботу </w:t>
      </w:r>
      <w:r w:rsidRPr="00FC39CE">
        <w:rPr>
          <w:lang w:val="uk-UA"/>
        </w:rPr>
        <w:t>з буквами; другий - з символами, шифрами, схемами; прийоми третьої групи</w:t>
      </w:r>
      <w:r w:rsidR="00740C41">
        <w:rPr>
          <w:lang w:val="uk-UA"/>
        </w:rPr>
        <w:t xml:space="preserve"> передбачають </w:t>
      </w:r>
      <w:r w:rsidRPr="00FC39CE">
        <w:rPr>
          <w:lang w:val="uk-UA"/>
        </w:rPr>
        <w:t xml:space="preserve"> антиципацію відрізків с</w:t>
      </w:r>
      <w:r w:rsidR="00740C41">
        <w:rPr>
          <w:lang w:val="uk-UA"/>
        </w:rPr>
        <w:t xml:space="preserve">лів або цілих слів; четвертої - </w:t>
      </w:r>
      <w:r w:rsidRPr="00FC39CE">
        <w:rPr>
          <w:lang w:val="uk-UA"/>
        </w:rPr>
        <w:t xml:space="preserve">порівняльний аналіз будь-яких одиниць; </w:t>
      </w:r>
      <w:r w:rsidR="00740C41">
        <w:rPr>
          <w:lang w:val="uk-UA"/>
        </w:rPr>
        <w:t xml:space="preserve">п'ятої - виконання різного виду </w:t>
      </w:r>
      <w:r w:rsidRPr="00FC39CE">
        <w:rPr>
          <w:lang w:val="uk-UA"/>
        </w:rPr>
        <w:t>логічних операцій; шостий - складання прізвища, імені, по батькові автора</w:t>
      </w:r>
      <w:r w:rsidR="00740C41">
        <w:rPr>
          <w:lang w:val="uk-UA"/>
        </w:rPr>
        <w:t xml:space="preserve"> або назви твору з відповідями </w:t>
      </w:r>
      <w:r w:rsidRPr="00FC39CE">
        <w:rPr>
          <w:lang w:val="uk-UA"/>
        </w:rPr>
        <w:t xml:space="preserve"> на питання літературних вікторин та</w:t>
      </w:r>
      <w:r w:rsidR="00740C41">
        <w:rPr>
          <w:lang w:val="uk-UA"/>
        </w:rPr>
        <w:t xml:space="preserve"> </w:t>
      </w:r>
      <w:r w:rsidRPr="00FC39CE">
        <w:rPr>
          <w:lang w:val="uk-UA"/>
        </w:rPr>
        <w:t>при розгадуванні шарад; прийоми с</w:t>
      </w:r>
      <w:r w:rsidR="00740C41">
        <w:rPr>
          <w:lang w:val="uk-UA"/>
        </w:rPr>
        <w:t xml:space="preserve">ьомої групи вимагають використання  </w:t>
      </w:r>
      <w:r w:rsidRPr="00FC39CE">
        <w:rPr>
          <w:lang w:val="uk-UA"/>
        </w:rPr>
        <w:t>лінгвістичних знань.</w:t>
      </w:r>
    </w:p>
    <w:p w:rsidR="0087673E" w:rsidRPr="0069073D" w:rsidRDefault="0087673E" w:rsidP="0087673E">
      <w:pPr>
        <w:pStyle w:val="a3"/>
        <w:spacing w:line="360" w:lineRule="auto"/>
        <w:ind w:firstLine="709"/>
        <w:jc w:val="both"/>
        <w:rPr>
          <w:lang w:val="uk-UA"/>
        </w:rPr>
      </w:pPr>
      <w:r w:rsidRPr="0087673E">
        <w:rPr>
          <w:lang w:val="uk-UA"/>
        </w:rPr>
        <w:t>При первинному використанні прийом</w:t>
      </w:r>
      <w:r>
        <w:rPr>
          <w:lang w:val="uk-UA"/>
        </w:rPr>
        <w:t xml:space="preserve">у вчитель сам формулює завдання </w:t>
      </w:r>
      <w:r w:rsidRPr="0087673E">
        <w:rPr>
          <w:lang w:val="uk-UA"/>
        </w:rPr>
        <w:t>до вправи. Потім до цієї</w:t>
      </w:r>
      <w:r>
        <w:rPr>
          <w:lang w:val="uk-UA"/>
        </w:rPr>
        <w:t xml:space="preserve"> роботи залучаються учні. Зміст </w:t>
      </w:r>
      <w:r w:rsidRPr="0087673E">
        <w:rPr>
          <w:lang w:val="uk-UA"/>
        </w:rPr>
        <w:t>завдань для прийомів всіх груп змінюється</w:t>
      </w:r>
      <w:r>
        <w:rPr>
          <w:lang w:val="uk-UA"/>
        </w:rPr>
        <w:t xml:space="preserve">. </w:t>
      </w:r>
    </w:p>
    <w:p w:rsidR="0011445E" w:rsidRDefault="0011445E" w:rsidP="00F43F16">
      <w:pPr>
        <w:pStyle w:val="a3"/>
        <w:spacing w:line="360" w:lineRule="auto"/>
        <w:ind w:firstLine="709"/>
        <w:jc w:val="both"/>
        <w:rPr>
          <w:b/>
          <w:lang w:val="uk-UA"/>
        </w:rPr>
      </w:pPr>
      <w:r>
        <w:rPr>
          <w:b/>
          <w:lang w:val="uk-UA"/>
        </w:rPr>
        <w:t xml:space="preserve">Третя педагогічна умова </w:t>
      </w:r>
      <w:r w:rsidR="00B94F28">
        <w:rPr>
          <w:b/>
          <w:lang w:val="uk-UA"/>
        </w:rPr>
        <w:t>–</w:t>
      </w:r>
      <w:r w:rsidR="002C59AE">
        <w:rPr>
          <w:b/>
          <w:lang w:val="uk-UA"/>
        </w:rPr>
        <w:t xml:space="preserve"> </w:t>
      </w:r>
      <w:r w:rsidR="00E57464" w:rsidRPr="00E57464">
        <w:rPr>
          <w:b/>
          <w:lang w:val="uk-UA"/>
        </w:rPr>
        <w:t xml:space="preserve">постадіальний розвиток інтегральної антиципаційної спроможності учнів в освітньому процесі </w:t>
      </w:r>
      <w:r w:rsidR="00E57464">
        <w:rPr>
          <w:b/>
          <w:lang w:val="uk-UA"/>
        </w:rPr>
        <w:t>за допомогою системи</w:t>
      </w:r>
      <w:r w:rsidR="005B2F4A">
        <w:rPr>
          <w:b/>
          <w:lang w:val="uk-UA"/>
        </w:rPr>
        <w:t xml:space="preserve"> антиципацій</w:t>
      </w:r>
      <w:r w:rsidR="00771C90">
        <w:rPr>
          <w:b/>
          <w:lang w:val="uk-UA"/>
        </w:rPr>
        <w:t>них завдань, проектування та рольових ігор.</w:t>
      </w:r>
    </w:p>
    <w:p w:rsidR="00931D20" w:rsidRPr="004D3F44" w:rsidRDefault="00931D20" w:rsidP="004D3F44">
      <w:pPr>
        <w:pStyle w:val="a3"/>
        <w:spacing w:line="360" w:lineRule="auto"/>
        <w:ind w:firstLine="709"/>
        <w:jc w:val="both"/>
        <w:rPr>
          <w:lang w:val="uk-UA"/>
        </w:rPr>
      </w:pPr>
      <w:r w:rsidRPr="00931D20">
        <w:rPr>
          <w:lang w:val="uk-UA"/>
        </w:rPr>
        <w:t>Антиципаційна спроможність не дається  особистості  в готовому вигляді, але розвивається в онтогенезі, що перетворюється на перехід від одного віку до іншого. Молодший шкільний вік є першим етапом на шляху до повноцінного розвитку прогностичних здібностей,  тому є сенситивним для розвитку</w:t>
      </w:r>
      <w:r>
        <w:rPr>
          <w:lang w:val="uk-UA"/>
        </w:rPr>
        <w:t xml:space="preserve"> антиципаційної спроможності</w:t>
      </w:r>
      <w:r w:rsidRPr="00931D20">
        <w:rPr>
          <w:lang w:val="uk-UA"/>
        </w:rPr>
        <w:t xml:space="preserve"> в особистісному плані, ці</w:t>
      </w:r>
      <w:r>
        <w:rPr>
          <w:lang w:val="uk-UA"/>
        </w:rPr>
        <w:t>л</w:t>
      </w:r>
      <w:r w:rsidR="00AC152E">
        <w:rPr>
          <w:lang w:val="uk-UA"/>
        </w:rPr>
        <w:t>е</w:t>
      </w:r>
      <w:r>
        <w:rPr>
          <w:lang w:val="uk-UA"/>
        </w:rPr>
        <w:t>спрямований</w:t>
      </w:r>
      <w:r w:rsidRPr="00931D20">
        <w:rPr>
          <w:lang w:val="uk-UA"/>
        </w:rPr>
        <w:t xml:space="preserve"> розвиток зді</w:t>
      </w:r>
      <w:r>
        <w:rPr>
          <w:lang w:val="uk-UA"/>
        </w:rPr>
        <w:t>бностей до прогнозування повинен</w:t>
      </w:r>
      <w:r w:rsidRPr="00931D20">
        <w:rPr>
          <w:lang w:val="uk-UA"/>
        </w:rPr>
        <w:t xml:space="preserve"> здійснюватися вже на перш</w:t>
      </w:r>
      <w:r>
        <w:rPr>
          <w:lang w:val="uk-UA"/>
        </w:rPr>
        <w:t>их етапах навчання. Найбільш пов</w:t>
      </w:r>
      <w:r w:rsidRPr="00931D20">
        <w:rPr>
          <w:lang w:val="uk-UA"/>
        </w:rPr>
        <w:t xml:space="preserve">но використовувати потенційні можливості </w:t>
      </w:r>
      <w:r>
        <w:rPr>
          <w:lang w:val="uk-UA"/>
        </w:rPr>
        <w:t xml:space="preserve">учнів </w:t>
      </w:r>
      <w:r w:rsidRPr="00931D20">
        <w:rPr>
          <w:lang w:val="uk-UA"/>
        </w:rPr>
        <w:t xml:space="preserve">у розвитку </w:t>
      </w:r>
      <w:r w:rsidR="004D3F44" w:rsidRPr="004D3F44">
        <w:rPr>
          <w:lang w:val="uk-UA"/>
        </w:rPr>
        <w:t xml:space="preserve">антиципаційної спроможності </w:t>
      </w:r>
      <w:r w:rsidR="00DB4F00">
        <w:rPr>
          <w:lang w:val="uk-UA"/>
        </w:rPr>
        <w:t>дозволить правильна організація</w:t>
      </w:r>
      <w:r w:rsidRPr="00931D20">
        <w:rPr>
          <w:lang w:val="uk-UA"/>
        </w:rPr>
        <w:t xml:space="preserve"> навчального процесу</w:t>
      </w:r>
      <w:r w:rsidR="00AC152E">
        <w:rPr>
          <w:lang w:val="uk-UA"/>
        </w:rPr>
        <w:t xml:space="preserve"> почакової школи</w:t>
      </w:r>
      <w:r w:rsidR="004D3F44">
        <w:rPr>
          <w:lang w:val="uk-UA"/>
        </w:rPr>
        <w:t>.</w:t>
      </w:r>
      <w:r w:rsidR="00AC152E">
        <w:rPr>
          <w:lang w:val="uk-UA"/>
        </w:rPr>
        <w:t xml:space="preserve"> </w:t>
      </w:r>
    </w:p>
    <w:p w:rsidR="00931D20" w:rsidRPr="004748ED" w:rsidRDefault="004D3F44" w:rsidP="004748ED">
      <w:pPr>
        <w:pStyle w:val="a3"/>
        <w:spacing w:line="360" w:lineRule="auto"/>
        <w:ind w:firstLine="709"/>
        <w:jc w:val="both"/>
        <w:rPr>
          <w:lang w:val="uk-UA"/>
        </w:rPr>
      </w:pPr>
      <w:r w:rsidRPr="004748ED">
        <w:rPr>
          <w:lang w:val="uk-UA"/>
        </w:rPr>
        <w:t>Спираючись на результати дослідження Л. Регуш, М. Потапової</w:t>
      </w:r>
      <w:r w:rsidR="006D177F" w:rsidRPr="004748ED">
        <w:rPr>
          <w:lang w:val="uk-UA"/>
        </w:rPr>
        <w:t xml:space="preserve"> та ін</w:t>
      </w:r>
      <w:r w:rsidR="00B03887" w:rsidRPr="004748ED">
        <w:rPr>
          <w:lang w:val="uk-UA"/>
        </w:rPr>
        <w:t>.</w:t>
      </w:r>
      <w:r w:rsidR="006D177F" w:rsidRPr="004748ED">
        <w:rPr>
          <w:lang w:val="uk-UA"/>
        </w:rPr>
        <w:t>, м</w:t>
      </w:r>
      <w:r w:rsidR="00931D20" w:rsidRPr="004748ED">
        <w:rPr>
          <w:lang w:val="uk-UA"/>
        </w:rPr>
        <w:t>и</w:t>
      </w:r>
      <w:r w:rsidR="004748ED">
        <w:rPr>
          <w:lang w:val="uk-UA"/>
        </w:rPr>
        <w:t xml:space="preserve"> вважаємо, що найбільш ефективними методами</w:t>
      </w:r>
      <w:r w:rsidR="00931D20" w:rsidRPr="004748ED">
        <w:rPr>
          <w:lang w:val="uk-UA"/>
        </w:rPr>
        <w:t xml:space="preserve"> розвитку </w:t>
      </w:r>
      <w:r w:rsidR="004748ED" w:rsidRPr="004748ED">
        <w:rPr>
          <w:lang w:val="uk-UA"/>
        </w:rPr>
        <w:t xml:space="preserve">антиципаційної спроможності </w:t>
      </w:r>
      <w:r w:rsidR="004748ED">
        <w:rPr>
          <w:lang w:val="uk-UA"/>
        </w:rPr>
        <w:t xml:space="preserve"> учнів початкової школи є:</w:t>
      </w:r>
    </w:p>
    <w:p w:rsidR="00931D20" w:rsidRPr="004748ED" w:rsidRDefault="004748ED" w:rsidP="004748ED">
      <w:pPr>
        <w:pStyle w:val="a3"/>
        <w:numPr>
          <w:ilvl w:val="0"/>
          <w:numId w:val="18"/>
        </w:numPr>
        <w:spacing w:line="360" w:lineRule="auto"/>
        <w:jc w:val="both"/>
        <w:rPr>
          <w:lang w:val="uk-UA"/>
        </w:rPr>
      </w:pPr>
      <w:r w:rsidRPr="004748ED">
        <w:rPr>
          <w:lang w:val="uk-UA"/>
        </w:rPr>
        <w:t xml:space="preserve">розв’язання </w:t>
      </w:r>
      <w:r w:rsidR="00931D20" w:rsidRPr="004748ED">
        <w:rPr>
          <w:lang w:val="uk-UA"/>
        </w:rPr>
        <w:t>прогностичних задач;</w:t>
      </w:r>
    </w:p>
    <w:p w:rsidR="00931D20" w:rsidRPr="004748ED" w:rsidRDefault="004748ED" w:rsidP="004748ED">
      <w:pPr>
        <w:pStyle w:val="a3"/>
        <w:numPr>
          <w:ilvl w:val="0"/>
          <w:numId w:val="18"/>
        </w:numPr>
        <w:spacing w:line="360" w:lineRule="auto"/>
        <w:jc w:val="both"/>
        <w:rPr>
          <w:lang w:val="uk-UA"/>
        </w:rPr>
      </w:pPr>
      <w:r w:rsidRPr="004748ED">
        <w:rPr>
          <w:lang w:val="uk-UA"/>
        </w:rPr>
        <w:t>проектування</w:t>
      </w:r>
      <w:r w:rsidR="00931D20" w:rsidRPr="004748ED">
        <w:rPr>
          <w:lang w:val="uk-UA"/>
        </w:rPr>
        <w:t>;</w:t>
      </w:r>
    </w:p>
    <w:p w:rsidR="00796C2F" w:rsidRDefault="004748ED" w:rsidP="004748ED">
      <w:pPr>
        <w:pStyle w:val="a3"/>
        <w:numPr>
          <w:ilvl w:val="0"/>
          <w:numId w:val="18"/>
        </w:numPr>
        <w:spacing w:line="360" w:lineRule="auto"/>
        <w:jc w:val="both"/>
        <w:rPr>
          <w:lang w:val="uk-UA"/>
        </w:rPr>
      </w:pPr>
      <w:r w:rsidRPr="004748ED">
        <w:rPr>
          <w:lang w:val="uk-UA"/>
        </w:rPr>
        <w:t>рольо</w:t>
      </w:r>
      <w:r w:rsidR="00AA05AA">
        <w:rPr>
          <w:lang w:val="uk-UA"/>
        </w:rPr>
        <w:t>ві ігри (моделювання реальних</w:t>
      </w:r>
      <w:r w:rsidR="00931D20" w:rsidRPr="004748ED">
        <w:rPr>
          <w:lang w:val="uk-UA"/>
        </w:rPr>
        <w:t xml:space="preserve"> </w:t>
      </w:r>
      <w:r w:rsidR="00AA05AA">
        <w:rPr>
          <w:lang w:val="uk-UA"/>
        </w:rPr>
        <w:t>життєвих ситуацій</w:t>
      </w:r>
      <w:r w:rsidR="00931D20" w:rsidRPr="004748ED">
        <w:rPr>
          <w:lang w:val="uk-UA"/>
        </w:rPr>
        <w:t xml:space="preserve">), </w:t>
      </w:r>
    </w:p>
    <w:p w:rsidR="00931D20" w:rsidRPr="00796C2F" w:rsidRDefault="00931D20" w:rsidP="00796C2F">
      <w:pPr>
        <w:pStyle w:val="a3"/>
        <w:numPr>
          <w:ilvl w:val="0"/>
          <w:numId w:val="18"/>
        </w:numPr>
        <w:spacing w:line="360" w:lineRule="auto"/>
        <w:jc w:val="both"/>
        <w:rPr>
          <w:lang w:val="uk-UA"/>
        </w:rPr>
      </w:pPr>
      <w:r w:rsidRPr="00796C2F">
        <w:rPr>
          <w:lang w:val="uk-UA"/>
        </w:rPr>
        <w:t xml:space="preserve">психологічні тренінги </w:t>
      </w:r>
      <w:r w:rsidR="0045061F">
        <w:rPr>
          <w:lang w:val="uk-UA"/>
        </w:rPr>
        <w:t>[62</w:t>
      </w:r>
      <w:r w:rsidR="00AC152E" w:rsidRPr="00796C2F">
        <w:rPr>
          <w:lang w:val="uk-UA"/>
        </w:rPr>
        <w:t>, с. 51</w:t>
      </w:r>
      <w:r w:rsidRPr="00796C2F">
        <w:rPr>
          <w:lang w:val="uk-UA"/>
        </w:rPr>
        <w:t>].</w:t>
      </w:r>
    </w:p>
    <w:p w:rsidR="00931D20" w:rsidRPr="00485B7D" w:rsidRDefault="009B7904" w:rsidP="00485B7D">
      <w:pPr>
        <w:pStyle w:val="a3"/>
        <w:spacing w:line="360" w:lineRule="auto"/>
        <w:ind w:firstLine="709"/>
        <w:jc w:val="both"/>
        <w:rPr>
          <w:lang w:val="uk-UA"/>
        </w:rPr>
      </w:pPr>
      <w:r>
        <w:rPr>
          <w:lang w:val="uk-UA"/>
        </w:rPr>
        <w:t>Розглянемо</w:t>
      </w:r>
      <w:r w:rsidRPr="009B7904">
        <w:rPr>
          <w:lang w:val="uk-UA"/>
        </w:rPr>
        <w:t xml:space="preserve"> да</w:t>
      </w:r>
      <w:r>
        <w:rPr>
          <w:lang w:val="uk-UA"/>
        </w:rPr>
        <w:t>ні методи детальніше.</w:t>
      </w:r>
      <w:r w:rsidR="00931D20" w:rsidRPr="009B7904">
        <w:rPr>
          <w:lang w:val="uk-UA"/>
        </w:rPr>
        <w:t xml:space="preserve"> </w:t>
      </w:r>
      <w:r>
        <w:rPr>
          <w:lang w:val="uk-UA"/>
        </w:rPr>
        <w:t xml:space="preserve">Прогностичні завдання (за визначенням Л. </w:t>
      </w:r>
      <w:r w:rsidR="0092197A">
        <w:rPr>
          <w:lang w:val="uk-UA"/>
        </w:rPr>
        <w:t>Регуш) мають свої вимоги</w:t>
      </w:r>
      <w:r w:rsidR="00931D20" w:rsidRPr="009B7904">
        <w:rPr>
          <w:lang w:val="uk-UA"/>
        </w:rPr>
        <w:t xml:space="preserve"> до створення про</w:t>
      </w:r>
      <w:r w:rsidR="0092197A">
        <w:rPr>
          <w:lang w:val="uk-UA"/>
        </w:rPr>
        <w:t xml:space="preserve">гнозу. В якості основних ознак </w:t>
      </w:r>
      <w:r w:rsidR="00931D20" w:rsidRPr="009B7904">
        <w:rPr>
          <w:lang w:val="uk-UA"/>
        </w:rPr>
        <w:t xml:space="preserve"> прогностичної задачі автор підсумовує наступні: </w:t>
      </w:r>
      <w:r w:rsidR="004646A6">
        <w:rPr>
          <w:lang w:val="uk-UA"/>
        </w:rPr>
        <w:t xml:space="preserve">по-перше, </w:t>
      </w:r>
      <w:r w:rsidR="00DE4592">
        <w:rPr>
          <w:lang w:val="uk-UA"/>
        </w:rPr>
        <w:t>метою її розв’язання є отримання даних про майбутнє. По-друге</w:t>
      </w:r>
      <w:r w:rsidR="00931D20" w:rsidRPr="009B7904">
        <w:rPr>
          <w:lang w:val="uk-UA"/>
        </w:rPr>
        <w:t>, умови завдання містять необхідні, але недостатні дані для отримання прог</w:t>
      </w:r>
      <w:r w:rsidR="00995E46">
        <w:rPr>
          <w:lang w:val="uk-UA"/>
        </w:rPr>
        <w:t>нозу, передбачають «привнесені</w:t>
      </w:r>
      <w:r w:rsidR="00F24443">
        <w:rPr>
          <w:lang w:val="uk-UA"/>
        </w:rPr>
        <w:t xml:space="preserve"> дані», які вводить людина за умови потреби</w:t>
      </w:r>
      <w:r w:rsidR="00CE3CD4">
        <w:rPr>
          <w:lang w:val="uk-UA"/>
        </w:rPr>
        <w:t xml:space="preserve">. По-третє, </w:t>
      </w:r>
      <w:r w:rsidR="00406D47">
        <w:rPr>
          <w:lang w:val="uk-UA"/>
        </w:rPr>
        <w:t>задача відображає ті співвідношення</w:t>
      </w:r>
      <w:r w:rsidR="000D3759">
        <w:rPr>
          <w:lang w:val="uk-UA"/>
        </w:rPr>
        <w:t xml:space="preserve"> між даним і шуканим</w:t>
      </w:r>
      <w:r w:rsidR="00406D47">
        <w:rPr>
          <w:lang w:val="uk-UA"/>
        </w:rPr>
        <w:t>,</w:t>
      </w:r>
      <w:r w:rsidR="00931D20" w:rsidRPr="009B7904">
        <w:rPr>
          <w:lang w:val="uk-UA"/>
        </w:rPr>
        <w:t xml:space="preserve"> </w:t>
      </w:r>
      <w:r w:rsidR="00FB343C">
        <w:rPr>
          <w:lang w:val="uk-UA"/>
        </w:rPr>
        <w:t xml:space="preserve">які мають ймовірнісний характер, </w:t>
      </w:r>
      <w:r w:rsidR="00193ACD">
        <w:rPr>
          <w:lang w:val="uk-UA"/>
        </w:rPr>
        <w:t>і тим самим</w:t>
      </w:r>
      <w:r w:rsidR="00931D20" w:rsidRPr="009B7904">
        <w:rPr>
          <w:lang w:val="uk-UA"/>
        </w:rPr>
        <w:t xml:space="preserve"> моделює </w:t>
      </w:r>
      <w:r w:rsidR="00873C74">
        <w:rPr>
          <w:lang w:val="uk-UA"/>
        </w:rPr>
        <w:t xml:space="preserve">ймовірнісний </w:t>
      </w:r>
      <w:r w:rsidR="003C168D">
        <w:rPr>
          <w:lang w:val="uk-UA"/>
        </w:rPr>
        <w:t>характер майбутнього. По-четверте</w:t>
      </w:r>
      <w:r w:rsidR="00EE2046">
        <w:rPr>
          <w:lang w:val="uk-UA"/>
        </w:rPr>
        <w:t xml:space="preserve">, умова та </w:t>
      </w:r>
      <w:r w:rsidR="0027083A">
        <w:rPr>
          <w:lang w:val="uk-UA"/>
        </w:rPr>
        <w:t>завдання</w:t>
      </w:r>
      <w:r w:rsidR="00931D20" w:rsidRPr="009B7904">
        <w:rPr>
          <w:lang w:val="uk-UA"/>
        </w:rPr>
        <w:t xml:space="preserve"> </w:t>
      </w:r>
      <w:r w:rsidR="0068300D">
        <w:rPr>
          <w:lang w:val="uk-UA"/>
        </w:rPr>
        <w:t xml:space="preserve">задачі </w:t>
      </w:r>
      <w:r w:rsidR="0027083A">
        <w:rPr>
          <w:lang w:val="uk-UA"/>
        </w:rPr>
        <w:t xml:space="preserve">не регламентують </w:t>
      </w:r>
      <w:r w:rsidR="00931D20" w:rsidRPr="009B7904">
        <w:rPr>
          <w:lang w:val="uk-UA"/>
        </w:rPr>
        <w:t xml:space="preserve"> </w:t>
      </w:r>
      <w:r w:rsidR="001E04D9">
        <w:rPr>
          <w:lang w:val="uk-UA"/>
        </w:rPr>
        <w:t>напрямків пошуку при розв</w:t>
      </w:r>
      <w:r w:rsidR="001E04D9">
        <w:rPr>
          <w:rFonts w:cs="Times New Roman"/>
          <w:lang w:val="uk-UA"/>
        </w:rPr>
        <w:t>'</w:t>
      </w:r>
      <w:r w:rsidR="001E04D9">
        <w:rPr>
          <w:lang w:val="uk-UA"/>
        </w:rPr>
        <w:t>язку</w:t>
      </w:r>
      <w:r w:rsidR="00D27271">
        <w:rPr>
          <w:lang w:val="uk-UA"/>
        </w:rPr>
        <w:t>, який не має  алгоритму. Навпаки</w:t>
      </w:r>
      <w:r w:rsidR="00931D20" w:rsidRPr="009B7904">
        <w:rPr>
          <w:lang w:val="uk-UA"/>
        </w:rPr>
        <w:t xml:space="preserve">, завдання дає можливість </w:t>
      </w:r>
      <w:r w:rsidR="00D27271">
        <w:rPr>
          <w:lang w:val="uk-UA"/>
        </w:rPr>
        <w:t xml:space="preserve">кожному </w:t>
      </w:r>
      <w:r w:rsidR="00AD126F">
        <w:rPr>
          <w:lang w:val="uk-UA"/>
        </w:rPr>
        <w:t>учню розкрити свою індивідуальність</w:t>
      </w:r>
      <w:r w:rsidR="00931D20" w:rsidRPr="009B7904">
        <w:rPr>
          <w:lang w:val="uk-UA"/>
        </w:rPr>
        <w:t>, проявляти свої зд</w:t>
      </w:r>
      <w:r w:rsidR="001E04D9">
        <w:rPr>
          <w:lang w:val="uk-UA"/>
        </w:rPr>
        <w:t>ібності до пізнання майбутнього [</w:t>
      </w:r>
      <w:r w:rsidR="0045061F">
        <w:rPr>
          <w:lang w:val="uk-UA"/>
        </w:rPr>
        <w:t>62</w:t>
      </w:r>
      <w:r w:rsidR="00485B7D">
        <w:rPr>
          <w:lang w:val="uk-UA"/>
        </w:rPr>
        <w:t>, с. 55].</w:t>
      </w:r>
    </w:p>
    <w:p w:rsidR="00931D20" w:rsidRPr="00931D20" w:rsidRDefault="005B1074" w:rsidP="00931D20">
      <w:pPr>
        <w:pStyle w:val="a3"/>
        <w:spacing w:line="360" w:lineRule="auto"/>
        <w:ind w:firstLine="709"/>
        <w:jc w:val="both"/>
        <w:rPr>
          <w:b/>
          <w:lang w:val="uk-UA"/>
        </w:rPr>
      </w:pPr>
      <w:r>
        <w:rPr>
          <w:lang w:val="uk-UA"/>
        </w:rPr>
        <w:t xml:space="preserve">Тому розв’язання </w:t>
      </w:r>
      <w:r w:rsidR="001610B1">
        <w:rPr>
          <w:lang w:val="uk-UA"/>
        </w:rPr>
        <w:t xml:space="preserve">молодшими школярами </w:t>
      </w:r>
      <w:r>
        <w:rPr>
          <w:lang w:val="uk-UA"/>
        </w:rPr>
        <w:t>серії</w:t>
      </w:r>
      <w:r w:rsidR="00931D20" w:rsidRPr="005B1074">
        <w:rPr>
          <w:lang w:val="uk-UA"/>
        </w:rPr>
        <w:t xml:space="preserve"> прогностичних задач можна розглядати в якості одного з ефективних методів розвитку</w:t>
      </w:r>
      <w:r>
        <w:rPr>
          <w:lang w:val="uk-UA"/>
        </w:rPr>
        <w:t xml:space="preserve"> </w:t>
      </w:r>
      <w:r w:rsidR="001610B1">
        <w:rPr>
          <w:lang w:val="uk-UA"/>
        </w:rPr>
        <w:t>антиципаційної спроможності</w:t>
      </w:r>
      <w:r w:rsidR="00AC152E">
        <w:rPr>
          <w:lang w:val="uk-UA"/>
        </w:rPr>
        <w:t xml:space="preserve"> та першої стадії її розвитку</w:t>
      </w:r>
      <w:r w:rsidR="0014776D">
        <w:rPr>
          <w:lang w:val="uk-UA"/>
        </w:rPr>
        <w:t xml:space="preserve">. Дані </w:t>
      </w:r>
      <w:r w:rsidR="00931D20" w:rsidRPr="005B1074">
        <w:rPr>
          <w:lang w:val="uk-UA"/>
        </w:rPr>
        <w:t xml:space="preserve"> </w:t>
      </w:r>
      <w:r w:rsidR="0014776D">
        <w:rPr>
          <w:lang w:val="uk-UA"/>
        </w:rPr>
        <w:t xml:space="preserve">завдання повинні бути розроблені з урахуванням </w:t>
      </w:r>
      <w:r w:rsidR="00931D20" w:rsidRPr="005B1074">
        <w:rPr>
          <w:lang w:val="uk-UA"/>
        </w:rPr>
        <w:t xml:space="preserve">проблемних ситуацій і </w:t>
      </w:r>
      <w:r w:rsidR="00456A08">
        <w:rPr>
          <w:lang w:val="uk-UA"/>
        </w:rPr>
        <w:t>навчальної діяльності учнів на</w:t>
      </w:r>
      <w:r w:rsidR="00AC152E">
        <w:rPr>
          <w:lang w:val="uk-UA"/>
        </w:rPr>
        <w:t xml:space="preserve"> уроках читання</w:t>
      </w:r>
      <w:r w:rsidR="00931D20" w:rsidRPr="005B1074">
        <w:rPr>
          <w:lang w:val="uk-UA"/>
        </w:rPr>
        <w:t>.</w:t>
      </w:r>
    </w:p>
    <w:p w:rsidR="00931D20" w:rsidRPr="00AA7109" w:rsidRDefault="001177AA" w:rsidP="00AA7109">
      <w:pPr>
        <w:pStyle w:val="a3"/>
        <w:spacing w:line="360" w:lineRule="auto"/>
        <w:ind w:firstLine="709"/>
        <w:jc w:val="both"/>
        <w:rPr>
          <w:lang w:val="uk-UA"/>
        </w:rPr>
      </w:pPr>
      <w:r>
        <w:rPr>
          <w:lang w:val="uk-UA"/>
        </w:rPr>
        <w:t xml:space="preserve">Наступним </w:t>
      </w:r>
      <w:r w:rsidR="00931D20" w:rsidRPr="001177AA">
        <w:rPr>
          <w:lang w:val="uk-UA"/>
        </w:rPr>
        <w:t xml:space="preserve">методом розвитку </w:t>
      </w:r>
      <w:r w:rsidR="00953A20">
        <w:rPr>
          <w:lang w:val="uk-UA"/>
        </w:rPr>
        <w:t>антиципаційної спроможності</w:t>
      </w:r>
      <w:r w:rsidRPr="001177AA">
        <w:rPr>
          <w:lang w:val="uk-UA"/>
        </w:rPr>
        <w:t xml:space="preserve"> </w:t>
      </w:r>
      <w:r w:rsidR="00AC152E">
        <w:rPr>
          <w:lang w:val="uk-UA"/>
        </w:rPr>
        <w:t xml:space="preserve">та другою стадією її розвитку </w:t>
      </w:r>
      <w:r w:rsidR="00931D20" w:rsidRPr="001177AA">
        <w:rPr>
          <w:lang w:val="uk-UA"/>
        </w:rPr>
        <w:t xml:space="preserve">є проектування. Це </w:t>
      </w:r>
      <w:r w:rsidR="008A2AD7">
        <w:rPr>
          <w:lang w:val="uk-UA"/>
        </w:rPr>
        <w:t>задум</w:t>
      </w:r>
      <w:r w:rsidR="00931D20" w:rsidRPr="001177AA">
        <w:rPr>
          <w:lang w:val="uk-UA"/>
        </w:rPr>
        <w:t>, і практичне в</w:t>
      </w:r>
      <w:r w:rsidR="00953A20">
        <w:rPr>
          <w:lang w:val="uk-UA"/>
        </w:rPr>
        <w:t xml:space="preserve">тілення </w:t>
      </w:r>
      <w:r w:rsidR="00931D20" w:rsidRPr="001177AA">
        <w:rPr>
          <w:lang w:val="uk-UA"/>
        </w:rPr>
        <w:t>того, що можливо, або те, що п</w:t>
      </w:r>
      <w:r w:rsidR="007A3A5D">
        <w:rPr>
          <w:lang w:val="uk-UA"/>
        </w:rPr>
        <w:t xml:space="preserve">овинно бути. Для того, щоб мета </w:t>
      </w:r>
      <w:r w:rsidR="00AA7109">
        <w:rPr>
          <w:lang w:val="uk-UA"/>
        </w:rPr>
        <w:t xml:space="preserve"> стала </w:t>
      </w:r>
      <w:r w:rsidR="00931D20" w:rsidRPr="001177AA">
        <w:rPr>
          <w:lang w:val="uk-UA"/>
        </w:rPr>
        <w:t xml:space="preserve"> </w:t>
      </w:r>
      <w:r w:rsidR="00AA7109">
        <w:rPr>
          <w:lang w:val="uk-UA"/>
        </w:rPr>
        <w:t>задачею</w:t>
      </w:r>
      <w:r w:rsidR="00931D20" w:rsidRPr="001177AA">
        <w:rPr>
          <w:lang w:val="uk-UA"/>
        </w:rPr>
        <w:t>, необхідно створити умови, в яких ця мета може бути досягнута. Проектування передбачає проведення спеціальної роботи, ва</w:t>
      </w:r>
      <w:r w:rsidR="00F377FC">
        <w:rPr>
          <w:lang w:val="uk-UA"/>
        </w:rPr>
        <w:t xml:space="preserve">жливою частиною якої є концептуалізація </w:t>
      </w:r>
      <w:r w:rsidR="00931D20" w:rsidRPr="001177AA">
        <w:rPr>
          <w:lang w:val="uk-UA"/>
        </w:rPr>
        <w:t xml:space="preserve"> </w:t>
      </w:r>
      <w:r w:rsidR="00F377FC">
        <w:rPr>
          <w:lang w:val="uk-UA"/>
        </w:rPr>
        <w:t>того задуму, який хотів б здійснити суб’єкт  проектування [</w:t>
      </w:r>
      <w:r w:rsidR="0045061F">
        <w:rPr>
          <w:lang w:val="uk-UA"/>
        </w:rPr>
        <w:t>62</w:t>
      </w:r>
      <w:r w:rsidR="00AC152E">
        <w:rPr>
          <w:lang w:val="uk-UA"/>
        </w:rPr>
        <w:t>, с. 72</w:t>
      </w:r>
      <w:r w:rsidR="00AA7109">
        <w:rPr>
          <w:lang w:val="uk-UA"/>
        </w:rPr>
        <w:t>].</w:t>
      </w:r>
    </w:p>
    <w:p w:rsidR="00931D20" w:rsidRPr="00A22FBE" w:rsidRDefault="00585417" w:rsidP="00A22FBE">
      <w:pPr>
        <w:pStyle w:val="a3"/>
        <w:spacing w:line="360" w:lineRule="auto"/>
        <w:ind w:firstLine="709"/>
        <w:jc w:val="both"/>
        <w:rPr>
          <w:lang w:val="uk-UA"/>
        </w:rPr>
      </w:pPr>
      <w:r>
        <w:rPr>
          <w:lang w:val="uk-UA"/>
        </w:rPr>
        <w:t>М</w:t>
      </w:r>
      <w:r w:rsidR="00B1375D" w:rsidRPr="00591851">
        <w:rPr>
          <w:lang w:val="uk-UA"/>
        </w:rPr>
        <w:t>. Потапова вид</w:t>
      </w:r>
      <w:r w:rsidR="0086296A" w:rsidRPr="00591851">
        <w:rPr>
          <w:lang w:val="uk-UA"/>
        </w:rPr>
        <w:t>іляє</w:t>
      </w:r>
      <w:r w:rsidR="000B10C2" w:rsidRPr="00591851">
        <w:rPr>
          <w:lang w:val="uk-UA"/>
        </w:rPr>
        <w:t xml:space="preserve"> також ті</w:t>
      </w:r>
      <w:r w:rsidR="00931D20" w:rsidRPr="00591851">
        <w:rPr>
          <w:lang w:val="uk-UA"/>
        </w:rPr>
        <w:t xml:space="preserve">сно пов'язані з проектуванням програмування та планування. У процесі реалізації проекту </w:t>
      </w:r>
      <w:r w:rsidR="00D94583">
        <w:rPr>
          <w:lang w:val="uk-UA"/>
        </w:rPr>
        <w:t>уміння складати план</w:t>
      </w:r>
      <w:r w:rsidR="00591851">
        <w:rPr>
          <w:lang w:val="uk-UA"/>
        </w:rPr>
        <w:t>, а потім програму</w:t>
      </w:r>
      <w:r w:rsidR="00931D20" w:rsidRPr="00591851">
        <w:rPr>
          <w:lang w:val="uk-UA"/>
        </w:rPr>
        <w:t xml:space="preserve"> </w:t>
      </w:r>
      <w:r w:rsidR="00591851">
        <w:rPr>
          <w:lang w:val="uk-UA"/>
        </w:rPr>
        <w:t xml:space="preserve">роботи, яку потрібно виконати, </w:t>
      </w:r>
      <w:r w:rsidR="00BD1C70">
        <w:rPr>
          <w:lang w:val="uk-UA"/>
        </w:rPr>
        <w:t xml:space="preserve"> є дуже важливими і актуальними</w:t>
      </w:r>
      <w:r w:rsidR="00931D20" w:rsidRPr="00591851">
        <w:rPr>
          <w:lang w:val="uk-UA"/>
        </w:rPr>
        <w:t>. У плані слід відтворити: структуровану ресурсну базу, конкретні дії і кінцеві ці</w:t>
      </w:r>
      <w:r w:rsidR="00D94583">
        <w:rPr>
          <w:lang w:val="uk-UA"/>
        </w:rPr>
        <w:t>лі. Програма повинна включати чі</w:t>
      </w:r>
      <w:r w:rsidR="00931D20" w:rsidRPr="00591851">
        <w:rPr>
          <w:lang w:val="uk-UA"/>
        </w:rPr>
        <w:t>ткий алгоритм дій щодо досягненн</w:t>
      </w:r>
      <w:r>
        <w:rPr>
          <w:lang w:val="uk-UA"/>
        </w:rPr>
        <w:t>я по</w:t>
      </w:r>
      <w:r w:rsidR="0045061F">
        <w:rPr>
          <w:lang w:val="uk-UA"/>
        </w:rPr>
        <w:t>ставленої цілі проекту [56</w:t>
      </w:r>
      <w:r>
        <w:rPr>
          <w:lang w:val="uk-UA"/>
        </w:rPr>
        <w:t xml:space="preserve">, с. </w:t>
      </w:r>
      <w:r w:rsidR="00796C2F">
        <w:rPr>
          <w:lang w:val="uk-UA"/>
        </w:rPr>
        <w:t>12</w:t>
      </w:r>
      <w:r w:rsidR="00A22FBE">
        <w:rPr>
          <w:lang w:val="uk-UA"/>
        </w:rPr>
        <w:t>].</w:t>
      </w:r>
    </w:p>
    <w:p w:rsidR="00931D20" w:rsidRDefault="00931D20" w:rsidP="00931D20">
      <w:pPr>
        <w:pStyle w:val="a3"/>
        <w:spacing w:line="360" w:lineRule="auto"/>
        <w:ind w:firstLine="709"/>
        <w:jc w:val="both"/>
        <w:rPr>
          <w:lang w:val="uk-UA"/>
        </w:rPr>
      </w:pPr>
      <w:r w:rsidRPr="00A22FBE">
        <w:rPr>
          <w:lang w:val="uk-UA"/>
        </w:rPr>
        <w:t xml:space="preserve">Для розвитку </w:t>
      </w:r>
      <w:r w:rsidR="005444F0">
        <w:rPr>
          <w:lang w:val="uk-UA"/>
        </w:rPr>
        <w:t xml:space="preserve">антиципаційної спроможності учнів на уроках читання </w:t>
      </w:r>
      <w:r w:rsidRPr="00A22FBE">
        <w:rPr>
          <w:lang w:val="uk-UA"/>
        </w:rPr>
        <w:t>ми вважає</w:t>
      </w:r>
      <w:r w:rsidR="0031498A">
        <w:rPr>
          <w:lang w:val="uk-UA"/>
        </w:rPr>
        <w:t>мо можливим запропонувати їм низку</w:t>
      </w:r>
      <w:r w:rsidRPr="00A22FBE">
        <w:rPr>
          <w:lang w:val="uk-UA"/>
        </w:rPr>
        <w:t xml:space="preserve"> завдань, які передбачають виконання проектів і їх р</w:t>
      </w:r>
      <w:r w:rsidR="00A66E2B">
        <w:rPr>
          <w:lang w:val="uk-UA"/>
        </w:rPr>
        <w:t xml:space="preserve">еалізації. </w:t>
      </w:r>
      <w:r w:rsidR="00FE0F26">
        <w:rPr>
          <w:lang w:val="uk-UA"/>
        </w:rPr>
        <w:t xml:space="preserve">Прикладами </w:t>
      </w:r>
      <w:r w:rsidRPr="00A22FBE">
        <w:rPr>
          <w:lang w:val="uk-UA"/>
        </w:rPr>
        <w:t xml:space="preserve"> таких проектів</w:t>
      </w:r>
      <w:r w:rsidR="00FE0F26">
        <w:rPr>
          <w:lang w:val="uk-UA"/>
        </w:rPr>
        <w:t xml:space="preserve"> на уроках читання можуть бути такі</w:t>
      </w:r>
      <w:r w:rsidRPr="00A22FBE">
        <w:rPr>
          <w:lang w:val="uk-UA"/>
        </w:rPr>
        <w:t>: творчий проект «</w:t>
      </w:r>
      <w:r w:rsidR="00957CAF">
        <w:rPr>
          <w:lang w:val="uk-UA"/>
        </w:rPr>
        <w:t>Стара казка на новий лад</w:t>
      </w:r>
      <w:r w:rsidRPr="00A22FBE">
        <w:rPr>
          <w:lang w:val="uk-UA"/>
        </w:rPr>
        <w:t>»</w:t>
      </w:r>
      <w:r w:rsidR="009F4237">
        <w:rPr>
          <w:lang w:val="uk-UA"/>
        </w:rPr>
        <w:t xml:space="preserve"> (створення казки)</w:t>
      </w:r>
      <w:r w:rsidRPr="00A22FBE">
        <w:rPr>
          <w:lang w:val="uk-UA"/>
        </w:rPr>
        <w:t xml:space="preserve">, </w:t>
      </w:r>
      <w:r w:rsidR="00BB22C5">
        <w:rPr>
          <w:lang w:val="uk-UA"/>
        </w:rPr>
        <w:t xml:space="preserve">проект </w:t>
      </w:r>
      <w:r w:rsidRPr="00A22FBE">
        <w:rPr>
          <w:lang w:val="uk-UA"/>
        </w:rPr>
        <w:t>«</w:t>
      </w:r>
      <w:r w:rsidR="00BB22C5">
        <w:rPr>
          <w:lang w:val="uk-UA"/>
        </w:rPr>
        <w:t>Дитячі роки І.Франка</w:t>
      </w:r>
      <w:r w:rsidRPr="00A22FBE">
        <w:rPr>
          <w:lang w:val="uk-UA"/>
        </w:rPr>
        <w:t>», «</w:t>
      </w:r>
      <w:r w:rsidR="00E73A56">
        <w:rPr>
          <w:lang w:val="uk-UA"/>
        </w:rPr>
        <w:t>Походження світу у грецькій та слов’янській міфологіях</w:t>
      </w:r>
      <w:r w:rsidRPr="00A22FBE">
        <w:rPr>
          <w:lang w:val="uk-UA"/>
        </w:rPr>
        <w:t>»</w:t>
      </w:r>
      <w:r w:rsidR="00B226AE">
        <w:rPr>
          <w:lang w:val="uk-UA"/>
        </w:rPr>
        <w:t>, проект «Віртуальний музей українських народних казок»</w:t>
      </w:r>
      <w:r w:rsidR="006E184A">
        <w:rPr>
          <w:lang w:val="uk-UA"/>
        </w:rPr>
        <w:t>, «Найцікавіші легенди міста Ніжина</w:t>
      </w:r>
      <w:r w:rsidR="00DF0956">
        <w:rPr>
          <w:lang w:val="uk-UA"/>
        </w:rPr>
        <w:t>»</w:t>
      </w:r>
      <w:r w:rsidR="002E3A96">
        <w:rPr>
          <w:lang w:val="uk-UA"/>
        </w:rPr>
        <w:t>, «Легенди про заснування Ніжина»</w:t>
      </w:r>
      <w:r w:rsidR="002A5F8E">
        <w:rPr>
          <w:lang w:val="uk-UA"/>
        </w:rPr>
        <w:t>, «Улюблений журнал учнів нашого</w:t>
      </w:r>
      <w:r w:rsidR="00796C2F">
        <w:rPr>
          <w:lang w:val="uk-UA"/>
        </w:rPr>
        <w:t xml:space="preserve"> класу», «Літопис нашого класу»</w:t>
      </w:r>
      <w:r w:rsidR="00DB7491">
        <w:rPr>
          <w:lang w:val="uk-UA"/>
        </w:rPr>
        <w:t xml:space="preserve"> (колективні проекти); </w:t>
      </w:r>
      <w:r w:rsidR="00DF0956">
        <w:rPr>
          <w:lang w:val="uk-UA"/>
        </w:rPr>
        <w:t>«Моя улюблена книга М.Носова»</w:t>
      </w:r>
      <w:r w:rsidR="0012102F">
        <w:rPr>
          <w:lang w:val="uk-UA"/>
        </w:rPr>
        <w:t>, «Пісні та казки моєї родини»</w:t>
      </w:r>
      <w:r w:rsidR="002E3A96">
        <w:rPr>
          <w:lang w:val="uk-UA"/>
        </w:rPr>
        <w:t>,</w:t>
      </w:r>
      <w:r w:rsidR="00DF0956">
        <w:rPr>
          <w:lang w:val="uk-UA"/>
        </w:rPr>
        <w:t xml:space="preserve"> </w:t>
      </w:r>
      <w:r w:rsidR="00B734AB">
        <w:rPr>
          <w:lang w:val="uk-UA"/>
        </w:rPr>
        <w:t xml:space="preserve"> </w:t>
      </w:r>
      <w:r w:rsidR="002E3A96">
        <w:rPr>
          <w:lang w:val="uk-UA"/>
        </w:rPr>
        <w:t>конкурс</w:t>
      </w:r>
      <w:r w:rsidR="00DB7491" w:rsidRPr="00A22FBE">
        <w:rPr>
          <w:lang w:val="uk-UA"/>
        </w:rPr>
        <w:t xml:space="preserve"> «</w:t>
      </w:r>
      <w:r w:rsidR="00DB7491">
        <w:rPr>
          <w:lang w:val="uk-UA"/>
        </w:rPr>
        <w:t>Перша проба пера</w:t>
      </w:r>
      <w:r w:rsidR="002E3A96">
        <w:rPr>
          <w:lang w:val="uk-UA"/>
        </w:rPr>
        <w:t>»</w:t>
      </w:r>
      <w:r w:rsidR="00DB7491">
        <w:rPr>
          <w:lang w:val="uk-UA"/>
        </w:rPr>
        <w:t xml:space="preserve"> (індивідуальні проекти).  </w:t>
      </w:r>
      <w:r w:rsidR="00DB7491" w:rsidRPr="00A22FBE">
        <w:rPr>
          <w:lang w:val="uk-UA"/>
        </w:rPr>
        <w:t xml:space="preserve"> </w:t>
      </w:r>
      <w:r w:rsidR="00B734AB">
        <w:rPr>
          <w:lang w:val="uk-UA"/>
        </w:rPr>
        <w:t xml:space="preserve">Під час виконання таких проектів учні </w:t>
      </w:r>
      <w:r w:rsidRPr="00A22FBE">
        <w:rPr>
          <w:lang w:val="uk-UA"/>
        </w:rPr>
        <w:t>демо</w:t>
      </w:r>
      <w:r w:rsidR="00796C2F">
        <w:rPr>
          <w:lang w:val="uk-UA"/>
        </w:rPr>
        <w:t>нструють свої творчі здібності й</w:t>
      </w:r>
      <w:r w:rsidRPr="00A22FBE">
        <w:rPr>
          <w:lang w:val="uk-UA"/>
        </w:rPr>
        <w:t xml:space="preserve"> </w:t>
      </w:r>
      <w:r w:rsidR="00B734AB">
        <w:rPr>
          <w:lang w:val="uk-UA"/>
        </w:rPr>
        <w:t>таланти перед своїми однокласниками</w:t>
      </w:r>
      <w:r w:rsidRPr="00A22FBE">
        <w:rPr>
          <w:lang w:val="uk-UA"/>
        </w:rPr>
        <w:t>, і</w:t>
      </w:r>
      <w:r w:rsidR="00B734AB">
        <w:rPr>
          <w:lang w:val="uk-UA"/>
        </w:rPr>
        <w:t xml:space="preserve"> перед класоводом</w:t>
      </w:r>
      <w:r w:rsidRPr="00A22FBE">
        <w:rPr>
          <w:lang w:val="uk-UA"/>
        </w:rPr>
        <w:t xml:space="preserve">. </w:t>
      </w:r>
      <w:r w:rsidR="00796C2F">
        <w:rPr>
          <w:lang w:val="uk-UA"/>
        </w:rPr>
        <w:t>(див. Додат</w:t>
      </w:r>
      <w:r w:rsidR="00957CAF">
        <w:rPr>
          <w:lang w:val="uk-UA"/>
        </w:rPr>
        <w:t>к</w:t>
      </w:r>
      <w:r w:rsidR="00796C2F">
        <w:rPr>
          <w:lang w:val="uk-UA"/>
        </w:rPr>
        <w:t>и</w:t>
      </w:r>
      <w:r w:rsidR="00957CAF">
        <w:rPr>
          <w:lang w:val="uk-UA"/>
        </w:rPr>
        <w:t xml:space="preserve"> </w:t>
      </w:r>
      <w:r w:rsidR="00796C2F">
        <w:rPr>
          <w:lang w:val="uk-UA"/>
        </w:rPr>
        <w:t>Є, З</w:t>
      </w:r>
      <w:r w:rsidR="00957CAF">
        <w:rPr>
          <w:lang w:val="uk-UA"/>
        </w:rPr>
        <w:t xml:space="preserve">). </w:t>
      </w:r>
    </w:p>
    <w:p w:rsidR="00796C2F" w:rsidRDefault="00E211B7" w:rsidP="003D0FB6">
      <w:pPr>
        <w:pStyle w:val="a3"/>
        <w:spacing w:line="360" w:lineRule="auto"/>
        <w:ind w:firstLine="709"/>
        <w:jc w:val="both"/>
        <w:rPr>
          <w:lang w:val="uk-UA"/>
        </w:rPr>
      </w:pPr>
      <w:r w:rsidRPr="00E211B7">
        <w:rPr>
          <w:lang w:val="uk-UA"/>
        </w:rPr>
        <w:t xml:space="preserve">Крім перелічених методів </w:t>
      </w:r>
      <w:r>
        <w:rPr>
          <w:lang w:val="uk-UA"/>
        </w:rPr>
        <w:t xml:space="preserve">доцільно </w:t>
      </w:r>
      <w:r w:rsidRPr="00E211B7">
        <w:rPr>
          <w:lang w:val="uk-UA"/>
        </w:rPr>
        <w:t>пропону</w:t>
      </w:r>
      <w:r>
        <w:rPr>
          <w:lang w:val="uk-UA"/>
        </w:rPr>
        <w:t>вати</w:t>
      </w:r>
      <w:r w:rsidRPr="00E211B7">
        <w:rPr>
          <w:lang w:val="uk-UA"/>
        </w:rPr>
        <w:t xml:space="preserve"> </w:t>
      </w:r>
      <w:r w:rsidR="00AA05AA">
        <w:rPr>
          <w:lang w:val="uk-UA"/>
        </w:rPr>
        <w:t xml:space="preserve">на уроках читання </w:t>
      </w:r>
      <w:r w:rsidR="00AA05AA" w:rsidRPr="00AA05AA">
        <w:rPr>
          <w:lang w:val="uk-UA"/>
        </w:rPr>
        <w:t>рольові ігри (моделювання реальних життєвих ситуацій)</w:t>
      </w:r>
      <w:r w:rsidR="00796C2F">
        <w:rPr>
          <w:lang w:val="uk-UA"/>
        </w:rPr>
        <w:t>,  що є третьою стадією розвитку антиципаційної спроможності школярів</w:t>
      </w:r>
      <w:r w:rsidR="00AA05AA">
        <w:rPr>
          <w:lang w:val="uk-UA"/>
        </w:rPr>
        <w:t xml:space="preserve">. Прикладами таких ігор є інсценізації творів, постановка спектаклів </w:t>
      </w:r>
      <w:r w:rsidR="007C4B54">
        <w:rPr>
          <w:lang w:val="uk-UA"/>
        </w:rPr>
        <w:t xml:space="preserve">за </w:t>
      </w:r>
      <w:r w:rsidR="00AA05AA">
        <w:rPr>
          <w:lang w:val="uk-UA"/>
        </w:rPr>
        <w:t>т</w:t>
      </w:r>
      <w:r w:rsidR="007C4B54">
        <w:rPr>
          <w:lang w:val="uk-UA"/>
        </w:rPr>
        <w:t>в</w:t>
      </w:r>
      <w:r w:rsidR="00DF49F6">
        <w:rPr>
          <w:lang w:val="uk-UA"/>
        </w:rPr>
        <w:t xml:space="preserve">орами, створення мультфільмів. У 4 класі такими завданнями можуть бути інсценізація казки </w:t>
      </w:r>
      <w:r w:rsidR="00796C2F">
        <w:rPr>
          <w:lang w:val="uk-UA"/>
        </w:rPr>
        <w:t xml:space="preserve">Д.Родарі </w:t>
      </w:r>
      <w:r w:rsidR="00DF49F6">
        <w:rPr>
          <w:lang w:val="uk-UA"/>
        </w:rPr>
        <w:t>«</w:t>
      </w:r>
      <w:r w:rsidR="00796C2F">
        <w:rPr>
          <w:lang w:val="uk-UA"/>
        </w:rPr>
        <w:t>Дорога, що нікуди не вела</w:t>
      </w:r>
      <w:r w:rsidR="00DF49F6">
        <w:rPr>
          <w:lang w:val="uk-UA"/>
        </w:rPr>
        <w:t xml:space="preserve">», </w:t>
      </w:r>
      <w:r w:rsidR="00796C2F">
        <w:rPr>
          <w:lang w:val="uk-UA"/>
        </w:rPr>
        <w:t xml:space="preserve">фрагментів </w:t>
      </w:r>
      <w:r w:rsidR="00585FC3">
        <w:rPr>
          <w:lang w:val="uk-UA"/>
        </w:rPr>
        <w:t xml:space="preserve">творів </w:t>
      </w:r>
      <w:r w:rsidR="00796C2F">
        <w:rPr>
          <w:lang w:val="uk-UA"/>
        </w:rPr>
        <w:t>В.Нестайка</w:t>
      </w:r>
      <w:r w:rsidR="00560110">
        <w:rPr>
          <w:lang w:val="uk-UA"/>
        </w:rPr>
        <w:t xml:space="preserve"> «Суд у цирку», </w:t>
      </w:r>
      <w:r w:rsidR="00796C2F">
        <w:rPr>
          <w:lang w:val="uk-UA"/>
        </w:rPr>
        <w:t>О.Олеся</w:t>
      </w:r>
      <w:r w:rsidR="003D0FB6">
        <w:rPr>
          <w:lang w:val="uk-UA"/>
        </w:rPr>
        <w:t xml:space="preserve"> «Бабусина пригода», </w:t>
      </w:r>
      <w:r w:rsidR="00926F84" w:rsidRPr="00926F84">
        <w:rPr>
          <w:lang w:val="uk-UA"/>
        </w:rPr>
        <w:t>М.Слабо</w:t>
      </w:r>
      <w:r w:rsidR="00796C2F">
        <w:rPr>
          <w:lang w:val="uk-UA"/>
        </w:rPr>
        <w:t>шпицького</w:t>
      </w:r>
      <w:r w:rsidR="00926F84" w:rsidRPr="00926F84">
        <w:rPr>
          <w:lang w:val="uk-UA"/>
        </w:rPr>
        <w:t xml:space="preserve"> «Славко і жако»</w:t>
      </w:r>
      <w:r w:rsidR="009E1E92">
        <w:rPr>
          <w:lang w:val="uk-UA"/>
        </w:rPr>
        <w:t>,</w:t>
      </w:r>
      <w:r w:rsidR="00926F84" w:rsidRPr="00926F84">
        <w:rPr>
          <w:lang w:val="uk-UA"/>
        </w:rPr>
        <w:t xml:space="preserve"> </w:t>
      </w:r>
      <w:r w:rsidR="009E1E92" w:rsidRPr="009E1E92">
        <w:rPr>
          <w:lang w:val="uk-UA"/>
        </w:rPr>
        <w:t>В.Чухліб</w:t>
      </w:r>
      <w:r w:rsidR="00796C2F">
        <w:rPr>
          <w:lang w:val="uk-UA"/>
        </w:rPr>
        <w:t>а</w:t>
      </w:r>
      <w:r w:rsidR="009E1E92" w:rsidRPr="009E1E92">
        <w:rPr>
          <w:lang w:val="uk-UA"/>
        </w:rPr>
        <w:t xml:space="preserve"> «Гойдарики»</w:t>
      </w:r>
      <w:r w:rsidR="008C19AB">
        <w:rPr>
          <w:lang w:val="uk-UA"/>
        </w:rPr>
        <w:t xml:space="preserve">, </w:t>
      </w:r>
      <w:r w:rsidR="00796C2F">
        <w:rPr>
          <w:lang w:val="uk-UA"/>
        </w:rPr>
        <w:t>О.Донченка</w:t>
      </w:r>
      <w:r w:rsidR="008C19AB" w:rsidRPr="008C19AB">
        <w:rPr>
          <w:lang w:val="uk-UA"/>
        </w:rPr>
        <w:t xml:space="preserve"> «Лісничиха</w:t>
      </w:r>
      <w:r w:rsidR="008C19AB">
        <w:rPr>
          <w:lang w:val="uk-UA"/>
        </w:rPr>
        <w:t>»</w:t>
      </w:r>
      <w:r w:rsidR="00125D87">
        <w:rPr>
          <w:lang w:val="uk-UA"/>
        </w:rPr>
        <w:t>,</w:t>
      </w:r>
      <w:r w:rsidR="00796C2F">
        <w:rPr>
          <w:lang w:val="uk-UA"/>
        </w:rPr>
        <w:t xml:space="preserve"> О.Довженка</w:t>
      </w:r>
      <w:r w:rsidR="00125D87" w:rsidRPr="00125D87">
        <w:rPr>
          <w:lang w:val="uk-UA"/>
        </w:rPr>
        <w:t xml:space="preserve"> «Зачарована Десна»</w:t>
      </w:r>
      <w:r w:rsidR="0044447B">
        <w:rPr>
          <w:lang w:val="uk-UA"/>
        </w:rPr>
        <w:t xml:space="preserve">, </w:t>
      </w:r>
      <w:r w:rsidR="00796C2F">
        <w:rPr>
          <w:lang w:val="uk-UA"/>
        </w:rPr>
        <w:t>О.Дерманського</w:t>
      </w:r>
      <w:r w:rsidR="0044447B" w:rsidRPr="0044447B">
        <w:rPr>
          <w:lang w:val="uk-UA"/>
        </w:rPr>
        <w:t xml:space="preserve"> «Чудове чудовисько»</w:t>
      </w:r>
      <w:r w:rsidR="008C19AB">
        <w:rPr>
          <w:lang w:val="uk-UA"/>
        </w:rPr>
        <w:t xml:space="preserve">. </w:t>
      </w:r>
    </w:p>
    <w:p w:rsidR="00E211B7" w:rsidRDefault="00AA05AA" w:rsidP="003D0FB6">
      <w:pPr>
        <w:pStyle w:val="a3"/>
        <w:spacing w:line="360" w:lineRule="auto"/>
        <w:ind w:firstLine="709"/>
        <w:jc w:val="both"/>
        <w:rPr>
          <w:lang w:val="uk-UA"/>
        </w:rPr>
      </w:pPr>
      <w:r>
        <w:rPr>
          <w:lang w:val="uk-UA"/>
        </w:rPr>
        <w:t xml:space="preserve">Окрім того доцільними з метою </w:t>
      </w:r>
      <w:r w:rsidRPr="00AA05AA">
        <w:rPr>
          <w:lang w:val="uk-UA"/>
        </w:rPr>
        <w:t>розвитку антиципаційної спроможності учнів</w:t>
      </w:r>
      <w:r w:rsidR="00E22E1F">
        <w:rPr>
          <w:lang w:val="uk-UA"/>
        </w:rPr>
        <w:t xml:space="preserve"> є використання</w:t>
      </w:r>
      <w:r w:rsidRPr="00AA05AA">
        <w:rPr>
          <w:lang w:val="uk-UA"/>
        </w:rPr>
        <w:t xml:space="preserve"> </w:t>
      </w:r>
      <w:r>
        <w:rPr>
          <w:lang w:val="uk-UA"/>
        </w:rPr>
        <w:t>елементів</w:t>
      </w:r>
      <w:r w:rsidRPr="00E211B7">
        <w:rPr>
          <w:lang w:val="uk-UA"/>
        </w:rPr>
        <w:t xml:space="preserve"> </w:t>
      </w:r>
      <w:r w:rsidR="00E211B7" w:rsidRPr="00E211B7">
        <w:rPr>
          <w:lang w:val="uk-UA"/>
        </w:rPr>
        <w:t>спеціа</w:t>
      </w:r>
      <w:r w:rsidR="00E211B7">
        <w:rPr>
          <w:lang w:val="uk-UA"/>
        </w:rPr>
        <w:t>лізованих тренінгових програм</w:t>
      </w:r>
      <w:r w:rsidR="00796C2F">
        <w:rPr>
          <w:lang w:val="uk-UA"/>
        </w:rPr>
        <w:t xml:space="preserve"> – вправ – четверта стадія розвитку антиципаційної спроможності</w:t>
      </w:r>
      <w:r w:rsidR="00E211B7" w:rsidRPr="00E211B7">
        <w:rPr>
          <w:lang w:val="uk-UA"/>
        </w:rPr>
        <w:t>. Наприк</w:t>
      </w:r>
      <w:r w:rsidR="00E211B7">
        <w:rPr>
          <w:lang w:val="uk-UA"/>
        </w:rPr>
        <w:t xml:space="preserve">лад, </w:t>
      </w:r>
      <w:r w:rsidR="00796C2F">
        <w:rPr>
          <w:lang w:val="uk-UA"/>
        </w:rPr>
        <w:t xml:space="preserve">вправи  з метою </w:t>
      </w:r>
      <w:r w:rsidR="00E211B7">
        <w:rPr>
          <w:lang w:val="uk-UA"/>
        </w:rPr>
        <w:t>тренінг</w:t>
      </w:r>
      <w:r w:rsidR="00796C2F">
        <w:rPr>
          <w:lang w:val="uk-UA"/>
        </w:rPr>
        <w:t>у</w:t>
      </w:r>
      <w:r w:rsidR="00E211B7">
        <w:rPr>
          <w:lang w:val="uk-UA"/>
        </w:rPr>
        <w:t xml:space="preserve"> </w:t>
      </w:r>
      <w:r w:rsidR="00215151">
        <w:rPr>
          <w:lang w:val="uk-UA"/>
        </w:rPr>
        <w:t>спостережливості</w:t>
      </w:r>
      <w:r w:rsidR="00E211B7">
        <w:rPr>
          <w:lang w:val="uk-UA"/>
        </w:rPr>
        <w:t xml:space="preserve"> (Л.</w:t>
      </w:r>
      <w:r w:rsidR="00E211B7" w:rsidRPr="00E211B7">
        <w:rPr>
          <w:lang w:val="uk-UA"/>
        </w:rPr>
        <w:t xml:space="preserve"> Ре</w:t>
      </w:r>
      <w:r w:rsidR="00E211B7">
        <w:rPr>
          <w:lang w:val="uk-UA"/>
        </w:rPr>
        <w:t>гуш), тренінг</w:t>
      </w:r>
      <w:r w:rsidR="00796C2F">
        <w:rPr>
          <w:lang w:val="uk-UA"/>
        </w:rPr>
        <w:t>у</w:t>
      </w:r>
      <w:r w:rsidR="00E211B7">
        <w:rPr>
          <w:lang w:val="uk-UA"/>
        </w:rPr>
        <w:t xml:space="preserve"> прогнозів поведінки (Г.Сміт) та ін. </w:t>
      </w:r>
      <w:r w:rsidR="00EF2560">
        <w:rPr>
          <w:lang w:val="uk-UA"/>
        </w:rPr>
        <w:t xml:space="preserve"> </w:t>
      </w:r>
      <w:r w:rsidR="00796C2F">
        <w:rPr>
          <w:lang w:val="uk-UA"/>
        </w:rPr>
        <w:t xml:space="preserve">(Комплекс таких вправ запропоновано у Додатку Ж). </w:t>
      </w:r>
    </w:p>
    <w:p w:rsidR="00933A36" w:rsidRPr="00933A36" w:rsidRDefault="00933A36" w:rsidP="001561CD">
      <w:pPr>
        <w:pStyle w:val="a3"/>
        <w:spacing w:line="360" w:lineRule="auto"/>
        <w:ind w:firstLine="709"/>
        <w:jc w:val="both"/>
        <w:rPr>
          <w:lang w:val="uk-UA"/>
        </w:rPr>
      </w:pPr>
      <w:r>
        <w:rPr>
          <w:lang w:val="uk-UA"/>
        </w:rPr>
        <w:t>П</w:t>
      </w:r>
      <w:r w:rsidR="00796C2F">
        <w:rPr>
          <w:lang w:val="uk-UA"/>
        </w:rPr>
        <w:t>р</w:t>
      </w:r>
      <w:r>
        <w:rPr>
          <w:lang w:val="uk-UA"/>
        </w:rPr>
        <w:t xml:space="preserve">опонуємо окремі вправи, які можна використати під час уроків читання. </w:t>
      </w:r>
      <w:r w:rsidR="001561CD">
        <w:rPr>
          <w:lang w:val="uk-UA"/>
        </w:rPr>
        <w:t>Вправ</w:t>
      </w:r>
      <w:r w:rsidR="009173E3">
        <w:rPr>
          <w:lang w:val="uk-UA"/>
        </w:rPr>
        <w:t>а «У</w:t>
      </w:r>
      <w:r w:rsidR="001561CD">
        <w:rPr>
          <w:lang w:val="uk-UA"/>
        </w:rPr>
        <w:t xml:space="preserve">явлення  про розвиток свого </w:t>
      </w:r>
      <w:r w:rsidR="00E125EF">
        <w:rPr>
          <w:lang w:val="uk-UA"/>
        </w:rPr>
        <w:t>«</w:t>
      </w:r>
      <w:r w:rsidR="001561CD">
        <w:rPr>
          <w:lang w:val="uk-UA"/>
        </w:rPr>
        <w:t>я</w:t>
      </w:r>
      <w:r w:rsidR="00E125EF">
        <w:rPr>
          <w:lang w:val="uk-UA"/>
        </w:rPr>
        <w:t>»</w:t>
      </w:r>
      <w:r w:rsidR="001561CD">
        <w:rPr>
          <w:lang w:val="uk-UA"/>
        </w:rPr>
        <w:t xml:space="preserve"> в часі</w:t>
      </w:r>
      <w:r w:rsidRPr="00933A36">
        <w:rPr>
          <w:lang w:val="uk-UA"/>
        </w:rPr>
        <w:t>»</w:t>
      </w:r>
      <w:r w:rsidR="001561CD">
        <w:rPr>
          <w:lang w:val="uk-UA"/>
        </w:rPr>
        <w:t xml:space="preserve">. </w:t>
      </w:r>
      <w:r w:rsidR="009173E3">
        <w:rPr>
          <w:lang w:val="uk-UA"/>
        </w:rPr>
        <w:t xml:space="preserve">Можна використовувати на будь-кому уроці вивчення оповідання. </w:t>
      </w:r>
      <w:r w:rsidR="001561CD">
        <w:rPr>
          <w:lang w:val="uk-UA"/>
        </w:rPr>
        <w:t xml:space="preserve"> Метою вправи є презентація  учнями характеристики</w:t>
      </w:r>
      <w:r w:rsidRPr="00933A36">
        <w:rPr>
          <w:lang w:val="uk-UA"/>
        </w:rPr>
        <w:t xml:space="preserve"> о</w:t>
      </w:r>
      <w:r w:rsidR="001561CD">
        <w:rPr>
          <w:lang w:val="uk-UA"/>
        </w:rPr>
        <w:t xml:space="preserve">собистісних якостей у різних </w:t>
      </w:r>
      <w:r w:rsidRPr="00933A36">
        <w:rPr>
          <w:lang w:val="uk-UA"/>
        </w:rPr>
        <w:t>часових періодах (</w:t>
      </w:r>
      <w:r w:rsidR="001561CD">
        <w:rPr>
          <w:lang w:val="uk-UA"/>
        </w:rPr>
        <w:t>минуле</w:t>
      </w:r>
      <w:r w:rsidRPr="00933A36">
        <w:rPr>
          <w:lang w:val="uk-UA"/>
        </w:rPr>
        <w:t xml:space="preserve">, </w:t>
      </w:r>
      <w:r w:rsidR="001561CD">
        <w:rPr>
          <w:lang w:val="uk-UA"/>
        </w:rPr>
        <w:t xml:space="preserve">теперішнє, майбутнє та ін.), представити </w:t>
      </w:r>
      <w:r w:rsidRPr="00933A36">
        <w:rPr>
          <w:lang w:val="uk-UA"/>
        </w:rPr>
        <w:t xml:space="preserve"> тенденції власного розвитку.</w:t>
      </w:r>
    </w:p>
    <w:p w:rsidR="00933A36" w:rsidRPr="00933A36" w:rsidRDefault="00933A36" w:rsidP="00EE40C0">
      <w:pPr>
        <w:pStyle w:val="a3"/>
        <w:spacing w:line="360" w:lineRule="auto"/>
        <w:ind w:firstLine="709"/>
        <w:jc w:val="both"/>
        <w:rPr>
          <w:lang w:val="uk-UA"/>
        </w:rPr>
      </w:pPr>
      <w:r w:rsidRPr="00933A36">
        <w:rPr>
          <w:lang w:val="uk-UA"/>
        </w:rPr>
        <w:t>Матеріал: слова, що характеризують окремі яко</w:t>
      </w:r>
      <w:r w:rsidR="00317A65">
        <w:rPr>
          <w:lang w:val="uk-UA"/>
        </w:rPr>
        <w:t>сті особистості: вразливість</w:t>
      </w:r>
      <w:r w:rsidR="001561CD">
        <w:rPr>
          <w:lang w:val="uk-UA"/>
        </w:rPr>
        <w:t>, горді</w:t>
      </w:r>
      <w:r w:rsidR="00317A65">
        <w:rPr>
          <w:lang w:val="uk-UA"/>
        </w:rPr>
        <w:t>сть, грубість, пихатість</w:t>
      </w:r>
      <w:r w:rsidRPr="00933A36">
        <w:rPr>
          <w:lang w:val="uk-UA"/>
        </w:rPr>
        <w:t xml:space="preserve">, </w:t>
      </w:r>
      <w:r w:rsidR="00317A65">
        <w:rPr>
          <w:lang w:val="uk-UA"/>
        </w:rPr>
        <w:t xml:space="preserve">підступність, </w:t>
      </w:r>
      <w:r w:rsidR="00AF0C50">
        <w:rPr>
          <w:lang w:val="uk-UA"/>
        </w:rPr>
        <w:t xml:space="preserve">обережність, </w:t>
      </w:r>
      <w:r w:rsidR="00EF574C">
        <w:rPr>
          <w:lang w:val="uk-UA"/>
        </w:rPr>
        <w:t xml:space="preserve">відданість, </w:t>
      </w:r>
      <w:r w:rsidR="00EE40C0">
        <w:rPr>
          <w:lang w:val="uk-UA"/>
        </w:rPr>
        <w:t xml:space="preserve">доброта, </w:t>
      </w:r>
      <w:r w:rsidR="00AF0C50">
        <w:rPr>
          <w:lang w:val="uk-UA"/>
        </w:rPr>
        <w:t>працьовитість</w:t>
      </w:r>
      <w:r w:rsidR="00EE40C0">
        <w:rPr>
          <w:lang w:val="uk-UA"/>
        </w:rPr>
        <w:t xml:space="preserve">, впертість, цілеспрямованість. </w:t>
      </w:r>
    </w:p>
    <w:p w:rsidR="00933A36" w:rsidRPr="00933A36" w:rsidRDefault="00EE40C0" w:rsidP="00575FD1">
      <w:pPr>
        <w:pStyle w:val="a3"/>
        <w:spacing w:line="360" w:lineRule="auto"/>
        <w:ind w:firstLine="709"/>
        <w:jc w:val="both"/>
        <w:rPr>
          <w:lang w:val="uk-UA"/>
        </w:rPr>
      </w:pPr>
      <w:r>
        <w:rPr>
          <w:lang w:val="uk-UA"/>
        </w:rPr>
        <w:t xml:space="preserve">Учні повинні скласти </w:t>
      </w:r>
      <w:r w:rsidR="00933A36" w:rsidRPr="00933A36">
        <w:rPr>
          <w:lang w:val="uk-UA"/>
        </w:rPr>
        <w:t>з</w:t>
      </w:r>
      <w:r w:rsidR="00575FD1">
        <w:rPr>
          <w:lang w:val="uk-UA"/>
        </w:rPr>
        <w:t xml:space="preserve"> запропонованого списку чотири  ряди слів. Ряди</w:t>
      </w:r>
      <w:r w:rsidR="00933A36" w:rsidRPr="00933A36">
        <w:rPr>
          <w:lang w:val="uk-UA"/>
        </w:rPr>
        <w:t xml:space="preserve"> </w:t>
      </w:r>
      <w:r w:rsidR="00575FD1">
        <w:rPr>
          <w:lang w:val="uk-UA"/>
        </w:rPr>
        <w:t>повинні характеризуввати</w:t>
      </w:r>
      <w:r w:rsidR="00933A36" w:rsidRPr="00933A36">
        <w:rPr>
          <w:lang w:val="uk-UA"/>
        </w:rPr>
        <w:t xml:space="preserve"> наступні представлення </w:t>
      </w:r>
      <w:r w:rsidR="00575FD1">
        <w:rPr>
          <w:lang w:val="uk-UA"/>
        </w:rPr>
        <w:t>школяра про себе:</w:t>
      </w:r>
    </w:p>
    <w:p w:rsidR="00933A36" w:rsidRPr="00933A36" w:rsidRDefault="00575FD1" w:rsidP="00796C2F">
      <w:pPr>
        <w:pStyle w:val="a3"/>
        <w:numPr>
          <w:ilvl w:val="0"/>
          <w:numId w:val="41"/>
        </w:numPr>
        <w:spacing w:line="360" w:lineRule="auto"/>
        <w:jc w:val="both"/>
        <w:rPr>
          <w:lang w:val="uk-UA"/>
        </w:rPr>
      </w:pPr>
      <w:r>
        <w:rPr>
          <w:lang w:val="uk-UA"/>
        </w:rPr>
        <w:t>Теперішнє «Я» (яким  я вважаю себе в дан</w:t>
      </w:r>
      <w:r w:rsidR="0013782F">
        <w:rPr>
          <w:lang w:val="uk-UA"/>
        </w:rPr>
        <w:t>ий момент);</w:t>
      </w:r>
    </w:p>
    <w:p w:rsidR="00933A36" w:rsidRPr="00933A36" w:rsidRDefault="00933A36" w:rsidP="00796C2F">
      <w:pPr>
        <w:pStyle w:val="a3"/>
        <w:numPr>
          <w:ilvl w:val="0"/>
          <w:numId w:val="41"/>
        </w:numPr>
        <w:spacing w:line="360" w:lineRule="auto"/>
        <w:jc w:val="both"/>
        <w:rPr>
          <w:lang w:val="uk-UA"/>
        </w:rPr>
      </w:pPr>
      <w:r w:rsidRPr="00933A36">
        <w:rPr>
          <w:lang w:val="uk-UA"/>
        </w:rPr>
        <w:t>ідеальн</w:t>
      </w:r>
      <w:r w:rsidR="00C42C05">
        <w:rPr>
          <w:lang w:val="uk-UA"/>
        </w:rPr>
        <w:t xml:space="preserve">е «Я» (я знаю, що повинен бути </w:t>
      </w:r>
      <w:r w:rsidRPr="00933A36">
        <w:rPr>
          <w:lang w:val="uk-UA"/>
        </w:rPr>
        <w:t xml:space="preserve">з </w:t>
      </w:r>
      <w:r w:rsidR="00C42C05">
        <w:rPr>
          <w:lang w:val="uk-UA"/>
        </w:rPr>
        <w:t>урахуванням засвоєн</w:t>
      </w:r>
      <w:r w:rsidR="0013782F">
        <w:rPr>
          <w:lang w:val="uk-UA"/>
        </w:rPr>
        <w:t>их норм і моральних образів);</w:t>
      </w:r>
    </w:p>
    <w:p w:rsidR="009173E3" w:rsidRDefault="00933A36" w:rsidP="00796C2F">
      <w:pPr>
        <w:pStyle w:val="a3"/>
        <w:numPr>
          <w:ilvl w:val="0"/>
          <w:numId w:val="41"/>
        </w:numPr>
        <w:spacing w:line="360" w:lineRule="auto"/>
        <w:jc w:val="both"/>
        <w:rPr>
          <w:lang w:val="uk-UA"/>
        </w:rPr>
      </w:pPr>
      <w:r w:rsidRPr="00933A36">
        <w:rPr>
          <w:lang w:val="uk-UA"/>
        </w:rPr>
        <w:t>в</w:t>
      </w:r>
      <w:r w:rsidR="009173E3">
        <w:rPr>
          <w:lang w:val="uk-UA"/>
        </w:rPr>
        <w:t xml:space="preserve"> майбутньому або можливе «Я» (яким, мені здається, я стаю під впливом читання певного твору</w:t>
      </w:r>
      <w:r w:rsidRPr="00933A36">
        <w:rPr>
          <w:lang w:val="uk-UA"/>
        </w:rPr>
        <w:t>)</w:t>
      </w:r>
      <w:r w:rsidR="009173E3">
        <w:rPr>
          <w:lang w:val="uk-UA"/>
        </w:rPr>
        <w:t>;</w:t>
      </w:r>
    </w:p>
    <w:p w:rsidR="0044447B" w:rsidRPr="00E211B7" w:rsidRDefault="009173E3" w:rsidP="00796C2F">
      <w:pPr>
        <w:pStyle w:val="a3"/>
        <w:numPr>
          <w:ilvl w:val="0"/>
          <w:numId w:val="41"/>
        </w:numPr>
        <w:spacing w:line="360" w:lineRule="auto"/>
        <w:jc w:val="both"/>
        <w:rPr>
          <w:lang w:val="uk-UA"/>
        </w:rPr>
      </w:pPr>
      <w:r>
        <w:rPr>
          <w:lang w:val="uk-UA"/>
        </w:rPr>
        <w:t>моє «Я» у порівнянні з літературним героєм твору</w:t>
      </w:r>
      <w:r w:rsidR="00933A36" w:rsidRPr="00933A36">
        <w:rPr>
          <w:lang w:val="uk-UA"/>
        </w:rPr>
        <w:t>.</w:t>
      </w:r>
    </w:p>
    <w:p w:rsidR="005F0535" w:rsidRPr="005F0535" w:rsidRDefault="005F0535" w:rsidP="00273A66">
      <w:pPr>
        <w:pStyle w:val="a3"/>
        <w:spacing w:line="360" w:lineRule="auto"/>
        <w:ind w:firstLine="709"/>
        <w:jc w:val="both"/>
        <w:rPr>
          <w:lang w:val="uk-UA"/>
        </w:rPr>
      </w:pPr>
      <w:r>
        <w:rPr>
          <w:lang w:val="uk-UA"/>
        </w:rPr>
        <w:t xml:space="preserve">Кожен </w:t>
      </w:r>
      <w:r w:rsidR="00796C2F">
        <w:rPr>
          <w:lang w:val="uk-UA"/>
        </w:rPr>
        <w:t xml:space="preserve">з цих </w:t>
      </w:r>
      <w:r>
        <w:rPr>
          <w:lang w:val="uk-UA"/>
        </w:rPr>
        <w:t>ряд</w:t>
      </w:r>
      <w:r w:rsidR="00796C2F">
        <w:rPr>
          <w:lang w:val="uk-UA"/>
        </w:rPr>
        <w:t>ів</w:t>
      </w:r>
      <w:r>
        <w:rPr>
          <w:lang w:val="uk-UA"/>
        </w:rPr>
        <w:t xml:space="preserve"> школяр починає </w:t>
      </w:r>
      <w:r w:rsidRPr="005F0535">
        <w:rPr>
          <w:lang w:val="uk-UA"/>
        </w:rPr>
        <w:t xml:space="preserve"> з того слова, яке, як він вважає, визначає якість, </w:t>
      </w:r>
      <w:r>
        <w:rPr>
          <w:lang w:val="uk-UA"/>
        </w:rPr>
        <w:t xml:space="preserve">яка притаманна </w:t>
      </w:r>
      <w:r w:rsidRPr="005F0535">
        <w:rPr>
          <w:lang w:val="uk-UA"/>
        </w:rPr>
        <w:t xml:space="preserve">йому в даний час в найменшій мірі. </w:t>
      </w:r>
      <w:r>
        <w:rPr>
          <w:lang w:val="uk-UA"/>
        </w:rPr>
        <w:t xml:space="preserve">Потім </w:t>
      </w:r>
      <w:r w:rsidR="00136559">
        <w:rPr>
          <w:lang w:val="uk-UA"/>
        </w:rPr>
        <w:t xml:space="preserve"> він називає </w:t>
      </w:r>
      <w:r w:rsidRPr="005F0535">
        <w:rPr>
          <w:lang w:val="uk-UA"/>
        </w:rPr>
        <w:t>с</w:t>
      </w:r>
      <w:r w:rsidR="00136559">
        <w:rPr>
          <w:lang w:val="uk-UA"/>
        </w:rPr>
        <w:t>лово, що познач</w:t>
      </w:r>
      <w:r w:rsidR="00907B59">
        <w:rPr>
          <w:lang w:val="uk-UA"/>
        </w:rPr>
        <w:t>ає якість, якою</w:t>
      </w:r>
      <w:r w:rsidR="00136559">
        <w:rPr>
          <w:lang w:val="uk-UA"/>
        </w:rPr>
        <w:t xml:space="preserve"> учень </w:t>
      </w:r>
      <w:r w:rsidRPr="005F0535">
        <w:rPr>
          <w:lang w:val="uk-UA"/>
        </w:rPr>
        <w:t xml:space="preserve"> </w:t>
      </w:r>
      <w:r w:rsidR="00273A66">
        <w:rPr>
          <w:lang w:val="uk-UA"/>
        </w:rPr>
        <w:t xml:space="preserve">володіє </w:t>
      </w:r>
      <w:r w:rsidR="00907B59">
        <w:rPr>
          <w:lang w:val="uk-UA"/>
        </w:rPr>
        <w:t xml:space="preserve">більшою мірою. </w:t>
      </w:r>
      <w:r w:rsidRPr="005F0535">
        <w:rPr>
          <w:lang w:val="uk-UA"/>
        </w:rPr>
        <w:t xml:space="preserve"> </w:t>
      </w:r>
      <w:r w:rsidR="00273A66">
        <w:rPr>
          <w:lang w:val="uk-UA"/>
        </w:rPr>
        <w:t xml:space="preserve">Останнім буде  </w:t>
      </w:r>
      <w:r w:rsidRPr="005F0535">
        <w:rPr>
          <w:lang w:val="uk-UA"/>
        </w:rPr>
        <w:t xml:space="preserve">в ряду слово, яке визначає, </w:t>
      </w:r>
      <w:r w:rsidR="00273A66">
        <w:rPr>
          <w:lang w:val="uk-UA"/>
        </w:rPr>
        <w:t xml:space="preserve">яким він володіє найбільшоою мірою. </w:t>
      </w:r>
      <w:r w:rsidRPr="005F0535">
        <w:rPr>
          <w:lang w:val="uk-UA"/>
        </w:rPr>
        <w:t xml:space="preserve"> </w:t>
      </w:r>
      <w:r w:rsidR="00273A66">
        <w:rPr>
          <w:lang w:val="uk-UA"/>
        </w:rPr>
        <w:t>За таким принципом</w:t>
      </w:r>
      <w:r w:rsidRPr="005F0535">
        <w:rPr>
          <w:lang w:val="uk-UA"/>
        </w:rPr>
        <w:t xml:space="preserve"> </w:t>
      </w:r>
      <w:r w:rsidR="00273A66">
        <w:rPr>
          <w:lang w:val="uk-UA"/>
        </w:rPr>
        <w:t>створюються всі чотири ряди слів.</w:t>
      </w:r>
    </w:p>
    <w:p w:rsidR="005F0535" w:rsidRDefault="00B35C83" w:rsidP="005F0535">
      <w:pPr>
        <w:pStyle w:val="a3"/>
        <w:spacing w:line="360" w:lineRule="auto"/>
        <w:ind w:firstLine="709"/>
        <w:jc w:val="both"/>
        <w:rPr>
          <w:lang w:val="uk-UA"/>
        </w:rPr>
      </w:pPr>
      <w:r>
        <w:rPr>
          <w:lang w:val="uk-UA"/>
        </w:rPr>
        <w:t>Обробка результаті</w:t>
      </w:r>
      <w:r w:rsidR="005F0535" w:rsidRPr="005F0535">
        <w:rPr>
          <w:lang w:val="uk-UA"/>
        </w:rPr>
        <w:t>в. На основі отриманих даних - чотири ряди слов - складається графік. По осі абсцисс відкладаються слова, що характеризують окремі якості особистості, за якими п</w:t>
      </w:r>
      <w:r>
        <w:rPr>
          <w:lang w:val="uk-UA"/>
        </w:rPr>
        <w:t>роводиться дослідження - їх ранг</w:t>
      </w:r>
      <w:r w:rsidR="005F0535" w:rsidRPr="005F0535">
        <w:rPr>
          <w:lang w:val="uk-UA"/>
        </w:rPr>
        <w:t>ові показники, які характ</w:t>
      </w:r>
      <w:r>
        <w:rPr>
          <w:lang w:val="uk-UA"/>
        </w:rPr>
        <w:t>еризують представлення учнів  про власне</w:t>
      </w:r>
      <w:r w:rsidR="005F0535" w:rsidRPr="005F0535">
        <w:rPr>
          <w:lang w:val="uk-UA"/>
        </w:rPr>
        <w:t xml:space="preserve"> «Я».</w:t>
      </w:r>
    </w:p>
    <w:p w:rsidR="00E211B7" w:rsidRPr="00A22FBE" w:rsidRDefault="00E211B7" w:rsidP="00E211B7">
      <w:pPr>
        <w:pStyle w:val="a3"/>
        <w:spacing w:line="360" w:lineRule="auto"/>
        <w:ind w:firstLine="709"/>
        <w:jc w:val="both"/>
        <w:rPr>
          <w:lang w:val="uk-UA"/>
        </w:rPr>
      </w:pPr>
      <w:r w:rsidRPr="00E211B7">
        <w:rPr>
          <w:lang w:val="uk-UA"/>
        </w:rPr>
        <w:t xml:space="preserve">Використання даних методів розвитку </w:t>
      </w:r>
      <w:r w:rsidR="00EF2560" w:rsidRPr="00EF2560">
        <w:rPr>
          <w:lang w:val="uk-UA"/>
        </w:rPr>
        <w:t>антиципаційної спроможності учнів на уроках читання</w:t>
      </w:r>
      <w:r w:rsidRPr="00E211B7">
        <w:rPr>
          <w:lang w:val="uk-UA"/>
        </w:rPr>
        <w:t xml:space="preserve"> сприяє підвищенню </w:t>
      </w:r>
      <w:r w:rsidR="00327BBF">
        <w:rPr>
          <w:lang w:val="uk-UA"/>
        </w:rPr>
        <w:t xml:space="preserve">активності учнів, інтересу до читання та аналізу художніх творів. </w:t>
      </w:r>
    </w:p>
    <w:p w:rsidR="00E57464" w:rsidRPr="00E57464" w:rsidRDefault="00770488" w:rsidP="00E57464">
      <w:pPr>
        <w:pStyle w:val="a3"/>
        <w:spacing w:line="360" w:lineRule="auto"/>
        <w:ind w:firstLine="709"/>
        <w:jc w:val="both"/>
        <w:rPr>
          <w:lang w:val="uk-UA"/>
        </w:rPr>
      </w:pPr>
      <w:r>
        <w:rPr>
          <w:lang w:val="uk-UA"/>
        </w:rPr>
        <w:t xml:space="preserve">Основними етапами </w:t>
      </w:r>
      <w:r w:rsidR="00E57464" w:rsidRPr="00E57464">
        <w:rPr>
          <w:lang w:val="uk-UA"/>
        </w:rPr>
        <w:t>навчання</w:t>
      </w:r>
      <w:r>
        <w:rPr>
          <w:lang w:val="uk-UA"/>
        </w:rPr>
        <w:t xml:space="preserve"> </w:t>
      </w:r>
      <w:r w:rsidRPr="00770488">
        <w:rPr>
          <w:lang w:val="uk-UA"/>
        </w:rPr>
        <w:t>антиципаційної спроможності учнів</w:t>
      </w:r>
      <w:r w:rsidR="00755A90">
        <w:rPr>
          <w:lang w:val="uk-UA"/>
        </w:rPr>
        <w:t xml:space="preserve"> на уроках читання</w:t>
      </w:r>
      <w:r>
        <w:rPr>
          <w:lang w:val="uk-UA"/>
        </w:rPr>
        <w:t>, на наш погляд, є такі</w:t>
      </w:r>
      <w:r w:rsidR="00E57464" w:rsidRPr="00E57464">
        <w:rPr>
          <w:lang w:val="uk-UA"/>
        </w:rPr>
        <w:t>:</w:t>
      </w:r>
    </w:p>
    <w:p w:rsidR="00E57464" w:rsidRPr="00E57464" w:rsidRDefault="00E57464" w:rsidP="00E57464">
      <w:pPr>
        <w:pStyle w:val="a3"/>
        <w:spacing w:line="360" w:lineRule="auto"/>
        <w:ind w:firstLine="709"/>
        <w:jc w:val="both"/>
        <w:rPr>
          <w:lang w:val="uk-UA"/>
        </w:rPr>
      </w:pPr>
      <w:r w:rsidRPr="00E57464">
        <w:rPr>
          <w:lang w:val="uk-UA"/>
        </w:rPr>
        <w:t>1.</w:t>
      </w:r>
      <w:r w:rsidRPr="00E57464">
        <w:rPr>
          <w:lang w:val="uk-UA"/>
        </w:rPr>
        <w:tab/>
        <w:t>попередні вправи  (прогнозування змісту тексту за назвою, прізвищем автора, епіграфом; відновлення тексту з пропущеними елементами; складання до читання плану тексту з опорою на наявні знання, читацький досвід, заголовок, жанр і стиль тексту; відгадування ходу думки автора при читанні з зупинками: Як ви думаєте, що станеться далі? Як будуть розвиватися події? До якого висновку прийде автор?).</w:t>
      </w:r>
    </w:p>
    <w:p w:rsidR="00E57464" w:rsidRPr="00E57464" w:rsidRDefault="00E57464" w:rsidP="00E57464">
      <w:pPr>
        <w:pStyle w:val="a3"/>
        <w:spacing w:line="360" w:lineRule="auto"/>
        <w:ind w:firstLine="709"/>
        <w:jc w:val="both"/>
        <w:rPr>
          <w:lang w:val="uk-UA"/>
        </w:rPr>
      </w:pPr>
      <w:r w:rsidRPr="00E57464">
        <w:rPr>
          <w:lang w:val="uk-UA"/>
        </w:rPr>
        <w:t>2.</w:t>
      </w:r>
      <w:r w:rsidRPr="00E57464">
        <w:rPr>
          <w:lang w:val="uk-UA"/>
        </w:rPr>
        <w:tab/>
        <w:t>відповіді на прямі запитання до тексту.</w:t>
      </w:r>
    </w:p>
    <w:p w:rsidR="00E57464" w:rsidRPr="00E57464" w:rsidRDefault="00E57464" w:rsidP="00E57464">
      <w:pPr>
        <w:pStyle w:val="a3"/>
        <w:spacing w:line="360" w:lineRule="auto"/>
        <w:ind w:firstLine="709"/>
        <w:jc w:val="both"/>
        <w:rPr>
          <w:lang w:val="uk-UA"/>
        </w:rPr>
      </w:pPr>
      <w:r w:rsidRPr="00E57464">
        <w:rPr>
          <w:lang w:val="uk-UA"/>
        </w:rPr>
        <w:t>3.</w:t>
      </w:r>
      <w:r w:rsidRPr="00E57464">
        <w:rPr>
          <w:lang w:val="uk-UA"/>
        </w:rPr>
        <w:tab/>
        <w:t>Учні самі вчаться ставити запитання.</w:t>
      </w:r>
    </w:p>
    <w:p w:rsidR="00E57464" w:rsidRPr="00E57464" w:rsidRDefault="008F46D5" w:rsidP="00E57464">
      <w:pPr>
        <w:pStyle w:val="a3"/>
        <w:spacing w:line="360" w:lineRule="auto"/>
        <w:ind w:firstLine="709"/>
        <w:jc w:val="both"/>
        <w:rPr>
          <w:lang w:val="uk-UA"/>
        </w:rPr>
      </w:pPr>
      <w:r>
        <w:rPr>
          <w:lang w:val="uk-UA"/>
        </w:rPr>
        <w:t>4.</w:t>
      </w:r>
      <w:r>
        <w:rPr>
          <w:lang w:val="uk-UA"/>
        </w:rPr>
        <w:tab/>
        <w:t>Перевірка себе за текстом (</w:t>
      </w:r>
      <w:r w:rsidR="00E57464" w:rsidRPr="00E57464">
        <w:rPr>
          <w:lang w:val="uk-UA"/>
        </w:rPr>
        <w:t>чи справдилися сподівання щодо прогнозів передбачення).</w:t>
      </w:r>
    </w:p>
    <w:p w:rsidR="00E57464" w:rsidRPr="00E57464" w:rsidRDefault="00E57464" w:rsidP="00E57464">
      <w:pPr>
        <w:pStyle w:val="a3"/>
        <w:spacing w:line="360" w:lineRule="auto"/>
        <w:ind w:firstLine="709"/>
        <w:jc w:val="both"/>
        <w:rPr>
          <w:lang w:val="uk-UA"/>
        </w:rPr>
      </w:pPr>
      <w:r w:rsidRPr="00E57464">
        <w:rPr>
          <w:lang w:val="uk-UA"/>
        </w:rPr>
        <w:t>5.</w:t>
      </w:r>
      <w:r w:rsidRPr="00E57464">
        <w:rPr>
          <w:lang w:val="uk-UA"/>
        </w:rPr>
        <w:tab/>
        <w:t xml:space="preserve">Прогнозуємо текст. </w:t>
      </w:r>
    </w:p>
    <w:p w:rsidR="00E57464" w:rsidRPr="00E57464" w:rsidRDefault="00E57464" w:rsidP="00E57464">
      <w:pPr>
        <w:pStyle w:val="a3"/>
        <w:spacing w:line="360" w:lineRule="auto"/>
        <w:ind w:firstLine="709"/>
        <w:jc w:val="both"/>
        <w:rPr>
          <w:lang w:val="uk-UA"/>
        </w:rPr>
      </w:pPr>
      <w:r w:rsidRPr="00E57464">
        <w:rPr>
          <w:lang w:val="uk-UA"/>
        </w:rPr>
        <w:t>6.</w:t>
      </w:r>
      <w:r w:rsidRPr="00E57464">
        <w:rPr>
          <w:lang w:val="uk-UA"/>
        </w:rPr>
        <w:tab/>
        <w:t>Розвиток уяви.</w:t>
      </w:r>
    </w:p>
    <w:p w:rsidR="00E57464" w:rsidRDefault="00E57464" w:rsidP="00E57464">
      <w:pPr>
        <w:pStyle w:val="a3"/>
        <w:spacing w:line="360" w:lineRule="auto"/>
        <w:ind w:firstLine="709"/>
        <w:jc w:val="both"/>
        <w:rPr>
          <w:lang w:val="uk-UA"/>
        </w:rPr>
      </w:pPr>
      <w:r w:rsidRPr="00E57464">
        <w:rPr>
          <w:lang w:val="uk-UA"/>
        </w:rPr>
        <w:t>7.</w:t>
      </w:r>
      <w:r w:rsidRPr="00E57464">
        <w:rPr>
          <w:lang w:val="uk-UA"/>
        </w:rPr>
        <w:tab/>
        <w:t>Робота з текстом в режимі діалогу з опорними словами: П – постав питання; Д – дай відповідь; П</w:t>
      </w:r>
      <w:r w:rsidR="00755A90">
        <w:rPr>
          <w:lang w:val="uk-UA"/>
        </w:rPr>
        <w:t>с</w:t>
      </w:r>
      <w:r w:rsidRPr="00E57464">
        <w:rPr>
          <w:lang w:val="uk-UA"/>
        </w:rPr>
        <w:t xml:space="preserve"> – перевір себе; З –заглянь в чарівне дзеркало і спробуй передбачити.</w:t>
      </w:r>
    </w:p>
    <w:p w:rsidR="00F43F16" w:rsidRDefault="00F43F16" w:rsidP="00F43F16">
      <w:pPr>
        <w:pStyle w:val="a3"/>
        <w:spacing w:line="360" w:lineRule="auto"/>
        <w:ind w:firstLine="709"/>
        <w:jc w:val="both"/>
        <w:rPr>
          <w:lang w:val="uk-UA"/>
        </w:rPr>
      </w:pPr>
      <w:r w:rsidRPr="00F43F16">
        <w:rPr>
          <w:lang w:val="uk-UA"/>
        </w:rPr>
        <w:t xml:space="preserve">Використання на уроках антиципації доводить, що учні молодших класів здатні досить глибоко мислити, висловлювати свою точку зору, ставити проблеми і знаходити шляхи їх вирішення. При розробці уроків із застосуванням передбачення (антиципації) на уроках літературного читання </w:t>
      </w:r>
      <w:r w:rsidR="009534B1">
        <w:rPr>
          <w:lang w:val="uk-UA"/>
        </w:rPr>
        <w:t xml:space="preserve">ми </w:t>
      </w:r>
      <w:r w:rsidRPr="00F43F16">
        <w:rPr>
          <w:lang w:val="uk-UA"/>
        </w:rPr>
        <w:t>дотриму</w:t>
      </w:r>
      <w:r w:rsidR="009534B1">
        <w:rPr>
          <w:lang w:val="uk-UA"/>
        </w:rPr>
        <w:t>валися структури</w:t>
      </w:r>
      <w:r w:rsidRPr="00F43F16">
        <w:rPr>
          <w:lang w:val="uk-UA"/>
        </w:rPr>
        <w:t xml:space="preserve"> уроку, що склада</w:t>
      </w:r>
      <w:r w:rsidR="009534B1">
        <w:rPr>
          <w:lang w:val="uk-UA"/>
        </w:rPr>
        <w:t xml:space="preserve">вся </w:t>
      </w:r>
      <w:r w:rsidRPr="00F43F16">
        <w:rPr>
          <w:lang w:val="uk-UA"/>
        </w:rPr>
        <w:t xml:space="preserve"> з трьох </w:t>
      </w:r>
      <w:r w:rsidR="005B2F4A">
        <w:rPr>
          <w:lang w:val="uk-UA"/>
        </w:rPr>
        <w:t>етапів: стадії виклику, смислової</w:t>
      </w:r>
      <w:r w:rsidRPr="00F43F16">
        <w:rPr>
          <w:lang w:val="uk-UA"/>
        </w:rPr>
        <w:t xml:space="preserve"> стадії і стадії рефлексії.</w:t>
      </w:r>
    </w:p>
    <w:p w:rsidR="0057157F" w:rsidRPr="0057157F" w:rsidRDefault="005B2F4A" w:rsidP="0057157F">
      <w:pPr>
        <w:pStyle w:val="a3"/>
        <w:spacing w:line="360" w:lineRule="auto"/>
        <w:ind w:firstLine="709"/>
        <w:jc w:val="both"/>
        <w:rPr>
          <w:lang w:val="uk-UA"/>
        </w:rPr>
      </w:pPr>
      <w:r>
        <w:rPr>
          <w:lang w:val="uk-UA"/>
        </w:rPr>
        <w:t xml:space="preserve">У процесі експерименту шляхом використання спостереження </w:t>
      </w:r>
      <w:r w:rsidR="0057157F" w:rsidRPr="0057157F">
        <w:rPr>
          <w:lang w:val="uk-UA"/>
        </w:rPr>
        <w:t xml:space="preserve">на уроках </w:t>
      </w:r>
      <w:r w:rsidR="0080313B">
        <w:rPr>
          <w:lang w:val="uk-UA"/>
        </w:rPr>
        <w:t xml:space="preserve">літературного </w:t>
      </w:r>
      <w:r>
        <w:rPr>
          <w:lang w:val="uk-UA"/>
        </w:rPr>
        <w:t>читання</w:t>
      </w:r>
      <w:r w:rsidRPr="0057157F">
        <w:rPr>
          <w:lang w:val="uk-UA"/>
        </w:rPr>
        <w:t xml:space="preserve"> </w:t>
      </w:r>
      <w:r>
        <w:rPr>
          <w:lang w:val="uk-UA"/>
        </w:rPr>
        <w:t>з використанням передбачення (антиципації</w:t>
      </w:r>
      <w:r w:rsidRPr="0057157F">
        <w:rPr>
          <w:lang w:val="uk-UA"/>
        </w:rPr>
        <w:t>)</w:t>
      </w:r>
      <w:r w:rsidR="001A387D">
        <w:rPr>
          <w:lang w:val="uk-UA"/>
        </w:rPr>
        <w:t xml:space="preserve">, </w:t>
      </w:r>
      <w:r w:rsidR="00796C2F">
        <w:rPr>
          <w:lang w:val="uk-UA"/>
        </w:rPr>
        <w:t xml:space="preserve">установлено, що </w:t>
      </w:r>
      <w:r w:rsidR="001A387D">
        <w:rPr>
          <w:lang w:val="uk-UA"/>
        </w:rPr>
        <w:t>підвищувало</w:t>
      </w:r>
      <w:r>
        <w:rPr>
          <w:lang w:val="uk-UA"/>
        </w:rPr>
        <w:t>ся</w:t>
      </w:r>
      <w:r w:rsidR="0057157F" w:rsidRPr="0057157F">
        <w:rPr>
          <w:lang w:val="uk-UA"/>
        </w:rPr>
        <w:t xml:space="preserve"> прагнення учнів взяти активнішу участь у навчальному процесі. Діти стали більше уваги приділяти підготовці до уроку, з'явилася впевненість у своїх творчих можливостях, здатніст</w:t>
      </w:r>
      <w:r w:rsidR="00660DE5">
        <w:rPr>
          <w:lang w:val="uk-UA"/>
        </w:rPr>
        <w:t>ь робити аргументовані висновки</w:t>
      </w:r>
      <w:r w:rsidR="0057157F">
        <w:rPr>
          <w:lang w:val="uk-UA"/>
        </w:rPr>
        <w:t>.</w:t>
      </w:r>
    </w:p>
    <w:p w:rsidR="0057157F" w:rsidRPr="0057157F" w:rsidRDefault="001A387D" w:rsidP="0057157F">
      <w:pPr>
        <w:pStyle w:val="a3"/>
        <w:spacing w:line="360" w:lineRule="auto"/>
        <w:ind w:firstLine="709"/>
        <w:jc w:val="both"/>
        <w:rPr>
          <w:lang w:val="uk-UA"/>
        </w:rPr>
      </w:pPr>
      <w:r>
        <w:rPr>
          <w:lang w:val="uk-UA"/>
        </w:rPr>
        <w:t>Крім того, учні набули</w:t>
      </w:r>
      <w:r w:rsidR="00BE4C70">
        <w:rPr>
          <w:lang w:val="uk-UA"/>
        </w:rPr>
        <w:t xml:space="preserve"> навички роботи з </w:t>
      </w:r>
      <w:r w:rsidR="00BE4C70" w:rsidRPr="0057157F">
        <w:rPr>
          <w:lang w:val="uk-UA"/>
        </w:rPr>
        <w:t>постійно</w:t>
      </w:r>
      <w:r w:rsidR="00BE4C70">
        <w:rPr>
          <w:lang w:val="uk-UA"/>
        </w:rPr>
        <w:t xml:space="preserve"> зростаючим </w:t>
      </w:r>
      <w:r w:rsidR="0057157F" w:rsidRPr="0057157F">
        <w:rPr>
          <w:lang w:val="uk-UA"/>
        </w:rPr>
        <w:t xml:space="preserve"> потоком і</w:t>
      </w:r>
      <w:r w:rsidR="00BE4C70">
        <w:rPr>
          <w:lang w:val="uk-UA"/>
        </w:rPr>
        <w:t xml:space="preserve">нформації, яка </w:t>
      </w:r>
      <w:r w:rsidR="00BE4C70" w:rsidRPr="0057157F">
        <w:rPr>
          <w:lang w:val="uk-UA"/>
        </w:rPr>
        <w:t>оновлюєтьс</w:t>
      </w:r>
      <w:r w:rsidR="00BE4C70">
        <w:rPr>
          <w:lang w:val="uk-UA"/>
        </w:rPr>
        <w:t xml:space="preserve">я, </w:t>
      </w:r>
      <w:r>
        <w:rPr>
          <w:lang w:val="uk-UA"/>
        </w:rPr>
        <w:t xml:space="preserve">були </w:t>
      </w:r>
      <w:r w:rsidR="0057157F" w:rsidRPr="0057157F">
        <w:rPr>
          <w:lang w:val="uk-UA"/>
        </w:rPr>
        <w:t xml:space="preserve">готові до взаємодії і </w:t>
      </w:r>
      <w:r>
        <w:rPr>
          <w:lang w:val="uk-UA"/>
        </w:rPr>
        <w:t xml:space="preserve">у них формувалися </w:t>
      </w:r>
      <w:r w:rsidR="00BE4C70">
        <w:rPr>
          <w:lang w:val="uk-UA"/>
        </w:rPr>
        <w:t xml:space="preserve"> </w:t>
      </w:r>
      <w:r>
        <w:rPr>
          <w:lang w:val="uk-UA"/>
        </w:rPr>
        <w:t>вміння</w:t>
      </w:r>
      <w:r w:rsidR="0057157F" w:rsidRPr="0057157F">
        <w:rPr>
          <w:lang w:val="uk-UA"/>
        </w:rPr>
        <w:t xml:space="preserve"> співпрацювати і працюва</w:t>
      </w:r>
      <w:r w:rsidR="0057157F">
        <w:rPr>
          <w:lang w:val="uk-UA"/>
        </w:rPr>
        <w:t>ти в групі, при роботі в парах.</w:t>
      </w:r>
    </w:p>
    <w:p w:rsidR="0057157F" w:rsidRPr="0057157F" w:rsidRDefault="0057157F" w:rsidP="0057157F">
      <w:pPr>
        <w:pStyle w:val="a3"/>
        <w:spacing w:line="360" w:lineRule="auto"/>
        <w:ind w:firstLine="709"/>
        <w:jc w:val="both"/>
        <w:rPr>
          <w:lang w:val="uk-UA"/>
        </w:rPr>
      </w:pPr>
      <w:r w:rsidRPr="0057157F">
        <w:rPr>
          <w:lang w:val="uk-UA"/>
        </w:rPr>
        <w:t>Системний підхід до визначення антиципації дозволив виділити її основні функції: регулятивну, когнітивну, кому</w:t>
      </w:r>
      <w:r w:rsidR="007725F1">
        <w:rPr>
          <w:lang w:val="uk-UA"/>
        </w:rPr>
        <w:t>нікативну. Антиципаці</w:t>
      </w:r>
      <w:r>
        <w:rPr>
          <w:lang w:val="uk-UA"/>
        </w:rPr>
        <w:t>я бере учас</w:t>
      </w:r>
      <w:r w:rsidRPr="0057157F">
        <w:rPr>
          <w:lang w:val="uk-UA"/>
        </w:rPr>
        <w:t>ть у розвитку у дітей уяви, пізнавальної</w:t>
      </w:r>
      <w:r>
        <w:rPr>
          <w:lang w:val="uk-UA"/>
        </w:rPr>
        <w:t xml:space="preserve"> активності, пошуку невідомого.</w:t>
      </w:r>
    </w:p>
    <w:p w:rsidR="0057157F" w:rsidRDefault="0057157F" w:rsidP="0057157F">
      <w:pPr>
        <w:pStyle w:val="a3"/>
        <w:spacing w:line="360" w:lineRule="auto"/>
        <w:ind w:firstLine="709"/>
        <w:jc w:val="both"/>
        <w:rPr>
          <w:lang w:val="uk-UA"/>
        </w:rPr>
      </w:pPr>
      <w:r w:rsidRPr="0057157F">
        <w:rPr>
          <w:lang w:val="uk-UA"/>
        </w:rPr>
        <w:t>Застосовуючи на ур</w:t>
      </w:r>
      <w:r w:rsidR="001A387D">
        <w:rPr>
          <w:lang w:val="uk-UA"/>
        </w:rPr>
        <w:t>оках прогнозування, діти вчилися</w:t>
      </w:r>
      <w:r w:rsidRPr="0057157F">
        <w:rPr>
          <w:lang w:val="uk-UA"/>
        </w:rPr>
        <w:t xml:space="preserve"> самостійно визначати змісту тексту за його назвою, прізвище автора, виконувати відновлення в тексті опущених компонентів (словосполучень, частин); складати попередньо план тексту до його читання з урахуванням заголовка, характеру тексту (навчально-наук</w:t>
      </w:r>
      <w:r w:rsidR="00BE4C70">
        <w:rPr>
          <w:lang w:val="uk-UA"/>
        </w:rPr>
        <w:t>овий, художній). Подібні пред</w:t>
      </w:r>
      <w:r w:rsidRPr="0057157F">
        <w:rPr>
          <w:lang w:val="uk-UA"/>
        </w:rPr>
        <w:t xml:space="preserve">текстові завдання, за </w:t>
      </w:r>
      <w:r w:rsidR="00BE4C70">
        <w:rPr>
          <w:lang w:val="uk-UA"/>
        </w:rPr>
        <w:t xml:space="preserve">нашим </w:t>
      </w:r>
      <w:r w:rsidR="001A387D">
        <w:rPr>
          <w:lang w:val="uk-UA"/>
        </w:rPr>
        <w:t>спостереженням, сприяли</w:t>
      </w:r>
      <w:r w:rsidRPr="0057157F">
        <w:rPr>
          <w:lang w:val="uk-UA"/>
        </w:rPr>
        <w:t xml:space="preserve"> цілеспрямован</w:t>
      </w:r>
      <w:r w:rsidR="00C84DB2">
        <w:rPr>
          <w:lang w:val="uk-UA"/>
        </w:rPr>
        <w:t>ому читанню матеріалів підручника, змушували</w:t>
      </w:r>
      <w:r w:rsidRPr="0057157F">
        <w:rPr>
          <w:lang w:val="uk-UA"/>
        </w:rPr>
        <w:t xml:space="preserve"> учнів осмислити йог</w:t>
      </w:r>
      <w:r w:rsidR="001A387D">
        <w:rPr>
          <w:lang w:val="uk-UA"/>
        </w:rPr>
        <w:t>о зміст більш глибоко, привчали</w:t>
      </w:r>
      <w:r w:rsidRPr="0057157F">
        <w:rPr>
          <w:lang w:val="uk-UA"/>
        </w:rPr>
        <w:t xml:space="preserve"> починати процес осмислення </w:t>
      </w:r>
      <w:r w:rsidR="001A387D">
        <w:rPr>
          <w:lang w:val="uk-UA"/>
        </w:rPr>
        <w:t>ще до читання</w:t>
      </w:r>
      <w:r w:rsidRPr="0057157F">
        <w:rPr>
          <w:lang w:val="uk-UA"/>
        </w:rPr>
        <w:t>.</w:t>
      </w:r>
    </w:p>
    <w:p w:rsidR="005107FC" w:rsidRPr="005107FC" w:rsidRDefault="005107FC" w:rsidP="005107FC">
      <w:pPr>
        <w:pStyle w:val="a3"/>
        <w:spacing w:line="360" w:lineRule="auto"/>
        <w:ind w:firstLine="709"/>
        <w:jc w:val="both"/>
        <w:rPr>
          <w:lang w:val="uk-UA"/>
        </w:rPr>
      </w:pPr>
      <w:r w:rsidRPr="005107FC">
        <w:rPr>
          <w:lang w:val="uk-UA"/>
        </w:rPr>
        <w:t>Участь молодших школярів в формулюванні теми і мети уроку призводить до визначенню, розуміння і усвідомлення змісту і способів здійснення майбутніх дій, забезпечує їх «включеність» в навчальну ситуацію, створює готовність до засвоєння знань і способів діяльності, мобілізує розумову активність. Також</w:t>
      </w:r>
      <w:r w:rsidR="00C84DB2">
        <w:rPr>
          <w:lang w:val="uk-UA"/>
        </w:rPr>
        <w:t xml:space="preserve"> ми встановили</w:t>
      </w:r>
      <w:r w:rsidRPr="005107FC">
        <w:rPr>
          <w:lang w:val="uk-UA"/>
        </w:rPr>
        <w:t>, що застосування антиципації на уроках розвиває інтелек</w:t>
      </w:r>
      <w:r w:rsidR="00C84DB2">
        <w:rPr>
          <w:lang w:val="uk-UA"/>
        </w:rPr>
        <w:t>туальні якості, зв'язне, логічне, доказове мовлення</w:t>
      </w:r>
      <w:r w:rsidRPr="005107FC">
        <w:rPr>
          <w:lang w:val="uk-UA"/>
        </w:rPr>
        <w:t xml:space="preserve">, різні види мислення, увагу, пам'ять, спостережливість </w:t>
      </w:r>
      <w:r w:rsidR="00C84DB2">
        <w:rPr>
          <w:lang w:val="uk-UA"/>
        </w:rPr>
        <w:t xml:space="preserve">дітей, які </w:t>
      </w:r>
      <w:r w:rsidRPr="005107FC">
        <w:rPr>
          <w:lang w:val="uk-UA"/>
        </w:rPr>
        <w:t>не тільки навчаються з високими навчальними можливостями, а й тих дітей, які</w:t>
      </w:r>
      <w:r>
        <w:rPr>
          <w:lang w:val="uk-UA"/>
        </w:rPr>
        <w:t xml:space="preserve"> не володіють швидким читанням.</w:t>
      </w:r>
    </w:p>
    <w:p w:rsidR="005107FC" w:rsidRDefault="005107FC" w:rsidP="005107FC">
      <w:pPr>
        <w:pStyle w:val="a3"/>
        <w:spacing w:line="360" w:lineRule="auto"/>
        <w:ind w:firstLine="709"/>
        <w:jc w:val="both"/>
        <w:rPr>
          <w:lang w:val="uk-UA"/>
        </w:rPr>
      </w:pPr>
      <w:r w:rsidRPr="005107FC">
        <w:rPr>
          <w:lang w:val="uk-UA"/>
        </w:rPr>
        <w:t>Обов'язковим елементом підготовчого етапу роботи з твором на ур</w:t>
      </w:r>
      <w:r w:rsidR="001A387D">
        <w:rPr>
          <w:lang w:val="uk-UA"/>
        </w:rPr>
        <w:t>оці літературного читання вважаємо</w:t>
      </w:r>
      <w:r w:rsidRPr="005107FC">
        <w:rPr>
          <w:lang w:val="uk-UA"/>
        </w:rPr>
        <w:t xml:space="preserve"> словн</w:t>
      </w:r>
      <w:r w:rsidR="001A387D">
        <w:rPr>
          <w:lang w:val="uk-UA"/>
        </w:rPr>
        <w:t xml:space="preserve">икову роботу, яку також потрібно здійснювати </w:t>
      </w:r>
      <w:r w:rsidRPr="005107FC">
        <w:rPr>
          <w:lang w:val="uk-UA"/>
        </w:rPr>
        <w:t xml:space="preserve"> на основі антиципації. На уроках літературного читання, що проводяться в руслі даної методики, антиципацію </w:t>
      </w:r>
      <w:r w:rsidR="001A387D">
        <w:rPr>
          <w:lang w:val="uk-UA"/>
        </w:rPr>
        <w:t>ми використовуємо</w:t>
      </w:r>
      <w:r w:rsidRPr="005107FC">
        <w:rPr>
          <w:lang w:val="uk-UA"/>
        </w:rPr>
        <w:t xml:space="preserve"> при організації творчої роботи, при формулюванні виду і змісту домашнього завдання. Таким чином, даний прийом знаходить відображення у всіх структурних етапах уроку.</w:t>
      </w:r>
    </w:p>
    <w:p w:rsidR="00E125EF" w:rsidRPr="00E125EF" w:rsidRDefault="00E125EF" w:rsidP="00E125EF">
      <w:pPr>
        <w:pStyle w:val="a3"/>
        <w:spacing w:line="360" w:lineRule="auto"/>
        <w:ind w:firstLine="709"/>
        <w:jc w:val="both"/>
        <w:rPr>
          <w:lang w:val="uk-UA"/>
        </w:rPr>
      </w:pPr>
      <w:r>
        <w:rPr>
          <w:lang w:val="uk-UA"/>
        </w:rPr>
        <w:t xml:space="preserve">Зміст </w:t>
      </w:r>
      <w:r w:rsidRPr="00E125EF">
        <w:rPr>
          <w:lang w:val="uk-UA"/>
        </w:rPr>
        <w:t>завдань для прийомів всіх груп змі</w:t>
      </w:r>
      <w:r>
        <w:rPr>
          <w:lang w:val="uk-UA"/>
        </w:rPr>
        <w:t xml:space="preserve">нюється з дотриманням наступної </w:t>
      </w:r>
      <w:r w:rsidRPr="00E125EF">
        <w:rPr>
          <w:lang w:val="uk-UA"/>
        </w:rPr>
        <w:t>послідовності:</w:t>
      </w:r>
    </w:p>
    <w:p w:rsidR="00E125EF" w:rsidRDefault="00E125EF" w:rsidP="00E125EF">
      <w:pPr>
        <w:pStyle w:val="a3"/>
        <w:numPr>
          <w:ilvl w:val="0"/>
          <w:numId w:val="32"/>
        </w:numPr>
        <w:spacing w:line="360" w:lineRule="auto"/>
        <w:jc w:val="both"/>
        <w:rPr>
          <w:lang w:val="uk-UA"/>
        </w:rPr>
      </w:pPr>
      <w:r>
        <w:rPr>
          <w:lang w:val="uk-UA"/>
        </w:rPr>
        <w:t>Ф</w:t>
      </w:r>
      <w:r w:rsidRPr="00E125EF">
        <w:rPr>
          <w:lang w:val="uk-UA"/>
        </w:rPr>
        <w:t>ормулювання завдання вчителем з повідомленням всіх необхід</w:t>
      </w:r>
      <w:r>
        <w:rPr>
          <w:lang w:val="uk-UA"/>
        </w:rPr>
        <w:t xml:space="preserve">них конкретних вказівок щодо  його виконання. </w:t>
      </w:r>
    </w:p>
    <w:p w:rsidR="00E125EF" w:rsidRDefault="00E125EF" w:rsidP="00E125EF">
      <w:pPr>
        <w:pStyle w:val="a3"/>
        <w:numPr>
          <w:ilvl w:val="0"/>
          <w:numId w:val="32"/>
        </w:numPr>
        <w:spacing w:line="360" w:lineRule="auto"/>
        <w:jc w:val="both"/>
        <w:rPr>
          <w:lang w:val="uk-UA"/>
        </w:rPr>
      </w:pPr>
      <w:r>
        <w:rPr>
          <w:lang w:val="uk-UA"/>
        </w:rPr>
        <w:t>Ф</w:t>
      </w:r>
      <w:r w:rsidRPr="00E125EF">
        <w:rPr>
          <w:lang w:val="uk-UA"/>
        </w:rPr>
        <w:t>ормулювання завдання вчителем з обмеженою кількістю</w:t>
      </w:r>
      <w:r>
        <w:rPr>
          <w:lang w:val="uk-UA"/>
        </w:rPr>
        <w:t xml:space="preserve"> </w:t>
      </w:r>
      <w:r w:rsidR="00C84DB2">
        <w:rPr>
          <w:lang w:val="uk-UA"/>
        </w:rPr>
        <w:t>вказівок щодо його виконання</w:t>
      </w:r>
      <w:r w:rsidRPr="00E125EF">
        <w:rPr>
          <w:lang w:val="uk-UA"/>
        </w:rPr>
        <w:t xml:space="preserve">, пояснення учнями способу визначення </w:t>
      </w:r>
      <w:r>
        <w:rPr>
          <w:lang w:val="uk-UA"/>
        </w:rPr>
        <w:t>частини теми уроку.</w:t>
      </w:r>
    </w:p>
    <w:p w:rsidR="00E125EF" w:rsidRDefault="001174B8" w:rsidP="001174B8">
      <w:pPr>
        <w:pStyle w:val="a3"/>
        <w:numPr>
          <w:ilvl w:val="0"/>
          <w:numId w:val="32"/>
        </w:numPr>
        <w:spacing w:line="360" w:lineRule="auto"/>
        <w:jc w:val="both"/>
        <w:rPr>
          <w:lang w:val="uk-UA"/>
        </w:rPr>
      </w:pPr>
      <w:r>
        <w:rPr>
          <w:lang w:val="uk-UA"/>
        </w:rPr>
        <w:t xml:space="preserve">Представлення </w:t>
      </w:r>
      <w:r w:rsidRPr="001174B8">
        <w:rPr>
          <w:lang w:val="uk-UA"/>
        </w:rPr>
        <w:t>вчителем орієнтирів, що допомагають учням</w:t>
      </w:r>
      <w:r>
        <w:rPr>
          <w:lang w:val="uk-UA"/>
        </w:rPr>
        <w:t xml:space="preserve"> </w:t>
      </w:r>
      <w:r w:rsidRPr="001174B8">
        <w:rPr>
          <w:lang w:val="uk-UA"/>
        </w:rPr>
        <w:t>спрогнозувати завдання, формулювання учнями завдання до запису для</w:t>
      </w:r>
      <w:r>
        <w:rPr>
          <w:lang w:val="uk-UA"/>
        </w:rPr>
        <w:t xml:space="preserve"> визначення частини теми уроку.</w:t>
      </w:r>
    </w:p>
    <w:p w:rsidR="001174B8" w:rsidRDefault="001174B8" w:rsidP="00C46E71">
      <w:pPr>
        <w:pStyle w:val="a3"/>
        <w:spacing w:line="360" w:lineRule="auto"/>
        <w:ind w:firstLine="709"/>
        <w:jc w:val="both"/>
        <w:rPr>
          <w:lang w:val="uk-UA"/>
        </w:rPr>
      </w:pPr>
      <w:r w:rsidRPr="001174B8">
        <w:rPr>
          <w:lang w:val="uk-UA"/>
        </w:rPr>
        <w:t>Новий варіант проведення словникової роботи на етапі підготовки до</w:t>
      </w:r>
      <w:r w:rsidR="00F40E56">
        <w:rPr>
          <w:lang w:val="uk-UA"/>
        </w:rPr>
        <w:t xml:space="preserve"> сприйняття</w:t>
      </w:r>
      <w:r w:rsidRPr="001174B8">
        <w:rPr>
          <w:lang w:val="uk-UA"/>
        </w:rPr>
        <w:t xml:space="preserve"> художнього твору передбачає</w:t>
      </w:r>
      <w:r w:rsidR="00F40E56">
        <w:rPr>
          <w:lang w:val="uk-UA"/>
        </w:rPr>
        <w:t xml:space="preserve"> </w:t>
      </w:r>
      <w:r w:rsidR="00C84DB2">
        <w:rPr>
          <w:lang w:val="uk-UA"/>
        </w:rPr>
        <w:t>безпосередню активну й</w:t>
      </w:r>
      <w:r w:rsidRPr="001174B8">
        <w:rPr>
          <w:lang w:val="uk-UA"/>
        </w:rPr>
        <w:t xml:space="preserve"> усвідомлен</w:t>
      </w:r>
      <w:r w:rsidR="00F40E56">
        <w:rPr>
          <w:lang w:val="uk-UA"/>
        </w:rPr>
        <w:t xml:space="preserve">у участь школярів у двох етапах </w:t>
      </w:r>
      <w:r w:rsidRPr="001174B8">
        <w:rPr>
          <w:lang w:val="uk-UA"/>
        </w:rPr>
        <w:t xml:space="preserve">словникової роботи: в представленні </w:t>
      </w:r>
      <w:r w:rsidR="00F40E56">
        <w:rPr>
          <w:lang w:val="uk-UA"/>
        </w:rPr>
        <w:t xml:space="preserve">нового слова і у виявленні його </w:t>
      </w:r>
      <w:r w:rsidRPr="001174B8">
        <w:rPr>
          <w:lang w:val="uk-UA"/>
        </w:rPr>
        <w:t>лексичного значення. Важкі з то</w:t>
      </w:r>
      <w:r w:rsidR="00C84DB2">
        <w:rPr>
          <w:lang w:val="uk-UA"/>
        </w:rPr>
        <w:t xml:space="preserve">чки зору розуміння дітей </w:t>
      </w:r>
      <w:r w:rsidR="00F40E56">
        <w:rPr>
          <w:lang w:val="uk-UA"/>
        </w:rPr>
        <w:t xml:space="preserve">слова </w:t>
      </w:r>
      <w:r w:rsidRPr="001174B8">
        <w:rPr>
          <w:lang w:val="uk-UA"/>
        </w:rPr>
        <w:t>з нового твору пред'являються учн</w:t>
      </w:r>
      <w:r w:rsidR="00F40E56">
        <w:rPr>
          <w:lang w:val="uk-UA"/>
        </w:rPr>
        <w:t xml:space="preserve">ям у нетрадиційному вигляді. Це </w:t>
      </w:r>
      <w:r w:rsidRPr="001174B8">
        <w:rPr>
          <w:lang w:val="uk-UA"/>
        </w:rPr>
        <w:t>здійснюється за допомогою спеціально розроблених прийомів, я</w:t>
      </w:r>
      <w:r w:rsidR="00F40E56">
        <w:rPr>
          <w:lang w:val="uk-UA"/>
        </w:rPr>
        <w:t xml:space="preserve">кі </w:t>
      </w:r>
      <w:r w:rsidRPr="001174B8">
        <w:rPr>
          <w:lang w:val="uk-UA"/>
        </w:rPr>
        <w:t>об'єднані в п'ять груп залежно ві</w:t>
      </w:r>
      <w:r w:rsidR="00F40E56">
        <w:rPr>
          <w:lang w:val="uk-UA"/>
        </w:rPr>
        <w:t>д способу «шифрування» слова: в прийомах першої групи звичайний</w:t>
      </w:r>
      <w:r w:rsidRPr="001174B8">
        <w:rPr>
          <w:lang w:val="uk-UA"/>
        </w:rPr>
        <w:t xml:space="preserve"> запис слов</w:t>
      </w:r>
      <w:r w:rsidR="00F40E56">
        <w:rPr>
          <w:lang w:val="uk-UA"/>
        </w:rPr>
        <w:t xml:space="preserve">а ускладнюється </w:t>
      </w:r>
      <w:r w:rsidRPr="001174B8">
        <w:rPr>
          <w:lang w:val="uk-UA"/>
        </w:rPr>
        <w:t>лініями, штрихами, що перетинають літе</w:t>
      </w:r>
      <w:r w:rsidR="00F40E56">
        <w:rPr>
          <w:lang w:val="uk-UA"/>
        </w:rPr>
        <w:t>ри, накладенням одного слова на інше  та  ін.</w:t>
      </w:r>
      <w:r w:rsidRPr="001174B8">
        <w:rPr>
          <w:lang w:val="uk-UA"/>
        </w:rPr>
        <w:t>; прийоми другої групи предста</w:t>
      </w:r>
      <w:r w:rsidR="00F40E56">
        <w:rPr>
          <w:lang w:val="uk-UA"/>
        </w:rPr>
        <w:t xml:space="preserve">вляють слова з відсутністю букв </w:t>
      </w:r>
      <w:r w:rsidRPr="001174B8">
        <w:rPr>
          <w:lang w:val="uk-UA"/>
        </w:rPr>
        <w:t>або їх частин; в основі прийомів третьо</w:t>
      </w:r>
      <w:r w:rsidR="00F40E56">
        <w:rPr>
          <w:lang w:val="uk-UA"/>
        </w:rPr>
        <w:t xml:space="preserve">ї групи лежать різні операції з </w:t>
      </w:r>
      <w:r w:rsidRPr="001174B8">
        <w:rPr>
          <w:lang w:val="uk-UA"/>
        </w:rPr>
        <w:t>буквами для складання важкого</w:t>
      </w:r>
      <w:r w:rsidR="00F40E56">
        <w:rPr>
          <w:lang w:val="uk-UA"/>
        </w:rPr>
        <w:t xml:space="preserve"> слова; прийоми четвертої групи </w:t>
      </w:r>
      <w:r w:rsidRPr="001174B8">
        <w:rPr>
          <w:lang w:val="uk-UA"/>
        </w:rPr>
        <w:t>спрямовані на роботу з символами, шифрами, кода</w:t>
      </w:r>
      <w:r w:rsidR="00C46E71">
        <w:rPr>
          <w:lang w:val="uk-UA"/>
        </w:rPr>
        <w:t>ми; п'ятої – пов</w:t>
      </w:r>
      <w:r w:rsidR="00C46E71">
        <w:rPr>
          <w:rFonts w:cs="Times New Roman"/>
          <w:lang w:val="uk-UA"/>
        </w:rPr>
        <w:t>'</w:t>
      </w:r>
      <w:r w:rsidR="00C46E71">
        <w:rPr>
          <w:lang w:val="uk-UA"/>
        </w:rPr>
        <w:t xml:space="preserve">язують </w:t>
      </w:r>
      <w:r w:rsidRPr="001174B8">
        <w:rPr>
          <w:lang w:val="uk-UA"/>
        </w:rPr>
        <w:t xml:space="preserve">нове слово з досліджуваним матеріалом з </w:t>
      </w:r>
      <w:r w:rsidR="00C46E71">
        <w:rPr>
          <w:lang w:val="uk-UA"/>
        </w:rPr>
        <w:t xml:space="preserve">української </w:t>
      </w:r>
      <w:r w:rsidRPr="001174B8">
        <w:rPr>
          <w:lang w:val="uk-UA"/>
        </w:rPr>
        <w:t>мови.</w:t>
      </w:r>
    </w:p>
    <w:p w:rsidR="001174B8" w:rsidRPr="001174B8" w:rsidRDefault="001174B8" w:rsidP="00C46E71">
      <w:pPr>
        <w:pStyle w:val="a3"/>
        <w:spacing w:line="360" w:lineRule="auto"/>
        <w:ind w:firstLine="709"/>
        <w:jc w:val="both"/>
        <w:rPr>
          <w:lang w:val="uk-UA"/>
        </w:rPr>
      </w:pPr>
      <w:r w:rsidRPr="001174B8">
        <w:rPr>
          <w:lang w:val="uk-UA"/>
        </w:rPr>
        <w:t>Активна роль відводиться школярам</w:t>
      </w:r>
      <w:r w:rsidR="00C46E71">
        <w:rPr>
          <w:lang w:val="uk-UA"/>
        </w:rPr>
        <w:t xml:space="preserve"> і на другому етапі словникової </w:t>
      </w:r>
      <w:r w:rsidRPr="001174B8">
        <w:rPr>
          <w:lang w:val="uk-UA"/>
        </w:rPr>
        <w:t>роботи: лексичне значення нового</w:t>
      </w:r>
      <w:r w:rsidR="00C46E71">
        <w:rPr>
          <w:lang w:val="uk-UA"/>
        </w:rPr>
        <w:t xml:space="preserve"> слова спочатку формулюють самі </w:t>
      </w:r>
      <w:r w:rsidRPr="001174B8">
        <w:rPr>
          <w:lang w:val="uk-UA"/>
        </w:rPr>
        <w:t>учні, спираючись на наявні у них уявлення, життєв</w:t>
      </w:r>
      <w:r w:rsidR="00C46E71">
        <w:rPr>
          <w:lang w:val="uk-UA"/>
        </w:rPr>
        <w:t xml:space="preserve">ий досвід, </w:t>
      </w:r>
      <w:r w:rsidRPr="001174B8">
        <w:rPr>
          <w:lang w:val="uk-UA"/>
        </w:rPr>
        <w:t>інтуїцію. Учитель спрямовує дія</w:t>
      </w:r>
      <w:r w:rsidR="00C46E71">
        <w:rPr>
          <w:lang w:val="uk-UA"/>
        </w:rPr>
        <w:t xml:space="preserve">льність дітей, уточнює, коригує </w:t>
      </w:r>
      <w:r w:rsidRPr="001174B8">
        <w:rPr>
          <w:lang w:val="uk-UA"/>
        </w:rPr>
        <w:t>значення слова.</w:t>
      </w:r>
    </w:p>
    <w:p w:rsidR="001174B8" w:rsidRPr="001174B8" w:rsidRDefault="001174B8" w:rsidP="002E49B5">
      <w:pPr>
        <w:pStyle w:val="a3"/>
        <w:spacing w:line="360" w:lineRule="auto"/>
        <w:ind w:firstLine="709"/>
        <w:jc w:val="both"/>
        <w:rPr>
          <w:lang w:val="uk-UA"/>
        </w:rPr>
      </w:pPr>
      <w:r w:rsidRPr="001174B8">
        <w:rPr>
          <w:lang w:val="uk-UA"/>
        </w:rPr>
        <w:t>Прогнозування зміст</w:t>
      </w:r>
      <w:r w:rsidR="00C84DB2">
        <w:rPr>
          <w:lang w:val="uk-UA"/>
        </w:rPr>
        <w:t xml:space="preserve">у твору </w:t>
      </w:r>
      <w:r w:rsidR="002E49B5">
        <w:rPr>
          <w:lang w:val="uk-UA"/>
        </w:rPr>
        <w:t xml:space="preserve"> широко практикується в сучасній методиці</w:t>
      </w:r>
      <w:r w:rsidRPr="001174B8">
        <w:rPr>
          <w:lang w:val="uk-UA"/>
        </w:rPr>
        <w:t xml:space="preserve"> навчання</w:t>
      </w:r>
      <w:r w:rsidR="002E49B5">
        <w:rPr>
          <w:lang w:val="uk-UA"/>
        </w:rPr>
        <w:t xml:space="preserve"> читання, при організації уроку </w:t>
      </w:r>
      <w:r w:rsidRPr="001174B8">
        <w:rPr>
          <w:lang w:val="uk-UA"/>
        </w:rPr>
        <w:t>літературного читання з використанням антиципації є о</w:t>
      </w:r>
      <w:r w:rsidR="002E49B5">
        <w:rPr>
          <w:lang w:val="uk-UA"/>
        </w:rPr>
        <w:t xml:space="preserve">бов'язковою і </w:t>
      </w:r>
      <w:r w:rsidRPr="001174B8">
        <w:rPr>
          <w:lang w:val="uk-UA"/>
        </w:rPr>
        <w:t>значною частиною підготовчого етапу.</w:t>
      </w:r>
      <w:r w:rsidR="002E49B5">
        <w:rPr>
          <w:lang w:val="uk-UA"/>
        </w:rPr>
        <w:t xml:space="preserve"> Особливість застосування цього </w:t>
      </w:r>
      <w:r w:rsidRPr="001174B8">
        <w:rPr>
          <w:lang w:val="uk-UA"/>
        </w:rPr>
        <w:t>виду роботи полягає в тому</w:t>
      </w:r>
      <w:r w:rsidR="002E49B5">
        <w:rPr>
          <w:lang w:val="uk-UA"/>
        </w:rPr>
        <w:t xml:space="preserve">, що передбачення учнями змісту </w:t>
      </w:r>
      <w:r w:rsidRPr="001174B8">
        <w:rPr>
          <w:lang w:val="uk-UA"/>
        </w:rPr>
        <w:t>твору здійснюється не</w:t>
      </w:r>
      <w:r w:rsidR="002E49B5">
        <w:rPr>
          <w:lang w:val="uk-UA"/>
        </w:rPr>
        <w:t xml:space="preserve"> менше ніж за трьома орієнтирами </w:t>
      </w:r>
      <w:r w:rsidRPr="001174B8">
        <w:rPr>
          <w:lang w:val="uk-UA"/>
        </w:rPr>
        <w:t>одночасно, обов'</w:t>
      </w:r>
      <w:r w:rsidR="002E49B5">
        <w:rPr>
          <w:lang w:val="uk-UA"/>
        </w:rPr>
        <w:t xml:space="preserve">язковими з яких є назва твору і </w:t>
      </w:r>
      <w:r w:rsidRPr="001174B8">
        <w:rPr>
          <w:lang w:val="uk-UA"/>
        </w:rPr>
        <w:t>нові слова з нього, з якими учні п</w:t>
      </w:r>
      <w:r w:rsidR="002E49B5">
        <w:rPr>
          <w:lang w:val="uk-UA"/>
        </w:rPr>
        <w:t xml:space="preserve">ознайомилися в ході словникової </w:t>
      </w:r>
      <w:r w:rsidRPr="001174B8">
        <w:rPr>
          <w:lang w:val="uk-UA"/>
        </w:rPr>
        <w:t>роботи. Такий вид роботи над</w:t>
      </w:r>
      <w:r w:rsidR="002E49B5">
        <w:rPr>
          <w:lang w:val="uk-UA"/>
        </w:rPr>
        <w:t xml:space="preserve">ає процесу прогнозування змісту </w:t>
      </w:r>
      <w:r w:rsidRPr="001174B8">
        <w:rPr>
          <w:lang w:val="uk-UA"/>
        </w:rPr>
        <w:t>тексту цілеспрямований, упорядкований</w:t>
      </w:r>
      <w:r w:rsidR="002E49B5">
        <w:rPr>
          <w:lang w:val="uk-UA"/>
        </w:rPr>
        <w:t xml:space="preserve"> характер, наділяє його в форму умовиводів</w:t>
      </w:r>
      <w:r w:rsidRPr="001174B8">
        <w:rPr>
          <w:lang w:val="uk-UA"/>
        </w:rPr>
        <w:t xml:space="preserve">, </w:t>
      </w:r>
      <w:r w:rsidR="002E49B5">
        <w:rPr>
          <w:lang w:val="uk-UA"/>
        </w:rPr>
        <w:t>які зроблені</w:t>
      </w:r>
      <w:r w:rsidRPr="001174B8">
        <w:rPr>
          <w:lang w:val="uk-UA"/>
        </w:rPr>
        <w:t xml:space="preserve"> на основі аналізу декількох даних.</w:t>
      </w:r>
    </w:p>
    <w:p w:rsidR="001174B8" w:rsidRPr="001174B8" w:rsidRDefault="001174B8" w:rsidP="002E49B5">
      <w:pPr>
        <w:pStyle w:val="a3"/>
        <w:spacing w:line="360" w:lineRule="auto"/>
        <w:ind w:firstLine="709"/>
        <w:jc w:val="both"/>
        <w:rPr>
          <w:lang w:val="uk-UA"/>
        </w:rPr>
      </w:pPr>
      <w:r w:rsidRPr="001174B8">
        <w:rPr>
          <w:lang w:val="uk-UA"/>
        </w:rPr>
        <w:t xml:space="preserve">Необхідність врахування нових </w:t>
      </w:r>
      <w:r w:rsidR="002E49B5">
        <w:rPr>
          <w:lang w:val="uk-UA"/>
        </w:rPr>
        <w:t xml:space="preserve">слів з твору сприяє закріпленню </w:t>
      </w:r>
      <w:r w:rsidRPr="001174B8">
        <w:rPr>
          <w:lang w:val="uk-UA"/>
        </w:rPr>
        <w:t>в пам'яті учнів їх значень, введення слів в мовні конструкції.</w:t>
      </w:r>
    </w:p>
    <w:p w:rsidR="001174B8" w:rsidRPr="001174B8" w:rsidRDefault="002E49B5" w:rsidP="002E49B5">
      <w:pPr>
        <w:pStyle w:val="a3"/>
        <w:spacing w:line="360" w:lineRule="auto"/>
        <w:ind w:firstLine="709"/>
        <w:jc w:val="both"/>
        <w:rPr>
          <w:lang w:val="uk-UA"/>
        </w:rPr>
      </w:pPr>
      <w:r>
        <w:rPr>
          <w:lang w:val="uk-UA"/>
        </w:rPr>
        <w:t>Активна і усвідомлена</w:t>
      </w:r>
      <w:r w:rsidR="001174B8" w:rsidRPr="001174B8">
        <w:rPr>
          <w:lang w:val="uk-UA"/>
        </w:rPr>
        <w:t xml:space="preserve"> участь школя</w:t>
      </w:r>
      <w:r>
        <w:rPr>
          <w:lang w:val="uk-UA"/>
        </w:rPr>
        <w:t xml:space="preserve">рів в організації та проведенні </w:t>
      </w:r>
      <w:r w:rsidR="001174B8" w:rsidRPr="001174B8">
        <w:rPr>
          <w:lang w:val="uk-UA"/>
        </w:rPr>
        <w:t>аналізу художнього твору забезпечується створенням умов</w:t>
      </w:r>
      <w:r>
        <w:rPr>
          <w:lang w:val="uk-UA"/>
        </w:rPr>
        <w:t xml:space="preserve"> </w:t>
      </w:r>
      <w:r w:rsidR="001174B8" w:rsidRPr="001174B8">
        <w:rPr>
          <w:lang w:val="uk-UA"/>
        </w:rPr>
        <w:t>для самостійного формулюва</w:t>
      </w:r>
      <w:r>
        <w:rPr>
          <w:lang w:val="uk-UA"/>
        </w:rPr>
        <w:t xml:space="preserve">ння учнями завдань для роботи з </w:t>
      </w:r>
      <w:r w:rsidR="001174B8" w:rsidRPr="001174B8">
        <w:rPr>
          <w:lang w:val="uk-UA"/>
        </w:rPr>
        <w:t>текстом і участі школярів в постановц</w:t>
      </w:r>
      <w:r>
        <w:rPr>
          <w:lang w:val="uk-UA"/>
        </w:rPr>
        <w:t xml:space="preserve">і питань до тексту за допомогою </w:t>
      </w:r>
      <w:r w:rsidR="001174B8" w:rsidRPr="001174B8">
        <w:rPr>
          <w:lang w:val="uk-UA"/>
        </w:rPr>
        <w:t>прийомів трьох груп:</w:t>
      </w:r>
    </w:p>
    <w:p w:rsidR="001174B8" w:rsidRPr="001174B8" w:rsidRDefault="002E49B5" w:rsidP="002E49B5">
      <w:pPr>
        <w:pStyle w:val="a3"/>
        <w:spacing w:line="360" w:lineRule="auto"/>
        <w:ind w:firstLine="709"/>
        <w:jc w:val="both"/>
        <w:rPr>
          <w:lang w:val="uk-UA"/>
        </w:rPr>
      </w:pPr>
      <w:r>
        <w:rPr>
          <w:lang w:val="uk-UA"/>
        </w:rPr>
        <w:t>- до  першої групи</w:t>
      </w:r>
      <w:r w:rsidR="001174B8" w:rsidRPr="001174B8">
        <w:rPr>
          <w:lang w:val="uk-UA"/>
        </w:rPr>
        <w:t xml:space="preserve"> входять прийо</w:t>
      </w:r>
      <w:r>
        <w:rPr>
          <w:lang w:val="uk-UA"/>
        </w:rPr>
        <w:t xml:space="preserve">ми, що передбачають відновлення </w:t>
      </w:r>
      <w:r w:rsidR="001174B8" w:rsidRPr="001174B8">
        <w:rPr>
          <w:lang w:val="uk-UA"/>
        </w:rPr>
        <w:t>учнями питання (питань), н</w:t>
      </w:r>
      <w:r>
        <w:rPr>
          <w:lang w:val="uk-UA"/>
        </w:rPr>
        <w:t xml:space="preserve">априклад, відновлення в питанні </w:t>
      </w:r>
      <w:r w:rsidR="001174B8" w:rsidRPr="001174B8">
        <w:rPr>
          <w:lang w:val="uk-UA"/>
        </w:rPr>
        <w:t xml:space="preserve">пропущених слів; </w:t>
      </w:r>
      <w:r>
        <w:rPr>
          <w:lang w:val="uk-UA"/>
        </w:rPr>
        <w:t>виправлення помилок в питаннях та</w:t>
      </w:r>
      <w:r w:rsidR="00C84DB2">
        <w:rPr>
          <w:lang w:val="uk-UA"/>
        </w:rPr>
        <w:t xml:space="preserve"> ін</w:t>
      </w:r>
      <w:r w:rsidR="001174B8" w:rsidRPr="001174B8">
        <w:rPr>
          <w:lang w:val="uk-UA"/>
        </w:rPr>
        <w:t>.;</w:t>
      </w:r>
    </w:p>
    <w:p w:rsidR="001174B8" w:rsidRPr="001174B8" w:rsidRDefault="001174B8" w:rsidP="002E49B5">
      <w:pPr>
        <w:pStyle w:val="a3"/>
        <w:spacing w:line="360" w:lineRule="auto"/>
        <w:ind w:firstLine="709"/>
        <w:jc w:val="both"/>
        <w:rPr>
          <w:lang w:val="uk-UA"/>
        </w:rPr>
      </w:pPr>
      <w:r w:rsidRPr="001174B8">
        <w:rPr>
          <w:lang w:val="uk-UA"/>
        </w:rPr>
        <w:t xml:space="preserve">- </w:t>
      </w:r>
      <w:r w:rsidR="002E49B5">
        <w:rPr>
          <w:lang w:val="uk-UA"/>
        </w:rPr>
        <w:t>до другої групи</w:t>
      </w:r>
      <w:r w:rsidRPr="001174B8">
        <w:rPr>
          <w:lang w:val="uk-UA"/>
        </w:rPr>
        <w:t xml:space="preserve"> </w:t>
      </w:r>
      <w:r w:rsidR="002E49B5">
        <w:rPr>
          <w:lang w:val="uk-UA"/>
        </w:rPr>
        <w:t xml:space="preserve"> входить </w:t>
      </w:r>
      <w:r w:rsidRPr="001174B8">
        <w:rPr>
          <w:lang w:val="uk-UA"/>
        </w:rPr>
        <w:t>прийоми</w:t>
      </w:r>
      <w:r w:rsidR="002E49B5">
        <w:rPr>
          <w:lang w:val="uk-UA"/>
        </w:rPr>
        <w:t xml:space="preserve">, які передбачають вибір учнями </w:t>
      </w:r>
      <w:r w:rsidRPr="001174B8">
        <w:rPr>
          <w:lang w:val="uk-UA"/>
        </w:rPr>
        <w:t>визначених питань із запропонов</w:t>
      </w:r>
      <w:r w:rsidR="002E49B5">
        <w:rPr>
          <w:lang w:val="uk-UA"/>
        </w:rPr>
        <w:t xml:space="preserve">аних учителем, наприклад, вибір </w:t>
      </w:r>
      <w:r w:rsidRPr="001174B8">
        <w:rPr>
          <w:lang w:val="uk-UA"/>
        </w:rPr>
        <w:t>питань, на які можна відповісти с</w:t>
      </w:r>
      <w:r w:rsidR="002E49B5">
        <w:rPr>
          <w:lang w:val="uk-UA"/>
        </w:rPr>
        <w:t xml:space="preserve">ловами тексту; вибір проблемних </w:t>
      </w:r>
      <w:r w:rsidR="00C84DB2">
        <w:rPr>
          <w:lang w:val="uk-UA"/>
        </w:rPr>
        <w:t>запитань до тексту та ін</w:t>
      </w:r>
      <w:r w:rsidRPr="001174B8">
        <w:rPr>
          <w:lang w:val="uk-UA"/>
        </w:rPr>
        <w:t>.;</w:t>
      </w:r>
    </w:p>
    <w:p w:rsidR="001174B8" w:rsidRDefault="002E49B5" w:rsidP="002E49B5">
      <w:pPr>
        <w:pStyle w:val="a3"/>
        <w:spacing w:line="360" w:lineRule="auto"/>
        <w:ind w:firstLine="709"/>
        <w:jc w:val="both"/>
        <w:rPr>
          <w:lang w:val="uk-UA"/>
        </w:rPr>
      </w:pPr>
      <w:r>
        <w:rPr>
          <w:lang w:val="uk-UA"/>
        </w:rPr>
        <w:t>- до  третьої групи</w:t>
      </w:r>
      <w:r w:rsidR="001174B8" w:rsidRPr="001174B8">
        <w:rPr>
          <w:lang w:val="uk-UA"/>
        </w:rPr>
        <w:t xml:space="preserve"> включені прийоми, щ</w:t>
      </w:r>
      <w:r>
        <w:rPr>
          <w:lang w:val="uk-UA"/>
        </w:rPr>
        <w:t xml:space="preserve">о організують постановку питань </w:t>
      </w:r>
      <w:r w:rsidR="001174B8" w:rsidRPr="001174B8">
        <w:rPr>
          <w:lang w:val="uk-UA"/>
        </w:rPr>
        <w:t>до тексту самими учнями</w:t>
      </w:r>
      <w:r>
        <w:rPr>
          <w:lang w:val="uk-UA"/>
        </w:rPr>
        <w:t>, наприклад, складання питань за</w:t>
      </w:r>
      <w:r w:rsidR="001174B8" w:rsidRPr="001174B8">
        <w:rPr>
          <w:lang w:val="uk-UA"/>
        </w:rPr>
        <w:t xml:space="preserve"> опорним</w:t>
      </w:r>
      <w:r>
        <w:rPr>
          <w:lang w:val="uk-UA"/>
        </w:rPr>
        <w:t>и словами; складання питання за зазначеною частиною</w:t>
      </w:r>
      <w:r w:rsidR="001174B8" w:rsidRPr="001174B8">
        <w:rPr>
          <w:lang w:val="uk-UA"/>
        </w:rPr>
        <w:t xml:space="preserve"> відповіді та ін.</w:t>
      </w:r>
    </w:p>
    <w:p w:rsidR="002E49B5" w:rsidRPr="002E49B5" w:rsidRDefault="002E49B5" w:rsidP="008C4BF9">
      <w:pPr>
        <w:pStyle w:val="a3"/>
        <w:spacing w:line="360" w:lineRule="auto"/>
        <w:ind w:firstLine="709"/>
        <w:jc w:val="both"/>
        <w:rPr>
          <w:lang w:val="uk-UA"/>
        </w:rPr>
      </w:pPr>
      <w:r w:rsidRPr="002E49B5">
        <w:rPr>
          <w:lang w:val="uk-UA"/>
        </w:rPr>
        <w:t xml:space="preserve">Проведення робіт синтетичного </w:t>
      </w:r>
      <w:r w:rsidR="008C4BF9">
        <w:rPr>
          <w:lang w:val="uk-UA"/>
        </w:rPr>
        <w:t>характеру пов'язано з подальшим збільшенням частки активної і свідомої</w:t>
      </w:r>
      <w:r w:rsidRPr="002E49B5">
        <w:rPr>
          <w:lang w:val="uk-UA"/>
        </w:rPr>
        <w:t xml:space="preserve"> участі школярів в навчальному</w:t>
      </w:r>
      <w:r w:rsidR="008C4BF9">
        <w:rPr>
          <w:lang w:val="uk-UA"/>
        </w:rPr>
        <w:t xml:space="preserve"> </w:t>
      </w:r>
      <w:r w:rsidRPr="002E49B5">
        <w:rPr>
          <w:lang w:val="uk-UA"/>
        </w:rPr>
        <w:t>процесі. Найбільш істотними новаціями тут є:</w:t>
      </w:r>
    </w:p>
    <w:p w:rsidR="002E49B5" w:rsidRPr="002E49B5" w:rsidRDefault="002E49B5" w:rsidP="008C4BF9">
      <w:pPr>
        <w:pStyle w:val="a3"/>
        <w:spacing w:line="360" w:lineRule="auto"/>
        <w:ind w:firstLine="709"/>
        <w:jc w:val="both"/>
        <w:rPr>
          <w:lang w:val="uk-UA"/>
        </w:rPr>
      </w:pPr>
      <w:r w:rsidRPr="002E49B5">
        <w:rPr>
          <w:lang w:val="uk-UA"/>
        </w:rPr>
        <w:t>1) самостійне визначення</w:t>
      </w:r>
      <w:r w:rsidR="008C4BF9">
        <w:rPr>
          <w:lang w:val="uk-UA"/>
        </w:rPr>
        <w:t xml:space="preserve"> та формулювання учнями завдань </w:t>
      </w:r>
      <w:r w:rsidRPr="002E49B5">
        <w:rPr>
          <w:lang w:val="uk-UA"/>
        </w:rPr>
        <w:t>для робіт з текстом синтетичного характеру;</w:t>
      </w:r>
    </w:p>
    <w:p w:rsidR="002E49B5" w:rsidRPr="002E49B5" w:rsidRDefault="002E49B5" w:rsidP="008C4BF9">
      <w:pPr>
        <w:pStyle w:val="a3"/>
        <w:spacing w:line="360" w:lineRule="auto"/>
        <w:ind w:firstLine="709"/>
        <w:jc w:val="both"/>
        <w:rPr>
          <w:lang w:val="uk-UA"/>
        </w:rPr>
      </w:pPr>
      <w:r w:rsidRPr="002E49B5">
        <w:rPr>
          <w:lang w:val="uk-UA"/>
        </w:rPr>
        <w:t>2) використання поряд з загально</w:t>
      </w:r>
      <w:r w:rsidR="008C4BF9">
        <w:rPr>
          <w:lang w:val="uk-UA"/>
        </w:rPr>
        <w:t xml:space="preserve">відомими нових прийомів творчих </w:t>
      </w:r>
      <w:r w:rsidRPr="002E49B5">
        <w:rPr>
          <w:lang w:val="uk-UA"/>
        </w:rPr>
        <w:t>робіт трьох груп:</w:t>
      </w:r>
    </w:p>
    <w:p w:rsidR="002E49B5" w:rsidRPr="002E49B5" w:rsidRDefault="002E49B5" w:rsidP="008C4BF9">
      <w:pPr>
        <w:pStyle w:val="a3"/>
        <w:spacing w:line="360" w:lineRule="auto"/>
        <w:ind w:firstLine="709"/>
        <w:jc w:val="both"/>
        <w:rPr>
          <w:lang w:val="uk-UA"/>
        </w:rPr>
      </w:pPr>
      <w:r w:rsidRPr="002E49B5">
        <w:rPr>
          <w:lang w:val="uk-UA"/>
        </w:rPr>
        <w:t>- першу групу становлять прий</w:t>
      </w:r>
      <w:r w:rsidR="008C4BF9">
        <w:rPr>
          <w:lang w:val="uk-UA"/>
        </w:rPr>
        <w:t xml:space="preserve">оми, які передбачають кодування </w:t>
      </w:r>
      <w:r w:rsidRPr="002E49B5">
        <w:rPr>
          <w:lang w:val="uk-UA"/>
        </w:rPr>
        <w:t xml:space="preserve">інформації тексту в тій чи іншій формі, </w:t>
      </w:r>
      <w:r w:rsidR="008C4BF9">
        <w:rPr>
          <w:lang w:val="uk-UA"/>
        </w:rPr>
        <w:t xml:space="preserve">наприклад, зображення почуттів, </w:t>
      </w:r>
      <w:r w:rsidRPr="002E49B5">
        <w:rPr>
          <w:lang w:val="uk-UA"/>
        </w:rPr>
        <w:t>станів, позицій дійових осіб т</w:t>
      </w:r>
      <w:r w:rsidR="008C4BF9">
        <w:rPr>
          <w:lang w:val="uk-UA"/>
        </w:rPr>
        <w:t xml:space="preserve">вору за допомогою кольорової </w:t>
      </w:r>
      <w:r w:rsidRPr="002E49B5">
        <w:rPr>
          <w:lang w:val="uk-UA"/>
        </w:rPr>
        <w:t>гами;</w:t>
      </w:r>
      <w:r w:rsidR="008C4BF9">
        <w:rPr>
          <w:lang w:val="uk-UA"/>
        </w:rPr>
        <w:t xml:space="preserve"> підбір фразеологізмів до героїв твору та ін</w:t>
      </w:r>
      <w:r w:rsidRPr="002E49B5">
        <w:rPr>
          <w:lang w:val="uk-UA"/>
        </w:rPr>
        <w:t>.;</w:t>
      </w:r>
    </w:p>
    <w:p w:rsidR="002E49B5" w:rsidRPr="002E49B5" w:rsidRDefault="002E49B5" w:rsidP="008C4BF9">
      <w:pPr>
        <w:pStyle w:val="a3"/>
        <w:spacing w:line="360" w:lineRule="auto"/>
        <w:ind w:firstLine="709"/>
        <w:jc w:val="both"/>
        <w:rPr>
          <w:lang w:val="uk-UA"/>
        </w:rPr>
      </w:pPr>
      <w:r w:rsidRPr="002E49B5">
        <w:rPr>
          <w:lang w:val="uk-UA"/>
        </w:rPr>
        <w:t>- другу групу утворюють</w:t>
      </w:r>
      <w:r w:rsidR="008C4BF9">
        <w:rPr>
          <w:lang w:val="uk-UA"/>
        </w:rPr>
        <w:t xml:space="preserve"> творчі роботи, що передбачають </w:t>
      </w:r>
      <w:r w:rsidRPr="002E49B5">
        <w:rPr>
          <w:lang w:val="uk-UA"/>
        </w:rPr>
        <w:t>складання висловлювання на основі прочитаного, наприклад, вибір відповіді</w:t>
      </w:r>
      <w:r w:rsidR="008C4BF9">
        <w:rPr>
          <w:lang w:val="uk-UA"/>
        </w:rPr>
        <w:t xml:space="preserve"> </w:t>
      </w:r>
      <w:r w:rsidRPr="002E49B5">
        <w:rPr>
          <w:lang w:val="uk-UA"/>
        </w:rPr>
        <w:t>на проблемне питання до твору із запропоновани</w:t>
      </w:r>
      <w:r w:rsidR="008C4BF9">
        <w:rPr>
          <w:lang w:val="uk-UA"/>
        </w:rPr>
        <w:t>х варіантів з широкою</w:t>
      </w:r>
      <w:r w:rsidRPr="002E49B5">
        <w:rPr>
          <w:lang w:val="uk-UA"/>
        </w:rPr>
        <w:t xml:space="preserve"> аргументацією; складання висловлювання за аналогією з уривком</w:t>
      </w:r>
      <w:r w:rsidR="008C4BF9">
        <w:rPr>
          <w:lang w:val="uk-UA"/>
        </w:rPr>
        <w:t xml:space="preserve"> прочитаного тексту та ін</w:t>
      </w:r>
      <w:r w:rsidRPr="002E49B5">
        <w:rPr>
          <w:lang w:val="uk-UA"/>
        </w:rPr>
        <w:t>.;</w:t>
      </w:r>
    </w:p>
    <w:p w:rsidR="002E49B5" w:rsidRPr="001174B8" w:rsidRDefault="002E49B5" w:rsidP="00C1785B">
      <w:pPr>
        <w:pStyle w:val="a3"/>
        <w:spacing w:line="360" w:lineRule="auto"/>
        <w:ind w:firstLine="709"/>
        <w:jc w:val="both"/>
        <w:rPr>
          <w:lang w:val="uk-UA"/>
        </w:rPr>
      </w:pPr>
      <w:r w:rsidRPr="002E49B5">
        <w:rPr>
          <w:lang w:val="uk-UA"/>
        </w:rPr>
        <w:t>- третю групу представляю</w:t>
      </w:r>
      <w:r w:rsidR="003943A6">
        <w:rPr>
          <w:lang w:val="uk-UA"/>
        </w:rPr>
        <w:t xml:space="preserve">ть творчі роботи, спрямовані на </w:t>
      </w:r>
      <w:r w:rsidRPr="002E49B5">
        <w:rPr>
          <w:lang w:val="uk-UA"/>
        </w:rPr>
        <w:t>створення нового об'єкта в зв'язку з прочитаним твором, наприклад,</w:t>
      </w:r>
      <w:r w:rsidR="00C1785B">
        <w:rPr>
          <w:lang w:val="uk-UA"/>
        </w:rPr>
        <w:t xml:space="preserve"> </w:t>
      </w:r>
      <w:r w:rsidR="007824DE">
        <w:rPr>
          <w:lang w:val="uk-UA"/>
        </w:rPr>
        <w:t>складання записів</w:t>
      </w:r>
      <w:r w:rsidRPr="002E49B5">
        <w:rPr>
          <w:lang w:val="uk-UA"/>
        </w:rPr>
        <w:t xml:space="preserve"> в передбачуваному щ</w:t>
      </w:r>
      <w:r w:rsidR="00C1785B">
        <w:rPr>
          <w:lang w:val="uk-UA"/>
        </w:rPr>
        <w:t xml:space="preserve">оденнику героя; складання листа </w:t>
      </w:r>
      <w:r w:rsidRPr="002E49B5">
        <w:rPr>
          <w:lang w:val="uk-UA"/>
        </w:rPr>
        <w:t>головному герою; розігрування пр</w:t>
      </w:r>
      <w:r w:rsidR="007824DE">
        <w:rPr>
          <w:lang w:val="uk-UA"/>
        </w:rPr>
        <w:t xml:space="preserve">ес-конференції з героями твору  та ін. </w:t>
      </w:r>
    </w:p>
    <w:p w:rsidR="00FD595C" w:rsidRPr="00FD595C" w:rsidRDefault="00D73C6A" w:rsidP="001A387D">
      <w:pPr>
        <w:pStyle w:val="a3"/>
        <w:spacing w:line="360" w:lineRule="auto"/>
        <w:ind w:firstLine="709"/>
        <w:jc w:val="both"/>
        <w:rPr>
          <w:lang w:val="uk-UA"/>
        </w:rPr>
      </w:pPr>
      <w:r>
        <w:rPr>
          <w:lang w:val="uk-UA"/>
        </w:rPr>
        <w:t xml:space="preserve">Таким чином, антиципація </w:t>
      </w:r>
      <w:r w:rsidR="00FD595C" w:rsidRPr="00FD595C">
        <w:rPr>
          <w:lang w:val="uk-UA"/>
        </w:rPr>
        <w:t xml:space="preserve"> учнями, змісту і видів своєї читацької діяльності, істотно підвищує усвідомленість і активність </w:t>
      </w:r>
      <w:r>
        <w:rPr>
          <w:lang w:val="uk-UA"/>
        </w:rPr>
        <w:t>дітей при роботі з новим твором, з</w:t>
      </w:r>
      <w:r w:rsidR="00FD595C" w:rsidRPr="00FD595C">
        <w:rPr>
          <w:lang w:val="uk-UA"/>
        </w:rPr>
        <w:t>ацікавлює їх читанням, поєднує</w:t>
      </w:r>
      <w:r>
        <w:rPr>
          <w:lang w:val="uk-UA"/>
        </w:rPr>
        <w:t xml:space="preserve"> цей процес з інтенсивним мовленнєвим розвитком, з</w:t>
      </w:r>
      <w:r w:rsidR="00FD595C" w:rsidRPr="00FD595C">
        <w:rPr>
          <w:lang w:val="uk-UA"/>
        </w:rPr>
        <w:t xml:space="preserve"> розвитком найважливіших інтелектуальних якостей дитин</w:t>
      </w:r>
      <w:r>
        <w:rPr>
          <w:lang w:val="uk-UA"/>
        </w:rPr>
        <w:t>и (мислення, уваги, пам'яті),  п</w:t>
      </w:r>
      <w:r w:rsidR="00FD595C" w:rsidRPr="00FD595C">
        <w:rPr>
          <w:lang w:val="uk-UA"/>
        </w:rPr>
        <w:t>іднімає учня на принципово іншу позицію - позицію суб'єкта навчальної діяльності, активно і усвідомлено бере участь в плануванні, організації і проведенні уроку літературного читання.</w:t>
      </w:r>
    </w:p>
    <w:p w:rsidR="009B3ECE" w:rsidRPr="009B3ECE" w:rsidRDefault="009B3ECE" w:rsidP="009B3ECE">
      <w:pPr>
        <w:pStyle w:val="a3"/>
        <w:spacing w:line="360" w:lineRule="auto"/>
        <w:ind w:firstLine="709"/>
        <w:jc w:val="both"/>
        <w:rPr>
          <w:lang w:val="uk-UA"/>
        </w:rPr>
      </w:pPr>
      <w:r w:rsidRPr="009B3ECE">
        <w:rPr>
          <w:lang w:val="uk-UA"/>
        </w:rPr>
        <w:t>Головними і сутт</w:t>
      </w:r>
      <w:r w:rsidR="00C84DB2">
        <w:rPr>
          <w:lang w:val="uk-UA"/>
        </w:rPr>
        <w:t>євими результатами дослідження</w:t>
      </w:r>
      <w:r w:rsidRPr="009B3ECE">
        <w:rPr>
          <w:lang w:val="uk-UA"/>
        </w:rPr>
        <w:t xml:space="preserve"> застосування </w:t>
      </w:r>
      <w:r w:rsidR="00C84DB2">
        <w:rPr>
          <w:lang w:val="uk-UA"/>
        </w:rPr>
        <w:t xml:space="preserve">постадіального розвитку антиципаційної спроможності </w:t>
      </w:r>
      <w:r>
        <w:rPr>
          <w:lang w:val="uk-UA"/>
        </w:rPr>
        <w:t>є</w:t>
      </w:r>
      <w:r w:rsidR="00C84DB2">
        <w:rPr>
          <w:lang w:val="uk-UA"/>
        </w:rPr>
        <w:t>, на наш погляд, такі</w:t>
      </w:r>
      <w:r>
        <w:rPr>
          <w:lang w:val="uk-UA"/>
        </w:rPr>
        <w:t>:</w:t>
      </w:r>
    </w:p>
    <w:p w:rsidR="009B3ECE" w:rsidRPr="009B3ECE" w:rsidRDefault="009B3ECE" w:rsidP="009B3ECE">
      <w:pPr>
        <w:pStyle w:val="a3"/>
        <w:spacing w:line="360" w:lineRule="auto"/>
        <w:ind w:firstLine="709"/>
        <w:jc w:val="both"/>
        <w:rPr>
          <w:lang w:val="uk-UA"/>
        </w:rPr>
      </w:pPr>
      <w:r w:rsidRPr="009B3ECE">
        <w:rPr>
          <w:lang w:val="uk-UA"/>
        </w:rPr>
        <w:t xml:space="preserve">-організація уроку літературного читання в початковій школі </w:t>
      </w:r>
      <w:r>
        <w:rPr>
          <w:lang w:val="uk-UA"/>
        </w:rPr>
        <w:t>на основі діяльнісного підходу;</w:t>
      </w:r>
    </w:p>
    <w:p w:rsidR="009B3ECE" w:rsidRPr="009B3ECE" w:rsidRDefault="009B3ECE" w:rsidP="009B3ECE">
      <w:pPr>
        <w:pStyle w:val="a3"/>
        <w:spacing w:line="360" w:lineRule="auto"/>
        <w:ind w:firstLine="709"/>
        <w:jc w:val="both"/>
        <w:rPr>
          <w:lang w:val="uk-UA"/>
        </w:rPr>
      </w:pPr>
      <w:r w:rsidRPr="009B3ECE">
        <w:rPr>
          <w:lang w:val="uk-UA"/>
        </w:rPr>
        <w:t>-підвищення активної і свідомої діяльності молодших школярів через посилення їх суб'єктної</w:t>
      </w:r>
      <w:r>
        <w:rPr>
          <w:lang w:val="uk-UA"/>
        </w:rPr>
        <w:t xml:space="preserve"> позиції в навчальному процесі;</w:t>
      </w:r>
    </w:p>
    <w:p w:rsidR="009B3ECE" w:rsidRDefault="009B3ECE" w:rsidP="009B3ECE">
      <w:pPr>
        <w:pStyle w:val="a3"/>
        <w:spacing w:line="360" w:lineRule="auto"/>
        <w:ind w:firstLine="709"/>
        <w:jc w:val="both"/>
        <w:rPr>
          <w:lang w:val="uk-UA"/>
        </w:rPr>
      </w:pPr>
      <w:r w:rsidRPr="009B3ECE">
        <w:rPr>
          <w:lang w:val="uk-UA"/>
        </w:rPr>
        <w:t>-розвиток твор</w:t>
      </w:r>
      <w:r w:rsidR="00D73C6A">
        <w:rPr>
          <w:lang w:val="uk-UA"/>
        </w:rPr>
        <w:t>чих здіб</w:t>
      </w:r>
      <w:r w:rsidR="00C84DB2">
        <w:rPr>
          <w:lang w:val="uk-UA"/>
        </w:rPr>
        <w:t>ностей учнів, їх активний мовленнєвий</w:t>
      </w:r>
      <w:r w:rsidRPr="009B3ECE">
        <w:rPr>
          <w:lang w:val="uk-UA"/>
        </w:rPr>
        <w:t xml:space="preserve"> і загальний інтелектуальний розвиток за допомогою залучення до творчої діяльності на уроці.</w:t>
      </w:r>
    </w:p>
    <w:p w:rsidR="00436AB8" w:rsidRDefault="00436AB8" w:rsidP="00436AB8">
      <w:pPr>
        <w:pStyle w:val="a3"/>
        <w:spacing w:line="360" w:lineRule="auto"/>
        <w:ind w:firstLine="709"/>
        <w:jc w:val="both"/>
        <w:rPr>
          <w:lang w:val="uk-UA"/>
        </w:rPr>
      </w:pPr>
      <w:r w:rsidRPr="00436AB8">
        <w:rPr>
          <w:lang w:val="uk-UA"/>
        </w:rPr>
        <w:t xml:space="preserve">Таким чином, за результатами теоретичного дослідження обгрунтувано педагогічні умови розвитку </w:t>
      </w:r>
      <w:r>
        <w:rPr>
          <w:lang w:val="uk-UA"/>
        </w:rPr>
        <w:t xml:space="preserve">антиципаційної спроможності </w:t>
      </w:r>
      <w:r w:rsidRPr="00436AB8">
        <w:rPr>
          <w:lang w:val="uk-UA"/>
        </w:rPr>
        <w:t>молодших школярів на уроках літературного читання:</w:t>
      </w:r>
    </w:p>
    <w:p w:rsidR="002C2492" w:rsidRDefault="007D2118" w:rsidP="002C2492">
      <w:pPr>
        <w:pStyle w:val="a3"/>
        <w:numPr>
          <w:ilvl w:val="0"/>
          <w:numId w:val="17"/>
        </w:numPr>
        <w:spacing w:line="360" w:lineRule="auto"/>
        <w:ind w:left="0" w:firstLine="709"/>
        <w:jc w:val="both"/>
        <w:rPr>
          <w:lang w:val="uk-UA"/>
        </w:rPr>
      </w:pPr>
      <w:r w:rsidRPr="007D2118">
        <w:rPr>
          <w:lang w:val="uk-UA"/>
        </w:rPr>
        <w:t>емоційно-ціннісне ставлення до прогностичної діяльності, готовність до антиципаційної діяльності на уроках літературного читання, створення атмосфери вільної творчої реалізації</w:t>
      </w:r>
      <w:r w:rsidR="002C2492">
        <w:rPr>
          <w:lang w:val="uk-UA"/>
        </w:rPr>
        <w:t xml:space="preserve"> молодших школярів</w:t>
      </w:r>
      <w:r w:rsidR="007F5CFB">
        <w:rPr>
          <w:lang w:val="uk-UA"/>
        </w:rPr>
        <w:t>;</w:t>
      </w:r>
    </w:p>
    <w:p w:rsidR="00220360" w:rsidRDefault="007F5CFB" w:rsidP="002C2492">
      <w:pPr>
        <w:pStyle w:val="a3"/>
        <w:numPr>
          <w:ilvl w:val="0"/>
          <w:numId w:val="17"/>
        </w:numPr>
        <w:spacing w:line="360" w:lineRule="auto"/>
        <w:ind w:left="0" w:firstLine="709"/>
        <w:jc w:val="both"/>
        <w:rPr>
          <w:lang w:val="uk-UA"/>
        </w:rPr>
      </w:pPr>
      <w:r>
        <w:rPr>
          <w:lang w:val="uk-UA"/>
        </w:rPr>
        <w:t xml:space="preserve"> </w:t>
      </w:r>
      <w:r w:rsidR="002C2492">
        <w:rPr>
          <w:lang w:val="uk-UA"/>
        </w:rPr>
        <w:t>забезпечення</w:t>
      </w:r>
      <w:r w:rsidR="00220360" w:rsidRPr="00220360">
        <w:rPr>
          <w:lang w:val="uk-UA"/>
        </w:rPr>
        <w:t xml:space="preserve"> прогнозування школярами змісту, видів і результатів навчальної роботи на всіх або більшості етапів уроку з урахуванням взаємозв'язку регулятивних, когнітивних і комунік</w:t>
      </w:r>
      <w:r w:rsidR="002C2492">
        <w:rPr>
          <w:lang w:val="uk-UA"/>
        </w:rPr>
        <w:t>ативних компонентів антиципації;</w:t>
      </w:r>
    </w:p>
    <w:p w:rsidR="002C2492" w:rsidRPr="002C2492" w:rsidRDefault="002C2492" w:rsidP="002C2492">
      <w:pPr>
        <w:pStyle w:val="a3"/>
        <w:numPr>
          <w:ilvl w:val="0"/>
          <w:numId w:val="17"/>
        </w:numPr>
        <w:spacing w:line="360" w:lineRule="auto"/>
        <w:ind w:left="0" w:firstLine="709"/>
        <w:jc w:val="both"/>
        <w:rPr>
          <w:lang w:val="uk-UA"/>
        </w:rPr>
      </w:pPr>
      <w:r w:rsidRPr="002C2492">
        <w:rPr>
          <w:lang w:val="uk-UA"/>
        </w:rPr>
        <w:t>постадіальний розвиток інтегральної антиципаційної спроможності учнів в освітньому процесі за допомогою системи антиципаційних завдань, проектування та рольових ігор</w:t>
      </w:r>
      <w:r>
        <w:rPr>
          <w:lang w:val="uk-UA"/>
        </w:rPr>
        <w:t xml:space="preserve">. </w:t>
      </w:r>
    </w:p>
    <w:p w:rsidR="00755A90" w:rsidRDefault="00755A90" w:rsidP="00E6135A">
      <w:pPr>
        <w:pStyle w:val="a3"/>
        <w:spacing w:line="360" w:lineRule="auto"/>
        <w:ind w:firstLine="709"/>
        <w:jc w:val="both"/>
        <w:rPr>
          <w:lang w:val="uk-UA"/>
        </w:rPr>
      </w:pPr>
      <w:r w:rsidRPr="00755A90">
        <w:rPr>
          <w:lang w:val="uk-UA"/>
        </w:rPr>
        <w:t>Однак перевірка і доведення їх достатності, надійності й ефективності вимагає визначення змісту і методики їх реалізації у процесі проведення формувального експерименту, спрямованого на здобуття відповідних емпіричних даних.</w:t>
      </w:r>
    </w:p>
    <w:p w:rsidR="00C57F34" w:rsidRDefault="00C57F34" w:rsidP="00E6135A">
      <w:pPr>
        <w:pStyle w:val="a3"/>
        <w:spacing w:line="360" w:lineRule="auto"/>
        <w:ind w:firstLine="709"/>
        <w:jc w:val="both"/>
        <w:rPr>
          <w:lang w:val="uk-UA"/>
        </w:rPr>
      </w:pPr>
    </w:p>
    <w:p w:rsidR="0022797B" w:rsidRDefault="0022797B" w:rsidP="0022797B">
      <w:pPr>
        <w:spacing w:after="0" w:line="360" w:lineRule="auto"/>
        <w:ind w:firstLine="709"/>
        <w:jc w:val="both"/>
        <w:rPr>
          <w:rFonts w:ascii="Times New Roman" w:hAnsi="Times New Roman" w:cs="Times New Roman"/>
          <w:b/>
          <w:sz w:val="28"/>
          <w:szCs w:val="28"/>
          <w:lang w:val="uk-UA"/>
        </w:rPr>
      </w:pPr>
      <w:r w:rsidRPr="00F43F16">
        <w:rPr>
          <w:rFonts w:ascii="Times New Roman" w:hAnsi="Times New Roman" w:cs="Times New Roman"/>
          <w:b/>
          <w:sz w:val="28"/>
          <w:szCs w:val="28"/>
          <w:lang w:val="uk-UA"/>
        </w:rPr>
        <w:t>3.2.</w:t>
      </w:r>
      <w:r w:rsidR="00104C20" w:rsidRPr="00104C20">
        <w:rPr>
          <w:lang w:val="uk-UA"/>
        </w:rPr>
        <w:t xml:space="preserve"> </w:t>
      </w:r>
      <w:r w:rsidR="00104C20" w:rsidRPr="00104C20">
        <w:rPr>
          <w:rFonts w:ascii="Times New Roman" w:hAnsi="Times New Roman" w:cs="Times New Roman"/>
          <w:b/>
          <w:sz w:val="28"/>
          <w:szCs w:val="28"/>
          <w:lang w:val="uk-UA"/>
        </w:rPr>
        <w:t>Методика реалізації педагогічних умов розвитку антиципаційної спроможності як засобу підвищення активної та усвідомленої діяльності учнів початкових класів на уроках літературного читання</w:t>
      </w:r>
      <w:r w:rsidRPr="00F43F16">
        <w:rPr>
          <w:rFonts w:ascii="Times New Roman" w:hAnsi="Times New Roman" w:cs="Times New Roman"/>
          <w:b/>
          <w:sz w:val="28"/>
          <w:szCs w:val="28"/>
          <w:lang w:val="uk-UA"/>
        </w:rPr>
        <w:t xml:space="preserve"> </w:t>
      </w:r>
    </w:p>
    <w:p w:rsidR="00602DD5" w:rsidRPr="00602DD5" w:rsidRDefault="00602DD5" w:rsidP="00602DD5">
      <w:pPr>
        <w:spacing w:after="0" w:line="360" w:lineRule="auto"/>
        <w:ind w:firstLine="709"/>
        <w:jc w:val="both"/>
        <w:rPr>
          <w:rFonts w:ascii="Times New Roman" w:hAnsi="Times New Roman" w:cs="Times New Roman"/>
          <w:sz w:val="28"/>
          <w:szCs w:val="28"/>
          <w:lang w:val="uk-UA"/>
        </w:rPr>
      </w:pPr>
      <w:r w:rsidRPr="00602DD5">
        <w:rPr>
          <w:rFonts w:ascii="Times New Roman" w:hAnsi="Times New Roman" w:cs="Times New Roman"/>
          <w:sz w:val="28"/>
          <w:szCs w:val="28"/>
          <w:lang w:val="uk-UA"/>
        </w:rPr>
        <w:t xml:space="preserve">Результати констатувального експерименту підтвердили правомірність припущення щодо необхідності впровадження в освітній процес початкової школи авторської методики розвитку </w:t>
      </w:r>
      <w:r>
        <w:rPr>
          <w:rFonts w:ascii="Times New Roman" w:hAnsi="Times New Roman" w:cs="Times New Roman"/>
          <w:sz w:val="28"/>
          <w:szCs w:val="28"/>
          <w:lang w:val="uk-UA"/>
        </w:rPr>
        <w:t>антиципаційної спроможності учнів початкової школи з урахуванням  визначених педагогічних умов</w:t>
      </w:r>
      <w:r w:rsidRPr="00602DD5">
        <w:rPr>
          <w:rFonts w:ascii="Times New Roman" w:hAnsi="Times New Roman" w:cs="Times New Roman"/>
          <w:sz w:val="28"/>
          <w:szCs w:val="28"/>
          <w:lang w:val="uk-UA"/>
        </w:rPr>
        <w:t xml:space="preserve">. </w:t>
      </w:r>
    </w:p>
    <w:p w:rsidR="00602DD5" w:rsidRPr="00602DD5" w:rsidRDefault="00602DD5" w:rsidP="00602DD5">
      <w:pPr>
        <w:spacing w:after="0" w:line="360" w:lineRule="auto"/>
        <w:ind w:firstLine="709"/>
        <w:jc w:val="both"/>
        <w:rPr>
          <w:rFonts w:ascii="Times New Roman" w:hAnsi="Times New Roman" w:cs="Times New Roman"/>
          <w:sz w:val="28"/>
          <w:szCs w:val="28"/>
          <w:lang w:val="uk-UA"/>
        </w:rPr>
      </w:pPr>
      <w:r w:rsidRPr="00602DD5">
        <w:rPr>
          <w:rFonts w:ascii="Times New Roman" w:hAnsi="Times New Roman" w:cs="Times New Roman"/>
          <w:sz w:val="28"/>
          <w:szCs w:val="28"/>
          <w:lang w:val="uk-UA"/>
        </w:rPr>
        <w:t xml:space="preserve">Метою формувального етапу педагогічного експерименту було </w:t>
      </w:r>
      <w:r w:rsidR="00C10D89">
        <w:rPr>
          <w:rFonts w:ascii="Times New Roman" w:hAnsi="Times New Roman" w:cs="Times New Roman"/>
          <w:sz w:val="28"/>
          <w:szCs w:val="28"/>
          <w:lang w:val="uk-UA"/>
        </w:rPr>
        <w:t xml:space="preserve">визначити </w:t>
      </w:r>
      <w:r w:rsidRPr="00602DD5">
        <w:rPr>
          <w:rFonts w:ascii="Times New Roman" w:hAnsi="Times New Roman" w:cs="Times New Roman"/>
          <w:sz w:val="28"/>
          <w:szCs w:val="28"/>
          <w:lang w:val="uk-UA"/>
        </w:rPr>
        <w:t xml:space="preserve">доцільність </w:t>
      </w:r>
      <w:r w:rsidR="00C41B7D" w:rsidRPr="00602DD5">
        <w:rPr>
          <w:rFonts w:ascii="Times New Roman" w:hAnsi="Times New Roman" w:cs="Times New Roman"/>
          <w:sz w:val="28"/>
          <w:szCs w:val="28"/>
          <w:lang w:val="uk-UA"/>
        </w:rPr>
        <w:t>обґрунтованих</w:t>
      </w:r>
      <w:r w:rsidRPr="00602DD5">
        <w:rPr>
          <w:rFonts w:ascii="Times New Roman" w:hAnsi="Times New Roman" w:cs="Times New Roman"/>
          <w:sz w:val="28"/>
          <w:szCs w:val="28"/>
          <w:lang w:val="uk-UA"/>
        </w:rPr>
        <w:t xml:space="preserve"> педагогічних умов розвитку </w:t>
      </w:r>
      <w:r w:rsidR="00C41B7D">
        <w:rPr>
          <w:rFonts w:ascii="Times New Roman" w:hAnsi="Times New Roman" w:cs="Times New Roman"/>
          <w:sz w:val="28"/>
          <w:szCs w:val="28"/>
          <w:lang w:val="uk-UA"/>
        </w:rPr>
        <w:t xml:space="preserve">антиципаційної спроможності </w:t>
      </w:r>
      <w:r w:rsidRPr="00602DD5">
        <w:rPr>
          <w:rFonts w:ascii="Times New Roman" w:hAnsi="Times New Roman" w:cs="Times New Roman"/>
          <w:sz w:val="28"/>
          <w:szCs w:val="28"/>
          <w:lang w:val="uk-UA"/>
        </w:rPr>
        <w:t xml:space="preserve">учнів початкової школи та </w:t>
      </w:r>
      <w:r w:rsidR="00C10D89">
        <w:rPr>
          <w:rFonts w:ascii="Times New Roman" w:hAnsi="Times New Roman" w:cs="Times New Roman"/>
          <w:sz w:val="28"/>
          <w:szCs w:val="28"/>
          <w:lang w:val="uk-UA"/>
        </w:rPr>
        <w:t xml:space="preserve">розробка </w:t>
      </w:r>
      <w:r w:rsidRPr="00602DD5">
        <w:rPr>
          <w:rFonts w:ascii="Times New Roman" w:hAnsi="Times New Roman" w:cs="Times New Roman"/>
          <w:sz w:val="28"/>
          <w:szCs w:val="28"/>
          <w:lang w:val="uk-UA"/>
        </w:rPr>
        <w:t>авторської методики організації цього процесу.</w:t>
      </w:r>
    </w:p>
    <w:p w:rsidR="00602DD5" w:rsidRPr="00602DD5" w:rsidRDefault="00602DD5" w:rsidP="00602DD5">
      <w:pPr>
        <w:spacing w:after="0" w:line="360" w:lineRule="auto"/>
        <w:ind w:firstLine="709"/>
        <w:jc w:val="both"/>
        <w:rPr>
          <w:rFonts w:ascii="Times New Roman" w:hAnsi="Times New Roman" w:cs="Times New Roman"/>
          <w:sz w:val="28"/>
          <w:szCs w:val="28"/>
          <w:lang w:val="uk-UA"/>
        </w:rPr>
      </w:pPr>
      <w:r w:rsidRPr="00602DD5">
        <w:rPr>
          <w:rFonts w:ascii="Times New Roman" w:hAnsi="Times New Roman" w:cs="Times New Roman"/>
          <w:sz w:val="28"/>
          <w:szCs w:val="28"/>
          <w:lang w:val="uk-UA"/>
        </w:rPr>
        <w:t xml:space="preserve">Передбачення та досягнення мети можливе при виконанні поставлених завдань: розробити й експериментально апробувати методику розвитку </w:t>
      </w:r>
      <w:r w:rsidR="00C41B7D">
        <w:rPr>
          <w:rFonts w:ascii="Times New Roman" w:hAnsi="Times New Roman" w:cs="Times New Roman"/>
          <w:sz w:val="28"/>
          <w:szCs w:val="28"/>
          <w:lang w:val="uk-UA"/>
        </w:rPr>
        <w:t xml:space="preserve">антиципаційної спроможності </w:t>
      </w:r>
      <w:r w:rsidRPr="00602DD5">
        <w:rPr>
          <w:rFonts w:ascii="Times New Roman" w:hAnsi="Times New Roman" w:cs="Times New Roman"/>
          <w:sz w:val="28"/>
          <w:szCs w:val="28"/>
          <w:lang w:val="uk-UA"/>
        </w:rPr>
        <w:t xml:space="preserve">молодшого школяра, яка </w:t>
      </w:r>
      <w:r w:rsidR="00C41B7D" w:rsidRPr="00602DD5">
        <w:rPr>
          <w:rFonts w:ascii="Times New Roman" w:hAnsi="Times New Roman" w:cs="Times New Roman"/>
          <w:sz w:val="28"/>
          <w:szCs w:val="28"/>
          <w:lang w:val="uk-UA"/>
        </w:rPr>
        <w:t>ґрунтується</w:t>
      </w:r>
      <w:r w:rsidRPr="00602DD5">
        <w:rPr>
          <w:rFonts w:ascii="Times New Roman" w:hAnsi="Times New Roman" w:cs="Times New Roman"/>
          <w:sz w:val="28"/>
          <w:szCs w:val="28"/>
          <w:lang w:val="uk-UA"/>
        </w:rPr>
        <w:t xml:space="preserve"> на визначених педагогічних умовах; довести ефективність розробленої авторської методики.</w:t>
      </w:r>
    </w:p>
    <w:p w:rsidR="00602DD5" w:rsidRDefault="00602DD5" w:rsidP="00602DD5">
      <w:pPr>
        <w:spacing w:after="0" w:line="360" w:lineRule="auto"/>
        <w:ind w:firstLine="709"/>
        <w:jc w:val="both"/>
        <w:rPr>
          <w:rFonts w:ascii="Times New Roman" w:hAnsi="Times New Roman" w:cs="Times New Roman"/>
          <w:sz w:val="28"/>
          <w:szCs w:val="28"/>
          <w:lang w:val="uk-UA"/>
        </w:rPr>
      </w:pPr>
      <w:r w:rsidRPr="00602DD5">
        <w:rPr>
          <w:rFonts w:ascii="Times New Roman" w:hAnsi="Times New Roman" w:cs="Times New Roman"/>
          <w:sz w:val="28"/>
          <w:szCs w:val="28"/>
          <w:lang w:val="uk-UA"/>
        </w:rPr>
        <w:t xml:space="preserve">Завдання полягали у розробленні цілісної організаційної структури розвитку </w:t>
      </w:r>
      <w:r w:rsidR="00C41B7D">
        <w:rPr>
          <w:rFonts w:ascii="Times New Roman" w:hAnsi="Times New Roman" w:cs="Times New Roman"/>
          <w:sz w:val="28"/>
          <w:szCs w:val="28"/>
          <w:lang w:val="uk-UA"/>
        </w:rPr>
        <w:t xml:space="preserve">антиципайційної спроможності </w:t>
      </w:r>
      <w:r w:rsidRPr="00602DD5">
        <w:rPr>
          <w:rFonts w:ascii="Times New Roman" w:hAnsi="Times New Roman" w:cs="Times New Roman"/>
          <w:sz w:val="28"/>
          <w:szCs w:val="28"/>
          <w:lang w:val="uk-UA"/>
        </w:rPr>
        <w:t>учнів початкових класів на уроках літературного читання в умовах початкової школи.</w:t>
      </w:r>
    </w:p>
    <w:p w:rsidR="00043F9F" w:rsidRPr="00043F9F" w:rsidRDefault="00C10D89" w:rsidP="00043F9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Мета формувального </w:t>
      </w:r>
      <w:r w:rsidR="00043F9F" w:rsidRPr="00043F9F">
        <w:rPr>
          <w:rFonts w:ascii="Times New Roman" w:hAnsi="Times New Roman" w:cs="Times New Roman"/>
          <w:sz w:val="28"/>
          <w:szCs w:val="28"/>
          <w:lang w:val="uk-UA"/>
        </w:rPr>
        <w:t xml:space="preserve"> експерименту: перевірити і конкретизувати методику проведення уроку літературного читання з використанням прийомів організації етапів уроку, </w:t>
      </w:r>
      <w:r w:rsidR="00772C59">
        <w:rPr>
          <w:rFonts w:ascii="Times New Roman" w:hAnsi="Times New Roman" w:cs="Times New Roman"/>
          <w:sz w:val="28"/>
          <w:szCs w:val="28"/>
          <w:lang w:val="uk-UA"/>
        </w:rPr>
        <w:t xml:space="preserve">які грунтуються </w:t>
      </w:r>
      <w:r w:rsidR="00043F9F" w:rsidRPr="00043F9F">
        <w:rPr>
          <w:rFonts w:ascii="Times New Roman" w:hAnsi="Times New Roman" w:cs="Times New Roman"/>
          <w:sz w:val="28"/>
          <w:szCs w:val="28"/>
          <w:lang w:val="uk-UA"/>
        </w:rPr>
        <w:t>на антиципації для забезпечення активної і свідомої діяльності молодших школярів.</w:t>
      </w:r>
    </w:p>
    <w:p w:rsidR="00E23725" w:rsidRPr="00A630A8" w:rsidRDefault="00E23725" w:rsidP="00E23725">
      <w:pPr>
        <w:spacing w:after="0" w:line="360" w:lineRule="auto"/>
        <w:ind w:firstLine="709"/>
        <w:jc w:val="both"/>
        <w:rPr>
          <w:rFonts w:ascii="Times New Roman" w:hAnsi="Times New Roman" w:cs="Times New Roman"/>
          <w:sz w:val="28"/>
          <w:szCs w:val="28"/>
          <w:lang w:val="uk-UA"/>
        </w:rPr>
      </w:pPr>
      <w:r w:rsidRPr="00A630A8">
        <w:rPr>
          <w:rFonts w:ascii="Times New Roman" w:hAnsi="Times New Roman" w:cs="Times New Roman"/>
          <w:sz w:val="28"/>
          <w:szCs w:val="28"/>
          <w:lang w:val="uk-UA"/>
        </w:rPr>
        <w:t>Формувальний етап експерименту проводився протягом 2019 р. (</w:t>
      </w:r>
      <w:r>
        <w:rPr>
          <w:rFonts w:ascii="Times New Roman" w:hAnsi="Times New Roman" w:cs="Times New Roman"/>
          <w:sz w:val="28"/>
          <w:szCs w:val="28"/>
          <w:lang w:val="uk-UA"/>
        </w:rPr>
        <w:t xml:space="preserve">квітень </w:t>
      </w:r>
      <w:r w:rsidRPr="00A630A8">
        <w:rPr>
          <w:rFonts w:ascii="Times New Roman" w:hAnsi="Times New Roman" w:cs="Times New Roman"/>
          <w:sz w:val="28"/>
          <w:szCs w:val="28"/>
          <w:lang w:val="uk-UA"/>
        </w:rPr>
        <w:t xml:space="preserve">- листопад). У контрольній групі навчання велося за традиційною методикою. В експериментальній – цілеспрямовано реалізовувались педагогічні умови, які  обгрунтовані у попередньому підрозділі.  </w:t>
      </w:r>
    </w:p>
    <w:p w:rsidR="00E23725" w:rsidRPr="00555B66" w:rsidRDefault="00E23725" w:rsidP="00E23725">
      <w:pPr>
        <w:spacing w:after="0" w:line="360" w:lineRule="auto"/>
        <w:ind w:firstLine="709"/>
        <w:jc w:val="both"/>
        <w:rPr>
          <w:rFonts w:ascii="Times New Roman" w:hAnsi="Times New Roman" w:cs="Times New Roman"/>
          <w:b/>
          <w:sz w:val="28"/>
          <w:szCs w:val="28"/>
          <w:lang w:val="uk-UA"/>
        </w:rPr>
      </w:pPr>
      <w:r w:rsidRPr="00555B66">
        <w:rPr>
          <w:rFonts w:ascii="Times New Roman" w:hAnsi="Times New Roman" w:cs="Times New Roman"/>
          <w:b/>
          <w:sz w:val="28"/>
          <w:szCs w:val="28"/>
          <w:lang w:val="uk-UA"/>
        </w:rPr>
        <w:t xml:space="preserve">Реалізація першої педагогічної умови – емоційно-ціннісне ставлення до </w:t>
      </w:r>
      <w:r w:rsidR="00E87673" w:rsidRPr="00555B66">
        <w:rPr>
          <w:rFonts w:ascii="Times New Roman" w:hAnsi="Times New Roman" w:cs="Times New Roman"/>
          <w:b/>
          <w:sz w:val="28"/>
          <w:szCs w:val="28"/>
          <w:lang w:val="uk-UA"/>
        </w:rPr>
        <w:t xml:space="preserve">прогностичної </w:t>
      </w:r>
      <w:r w:rsidRPr="00555B66">
        <w:rPr>
          <w:rFonts w:ascii="Times New Roman" w:hAnsi="Times New Roman" w:cs="Times New Roman"/>
          <w:b/>
          <w:sz w:val="28"/>
          <w:szCs w:val="28"/>
          <w:lang w:val="uk-UA"/>
        </w:rPr>
        <w:t xml:space="preserve">діяльності, готовність до </w:t>
      </w:r>
      <w:r w:rsidR="00615365" w:rsidRPr="00555B66">
        <w:rPr>
          <w:rFonts w:ascii="Times New Roman" w:hAnsi="Times New Roman" w:cs="Times New Roman"/>
          <w:b/>
          <w:sz w:val="28"/>
          <w:szCs w:val="28"/>
          <w:lang w:val="uk-UA"/>
        </w:rPr>
        <w:t xml:space="preserve">антиципаційної діяльності </w:t>
      </w:r>
      <w:r w:rsidRPr="00555B66">
        <w:rPr>
          <w:rFonts w:ascii="Times New Roman" w:hAnsi="Times New Roman" w:cs="Times New Roman"/>
          <w:b/>
          <w:sz w:val="28"/>
          <w:szCs w:val="28"/>
          <w:lang w:val="uk-UA"/>
        </w:rPr>
        <w:t>на уроках літературного читання, створення атмосфери вільної творчої реалізації – забезпечу</w:t>
      </w:r>
      <w:r w:rsidR="00E52D12" w:rsidRPr="00555B66">
        <w:rPr>
          <w:rFonts w:ascii="Times New Roman" w:hAnsi="Times New Roman" w:cs="Times New Roman"/>
          <w:b/>
          <w:sz w:val="28"/>
          <w:szCs w:val="28"/>
          <w:lang w:val="uk-UA"/>
        </w:rPr>
        <w:t>є формування ціле-мотиваційного</w:t>
      </w:r>
      <w:r w:rsidRPr="00555B66">
        <w:rPr>
          <w:rFonts w:ascii="Times New Roman" w:hAnsi="Times New Roman" w:cs="Times New Roman"/>
          <w:b/>
          <w:sz w:val="28"/>
          <w:szCs w:val="28"/>
          <w:lang w:val="uk-UA"/>
        </w:rPr>
        <w:t xml:space="preserve"> компонента розвитку </w:t>
      </w:r>
      <w:r w:rsidR="00E52D12" w:rsidRPr="00555B66">
        <w:rPr>
          <w:rFonts w:ascii="Times New Roman" w:hAnsi="Times New Roman" w:cs="Times New Roman"/>
          <w:b/>
          <w:sz w:val="28"/>
          <w:szCs w:val="28"/>
          <w:lang w:val="uk-UA"/>
        </w:rPr>
        <w:t xml:space="preserve">антиципаційної спроможності </w:t>
      </w:r>
      <w:r w:rsidRPr="00555B66">
        <w:rPr>
          <w:rFonts w:ascii="Times New Roman" w:hAnsi="Times New Roman" w:cs="Times New Roman"/>
          <w:b/>
          <w:sz w:val="28"/>
          <w:szCs w:val="28"/>
          <w:lang w:val="uk-UA"/>
        </w:rPr>
        <w:t>молодших школярів, була спрямована на формування показників ціле-мотиваційного й частково когнітивного та процесуально-поведінкового компонентів розвитку антиципаційної спроможності учнів.</w:t>
      </w:r>
    </w:p>
    <w:p w:rsidR="00FE7C36" w:rsidRDefault="00FE7C36" w:rsidP="00FE7C36">
      <w:pPr>
        <w:spacing w:after="0" w:line="360" w:lineRule="auto"/>
        <w:ind w:firstLine="709"/>
        <w:jc w:val="both"/>
        <w:rPr>
          <w:rFonts w:ascii="Times New Roman" w:hAnsi="Times New Roman" w:cs="Times New Roman"/>
          <w:sz w:val="28"/>
          <w:szCs w:val="28"/>
          <w:lang w:val="uk-UA"/>
        </w:rPr>
      </w:pPr>
      <w:r w:rsidRPr="00FE7C36">
        <w:rPr>
          <w:rFonts w:ascii="Times New Roman" w:hAnsi="Times New Roman" w:cs="Times New Roman"/>
          <w:sz w:val="28"/>
          <w:szCs w:val="28"/>
          <w:lang w:val="uk-UA"/>
        </w:rPr>
        <w:t xml:space="preserve">Методика реалізації цієї умови впроваджувалася у навчальний процес початкової школи для посилення позитивної настанови, цілеспрямованості учнів щодо </w:t>
      </w:r>
      <w:r w:rsidR="00924865">
        <w:rPr>
          <w:rFonts w:ascii="Times New Roman" w:hAnsi="Times New Roman" w:cs="Times New Roman"/>
          <w:sz w:val="28"/>
          <w:szCs w:val="28"/>
          <w:lang w:val="uk-UA"/>
        </w:rPr>
        <w:t xml:space="preserve">прогностичної </w:t>
      </w:r>
      <w:r w:rsidRPr="00FE7C36">
        <w:rPr>
          <w:rFonts w:ascii="Times New Roman" w:hAnsi="Times New Roman" w:cs="Times New Roman"/>
          <w:sz w:val="28"/>
          <w:szCs w:val="28"/>
          <w:lang w:val="uk-UA"/>
        </w:rPr>
        <w:t>діяльності  (відповідно до показників вияву за кожним компонентом) таким чином:</w:t>
      </w:r>
    </w:p>
    <w:p w:rsidR="003C7B2C" w:rsidRPr="00374B19" w:rsidRDefault="003C7B2C" w:rsidP="00374B19">
      <w:pPr>
        <w:pStyle w:val="a5"/>
        <w:numPr>
          <w:ilvl w:val="0"/>
          <w:numId w:val="36"/>
        </w:numPr>
        <w:spacing w:after="0" w:line="360" w:lineRule="auto"/>
        <w:ind w:left="284" w:firstLine="785"/>
        <w:jc w:val="both"/>
        <w:rPr>
          <w:rFonts w:ascii="Times New Roman" w:hAnsi="Times New Roman" w:cs="Times New Roman"/>
          <w:sz w:val="28"/>
          <w:szCs w:val="28"/>
          <w:lang w:val="uk-UA"/>
        </w:rPr>
      </w:pPr>
      <w:r w:rsidRPr="00374B19">
        <w:rPr>
          <w:rFonts w:ascii="Times New Roman" w:hAnsi="Times New Roman" w:cs="Times New Roman"/>
          <w:sz w:val="28"/>
          <w:szCs w:val="28"/>
          <w:lang w:val="uk-UA"/>
        </w:rPr>
        <w:t>ціле-мотиваційний компонент: проблемний діалог «Що таке прогнозування? Прогнозування (антиципація) на уроках читання» (під час діалогів школярі обговорювали питання в групах, висловлювали різні думки, що сприяло розвитку критичного мислення, вмінь прогностичної діяльності, забезпечуючи формування цілеспрямованості учнів щодо прогнозування); фрагменти занять на матеріалі оповідань Т.Кари-Васильєвої «Співуча глина» (стимулювання ціннісного ставлення школярів до прогнозування);</w:t>
      </w:r>
    </w:p>
    <w:p w:rsidR="003C7B2C" w:rsidRPr="00FE7C36" w:rsidRDefault="003C7B2C" w:rsidP="003C7B2C">
      <w:pPr>
        <w:spacing w:after="0" w:line="360" w:lineRule="auto"/>
        <w:ind w:firstLine="709"/>
        <w:jc w:val="both"/>
        <w:rPr>
          <w:rFonts w:ascii="Times New Roman" w:hAnsi="Times New Roman" w:cs="Times New Roman"/>
          <w:sz w:val="28"/>
          <w:szCs w:val="28"/>
          <w:lang w:val="uk-UA"/>
        </w:rPr>
      </w:pPr>
      <w:r w:rsidRPr="00FE7C36">
        <w:rPr>
          <w:rFonts w:ascii="Times New Roman" w:hAnsi="Times New Roman" w:cs="Times New Roman"/>
          <w:sz w:val="28"/>
          <w:szCs w:val="28"/>
          <w:lang w:val="uk-UA"/>
        </w:rPr>
        <w:t>•</w:t>
      </w:r>
      <w:r w:rsidRPr="00FE7C36">
        <w:rPr>
          <w:rFonts w:ascii="Times New Roman" w:hAnsi="Times New Roman" w:cs="Times New Roman"/>
          <w:sz w:val="28"/>
          <w:szCs w:val="28"/>
          <w:lang w:val="uk-UA"/>
        </w:rPr>
        <w:tab/>
        <w:t>когнітивний ком</w:t>
      </w:r>
      <w:r>
        <w:rPr>
          <w:rFonts w:ascii="Times New Roman" w:hAnsi="Times New Roman" w:cs="Times New Roman"/>
          <w:sz w:val="28"/>
          <w:szCs w:val="28"/>
          <w:lang w:val="uk-UA"/>
        </w:rPr>
        <w:t xml:space="preserve">понент: </w:t>
      </w:r>
      <w:r w:rsidRPr="00FE7C36">
        <w:rPr>
          <w:rFonts w:ascii="Times New Roman" w:hAnsi="Times New Roman" w:cs="Times New Roman"/>
          <w:sz w:val="28"/>
          <w:szCs w:val="28"/>
          <w:lang w:val="uk-UA"/>
        </w:rPr>
        <w:t>бесіда на тему «</w:t>
      </w:r>
      <w:r>
        <w:rPr>
          <w:rFonts w:ascii="Times New Roman" w:hAnsi="Times New Roman" w:cs="Times New Roman"/>
          <w:sz w:val="28"/>
          <w:szCs w:val="28"/>
          <w:lang w:val="uk-UA"/>
        </w:rPr>
        <w:t>Чи потрібне людині прогнозування ?</w:t>
      </w:r>
      <w:r w:rsidRPr="00FE7C36">
        <w:rPr>
          <w:rFonts w:ascii="Times New Roman" w:hAnsi="Times New Roman" w:cs="Times New Roman"/>
          <w:sz w:val="28"/>
          <w:szCs w:val="28"/>
          <w:lang w:val="uk-UA"/>
        </w:rPr>
        <w:t>» з метою ознайомлення молодших школярів з принципами</w:t>
      </w:r>
      <w:r>
        <w:rPr>
          <w:rFonts w:ascii="Times New Roman" w:hAnsi="Times New Roman" w:cs="Times New Roman"/>
          <w:sz w:val="28"/>
          <w:szCs w:val="28"/>
          <w:lang w:val="uk-UA"/>
        </w:rPr>
        <w:t xml:space="preserve"> прогнозування</w:t>
      </w:r>
      <w:r w:rsidRPr="00FE7C36">
        <w:rPr>
          <w:rFonts w:ascii="Times New Roman" w:hAnsi="Times New Roman" w:cs="Times New Roman"/>
          <w:sz w:val="28"/>
          <w:szCs w:val="28"/>
          <w:lang w:val="uk-UA"/>
        </w:rPr>
        <w:t>, формування уміння вільно висловлювати власні судження; під час бесіди вчитель актуалізує знань про</w:t>
      </w:r>
      <w:r>
        <w:rPr>
          <w:rFonts w:ascii="Times New Roman" w:hAnsi="Times New Roman" w:cs="Times New Roman"/>
          <w:sz w:val="28"/>
          <w:szCs w:val="28"/>
          <w:lang w:val="uk-UA"/>
        </w:rPr>
        <w:t xml:space="preserve"> прогнозування та прогностичні здібності; </w:t>
      </w:r>
      <w:r w:rsidR="00C10D89">
        <w:rPr>
          <w:rFonts w:ascii="Times New Roman" w:hAnsi="Times New Roman"/>
          <w:sz w:val="28"/>
          <w:szCs w:val="28"/>
          <w:lang w:val="uk-UA"/>
        </w:rPr>
        <w:t>в</w:t>
      </w:r>
      <w:r w:rsidRPr="003324E4">
        <w:rPr>
          <w:rFonts w:ascii="Times New Roman" w:hAnsi="Times New Roman"/>
          <w:sz w:val="28"/>
          <w:szCs w:val="28"/>
          <w:lang w:val="uk-UA"/>
        </w:rPr>
        <w:t>права «Я</w:t>
      </w:r>
      <w:r>
        <w:rPr>
          <w:rFonts w:ascii="Times New Roman" w:hAnsi="Times New Roman"/>
          <w:sz w:val="28"/>
          <w:szCs w:val="28"/>
          <w:lang w:val="uk-UA"/>
        </w:rPr>
        <w:t xml:space="preserve"> -</w:t>
      </w:r>
      <w:r w:rsidRPr="003324E4">
        <w:rPr>
          <w:rFonts w:ascii="Times New Roman" w:hAnsi="Times New Roman"/>
          <w:sz w:val="28"/>
          <w:szCs w:val="28"/>
          <w:lang w:val="uk-UA"/>
        </w:rPr>
        <w:t xml:space="preserve"> учасник планування уроків»</w:t>
      </w:r>
      <w:r>
        <w:rPr>
          <w:rFonts w:ascii="Times New Roman" w:hAnsi="Times New Roman"/>
          <w:sz w:val="28"/>
          <w:szCs w:val="28"/>
          <w:lang w:val="uk-UA"/>
        </w:rPr>
        <w:t xml:space="preserve"> (</w:t>
      </w:r>
      <w:r>
        <w:rPr>
          <w:rFonts w:ascii="Times New Roman" w:hAnsi="Times New Roman" w:cs="Times New Roman"/>
          <w:sz w:val="28"/>
          <w:szCs w:val="28"/>
          <w:lang w:val="uk-UA"/>
        </w:rPr>
        <w:t xml:space="preserve">колективне  обговорення учнями планів </w:t>
      </w:r>
      <w:r w:rsidRPr="00FE7C36">
        <w:rPr>
          <w:rFonts w:ascii="Times New Roman" w:hAnsi="Times New Roman" w:cs="Times New Roman"/>
          <w:sz w:val="28"/>
          <w:szCs w:val="28"/>
          <w:lang w:val="uk-UA"/>
        </w:rPr>
        <w:t xml:space="preserve"> </w:t>
      </w:r>
      <w:r>
        <w:rPr>
          <w:rFonts w:ascii="Times New Roman" w:hAnsi="Times New Roman" w:cs="Times New Roman"/>
          <w:sz w:val="28"/>
          <w:szCs w:val="28"/>
          <w:lang w:val="uk-UA"/>
        </w:rPr>
        <w:t>уроків з читання  на період квітень-травень 2019 р.)</w:t>
      </w:r>
      <w:r w:rsidRPr="00FE7C36">
        <w:rPr>
          <w:rFonts w:ascii="Times New Roman" w:hAnsi="Times New Roman" w:cs="Times New Roman"/>
          <w:sz w:val="28"/>
          <w:szCs w:val="28"/>
          <w:lang w:val="uk-UA"/>
        </w:rPr>
        <w:t xml:space="preserve">, </w:t>
      </w:r>
      <w:r>
        <w:rPr>
          <w:rFonts w:ascii="Times New Roman" w:hAnsi="Times New Roman" w:cs="Times New Roman"/>
          <w:sz w:val="28"/>
          <w:szCs w:val="28"/>
          <w:lang w:val="uk-UA"/>
        </w:rPr>
        <w:t>метою якого було посилення позитивної вмотивованості</w:t>
      </w:r>
      <w:r w:rsidRPr="00FE7C36">
        <w:rPr>
          <w:rFonts w:ascii="Times New Roman" w:hAnsi="Times New Roman" w:cs="Times New Roman"/>
          <w:sz w:val="28"/>
          <w:szCs w:val="28"/>
          <w:lang w:val="uk-UA"/>
        </w:rPr>
        <w:t xml:space="preserve"> щодо </w:t>
      </w:r>
      <w:r>
        <w:rPr>
          <w:rFonts w:ascii="Times New Roman" w:hAnsi="Times New Roman" w:cs="Times New Roman"/>
          <w:sz w:val="28"/>
          <w:szCs w:val="28"/>
          <w:lang w:val="uk-UA"/>
        </w:rPr>
        <w:t>прогностичної діяльності, фантазування</w:t>
      </w:r>
      <w:r w:rsidRPr="00FE7C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щодо ймовірного перебігу уроків читання (розвиток дивергентного </w:t>
      </w:r>
      <w:r w:rsidRPr="00FE7C36">
        <w:rPr>
          <w:rFonts w:ascii="Times New Roman" w:hAnsi="Times New Roman" w:cs="Times New Roman"/>
          <w:sz w:val="28"/>
          <w:szCs w:val="28"/>
          <w:lang w:val="uk-UA"/>
        </w:rPr>
        <w:t xml:space="preserve"> мислення). </w:t>
      </w:r>
    </w:p>
    <w:p w:rsidR="003C7B2C" w:rsidRPr="00FE7C36" w:rsidRDefault="003C7B2C" w:rsidP="003C7B2C">
      <w:pPr>
        <w:spacing w:after="0" w:line="360" w:lineRule="auto"/>
        <w:ind w:firstLine="709"/>
        <w:jc w:val="both"/>
        <w:rPr>
          <w:rFonts w:ascii="Times New Roman" w:hAnsi="Times New Roman" w:cs="Times New Roman"/>
          <w:sz w:val="28"/>
          <w:szCs w:val="28"/>
          <w:lang w:val="uk-UA"/>
        </w:rPr>
      </w:pPr>
      <w:r w:rsidRPr="00FE7C36">
        <w:rPr>
          <w:rFonts w:ascii="Times New Roman" w:hAnsi="Times New Roman" w:cs="Times New Roman"/>
          <w:sz w:val="28"/>
          <w:szCs w:val="28"/>
          <w:lang w:val="uk-UA"/>
        </w:rPr>
        <w:t>•</w:t>
      </w:r>
      <w:r w:rsidRPr="00FE7C36">
        <w:rPr>
          <w:rFonts w:ascii="Times New Roman" w:hAnsi="Times New Roman" w:cs="Times New Roman"/>
          <w:sz w:val="28"/>
          <w:szCs w:val="28"/>
          <w:lang w:val="uk-UA"/>
        </w:rPr>
        <w:tab/>
        <w:t>процесуально-діяльнісний: фрагменти за</w:t>
      </w:r>
      <w:r>
        <w:rPr>
          <w:rFonts w:ascii="Times New Roman" w:hAnsi="Times New Roman" w:cs="Times New Roman"/>
          <w:sz w:val="28"/>
          <w:szCs w:val="28"/>
          <w:lang w:val="uk-UA"/>
        </w:rPr>
        <w:t>нять з</w:t>
      </w:r>
      <w:r w:rsidRPr="00FE7C36">
        <w:rPr>
          <w:rFonts w:ascii="Times New Roman" w:hAnsi="Times New Roman" w:cs="Times New Roman"/>
          <w:sz w:val="28"/>
          <w:szCs w:val="28"/>
          <w:lang w:val="uk-UA"/>
        </w:rPr>
        <w:t xml:space="preserve"> використання педагогом прийомів активізації творчої уяви</w:t>
      </w:r>
      <w:r>
        <w:rPr>
          <w:rFonts w:ascii="Times New Roman" w:hAnsi="Times New Roman" w:cs="Times New Roman"/>
          <w:sz w:val="28"/>
          <w:szCs w:val="28"/>
          <w:lang w:val="uk-UA"/>
        </w:rPr>
        <w:t xml:space="preserve"> школяра під час роботи з  художнім твором</w:t>
      </w:r>
      <w:r w:rsidRPr="00FE7C36">
        <w:rPr>
          <w:rFonts w:ascii="Times New Roman" w:hAnsi="Times New Roman" w:cs="Times New Roman"/>
          <w:sz w:val="28"/>
          <w:szCs w:val="28"/>
          <w:lang w:val="uk-UA"/>
        </w:rPr>
        <w:t xml:space="preserve"> у формі бесіди: «Що було б, якби…?», що сприяло активізації емоційно-ціннісного ставлення до</w:t>
      </w:r>
      <w:r>
        <w:rPr>
          <w:rFonts w:ascii="Times New Roman" w:hAnsi="Times New Roman" w:cs="Times New Roman"/>
          <w:sz w:val="28"/>
          <w:szCs w:val="28"/>
          <w:lang w:val="uk-UA"/>
        </w:rPr>
        <w:t xml:space="preserve"> прогнозування; </w:t>
      </w:r>
      <w:r w:rsidR="00C10D89">
        <w:rPr>
          <w:rFonts w:ascii="Times New Roman" w:hAnsi="Times New Roman"/>
          <w:sz w:val="28"/>
          <w:szCs w:val="28"/>
          <w:lang w:val="uk-UA"/>
        </w:rPr>
        <w:t>в</w:t>
      </w:r>
      <w:r w:rsidRPr="00F61852">
        <w:rPr>
          <w:rFonts w:ascii="Times New Roman" w:hAnsi="Times New Roman"/>
          <w:sz w:val="28"/>
          <w:szCs w:val="28"/>
          <w:lang w:val="uk-UA"/>
        </w:rPr>
        <w:t xml:space="preserve">права «Колаж прогностичних ідей» </w:t>
      </w:r>
      <w:r>
        <w:rPr>
          <w:rFonts w:ascii="Times New Roman" w:hAnsi="Times New Roman"/>
          <w:sz w:val="28"/>
          <w:szCs w:val="28"/>
          <w:lang w:val="uk-UA"/>
        </w:rPr>
        <w:t>(</w:t>
      </w:r>
      <w:r w:rsidRPr="00F61852">
        <w:rPr>
          <w:rFonts w:ascii="Times New Roman" w:hAnsi="Times New Roman"/>
          <w:sz w:val="28"/>
          <w:szCs w:val="28"/>
          <w:lang w:val="uk-UA"/>
        </w:rPr>
        <w:t>саморозвиток і самовизначення інтелектуально-творчо обдарованих дітей, позитивна вмотивованість щодо антиципаційної діяльності діяльності</w:t>
      </w:r>
      <w:r>
        <w:rPr>
          <w:rFonts w:ascii="Times New Roman" w:hAnsi="Times New Roman"/>
          <w:sz w:val="28"/>
          <w:szCs w:val="28"/>
          <w:lang w:val="uk-UA"/>
        </w:rPr>
        <w:t xml:space="preserve">) з метою формування </w:t>
      </w:r>
      <w:r w:rsidRPr="00F61852">
        <w:rPr>
          <w:rFonts w:ascii="Times New Roman" w:hAnsi="Times New Roman"/>
          <w:sz w:val="28"/>
          <w:szCs w:val="28"/>
          <w:lang w:val="uk-UA"/>
        </w:rPr>
        <w:t xml:space="preserve"> </w:t>
      </w:r>
      <w:r>
        <w:rPr>
          <w:rFonts w:ascii="Times New Roman" w:hAnsi="Times New Roman"/>
          <w:sz w:val="28"/>
          <w:szCs w:val="28"/>
          <w:lang w:val="uk-UA"/>
        </w:rPr>
        <w:t>умінь</w:t>
      </w:r>
      <w:r w:rsidRPr="00F61852">
        <w:rPr>
          <w:rFonts w:ascii="Times New Roman" w:hAnsi="Times New Roman"/>
          <w:sz w:val="28"/>
          <w:szCs w:val="28"/>
          <w:lang w:val="uk-UA"/>
        </w:rPr>
        <w:t xml:space="preserve"> передбачати,</w:t>
      </w:r>
      <w:r>
        <w:rPr>
          <w:rFonts w:ascii="Times New Roman" w:hAnsi="Times New Roman"/>
          <w:sz w:val="28"/>
          <w:szCs w:val="28"/>
          <w:lang w:val="uk-UA"/>
        </w:rPr>
        <w:t xml:space="preserve"> розвит</w:t>
      </w:r>
      <w:r w:rsidRPr="00F61852">
        <w:rPr>
          <w:rFonts w:ascii="Times New Roman" w:hAnsi="Times New Roman"/>
          <w:sz w:val="28"/>
          <w:szCs w:val="28"/>
          <w:lang w:val="uk-UA"/>
        </w:rPr>
        <w:t>к</w:t>
      </w:r>
      <w:r>
        <w:rPr>
          <w:rFonts w:ascii="Times New Roman" w:hAnsi="Times New Roman"/>
          <w:sz w:val="28"/>
          <w:szCs w:val="28"/>
          <w:lang w:val="uk-UA"/>
        </w:rPr>
        <w:t>у</w:t>
      </w:r>
      <w:r w:rsidRPr="00F61852">
        <w:rPr>
          <w:rFonts w:ascii="Times New Roman" w:hAnsi="Times New Roman"/>
          <w:sz w:val="28"/>
          <w:szCs w:val="28"/>
          <w:lang w:val="uk-UA"/>
        </w:rPr>
        <w:t xml:space="preserve"> словесно-логічних здібностей</w:t>
      </w:r>
      <w:r w:rsidR="00DE572F">
        <w:rPr>
          <w:rFonts w:ascii="Times New Roman" w:hAnsi="Times New Roman"/>
          <w:sz w:val="28"/>
          <w:szCs w:val="28"/>
          <w:lang w:val="uk-UA"/>
        </w:rPr>
        <w:t xml:space="preserve">. </w:t>
      </w:r>
      <w:r w:rsidR="00C80F8D">
        <w:rPr>
          <w:rFonts w:ascii="Times New Roman" w:hAnsi="Times New Roman"/>
          <w:sz w:val="28"/>
          <w:szCs w:val="28"/>
          <w:lang w:val="uk-UA"/>
        </w:rPr>
        <w:t>(див. Додаток</w:t>
      </w:r>
      <w:r w:rsidR="00C10D89">
        <w:rPr>
          <w:rFonts w:ascii="Times New Roman" w:hAnsi="Times New Roman"/>
          <w:sz w:val="28"/>
          <w:szCs w:val="28"/>
          <w:lang w:val="uk-UA"/>
        </w:rPr>
        <w:t xml:space="preserve"> З</w:t>
      </w:r>
      <w:r w:rsidR="00C80F8D">
        <w:rPr>
          <w:rFonts w:ascii="Times New Roman" w:hAnsi="Times New Roman"/>
          <w:sz w:val="28"/>
          <w:szCs w:val="28"/>
          <w:lang w:val="uk-UA"/>
        </w:rPr>
        <w:t xml:space="preserve">). </w:t>
      </w:r>
    </w:p>
    <w:p w:rsidR="00043F9F" w:rsidRPr="00555B66" w:rsidRDefault="0018044A" w:rsidP="00F86B1B">
      <w:pPr>
        <w:spacing w:after="0" w:line="360" w:lineRule="auto"/>
        <w:ind w:firstLine="709"/>
        <w:jc w:val="both"/>
        <w:rPr>
          <w:rFonts w:ascii="Times New Roman" w:hAnsi="Times New Roman" w:cs="Times New Roman"/>
          <w:b/>
          <w:sz w:val="28"/>
          <w:szCs w:val="28"/>
          <w:lang w:val="uk-UA"/>
        </w:rPr>
      </w:pPr>
      <w:r w:rsidRPr="00555B66">
        <w:rPr>
          <w:rFonts w:ascii="Times New Roman" w:hAnsi="Times New Roman" w:cs="Times New Roman"/>
          <w:b/>
          <w:sz w:val="28"/>
          <w:szCs w:val="28"/>
          <w:lang w:val="uk-UA"/>
        </w:rPr>
        <w:t>Реалізація другої педагогічної умови</w:t>
      </w:r>
      <w:r w:rsidR="003031CB" w:rsidRPr="00555B66">
        <w:rPr>
          <w:rFonts w:ascii="Times New Roman" w:hAnsi="Times New Roman" w:cs="Times New Roman"/>
          <w:b/>
          <w:sz w:val="28"/>
          <w:szCs w:val="28"/>
          <w:lang w:val="uk-UA"/>
        </w:rPr>
        <w:t xml:space="preserve"> – забезпечити прогнозування школярами змісту, видів і результатів навчальної роботи на всіх або більшості етапі</w:t>
      </w:r>
      <w:r w:rsidR="00AA1A6F" w:rsidRPr="00555B66">
        <w:rPr>
          <w:rFonts w:ascii="Times New Roman" w:hAnsi="Times New Roman" w:cs="Times New Roman"/>
          <w:b/>
          <w:sz w:val="28"/>
          <w:szCs w:val="28"/>
          <w:lang w:val="uk-UA"/>
        </w:rPr>
        <w:t>в уроку</w:t>
      </w:r>
      <w:r w:rsidR="00C10D89">
        <w:rPr>
          <w:rFonts w:ascii="Times New Roman" w:hAnsi="Times New Roman" w:cs="Times New Roman"/>
          <w:b/>
          <w:sz w:val="28"/>
          <w:szCs w:val="28"/>
          <w:lang w:val="uk-UA"/>
        </w:rPr>
        <w:t xml:space="preserve"> </w:t>
      </w:r>
      <w:r w:rsidR="003031CB" w:rsidRPr="00555B66">
        <w:rPr>
          <w:rFonts w:ascii="Times New Roman" w:hAnsi="Times New Roman" w:cs="Times New Roman"/>
          <w:b/>
          <w:sz w:val="28"/>
          <w:szCs w:val="28"/>
          <w:lang w:val="uk-UA"/>
        </w:rPr>
        <w:t xml:space="preserve"> </w:t>
      </w:r>
      <w:r w:rsidR="00604AB2" w:rsidRPr="00555B66">
        <w:rPr>
          <w:rFonts w:ascii="Times New Roman" w:hAnsi="Times New Roman" w:cs="Times New Roman"/>
          <w:b/>
          <w:sz w:val="28"/>
          <w:szCs w:val="28"/>
          <w:lang w:val="uk-UA"/>
        </w:rPr>
        <w:t>з урахуванням взаємозв'язку</w:t>
      </w:r>
      <w:r w:rsidR="003031CB" w:rsidRPr="00555B66">
        <w:rPr>
          <w:rFonts w:ascii="Times New Roman" w:hAnsi="Times New Roman" w:cs="Times New Roman"/>
          <w:b/>
          <w:sz w:val="28"/>
          <w:szCs w:val="28"/>
          <w:lang w:val="uk-UA"/>
        </w:rPr>
        <w:t xml:space="preserve">  регулятивних, когнітивних і комунік</w:t>
      </w:r>
      <w:r w:rsidR="00604AB2" w:rsidRPr="00555B66">
        <w:rPr>
          <w:rFonts w:ascii="Times New Roman" w:hAnsi="Times New Roman" w:cs="Times New Roman"/>
          <w:b/>
          <w:sz w:val="28"/>
          <w:szCs w:val="28"/>
          <w:lang w:val="uk-UA"/>
        </w:rPr>
        <w:t xml:space="preserve">ативних компонентів антиципації - </w:t>
      </w:r>
      <w:r w:rsidR="00C10D89">
        <w:rPr>
          <w:rFonts w:ascii="Times New Roman" w:hAnsi="Times New Roman" w:cs="Times New Roman"/>
          <w:b/>
          <w:sz w:val="28"/>
          <w:szCs w:val="28"/>
          <w:lang w:val="uk-UA"/>
        </w:rPr>
        <w:t>відбувалося через</w:t>
      </w:r>
      <w:r w:rsidR="00F86B1B" w:rsidRPr="00555B66">
        <w:rPr>
          <w:rFonts w:ascii="Times New Roman" w:hAnsi="Times New Roman" w:cs="Times New Roman"/>
          <w:b/>
          <w:sz w:val="28"/>
          <w:szCs w:val="28"/>
          <w:lang w:val="uk-UA"/>
        </w:rPr>
        <w:t xml:space="preserve"> </w:t>
      </w:r>
      <w:r w:rsidR="00043F9F" w:rsidRPr="00555B66">
        <w:rPr>
          <w:rFonts w:ascii="Times New Roman" w:hAnsi="Times New Roman" w:cs="Times New Roman"/>
          <w:b/>
          <w:sz w:val="28"/>
          <w:szCs w:val="28"/>
          <w:lang w:val="uk-UA"/>
        </w:rPr>
        <w:t>1) введення нового структурного етап</w:t>
      </w:r>
      <w:r w:rsidR="00F93B78" w:rsidRPr="00555B66">
        <w:rPr>
          <w:rFonts w:ascii="Times New Roman" w:hAnsi="Times New Roman" w:cs="Times New Roman"/>
          <w:b/>
          <w:sz w:val="28"/>
          <w:szCs w:val="28"/>
          <w:lang w:val="uk-UA"/>
        </w:rPr>
        <w:t xml:space="preserve">у уроку літературного читання - </w:t>
      </w:r>
      <w:r w:rsidR="00043F9F" w:rsidRPr="00555B66">
        <w:rPr>
          <w:rFonts w:ascii="Times New Roman" w:hAnsi="Times New Roman" w:cs="Times New Roman"/>
          <w:b/>
          <w:sz w:val="28"/>
          <w:szCs w:val="28"/>
          <w:lang w:val="uk-UA"/>
        </w:rPr>
        <w:t>моб</w:t>
      </w:r>
      <w:r w:rsidR="00F86B1B" w:rsidRPr="00555B66">
        <w:rPr>
          <w:rFonts w:ascii="Times New Roman" w:hAnsi="Times New Roman" w:cs="Times New Roman"/>
          <w:b/>
          <w:sz w:val="28"/>
          <w:szCs w:val="28"/>
          <w:lang w:val="uk-UA"/>
        </w:rPr>
        <w:t xml:space="preserve">ілізуючого; </w:t>
      </w:r>
      <w:r w:rsidR="00043F9F" w:rsidRPr="00555B66">
        <w:rPr>
          <w:rFonts w:ascii="Times New Roman" w:hAnsi="Times New Roman" w:cs="Times New Roman"/>
          <w:b/>
          <w:sz w:val="28"/>
          <w:szCs w:val="28"/>
          <w:lang w:val="uk-UA"/>
        </w:rPr>
        <w:t>2) проведення всіх або більшості структурних етапів уроку літературного читання з використанням антиципації: етапи формулювання учнями теми і мети уроку; підготовчої роботи; аналізу художнього твору; творчої роботи; формулювання учнями домашнього завдання;</w:t>
      </w:r>
      <w:r w:rsidR="00F86B1B" w:rsidRPr="00555B66">
        <w:rPr>
          <w:rFonts w:ascii="Times New Roman" w:hAnsi="Times New Roman" w:cs="Times New Roman"/>
          <w:b/>
          <w:sz w:val="28"/>
          <w:szCs w:val="28"/>
          <w:lang w:val="uk-UA"/>
        </w:rPr>
        <w:t xml:space="preserve"> </w:t>
      </w:r>
      <w:r w:rsidR="00043F9F" w:rsidRPr="00555B66">
        <w:rPr>
          <w:rFonts w:ascii="Times New Roman" w:hAnsi="Times New Roman" w:cs="Times New Roman"/>
          <w:b/>
          <w:sz w:val="28"/>
          <w:szCs w:val="28"/>
          <w:lang w:val="uk-UA"/>
        </w:rPr>
        <w:t>3) систем</w:t>
      </w:r>
      <w:r w:rsidR="00912345" w:rsidRPr="00555B66">
        <w:rPr>
          <w:rFonts w:ascii="Times New Roman" w:hAnsi="Times New Roman" w:cs="Times New Roman"/>
          <w:b/>
          <w:sz w:val="28"/>
          <w:szCs w:val="28"/>
          <w:lang w:val="uk-UA"/>
        </w:rPr>
        <w:t>атичне застосування на мобілізуючих та</w:t>
      </w:r>
      <w:r w:rsidR="00043F9F" w:rsidRPr="00555B66">
        <w:rPr>
          <w:rFonts w:ascii="Times New Roman" w:hAnsi="Times New Roman" w:cs="Times New Roman"/>
          <w:b/>
          <w:sz w:val="28"/>
          <w:szCs w:val="28"/>
          <w:lang w:val="uk-UA"/>
        </w:rPr>
        <w:t xml:space="preserve"> інших етапах уроку читання спеціально розроблених прийомів, які передбачають антиципацію учнями навчальної інформації, змісту і видів майбутніх дій, активне залучення мовлення школярів при формулюванні ними завдань і їх виконання, </w:t>
      </w:r>
      <w:r w:rsidR="00755A39" w:rsidRPr="00555B66">
        <w:rPr>
          <w:rFonts w:ascii="Times New Roman" w:hAnsi="Times New Roman" w:cs="Times New Roman"/>
          <w:b/>
          <w:sz w:val="28"/>
          <w:szCs w:val="28"/>
          <w:lang w:val="uk-UA"/>
        </w:rPr>
        <w:t xml:space="preserve">які </w:t>
      </w:r>
      <w:r w:rsidR="00043F9F" w:rsidRPr="00555B66">
        <w:rPr>
          <w:rFonts w:ascii="Times New Roman" w:hAnsi="Times New Roman" w:cs="Times New Roman"/>
          <w:b/>
          <w:sz w:val="28"/>
          <w:szCs w:val="28"/>
          <w:lang w:val="uk-UA"/>
        </w:rPr>
        <w:t>потребують інтенсивної роботи пам'яті, уваги, мислення.</w:t>
      </w:r>
    </w:p>
    <w:p w:rsidR="00043F9F" w:rsidRPr="00043F9F" w:rsidRDefault="00043F9F" w:rsidP="00043F9F">
      <w:pPr>
        <w:spacing w:after="0" w:line="360" w:lineRule="auto"/>
        <w:ind w:firstLine="709"/>
        <w:jc w:val="both"/>
        <w:rPr>
          <w:rFonts w:ascii="Times New Roman" w:hAnsi="Times New Roman" w:cs="Times New Roman"/>
          <w:sz w:val="28"/>
          <w:szCs w:val="28"/>
          <w:lang w:val="uk-UA"/>
        </w:rPr>
      </w:pPr>
      <w:r w:rsidRPr="00043F9F">
        <w:rPr>
          <w:rFonts w:ascii="Times New Roman" w:hAnsi="Times New Roman" w:cs="Times New Roman"/>
          <w:sz w:val="28"/>
          <w:szCs w:val="28"/>
          <w:lang w:val="uk-UA"/>
        </w:rPr>
        <w:t>Етапи реалізації зазначених н</w:t>
      </w:r>
      <w:r w:rsidR="00BC684D">
        <w:rPr>
          <w:rFonts w:ascii="Times New Roman" w:hAnsi="Times New Roman" w:cs="Times New Roman"/>
          <w:sz w:val="28"/>
          <w:szCs w:val="28"/>
          <w:lang w:val="uk-UA"/>
        </w:rPr>
        <w:t>апрямків відображені в таблиці 3.1</w:t>
      </w:r>
      <w:r w:rsidRPr="00043F9F">
        <w:rPr>
          <w:rFonts w:ascii="Times New Roman" w:hAnsi="Times New Roman" w:cs="Times New Roman"/>
          <w:sz w:val="28"/>
          <w:szCs w:val="28"/>
          <w:lang w:val="uk-UA"/>
        </w:rPr>
        <w:t>.</w:t>
      </w:r>
      <w:r w:rsidR="00C10D89">
        <w:rPr>
          <w:rFonts w:ascii="Times New Roman" w:hAnsi="Times New Roman" w:cs="Times New Roman"/>
          <w:sz w:val="28"/>
          <w:szCs w:val="28"/>
          <w:lang w:val="uk-UA"/>
        </w:rPr>
        <w:t xml:space="preserve"> (Див. Таблицю 3.1). </w:t>
      </w:r>
    </w:p>
    <w:p w:rsidR="00F32878" w:rsidRDefault="00BC684D" w:rsidP="00BC684D">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3.1</w:t>
      </w:r>
      <w:r w:rsidR="00F32878">
        <w:rPr>
          <w:rFonts w:ascii="Times New Roman" w:hAnsi="Times New Roman" w:cs="Times New Roman"/>
          <w:b/>
          <w:sz w:val="28"/>
          <w:szCs w:val="28"/>
          <w:lang w:val="uk-UA"/>
        </w:rPr>
        <w:t xml:space="preserve"> </w:t>
      </w:r>
    </w:p>
    <w:p w:rsidR="00F32878" w:rsidRDefault="00F32878" w:rsidP="00F32878">
      <w:pPr>
        <w:spacing w:after="0" w:line="360" w:lineRule="auto"/>
        <w:ind w:firstLine="709"/>
        <w:jc w:val="both"/>
        <w:rPr>
          <w:rFonts w:ascii="Times New Roman" w:hAnsi="Times New Roman" w:cs="Times New Roman"/>
          <w:b/>
          <w:sz w:val="28"/>
          <w:szCs w:val="28"/>
          <w:lang w:val="uk-UA"/>
        </w:rPr>
      </w:pPr>
      <w:r w:rsidRPr="00F32878">
        <w:rPr>
          <w:rFonts w:ascii="Times New Roman" w:hAnsi="Times New Roman" w:cs="Times New Roman"/>
          <w:b/>
          <w:sz w:val="28"/>
          <w:szCs w:val="28"/>
          <w:lang w:val="uk-UA"/>
        </w:rPr>
        <w:t xml:space="preserve"> Програма організації</w:t>
      </w:r>
      <w:r>
        <w:rPr>
          <w:rFonts w:ascii="Times New Roman" w:hAnsi="Times New Roman" w:cs="Times New Roman"/>
          <w:b/>
          <w:sz w:val="28"/>
          <w:szCs w:val="28"/>
          <w:lang w:val="uk-UA"/>
        </w:rPr>
        <w:t xml:space="preserve"> активної і свідомої діяльності </w:t>
      </w:r>
      <w:r w:rsidRPr="00F32878">
        <w:rPr>
          <w:rFonts w:ascii="Times New Roman" w:hAnsi="Times New Roman" w:cs="Times New Roman"/>
          <w:b/>
          <w:sz w:val="28"/>
          <w:szCs w:val="28"/>
          <w:lang w:val="uk-UA"/>
        </w:rPr>
        <w:t>молодших школярів на уроці літ</w:t>
      </w:r>
      <w:r>
        <w:rPr>
          <w:rFonts w:ascii="Times New Roman" w:hAnsi="Times New Roman" w:cs="Times New Roman"/>
          <w:b/>
          <w:sz w:val="28"/>
          <w:szCs w:val="28"/>
          <w:lang w:val="uk-UA"/>
        </w:rPr>
        <w:t xml:space="preserve">ературного читання за допомогою </w:t>
      </w:r>
      <w:r w:rsidRPr="00F32878">
        <w:rPr>
          <w:rFonts w:ascii="Times New Roman" w:hAnsi="Times New Roman" w:cs="Times New Roman"/>
          <w:b/>
          <w:sz w:val="28"/>
          <w:szCs w:val="28"/>
          <w:lang w:val="uk-UA"/>
        </w:rPr>
        <w:t>використання антиципації</w:t>
      </w:r>
    </w:p>
    <w:tbl>
      <w:tblPr>
        <w:tblStyle w:val="a6"/>
        <w:tblW w:w="0" w:type="auto"/>
        <w:tblLook w:val="04A0" w:firstRow="1" w:lastRow="0" w:firstColumn="1" w:lastColumn="0" w:noHBand="0" w:noVBand="1"/>
      </w:tblPr>
      <w:tblGrid>
        <w:gridCol w:w="4745"/>
        <w:gridCol w:w="4743"/>
      </w:tblGrid>
      <w:tr w:rsidR="00E5344D" w:rsidRPr="002C431E" w:rsidTr="00E5344D">
        <w:tc>
          <w:tcPr>
            <w:tcW w:w="4785" w:type="dxa"/>
          </w:tcPr>
          <w:p w:rsidR="00E5344D" w:rsidRPr="00E5344D" w:rsidRDefault="00E5344D" w:rsidP="00E5344D">
            <w:pPr>
              <w:jc w:val="both"/>
              <w:rPr>
                <w:rFonts w:ascii="Times New Roman" w:hAnsi="Times New Roman"/>
                <w:b/>
                <w:sz w:val="24"/>
                <w:szCs w:val="24"/>
                <w:lang w:val="uk-UA"/>
              </w:rPr>
            </w:pPr>
            <w:r w:rsidRPr="00E5344D">
              <w:rPr>
                <w:rFonts w:ascii="Times New Roman" w:hAnsi="Times New Roman"/>
                <w:b/>
                <w:sz w:val="24"/>
                <w:szCs w:val="24"/>
                <w:lang w:val="uk-UA"/>
              </w:rPr>
              <w:t>Етап уроку</w:t>
            </w:r>
          </w:p>
        </w:tc>
        <w:tc>
          <w:tcPr>
            <w:tcW w:w="4786" w:type="dxa"/>
          </w:tcPr>
          <w:p w:rsidR="00E5344D" w:rsidRPr="00E5344D" w:rsidRDefault="00E5344D" w:rsidP="00E5344D">
            <w:pPr>
              <w:jc w:val="both"/>
              <w:rPr>
                <w:rFonts w:ascii="Times New Roman" w:hAnsi="Times New Roman"/>
                <w:b/>
                <w:sz w:val="24"/>
                <w:szCs w:val="24"/>
                <w:lang w:val="uk-UA"/>
              </w:rPr>
            </w:pPr>
            <w:r w:rsidRPr="00E5344D">
              <w:rPr>
                <w:rFonts w:ascii="Times New Roman" w:hAnsi="Times New Roman"/>
                <w:b/>
                <w:sz w:val="24"/>
                <w:szCs w:val="24"/>
                <w:lang w:val="uk-UA"/>
              </w:rPr>
              <w:t>Зміст і організація етапу уроку</w:t>
            </w:r>
          </w:p>
        </w:tc>
      </w:tr>
      <w:tr w:rsidR="00E5344D" w:rsidRPr="00E5344D" w:rsidTr="00E5344D">
        <w:tc>
          <w:tcPr>
            <w:tcW w:w="4785" w:type="dxa"/>
          </w:tcPr>
          <w:p w:rsidR="00E5344D" w:rsidRPr="00E5344D" w:rsidRDefault="00E5344D" w:rsidP="00E5344D">
            <w:pPr>
              <w:jc w:val="both"/>
              <w:rPr>
                <w:rFonts w:ascii="Times New Roman" w:hAnsi="Times New Roman"/>
                <w:b/>
                <w:sz w:val="24"/>
                <w:szCs w:val="24"/>
                <w:lang w:val="uk-UA"/>
              </w:rPr>
            </w:pPr>
            <w:r w:rsidRPr="00E5344D">
              <w:rPr>
                <w:rFonts w:ascii="Times New Roman" w:hAnsi="Times New Roman"/>
                <w:b/>
                <w:sz w:val="24"/>
                <w:szCs w:val="24"/>
                <w:lang w:val="uk-UA"/>
              </w:rPr>
              <w:t>мобілізуючий етап</w:t>
            </w:r>
          </w:p>
        </w:tc>
        <w:tc>
          <w:tcPr>
            <w:tcW w:w="4786" w:type="dxa"/>
          </w:tcPr>
          <w:p w:rsidR="00E5344D" w:rsidRPr="00E5344D" w:rsidRDefault="00E5344D" w:rsidP="00E5344D">
            <w:pPr>
              <w:ind w:firstLine="35"/>
              <w:jc w:val="both"/>
              <w:rPr>
                <w:rFonts w:ascii="Times New Roman" w:hAnsi="Times New Roman"/>
                <w:sz w:val="24"/>
                <w:szCs w:val="24"/>
                <w:lang w:val="uk-UA"/>
              </w:rPr>
            </w:pPr>
            <w:r>
              <w:rPr>
                <w:rFonts w:ascii="Times New Roman" w:hAnsi="Times New Roman"/>
                <w:sz w:val="24"/>
                <w:szCs w:val="24"/>
                <w:lang w:val="uk-UA"/>
              </w:rPr>
              <w:t>Складання учнями зв'язних</w:t>
            </w:r>
            <w:r w:rsidRPr="00E5344D">
              <w:rPr>
                <w:rFonts w:ascii="Times New Roman" w:hAnsi="Times New Roman"/>
                <w:sz w:val="24"/>
                <w:szCs w:val="24"/>
                <w:lang w:val="uk-UA"/>
              </w:rPr>
              <w:t>, логічних, послідовних, доказових текстів-міркувань, які відображають послідовність розташування кар</w:t>
            </w:r>
            <w:r>
              <w:rPr>
                <w:rFonts w:ascii="Times New Roman" w:hAnsi="Times New Roman"/>
                <w:sz w:val="24"/>
                <w:szCs w:val="24"/>
                <w:lang w:val="uk-UA"/>
              </w:rPr>
              <w:t xml:space="preserve">ток або моделей до перестановки </w:t>
            </w:r>
            <w:r w:rsidRPr="00E5344D">
              <w:rPr>
                <w:rFonts w:ascii="Times New Roman" w:hAnsi="Times New Roman"/>
                <w:sz w:val="24"/>
                <w:szCs w:val="24"/>
                <w:lang w:val="uk-UA"/>
              </w:rPr>
              <w:t xml:space="preserve">і після неї, визначення здійснених </w:t>
            </w:r>
            <w:r>
              <w:rPr>
                <w:rFonts w:ascii="Times New Roman" w:hAnsi="Times New Roman"/>
                <w:sz w:val="24"/>
                <w:szCs w:val="24"/>
                <w:lang w:val="uk-UA"/>
              </w:rPr>
              <w:t>перестановок</w:t>
            </w:r>
          </w:p>
        </w:tc>
      </w:tr>
      <w:tr w:rsidR="00E5344D" w:rsidRPr="00E5344D" w:rsidTr="00E5344D">
        <w:tc>
          <w:tcPr>
            <w:tcW w:w="4785" w:type="dxa"/>
          </w:tcPr>
          <w:p w:rsidR="00E5344D" w:rsidRPr="00C75E89" w:rsidRDefault="00E5344D" w:rsidP="00E5344D">
            <w:pPr>
              <w:ind w:firstLine="142"/>
              <w:jc w:val="both"/>
              <w:rPr>
                <w:rFonts w:ascii="Times New Roman" w:hAnsi="Times New Roman"/>
                <w:b/>
                <w:sz w:val="24"/>
                <w:szCs w:val="24"/>
                <w:lang w:val="uk-UA"/>
              </w:rPr>
            </w:pPr>
            <w:r w:rsidRPr="00C75E89">
              <w:rPr>
                <w:rFonts w:ascii="Times New Roman" w:hAnsi="Times New Roman"/>
                <w:b/>
                <w:sz w:val="24"/>
                <w:szCs w:val="24"/>
                <w:lang w:val="uk-UA"/>
              </w:rPr>
              <w:t>Формулювання учнями теми і мети</w:t>
            </w:r>
          </w:p>
          <w:p w:rsidR="00E5344D" w:rsidRPr="00E5344D" w:rsidRDefault="00E5344D" w:rsidP="00E5344D">
            <w:pPr>
              <w:ind w:firstLine="142"/>
              <w:jc w:val="both"/>
              <w:rPr>
                <w:rFonts w:ascii="Times New Roman" w:hAnsi="Times New Roman"/>
                <w:b/>
                <w:sz w:val="24"/>
                <w:szCs w:val="24"/>
                <w:lang w:val="uk-UA"/>
              </w:rPr>
            </w:pPr>
            <w:r w:rsidRPr="00C75E89">
              <w:rPr>
                <w:rFonts w:ascii="Times New Roman" w:hAnsi="Times New Roman"/>
                <w:b/>
                <w:sz w:val="24"/>
                <w:szCs w:val="24"/>
                <w:lang w:val="uk-UA"/>
              </w:rPr>
              <w:t>уроку</w:t>
            </w:r>
          </w:p>
        </w:tc>
        <w:tc>
          <w:tcPr>
            <w:tcW w:w="4786" w:type="dxa"/>
          </w:tcPr>
          <w:p w:rsidR="00A15FE2" w:rsidRPr="00A15FE2" w:rsidRDefault="00A15FE2" w:rsidP="00A15FE2">
            <w:pPr>
              <w:jc w:val="both"/>
              <w:rPr>
                <w:rFonts w:ascii="Times New Roman" w:hAnsi="Times New Roman"/>
                <w:sz w:val="24"/>
                <w:szCs w:val="24"/>
                <w:lang w:val="uk-UA"/>
              </w:rPr>
            </w:pPr>
            <w:r>
              <w:rPr>
                <w:rFonts w:ascii="Times New Roman" w:hAnsi="Times New Roman"/>
                <w:sz w:val="24"/>
                <w:szCs w:val="24"/>
                <w:lang w:val="uk-UA"/>
              </w:rPr>
              <w:t xml:space="preserve">Прогнозування </w:t>
            </w:r>
            <w:r w:rsidRPr="00A15FE2">
              <w:rPr>
                <w:rFonts w:ascii="Times New Roman" w:hAnsi="Times New Roman"/>
                <w:sz w:val="24"/>
                <w:szCs w:val="24"/>
                <w:lang w:val="uk-UA"/>
              </w:rPr>
              <w:t>і формулювання учнями</w:t>
            </w:r>
          </w:p>
          <w:p w:rsidR="00E328C6" w:rsidRDefault="00A15FE2" w:rsidP="00E328C6">
            <w:pPr>
              <w:jc w:val="both"/>
              <w:rPr>
                <w:rFonts w:ascii="Times New Roman" w:hAnsi="Times New Roman"/>
                <w:sz w:val="24"/>
                <w:szCs w:val="24"/>
                <w:lang w:val="uk-UA"/>
              </w:rPr>
            </w:pPr>
            <w:r w:rsidRPr="00A15FE2">
              <w:rPr>
                <w:rFonts w:ascii="Times New Roman" w:hAnsi="Times New Roman"/>
                <w:sz w:val="24"/>
                <w:szCs w:val="24"/>
                <w:lang w:val="uk-UA"/>
              </w:rPr>
              <w:t>теми уроку (пріз</w:t>
            </w:r>
            <w:r>
              <w:rPr>
                <w:rFonts w:ascii="Times New Roman" w:hAnsi="Times New Roman"/>
                <w:sz w:val="24"/>
                <w:szCs w:val="24"/>
                <w:lang w:val="uk-UA"/>
              </w:rPr>
              <w:t xml:space="preserve">вища, імені, по батькові автора </w:t>
            </w:r>
            <w:r w:rsidRPr="00A15FE2">
              <w:rPr>
                <w:rFonts w:ascii="Times New Roman" w:hAnsi="Times New Roman"/>
                <w:sz w:val="24"/>
                <w:szCs w:val="24"/>
                <w:lang w:val="uk-UA"/>
              </w:rPr>
              <w:t>нового</w:t>
            </w:r>
            <w:r>
              <w:rPr>
                <w:rFonts w:ascii="Times New Roman" w:hAnsi="Times New Roman"/>
                <w:sz w:val="24"/>
                <w:szCs w:val="24"/>
                <w:lang w:val="uk-UA"/>
              </w:rPr>
              <w:t xml:space="preserve"> твору, його назви): колективне </w:t>
            </w:r>
            <w:r w:rsidRPr="00A15FE2">
              <w:rPr>
                <w:rFonts w:ascii="Times New Roman" w:hAnsi="Times New Roman"/>
                <w:sz w:val="24"/>
                <w:szCs w:val="24"/>
                <w:lang w:val="uk-UA"/>
              </w:rPr>
              <w:t>склад</w:t>
            </w:r>
            <w:r>
              <w:rPr>
                <w:rFonts w:ascii="Times New Roman" w:hAnsi="Times New Roman"/>
                <w:sz w:val="24"/>
                <w:szCs w:val="24"/>
                <w:lang w:val="uk-UA"/>
              </w:rPr>
              <w:t>ання з подальшим індивідуальним відтворенням тексту</w:t>
            </w:r>
            <w:r w:rsidR="00755A39">
              <w:rPr>
                <w:rFonts w:ascii="Times New Roman" w:hAnsi="Times New Roman"/>
                <w:sz w:val="24"/>
                <w:szCs w:val="24"/>
                <w:lang w:val="uk-UA"/>
              </w:rPr>
              <w:t xml:space="preserve"> - </w:t>
            </w:r>
            <w:r>
              <w:rPr>
                <w:rFonts w:ascii="Times New Roman" w:hAnsi="Times New Roman"/>
                <w:sz w:val="24"/>
                <w:szCs w:val="24"/>
                <w:lang w:val="uk-UA"/>
              </w:rPr>
              <w:t xml:space="preserve">умовиводи з </w:t>
            </w:r>
            <w:r w:rsidRPr="00A15FE2">
              <w:rPr>
                <w:rFonts w:ascii="Times New Roman" w:hAnsi="Times New Roman"/>
                <w:sz w:val="24"/>
                <w:szCs w:val="24"/>
                <w:lang w:val="uk-UA"/>
              </w:rPr>
              <w:t>викор</w:t>
            </w:r>
            <w:r>
              <w:rPr>
                <w:rFonts w:ascii="Times New Roman" w:hAnsi="Times New Roman"/>
                <w:sz w:val="24"/>
                <w:szCs w:val="24"/>
                <w:lang w:val="uk-UA"/>
              </w:rPr>
              <w:t xml:space="preserve">истанням опорних фраз і умовних </w:t>
            </w:r>
            <w:r w:rsidRPr="00A15FE2">
              <w:rPr>
                <w:rFonts w:ascii="Times New Roman" w:hAnsi="Times New Roman"/>
                <w:sz w:val="24"/>
                <w:szCs w:val="24"/>
                <w:lang w:val="uk-UA"/>
              </w:rPr>
              <w:t>позначень.</w:t>
            </w:r>
            <w:r w:rsidR="00E328C6" w:rsidRPr="00E328C6">
              <w:rPr>
                <w:rFonts w:ascii="Times New Roman" w:hAnsi="Times New Roman"/>
                <w:sz w:val="24"/>
                <w:szCs w:val="24"/>
                <w:lang w:val="uk-UA"/>
              </w:rPr>
              <w:t xml:space="preserve"> </w:t>
            </w:r>
          </w:p>
          <w:p w:rsidR="00E328C6" w:rsidRPr="00E328C6" w:rsidRDefault="00E328C6" w:rsidP="00E328C6">
            <w:pPr>
              <w:jc w:val="both"/>
              <w:rPr>
                <w:rFonts w:ascii="Times New Roman" w:hAnsi="Times New Roman"/>
                <w:sz w:val="24"/>
                <w:szCs w:val="24"/>
                <w:lang w:val="uk-UA"/>
              </w:rPr>
            </w:pPr>
            <w:r w:rsidRPr="00E328C6">
              <w:rPr>
                <w:rFonts w:ascii="Times New Roman" w:hAnsi="Times New Roman"/>
                <w:sz w:val="24"/>
                <w:szCs w:val="24"/>
                <w:lang w:val="uk-UA"/>
              </w:rPr>
              <w:t>Передбачення  і формулювання учнями</w:t>
            </w:r>
          </w:p>
          <w:p w:rsidR="00E328C6" w:rsidRPr="00E328C6" w:rsidRDefault="00E328C6" w:rsidP="00E328C6">
            <w:pPr>
              <w:jc w:val="both"/>
              <w:rPr>
                <w:rFonts w:ascii="Times New Roman" w:hAnsi="Times New Roman"/>
                <w:sz w:val="24"/>
                <w:szCs w:val="24"/>
                <w:lang w:val="uk-UA"/>
              </w:rPr>
            </w:pPr>
            <w:r w:rsidRPr="00E328C6">
              <w:rPr>
                <w:rFonts w:ascii="Times New Roman" w:hAnsi="Times New Roman"/>
                <w:sz w:val="24"/>
                <w:szCs w:val="24"/>
                <w:lang w:val="uk-UA"/>
              </w:rPr>
              <w:t>теми уроку з використанням опорних фраз і</w:t>
            </w:r>
          </w:p>
          <w:p w:rsidR="00E328C6" w:rsidRPr="00E328C6" w:rsidRDefault="00E328C6" w:rsidP="00E328C6">
            <w:pPr>
              <w:jc w:val="both"/>
              <w:rPr>
                <w:rFonts w:ascii="Times New Roman" w:hAnsi="Times New Roman"/>
                <w:sz w:val="24"/>
                <w:szCs w:val="24"/>
                <w:lang w:val="uk-UA"/>
              </w:rPr>
            </w:pPr>
            <w:r w:rsidRPr="00E328C6">
              <w:rPr>
                <w:rFonts w:ascii="Times New Roman" w:hAnsi="Times New Roman"/>
                <w:sz w:val="24"/>
                <w:szCs w:val="24"/>
                <w:lang w:val="uk-UA"/>
              </w:rPr>
              <w:t>умовних позначень: складання на основі</w:t>
            </w:r>
          </w:p>
          <w:p w:rsidR="00E5344D" w:rsidRPr="00A15FE2" w:rsidRDefault="00E328C6" w:rsidP="00E328C6">
            <w:pPr>
              <w:jc w:val="both"/>
              <w:rPr>
                <w:rFonts w:ascii="Times New Roman" w:hAnsi="Times New Roman"/>
                <w:sz w:val="24"/>
                <w:szCs w:val="24"/>
                <w:lang w:val="uk-UA"/>
              </w:rPr>
            </w:pPr>
            <w:r w:rsidRPr="00E328C6">
              <w:rPr>
                <w:rFonts w:ascii="Times New Roman" w:hAnsi="Times New Roman"/>
                <w:sz w:val="24"/>
                <w:szCs w:val="24"/>
                <w:lang w:val="uk-UA"/>
              </w:rPr>
              <w:t>діалогічного мо</w:t>
            </w:r>
            <w:r>
              <w:rPr>
                <w:rFonts w:ascii="Times New Roman" w:hAnsi="Times New Roman"/>
                <w:sz w:val="24"/>
                <w:szCs w:val="24"/>
                <w:lang w:val="uk-UA"/>
              </w:rPr>
              <w:t xml:space="preserve">влення з обов'язковим заключним </w:t>
            </w:r>
            <w:r w:rsidRPr="00E328C6">
              <w:rPr>
                <w:rFonts w:ascii="Times New Roman" w:hAnsi="Times New Roman"/>
                <w:sz w:val="24"/>
                <w:szCs w:val="24"/>
                <w:lang w:val="uk-UA"/>
              </w:rPr>
              <w:t xml:space="preserve">відтворенням </w:t>
            </w:r>
            <w:r>
              <w:rPr>
                <w:rFonts w:ascii="Times New Roman" w:hAnsi="Times New Roman"/>
                <w:sz w:val="24"/>
                <w:szCs w:val="24"/>
                <w:lang w:val="uk-UA"/>
              </w:rPr>
              <w:t>одним з учнів зв'язного тексту, який визначає</w:t>
            </w:r>
            <w:r w:rsidRPr="00E328C6">
              <w:rPr>
                <w:rFonts w:ascii="Times New Roman" w:hAnsi="Times New Roman"/>
                <w:sz w:val="24"/>
                <w:szCs w:val="24"/>
                <w:lang w:val="uk-UA"/>
              </w:rPr>
              <w:t xml:space="preserve"> систему завдань уроку.</w:t>
            </w:r>
          </w:p>
        </w:tc>
      </w:tr>
      <w:tr w:rsidR="00E5344D" w:rsidRPr="00E5344D" w:rsidTr="00E5344D">
        <w:tc>
          <w:tcPr>
            <w:tcW w:w="4785" w:type="dxa"/>
          </w:tcPr>
          <w:p w:rsidR="009E718F" w:rsidRPr="009E718F" w:rsidRDefault="009E718F" w:rsidP="009E718F">
            <w:pPr>
              <w:jc w:val="both"/>
              <w:rPr>
                <w:rFonts w:ascii="Times New Roman" w:hAnsi="Times New Roman"/>
                <w:b/>
                <w:sz w:val="24"/>
                <w:szCs w:val="24"/>
                <w:lang w:val="uk-UA"/>
              </w:rPr>
            </w:pPr>
            <w:r>
              <w:rPr>
                <w:rFonts w:ascii="Times New Roman" w:hAnsi="Times New Roman"/>
                <w:b/>
                <w:sz w:val="24"/>
                <w:szCs w:val="24"/>
                <w:lang w:val="uk-UA"/>
              </w:rPr>
              <w:t>підготовча робота до сприйняття</w:t>
            </w:r>
          </w:p>
          <w:p w:rsidR="00E5344D" w:rsidRPr="00E5344D" w:rsidRDefault="009E718F" w:rsidP="009E718F">
            <w:pPr>
              <w:jc w:val="both"/>
              <w:rPr>
                <w:rFonts w:ascii="Times New Roman" w:hAnsi="Times New Roman"/>
                <w:b/>
                <w:sz w:val="24"/>
                <w:szCs w:val="24"/>
                <w:lang w:val="uk-UA"/>
              </w:rPr>
            </w:pPr>
            <w:r>
              <w:rPr>
                <w:rFonts w:ascii="Times New Roman" w:hAnsi="Times New Roman"/>
                <w:b/>
                <w:sz w:val="24"/>
                <w:szCs w:val="24"/>
                <w:lang w:val="uk-UA"/>
              </w:rPr>
              <w:t>художнього твору</w:t>
            </w:r>
          </w:p>
        </w:tc>
        <w:tc>
          <w:tcPr>
            <w:tcW w:w="4786" w:type="dxa"/>
          </w:tcPr>
          <w:p w:rsidR="00E5344D" w:rsidRPr="00E328C6" w:rsidRDefault="006101C6" w:rsidP="00E328C6">
            <w:pPr>
              <w:jc w:val="both"/>
              <w:rPr>
                <w:rFonts w:ascii="Times New Roman" w:hAnsi="Times New Roman"/>
                <w:sz w:val="24"/>
                <w:szCs w:val="24"/>
                <w:lang w:val="uk-UA"/>
              </w:rPr>
            </w:pPr>
            <w:r w:rsidRPr="006101C6">
              <w:rPr>
                <w:rFonts w:ascii="Times New Roman" w:hAnsi="Times New Roman"/>
                <w:sz w:val="24"/>
                <w:szCs w:val="24"/>
                <w:lang w:val="uk-UA"/>
              </w:rPr>
              <w:t>Передбачення учнями нових слів з твору до його прочитання за допомогою прийомів: діалогічного складання тексту-міркування, який пояснює спосіб і результат передбачення значення слова; колективна робота щодо з'ясування лексичного значення нового слова (слів); передбачення учнями змісту нового твору за його назвою, словами, освоєними</w:t>
            </w:r>
            <w:r w:rsidR="0075448A">
              <w:rPr>
                <w:rFonts w:ascii="Times New Roman" w:hAnsi="Times New Roman"/>
                <w:sz w:val="24"/>
                <w:szCs w:val="24"/>
                <w:lang w:val="uk-UA"/>
              </w:rPr>
              <w:t xml:space="preserve"> в процесі словникової роботи, й</w:t>
            </w:r>
            <w:r w:rsidRPr="006101C6">
              <w:rPr>
                <w:rFonts w:ascii="Times New Roman" w:hAnsi="Times New Roman"/>
                <w:sz w:val="24"/>
                <w:szCs w:val="24"/>
                <w:lang w:val="uk-UA"/>
              </w:rPr>
              <w:t xml:space="preserve"> іншими орієнтирами; складання</w:t>
            </w:r>
            <w:r w:rsidR="00755A39">
              <w:rPr>
                <w:rFonts w:ascii="Times New Roman" w:hAnsi="Times New Roman"/>
                <w:sz w:val="24"/>
                <w:szCs w:val="24"/>
                <w:lang w:val="uk-UA"/>
              </w:rPr>
              <w:t xml:space="preserve"> зв'язних текстів, що відображають </w:t>
            </w:r>
            <w:r w:rsidRPr="006101C6">
              <w:rPr>
                <w:rFonts w:ascii="Times New Roman" w:hAnsi="Times New Roman"/>
                <w:sz w:val="24"/>
                <w:szCs w:val="24"/>
                <w:lang w:val="uk-UA"/>
              </w:rPr>
              <w:t xml:space="preserve"> припущення.</w:t>
            </w:r>
          </w:p>
        </w:tc>
      </w:tr>
      <w:tr w:rsidR="00E5344D" w:rsidRPr="002C431E" w:rsidTr="00E5344D">
        <w:tc>
          <w:tcPr>
            <w:tcW w:w="4785" w:type="dxa"/>
          </w:tcPr>
          <w:p w:rsidR="005913D3" w:rsidRPr="00900C83" w:rsidRDefault="005913D3" w:rsidP="005913D3">
            <w:pPr>
              <w:jc w:val="both"/>
              <w:rPr>
                <w:rFonts w:ascii="Times New Roman" w:hAnsi="Times New Roman"/>
                <w:b/>
                <w:sz w:val="24"/>
                <w:szCs w:val="24"/>
                <w:lang w:val="uk-UA"/>
              </w:rPr>
            </w:pPr>
            <w:r w:rsidRPr="00900C83">
              <w:rPr>
                <w:rFonts w:ascii="Times New Roman" w:hAnsi="Times New Roman"/>
                <w:b/>
                <w:sz w:val="24"/>
                <w:szCs w:val="24"/>
                <w:lang w:val="uk-UA"/>
              </w:rPr>
              <w:t>Другий етап читання твору, його завдання (аналіз)</w:t>
            </w:r>
          </w:p>
          <w:p w:rsidR="00E5344D" w:rsidRPr="00E5344D" w:rsidRDefault="00E5344D" w:rsidP="00E5344D">
            <w:pPr>
              <w:jc w:val="both"/>
              <w:rPr>
                <w:rFonts w:ascii="Times New Roman" w:hAnsi="Times New Roman"/>
                <w:b/>
                <w:sz w:val="24"/>
                <w:szCs w:val="24"/>
                <w:lang w:val="uk-UA"/>
              </w:rPr>
            </w:pPr>
          </w:p>
        </w:tc>
        <w:tc>
          <w:tcPr>
            <w:tcW w:w="4786" w:type="dxa"/>
          </w:tcPr>
          <w:p w:rsidR="00E5344D" w:rsidRDefault="001D35DB" w:rsidP="00E5344D">
            <w:pPr>
              <w:jc w:val="both"/>
              <w:rPr>
                <w:rFonts w:ascii="Times New Roman" w:hAnsi="Times New Roman"/>
                <w:sz w:val="24"/>
                <w:szCs w:val="24"/>
                <w:lang w:val="uk-UA"/>
              </w:rPr>
            </w:pPr>
            <w:r w:rsidRPr="001D35DB">
              <w:rPr>
                <w:rFonts w:ascii="Times New Roman" w:hAnsi="Times New Roman"/>
                <w:sz w:val="24"/>
                <w:szCs w:val="24"/>
                <w:lang w:val="uk-UA"/>
              </w:rPr>
              <w:t xml:space="preserve">Визначення жанрової особливості тексту з опорою на ознаки жанру на основі діалогічного мовлення; </w:t>
            </w:r>
            <w:r w:rsidR="005913D3">
              <w:rPr>
                <w:rFonts w:ascii="Times New Roman" w:hAnsi="Times New Roman"/>
                <w:sz w:val="24"/>
                <w:szCs w:val="24"/>
                <w:lang w:val="uk-UA"/>
              </w:rPr>
              <w:t xml:space="preserve">визначення композиції твору, </w:t>
            </w:r>
            <w:r w:rsidR="00C77D6D" w:rsidRPr="00C77D6D">
              <w:rPr>
                <w:rFonts w:ascii="Times New Roman" w:hAnsi="Times New Roman"/>
                <w:sz w:val="24"/>
                <w:szCs w:val="24"/>
                <w:lang w:val="uk-UA"/>
              </w:rPr>
              <w:t>аналіз зображувальних засобів</w:t>
            </w:r>
            <w:r w:rsidR="00C77D6D">
              <w:rPr>
                <w:rFonts w:ascii="Times New Roman" w:hAnsi="Times New Roman"/>
                <w:sz w:val="24"/>
                <w:szCs w:val="24"/>
                <w:lang w:val="uk-UA"/>
              </w:rPr>
              <w:t>;</w:t>
            </w:r>
            <w:r w:rsidR="00C77D6D" w:rsidRPr="00C77D6D">
              <w:rPr>
                <w:rFonts w:ascii="Times New Roman" w:hAnsi="Times New Roman"/>
                <w:sz w:val="24"/>
                <w:szCs w:val="24"/>
                <w:lang w:val="uk-UA"/>
              </w:rPr>
              <w:t xml:space="preserve"> </w:t>
            </w:r>
            <w:r w:rsidRPr="001D35DB">
              <w:rPr>
                <w:rFonts w:ascii="Times New Roman" w:hAnsi="Times New Roman"/>
                <w:sz w:val="24"/>
                <w:szCs w:val="24"/>
                <w:lang w:val="uk-UA"/>
              </w:rPr>
              <w:t>участь школярів в постановці питань до твору</w:t>
            </w:r>
            <w:r w:rsidR="001075C9">
              <w:rPr>
                <w:rFonts w:ascii="Times New Roman" w:hAnsi="Times New Roman"/>
                <w:sz w:val="24"/>
                <w:szCs w:val="24"/>
                <w:lang w:val="uk-UA"/>
              </w:rPr>
              <w:t>.</w:t>
            </w:r>
          </w:p>
          <w:p w:rsidR="001075C9" w:rsidRPr="001D35DB" w:rsidRDefault="001075C9" w:rsidP="00842CF2">
            <w:pPr>
              <w:jc w:val="both"/>
              <w:rPr>
                <w:rFonts w:ascii="Times New Roman" w:hAnsi="Times New Roman"/>
                <w:sz w:val="24"/>
                <w:szCs w:val="24"/>
                <w:lang w:val="uk-UA"/>
              </w:rPr>
            </w:pPr>
            <w:r w:rsidRPr="00E328C6">
              <w:rPr>
                <w:rFonts w:ascii="Times New Roman" w:hAnsi="Times New Roman"/>
                <w:sz w:val="24"/>
                <w:szCs w:val="24"/>
                <w:lang w:val="uk-UA"/>
              </w:rPr>
              <w:t>Передбачення  і формулювання учнями</w:t>
            </w:r>
            <w:r>
              <w:rPr>
                <w:rFonts w:ascii="Times New Roman" w:hAnsi="Times New Roman"/>
                <w:sz w:val="24"/>
                <w:szCs w:val="24"/>
                <w:lang w:val="uk-UA"/>
              </w:rPr>
              <w:t xml:space="preserve"> питань та завдань, які пов'язані з </w:t>
            </w:r>
            <w:r w:rsidR="00235EA4">
              <w:rPr>
                <w:rFonts w:ascii="Times New Roman" w:hAnsi="Times New Roman"/>
                <w:sz w:val="24"/>
                <w:szCs w:val="24"/>
                <w:lang w:val="uk-UA"/>
              </w:rPr>
              <w:t xml:space="preserve">композицією твору, </w:t>
            </w:r>
            <w:r w:rsidR="00235EA4" w:rsidRPr="00C77D6D">
              <w:rPr>
                <w:rFonts w:ascii="Times New Roman" w:hAnsi="Times New Roman"/>
                <w:sz w:val="24"/>
                <w:szCs w:val="24"/>
                <w:lang w:val="uk-UA"/>
              </w:rPr>
              <w:t>аналіз</w:t>
            </w:r>
            <w:r w:rsidR="00235EA4">
              <w:rPr>
                <w:rFonts w:ascii="Times New Roman" w:hAnsi="Times New Roman"/>
                <w:sz w:val="24"/>
                <w:szCs w:val="24"/>
                <w:lang w:val="uk-UA"/>
              </w:rPr>
              <w:t>ом</w:t>
            </w:r>
            <w:r w:rsidR="00235EA4" w:rsidRPr="00C77D6D">
              <w:rPr>
                <w:rFonts w:ascii="Times New Roman" w:hAnsi="Times New Roman"/>
                <w:sz w:val="24"/>
                <w:szCs w:val="24"/>
                <w:lang w:val="uk-UA"/>
              </w:rPr>
              <w:t xml:space="preserve"> зображувальних засобів</w:t>
            </w:r>
            <w:r w:rsidR="00235EA4">
              <w:rPr>
                <w:rFonts w:ascii="Times New Roman" w:hAnsi="Times New Roman"/>
                <w:sz w:val="24"/>
                <w:szCs w:val="24"/>
                <w:lang w:val="uk-UA"/>
              </w:rPr>
              <w:t>.</w:t>
            </w:r>
          </w:p>
        </w:tc>
      </w:tr>
      <w:tr w:rsidR="00C77D6D" w:rsidRPr="002C431E" w:rsidTr="00E5344D">
        <w:tc>
          <w:tcPr>
            <w:tcW w:w="4785" w:type="dxa"/>
          </w:tcPr>
          <w:p w:rsidR="00C77D6D" w:rsidRPr="00C77D6D" w:rsidRDefault="00C77D6D" w:rsidP="005913D3">
            <w:pPr>
              <w:jc w:val="both"/>
              <w:rPr>
                <w:rFonts w:ascii="Times New Roman" w:hAnsi="Times New Roman"/>
                <w:b/>
                <w:sz w:val="24"/>
                <w:szCs w:val="24"/>
                <w:lang w:val="uk-UA"/>
              </w:rPr>
            </w:pPr>
            <w:r w:rsidRPr="00C77D6D">
              <w:rPr>
                <w:rFonts w:ascii="Times New Roman" w:hAnsi="Times New Roman"/>
                <w:b/>
                <w:sz w:val="24"/>
                <w:szCs w:val="24"/>
                <w:lang w:val="uk-UA"/>
              </w:rPr>
              <w:t>Вторинний синтез - третій етап роботи над текстом:</w:t>
            </w:r>
          </w:p>
        </w:tc>
        <w:tc>
          <w:tcPr>
            <w:tcW w:w="4786" w:type="dxa"/>
          </w:tcPr>
          <w:p w:rsidR="00C77D6D" w:rsidRDefault="00235EA4" w:rsidP="000946EE">
            <w:pPr>
              <w:jc w:val="both"/>
              <w:rPr>
                <w:rFonts w:ascii="Times New Roman" w:hAnsi="Times New Roman"/>
                <w:sz w:val="24"/>
                <w:szCs w:val="24"/>
                <w:lang w:val="uk-UA"/>
              </w:rPr>
            </w:pPr>
            <w:r>
              <w:rPr>
                <w:rFonts w:ascii="Times New Roman" w:hAnsi="Times New Roman"/>
                <w:sz w:val="24"/>
                <w:szCs w:val="24"/>
                <w:lang w:val="uk-UA"/>
              </w:rPr>
              <w:t>Р</w:t>
            </w:r>
            <w:r w:rsidR="007B2070" w:rsidRPr="007B2070">
              <w:rPr>
                <w:rFonts w:ascii="Times New Roman" w:hAnsi="Times New Roman"/>
                <w:sz w:val="24"/>
                <w:szCs w:val="24"/>
                <w:lang w:val="uk-UA"/>
              </w:rPr>
              <w:t>озкриття го</w:t>
            </w:r>
            <w:r w:rsidR="007B2070">
              <w:rPr>
                <w:rFonts w:ascii="Times New Roman" w:hAnsi="Times New Roman"/>
                <w:sz w:val="24"/>
                <w:szCs w:val="24"/>
                <w:lang w:val="uk-UA"/>
              </w:rPr>
              <w:t xml:space="preserve">ловної думки; визначення ідеї твору; </w:t>
            </w:r>
            <w:r w:rsidR="007B2070" w:rsidRPr="007B2070">
              <w:rPr>
                <w:rFonts w:ascii="Times New Roman" w:hAnsi="Times New Roman"/>
                <w:sz w:val="24"/>
                <w:szCs w:val="24"/>
                <w:lang w:val="uk-UA"/>
              </w:rPr>
              <w:t xml:space="preserve">узагальнення </w:t>
            </w:r>
            <w:r w:rsidR="007B2070">
              <w:rPr>
                <w:rFonts w:ascii="Times New Roman" w:hAnsi="Times New Roman"/>
                <w:sz w:val="24"/>
                <w:szCs w:val="24"/>
                <w:lang w:val="uk-UA"/>
              </w:rPr>
              <w:t xml:space="preserve">істотних рис героїв, їх оцінка; </w:t>
            </w:r>
            <w:r w:rsidR="007B2070" w:rsidRPr="007B2070">
              <w:rPr>
                <w:rFonts w:ascii="Times New Roman" w:hAnsi="Times New Roman"/>
                <w:sz w:val="24"/>
                <w:szCs w:val="24"/>
                <w:lang w:val="uk-UA"/>
              </w:rPr>
              <w:t xml:space="preserve">участь школярів </w:t>
            </w:r>
            <w:r w:rsidR="00F46D36">
              <w:rPr>
                <w:rFonts w:ascii="Times New Roman" w:hAnsi="Times New Roman"/>
                <w:sz w:val="24"/>
                <w:szCs w:val="24"/>
                <w:lang w:val="uk-UA"/>
              </w:rPr>
              <w:t xml:space="preserve">в підсумковій бесіді </w:t>
            </w:r>
            <w:r w:rsidR="000946EE">
              <w:rPr>
                <w:rFonts w:ascii="Times New Roman" w:hAnsi="Times New Roman"/>
                <w:sz w:val="24"/>
                <w:szCs w:val="24"/>
                <w:lang w:val="uk-UA"/>
              </w:rPr>
              <w:t>за  твором</w:t>
            </w:r>
            <w:r w:rsidR="00842CF2">
              <w:rPr>
                <w:rFonts w:ascii="Times New Roman" w:hAnsi="Times New Roman"/>
                <w:sz w:val="24"/>
                <w:szCs w:val="24"/>
                <w:lang w:val="uk-UA"/>
              </w:rPr>
              <w:t>.</w:t>
            </w:r>
          </w:p>
          <w:p w:rsidR="00842CF2" w:rsidRPr="001D35DB" w:rsidRDefault="00842CF2" w:rsidP="00842CF2">
            <w:pPr>
              <w:jc w:val="both"/>
              <w:rPr>
                <w:rFonts w:ascii="Times New Roman" w:hAnsi="Times New Roman"/>
                <w:sz w:val="24"/>
                <w:szCs w:val="24"/>
                <w:lang w:val="uk-UA"/>
              </w:rPr>
            </w:pPr>
            <w:r w:rsidRPr="00E328C6">
              <w:rPr>
                <w:rFonts w:ascii="Times New Roman" w:hAnsi="Times New Roman"/>
                <w:sz w:val="24"/>
                <w:szCs w:val="24"/>
                <w:lang w:val="uk-UA"/>
              </w:rPr>
              <w:t>Передбачення  і формулювання учнями</w:t>
            </w:r>
            <w:r>
              <w:rPr>
                <w:rFonts w:ascii="Times New Roman" w:hAnsi="Times New Roman"/>
                <w:sz w:val="24"/>
                <w:szCs w:val="24"/>
                <w:lang w:val="uk-UA"/>
              </w:rPr>
              <w:t xml:space="preserve"> питань та завдань, які пов’язані з </w:t>
            </w:r>
            <w:r w:rsidR="00DB1FD3">
              <w:rPr>
                <w:rFonts w:ascii="Times New Roman" w:hAnsi="Times New Roman"/>
                <w:sz w:val="24"/>
                <w:szCs w:val="24"/>
                <w:lang w:val="uk-UA"/>
              </w:rPr>
              <w:t>р</w:t>
            </w:r>
            <w:r w:rsidR="00DB1FD3" w:rsidRPr="007B2070">
              <w:rPr>
                <w:rFonts w:ascii="Times New Roman" w:hAnsi="Times New Roman"/>
                <w:sz w:val="24"/>
                <w:szCs w:val="24"/>
                <w:lang w:val="uk-UA"/>
              </w:rPr>
              <w:t>озкриття</w:t>
            </w:r>
            <w:r w:rsidR="00DB1FD3">
              <w:rPr>
                <w:rFonts w:ascii="Times New Roman" w:hAnsi="Times New Roman"/>
                <w:sz w:val="24"/>
                <w:szCs w:val="24"/>
                <w:lang w:val="uk-UA"/>
              </w:rPr>
              <w:t>м</w:t>
            </w:r>
            <w:r w:rsidR="00DB1FD3" w:rsidRPr="007B2070">
              <w:rPr>
                <w:rFonts w:ascii="Times New Roman" w:hAnsi="Times New Roman"/>
                <w:sz w:val="24"/>
                <w:szCs w:val="24"/>
                <w:lang w:val="uk-UA"/>
              </w:rPr>
              <w:t xml:space="preserve"> го</w:t>
            </w:r>
            <w:r w:rsidR="00DB1FD3">
              <w:rPr>
                <w:rFonts w:ascii="Times New Roman" w:hAnsi="Times New Roman"/>
                <w:sz w:val="24"/>
                <w:szCs w:val="24"/>
                <w:lang w:val="uk-UA"/>
              </w:rPr>
              <w:t xml:space="preserve">ловної думки; визначенням ідеї твору; </w:t>
            </w:r>
            <w:r w:rsidR="00DB1FD3" w:rsidRPr="007B2070">
              <w:rPr>
                <w:rFonts w:ascii="Times New Roman" w:hAnsi="Times New Roman"/>
                <w:sz w:val="24"/>
                <w:szCs w:val="24"/>
                <w:lang w:val="uk-UA"/>
              </w:rPr>
              <w:t>узагальнення</w:t>
            </w:r>
            <w:r w:rsidR="00DB1FD3">
              <w:rPr>
                <w:rFonts w:ascii="Times New Roman" w:hAnsi="Times New Roman"/>
                <w:sz w:val="24"/>
                <w:szCs w:val="24"/>
                <w:lang w:val="uk-UA"/>
              </w:rPr>
              <w:t>м</w:t>
            </w:r>
            <w:r w:rsidR="00DB1FD3" w:rsidRPr="007B2070">
              <w:rPr>
                <w:rFonts w:ascii="Times New Roman" w:hAnsi="Times New Roman"/>
                <w:sz w:val="24"/>
                <w:szCs w:val="24"/>
                <w:lang w:val="uk-UA"/>
              </w:rPr>
              <w:t xml:space="preserve"> </w:t>
            </w:r>
            <w:r w:rsidR="00DB1FD3">
              <w:rPr>
                <w:rFonts w:ascii="Times New Roman" w:hAnsi="Times New Roman"/>
                <w:sz w:val="24"/>
                <w:szCs w:val="24"/>
                <w:lang w:val="uk-UA"/>
              </w:rPr>
              <w:t xml:space="preserve">істотних рис героїв, їх оцінкою. </w:t>
            </w:r>
          </w:p>
        </w:tc>
      </w:tr>
      <w:tr w:rsidR="000005D0" w:rsidRPr="00624196" w:rsidTr="00E5344D">
        <w:tc>
          <w:tcPr>
            <w:tcW w:w="4785" w:type="dxa"/>
          </w:tcPr>
          <w:p w:rsidR="000005D0" w:rsidRPr="00755A39" w:rsidRDefault="00126F3B" w:rsidP="00953A6A">
            <w:pPr>
              <w:jc w:val="both"/>
              <w:rPr>
                <w:rFonts w:ascii="Times New Roman" w:hAnsi="Times New Roman"/>
                <w:b/>
                <w:sz w:val="24"/>
                <w:szCs w:val="24"/>
                <w:lang w:val="uk-UA"/>
              </w:rPr>
            </w:pPr>
            <w:r>
              <w:rPr>
                <w:rFonts w:ascii="Times New Roman" w:hAnsi="Times New Roman"/>
                <w:b/>
                <w:sz w:val="24"/>
                <w:szCs w:val="24"/>
                <w:lang w:val="uk-UA"/>
              </w:rPr>
              <w:t xml:space="preserve">Підсумок уроку. </w:t>
            </w:r>
          </w:p>
        </w:tc>
        <w:tc>
          <w:tcPr>
            <w:tcW w:w="4786" w:type="dxa"/>
          </w:tcPr>
          <w:p w:rsidR="000005D0" w:rsidRPr="001D35DB" w:rsidRDefault="00126F3B" w:rsidP="00E5344D">
            <w:pPr>
              <w:jc w:val="both"/>
              <w:rPr>
                <w:rFonts w:ascii="Times New Roman" w:hAnsi="Times New Roman"/>
                <w:sz w:val="24"/>
                <w:szCs w:val="24"/>
                <w:lang w:val="uk-UA"/>
              </w:rPr>
            </w:pPr>
            <w:r>
              <w:rPr>
                <w:rFonts w:ascii="Times New Roman" w:hAnsi="Times New Roman"/>
                <w:sz w:val="24"/>
                <w:szCs w:val="24"/>
                <w:lang w:val="uk-UA"/>
              </w:rPr>
              <w:t xml:space="preserve">Передбачення учняями запитань вчителя щодо здійснення очікуваного впродовж уроку, прогнозування учнями завдань для домашньої роботи.   </w:t>
            </w:r>
          </w:p>
        </w:tc>
      </w:tr>
    </w:tbl>
    <w:p w:rsidR="00F32878" w:rsidRPr="00E5344D" w:rsidRDefault="00F32878" w:rsidP="00E5344D">
      <w:pPr>
        <w:spacing w:after="0" w:line="240" w:lineRule="auto"/>
        <w:ind w:firstLine="709"/>
        <w:jc w:val="both"/>
        <w:rPr>
          <w:rFonts w:ascii="Times New Roman" w:hAnsi="Times New Roman" w:cs="Times New Roman"/>
          <w:b/>
          <w:sz w:val="24"/>
          <w:szCs w:val="24"/>
          <w:lang w:val="uk-UA"/>
        </w:rPr>
      </w:pPr>
    </w:p>
    <w:p w:rsidR="004D1F81" w:rsidRPr="004D1F81" w:rsidRDefault="004D1F81" w:rsidP="004D1F81">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Як показує програма дослі</w:t>
      </w:r>
      <w:r>
        <w:rPr>
          <w:rFonts w:ascii="Times New Roman" w:hAnsi="Times New Roman" w:cs="Times New Roman"/>
          <w:sz w:val="28"/>
          <w:szCs w:val="28"/>
          <w:lang w:val="uk-UA"/>
        </w:rPr>
        <w:t xml:space="preserve">дного навчання,  у ЕГ </w:t>
      </w:r>
      <w:r w:rsidRPr="004D1F81">
        <w:rPr>
          <w:rFonts w:ascii="Times New Roman" w:hAnsi="Times New Roman" w:cs="Times New Roman"/>
          <w:sz w:val="28"/>
          <w:szCs w:val="28"/>
          <w:lang w:val="uk-UA"/>
        </w:rPr>
        <w:t>структурні етапи уроку літ</w:t>
      </w:r>
      <w:r w:rsidR="00DB1FD3">
        <w:rPr>
          <w:rFonts w:ascii="Times New Roman" w:hAnsi="Times New Roman" w:cs="Times New Roman"/>
          <w:sz w:val="28"/>
          <w:szCs w:val="28"/>
          <w:lang w:val="uk-UA"/>
        </w:rPr>
        <w:t>ературного читання вводили елементи</w:t>
      </w:r>
      <w:r>
        <w:rPr>
          <w:rFonts w:ascii="Times New Roman" w:hAnsi="Times New Roman" w:cs="Times New Roman"/>
          <w:sz w:val="28"/>
          <w:szCs w:val="28"/>
          <w:lang w:val="uk-UA"/>
        </w:rPr>
        <w:t xml:space="preserve"> </w:t>
      </w:r>
      <w:r w:rsidRPr="004D1F81">
        <w:rPr>
          <w:rFonts w:ascii="Times New Roman" w:hAnsi="Times New Roman" w:cs="Times New Roman"/>
          <w:sz w:val="28"/>
          <w:szCs w:val="28"/>
          <w:lang w:val="uk-UA"/>
        </w:rPr>
        <w:t>антиципації. Розглянемо особливості організації кожного етапу докладніше.</w:t>
      </w:r>
    </w:p>
    <w:p w:rsidR="004D1F81" w:rsidRPr="004D1F81" w:rsidRDefault="004D1F81" w:rsidP="004D1F81">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Протягом чотирьох перших уроків учит</w:t>
      </w:r>
      <w:r>
        <w:rPr>
          <w:rFonts w:ascii="Times New Roman" w:hAnsi="Times New Roman" w:cs="Times New Roman"/>
          <w:sz w:val="28"/>
          <w:szCs w:val="28"/>
          <w:lang w:val="uk-UA"/>
        </w:rPr>
        <w:t>ель повідомляв завдання до ряду моделей за частинами</w:t>
      </w:r>
      <w:r w:rsidRPr="004D1F81">
        <w:rPr>
          <w:rFonts w:ascii="Times New Roman" w:hAnsi="Times New Roman" w:cs="Times New Roman"/>
          <w:sz w:val="28"/>
          <w:szCs w:val="28"/>
          <w:lang w:val="uk-UA"/>
        </w:rPr>
        <w:t>:</w:t>
      </w:r>
    </w:p>
    <w:p w:rsidR="004D1F81" w:rsidRPr="004D1F81" w:rsidRDefault="004D1F81" w:rsidP="004D1F81">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1. «Згадайте, в якому порядку моделі стояли спочатку».</w:t>
      </w:r>
    </w:p>
    <w:p w:rsidR="004D1F81" w:rsidRPr="004D1F81" w:rsidRDefault="004D1F81" w:rsidP="00024685">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 2. «Подивіться на дошку і ска</w:t>
      </w:r>
      <w:r w:rsidR="00024685">
        <w:rPr>
          <w:rFonts w:ascii="Times New Roman" w:hAnsi="Times New Roman" w:cs="Times New Roman"/>
          <w:sz w:val="28"/>
          <w:szCs w:val="28"/>
          <w:lang w:val="uk-UA"/>
        </w:rPr>
        <w:t>жіть, в якій послідовності вони знаходяться після перестановки</w:t>
      </w:r>
      <w:r w:rsidRPr="004D1F81">
        <w:rPr>
          <w:rFonts w:ascii="Times New Roman" w:hAnsi="Times New Roman" w:cs="Times New Roman"/>
          <w:sz w:val="28"/>
          <w:szCs w:val="28"/>
          <w:lang w:val="uk-UA"/>
        </w:rPr>
        <w:t>».</w:t>
      </w:r>
    </w:p>
    <w:p w:rsidR="004D1F81" w:rsidRPr="004D1F81" w:rsidRDefault="004D1F81" w:rsidP="004D1F81">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3. «Визначте, які моделі поміняли свої місця».</w:t>
      </w:r>
    </w:p>
    <w:p w:rsidR="004D1F81" w:rsidRPr="004D1F81" w:rsidRDefault="004D1F81" w:rsidP="00D227C5">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Відповідно відповідь учні будували т</w:t>
      </w:r>
      <w:r w:rsidR="00755A39">
        <w:rPr>
          <w:rFonts w:ascii="Times New Roman" w:hAnsi="Times New Roman" w:cs="Times New Roman"/>
          <w:sz w:val="28"/>
          <w:szCs w:val="28"/>
          <w:lang w:val="uk-UA"/>
        </w:rPr>
        <w:t>акож за частинами</w:t>
      </w:r>
      <w:r w:rsidR="00D227C5">
        <w:rPr>
          <w:rFonts w:ascii="Times New Roman" w:hAnsi="Times New Roman" w:cs="Times New Roman"/>
          <w:sz w:val="28"/>
          <w:szCs w:val="28"/>
          <w:lang w:val="uk-UA"/>
        </w:rPr>
        <w:t xml:space="preserve">. Завершувалося </w:t>
      </w:r>
      <w:r w:rsidRPr="004D1F81">
        <w:rPr>
          <w:rFonts w:ascii="Times New Roman" w:hAnsi="Times New Roman" w:cs="Times New Roman"/>
          <w:sz w:val="28"/>
          <w:szCs w:val="28"/>
          <w:lang w:val="uk-UA"/>
        </w:rPr>
        <w:t>виконання вправи індивідуальним відтворенням тексту-відповіді.</w:t>
      </w:r>
    </w:p>
    <w:p w:rsidR="004D1F81" w:rsidRPr="004D1F81" w:rsidRDefault="004D1F81" w:rsidP="00D227C5">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Шляхом хронометр</w:t>
      </w:r>
      <w:r w:rsidR="00D227C5">
        <w:rPr>
          <w:rFonts w:ascii="Times New Roman" w:hAnsi="Times New Roman" w:cs="Times New Roman"/>
          <w:sz w:val="28"/>
          <w:szCs w:val="28"/>
          <w:lang w:val="uk-UA"/>
        </w:rPr>
        <w:t>ування</w:t>
      </w:r>
      <w:r w:rsidRPr="004D1F81">
        <w:rPr>
          <w:rFonts w:ascii="Times New Roman" w:hAnsi="Times New Roman" w:cs="Times New Roman"/>
          <w:sz w:val="28"/>
          <w:szCs w:val="28"/>
          <w:lang w:val="uk-UA"/>
        </w:rPr>
        <w:t xml:space="preserve"> уроків </w:t>
      </w:r>
      <w:r w:rsidR="00D227C5">
        <w:rPr>
          <w:rFonts w:ascii="Times New Roman" w:hAnsi="Times New Roman" w:cs="Times New Roman"/>
          <w:sz w:val="28"/>
          <w:szCs w:val="28"/>
          <w:lang w:val="uk-UA"/>
        </w:rPr>
        <w:t xml:space="preserve">було встановлено, що на цей вид </w:t>
      </w:r>
      <w:r w:rsidRPr="004D1F81">
        <w:rPr>
          <w:rFonts w:ascii="Times New Roman" w:hAnsi="Times New Roman" w:cs="Times New Roman"/>
          <w:sz w:val="28"/>
          <w:szCs w:val="28"/>
          <w:lang w:val="uk-UA"/>
        </w:rPr>
        <w:t xml:space="preserve">вправ </w:t>
      </w:r>
      <w:r w:rsidR="00755A39">
        <w:rPr>
          <w:rFonts w:ascii="Times New Roman" w:hAnsi="Times New Roman" w:cs="Times New Roman"/>
          <w:sz w:val="28"/>
          <w:szCs w:val="28"/>
          <w:lang w:val="uk-UA"/>
        </w:rPr>
        <w:t>на початку навчання витрачалося</w:t>
      </w:r>
      <w:r w:rsidRPr="004D1F81">
        <w:rPr>
          <w:rFonts w:ascii="Times New Roman" w:hAnsi="Times New Roman" w:cs="Times New Roman"/>
          <w:sz w:val="28"/>
          <w:szCs w:val="28"/>
          <w:lang w:val="uk-UA"/>
        </w:rPr>
        <w:t xml:space="preserve"> близько трьох хвилин, далі - від двох</w:t>
      </w:r>
      <w:r w:rsidR="00D227C5">
        <w:rPr>
          <w:rFonts w:ascii="Times New Roman" w:hAnsi="Times New Roman" w:cs="Times New Roman"/>
          <w:sz w:val="28"/>
          <w:szCs w:val="28"/>
          <w:lang w:val="uk-UA"/>
        </w:rPr>
        <w:t xml:space="preserve"> </w:t>
      </w:r>
      <w:r w:rsidRPr="004D1F81">
        <w:rPr>
          <w:rFonts w:ascii="Times New Roman" w:hAnsi="Times New Roman" w:cs="Times New Roman"/>
          <w:sz w:val="28"/>
          <w:szCs w:val="28"/>
          <w:lang w:val="uk-UA"/>
        </w:rPr>
        <w:t>з половиною до трьох хвилин.</w:t>
      </w:r>
    </w:p>
    <w:p w:rsidR="004D1F81" w:rsidRPr="004D1F81" w:rsidRDefault="004D1F81" w:rsidP="00D227C5">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З першого уроку літературного читан</w:t>
      </w:r>
      <w:r w:rsidR="00D227C5">
        <w:rPr>
          <w:rFonts w:ascii="Times New Roman" w:hAnsi="Times New Roman" w:cs="Times New Roman"/>
          <w:sz w:val="28"/>
          <w:szCs w:val="28"/>
          <w:lang w:val="uk-UA"/>
        </w:rPr>
        <w:t xml:space="preserve">ня </w:t>
      </w:r>
      <w:r w:rsidR="00755A39">
        <w:rPr>
          <w:rFonts w:ascii="Times New Roman" w:hAnsi="Times New Roman" w:cs="Times New Roman"/>
          <w:sz w:val="28"/>
          <w:szCs w:val="28"/>
          <w:lang w:val="uk-UA"/>
        </w:rPr>
        <w:t xml:space="preserve">учням </w:t>
      </w:r>
      <w:r w:rsidR="00D227C5">
        <w:rPr>
          <w:rFonts w:ascii="Times New Roman" w:hAnsi="Times New Roman" w:cs="Times New Roman"/>
          <w:sz w:val="28"/>
          <w:szCs w:val="28"/>
          <w:lang w:val="uk-UA"/>
        </w:rPr>
        <w:t xml:space="preserve">пропонувалося </w:t>
      </w:r>
      <w:r w:rsidRPr="004D1F81">
        <w:rPr>
          <w:rFonts w:ascii="Times New Roman" w:hAnsi="Times New Roman" w:cs="Times New Roman"/>
          <w:sz w:val="28"/>
          <w:szCs w:val="28"/>
          <w:lang w:val="uk-UA"/>
        </w:rPr>
        <w:t>самим прогнозувати і</w:t>
      </w:r>
      <w:r w:rsidR="00D227C5">
        <w:rPr>
          <w:rFonts w:ascii="Times New Roman" w:hAnsi="Times New Roman" w:cs="Times New Roman"/>
          <w:sz w:val="28"/>
          <w:szCs w:val="28"/>
          <w:lang w:val="uk-UA"/>
        </w:rPr>
        <w:t xml:space="preserve"> формулювати його тему і мету. Подібна робота </w:t>
      </w:r>
      <w:r w:rsidRPr="004D1F81">
        <w:rPr>
          <w:rFonts w:ascii="Times New Roman" w:hAnsi="Times New Roman" w:cs="Times New Roman"/>
          <w:sz w:val="28"/>
          <w:szCs w:val="28"/>
          <w:lang w:val="uk-UA"/>
        </w:rPr>
        <w:t>здійснювалася п</w:t>
      </w:r>
      <w:r w:rsidR="000D415E">
        <w:rPr>
          <w:rFonts w:ascii="Times New Roman" w:hAnsi="Times New Roman" w:cs="Times New Roman"/>
          <w:sz w:val="28"/>
          <w:szCs w:val="28"/>
          <w:lang w:val="uk-UA"/>
        </w:rPr>
        <w:t>ереважно колективно з поступовим</w:t>
      </w:r>
      <w:r w:rsidR="00D227C5">
        <w:rPr>
          <w:rFonts w:ascii="Times New Roman" w:hAnsi="Times New Roman" w:cs="Times New Roman"/>
          <w:sz w:val="28"/>
          <w:szCs w:val="28"/>
          <w:lang w:val="uk-UA"/>
        </w:rPr>
        <w:t xml:space="preserve"> збільшенням </w:t>
      </w:r>
      <w:r w:rsidR="000D415E">
        <w:rPr>
          <w:rFonts w:ascii="Times New Roman" w:hAnsi="Times New Roman" w:cs="Times New Roman"/>
          <w:sz w:val="28"/>
          <w:szCs w:val="28"/>
          <w:lang w:val="uk-UA"/>
        </w:rPr>
        <w:t xml:space="preserve">міри </w:t>
      </w:r>
      <w:r w:rsidRPr="004D1F81">
        <w:rPr>
          <w:rFonts w:ascii="Times New Roman" w:hAnsi="Times New Roman" w:cs="Times New Roman"/>
          <w:sz w:val="28"/>
          <w:szCs w:val="28"/>
          <w:lang w:val="uk-UA"/>
        </w:rPr>
        <w:t xml:space="preserve">самостійності школярів. Наприклад, на уроці за </w:t>
      </w:r>
      <w:r w:rsidR="003A4CC0">
        <w:rPr>
          <w:rFonts w:ascii="Times New Roman" w:hAnsi="Times New Roman" w:cs="Times New Roman"/>
          <w:sz w:val="28"/>
          <w:szCs w:val="28"/>
          <w:lang w:val="uk-UA"/>
        </w:rPr>
        <w:t>науково-публіцистичною статтею Тетяни Кари</w:t>
      </w:r>
      <w:r w:rsidR="00885C20">
        <w:rPr>
          <w:rFonts w:ascii="Times New Roman" w:hAnsi="Times New Roman" w:cs="Times New Roman"/>
          <w:sz w:val="28"/>
          <w:szCs w:val="28"/>
          <w:lang w:val="uk-UA"/>
        </w:rPr>
        <w:t>-Васильєв</w:t>
      </w:r>
      <w:r w:rsidR="003A4CC0">
        <w:rPr>
          <w:rFonts w:ascii="Times New Roman" w:hAnsi="Times New Roman" w:cs="Times New Roman"/>
          <w:sz w:val="28"/>
          <w:szCs w:val="28"/>
          <w:lang w:val="uk-UA"/>
        </w:rPr>
        <w:t xml:space="preserve">ої </w:t>
      </w:r>
      <w:r w:rsidRPr="004D1F81">
        <w:rPr>
          <w:rFonts w:ascii="Times New Roman" w:hAnsi="Times New Roman" w:cs="Times New Roman"/>
          <w:sz w:val="28"/>
          <w:szCs w:val="28"/>
          <w:lang w:val="uk-UA"/>
        </w:rPr>
        <w:t>«</w:t>
      </w:r>
      <w:r w:rsidR="003A4CC0">
        <w:rPr>
          <w:rFonts w:ascii="Times New Roman" w:hAnsi="Times New Roman" w:cs="Times New Roman"/>
          <w:sz w:val="28"/>
          <w:szCs w:val="28"/>
          <w:lang w:val="uk-UA"/>
        </w:rPr>
        <w:t>Співуча</w:t>
      </w:r>
      <w:r w:rsidR="00BA621D">
        <w:rPr>
          <w:rFonts w:ascii="Times New Roman" w:hAnsi="Times New Roman" w:cs="Times New Roman"/>
          <w:sz w:val="28"/>
          <w:szCs w:val="28"/>
          <w:lang w:val="uk-UA"/>
        </w:rPr>
        <w:t xml:space="preserve"> </w:t>
      </w:r>
      <w:r w:rsidR="003A4CC0">
        <w:rPr>
          <w:rFonts w:ascii="Times New Roman" w:hAnsi="Times New Roman" w:cs="Times New Roman"/>
          <w:sz w:val="28"/>
          <w:szCs w:val="28"/>
          <w:lang w:val="uk-UA"/>
        </w:rPr>
        <w:t xml:space="preserve"> глина</w:t>
      </w:r>
      <w:r w:rsidRPr="004D1F81">
        <w:rPr>
          <w:rFonts w:ascii="Times New Roman" w:hAnsi="Times New Roman" w:cs="Times New Roman"/>
          <w:sz w:val="28"/>
          <w:szCs w:val="28"/>
          <w:lang w:val="uk-UA"/>
        </w:rPr>
        <w:t>» для визначення першої частини теми учням</w:t>
      </w:r>
      <w:r w:rsidR="00D227C5">
        <w:rPr>
          <w:rFonts w:ascii="Times New Roman" w:hAnsi="Times New Roman" w:cs="Times New Roman"/>
          <w:sz w:val="28"/>
          <w:szCs w:val="28"/>
          <w:lang w:val="uk-UA"/>
        </w:rPr>
        <w:t xml:space="preserve"> </w:t>
      </w:r>
      <w:r w:rsidR="003A4CC0">
        <w:rPr>
          <w:rFonts w:ascii="Times New Roman" w:hAnsi="Times New Roman" w:cs="Times New Roman"/>
          <w:sz w:val="28"/>
          <w:szCs w:val="28"/>
          <w:lang w:val="uk-UA"/>
        </w:rPr>
        <w:t>була запропоновано завдання</w:t>
      </w:r>
      <w:r w:rsidRPr="004D1F81">
        <w:rPr>
          <w:rFonts w:ascii="Times New Roman" w:hAnsi="Times New Roman" w:cs="Times New Roman"/>
          <w:sz w:val="28"/>
          <w:szCs w:val="28"/>
          <w:lang w:val="uk-UA"/>
        </w:rPr>
        <w:t>: «Розгляньте</w:t>
      </w:r>
      <w:r w:rsidR="00F252EF">
        <w:rPr>
          <w:rFonts w:ascii="Times New Roman" w:hAnsi="Times New Roman" w:cs="Times New Roman"/>
          <w:sz w:val="28"/>
          <w:szCs w:val="28"/>
          <w:lang w:val="uk-UA"/>
        </w:rPr>
        <w:t xml:space="preserve"> запис</w:t>
      </w:r>
      <w:r w:rsidR="003A4CC0">
        <w:rPr>
          <w:rFonts w:ascii="Times New Roman" w:hAnsi="Times New Roman" w:cs="Times New Roman"/>
          <w:sz w:val="28"/>
          <w:szCs w:val="28"/>
          <w:lang w:val="uk-UA"/>
        </w:rPr>
        <w:t xml:space="preserve"> на дошці</w:t>
      </w:r>
      <w:r w:rsidR="00F252EF">
        <w:rPr>
          <w:rFonts w:ascii="Times New Roman" w:hAnsi="Times New Roman" w:cs="Times New Roman"/>
          <w:sz w:val="28"/>
          <w:szCs w:val="28"/>
          <w:lang w:val="uk-UA"/>
        </w:rPr>
        <w:t>. Визначте з його</w:t>
      </w:r>
      <w:r w:rsidR="00D227C5">
        <w:rPr>
          <w:rFonts w:ascii="Times New Roman" w:hAnsi="Times New Roman" w:cs="Times New Roman"/>
          <w:sz w:val="28"/>
          <w:szCs w:val="28"/>
          <w:lang w:val="uk-UA"/>
        </w:rPr>
        <w:t xml:space="preserve"> допомогою </w:t>
      </w:r>
      <w:r w:rsidRPr="004D1F81">
        <w:rPr>
          <w:rFonts w:ascii="Times New Roman" w:hAnsi="Times New Roman" w:cs="Times New Roman"/>
          <w:sz w:val="28"/>
          <w:szCs w:val="28"/>
          <w:lang w:val="uk-UA"/>
        </w:rPr>
        <w:t>ім'я та прізвище автора, з твором я</w:t>
      </w:r>
      <w:r w:rsidR="00D227C5">
        <w:rPr>
          <w:rFonts w:ascii="Times New Roman" w:hAnsi="Times New Roman" w:cs="Times New Roman"/>
          <w:sz w:val="28"/>
          <w:szCs w:val="28"/>
          <w:lang w:val="uk-UA"/>
        </w:rPr>
        <w:t xml:space="preserve">кого ми познайомимося на уроці. </w:t>
      </w:r>
      <w:r w:rsidRPr="004D1F81">
        <w:rPr>
          <w:rFonts w:ascii="Times New Roman" w:hAnsi="Times New Roman" w:cs="Times New Roman"/>
          <w:sz w:val="28"/>
          <w:szCs w:val="28"/>
          <w:lang w:val="uk-UA"/>
        </w:rPr>
        <w:t xml:space="preserve">Для цього спочатку з'єднайте між собою </w:t>
      </w:r>
      <w:r w:rsidR="00090ED3">
        <w:rPr>
          <w:rFonts w:ascii="Times New Roman" w:hAnsi="Times New Roman" w:cs="Times New Roman"/>
          <w:sz w:val="28"/>
          <w:szCs w:val="28"/>
          <w:lang w:val="uk-UA"/>
        </w:rPr>
        <w:t>літери</w:t>
      </w:r>
      <w:r w:rsidRPr="004D1F81">
        <w:rPr>
          <w:rFonts w:ascii="Times New Roman" w:hAnsi="Times New Roman" w:cs="Times New Roman"/>
          <w:sz w:val="28"/>
          <w:szCs w:val="28"/>
          <w:lang w:val="uk-UA"/>
        </w:rPr>
        <w:t>».</w:t>
      </w:r>
    </w:p>
    <w:p w:rsidR="00F32878" w:rsidRPr="004D1F81" w:rsidRDefault="004D1F81" w:rsidP="00D227C5">
      <w:pPr>
        <w:spacing w:after="0" w:line="360" w:lineRule="auto"/>
        <w:ind w:firstLine="709"/>
        <w:jc w:val="both"/>
        <w:rPr>
          <w:rFonts w:ascii="Times New Roman" w:hAnsi="Times New Roman" w:cs="Times New Roman"/>
          <w:sz w:val="28"/>
          <w:szCs w:val="28"/>
          <w:lang w:val="uk-UA"/>
        </w:rPr>
      </w:pPr>
      <w:r w:rsidRPr="004D1F81">
        <w:rPr>
          <w:rFonts w:ascii="Times New Roman" w:hAnsi="Times New Roman" w:cs="Times New Roman"/>
          <w:sz w:val="28"/>
          <w:szCs w:val="28"/>
          <w:lang w:val="uk-UA"/>
        </w:rPr>
        <w:t>(Відповідь учнів</w:t>
      </w:r>
      <w:r w:rsidR="00BA621D">
        <w:rPr>
          <w:rFonts w:ascii="Times New Roman" w:hAnsi="Times New Roman" w:cs="Times New Roman"/>
          <w:sz w:val="28"/>
          <w:szCs w:val="28"/>
          <w:lang w:val="uk-UA"/>
        </w:rPr>
        <w:t xml:space="preserve">: </w:t>
      </w:r>
      <w:r w:rsidRPr="004D1F81">
        <w:rPr>
          <w:rFonts w:ascii="Times New Roman" w:hAnsi="Times New Roman" w:cs="Times New Roman"/>
          <w:sz w:val="28"/>
          <w:szCs w:val="28"/>
          <w:lang w:val="uk-UA"/>
        </w:rPr>
        <w:t>«Сьогодні на уроці ми познайомимося з твором</w:t>
      </w:r>
      <w:r w:rsidR="001D785A">
        <w:rPr>
          <w:rFonts w:ascii="Times New Roman" w:hAnsi="Times New Roman" w:cs="Times New Roman"/>
          <w:sz w:val="28"/>
          <w:szCs w:val="28"/>
          <w:lang w:val="uk-UA"/>
        </w:rPr>
        <w:t xml:space="preserve"> Тетяни Кари-Васильєвої «Співуча глина</w:t>
      </w:r>
      <w:r w:rsidRPr="004D1F81">
        <w:rPr>
          <w:rFonts w:ascii="Times New Roman" w:hAnsi="Times New Roman" w:cs="Times New Roman"/>
          <w:sz w:val="28"/>
          <w:szCs w:val="28"/>
          <w:lang w:val="uk-UA"/>
        </w:rPr>
        <w:t>».) Виконання</w:t>
      </w:r>
      <w:r w:rsidR="00D227C5">
        <w:rPr>
          <w:rFonts w:ascii="Times New Roman" w:hAnsi="Times New Roman" w:cs="Times New Roman"/>
          <w:sz w:val="28"/>
          <w:szCs w:val="28"/>
          <w:lang w:val="uk-UA"/>
        </w:rPr>
        <w:t xml:space="preserve"> цього завдання вимагало роботи </w:t>
      </w:r>
      <w:r w:rsidRPr="004D1F81">
        <w:rPr>
          <w:rFonts w:ascii="Times New Roman" w:hAnsi="Times New Roman" w:cs="Times New Roman"/>
          <w:sz w:val="28"/>
          <w:szCs w:val="28"/>
          <w:lang w:val="uk-UA"/>
        </w:rPr>
        <w:t>зосередженості, розпо</w:t>
      </w:r>
      <w:r w:rsidR="00D227C5">
        <w:rPr>
          <w:rFonts w:ascii="Times New Roman" w:hAnsi="Times New Roman" w:cs="Times New Roman"/>
          <w:sz w:val="28"/>
          <w:szCs w:val="28"/>
          <w:lang w:val="uk-UA"/>
        </w:rPr>
        <w:t xml:space="preserve">ділу, переключення уваги учнів, </w:t>
      </w:r>
      <w:r w:rsidRPr="004D1F81">
        <w:rPr>
          <w:rFonts w:ascii="Times New Roman" w:hAnsi="Times New Roman" w:cs="Times New Roman"/>
          <w:sz w:val="28"/>
          <w:szCs w:val="28"/>
          <w:lang w:val="uk-UA"/>
        </w:rPr>
        <w:t>задіяло оперативну пам'ят</w:t>
      </w:r>
      <w:r w:rsidR="00090ED3">
        <w:rPr>
          <w:rFonts w:ascii="Times New Roman" w:hAnsi="Times New Roman" w:cs="Times New Roman"/>
          <w:sz w:val="28"/>
          <w:szCs w:val="28"/>
          <w:lang w:val="uk-UA"/>
        </w:rPr>
        <w:t>ь, сприяло розвитку швидкості й</w:t>
      </w:r>
      <w:r w:rsidR="00D227C5">
        <w:rPr>
          <w:rFonts w:ascii="Times New Roman" w:hAnsi="Times New Roman" w:cs="Times New Roman"/>
          <w:sz w:val="28"/>
          <w:szCs w:val="28"/>
          <w:lang w:val="uk-UA"/>
        </w:rPr>
        <w:t xml:space="preserve"> </w:t>
      </w:r>
      <w:r w:rsidRPr="004D1F81">
        <w:rPr>
          <w:rFonts w:ascii="Times New Roman" w:hAnsi="Times New Roman" w:cs="Times New Roman"/>
          <w:sz w:val="28"/>
          <w:szCs w:val="28"/>
          <w:lang w:val="uk-UA"/>
        </w:rPr>
        <w:t>правильності читання.</w:t>
      </w:r>
    </w:p>
    <w:p w:rsidR="002E4CBD" w:rsidRPr="00723D0A" w:rsidRDefault="002E4CBD" w:rsidP="00723D0A">
      <w:pPr>
        <w:spacing w:after="0" w:line="360" w:lineRule="auto"/>
        <w:ind w:firstLine="709"/>
        <w:jc w:val="both"/>
        <w:rPr>
          <w:rFonts w:ascii="Times New Roman" w:hAnsi="Times New Roman"/>
          <w:sz w:val="28"/>
          <w:szCs w:val="28"/>
          <w:lang w:val="uk-UA"/>
        </w:rPr>
      </w:pPr>
      <w:r w:rsidRPr="00723D0A">
        <w:rPr>
          <w:rFonts w:ascii="Times New Roman" w:hAnsi="Times New Roman" w:cs="Times New Roman"/>
          <w:sz w:val="28"/>
          <w:szCs w:val="28"/>
          <w:lang w:val="uk-UA"/>
        </w:rPr>
        <w:t xml:space="preserve">Поступово вводився такий спосіб </w:t>
      </w:r>
      <w:r w:rsidR="005B5B50" w:rsidRPr="00723D0A">
        <w:rPr>
          <w:rFonts w:ascii="Times New Roman" w:hAnsi="Times New Roman" w:cs="Times New Roman"/>
          <w:sz w:val="28"/>
          <w:szCs w:val="28"/>
          <w:lang w:val="uk-UA"/>
        </w:rPr>
        <w:t xml:space="preserve">формулювання завдання вчителем, </w:t>
      </w:r>
      <w:r w:rsidRPr="00723D0A">
        <w:rPr>
          <w:rFonts w:ascii="Times New Roman" w:hAnsi="Times New Roman" w:cs="Times New Roman"/>
          <w:sz w:val="28"/>
          <w:szCs w:val="28"/>
          <w:lang w:val="uk-UA"/>
        </w:rPr>
        <w:t xml:space="preserve">який готував </w:t>
      </w:r>
      <w:r w:rsidR="005B5B50" w:rsidRPr="00723D0A">
        <w:rPr>
          <w:rFonts w:ascii="Times New Roman" w:hAnsi="Times New Roman" w:cs="Times New Roman"/>
          <w:sz w:val="28"/>
          <w:szCs w:val="28"/>
          <w:lang w:val="uk-UA"/>
        </w:rPr>
        <w:t xml:space="preserve">учнів 4 класу </w:t>
      </w:r>
      <w:r w:rsidR="0067336F" w:rsidRPr="00723D0A">
        <w:rPr>
          <w:rFonts w:ascii="Times New Roman" w:hAnsi="Times New Roman" w:cs="Times New Roman"/>
          <w:sz w:val="28"/>
          <w:szCs w:val="28"/>
          <w:lang w:val="uk-UA"/>
        </w:rPr>
        <w:t xml:space="preserve">до самостійного визначення і </w:t>
      </w:r>
      <w:r w:rsidRPr="00723D0A">
        <w:rPr>
          <w:rFonts w:ascii="Times New Roman" w:hAnsi="Times New Roman" w:cs="Times New Roman"/>
          <w:sz w:val="28"/>
          <w:szCs w:val="28"/>
          <w:lang w:val="uk-UA"/>
        </w:rPr>
        <w:t xml:space="preserve">формулювання завдань. </w:t>
      </w:r>
      <w:r w:rsidR="00516522" w:rsidRPr="00723D0A">
        <w:rPr>
          <w:rFonts w:ascii="Times New Roman" w:hAnsi="Times New Roman" w:cs="Times New Roman"/>
          <w:sz w:val="28"/>
          <w:szCs w:val="28"/>
          <w:lang w:val="uk-UA"/>
        </w:rPr>
        <w:t xml:space="preserve">Окрім того </w:t>
      </w:r>
      <w:r w:rsidR="00723D0A" w:rsidRPr="00723D0A">
        <w:rPr>
          <w:rFonts w:ascii="Times New Roman" w:hAnsi="Times New Roman" w:cs="Times New Roman"/>
          <w:sz w:val="28"/>
          <w:szCs w:val="28"/>
          <w:lang w:val="uk-UA"/>
        </w:rPr>
        <w:t xml:space="preserve">на етапі </w:t>
      </w:r>
      <w:r w:rsidR="00723D0A" w:rsidRPr="00723D0A">
        <w:rPr>
          <w:rFonts w:ascii="Times New Roman" w:hAnsi="Times New Roman"/>
          <w:sz w:val="28"/>
          <w:szCs w:val="28"/>
          <w:lang w:val="uk-UA"/>
        </w:rPr>
        <w:t xml:space="preserve">підготовчої роботи до сприйняття твору </w:t>
      </w:r>
      <w:r w:rsidR="00723D0A">
        <w:rPr>
          <w:rFonts w:ascii="Times New Roman" w:hAnsi="Times New Roman"/>
          <w:sz w:val="28"/>
          <w:szCs w:val="28"/>
          <w:lang w:val="uk-UA"/>
        </w:rPr>
        <w:t xml:space="preserve">вчитель </w:t>
      </w:r>
      <w:r w:rsidR="00723D0A">
        <w:rPr>
          <w:rFonts w:ascii="Times New Roman" w:hAnsi="Times New Roman" w:cs="Times New Roman"/>
          <w:sz w:val="28"/>
          <w:szCs w:val="28"/>
          <w:lang w:val="uk-UA"/>
        </w:rPr>
        <w:t>пропонував</w:t>
      </w:r>
      <w:r w:rsidRPr="002E4CBD">
        <w:rPr>
          <w:rFonts w:ascii="Times New Roman" w:hAnsi="Times New Roman" w:cs="Times New Roman"/>
          <w:sz w:val="28"/>
          <w:szCs w:val="28"/>
          <w:lang w:val="uk-UA"/>
        </w:rPr>
        <w:t xml:space="preserve"> брати участь в</w:t>
      </w:r>
      <w:r w:rsidR="0067336F">
        <w:rPr>
          <w:rFonts w:ascii="Times New Roman" w:hAnsi="Times New Roman" w:cs="Times New Roman"/>
          <w:sz w:val="28"/>
          <w:szCs w:val="28"/>
          <w:lang w:val="uk-UA"/>
        </w:rPr>
        <w:t xml:space="preserve"> </w:t>
      </w:r>
      <w:r w:rsidRPr="002E4CBD">
        <w:rPr>
          <w:rFonts w:ascii="Times New Roman" w:hAnsi="Times New Roman" w:cs="Times New Roman"/>
          <w:sz w:val="28"/>
          <w:szCs w:val="28"/>
          <w:lang w:val="uk-UA"/>
        </w:rPr>
        <w:t>прогнозуванні та формулюванні за</w:t>
      </w:r>
      <w:r w:rsidR="0067336F">
        <w:rPr>
          <w:rFonts w:ascii="Times New Roman" w:hAnsi="Times New Roman" w:cs="Times New Roman"/>
          <w:sz w:val="28"/>
          <w:szCs w:val="28"/>
          <w:lang w:val="uk-UA"/>
        </w:rPr>
        <w:t xml:space="preserve">вдань до вправ. В цьому випадку </w:t>
      </w:r>
      <w:r w:rsidRPr="002E4CBD">
        <w:rPr>
          <w:rFonts w:ascii="Times New Roman" w:hAnsi="Times New Roman" w:cs="Times New Roman"/>
          <w:sz w:val="28"/>
          <w:szCs w:val="28"/>
          <w:lang w:val="uk-UA"/>
        </w:rPr>
        <w:t>посилювалася пошукова діяль</w:t>
      </w:r>
      <w:r w:rsidR="00263D29">
        <w:rPr>
          <w:rFonts w:ascii="Times New Roman" w:hAnsi="Times New Roman" w:cs="Times New Roman"/>
          <w:sz w:val="28"/>
          <w:szCs w:val="28"/>
          <w:lang w:val="uk-UA"/>
        </w:rPr>
        <w:t>ність</w:t>
      </w:r>
      <w:r w:rsidR="00723D0A">
        <w:rPr>
          <w:rFonts w:ascii="Times New Roman" w:hAnsi="Times New Roman" w:cs="Times New Roman"/>
          <w:sz w:val="28"/>
          <w:szCs w:val="28"/>
          <w:lang w:val="uk-UA"/>
        </w:rPr>
        <w:t xml:space="preserve"> та міра</w:t>
      </w:r>
      <w:r w:rsidR="005B5B50">
        <w:rPr>
          <w:rFonts w:ascii="Times New Roman" w:hAnsi="Times New Roman" w:cs="Times New Roman"/>
          <w:sz w:val="28"/>
          <w:szCs w:val="28"/>
          <w:lang w:val="uk-UA"/>
        </w:rPr>
        <w:t xml:space="preserve"> мовно-мислительн</w:t>
      </w:r>
      <w:r w:rsidR="00263D29">
        <w:rPr>
          <w:rFonts w:ascii="Times New Roman" w:hAnsi="Times New Roman" w:cs="Times New Roman"/>
          <w:sz w:val="28"/>
          <w:szCs w:val="28"/>
          <w:lang w:val="uk-UA"/>
        </w:rPr>
        <w:t>ого</w:t>
      </w:r>
      <w:r w:rsidRPr="002E4CBD">
        <w:rPr>
          <w:rFonts w:ascii="Times New Roman" w:hAnsi="Times New Roman" w:cs="Times New Roman"/>
          <w:sz w:val="28"/>
          <w:szCs w:val="28"/>
          <w:lang w:val="uk-UA"/>
        </w:rPr>
        <w:t xml:space="preserve"> навантаження</w:t>
      </w:r>
      <w:r w:rsidR="0067336F">
        <w:rPr>
          <w:rFonts w:ascii="Times New Roman" w:hAnsi="Times New Roman" w:cs="Times New Roman"/>
          <w:sz w:val="28"/>
          <w:szCs w:val="28"/>
          <w:lang w:val="uk-UA"/>
        </w:rPr>
        <w:t xml:space="preserve"> </w:t>
      </w:r>
      <w:r w:rsidRPr="002E4CBD">
        <w:rPr>
          <w:rFonts w:ascii="Times New Roman" w:hAnsi="Times New Roman" w:cs="Times New Roman"/>
          <w:sz w:val="28"/>
          <w:szCs w:val="28"/>
          <w:lang w:val="uk-UA"/>
        </w:rPr>
        <w:t>учнів. Наприклад, для визначення н</w:t>
      </w:r>
      <w:r w:rsidR="0067336F">
        <w:rPr>
          <w:rFonts w:ascii="Times New Roman" w:hAnsi="Times New Roman" w:cs="Times New Roman"/>
          <w:sz w:val="28"/>
          <w:szCs w:val="28"/>
          <w:lang w:val="uk-UA"/>
        </w:rPr>
        <w:t xml:space="preserve">азви </w:t>
      </w:r>
      <w:r w:rsidR="009550BC">
        <w:rPr>
          <w:rFonts w:ascii="Times New Roman" w:hAnsi="Times New Roman" w:cs="Times New Roman"/>
          <w:sz w:val="28"/>
          <w:szCs w:val="28"/>
          <w:lang w:val="uk-UA"/>
        </w:rPr>
        <w:t xml:space="preserve">статті Тетяни Кари-Васильєвої </w:t>
      </w:r>
      <w:r w:rsidRPr="002E4CBD">
        <w:rPr>
          <w:rFonts w:ascii="Times New Roman" w:hAnsi="Times New Roman" w:cs="Times New Roman"/>
          <w:sz w:val="28"/>
          <w:szCs w:val="28"/>
          <w:lang w:val="uk-UA"/>
        </w:rPr>
        <w:t>учитель запропонував дітям: «Уважно розгляньте запис на дошці.</w:t>
      </w:r>
      <w:r w:rsidR="009550BC">
        <w:rPr>
          <w:rFonts w:ascii="Times New Roman" w:hAnsi="Times New Roman" w:cs="Times New Roman"/>
          <w:sz w:val="28"/>
          <w:szCs w:val="28"/>
          <w:lang w:val="uk-UA"/>
        </w:rPr>
        <w:t xml:space="preserve"> </w:t>
      </w:r>
      <w:r w:rsidRPr="002E4CBD">
        <w:rPr>
          <w:rFonts w:ascii="Times New Roman" w:hAnsi="Times New Roman" w:cs="Times New Roman"/>
          <w:sz w:val="28"/>
          <w:szCs w:val="28"/>
          <w:lang w:val="uk-UA"/>
        </w:rPr>
        <w:t xml:space="preserve">Подумайте, що замінюють умовні </w:t>
      </w:r>
      <w:r w:rsidR="0067336F">
        <w:rPr>
          <w:rFonts w:ascii="Times New Roman" w:hAnsi="Times New Roman" w:cs="Times New Roman"/>
          <w:sz w:val="28"/>
          <w:szCs w:val="28"/>
          <w:lang w:val="uk-UA"/>
        </w:rPr>
        <w:t xml:space="preserve">знаки. Сформулюйте завдання для </w:t>
      </w:r>
      <w:r w:rsidRPr="002E4CBD">
        <w:rPr>
          <w:rFonts w:ascii="Times New Roman" w:hAnsi="Times New Roman" w:cs="Times New Roman"/>
          <w:sz w:val="28"/>
          <w:szCs w:val="28"/>
          <w:lang w:val="uk-UA"/>
        </w:rPr>
        <w:t>визначення назви твору</w:t>
      </w:r>
      <w:r w:rsidR="009550BC" w:rsidRPr="009550BC">
        <w:rPr>
          <w:rFonts w:ascii="Times New Roman" w:hAnsi="Times New Roman" w:cs="Times New Roman"/>
          <w:sz w:val="28"/>
          <w:szCs w:val="28"/>
          <w:lang w:val="uk-UA"/>
        </w:rPr>
        <w:t xml:space="preserve"> </w:t>
      </w:r>
      <w:r w:rsidR="009550BC">
        <w:rPr>
          <w:rFonts w:ascii="Times New Roman" w:hAnsi="Times New Roman" w:cs="Times New Roman"/>
          <w:sz w:val="28"/>
          <w:szCs w:val="28"/>
          <w:lang w:val="uk-UA"/>
        </w:rPr>
        <w:t>Тетяни Кари-Васильєвої</w:t>
      </w:r>
      <w:r w:rsidRPr="002E4CBD">
        <w:rPr>
          <w:rFonts w:ascii="Times New Roman" w:hAnsi="Times New Roman" w:cs="Times New Roman"/>
          <w:sz w:val="28"/>
          <w:szCs w:val="28"/>
          <w:lang w:val="uk-UA"/>
        </w:rPr>
        <w:t>».</w:t>
      </w:r>
    </w:p>
    <w:p w:rsidR="002E4CBD" w:rsidRPr="002E4CBD" w:rsidRDefault="009550BC" w:rsidP="002E4CB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723D0A">
        <w:rPr>
          <w:rFonts w:ascii="Times New Roman" w:hAnsi="Times New Roman" w:cs="Times New Roman"/>
          <w:sz w:val="28"/>
          <w:szCs w:val="28"/>
          <w:lang w:val="uk-UA"/>
        </w:rPr>
        <w:t>Сувчпіа лгаин</w:t>
      </w:r>
      <w:r w:rsidR="002E4CBD" w:rsidRPr="002E4CBD">
        <w:rPr>
          <w:rFonts w:ascii="Times New Roman" w:hAnsi="Times New Roman" w:cs="Times New Roman"/>
          <w:sz w:val="28"/>
          <w:szCs w:val="28"/>
          <w:lang w:val="uk-UA"/>
        </w:rPr>
        <w:t>»</w:t>
      </w:r>
      <w:r w:rsidR="00723D0A">
        <w:rPr>
          <w:rFonts w:ascii="Times New Roman" w:hAnsi="Times New Roman" w:cs="Times New Roman"/>
          <w:sz w:val="28"/>
          <w:szCs w:val="28"/>
          <w:lang w:val="uk-UA"/>
        </w:rPr>
        <w:t xml:space="preserve"> (Співуча глина). </w:t>
      </w:r>
    </w:p>
    <w:p w:rsidR="002E4CBD" w:rsidRPr="00723D0A" w:rsidRDefault="002E4CBD" w:rsidP="0067336F">
      <w:pPr>
        <w:spacing w:after="0" w:line="360" w:lineRule="auto"/>
        <w:ind w:firstLine="709"/>
        <w:jc w:val="both"/>
        <w:rPr>
          <w:rFonts w:ascii="Times New Roman" w:hAnsi="Times New Roman" w:cs="Times New Roman"/>
          <w:sz w:val="28"/>
          <w:szCs w:val="28"/>
          <w:lang w:val="uk-UA"/>
        </w:rPr>
      </w:pPr>
      <w:r w:rsidRPr="00723D0A">
        <w:rPr>
          <w:rFonts w:ascii="Times New Roman" w:hAnsi="Times New Roman" w:cs="Times New Roman"/>
          <w:sz w:val="28"/>
          <w:szCs w:val="28"/>
          <w:lang w:val="uk-UA"/>
        </w:rPr>
        <w:t>Участь у формулюванн</w:t>
      </w:r>
      <w:r w:rsidR="0067336F" w:rsidRPr="00723D0A">
        <w:rPr>
          <w:rFonts w:ascii="Times New Roman" w:hAnsi="Times New Roman" w:cs="Times New Roman"/>
          <w:sz w:val="28"/>
          <w:szCs w:val="28"/>
          <w:lang w:val="uk-UA"/>
        </w:rPr>
        <w:t xml:space="preserve">і завдання до вправи, пояснення </w:t>
      </w:r>
      <w:r w:rsidRPr="00723D0A">
        <w:rPr>
          <w:rFonts w:ascii="Times New Roman" w:hAnsi="Times New Roman" w:cs="Times New Roman"/>
          <w:sz w:val="28"/>
          <w:szCs w:val="28"/>
          <w:lang w:val="uk-UA"/>
        </w:rPr>
        <w:t>здійснених дій і їх результа</w:t>
      </w:r>
      <w:r w:rsidR="0067336F" w:rsidRPr="00723D0A">
        <w:rPr>
          <w:rFonts w:ascii="Times New Roman" w:hAnsi="Times New Roman" w:cs="Times New Roman"/>
          <w:sz w:val="28"/>
          <w:szCs w:val="28"/>
          <w:lang w:val="uk-UA"/>
        </w:rPr>
        <w:t xml:space="preserve">ту </w:t>
      </w:r>
      <w:r w:rsidR="00723D0A" w:rsidRPr="00723D0A">
        <w:rPr>
          <w:rFonts w:ascii="Times New Roman" w:hAnsi="Times New Roman" w:cs="Times New Roman"/>
          <w:sz w:val="28"/>
          <w:szCs w:val="28"/>
          <w:lang w:val="uk-UA"/>
        </w:rPr>
        <w:t>ненав'язливо змушувало</w:t>
      </w:r>
      <w:r w:rsidR="0067336F" w:rsidRPr="00723D0A">
        <w:rPr>
          <w:rFonts w:ascii="Times New Roman" w:hAnsi="Times New Roman" w:cs="Times New Roman"/>
          <w:sz w:val="28"/>
          <w:szCs w:val="28"/>
          <w:lang w:val="uk-UA"/>
        </w:rPr>
        <w:t xml:space="preserve"> учнів </w:t>
      </w:r>
      <w:r w:rsidRPr="00723D0A">
        <w:rPr>
          <w:rFonts w:ascii="Times New Roman" w:hAnsi="Times New Roman" w:cs="Times New Roman"/>
          <w:sz w:val="28"/>
          <w:szCs w:val="28"/>
          <w:lang w:val="uk-UA"/>
        </w:rPr>
        <w:t xml:space="preserve">будувати повні </w:t>
      </w:r>
      <w:r w:rsidR="00723D0A" w:rsidRPr="00723D0A">
        <w:rPr>
          <w:rFonts w:ascii="Times New Roman" w:hAnsi="Times New Roman" w:cs="Times New Roman"/>
          <w:sz w:val="28"/>
          <w:szCs w:val="28"/>
          <w:lang w:val="uk-UA"/>
        </w:rPr>
        <w:t xml:space="preserve">речення </w:t>
      </w:r>
      <w:r w:rsidRPr="00723D0A">
        <w:rPr>
          <w:rFonts w:ascii="Times New Roman" w:hAnsi="Times New Roman" w:cs="Times New Roman"/>
          <w:sz w:val="28"/>
          <w:szCs w:val="28"/>
          <w:lang w:val="uk-UA"/>
        </w:rPr>
        <w:t xml:space="preserve">(в тому числі складні), зв'язні тексти. </w:t>
      </w:r>
      <w:r w:rsidR="0067336F" w:rsidRPr="00723D0A">
        <w:rPr>
          <w:rFonts w:ascii="Times New Roman" w:hAnsi="Times New Roman" w:cs="Times New Roman"/>
          <w:sz w:val="28"/>
          <w:szCs w:val="28"/>
          <w:lang w:val="uk-UA"/>
        </w:rPr>
        <w:t>В</w:t>
      </w:r>
      <w:r w:rsidRPr="00723D0A">
        <w:rPr>
          <w:rFonts w:ascii="Times New Roman" w:hAnsi="Times New Roman" w:cs="Times New Roman"/>
          <w:sz w:val="28"/>
          <w:szCs w:val="28"/>
          <w:lang w:val="uk-UA"/>
        </w:rPr>
        <w:t>ідповідь</w:t>
      </w:r>
      <w:r w:rsidR="00723D0A">
        <w:rPr>
          <w:rFonts w:ascii="Times New Roman" w:hAnsi="Times New Roman" w:cs="Times New Roman"/>
          <w:sz w:val="28"/>
          <w:szCs w:val="28"/>
          <w:lang w:val="uk-UA"/>
        </w:rPr>
        <w:t xml:space="preserve"> учнів </w:t>
      </w:r>
      <w:r w:rsidRPr="00723D0A">
        <w:rPr>
          <w:rFonts w:ascii="Times New Roman" w:hAnsi="Times New Roman" w:cs="Times New Roman"/>
          <w:sz w:val="28"/>
          <w:szCs w:val="28"/>
          <w:lang w:val="uk-UA"/>
        </w:rPr>
        <w:t>: «Що</w:t>
      </w:r>
      <w:r w:rsidR="0067336F" w:rsidRPr="00723D0A">
        <w:rPr>
          <w:rFonts w:ascii="Times New Roman" w:hAnsi="Times New Roman" w:cs="Times New Roman"/>
          <w:sz w:val="28"/>
          <w:szCs w:val="28"/>
          <w:lang w:val="uk-UA"/>
        </w:rPr>
        <w:t xml:space="preserve">б прочитати назву твору </w:t>
      </w:r>
      <w:r w:rsidR="001356E3">
        <w:rPr>
          <w:rFonts w:ascii="Times New Roman" w:hAnsi="Times New Roman" w:cs="Times New Roman"/>
          <w:sz w:val="28"/>
          <w:szCs w:val="28"/>
          <w:lang w:val="uk-UA"/>
        </w:rPr>
        <w:t>Тетяни Кари-Васильєвої, потрібно замінити в записі</w:t>
      </w:r>
      <w:r w:rsidRPr="00723D0A">
        <w:rPr>
          <w:rFonts w:ascii="Times New Roman" w:hAnsi="Times New Roman" w:cs="Times New Roman"/>
          <w:sz w:val="28"/>
          <w:szCs w:val="28"/>
          <w:lang w:val="uk-UA"/>
        </w:rPr>
        <w:t xml:space="preserve"> умовні знаки голосних звуків буквами</w:t>
      </w:r>
      <w:r w:rsidR="00BA621D">
        <w:rPr>
          <w:rFonts w:ascii="Times New Roman" w:hAnsi="Times New Roman" w:cs="Times New Roman"/>
          <w:sz w:val="28"/>
          <w:szCs w:val="28"/>
          <w:lang w:val="uk-UA"/>
        </w:rPr>
        <w:t>, переставити букви</w:t>
      </w:r>
      <w:r w:rsidR="0067336F" w:rsidRPr="00723D0A">
        <w:rPr>
          <w:rFonts w:ascii="Times New Roman" w:hAnsi="Times New Roman" w:cs="Times New Roman"/>
          <w:sz w:val="28"/>
          <w:szCs w:val="28"/>
          <w:lang w:val="uk-UA"/>
        </w:rPr>
        <w:t xml:space="preserve"> </w:t>
      </w:r>
      <w:r w:rsidRPr="00723D0A">
        <w:rPr>
          <w:rFonts w:ascii="Times New Roman" w:hAnsi="Times New Roman" w:cs="Times New Roman"/>
          <w:sz w:val="28"/>
          <w:szCs w:val="28"/>
          <w:lang w:val="uk-UA"/>
        </w:rPr>
        <w:t>і прочитати слова. Твір називається «</w:t>
      </w:r>
      <w:r w:rsidR="001356E3">
        <w:rPr>
          <w:rFonts w:ascii="Times New Roman" w:hAnsi="Times New Roman" w:cs="Times New Roman"/>
          <w:sz w:val="28"/>
          <w:szCs w:val="28"/>
          <w:lang w:val="uk-UA"/>
        </w:rPr>
        <w:t>Співуча глина</w:t>
      </w:r>
      <w:r w:rsidRPr="00723D0A">
        <w:rPr>
          <w:rFonts w:ascii="Times New Roman" w:hAnsi="Times New Roman" w:cs="Times New Roman"/>
          <w:sz w:val="28"/>
          <w:szCs w:val="28"/>
          <w:lang w:val="uk-UA"/>
        </w:rPr>
        <w:t>».</w:t>
      </w:r>
    </w:p>
    <w:p w:rsidR="00F32878" w:rsidRDefault="002E4CBD" w:rsidP="0067336F">
      <w:pPr>
        <w:spacing w:after="0" w:line="360" w:lineRule="auto"/>
        <w:ind w:firstLine="709"/>
        <w:jc w:val="both"/>
        <w:rPr>
          <w:rFonts w:ascii="Times New Roman" w:hAnsi="Times New Roman" w:cs="Times New Roman"/>
          <w:sz w:val="28"/>
          <w:szCs w:val="28"/>
          <w:lang w:val="uk-UA"/>
        </w:rPr>
      </w:pPr>
      <w:r w:rsidRPr="002E4CBD">
        <w:rPr>
          <w:rFonts w:ascii="Times New Roman" w:hAnsi="Times New Roman" w:cs="Times New Roman"/>
          <w:sz w:val="28"/>
          <w:szCs w:val="28"/>
          <w:lang w:val="uk-UA"/>
        </w:rPr>
        <w:t xml:space="preserve">Поступово вводився такий спосіб </w:t>
      </w:r>
      <w:r w:rsidR="0067336F">
        <w:rPr>
          <w:rFonts w:ascii="Times New Roman" w:hAnsi="Times New Roman" w:cs="Times New Roman"/>
          <w:sz w:val="28"/>
          <w:szCs w:val="28"/>
          <w:lang w:val="uk-UA"/>
        </w:rPr>
        <w:t xml:space="preserve">формулювання завдання вчителем, </w:t>
      </w:r>
      <w:r w:rsidRPr="002E4CBD">
        <w:rPr>
          <w:rFonts w:ascii="Times New Roman" w:hAnsi="Times New Roman" w:cs="Times New Roman"/>
          <w:sz w:val="28"/>
          <w:szCs w:val="28"/>
          <w:lang w:val="uk-UA"/>
        </w:rPr>
        <w:t xml:space="preserve">який готував </w:t>
      </w:r>
      <w:r w:rsidR="001356E3">
        <w:rPr>
          <w:rFonts w:ascii="Times New Roman" w:hAnsi="Times New Roman" w:cs="Times New Roman"/>
          <w:sz w:val="28"/>
          <w:szCs w:val="28"/>
          <w:lang w:val="uk-UA"/>
        </w:rPr>
        <w:t xml:space="preserve">школярів </w:t>
      </w:r>
      <w:r w:rsidR="0067336F">
        <w:rPr>
          <w:rFonts w:ascii="Times New Roman" w:hAnsi="Times New Roman" w:cs="Times New Roman"/>
          <w:sz w:val="28"/>
          <w:szCs w:val="28"/>
          <w:lang w:val="uk-UA"/>
        </w:rPr>
        <w:t xml:space="preserve">до самостійного визначення і </w:t>
      </w:r>
      <w:r w:rsidRPr="002E4CBD">
        <w:rPr>
          <w:rFonts w:ascii="Times New Roman" w:hAnsi="Times New Roman" w:cs="Times New Roman"/>
          <w:sz w:val="28"/>
          <w:szCs w:val="28"/>
          <w:lang w:val="uk-UA"/>
        </w:rPr>
        <w:t>формулювання завдань. Наприкл</w:t>
      </w:r>
      <w:r w:rsidR="0067336F">
        <w:rPr>
          <w:rFonts w:ascii="Times New Roman" w:hAnsi="Times New Roman" w:cs="Times New Roman"/>
          <w:sz w:val="28"/>
          <w:szCs w:val="28"/>
          <w:lang w:val="uk-UA"/>
        </w:rPr>
        <w:t xml:space="preserve">ад, учитель звернувся до учнів: </w:t>
      </w:r>
      <w:r w:rsidRPr="002E4CBD">
        <w:rPr>
          <w:rFonts w:ascii="Times New Roman" w:hAnsi="Times New Roman" w:cs="Times New Roman"/>
          <w:sz w:val="28"/>
          <w:szCs w:val="28"/>
          <w:lang w:val="uk-UA"/>
        </w:rPr>
        <w:t xml:space="preserve">«Розгляньте малюнок. </w:t>
      </w:r>
      <w:r w:rsidR="0067336F">
        <w:rPr>
          <w:rFonts w:ascii="Times New Roman" w:hAnsi="Times New Roman" w:cs="Times New Roman"/>
          <w:sz w:val="28"/>
          <w:szCs w:val="28"/>
          <w:lang w:val="uk-UA"/>
        </w:rPr>
        <w:t xml:space="preserve">Визначте </w:t>
      </w:r>
      <w:r w:rsidR="00B94F5C">
        <w:rPr>
          <w:rFonts w:ascii="Times New Roman" w:hAnsi="Times New Roman" w:cs="Times New Roman"/>
          <w:sz w:val="28"/>
          <w:szCs w:val="28"/>
          <w:lang w:val="uk-UA"/>
        </w:rPr>
        <w:t>назву твору за малюнком</w:t>
      </w:r>
      <w:r w:rsidRPr="002E4CBD">
        <w:rPr>
          <w:rFonts w:ascii="Times New Roman" w:hAnsi="Times New Roman" w:cs="Times New Roman"/>
          <w:sz w:val="28"/>
          <w:szCs w:val="28"/>
          <w:lang w:val="uk-UA"/>
        </w:rPr>
        <w:t>.</w:t>
      </w:r>
      <w:r w:rsidR="007C5A29">
        <w:rPr>
          <w:rFonts w:ascii="Times New Roman" w:hAnsi="Times New Roman" w:cs="Times New Roman"/>
          <w:sz w:val="28"/>
          <w:szCs w:val="28"/>
          <w:lang w:val="uk-UA"/>
        </w:rPr>
        <w:t xml:space="preserve"> Поясніть, як ви його</w:t>
      </w:r>
      <w:r w:rsidR="00B94F5C">
        <w:rPr>
          <w:rFonts w:ascii="Times New Roman" w:hAnsi="Times New Roman" w:cs="Times New Roman"/>
          <w:sz w:val="28"/>
          <w:szCs w:val="28"/>
          <w:lang w:val="uk-UA"/>
        </w:rPr>
        <w:t xml:space="preserve"> передбачили ?</w:t>
      </w:r>
      <w:r w:rsidRPr="002E4CBD">
        <w:rPr>
          <w:rFonts w:ascii="Times New Roman" w:hAnsi="Times New Roman" w:cs="Times New Roman"/>
          <w:sz w:val="28"/>
          <w:szCs w:val="28"/>
          <w:lang w:val="uk-UA"/>
        </w:rPr>
        <w:t>».</w:t>
      </w:r>
    </w:p>
    <w:p w:rsidR="0067336F" w:rsidRPr="0067336F" w:rsidRDefault="0067336F" w:rsidP="0067336F">
      <w:pPr>
        <w:spacing w:after="0" w:line="360" w:lineRule="auto"/>
        <w:ind w:firstLine="709"/>
        <w:jc w:val="both"/>
        <w:rPr>
          <w:rFonts w:ascii="Times New Roman" w:hAnsi="Times New Roman" w:cs="Times New Roman"/>
          <w:sz w:val="28"/>
          <w:szCs w:val="28"/>
          <w:lang w:val="uk-UA"/>
        </w:rPr>
      </w:pPr>
      <w:r w:rsidRPr="0067336F">
        <w:rPr>
          <w:rFonts w:ascii="Times New Roman" w:hAnsi="Times New Roman" w:cs="Times New Roman"/>
          <w:sz w:val="28"/>
          <w:szCs w:val="28"/>
          <w:lang w:val="uk-UA"/>
        </w:rPr>
        <w:t>Таким чином, в експериментал</w:t>
      </w:r>
      <w:r>
        <w:rPr>
          <w:rFonts w:ascii="Times New Roman" w:hAnsi="Times New Roman" w:cs="Times New Roman"/>
          <w:sz w:val="28"/>
          <w:szCs w:val="28"/>
          <w:lang w:val="uk-UA"/>
        </w:rPr>
        <w:t xml:space="preserve">ьній роботі була конкретизована </w:t>
      </w:r>
      <w:r w:rsidRPr="0067336F">
        <w:rPr>
          <w:rFonts w:ascii="Times New Roman" w:hAnsi="Times New Roman" w:cs="Times New Roman"/>
          <w:sz w:val="28"/>
          <w:szCs w:val="28"/>
          <w:lang w:val="uk-UA"/>
        </w:rPr>
        <w:t>методика застосування прийомі</w:t>
      </w:r>
      <w:r>
        <w:rPr>
          <w:rFonts w:ascii="Times New Roman" w:hAnsi="Times New Roman" w:cs="Times New Roman"/>
          <w:sz w:val="28"/>
          <w:szCs w:val="28"/>
          <w:lang w:val="uk-UA"/>
        </w:rPr>
        <w:t xml:space="preserve">в для визначення і формулювання </w:t>
      </w:r>
      <w:r w:rsidRPr="0067336F">
        <w:rPr>
          <w:rFonts w:ascii="Times New Roman" w:hAnsi="Times New Roman" w:cs="Times New Roman"/>
          <w:sz w:val="28"/>
          <w:szCs w:val="28"/>
          <w:lang w:val="uk-UA"/>
        </w:rPr>
        <w:t>учнями теми уроку в класі. Зміст зав</w:t>
      </w:r>
      <w:r>
        <w:rPr>
          <w:rFonts w:ascii="Times New Roman" w:hAnsi="Times New Roman" w:cs="Times New Roman"/>
          <w:sz w:val="28"/>
          <w:szCs w:val="28"/>
          <w:lang w:val="uk-UA"/>
        </w:rPr>
        <w:t xml:space="preserve">дань для прийомів змінювалося з </w:t>
      </w:r>
      <w:r w:rsidRPr="0067336F">
        <w:rPr>
          <w:rFonts w:ascii="Times New Roman" w:hAnsi="Times New Roman" w:cs="Times New Roman"/>
          <w:sz w:val="28"/>
          <w:szCs w:val="28"/>
          <w:lang w:val="uk-UA"/>
        </w:rPr>
        <w:t>дотриманням наступній послідовності:</w:t>
      </w:r>
    </w:p>
    <w:p w:rsidR="0067336F" w:rsidRPr="0067336F" w:rsidRDefault="0067336F" w:rsidP="0067336F">
      <w:pPr>
        <w:spacing w:after="0" w:line="360" w:lineRule="auto"/>
        <w:ind w:firstLine="709"/>
        <w:jc w:val="both"/>
        <w:rPr>
          <w:rFonts w:ascii="Times New Roman" w:hAnsi="Times New Roman" w:cs="Times New Roman"/>
          <w:sz w:val="28"/>
          <w:szCs w:val="28"/>
          <w:lang w:val="uk-UA"/>
        </w:rPr>
      </w:pPr>
      <w:r w:rsidRPr="0067336F">
        <w:rPr>
          <w:rFonts w:ascii="Times New Roman" w:hAnsi="Times New Roman" w:cs="Times New Roman"/>
          <w:sz w:val="28"/>
          <w:szCs w:val="28"/>
          <w:lang w:val="uk-UA"/>
        </w:rPr>
        <w:t>1) формулювання завдання вчителем з повідомленням всіх необхідних</w:t>
      </w:r>
    </w:p>
    <w:p w:rsidR="0067336F" w:rsidRPr="0067336F" w:rsidRDefault="0067336F" w:rsidP="0067336F">
      <w:pPr>
        <w:spacing w:after="0" w:line="360" w:lineRule="auto"/>
        <w:ind w:firstLine="709"/>
        <w:jc w:val="both"/>
        <w:rPr>
          <w:rFonts w:ascii="Times New Roman" w:hAnsi="Times New Roman" w:cs="Times New Roman"/>
          <w:sz w:val="28"/>
          <w:szCs w:val="28"/>
          <w:lang w:val="uk-UA"/>
        </w:rPr>
      </w:pPr>
      <w:r w:rsidRPr="0067336F">
        <w:rPr>
          <w:rFonts w:ascii="Times New Roman" w:hAnsi="Times New Roman" w:cs="Times New Roman"/>
          <w:sz w:val="28"/>
          <w:szCs w:val="28"/>
          <w:lang w:val="uk-UA"/>
        </w:rPr>
        <w:t xml:space="preserve">конкретних вказівок </w:t>
      </w:r>
      <w:r w:rsidR="00CC6E20">
        <w:rPr>
          <w:rFonts w:ascii="Times New Roman" w:hAnsi="Times New Roman" w:cs="Times New Roman"/>
          <w:sz w:val="28"/>
          <w:szCs w:val="28"/>
          <w:lang w:val="uk-UA"/>
        </w:rPr>
        <w:t>щодо його виконання</w:t>
      </w:r>
      <w:r w:rsidRPr="0067336F">
        <w:rPr>
          <w:rFonts w:ascii="Times New Roman" w:hAnsi="Times New Roman" w:cs="Times New Roman"/>
          <w:sz w:val="28"/>
          <w:szCs w:val="28"/>
          <w:lang w:val="uk-UA"/>
        </w:rPr>
        <w:t>;</w:t>
      </w:r>
    </w:p>
    <w:p w:rsidR="0067336F" w:rsidRPr="0067336F" w:rsidRDefault="0067336F" w:rsidP="0067336F">
      <w:pPr>
        <w:spacing w:after="0" w:line="360" w:lineRule="auto"/>
        <w:ind w:firstLine="709"/>
        <w:jc w:val="both"/>
        <w:rPr>
          <w:rFonts w:ascii="Times New Roman" w:hAnsi="Times New Roman" w:cs="Times New Roman"/>
          <w:sz w:val="28"/>
          <w:szCs w:val="28"/>
          <w:lang w:val="uk-UA"/>
        </w:rPr>
      </w:pPr>
      <w:r w:rsidRPr="0067336F">
        <w:rPr>
          <w:rFonts w:ascii="Times New Roman" w:hAnsi="Times New Roman" w:cs="Times New Roman"/>
          <w:sz w:val="28"/>
          <w:szCs w:val="28"/>
          <w:lang w:val="uk-UA"/>
        </w:rPr>
        <w:t>2) формулювання завдання</w:t>
      </w:r>
      <w:r>
        <w:rPr>
          <w:rFonts w:ascii="Times New Roman" w:hAnsi="Times New Roman" w:cs="Times New Roman"/>
          <w:sz w:val="28"/>
          <w:szCs w:val="28"/>
          <w:lang w:val="uk-UA"/>
        </w:rPr>
        <w:t xml:space="preserve"> вчителем з обмеженою кількістю </w:t>
      </w:r>
      <w:r w:rsidRPr="0067336F">
        <w:rPr>
          <w:rFonts w:ascii="Times New Roman" w:hAnsi="Times New Roman" w:cs="Times New Roman"/>
          <w:sz w:val="28"/>
          <w:szCs w:val="28"/>
          <w:lang w:val="uk-UA"/>
        </w:rPr>
        <w:t xml:space="preserve">вказівок </w:t>
      </w:r>
      <w:r w:rsidR="00CC6E20">
        <w:rPr>
          <w:rFonts w:ascii="Times New Roman" w:hAnsi="Times New Roman" w:cs="Times New Roman"/>
          <w:sz w:val="28"/>
          <w:szCs w:val="28"/>
          <w:lang w:val="uk-UA"/>
        </w:rPr>
        <w:t xml:space="preserve"> з його виконання</w:t>
      </w:r>
      <w:r w:rsidRPr="0067336F">
        <w:rPr>
          <w:rFonts w:ascii="Times New Roman" w:hAnsi="Times New Roman" w:cs="Times New Roman"/>
          <w:sz w:val="28"/>
          <w:szCs w:val="28"/>
          <w:lang w:val="uk-UA"/>
        </w:rPr>
        <w:t>, пояснення учнями способу визначення частини</w:t>
      </w:r>
      <w:r>
        <w:rPr>
          <w:rFonts w:ascii="Times New Roman" w:hAnsi="Times New Roman" w:cs="Times New Roman"/>
          <w:sz w:val="28"/>
          <w:szCs w:val="28"/>
          <w:lang w:val="uk-UA"/>
        </w:rPr>
        <w:t xml:space="preserve"> </w:t>
      </w:r>
      <w:r w:rsidRPr="0067336F">
        <w:rPr>
          <w:rFonts w:ascii="Times New Roman" w:hAnsi="Times New Roman" w:cs="Times New Roman"/>
          <w:sz w:val="28"/>
          <w:szCs w:val="28"/>
          <w:lang w:val="uk-UA"/>
        </w:rPr>
        <w:t>теми уроку;</w:t>
      </w:r>
    </w:p>
    <w:p w:rsidR="0067336F" w:rsidRPr="0067336F" w:rsidRDefault="0067336F" w:rsidP="0067336F">
      <w:pPr>
        <w:spacing w:after="0" w:line="360" w:lineRule="auto"/>
        <w:ind w:firstLine="709"/>
        <w:jc w:val="both"/>
        <w:rPr>
          <w:rFonts w:ascii="Times New Roman" w:hAnsi="Times New Roman" w:cs="Times New Roman"/>
          <w:sz w:val="28"/>
          <w:szCs w:val="28"/>
          <w:lang w:val="uk-UA"/>
        </w:rPr>
      </w:pPr>
      <w:r w:rsidRPr="0067336F">
        <w:rPr>
          <w:rFonts w:ascii="Times New Roman" w:hAnsi="Times New Roman" w:cs="Times New Roman"/>
          <w:sz w:val="28"/>
          <w:szCs w:val="28"/>
          <w:lang w:val="uk-UA"/>
        </w:rPr>
        <w:t>3) повідомлення учителем о</w:t>
      </w:r>
      <w:r>
        <w:rPr>
          <w:rFonts w:ascii="Times New Roman" w:hAnsi="Times New Roman" w:cs="Times New Roman"/>
          <w:sz w:val="28"/>
          <w:szCs w:val="28"/>
          <w:lang w:val="uk-UA"/>
        </w:rPr>
        <w:t xml:space="preserve">рієнтирів, що допомагають учням </w:t>
      </w:r>
      <w:r w:rsidRPr="0067336F">
        <w:rPr>
          <w:rFonts w:ascii="Times New Roman" w:hAnsi="Times New Roman" w:cs="Times New Roman"/>
          <w:sz w:val="28"/>
          <w:szCs w:val="28"/>
          <w:lang w:val="uk-UA"/>
        </w:rPr>
        <w:t>спрогнозувати завдання, формулюванн</w:t>
      </w:r>
      <w:r>
        <w:rPr>
          <w:rFonts w:ascii="Times New Roman" w:hAnsi="Times New Roman" w:cs="Times New Roman"/>
          <w:sz w:val="28"/>
          <w:szCs w:val="28"/>
          <w:lang w:val="uk-UA"/>
        </w:rPr>
        <w:t xml:space="preserve">я </w:t>
      </w:r>
      <w:r w:rsidR="00CC6E20">
        <w:rPr>
          <w:rFonts w:ascii="Times New Roman" w:hAnsi="Times New Roman" w:cs="Times New Roman"/>
          <w:sz w:val="28"/>
          <w:szCs w:val="28"/>
          <w:lang w:val="uk-UA"/>
        </w:rPr>
        <w:t xml:space="preserve">дітям </w:t>
      </w:r>
      <w:r>
        <w:rPr>
          <w:rFonts w:ascii="Times New Roman" w:hAnsi="Times New Roman" w:cs="Times New Roman"/>
          <w:sz w:val="28"/>
          <w:szCs w:val="28"/>
          <w:lang w:val="uk-UA"/>
        </w:rPr>
        <w:t xml:space="preserve">завдання до запису для </w:t>
      </w:r>
      <w:r w:rsidRPr="0067336F">
        <w:rPr>
          <w:rFonts w:ascii="Times New Roman" w:hAnsi="Times New Roman" w:cs="Times New Roman"/>
          <w:sz w:val="28"/>
          <w:szCs w:val="28"/>
          <w:lang w:val="uk-UA"/>
        </w:rPr>
        <w:t>визначення частини теми уроку з ви</w:t>
      </w:r>
      <w:r>
        <w:rPr>
          <w:rFonts w:ascii="Times New Roman" w:hAnsi="Times New Roman" w:cs="Times New Roman"/>
          <w:sz w:val="28"/>
          <w:szCs w:val="28"/>
          <w:lang w:val="uk-UA"/>
        </w:rPr>
        <w:t xml:space="preserve">користанням зазначених учителем </w:t>
      </w:r>
      <w:r w:rsidRPr="0067336F">
        <w:rPr>
          <w:rFonts w:ascii="Times New Roman" w:hAnsi="Times New Roman" w:cs="Times New Roman"/>
          <w:sz w:val="28"/>
          <w:szCs w:val="28"/>
          <w:lang w:val="uk-UA"/>
        </w:rPr>
        <w:t>орієнтирів.</w:t>
      </w:r>
    </w:p>
    <w:p w:rsidR="0067336F" w:rsidRDefault="0067336F" w:rsidP="0067336F">
      <w:pPr>
        <w:spacing w:after="0" w:line="360" w:lineRule="auto"/>
        <w:ind w:firstLine="709"/>
        <w:jc w:val="both"/>
        <w:rPr>
          <w:rFonts w:ascii="Times New Roman" w:hAnsi="Times New Roman" w:cs="Times New Roman"/>
          <w:sz w:val="28"/>
          <w:szCs w:val="28"/>
          <w:lang w:val="uk-UA"/>
        </w:rPr>
      </w:pPr>
      <w:r w:rsidRPr="0067336F">
        <w:rPr>
          <w:rFonts w:ascii="Times New Roman" w:hAnsi="Times New Roman" w:cs="Times New Roman"/>
          <w:sz w:val="28"/>
          <w:szCs w:val="28"/>
          <w:lang w:val="uk-UA"/>
        </w:rPr>
        <w:t>Після формулювання обох час</w:t>
      </w:r>
      <w:r>
        <w:rPr>
          <w:rFonts w:ascii="Times New Roman" w:hAnsi="Times New Roman" w:cs="Times New Roman"/>
          <w:sz w:val="28"/>
          <w:szCs w:val="28"/>
          <w:lang w:val="uk-UA"/>
        </w:rPr>
        <w:t xml:space="preserve">тин теми уроку вона обов'язково </w:t>
      </w:r>
      <w:r w:rsidRPr="0067336F">
        <w:rPr>
          <w:rFonts w:ascii="Times New Roman" w:hAnsi="Times New Roman" w:cs="Times New Roman"/>
          <w:sz w:val="28"/>
          <w:szCs w:val="28"/>
          <w:lang w:val="uk-UA"/>
        </w:rPr>
        <w:t>називалася учнями повністю і записувалася учителем на дошці. З опорою</w:t>
      </w:r>
      <w:r>
        <w:rPr>
          <w:rFonts w:ascii="Times New Roman" w:hAnsi="Times New Roman" w:cs="Times New Roman"/>
          <w:sz w:val="28"/>
          <w:szCs w:val="28"/>
          <w:lang w:val="uk-UA"/>
        </w:rPr>
        <w:t xml:space="preserve"> </w:t>
      </w:r>
      <w:r w:rsidRPr="0067336F">
        <w:rPr>
          <w:rFonts w:ascii="Times New Roman" w:hAnsi="Times New Roman" w:cs="Times New Roman"/>
          <w:sz w:val="28"/>
          <w:szCs w:val="28"/>
          <w:lang w:val="uk-UA"/>
        </w:rPr>
        <w:t>на тему відбувалося пр</w:t>
      </w:r>
      <w:r>
        <w:rPr>
          <w:rFonts w:ascii="Times New Roman" w:hAnsi="Times New Roman" w:cs="Times New Roman"/>
          <w:sz w:val="28"/>
          <w:szCs w:val="28"/>
          <w:lang w:val="uk-UA"/>
        </w:rPr>
        <w:t xml:space="preserve">огнозування і постановка учнями </w:t>
      </w:r>
      <w:r w:rsidRPr="0067336F">
        <w:rPr>
          <w:rFonts w:ascii="Times New Roman" w:hAnsi="Times New Roman" w:cs="Times New Roman"/>
          <w:sz w:val="28"/>
          <w:szCs w:val="28"/>
          <w:lang w:val="uk-UA"/>
        </w:rPr>
        <w:t>освітньої мети уроку. Її п</w:t>
      </w:r>
      <w:r w:rsidR="00BA621D">
        <w:rPr>
          <w:rFonts w:ascii="Times New Roman" w:hAnsi="Times New Roman" w:cs="Times New Roman"/>
          <w:sz w:val="28"/>
          <w:szCs w:val="28"/>
          <w:lang w:val="uk-UA"/>
        </w:rPr>
        <w:t>ередбаченню</w:t>
      </w:r>
      <w:r>
        <w:rPr>
          <w:rFonts w:ascii="Times New Roman" w:hAnsi="Times New Roman" w:cs="Times New Roman"/>
          <w:sz w:val="28"/>
          <w:szCs w:val="28"/>
          <w:lang w:val="uk-UA"/>
        </w:rPr>
        <w:t xml:space="preserve"> </w:t>
      </w:r>
      <w:r w:rsidR="00CC6E20">
        <w:rPr>
          <w:rFonts w:ascii="Times New Roman" w:hAnsi="Times New Roman" w:cs="Times New Roman"/>
          <w:sz w:val="28"/>
          <w:szCs w:val="28"/>
          <w:lang w:val="uk-UA"/>
        </w:rPr>
        <w:t>сприяли вик</w:t>
      </w:r>
      <w:r w:rsidR="00BA621D">
        <w:rPr>
          <w:rFonts w:ascii="Times New Roman" w:hAnsi="Times New Roman" w:cs="Times New Roman"/>
          <w:sz w:val="28"/>
          <w:szCs w:val="28"/>
          <w:lang w:val="uk-UA"/>
        </w:rPr>
        <w:t>ористані вчителем опорні фрази,</w:t>
      </w:r>
      <w:r>
        <w:rPr>
          <w:rFonts w:ascii="Times New Roman" w:hAnsi="Times New Roman" w:cs="Times New Roman"/>
          <w:sz w:val="28"/>
          <w:szCs w:val="28"/>
          <w:lang w:val="uk-UA"/>
        </w:rPr>
        <w:t xml:space="preserve"> </w:t>
      </w:r>
      <w:r w:rsidRPr="0067336F">
        <w:rPr>
          <w:rFonts w:ascii="Times New Roman" w:hAnsi="Times New Roman" w:cs="Times New Roman"/>
          <w:sz w:val="28"/>
          <w:szCs w:val="28"/>
          <w:lang w:val="uk-UA"/>
        </w:rPr>
        <w:t>умовні позначення, представлені н</w:t>
      </w:r>
      <w:r>
        <w:rPr>
          <w:rFonts w:ascii="Times New Roman" w:hAnsi="Times New Roman" w:cs="Times New Roman"/>
          <w:sz w:val="28"/>
          <w:szCs w:val="28"/>
          <w:lang w:val="uk-UA"/>
        </w:rPr>
        <w:t xml:space="preserve">а дошці. Наприклад, на уроці </w:t>
      </w:r>
      <w:r w:rsidR="00BA621D">
        <w:rPr>
          <w:rFonts w:ascii="Times New Roman" w:hAnsi="Times New Roman" w:cs="Times New Roman"/>
          <w:sz w:val="28"/>
          <w:szCs w:val="28"/>
          <w:lang w:val="uk-UA"/>
        </w:rPr>
        <w:t xml:space="preserve">за статтею Т.Кари-Васильєвої </w:t>
      </w:r>
      <w:r w:rsidRPr="0067336F">
        <w:rPr>
          <w:rFonts w:ascii="Times New Roman" w:hAnsi="Times New Roman" w:cs="Times New Roman"/>
          <w:sz w:val="28"/>
          <w:szCs w:val="28"/>
          <w:lang w:val="uk-UA"/>
        </w:rPr>
        <w:t>«</w:t>
      </w:r>
      <w:r w:rsidR="00BA621D">
        <w:rPr>
          <w:rFonts w:ascii="Times New Roman" w:hAnsi="Times New Roman" w:cs="Times New Roman"/>
          <w:sz w:val="28"/>
          <w:szCs w:val="28"/>
          <w:lang w:val="uk-UA"/>
        </w:rPr>
        <w:t>Співуча глина» дітям було запропоновано наступний</w:t>
      </w:r>
      <w:r>
        <w:rPr>
          <w:rFonts w:ascii="Times New Roman" w:hAnsi="Times New Roman" w:cs="Times New Roman"/>
          <w:sz w:val="28"/>
          <w:szCs w:val="28"/>
          <w:lang w:val="uk-UA"/>
        </w:rPr>
        <w:t xml:space="preserve"> </w:t>
      </w:r>
      <w:r w:rsidRPr="0067336F">
        <w:rPr>
          <w:rFonts w:ascii="Times New Roman" w:hAnsi="Times New Roman" w:cs="Times New Roman"/>
          <w:sz w:val="28"/>
          <w:szCs w:val="28"/>
          <w:lang w:val="uk-UA"/>
        </w:rPr>
        <w:t>запис:</w:t>
      </w:r>
    </w:p>
    <w:p w:rsidR="00EC625B" w:rsidRDefault="00EC625B" w:rsidP="006733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Мета</w:t>
      </w:r>
      <w:r w:rsidR="00BA621D">
        <w:rPr>
          <w:rFonts w:ascii="Times New Roman" w:hAnsi="Times New Roman" w:cs="Times New Roman"/>
          <w:sz w:val="28"/>
          <w:szCs w:val="28"/>
          <w:lang w:val="uk-UA"/>
        </w:rPr>
        <w:t xml:space="preserve"> уроку</w:t>
      </w:r>
      <w:r>
        <w:rPr>
          <w:rFonts w:ascii="Times New Roman" w:hAnsi="Times New Roman" w:cs="Times New Roman"/>
          <w:sz w:val="28"/>
          <w:szCs w:val="28"/>
          <w:lang w:val="uk-UA"/>
        </w:rPr>
        <w:t xml:space="preserve">: познайомитися з </w:t>
      </w:r>
      <w:r w:rsidR="0026393E">
        <w:rPr>
          <w:rFonts w:ascii="Times New Roman" w:hAnsi="Times New Roman" w:cs="Times New Roman"/>
          <w:sz w:val="28"/>
          <w:szCs w:val="28"/>
          <w:lang w:val="uk-UA"/>
        </w:rPr>
        <w:t>жи… та тво…. Т. К-В…., її твором «…..»;</w:t>
      </w:r>
    </w:p>
    <w:p w:rsidR="00156291" w:rsidRDefault="00156291" w:rsidP="0015629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вчитися </w:t>
      </w:r>
      <w:r w:rsidRPr="00156291">
        <w:rPr>
          <w:rFonts w:ascii="Times New Roman" w:hAnsi="Times New Roman" w:cs="Times New Roman"/>
          <w:sz w:val="28"/>
          <w:szCs w:val="28"/>
          <w:lang w:val="uk-UA"/>
        </w:rPr>
        <w:t xml:space="preserve">розмальовувати </w:t>
      </w:r>
      <w:r>
        <w:rPr>
          <w:rFonts w:ascii="Times New Roman" w:hAnsi="Times New Roman" w:cs="Times New Roman"/>
          <w:sz w:val="28"/>
          <w:szCs w:val="28"/>
          <w:lang w:val="uk-UA"/>
        </w:rPr>
        <w:t xml:space="preserve">…..вироби </w:t>
      </w:r>
      <w:r w:rsidRPr="00156291">
        <w:rPr>
          <w:rFonts w:ascii="Times New Roman" w:hAnsi="Times New Roman" w:cs="Times New Roman"/>
          <w:sz w:val="28"/>
          <w:szCs w:val="28"/>
          <w:lang w:val="uk-UA"/>
        </w:rPr>
        <w:t>опішнянським розписом;</w:t>
      </w:r>
    </w:p>
    <w:p w:rsidR="0026393E" w:rsidRDefault="0026393E" w:rsidP="0067336F">
      <w:pPr>
        <w:spacing w:after="0" w:line="360" w:lineRule="auto"/>
        <w:ind w:firstLine="709"/>
        <w:jc w:val="both"/>
        <w:rPr>
          <w:rFonts w:ascii="Times New Roman" w:hAnsi="Times New Roman" w:cs="Times New Roman"/>
          <w:sz w:val="28"/>
          <w:szCs w:val="28"/>
          <w:lang w:val="uk-UA"/>
        </w:rPr>
      </w:pPr>
      <w:r w:rsidRPr="0026393E">
        <w:rPr>
          <w:rFonts w:ascii="Times New Roman" w:hAnsi="Times New Roman" w:cs="Times New Roman"/>
          <w:sz w:val="28"/>
          <w:szCs w:val="28"/>
          <w:lang w:val="uk-UA"/>
        </w:rPr>
        <w:t>визначити жанр</w:t>
      </w:r>
      <w:r>
        <w:rPr>
          <w:rFonts w:ascii="Times New Roman" w:hAnsi="Times New Roman" w:cs="Times New Roman"/>
          <w:sz w:val="28"/>
          <w:szCs w:val="28"/>
          <w:lang w:val="uk-UA"/>
        </w:rPr>
        <w:t xml:space="preserve"> твору «…..», особливості к……</w:t>
      </w:r>
      <w:r w:rsidRPr="0026393E">
        <w:rPr>
          <w:rFonts w:ascii="Times New Roman" w:hAnsi="Times New Roman" w:cs="Times New Roman"/>
          <w:sz w:val="28"/>
          <w:szCs w:val="28"/>
          <w:lang w:val="uk-UA"/>
        </w:rPr>
        <w:t xml:space="preserve"> будови, </w:t>
      </w:r>
      <w:r>
        <w:rPr>
          <w:rFonts w:ascii="Times New Roman" w:hAnsi="Times New Roman" w:cs="Times New Roman"/>
          <w:sz w:val="28"/>
          <w:szCs w:val="28"/>
          <w:lang w:val="uk-UA"/>
        </w:rPr>
        <w:t xml:space="preserve">……..героїв, визначити тему та …… твору. </w:t>
      </w:r>
    </w:p>
    <w:p w:rsidR="00DC0176" w:rsidRPr="00DC0176" w:rsidRDefault="00DC0176" w:rsidP="002C517C">
      <w:pPr>
        <w:spacing w:after="0" w:line="360" w:lineRule="auto"/>
        <w:ind w:firstLine="709"/>
        <w:jc w:val="both"/>
        <w:rPr>
          <w:rFonts w:ascii="Times New Roman" w:hAnsi="Times New Roman" w:cs="Times New Roman"/>
          <w:sz w:val="28"/>
          <w:szCs w:val="28"/>
          <w:lang w:val="uk-UA"/>
        </w:rPr>
      </w:pPr>
      <w:r w:rsidRPr="00DC0176">
        <w:rPr>
          <w:rFonts w:ascii="Times New Roman" w:hAnsi="Times New Roman" w:cs="Times New Roman"/>
          <w:sz w:val="28"/>
          <w:szCs w:val="28"/>
          <w:lang w:val="uk-UA"/>
        </w:rPr>
        <w:t xml:space="preserve">Формулювання мети </w:t>
      </w:r>
      <w:r w:rsidR="00552EA7">
        <w:rPr>
          <w:rFonts w:ascii="Times New Roman" w:hAnsi="Times New Roman" w:cs="Times New Roman"/>
          <w:sz w:val="28"/>
          <w:szCs w:val="28"/>
          <w:lang w:val="uk-UA"/>
        </w:rPr>
        <w:t xml:space="preserve">за представленим </w:t>
      </w:r>
      <w:r w:rsidRPr="00DC0176">
        <w:rPr>
          <w:rFonts w:ascii="Times New Roman" w:hAnsi="Times New Roman" w:cs="Times New Roman"/>
          <w:sz w:val="28"/>
          <w:szCs w:val="28"/>
          <w:lang w:val="uk-UA"/>
        </w:rPr>
        <w:t>з</w:t>
      </w:r>
      <w:r w:rsidR="00552EA7">
        <w:rPr>
          <w:rFonts w:ascii="Times New Roman" w:hAnsi="Times New Roman" w:cs="Times New Roman"/>
          <w:sz w:val="28"/>
          <w:szCs w:val="28"/>
          <w:lang w:val="uk-UA"/>
        </w:rPr>
        <w:t>аписом</w:t>
      </w:r>
      <w:r>
        <w:rPr>
          <w:rFonts w:ascii="Times New Roman" w:hAnsi="Times New Roman" w:cs="Times New Roman"/>
          <w:sz w:val="28"/>
          <w:szCs w:val="28"/>
          <w:lang w:val="uk-UA"/>
        </w:rPr>
        <w:t xml:space="preserve"> вимагало роботи логічного </w:t>
      </w:r>
      <w:r w:rsidRPr="00DC0176">
        <w:rPr>
          <w:rFonts w:ascii="Times New Roman" w:hAnsi="Times New Roman" w:cs="Times New Roman"/>
          <w:sz w:val="28"/>
          <w:szCs w:val="28"/>
          <w:lang w:val="uk-UA"/>
        </w:rPr>
        <w:t>мислення, великої зосередж</w:t>
      </w:r>
      <w:r>
        <w:rPr>
          <w:rFonts w:ascii="Times New Roman" w:hAnsi="Times New Roman" w:cs="Times New Roman"/>
          <w:sz w:val="28"/>
          <w:szCs w:val="28"/>
          <w:lang w:val="uk-UA"/>
        </w:rPr>
        <w:t xml:space="preserve">еності уваги, мовної інтуїції, </w:t>
      </w:r>
      <w:r w:rsidRPr="00DC0176">
        <w:rPr>
          <w:rFonts w:ascii="Times New Roman" w:hAnsi="Times New Roman" w:cs="Times New Roman"/>
          <w:sz w:val="28"/>
          <w:szCs w:val="28"/>
          <w:lang w:val="uk-UA"/>
        </w:rPr>
        <w:t>вербального оформлення мети спочатку за допомогою внутрішнього мовлення,</w:t>
      </w:r>
      <w:r>
        <w:rPr>
          <w:rFonts w:ascii="Times New Roman" w:hAnsi="Times New Roman" w:cs="Times New Roman"/>
          <w:sz w:val="28"/>
          <w:szCs w:val="28"/>
          <w:lang w:val="uk-UA"/>
        </w:rPr>
        <w:t xml:space="preserve"> </w:t>
      </w:r>
      <w:r w:rsidR="00552EA7">
        <w:rPr>
          <w:rFonts w:ascii="Times New Roman" w:hAnsi="Times New Roman" w:cs="Times New Roman"/>
          <w:sz w:val="28"/>
          <w:szCs w:val="28"/>
          <w:lang w:val="uk-UA"/>
        </w:rPr>
        <w:t>потім зовнішнього</w:t>
      </w:r>
      <w:r w:rsidRPr="00DC0176">
        <w:rPr>
          <w:rFonts w:ascii="Times New Roman" w:hAnsi="Times New Roman" w:cs="Times New Roman"/>
          <w:sz w:val="28"/>
          <w:szCs w:val="28"/>
          <w:lang w:val="uk-UA"/>
        </w:rPr>
        <w:t>. Підсумком роботи став зв'язний текст, складений спочатку</w:t>
      </w:r>
      <w:r>
        <w:rPr>
          <w:rFonts w:ascii="Times New Roman" w:hAnsi="Times New Roman" w:cs="Times New Roman"/>
          <w:sz w:val="28"/>
          <w:szCs w:val="28"/>
          <w:lang w:val="uk-UA"/>
        </w:rPr>
        <w:t xml:space="preserve"> </w:t>
      </w:r>
      <w:r w:rsidRPr="00DC0176">
        <w:rPr>
          <w:rFonts w:ascii="Times New Roman" w:hAnsi="Times New Roman" w:cs="Times New Roman"/>
          <w:sz w:val="28"/>
          <w:szCs w:val="28"/>
          <w:lang w:val="uk-UA"/>
        </w:rPr>
        <w:t>колективно (один учень за допомогою однокласників, сформулював першу</w:t>
      </w:r>
      <w:r>
        <w:rPr>
          <w:rFonts w:ascii="Times New Roman" w:hAnsi="Times New Roman" w:cs="Times New Roman"/>
          <w:sz w:val="28"/>
          <w:szCs w:val="28"/>
          <w:lang w:val="uk-UA"/>
        </w:rPr>
        <w:t xml:space="preserve"> </w:t>
      </w:r>
      <w:r w:rsidRPr="00DC0176">
        <w:rPr>
          <w:rFonts w:ascii="Times New Roman" w:hAnsi="Times New Roman" w:cs="Times New Roman"/>
          <w:sz w:val="28"/>
          <w:szCs w:val="28"/>
          <w:lang w:val="uk-UA"/>
        </w:rPr>
        <w:t>задачу, інший - другу), а п</w:t>
      </w:r>
      <w:r>
        <w:rPr>
          <w:rFonts w:ascii="Times New Roman" w:hAnsi="Times New Roman" w:cs="Times New Roman"/>
          <w:sz w:val="28"/>
          <w:szCs w:val="28"/>
          <w:lang w:val="uk-UA"/>
        </w:rPr>
        <w:t xml:space="preserve">отім відтворений цілком одним з </w:t>
      </w:r>
      <w:r w:rsidRPr="00DC0176">
        <w:rPr>
          <w:rFonts w:ascii="Times New Roman" w:hAnsi="Times New Roman" w:cs="Times New Roman"/>
          <w:sz w:val="28"/>
          <w:szCs w:val="28"/>
          <w:lang w:val="uk-UA"/>
        </w:rPr>
        <w:t>учнів: «Мета сьогоднішнього уроку: познайомитися з життям і творчістю</w:t>
      </w:r>
      <w:r>
        <w:rPr>
          <w:rFonts w:ascii="Times New Roman" w:hAnsi="Times New Roman" w:cs="Times New Roman"/>
          <w:sz w:val="28"/>
          <w:szCs w:val="28"/>
          <w:lang w:val="uk-UA"/>
        </w:rPr>
        <w:t xml:space="preserve"> </w:t>
      </w:r>
      <w:r w:rsidR="00BA621D">
        <w:rPr>
          <w:rFonts w:ascii="Times New Roman" w:hAnsi="Times New Roman" w:cs="Times New Roman"/>
          <w:sz w:val="28"/>
          <w:szCs w:val="28"/>
          <w:lang w:val="uk-UA"/>
        </w:rPr>
        <w:t>Т</w:t>
      </w:r>
      <w:r w:rsidR="00552EA7">
        <w:rPr>
          <w:rFonts w:ascii="Times New Roman" w:hAnsi="Times New Roman" w:cs="Times New Roman"/>
          <w:sz w:val="28"/>
          <w:szCs w:val="28"/>
          <w:lang w:val="uk-UA"/>
        </w:rPr>
        <w:t>етяни Кари-Васильєвої</w:t>
      </w:r>
      <w:r w:rsidR="00BA621D">
        <w:rPr>
          <w:rFonts w:ascii="Times New Roman" w:hAnsi="Times New Roman" w:cs="Times New Roman"/>
          <w:sz w:val="28"/>
          <w:szCs w:val="28"/>
          <w:lang w:val="uk-UA"/>
        </w:rPr>
        <w:t>, її</w:t>
      </w:r>
      <w:r w:rsidRPr="00DC0176">
        <w:rPr>
          <w:rFonts w:ascii="Times New Roman" w:hAnsi="Times New Roman" w:cs="Times New Roman"/>
          <w:sz w:val="28"/>
          <w:szCs w:val="28"/>
          <w:lang w:val="uk-UA"/>
        </w:rPr>
        <w:t xml:space="preserve"> твором «</w:t>
      </w:r>
      <w:r w:rsidR="00552EA7">
        <w:rPr>
          <w:rFonts w:ascii="Times New Roman" w:hAnsi="Times New Roman" w:cs="Times New Roman"/>
          <w:sz w:val="28"/>
          <w:szCs w:val="28"/>
          <w:lang w:val="uk-UA"/>
        </w:rPr>
        <w:t>Співуча глина</w:t>
      </w:r>
      <w:r w:rsidRPr="00DC0176">
        <w:rPr>
          <w:rFonts w:ascii="Times New Roman" w:hAnsi="Times New Roman" w:cs="Times New Roman"/>
          <w:sz w:val="28"/>
          <w:szCs w:val="28"/>
          <w:lang w:val="uk-UA"/>
        </w:rPr>
        <w:t>»;</w:t>
      </w:r>
      <w:r w:rsidR="00552EA7">
        <w:rPr>
          <w:rFonts w:ascii="Times New Roman" w:hAnsi="Times New Roman" w:cs="Times New Roman"/>
          <w:sz w:val="28"/>
          <w:szCs w:val="28"/>
          <w:lang w:val="uk-UA"/>
        </w:rPr>
        <w:t xml:space="preserve"> </w:t>
      </w:r>
      <w:r w:rsidR="002C517C">
        <w:rPr>
          <w:rFonts w:ascii="Times New Roman" w:hAnsi="Times New Roman" w:cs="Times New Roman"/>
          <w:sz w:val="28"/>
          <w:szCs w:val="28"/>
          <w:lang w:val="uk-UA"/>
        </w:rPr>
        <w:t xml:space="preserve">навчитися розмальовувати гончарні вироби </w:t>
      </w:r>
      <w:r w:rsidR="002C517C" w:rsidRPr="00156291">
        <w:rPr>
          <w:rFonts w:ascii="Times New Roman" w:hAnsi="Times New Roman" w:cs="Times New Roman"/>
          <w:sz w:val="28"/>
          <w:szCs w:val="28"/>
          <w:lang w:val="uk-UA"/>
        </w:rPr>
        <w:t>опішнянським розписом;</w:t>
      </w:r>
      <w:r w:rsidR="002C517C">
        <w:rPr>
          <w:rFonts w:ascii="Times New Roman" w:hAnsi="Times New Roman" w:cs="Times New Roman"/>
          <w:sz w:val="28"/>
          <w:szCs w:val="28"/>
          <w:lang w:val="uk-UA"/>
        </w:rPr>
        <w:t xml:space="preserve"> </w:t>
      </w:r>
      <w:r w:rsidR="00552EA7" w:rsidRPr="0026393E">
        <w:rPr>
          <w:rFonts w:ascii="Times New Roman" w:hAnsi="Times New Roman" w:cs="Times New Roman"/>
          <w:sz w:val="28"/>
          <w:szCs w:val="28"/>
          <w:lang w:val="uk-UA"/>
        </w:rPr>
        <w:t>визначити жанр</w:t>
      </w:r>
      <w:r w:rsidR="00552EA7">
        <w:rPr>
          <w:rFonts w:ascii="Times New Roman" w:hAnsi="Times New Roman" w:cs="Times New Roman"/>
          <w:sz w:val="28"/>
          <w:szCs w:val="28"/>
          <w:lang w:val="uk-UA"/>
        </w:rPr>
        <w:t xml:space="preserve"> твору «Співуча глина», особливості композиційної </w:t>
      </w:r>
      <w:r w:rsidR="00552EA7" w:rsidRPr="0026393E">
        <w:rPr>
          <w:rFonts w:ascii="Times New Roman" w:hAnsi="Times New Roman" w:cs="Times New Roman"/>
          <w:sz w:val="28"/>
          <w:szCs w:val="28"/>
          <w:lang w:val="uk-UA"/>
        </w:rPr>
        <w:t xml:space="preserve"> будови, </w:t>
      </w:r>
      <w:r w:rsidR="00552EA7">
        <w:rPr>
          <w:rFonts w:ascii="Times New Roman" w:hAnsi="Times New Roman" w:cs="Times New Roman"/>
          <w:sz w:val="28"/>
          <w:szCs w:val="28"/>
          <w:lang w:val="uk-UA"/>
        </w:rPr>
        <w:t>характеризувати героїв, визначити тему та ідею твору</w:t>
      </w:r>
      <w:r w:rsidRPr="00DC0176">
        <w:rPr>
          <w:rFonts w:ascii="Times New Roman" w:hAnsi="Times New Roman" w:cs="Times New Roman"/>
          <w:sz w:val="28"/>
          <w:szCs w:val="28"/>
          <w:lang w:val="uk-UA"/>
        </w:rPr>
        <w:t>».</w:t>
      </w:r>
    </w:p>
    <w:p w:rsidR="00DC0176" w:rsidRPr="00DC0176" w:rsidRDefault="00DC0176" w:rsidP="00DC0176">
      <w:pPr>
        <w:spacing w:after="0" w:line="360" w:lineRule="auto"/>
        <w:ind w:firstLine="709"/>
        <w:jc w:val="both"/>
        <w:rPr>
          <w:rFonts w:ascii="Times New Roman" w:hAnsi="Times New Roman" w:cs="Times New Roman"/>
          <w:sz w:val="28"/>
          <w:szCs w:val="28"/>
          <w:lang w:val="uk-UA"/>
        </w:rPr>
      </w:pPr>
      <w:r w:rsidRPr="00DC0176">
        <w:rPr>
          <w:rFonts w:ascii="Times New Roman" w:hAnsi="Times New Roman" w:cs="Times New Roman"/>
          <w:sz w:val="28"/>
          <w:szCs w:val="28"/>
          <w:lang w:val="uk-UA"/>
        </w:rPr>
        <w:t xml:space="preserve">Сформульована школярами </w:t>
      </w:r>
      <w:r>
        <w:rPr>
          <w:rFonts w:ascii="Times New Roman" w:hAnsi="Times New Roman" w:cs="Times New Roman"/>
          <w:sz w:val="28"/>
          <w:szCs w:val="28"/>
          <w:lang w:val="uk-UA"/>
        </w:rPr>
        <w:t xml:space="preserve">мета визначила план уроку, а її </w:t>
      </w:r>
      <w:r w:rsidRPr="00DC0176">
        <w:rPr>
          <w:rFonts w:ascii="Times New Roman" w:hAnsi="Times New Roman" w:cs="Times New Roman"/>
          <w:sz w:val="28"/>
          <w:szCs w:val="28"/>
          <w:lang w:val="uk-UA"/>
        </w:rPr>
        <w:t>самостійна постановка виклика</w:t>
      </w:r>
      <w:r>
        <w:rPr>
          <w:rFonts w:ascii="Times New Roman" w:hAnsi="Times New Roman" w:cs="Times New Roman"/>
          <w:sz w:val="28"/>
          <w:szCs w:val="28"/>
          <w:lang w:val="uk-UA"/>
        </w:rPr>
        <w:t xml:space="preserve">ла </w:t>
      </w:r>
      <w:r w:rsidR="00CC1E41">
        <w:rPr>
          <w:rFonts w:ascii="Times New Roman" w:hAnsi="Times New Roman" w:cs="Times New Roman"/>
          <w:sz w:val="28"/>
          <w:szCs w:val="28"/>
          <w:lang w:val="uk-UA"/>
        </w:rPr>
        <w:t xml:space="preserve">неабиякий </w:t>
      </w:r>
      <w:r>
        <w:rPr>
          <w:rFonts w:ascii="Times New Roman" w:hAnsi="Times New Roman" w:cs="Times New Roman"/>
          <w:sz w:val="28"/>
          <w:szCs w:val="28"/>
          <w:lang w:val="uk-UA"/>
        </w:rPr>
        <w:t xml:space="preserve">інтерес дітей до </w:t>
      </w:r>
      <w:r w:rsidR="00CC1E41">
        <w:rPr>
          <w:rFonts w:ascii="Times New Roman" w:hAnsi="Times New Roman" w:cs="Times New Roman"/>
          <w:sz w:val="28"/>
          <w:szCs w:val="28"/>
          <w:lang w:val="uk-UA"/>
        </w:rPr>
        <w:t>майбутніх</w:t>
      </w:r>
      <w:r w:rsidRPr="00DC0176">
        <w:rPr>
          <w:rFonts w:ascii="Times New Roman" w:hAnsi="Times New Roman" w:cs="Times New Roman"/>
          <w:sz w:val="28"/>
          <w:szCs w:val="28"/>
          <w:lang w:val="uk-UA"/>
        </w:rPr>
        <w:t xml:space="preserve"> навчальних дій. У контрольному класі робота подібного роду</w:t>
      </w:r>
      <w:r>
        <w:rPr>
          <w:rFonts w:ascii="Times New Roman" w:hAnsi="Times New Roman" w:cs="Times New Roman"/>
          <w:sz w:val="28"/>
          <w:szCs w:val="28"/>
          <w:lang w:val="uk-UA"/>
        </w:rPr>
        <w:t xml:space="preserve"> </w:t>
      </w:r>
      <w:r w:rsidRPr="00DC0176">
        <w:rPr>
          <w:rFonts w:ascii="Times New Roman" w:hAnsi="Times New Roman" w:cs="Times New Roman"/>
          <w:sz w:val="28"/>
          <w:szCs w:val="28"/>
          <w:lang w:val="uk-UA"/>
        </w:rPr>
        <w:t>не проводилася.</w:t>
      </w:r>
    </w:p>
    <w:p w:rsidR="00DC0176" w:rsidRPr="00DC0176" w:rsidRDefault="00DC0176" w:rsidP="00DC0176">
      <w:pPr>
        <w:spacing w:after="0" w:line="360" w:lineRule="auto"/>
        <w:ind w:firstLine="709"/>
        <w:jc w:val="both"/>
        <w:rPr>
          <w:rFonts w:ascii="Times New Roman" w:hAnsi="Times New Roman" w:cs="Times New Roman"/>
          <w:sz w:val="28"/>
          <w:szCs w:val="28"/>
          <w:lang w:val="uk-UA"/>
        </w:rPr>
      </w:pPr>
      <w:r w:rsidRPr="00DC0176">
        <w:rPr>
          <w:rFonts w:ascii="Times New Roman" w:hAnsi="Times New Roman" w:cs="Times New Roman"/>
          <w:sz w:val="28"/>
          <w:szCs w:val="28"/>
          <w:lang w:val="uk-UA"/>
        </w:rPr>
        <w:t>З перших уроків літературног</w:t>
      </w:r>
      <w:r w:rsidR="00BA621D">
        <w:rPr>
          <w:rFonts w:ascii="Times New Roman" w:hAnsi="Times New Roman" w:cs="Times New Roman"/>
          <w:sz w:val="28"/>
          <w:szCs w:val="28"/>
          <w:lang w:val="uk-UA"/>
        </w:rPr>
        <w:t>о читання учням пропонували</w:t>
      </w:r>
      <w:r>
        <w:rPr>
          <w:rFonts w:ascii="Times New Roman" w:hAnsi="Times New Roman" w:cs="Times New Roman"/>
          <w:sz w:val="28"/>
          <w:szCs w:val="28"/>
          <w:lang w:val="uk-UA"/>
        </w:rPr>
        <w:t xml:space="preserve"> з </w:t>
      </w:r>
      <w:r w:rsidRPr="00DC0176">
        <w:rPr>
          <w:rFonts w:ascii="Times New Roman" w:hAnsi="Times New Roman" w:cs="Times New Roman"/>
          <w:sz w:val="28"/>
          <w:szCs w:val="28"/>
          <w:lang w:val="uk-UA"/>
        </w:rPr>
        <w:t>великою часткою самостійності виз</w:t>
      </w:r>
      <w:r>
        <w:rPr>
          <w:rFonts w:ascii="Times New Roman" w:hAnsi="Times New Roman" w:cs="Times New Roman"/>
          <w:sz w:val="28"/>
          <w:szCs w:val="28"/>
          <w:lang w:val="uk-UA"/>
        </w:rPr>
        <w:t xml:space="preserve">начати незнайомі слова з нового </w:t>
      </w:r>
      <w:r w:rsidR="00CC1E41">
        <w:rPr>
          <w:rFonts w:ascii="Times New Roman" w:hAnsi="Times New Roman" w:cs="Times New Roman"/>
          <w:sz w:val="28"/>
          <w:szCs w:val="28"/>
          <w:lang w:val="uk-UA"/>
        </w:rPr>
        <w:t>твору</w:t>
      </w:r>
      <w:r w:rsidRPr="00DC0176">
        <w:rPr>
          <w:rFonts w:ascii="Times New Roman" w:hAnsi="Times New Roman" w:cs="Times New Roman"/>
          <w:sz w:val="28"/>
          <w:szCs w:val="28"/>
          <w:lang w:val="uk-UA"/>
        </w:rPr>
        <w:t>. Використання нетрад</w:t>
      </w:r>
      <w:r>
        <w:rPr>
          <w:rFonts w:ascii="Times New Roman" w:hAnsi="Times New Roman" w:cs="Times New Roman"/>
          <w:sz w:val="28"/>
          <w:szCs w:val="28"/>
          <w:lang w:val="uk-UA"/>
        </w:rPr>
        <w:t xml:space="preserve">иційного підходу до організації </w:t>
      </w:r>
      <w:r w:rsidRPr="00DC0176">
        <w:rPr>
          <w:rFonts w:ascii="Times New Roman" w:hAnsi="Times New Roman" w:cs="Times New Roman"/>
          <w:sz w:val="28"/>
          <w:szCs w:val="28"/>
          <w:lang w:val="uk-UA"/>
        </w:rPr>
        <w:t>словникової роботи активно задія</w:t>
      </w:r>
      <w:r w:rsidR="00555B66">
        <w:rPr>
          <w:rFonts w:ascii="Times New Roman" w:hAnsi="Times New Roman" w:cs="Times New Roman"/>
          <w:sz w:val="28"/>
          <w:szCs w:val="28"/>
          <w:lang w:val="uk-UA"/>
        </w:rPr>
        <w:t>ло</w:t>
      </w:r>
      <w:r w:rsidR="00837A62">
        <w:rPr>
          <w:rFonts w:ascii="Times New Roman" w:hAnsi="Times New Roman" w:cs="Times New Roman"/>
          <w:sz w:val="28"/>
          <w:szCs w:val="28"/>
          <w:lang w:val="uk-UA"/>
        </w:rPr>
        <w:t xml:space="preserve"> мовлення </w:t>
      </w:r>
      <w:r>
        <w:rPr>
          <w:rFonts w:ascii="Times New Roman" w:hAnsi="Times New Roman" w:cs="Times New Roman"/>
          <w:sz w:val="28"/>
          <w:szCs w:val="28"/>
          <w:lang w:val="uk-UA"/>
        </w:rPr>
        <w:t xml:space="preserve"> та інтелектуальні якості </w:t>
      </w:r>
      <w:r w:rsidRPr="00DC0176">
        <w:rPr>
          <w:rFonts w:ascii="Times New Roman" w:hAnsi="Times New Roman" w:cs="Times New Roman"/>
          <w:sz w:val="28"/>
          <w:szCs w:val="28"/>
          <w:lang w:val="uk-UA"/>
        </w:rPr>
        <w:t>дітей. У класі нові слова цілеспр</w:t>
      </w:r>
      <w:r>
        <w:rPr>
          <w:rFonts w:ascii="Times New Roman" w:hAnsi="Times New Roman" w:cs="Times New Roman"/>
          <w:sz w:val="28"/>
          <w:szCs w:val="28"/>
          <w:lang w:val="uk-UA"/>
        </w:rPr>
        <w:t xml:space="preserve">ямовано пред'являлися з різними </w:t>
      </w:r>
      <w:r w:rsidR="00837A62">
        <w:rPr>
          <w:rFonts w:ascii="Times New Roman" w:hAnsi="Times New Roman" w:cs="Times New Roman"/>
          <w:sz w:val="28"/>
          <w:szCs w:val="28"/>
          <w:lang w:val="uk-UA"/>
        </w:rPr>
        <w:t>ускладненнями в графічному записі</w:t>
      </w:r>
      <w:r w:rsidRPr="00DC0176">
        <w:rPr>
          <w:rFonts w:ascii="Times New Roman" w:hAnsi="Times New Roman" w:cs="Times New Roman"/>
          <w:sz w:val="28"/>
          <w:szCs w:val="28"/>
          <w:lang w:val="uk-UA"/>
        </w:rPr>
        <w:t xml:space="preserve"> (з </w:t>
      </w:r>
      <w:r>
        <w:rPr>
          <w:rFonts w:ascii="Times New Roman" w:hAnsi="Times New Roman" w:cs="Times New Roman"/>
          <w:sz w:val="28"/>
          <w:szCs w:val="28"/>
          <w:lang w:val="uk-UA"/>
        </w:rPr>
        <w:t xml:space="preserve"> накладенням слів, </w:t>
      </w:r>
      <w:r w:rsidRPr="00DC0176">
        <w:rPr>
          <w:rFonts w:ascii="Times New Roman" w:hAnsi="Times New Roman" w:cs="Times New Roman"/>
          <w:sz w:val="28"/>
          <w:szCs w:val="28"/>
          <w:lang w:val="uk-UA"/>
        </w:rPr>
        <w:t xml:space="preserve">відсутністю деяких </w:t>
      </w:r>
      <w:r w:rsidR="00837A62">
        <w:rPr>
          <w:rFonts w:ascii="Times New Roman" w:hAnsi="Times New Roman" w:cs="Times New Roman"/>
          <w:sz w:val="28"/>
          <w:szCs w:val="28"/>
          <w:lang w:val="uk-UA"/>
        </w:rPr>
        <w:t>елементів букв або частин слів та</w:t>
      </w:r>
      <w:r w:rsidRPr="00DC0176">
        <w:rPr>
          <w:rFonts w:ascii="Times New Roman" w:hAnsi="Times New Roman" w:cs="Times New Roman"/>
          <w:sz w:val="28"/>
          <w:szCs w:val="28"/>
          <w:lang w:val="uk-UA"/>
        </w:rPr>
        <w:t xml:space="preserve"> ін.), щоб поєднувати</w:t>
      </w:r>
      <w:r>
        <w:rPr>
          <w:rFonts w:ascii="Times New Roman" w:hAnsi="Times New Roman" w:cs="Times New Roman"/>
          <w:sz w:val="28"/>
          <w:szCs w:val="28"/>
          <w:lang w:val="uk-UA"/>
        </w:rPr>
        <w:t xml:space="preserve"> </w:t>
      </w:r>
      <w:r w:rsidR="00837A62">
        <w:rPr>
          <w:rFonts w:ascii="Times New Roman" w:hAnsi="Times New Roman" w:cs="Times New Roman"/>
          <w:sz w:val="28"/>
          <w:szCs w:val="28"/>
          <w:lang w:val="uk-UA"/>
        </w:rPr>
        <w:t>роботу з визначення</w:t>
      </w:r>
      <w:r w:rsidRPr="00DC0176">
        <w:rPr>
          <w:rFonts w:ascii="Times New Roman" w:hAnsi="Times New Roman" w:cs="Times New Roman"/>
          <w:sz w:val="28"/>
          <w:szCs w:val="28"/>
          <w:lang w:val="uk-UA"/>
        </w:rPr>
        <w:t xml:space="preserve"> незнайомих слів з розвитком правильнос</w:t>
      </w:r>
      <w:r w:rsidR="00837A62">
        <w:rPr>
          <w:rFonts w:ascii="Times New Roman" w:hAnsi="Times New Roman" w:cs="Times New Roman"/>
          <w:sz w:val="28"/>
          <w:szCs w:val="28"/>
          <w:lang w:val="uk-UA"/>
        </w:rPr>
        <w:t>ті та</w:t>
      </w:r>
      <w:r>
        <w:rPr>
          <w:rFonts w:ascii="Times New Roman" w:hAnsi="Times New Roman" w:cs="Times New Roman"/>
          <w:sz w:val="28"/>
          <w:szCs w:val="28"/>
          <w:lang w:val="uk-UA"/>
        </w:rPr>
        <w:t xml:space="preserve"> </w:t>
      </w:r>
      <w:r w:rsidRPr="00DC0176">
        <w:rPr>
          <w:rFonts w:ascii="Times New Roman" w:hAnsi="Times New Roman" w:cs="Times New Roman"/>
          <w:sz w:val="28"/>
          <w:szCs w:val="28"/>
          <w:lang w:val="uk-UA"/>
        </w:rPr>
        <w:t>усвідомленості читання.</w:t>
      </w:r>
    </w:p>
    <w:p w:rsidR="005B0607" w:rsidRDefault="00DC0176" w:rsidP="00B92678">
      <w:pPr>
        <w:spacing w:after="0" w:line="360" w:lineRule="auto"/>
        <w:ind w:firstLine="709"/>
        <w:jc w:val="both"/>
        <w:rPr>
          <w:rFonts w:ascii="Times New Roman" w:hAnsi="Times New Roman" w:cs="Times New Roman"/>
          <w:sz w:val="28"/>
          <w:szCs w:val="28"/>
          <w:lang w:val="uk-UA"/>
        </w:rPr>
      </w:pPr>
      <w:r w:rsidRPr="00DC0176">
        <w:rPr>
          <w:rFonts w:ascii="Times New Roman" w:hAnsi="Times New Roman" w:cs="Times New Roman"/>
          <w:sz w:val="28"/>
          <w:szCs w:val="28"/>
          <w:lang w:val="uk-UA"/>
        </w:rPr>
        <w:t>При використанні прийомів</w:t>
      </w:r>
      <w:r w:rsidR="004658CE">
        <w:rPr>
          <w:rFonts w:ascii="Times New Roman" w:hAnsi="Times New Roman" w:cs="Times New Roman"/>
          <w:sz w:val="28"/>
          <w:szCs w:val="28"/>
          <w:lang w:val="uk-UA"/>
        </w:rPr>
        <w:t xml:space="preserve">, при яких </w:t>
      </w:r>
      <w:r w:rsidRPr="00DC0176">
        <w:rPr>
          <w:rFonts w:ascii="Times New Roman" w:hAnsi="Times New Roman" w:cs="Times New Roman"/>
          <w:sz w:val="28"/>
          <w:szCs w:val="28"/>
          <w:lang w:val="uk-UA"/>
        </w:rPr>
        <w:t xml:space="preserve"> </w:t>
      </w:r>
      <w:r w:rsidR="004658CE">
        <w:rPr>
          <w:rFonts w:ascii="Times New Roman" w:hAnsi="Times New Roman" w:cs="Times New Roman"/>
          <w:sz w:val="28"/>
          <w:szCs w:val="28"/>
          <w:lang w:val="uk-UA"/>
        </w:rPr>
        <w:t xml:space="preserve">класовод </w:t>
      </w:r>
      <w:r w:rsidRPr="00DC0176">
        <w:rPr>
          <w:rFonts w:ascii="Times New Roman" w:hAnsi="Times New Roman" w:cs="Times New Roman"/>
          <w:sz w:val="28"/>
          <w:szCs w:val="28"/>
          <w:lang w:val="uk-UA"/>
        </w:rPr>
        <w:t>передб</w:t>
      </w:r>
      <w:r w:rsidR="004658CE">
        <w:rPr>
          <w:rFonts w:ascii="Times New Roman" w:hAnsi="Times New Roman" w:cs="Times New Roman"/>
          <w:sz w:val="28"/>
          <w:szCs w:val="28"/>
          <w:lang w:val="uk-UA"/>
        </w:rPr>
        <w:t>ачав ускладнення записів</w:t>
      </w:r>
      <w:r>
        <w:rPr>
          <w:rFonts w:ascii="Times New Roman" w:hAnsi="Times New Roman" w:cs="Times New Roman"/>
          <w:sz w:val="28"/>
          <w:szCs w:val="28"/>
          <w:lang w:val="uk-UA"/>
        </w:rPr>
        <w:t xml:space="preserve"> слова </w:t>
      </w:r>
      <w:r w:rsidRPr="00DC0176">
        <w:rPr>
          <w:rFonts w:ascii="Times New Roman" w:hAnsi="Times New Roman" w:cs="Times New Roman"/>
          <w:sz w:val="28"/>
          <w:szCs w:val="28"/>
          <w:lang w:val="uk-UA"/>
        </w:rPr>
        <w:t>графічним спотворенням, змі</w:t>
      </w:r>
      <w:r w:rsidR="004658CE">
        <w:rPr>
          <w:rFonts w:ascii="Times New Roman" w:hAnsi="Times New Roman" w:cs="Times New Roman"/>
          <w:sz w:val="28"/>
          <w:szCs w:val="28"/>
          <w:lang w:val="uk-UA"/>
        </w:rPr>
        <w:t xml:space="preserve">щенням, прикриттям частин букв </w:t>
      </w:r>
      <w:r w:rsidRPr="00DC0176">
        <w:rPr>
          <w:rFonts w:ascii="Times New Roman" w:hAnsi="Times New Roman" w:cs="Times New Roman"/>
          <w:sz w:val="28"/>
          <w:szCs w:val="28"/>
          <w:lang w:val="uk-UA"/>
        </w:rPr>
        <w:t xml:space="preserve"> іншими</w:t>
      </w:r>
      <w:r>
        <w:rPr>
          <w:rFonts w:ascii="Times New Roman" w:hAnsi="Times New Roman" w:cs="Times New Roman"/>
          <w:sz w:val="28"/>
          <w:szCs w:val="28"/>
          <w:lang w:val="uk-UA"/>
        </w:rPr>
        <w:t xml:space="preserve"> </w:t>
      </w:r>
      <w:r w:rsidRPr="00DC0176">
        <w:rPr>
          <w:rFonts w:ascii="Times New Roman" w:hAnsi="Times New Roman" w:cs="Times New Roman"/>
          <w:sz w:val="28"/>
          <w:szCs w:val="28"/>
          <w:lang w:val="uk-UA"/>
        </w:rPr>
        <w:t xml:space="preserve">способами, формулювання завдання в силу специфіки прийомів </w:t>
      </w:r>
      <w:r w:rsidR="009A3CBF">
        <w:rPr>
          <w:rFonts w:ascii="Times New Roman" w:hAnsi="Times New Roman" w:cs="Times New Roman"/>
          <w:sz w:val="28"/>
          <w:szCs w:val="28"/>
          <w:lang w:val="uk-UA"/>
        </w:rPr>
        <w:t>представлення слів було однотипним: «Прочитайте слова». Н</w:t>
      </w:r>
      <w:r w:rsidRPr="00DC0176">
        <w:rPr>
          <w:rFonts w:ascii="Times New Roman" w:hAnsi="Times New Roman" w:cs="Times New Roman"/>
          <w:sz w:val="28"/>
          <w:szCs w:val="28"/>
          <w:lang w:val="uk-UA"/>
        </w:rPr>
        <w:t>априклад:</w:t>
      </w:r>
    </w:p>
    <w:p w:rsidR="009A3CBF" w:rsidRPr="00C2242B" w:rsidRDefault="00CD0247" w:rsidP="00C2242B">
      <w:pPr>
        <w:pStyle w:val="a5"/>
        <w:numPr>
          <w:ilvl w:val="0"/>
          <w:numId w:val="17"/>
        </w:numPr>
        <w:spacing w:after="0" w:line="360" w:lineRule="auto"/>
        <w:jc w:val="both"/>
        <w:rPr>
          <w:rFonts w:ascii="Times New Roman" w:hAnsi="Times New Roman" w:cs="Times New Roman"/>
          <w:sz w:val="28"/>
          <w:szCs w:val="28"/>
          <w:lang w:val="uk-UA"/>
        </w:rPr>
      </w:pPr>
      <w:r w:rsidRPr="00C2242B">
        <w:rPr>
          <w:rFonts w:ascii="Times New Roman" w:hAnsi="Times New Roman" w:cs="Times New Roman"/>
          <w:sz w:val="28"/>
          <w:szCs w:val="28"/>
          <w:lang w:val="uk-UA"/>
        </w:rPr>
        <w:t xml:space="preserve">Що може означати слово «глина»? Це слово пов’язано зі словом к..ей. </w:t>
      </w:r>
    </w:p>
    <w:p w:rsidR="00CD0247" w:rsidRDefault="00C2242B" w:rsidP="00C2242B">
      <w:pPr>
        <w:pStyle w:val="a5"/>
        <w:numPr>
          <w:ilvl w:val="0"/>
          <w:numId w:val="17"/>
        </w:numPr>
        <w:spacing w:after="0" w:line="360" w:lineRule="auto"/>
        <w:jc w:val="both"/>
        <w:rPr>
          <w:rFonts w:ascii="Times New Roman" w:hAnsi="Times New Roman" w:cs="Times New Roman"/>
          <w:sz w:val="28"/>
          <w:szCs w:val="28"/>
          <w:lang w:val="uk-UA"/>
        </w:rPr>
      </w:pPr>
      <w:r w:rsidRPr="00C2242B">
        <w:rPr>
          <w:rFonts w:ascii="Times New Roman" w:hAnsi="Times New Roman" w:cs="Times New Roman"/>
          <w:sz w:val="28"/>
          <w:szCs w:val="28"/>
          <w:lang w:val="uk-UA"/>
        </w:rPr>
        <w:t>Ви</w:t>
      </w:r>
      <w:r w:rsidR="00CD0247" w:rsidRPr="00C2242B">
        <w:rPr>
          <w:rFonts w:ascii="Times New Roman" w:hAnsi="Times New Roman" w:cs="Times New Roman"/>
          <w:sz w:val="28"/>
          <w:szCs w:val="28"/>
          <w:lang w:val="uk-UA"/>
        </w:rPr>
        <w:t xml:space="preserve">роби з глини називаються ке…мікою. </w:t>
      </w:r>
    </w:p>
    <w:p w:rsidR="00C2242B" w:rsidRPr="00C2242B" w:rsidRDefault="001C79B0" w:rsidP="001C79B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 (слово «глина» означає клей. Вироби з глини називаються кера</w:t>
      </w:r>
      <w:r w:rsidRPr="001C79B0">
        <w:rPr>
          <w:rFonts w:ascii="Times New Roman" w:hAnsi="Times New Roman" w:cs="Times New Roman"/>
          <w:sz w:val="28"/>
          <w:szCs w:val="28"/>
          <w:lang w:val="uk-UA"/>
        </w:rPr>
        <w:t>мікою</w:t>
      </w:r>
      <w:r>
        <w:rPr>
          <w:rFonts w:ascii="Times New Roman" w:hAnsi="Times New Roman" w:cs="Times New Roman"/>
          <w:sz w:val="28"/>
          <w:szCs w:val="28"/>
          <w:lang w:val="uk-UA"/>
        </w:rPr>
        <w:t xml:space="preserve">). </w:t>
      </w:r>
    </w:p>
    <w:p w:rsidR="00B92678" w:rsidRPr="00B92678" w:rsidRDefault="00B92678" w:rsidP="00B92678">
      <w:pPr>
        <w:spacing w:after="0" w:line="360" w:lineRule="auto"/>
        <w:ind w:firstLine="709"/>
        <w:jc w:val="both"/>
        <w:rPr>
          <w:rFonts w:ascii="Times New Roman" w:hAnsi="Times New Roman" w:cs="Times New Roman"/>
          <w:sz w:val="28"/>
          <w:szCs w:val="28"/>
          <w:lang w:val="uk-UA"/>
        </w:rPr>
      </w:pPr>
      <w:r w:rsidRPr="00B92678">
        <w:rPr>
          <w:rFonts w:ascii="Times New Roman" w:hAnsi="Times New Roman" w:cs="Times New Roman"/>
          <w:sz w:val="28"/>
          <w:szCs w:val="28"/>
          <w:lang w:val="uk-UA"/>
        </w:rPr>
        <w:t>Застосування здійснювалося в такій послідовності:</w:t>
      </w:r>
    </w:p>
    <w:p w:rsidR="00B92678" w:rsidRDefault="00B92678" w:rsidP="006C6D2B">
      <w:pPr>
        <w:spacing w:after="0" w:line="360" w:lineRule="auto"/>
        <w:ind w:firstLine="709"/>
        <w:jc w:val="both"/>
        <w:rPr>
          <w:rFonts w:ascii="Times New Roman" w:hAnsi="Times New Roman" w:cs="Times New Roman"/>
          <w:sz w:val="28"/>
          <w:szCs w:val="28"/>
          <w:lang w:val="uk-UA"/>
        </w:rPr>
      </w:pPr>
      <w:r w:rsidRPr="00B92678">
        <w:rPr>
          <w:rFonts w:ascii="Times New Roman" w:hAnsi="Times New Roman" w:cs="Times New Roman"/>
          <w:sz w:val="28"/>
          <w:szCs w:val="28"/>
          <w:lang w:val="uk-UA"/>
        </w:rPr>
        <w:t xml:space="preserve">1) формулювання завдання вчителем </w:t>
      </w:r>
      <w:r w:rsidR="001C79B0">
        <w:rPr>
          <w:rFonts w:ascii="Times New Roman" w:hAnsi="Times New Roman" w:cs="Times New Roman"/>
          <w:sz w:val="28"/>
          <w:szCs w:val="28"/>
          <w:lang w:val="uk-UA"/>
        </w:rPr>
        <w:t xml:space="preserve">з повідомленням всіх необхідних </w:t>
      </w:r>
      <w:r w:rsidR="00BA621D">
        <w:rPr>
          <w:rFonts w:ascii="Times New Roman" w:hAnsi="Times New Roman" w:cs="Times New Roman"/>
          <w:sz w:val="28"/>
          <w:szCs w:val="28"/>
          <w:lang w:val="uk-UA"/>
        </w:rPr>
        <w:t>конкретних вказівок щодо  його виконання</w:t>
      </w:r>
      <w:r w:rsidRPr="00B92678">
        <w:rPr>
          <w:rFonts w:ascii="Times New Roman" w:hAnsi="Times New Roman" w:cs="Times New Roman"/>
          <w:sz w:val="28"/>
          <w:szCs w:val="28"/>
          <w:lang w:val="uk-UA"/>
        </w:rPr>
        <w:t>, наприклад: «Розгляньте малюнки.</w:t>
      </w:r>
      <w:r w:rsidR="006C6D2B">
        <w:rPr>
          <w:rFonts w:ascii="Times New Roman" w:hAnsi="Times New Roman" w:cs="Times New Roman"/>
          <w:sz w:val="28"/>
          <w:szCs w:val="28"/>
          <w:lang w:val="uk-UA"/>
        </w:rPr>
        <w:t xml:space="preserve"> </w:t>
      </w:r>
      <w:r w:rsidRPr="00B92678">
        <w:rPr>
          <w:rFonts w:ascii="Times New Roman" w:hAnsi="Times New Roman" w:cs="Times New Roman"/>
          <w:sz w:val="28"/>
          <w:szCs w:val="28"/>
          <w:lang w:val="uk-UA"/>
        </w:rPr>
        <w:t>Прочитайте скла</w:t>
      </w:r>
      <w:r w:rsidR="00173E01">
        <w:rPr>
          <w:rFonts w:ascii="Times New Roman" w:hAnsi="Times New Roman" w:cs="Times New Roman"/>
          <w:sz w:val="28"/>
          <w:szCs w:val="28"/>
          <w:lang w:val="uk-UA"/>
        </w:rPr>
        <w:t>ди. Складіть з пазлів два слова</w:t>
      </w:r>
      <w:r w:rsidRPr="00B92678">
        <w:rPr>
          <w:rFonts w:ascii="Times New Roman" w:hAnsi="Times New Roman" w:cs="Times New Roman"/>
          <w:sz w:val="28"/>
          <w:szCs w:val="28"/>
          <w:lang w:val="uk-UA"/>
        </w:rPr>
        <w:t>».</w:t>
      </w:r>
    </w:p>
    <w:p w:rsidR="00173E01" w:rsidRPr="00B92678" w:rsidRDefault="00173E01" w:rsidP="00B9267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кітмара чикгле </w:t>
      </w:r>
    </w:p>
    <w:p w:rsidR="00B92678" w:rsidRDefault="001C79B0" w:rsidP="00B92678">
      <w:pPr>
        <w:spacing w:after="0" w:line="360" w:lineRule="auto"/>
        <w:ind w:firstLine="709"/>
        <w:jc w:val="both"/>
        <w:rPr>
          <w:rFonts w:ascii="Times New Roman" w:hAnsi="Times New Roman" w:cs="Times New Roman"/>
          <w:sz w:val="28"/>
          <w:szCs w:val="28"/>
          <w:lang w:val="uk-UA"/>
        </w:rPr>
      </w:pPr>
      <w:r w:rsidRPr="00B92678">
        <w:rPr>
          <w:rFonts w:ascii="Times New Roman" w:hAnsi="Times New Roman" w:cs="Times New Roman"/>
          <w:sz w:val="28"/>
          <w:szCs w:val="28"/>
          <w:lang w:val="uk-UA"/>
        </w:rPr>
        <w:t xml:space="preserve"> </w:t>
      </w:r>
      <w:r>
        <w:rPr>
          <w:rFonts w:ascii="Times New Roman" w:hAnsi="Times New Roman" w:cs="Times New Roman"/>
          <w:sz w:val="28"/>
          <w:szCs w:val="28"/>
          <w:lang w:val="uk-UA"/>
        </w:rPr>
        <w:t>(Шукані слова</w:t>
      </w:r>
      <w:r w:rsidR="00173E01">
        <w:rPr>
          <w:rFonts w:ascii="Times New Roman" w:hAnsi="Times New Roman" w:cs="Times New Roman"/>
          <w:sz w:val="28"/>
          <w:szCs w:val="28"/>
          <w:lang w:val="uk-UA"/>
        </w:rPr>
        <w:t xml:space="preserve"> макітра, глечик</w:t>
      </w:r>
      <w:r>
        <w:rPr>
          <w:rFonts w:ascii="Times New Roman" w:hAnsi="Times New Roman" w:cs="Times New Roman"/>
          <w:sz w:val="28"/>
          <w:szCs w:val="28"/>
          <w:lang w:val="uk-UA"/>
        </w:rPr>
        <w:t xml:space="preserve"> </w:t>
      </w:r>
      <w:r w:rsidR="00B92678" w:rsidRPr="00B92678">
        <w:rPr>
          <w:rFonts w:ascii="Times New Roman" w:hAnsi="Times New Roman" w:cs="Times New Roman"/>
          <w:sz w:val="28"/>
          <w:szCs w:val="28"/>
          <w:lang w:val="uk-UA"/>
        </w:rPr>
        <w:t>)</w:t>
      </w:r>
      <w:r w:rsidR="00173E01">
        <w:rPr>
          <w:rFonts w:ascii="Times New Roman" w:hAnsi="Times New Roman" w:cs="Times New Roman"/>
          <w:sz w:val="28"/>
          <w:szCs w:val="28"/>
          <w:lang w:val="uk-UA"/>
        </w:rPr>
        <w:t xml:space="preserve">. </w:t>
      </w:r>
    </w:p>
    <w:p w:rsidR="00176B60" w:rsidRPr="00B92678" w:rsidRDefault="00B369A8" w:rsidP="00B369A8">
      <w:pPr>
        <w:spacing w:after="0" w:line="360" w:lineRule="auto"/>
        <w:jc w:val="both"/>
        <w:rPr>
          <w:rFonts w:ascii="Times New Roman" w:hAnsi="Times New Roman" w:cs="Times New Roman"/>
          <w:sz w:val="28"/>
          <w:szCs w:val="28"/>
          <w:lang w:val="uk-UA"/>
        </w:rPr>
      </w:pPr>
      <w:r>
        <w:rPr>
          <w:noProof/>
          <w:lang w:eastAsia="ru-RU"/>
        </w:rPr>
        <w:drawing>
          <wp:inline distT="0" distB="0" distL="0" distR="0" wp14:anchorId="5F6D594A" wp14:editId="4BEBA551">
            <wp:extent cx="3800475" cy="3724275"/>
            <wp:effectExtent l="0" t="0" r="9525" b="9525"/>
            <wp:docPr id="2" name="Рисунок 2" descr="http://podarki-suveniry.com.ua/wp-content/uploads/2018/06/1490624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odarki-suveniry.com.ua/wp-content/uploads/2018/06/14906240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1676" cy="3725452"/>
                    </a:xfrm>
                    <a:prstGeom prst="rect">
                      <a:avLst/>
                    </a:prstGeom>
                    <a:noFill/>
                    <a:ln>
                      <a:noFill/>
                    </a:ln>
                  </pic:spPr>
                </pic:pic>
              </a:graphicData>
            </a:graphic>
          </wp:inline>
        </w:drawing>
      </w:r>
    </w:p>
    <w:p w:rsidR="00176B60" w:rsidRDefault="006C6D2B" w:rsidP="006C6D2B">
      <w:pPr>
        <w:spacing w:after="0" w:line="360" w:lineRule="auto"/>
        <w:jc w:val="both"/>
        <w:rPr>
          <w:rFonts w:ascii="Times New Roman" w:hAnsi="Times New Roman" w:cs="Times New Roman"/>
          <w:sz w:val="28"/>
          <w:szCs w:val="28"/>
          <w:lang w:val="uk-UA"/>
        </w:rPr>
      </w:pPr>
      <w:r>
        <w:rPr>
          <w:noProof/>
          <w:lang w:eastAsia="ru-RU"/>
        </w:rPr>
        <w:drawing>
          <wp:inline distT="0" distB="0" distL="0" distR="0" wp14:anchorId="2A238932" wp14:editId="7B0E04CD">
            <wp:extent cx="3800475" cy="4733925"/>
            <wp:effectExtent l="0" t="0" r="9525" b="9525"/>
            <wp:docPr id="8" name="Рисунок 8" descr="https://pbs.twimg.com/media/DYZ1Kp0X4AA79k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media/DYZ1Kp0X4AA79kz.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0475" cy="4733925"/>
                    </a:xfrm>
                    <a:prstGeom prst="rect">
                      <a:avLst/>
                    </a:prstGeom>
                    <a:noFill/>
                    <a:ln>
                      <a:noFill/>
                    </a:ln>
                  </pic:spPr>
                </pic:pic>
              </a:graphicData>
            </a:graphic>
          </wp:inline>
        </w:drawing>
      </w:r>
    </w:p>
    <w:p w:rsidR="00176B60" w:rsidRDefault="00176B60" w:rsidP="00606F05">
      <w:pPr>
        <w:spacing w:after="0" w:line="360" w:lineRule="auto"/>
        <w:ind w:firstLine="709"/>
        <w:jc w:val="both"/>
        <w:rPr>
          <w:rFonts w:ascii="Times New Roman" w:hAnsi="Times New Roman" w:cs="Times New Roman"/>
          <w:sz w:val="28"/>
          <w:szCs w:val="28"/>
          <w:lang w:val="uk-UA"/>
        </w:rPr>
      </w:pPr>
      <w:r w:rsidRPr="00B92678">
        <w:rPr>
          <w:rFonts w:ascii="Times New Roman" w:hAnsi="Times New Roman" w:cs="Times New Roman"/>
          <w:sz w:val="28"/>
          <w:szCs w:val="28"/>
          <w:lang w:val="uk-UA"/>
        </w:rPr>
        <w:t>2) формулювання завдання</w:t>
      </w:r>
      <w:r>
        <w:rPr>
          <w:rFonts w:ascii="Times New Roman" w:hAnsi="Times New Roman" w:cs="Times New Roman"/>
          <w:sz w:val="28"/>
          <w:szCs w:val="28"/>
          <w:lang w:val="uk-UA"/>
        </w:rPr>
        <w:t xml:space="preserve"> вчителем з обмеженою кількістю </w:t>
      </w:r>
      <w:r w:rsidR="006C6D2B">
        <w:rPr>
          <w:rFonts w:ascii="Times New Roman" w:hAnsi="Times New Roman" w:cs="Times New Roman"/>
          <w:sz w:val="28"/>
          <w:szCs w:val="28"/>
          <w:lang w:val="uk-UA"/>
        </w:rPr>
        <w:t>вказівок за  його виконанням</w:t>
      </w:r>
      <w:r w:rsidRPr="00B92678">
        <w:rPr>
          <w:rFonts w:ascii="Times New Roman" w:hAnsi="Times New Roman" w:cs="Times New Roman"/>
          <w:sz w:val="28"/>
          <w:szCs w:val="28"/>
          <w:lang w:val="uk-UA"/>
        </w:rPr>
        <w:t>, пояс</w:t>
      </w:r>
      <w:r>
        <w:rPr>
          <w:rFonts w:ascii="Times New Roman" w:hAnsi="Times New Roman" w:cs="Times New Roman"/>
          <w:sz w:val="28"/>
          <w:szCs w:val="28"/>
          <w:lang w:val="uk-UA"/>
        </w:rPr>
        <w:t xml:space="preserve">нення учнями способу визначення </w:t>
      </w:r>
      <w:r w:rsidRPr="00B92678">
        <w:rPr>
          <w:rFonts w:ascii="Times New Roman" w:hAnsi="Times New Roman" w:cs="Times New Roman"/>
          <w:sz w:val="28"/>
          <w:szCs w:val="28"/>
          <w:lang w:val="uk-UA"/>
        </w:rPr>
        <w:t>нового слова, наприклад: «Розгляньте</w:t>
      </w:r>
      <w:r w:rsidR="00C85E82">
        <w:rPr>
          <w:rFonts w:ascii="Times New Roman" w:hAnsi="Times New Roman" w:cs="Times New Roman"/>
          <w:sz w:val="28"/>
          <w:szCs w:val="28"/>
          <w:lang w:val="uk-UA"/>
        </w:rPr>
        <w:t xml:space="preserve"> малюнок. С</w:t>
      </w:r>
      <w:r>
        <w:rPr>
          <w:rFonts w:ascii="Times New Roman" w:hAnsi="Times New Roman" w:cs="Times New Roman"/>
          <w:sz w:val="28"/>
          <w:szCs w:val="28"/>
          <w:lang w:val="uk-UA"/>
        </w:rPr>
        <w:t xml:space="preserve">амостійно встановіть </w:t>
      </w:r>
      <w:r w:rsidRPr="00B92678">
        <w:rPr>
          <w:rFonts w:ascii="Times New Roman" w:hAnsi="Times New Roman" w:cs="Times New Roman"/>
          <w:sz w:val="28"/>
          <w:szCs w:val="28"/>
          <w:lang w:val="uk-UA"/>
        </w:rPr>
        <w:t>послідовність з'єднання букв. Я</w:t>
      </w:r>
      <w:r>
        <w:rPr>
          <w:rFonts w:ascii="Times New Roman" w:hAnsi="Times New Roman" w:cs="Times New Roman"/>
          <w:sz w:val="28"/>
          <w:szCs w:val="28"/>
          <w:lang w:val="uk-UA"/>
        </w:rPr>
        <w:t xml:space="preserve">ке слово ви прочитали і як його </w:t>
      </w:r>
      <w:r w:rsidRPr="00B92678">
        <w:rPr>
          <w:rFonts w:ascii="Times New Roman" w:hAnsi="Times New Roman" w:cs="Times New Roman"/>
          <w:sz w:val="28"/>
          <w:szCs w:val="28"/>
          <w:lang w:val="uk-UA"/>
        </w:rPr>
        <w:t>склали? »</w:t>
      </w:r>
    </w:p>
    <w:p w:rsidR="005873EB" w:rsidRDefault="005873EB" w:rsidP="00C716B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i/>
          <w:iCs/>
          <w:noProof/>
          <w:sz w:val="28"/>
          <w:szCs w:val="28"/>
          <w:lang w:eastAsia="ru-RU"/>
        </w:rPr>
        <mc:AlternateContent>
          <mc:Choice Requires="wpg">
            <w:drawing>
              <wp:anchor distT="0" distB="0" distL="114300" distR="114300" simplePos="0" relativeHeight="251659264" behindDoc="0" locked="0" layoutInCell="1" allowOverlap="1" wp14:anchorId="10F8DFCA" wp14:editId="36AE0560">
                <wp:simplePos x="0" y="0"/>
                <wp:positionH relativeFrom="column">
                  <wp:posOffset>1043940</wp:posOffset>
                </wp:positionH>
                <wp:positionV relativeFrom="paragraph">
                  <wp:posOffset>20955</wp:posOffset>
                </wp:positionV>
                <wp:extent cx="3917363" cy="2990850"/>
                <wp:effectExtent l="0" t="0" r="26035" b="19050"/>
                <wp:wrapNone/>
                <wp:docPr id="32" name="Группа 32"/>
                <wp:cNvGraphicFramePr/>
                <a:graphic xmlns:a="http://schemas.openxmlformats.org/drawingml/2006/main">
                  <a:graphicData uri="http://schemas.microsoft.com/office/word/2010/wordprocessingGroup">
                    <wpg:wgp>
                      <wpg:cNvGrpSpPr/>
                      <wpg:grpSpPr>
                        <a:xfrm>
                          <a:off x="0" y="0"/>
                          <a:ext cx="3917363" cy="2990850"/>
                          <a:chOff x="314320" y="0"/>
                          <a:chExt cx="3524131" cy="3333750"/>
                        </a:xfrm>
                      </wpg:grpSpPr>
                      <wps:wsp>
                        <wps:cNvPr id="33" name="Oval 5"/>
                        <wps:cNvSpPr>
                          <a:spLocks noChangeArrowheads="1"/>
                        </wps:cNvSpPr>
                        <wps:spPr bwMode="auto">
                          <a:xfrm>
                            <a:off x="2124075" y="85725"/>
                            <a:ext cx="914400" cy="914400"/>
                          </a:xfrm>
                          <a:prstGeom prst="ellipse">
                            <a:avLst/>
                          </a:prstGeom>
                          <a:solidFill>
                            <a:srgbClr val="FFFFFF"/>
                          </a:solidFill>
                          <a:ln w="9525">
                            <a:solidFill>
                              <a:srgbClr val="000000"/>
                            </a:solidFill>
                            <a:round/>
                            <a:headEnd/>
                            <a:tailEnd/>
                          </a:ln>
                        </wps:spPr>
                        <wps:txbx>
                          <w:txbxContent>
                            <w:p w:rsidR="006D3387" w:rsidRPr="005873E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л</w:t>
                              </w:r>
                            </w:p>
                          </w:txbxContent>
                        </wps:txbx>
                        <wps:bodyPr rot="0" vert="horz" wrap="square" lIns="91440" tIns="0" rIns="91440" bIns="0" anchor="t" anchorCtr="0" upright="1">
                          <a:noAutofit/>
                        </wps:bodyPr>
                      </wps:wsp>
                      <wps:wsp>
                        <wps:cNvPr id="34" name="Oval 6"/>
                        <wps:cNvSpPr>
                          <a:spLocks noChangeArrowheads="1"/>
                        </wps:cNvSpPr>
                        <wps:spPr bwMode="auto">
                          <a:xfrm>
                            <a:off x="2266950" y="2333625"/>
                            <a:ext cx="914400" cy="914400"/>
                          </a:xfrm>
                          <a:prstGeom prst="ellipse">
                            <a:avLst/>
                          </a:prstGeom>
                          <a:solidFill>
                            <a:srgbClr val="FFFFFF"/>
                          </a:solidFill>
                          <a:ln w="9525">
                            <a:solidFill>
                              <a:srgbClr val="000000"/>
                            </a:solidFill>
                            <a:round/>
                            <a:headEnd/>
                            <a:tailEnd/>
                          </a:ln>
                        </wps:spPr>
                        <wps:txbx>
                          <w:txbxContent>
                            <w:p w:rsidR="006D3387" w:rsidRPr="005873E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и</w:t>
                              </w:r>
                            </w:p>
                          </w:txbxContent>
                        </wps:txbx>
                        <wps:bodyPr rot="0" vert="horz" wrap="square" lIns="91440" tIns="0" rIns="91440" bIns="0" anchor="t" anchorCtr="0" upright="1">
                          <a:noAutofit/>
                        </wps:bodyPr>
                      </wps:wsp>
                      <wps:wsp>
                        <wps:cNvPr id="35" name="Oval 7"/>
                        <wps:cNvSpPr>
                          <a:spLocks noChangeArrowheads="1"/>
                        </wps:cNvSpPr>
                        <wps:spPr bwMode="auto">
                          <a:xfrm>
                            <a:off x="314320" y="1657351"/>
                            <a:ext cx="1000125" cy="1145548"/>
                          </a:xfrm>
                          <a:prstGeom prst="ellipse">
                            <a:avLst/>
                          </a:prstGeom>
                          <a:solidFill>
                            <a:srgbClr val="FFFFFF"/>
                          </a:solidFill>
                          <a:ln w="9525">
                            <a:solidFill>
                              <a:srgbClr val="000000"/>
                            </a:solidFill>
                            <a:round/>
                            <a:headEnd/>
                            <a:tailEnd/>
                          </a:ln>
                        </wps:spPr>
                        <wps:txbx>
                          <w:txbxContent>
                            <w:p w:rsidR="006D3387" w:rsidRPr="00415C60" w:rsidRDefault="006D3387" w:rsidP="005873EB">
                              <w:pPr>
                                <w:rPr>
                                  <w:rFonts w:asciiTheme="majorHAnsi" w:hAnsiTheme="majorHAnsi"/>
                                  <w:b/>
                                  <w:color w:val="0070C0"/>
                                  <w:sz w:val="96"/>
                                  <w:szCs w:val="96"/>
                                </w:rPr>
                              </w:pPr>
                              <w:r w:rsidRPr="00415C60">
                                <w:rPr>
                                  <w:rFonts w:asciiTheme="majorHAnsi" w:hAnsiTheme="majorHAnsi"/>
                                  <w:b/>
                                  <w:color w:val="0070C0"/>
                                  <w:sz w:val="96"/>
                                  <w:szCs w:val="96"/>
                                </w:rPr>
                                <w:t>К</w:t>
                              </w:r>
                            </w:p>
                          </w:txbxContent>
                        </wps:txbx>
                        <wps:bodyPr rot="0" vert="horz" wrap="square" lIns="91440" tIns="0" rIns="91440" bIns="0" anchor="t" anchorCtr="0" upright="1">
                          <a:noAutofit/>
                        </wps:bodyPr>
                      </wps:wsp>
                      <wps:wsp>
                        <wps:cNvPr id="36" name="Oval 8"/>
                        <wps:cNvSpPr>
                          <a:spLocks noChangeArrowheads="1"/>
                        </wps:cNvSpPr>
                        <wps:spPr bwMode="auto">
                          <a:xfrm>
                            <a:off x="2924051" y="1657350"/>
                            <a:ext cx="914400" cy="1049994"/>
                          </a:xfrm>
                          <a:prstGeom prst="ellipse">
                            <a:avLst/>
                          </a:prstGeom>
                          <a:solidFill>
                            <a:srgbClr val="FFFFFF"/>
                          </a:solidFill>
                          <a:ln w="9525">
                            <a:solidFill>
                              <a:srgbClr val="000000"/>
                            </a:solidFill>
                            <a:round/>
                            <a:headEnd/>
                            <a:tailEnd/>
                          </a:ln>
                        </wps:spPr>
                        <wps:txbx>
                          <w:txbxContent>
                            <w:p w:rsidR="006D3387" w:rsidRPr="005873E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о</w:t>
                              </w:r>
                            </w:p>
                          </w:txbxContent>
                        </wps:txbx>
                        <wps:bodyPr rot="0" vert="horz" wrap="square" lIns="36000" tIns="0" rIns="36000" bIns="0" anchor="t" anchorCtr="0" upright="1">
                          <a:noAutofit/>
                        </wps:bodyPr>
                      </wps:wsp>
                      <wps:wsp>
                        <wps:cNvPr id="37" name="Oval 9"/>
                        <wps:cNvSpPr>
                          <a:spLocks noChangeArrowheads="1"/>
                        </wps:cNvSpPr>
                        <wps:spPr bwMode="auto">
                          <a:xfrm>
                            <a:off x="409575" y="658135"/>
                            <a:ext cx="914400" cy="914400"/>
                          </a:xfrm>
                          <a:prstGeom prst="ellipse">
                            <a:avLst/>
                          </a:prstGeom>
                          <a:solidFill>
                            <a:srgbClr val="FFFFFF"/>
                          </a:solidFill>
                          <a:ln w="9525">
                            <a:solidFill>
                              <a:srgbClr val="000000"/>
                            </a:solidFill>
                            <a:round/>
                            <a:headEnd/>
                            <a:tailEnd/>
                          </a:ln>
                        </wps:spPr>
                        <wps:txbx>
                          <w:txbxContent>
                            <w:p w:rsidR="006D3387" w:rsidRPr="00415C60" w:rsidRDefault="006D3387" w:rsidP="005873EB">
                              <w:pPr>
                                <w:rPr>
                                  <w:rFonts w:asciiTheme="majorHAnsi" w:hAnsiTheme="majorHAnsi"/>
                                  <w:b/>
                                  <w:color w:val="0070C0"/>
                                  <w:sz w:val="96"/>
                                  <w:szCs w:val="96"/>
                                </w:rPr>
                              </w:pPr>
                              <w:r w:rsidRPr="00415C60">
                                <w:rPr>
                                  <w:rFonts w:asciiTheme="majorHAnsi" w:hAnsiTheme="majorHAnsi"/>
                                  <w:b/>
                                  <w:color w:val="0070C0"/>
                                  <w:sz w:val="96"/>
                                  <w:szCs w:val="96"/>
                                </w:rPr>
                                <w:t>А</w:t>
                              </w:r>
                            </w:p>
                          </w:txbxContent>
                        </wps:txbx>
                        <wps:bodyPr rot="0" vert="horz" wrap="square" lIns="91440" tIns="0" rIns="91440" bIns="0" anchor="t" anchorCtr="0" upright="1">
                          <a:noAutofit/>
                        </wps:bodyPr>
                      </wps:wsp>
                      <wps:wsp>
                        <wps:cNvPr id="38" name="Oval 10"/>
                        <wps:cNvSpPr>
                          <a:spLocks noChangeArrowheads="1"/>
                        </wps:cNvSpPr>
                        <wps:spPr bwMode="auto">
                          <a:xfrm>
                            <a:off x="1323975" y="2419350"/>
                            <a:ext cx="914400" cy="914400"/>
                          </a:xfrm>
                          <a:prstGeom prst="ellipse">
                            <a:avLst/>
                          </a:prstGeom>
                          <a:solidFill>
                            <a:srgbClr val="FFFFFF"/>
                          </a:solidFill>
                          <a:ln w="9525">
                            <a:solidFill>
                              <a:srgbClr val="000000"/>
                            </a:solidFill>
                            <a:round/>
                            <a:headEnd/>
                            <a:tailEnd/>
                          </a:ln>
                        </wps:spPr>
                        <wps:txbx>
                          <w:txbxContent>
                            <w:p w:rsidR="006D3387" w:rsidRPr="005873EB" w:rsidRDefault="006D3387" w:rsidP="005873EB">
                              <w:pPr>
                                <w:rPr>
                                  <w:szCs w:val="96"/>
                                  <w:lang w:val="uk-UA"/>
                                </w:rPr>
                              </w:pPr>
                              <w:r>
                                <w:rPr>
                                  <w:rFonts w:asciiTheme="majorHAnsi" w:hAnsiTheme="majorHAnsi"/>
                                  <w:b/>
                                  <w:color w:val="0070C0"/>
                                  <w:sz w:val="96"/>
                                  <w:szCs w:val="96"/>
                                  <w:lang w:val="uk-UA"/>
                                </w:rPr>
                                <w:t>г</w:t>
                              </w:r>
                            </w:p>
                          </w:txbxContent>
                        </wps:txbx>
                        <wps:bodyPr rot="0" vert="horz" wrap="square" lIns="91440" tIns="0" rIns="91440" bIns="0" anchor="t" anchorCtr="0" upright="1">
                          <a:noAutofit/>
                        </wps:bodyPr>
                      </wps:wsp>
                      <wps:wsp>
                        <wps:cNvPr id="39" name="Oval 2"/>
                        <wps:cNvSpPr>
                          <a:spLocks noChangeArrowheads="1"/>
                        </wps:cNvSpPr>
                        <wps:spPr bwMode="auto">
                          <a:xfrm>
                            <a:off x="1133475" y="0"/>
                            <a:ext cx="971550" cy="997585"/>
                          </a:xfrm>
                          <a:prstGeom prst="ellipse">
                            <a:avLst/>
                          </a:prstGeom>
                          <a:solidFill>
                            <a:srgbClr val="FFFFFF"/>
                          </a:solidFill>
                          <a:ln w="9525">
                            <a:solidFill>
                              <a:srgbClr val="000000"/>
                            </a:solidFill>
                            <a:round/>
                            <a:headEnd/>
                            <a:tailEnd/>
                          </a:ln>
                        </wps:spPr>
                        <wps:txbx>
                          <w:txbxContent>
                            <w:p w:rsidR="006D3387" w:rsidRPr="00D51B2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Б</w:t>
                              </w:r>
                            </w:p>
                          </w:txbxContent>
                        </wps:txbx>
                        <wps:bodyPr rot="0" vert="horz" wrap="square" lIns="91440" tIns="0" rIns="91440" bIns="0" anchor="t" anchorCtr="0" upright="1">
                          <a:noAutofit/>
                        </wps:bodyPr>
                      </wps:wsp>
                      <wps:wsp>
                        <wps:cNvPr id="40" name="Oval 9"/>
                        <wps:cNvSpPr>
                          <a:spLocks noChangeArrowheads="1"/>
                        </wps:cNvSpPr>
                        <wps:spPr bwMode="auto">
                          <a:xfrm>
                            <a:off x="2800350" y="723900"/>
                            <a:ext cx="914400" cy="914400"/>
                          </a:xfrm>
                          <a:prstGeom prst="ellipse">
                            <a:avLst/>
                          </a:prstGeom>
                          <a:solidFill>
                            <a:srgbClr val="FFFFFF"/>
                          </a:solidFill>
                          <a:ln w="9525">
                            <a:solidFill>
                              <a:srgbClr val="000000"/>
                            </a:solidFill>
                            <a:round/>
                            <a:headEnd/>
                            <a:tailEnd/>
                          </a:ln>
                        </wps:spPr>
                        <wps:txbx>
                          <w:txbxContent>
                            <w:p w:rsidR="006D3387" w:rsidRPr="00415C60" w:rsidRDefault="006D3387" w:rsidP="005873EB">
                              <w:pPr>
                                <w:rPr>
                                  <w:rFonts w:asciiTheme="majorHAnsi" w:hAnsiTheme="majorHAnsi"/>
                                  <w:b/>
                                  <w:color w:val="0070C0"/>
                                  <w:sz w:val="96"/>
                                  <w:szCs w:val="96"/>
                                </w:rPr>
                              </w:pPr>
                              <w:r w:rsidRPr="00415C60">
                                <w:rPr>
                                  <w:rFonts w:asciiTheme="majorHAnsi" w:hAnsiTheme="majorHAnsi"/>
                                  <w:b/>
                                  <w:color w:val="0070C0"/>
                                  <w:sz w:val="96"/>
                                  <w:szCs w:val="96"/>
                                </w:rPr>
                                <w:t>А</w:t>
                              </w:r>
                            </w:p>
                          </w:txbxContent>
                        </wps:txbx>
                        <wps:bodyPr rot="0" vert="horz" wrap="square" lIns="91440" tIns="0" rIns="9144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0F8DFCA" id="Группа 32" o:spid="_x0000_s1026" style="position:absolute;left:0;text-align:left;margin-left:82.2pt;margin-top:1.65pt;width:308.45pt;height:235.5pt;z-index:251659264;mso-width-relative:margin;mso-height-relative:margin" coordorigin="3143" coordsize="35241,33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">
                <v:oval id="Oval 5" o:spid="_x0000_s1027" style="position:absolute;left:21240;top:857;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vPKsMA&#10;AADbAAAADwAAAGRycy9kb3ducmV2LnhtbESPT2sCMRTE74LfITzBm2ZVWtqtUURRevGgFbw+Ns/d&#10;xc3LksT946c3hUKPw8z8hlmuO1OJhpwvLSuYTRMQxJnVJecKLj/7yQcIH5A1VpZJQU8e1qvhYImp&#10;ti2fqDmHXEQI+xQVFCHUqZQ+K8ign9qaOHo36wyGKF0utcM2wk0l50nyLg2WHBcKrGlbUHY/P4yC&#10;Ny3peWoOu0N/b/vrET+3LjsqNR51my8QgbrwH/5rf2sFiwX8fok/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vPKsMAAADbAAAADwAAAAAAAAAAAAAAAACYAgAAZHJzL2Rv&#10;d25yZXYueG1sUEsFBgAAAAAEAAQA9QAAAIgDAAAAAA==&#10;">
                  <v:textbox inset=",0,,0">
                    <w:txbxContent>
                      <w:p w:rsidR="006D3387" w:rsidRPr="005873E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л</w:t>
                        </w:r>
                      </w:p>
                    </w:txbxContent>
                  </v:textbox>
                </v:oval>
                <v:oval id="Oval 6" o:spid="_x0000_s1028" style="position:absolute;left:22669;top:23336;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JXXsQA&#10;AADbAAAADwAAAGRycy9kb3ducmV2LnhtbESPT2vCQBTE74LfYXmCN92obakxq4il0osHbaHXR/aZ&#10;hGTfht1t/vTTdwuFHoeZ+Q2THQbTiI6crywrWC0TEMS51RUXCj7eXxfPIHxA1thYJgUjeTjsp5MM&#10;U217vlJ3C4WIEPYpKihDaFMpfV6SQb+0LXH07tYZDFG6QmqHfYSbRq6T5EkarDgulNjSqaS8vn0Z&#10;BY9a0ve1O7+cx7ofPy+4Pbn8otR8Nhx3IAIN4T/8137TCjYP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yV17EAAAA2wAAAA8AAAAAAAAAAAAAAAAAmAIAAGRycy9k&#10;b3ducmV2LnhtbFBLBQYAAAAABAAEAPUAAACJAwAAAAA=&#10;">
                  <v:textbox inset=",0,,0">
                    <w:txbxContent>
                      <w:p w:rsidR="006D3387" w:rsidRPr="005873E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и</w:t>
                        </w:r>
                      </w:p>
                    </w:txbxContent>
                  </v:textbox>
                </v:oval>
                <v:oval id="Oval 7" o:spid="_x0000_s1029" style="position:absolute;left:3143;top:16573;width:10001;height:1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7yxcQA&#10;AADbAAAADwAAAGRycy9kb3ducmV2LnhtbESPT2vCQBTE7wW/w/IEb3WjxdKmbkQsFS8etILXR/aZ&#10;hGTfht1t/vjp3UKhx2FmfsOsN4NpREfOV5YVLOYJCOLc6ooLBZfvr+c3ED4ga2wsk4KRPGyyydMa&#10;U217PlF3DoWIEPYpKihDaFMpfV6SQT+3LXH0btYZDFG6QmqHfYSbRi6T5FUarDgulNjSrqS8Pv8Y&#10;BSst6X7q9p/7se7H6xHfdy4/KjWbDtsPEIGG8B/+ax+0gpcV/H6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sXEAAAA2wAAAA8AAAAAAAAAAAAAAAAAmAIAAGRycy9k&#10;b3ducmV2LnhtbFBLBQYAAAAABAAEAPUAAACJAwAAAAA=&#10;">
                  <v:textbox inset=",0,,0">
                    <w:txbxContent>
                      <w:p w:rsidR="006D3387" w:rsidRPr="00415C60" w:rsidRDefault="006D3387" w:rsidP="005873EB">
                        <w:pPr>
                          <w:rPr>
                            <w:rFonts w:asciiTheme="majorHAnsi" w:hAnsiTheme="majorHAnsi"/>
                            <w:b/>
                            <w:color w:val="0070C0"/>
                            <w:sz w:val="96"/>
                            <w:szCs w:val="96"/>
                          </w:rPr>
                        </w:pPr>
                        <w:r w:rsidRPr="00415C60">
                          <w:rPr>
                            <w:rFonts w:asciiTheme="majorHAnsi" w:hAnsiTheme="majorHAnsi"/>
                            <w:b/>
                            <w:color w:val="0070C0"/>
                            <w:sz w:val="96"/>
                            <w:szCs w:val="96"/>
                          </w:rPr>
                          <w:t>К</w:t>
                        </w:r>
                      </w:p>
                    </w:txbxContent>
                  </v:textbox>
                </v:oval>
                <v:oval id="Oval 8" o:spid="_x0000_s1030" style="position:absolute;left:29240;top:16573;width:9144;height:10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vOecQA&#10;AADbAAAADwAAAGRycy9kb3ducmV2LnhtbESPS4sCMRCE74L/IbTgRdbEB7LMGkXEFQ8efILHZtI7&#10;MzjpzE6izv77jSB4LKrqK2o6b2wp7lT7wrGGQV+BIE6dKTjTcDp+f3yC8AHZYOmYNPyRh/ms3Zpi&#10;YtyD93Q/hExECPsENeQhVImUPs3Jou+7ijh6P662GKKsM2lqfES4LeVQqYm0WHBcyLGiZU7p9XCz&#10;Gkq1Xp+3v4txsRusem51uY1VQ1p3O83iC0SgJrzDr/bGaBhN4Pkl/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bznnEAAAA2wAAAA8AAAAAAAAAAAAAAAAAmAIAAGRycy9k&#10;b3ducmV2LnhtbFBLBQYAAAAABAAEAPUAAACJAwAAAAA=&#10;">
                  <v:textbox inset="1mm,0,1mm,0">
                    <w:txbxContent>
                      <w:p w:rsidR="006D3387" w:rsidRPr="005873E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о</w:t>
                        </w:r>
                      </w:p>
                    </w:txbxContent>
                  </v:textbox>
                </v:oval>
                <v:oval id="Oval 9" o:spid="_x0000_s1031" style="position:absolute;left:4095;top:6581;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DJKcQA&#10;AADbAAAADwAAAGRycy9kb3ducmV2LnhtbESPzWvCQBTE74L/w/IEb7pR6Ycxq4il0osHbaHXR/aZ&#10;hGTfht1tPvrXdwuFHoeZ+Q2THQbTiI6crywrWC0TEMS51RUXCj7eXxfPIHxA1thYJgUjeTjsp5MM&#10;U217vlJ3C4WIEPYpKihDaFMpfV6SQb+0LXH07tYZDFG6QmqHfYSbRq6T5FEarDgulNjSqaS8vn0Z&#10;BQ9a0ve1O7+cx7ofPy+4Pbn8otR8Nhx3IAIN4T/8137TCjZP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gySnEAAAA2wAAAA8AAAAAAAAAAAAAAAAAmAIAAGRycy9k&#10;b3ducmV2LnhtbFBLBQYAAAAABAAEAPUAAACJAwAAAAA=&#10;">
                  <v:textbox inset=",0,,0">
                    <w:txbxContent>
                      <w:p w:rsidR="006D3387" w:rsidRPr="00415C60" w:rsidRDefault="006D3387" w:rsidP="005873EB">
                        <w:pPr>
                          <w:rPr>
                            <w:rFonts w:asciiTheme="majorHAnsi" w:hAnsiTheme="majorHAnsi"/>
                            <w:b/>
                            <w:color w:val="0070C0"/>
                            <w:sz w:val="96"/>
                            <w:szCs w:val="96"/>
                          </w:rPr>
                        </w:pPr>
                        <w:r w:rsidRPr="00415C60">
                          <w:rPr>
                            <w:rFonts w:asciiTheme="majorHAnsi" w:hAnsiTheme="majorHAnsi"/>
                            <w:b/>
                            <w:color w:val="0070C0"/>
                            <w:sz w:val="96"/>
                            <w:szCs w:val="96"/>
                          </w:rPr>
                          <w:t>А</w:t>
                        </w:r>
                      </w:p>
                    </w:txbxContent>
                  </v:textbox>
                </v:oval>
                <v:oval id="Oval 10" o:spid="_x0000_s1032" style="position:absolute;left:13239;top:24193;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9dW8EA&#10;AADbAAAADwAAAGRycy9kb3ducmV2LnhtbERPu2rDMBTdC/kHcQPdGjkpLY0TJQSXmi4enAayXqwb&#10;28S6MpLqR7++GgodD+e9P06mEwM531pWsF4lIIgrq1uuFVy+Pp7eQPiArLGzTApm8nA8LB72mGo7&#10;cknDOdQihrBPUUETQp9K6auGDPqV7Ykjd7POYIjQ1VI7HGO46eQmSV6lwZZjQ4M9ZQ1V9/O3UfCi&#10;Jf2UQ/6ez/dxvha4zVxVKPW4nE47EIGm8C/+c39qBc9xbP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XVvBAAAA2wAAAA8AAAAAAAAAAAAAAAAAmAIAAGRycy9kb3du&#10;cmV2LnhtbFBLBQYAAAAABAAEAPUAAACGAwAAAAA=&#10;">
                  <v:textbox inset=",0,,0">
                    <w:txbxContent>
                      <w:p w:rsidR="006D3387" w:rsidRPr="005873EB" w:rsidRDefault="006D3387" w:rsidP="005873EB">
                        <w:pPr>
                          <w:rPr>
                            <w:szCs w:val="96"/>
                            <w:lang w:val="uk-UA"/>
                          </w:rPr>
                        </w:pPr>
                        <w:r>
                          <w:rPr>
                            <w:rFonts w:asciiTheme="majorHAnsi" w:hAnsiTheme="majorHAnsi"/>
                            <w:b/>
                            <w:color w:val="0070C0"/>
                            <w:sz w:val="96"/>
                            <w:szCs w:val="96"/>
                            <w:lang w:val="uk-UA"/>
                          </w:rPr>
                          <w:t>г</w:t>
                        </w:r>
                      </w:p>
                    </w:txbxContent>
                  </v:textbox>
                </v:oval>
                <v:oval id="Oval 2" o:spid="_x0000_s1033" style="position:absolute;left:11334;width:9716;height:9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P4wMMA&#10;AADbAAAADwAAAGRycy9kb3ducmV2LnhtbESPT2sCMRTE7wW/Q3hCbzWrxaJbo4iiePHgKnh9bF53&#10;FzcvSxL3Tz99Uyj0OMzMb5jVpje1aMn5yrKC6SQBQZxbXXGh4HY9vC1A+ICssbZMCgbysFmPXlaY&#10;atvxhdosFCJC2KeooAyhSaX0eUkG/cQ2xNH7ss5giNIVUjvsItzUcpYkH9JgxXGhxIZ2JeWP7GkU&#10;zLWk70t73B+HRzfcz7jcufys1Ou4336CCNSH//Bf+6QVvC/h90v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P4wMMAAADbAAAADwAAAAAAAAAAAAAAAACYAgAAZHJzL2Rv&#10;d25yZXYueG1sUEsFBgAAAAAEAAQA9QAAAIgDAAAAAA==&#10;">
                  <v:textbox inset=",0,,0">
                    <w:txbxContent>
                      <w:p w:rsidR="006D3387" w:rsidRPr="00D51B2B" w:rsidRDefault="006D3387" w:rsidP="005873EB">
                        <w:pPr>
                          <w:rPr>
                            <w:rFonts w:asciiTheme="majorHAnsi" w:hAnsiTheme="majorHAnsi"/>
                            <w:b/>
                            <w:color w:val="0070C0"/>
                            <w:sz w:val="96"/>
                            <w:szCs w:val="96"/>
                            <w:lang w:val="uk-UA"/>
                          </w:rPr>
                        </w:pPr>
                        <w:r>
                          <w:rPr>
                            <w:rFonts w:asciiTheme="majorHAnsi" w:hAnsiTheme="majorHAnsi"/>
                            <w:b/>
                            <w:color w:val="0070C0"/>
                            <w:sz w:val="96"/>
                            <w:szCs w:val="96"/>
                            <w:lang w:val="uk-UA"/>
                          </w:rPr>
                          <w:t>Б</w:t>
                        </w:r>
                      </w:p>
                    </w:txbxContent>
                  </v:textbox>
                </v:oval>
                <v:oval id="Oval 9" o:spid="_x0000_s1034" style="position:absolute;left:28003;top:7239;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8iIMEA&#10;AADbAAAADwAAAGRycy9kb3ducmV2LnhtbERPu2rDMBTdC/kHcQPdGjmhLY0TJQSXmi4enAayXqwb&#10;28S6MpLqR7++GgodD+e9P06mEwM531pWsF4lIIgrq1uuFVy+Pp7eQPiArLGzTApm8nA8LB72mGo7&#10;cknDOdQihrBPUUETQp9K6auGDPqV7Ykjd7POYIjQ1VI7HGO46eQmSV6lwZZjQ4M9ZQ1V9/O3UfCi&#10;Jf2UQ/6ez/dxvha4zVxVKPW4nE47EIGm8C/+c39qBc9xff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PIiDBAAAA2wAAAA8AAAAAAAAAAAAAAAAAmAIAAGRycy9kb3du&#10;cmV2LnhtbFBLBQYAAAAABAAEAPUAAACGAwAAAAA=&#10;">
                  <v:textbox inset=",0,,0">
                    <w:txbxContent>
                      <w:p w:rsidR="006D3387" w:rsidRPr="00415C60" w:rsidRDefault="006D3387" w:rsidP="005873EB">
                        <w:pPr>
                          <w:rPr>
                            <w:rFonts w:asciiTheme="majorHAnsi" w:hAnsiTheme="majorHAnsi"/>
                            <w:b/>
                            <w:color w:val="0070C0"/>
                            <w:sz w:val="96"/>
                            <w:szCs w:val="96"/>
                          </w:rPr>
                        </w:pPr>
                        <w:r w:rsidRPr="00415C60">
                          <w:rPr>
                            <w:rFonts w:asciiTheme="majorHAnsi" w:hAnsiTheme="majorHAnsi"/>
                            <w:b/>
                            <w:color w:val="0070C0"/>
                            <w:sz w:val="96"/>
                            <w:szCs w:val="96"/>
                          </w:rPr>
                          <w:t>А</w:t>
                        </w:r>
                      </w:p>
                    </w:txbxContent>
                  </v:textbox>
                </v:oval>
              </v:group>
            </w:pict>
          </mc:Fallback>
        </mc:AlternateContent>
      </w: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C716B5">
      <w:pPr>
        <w:spacing w:after="0" w:line="360" w:lineRule="auto"/>
        <w:ind w:firstLine="709"/>
        <w:jc w:val="both"/>
        <w:rPr>
          <w:rFonts w:ascii="Times New Roman" w:hAnsi="Times New Roman" w:cs="Times New Roman"/>
          <w:sz w:val="28"/>
          <w:szCs w:val="28"/>
          <w:lang w:val="uk-UA"/>
        </w:rPr>
      </w:pPr>
    </w:p>
    <w:p w:rsidR="005873EB" w:rsidRDefault="005873EB" w:rsidP="00606F05">
      <w:pPr>
        <w:spacing w:after="0" w:line="360" w:lineRule="auto"/>
        <w:jc w:val="both"/>
        <w:rPr>
          <w:rFonts w:ascii="Times New Roman" w:hAnsi="Times New Roman" w:cs="Times New Roman"/>
          <w:sz w:val="28"/>
          <w:szCs w:val="28"/>
          <w:lang w:val="uk-UA"/>
        </w:rPr>
      </w:pPr>
    </w:p>
    <w:p w:rsidR="00C716B5" w:rsidRPr="00C716B5" w:rsidRDefault="00C716B5" w:rsidP="00C716B5">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(Шукане слово</w:t>
      </w:r>
      <w:r w:rsidR="006E74C2">
        <w:rPr>
          <w:rFonts w:ascii="Times New Roman" w:hAnsi="Times New Roman" w:cs="Times New Roman"/>
          <w:sz w:val="28"/>
          <w:szCs w:val="28"/>
          <w:lang w:val="uk-UA"/>
        </w:rPr>
        <w:t xml:space="preserve"> </w:t>
      </w:r>
      <w:r w:rsidR="005873EB">
        <w:rPr>
          <w:rFonts w:ascii="Times New Roman" w:hAnsi="Times New Roman" w:cs="Times New Roman"/>
          <w:sz w:val="28"/>
          <w:szCs w:val="28"/>
          <w:lang w:val="uk-UA"/>
        </w:rPr>
        <w:t>баклаги</w:t>
      </w:r>
      <w:r w:rsidRPr="00C716B5">
        <w:rPr>
          <w:rFonts w:ascii="Times New Roman" w:hAnsi="Times New Roman" w:cs="Times New Roman"/>
          <w:sz w:val="28"/>
          <w:szCs w:val="28"/>
          <w:lang w:val="uk-UA"/>
        </w:rPr>
        <w:t>)</w:t>
      </w:r>
      <w:r w:rsidR="006E74C2">
        <w:rPr>
          <w:rFonts w:ascii="Times New Roman" w:hAnsi="Times New Roman" w:cs="Times New Roman"/>
          <w:sz w:val="28"/>
          <w:szCs w:val="28"/>
          <w:lang w:val="uk-UA"/>
        </w:rPr>
        <w:t xml:space="preserve">. </w:t>
      </w:r>
    </w:p>
    <w:p w:rsidR="00C716B5" w:rsidRPr="00C716B5" w:rsidRDefault="00C716B5" w:rsidP="00021006">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Розроблен</w:t>
      </w:r>
      <w:r w:rsidR="00E91887">
        <w:rPr>
          <w:rFonts w:ascii="Times New Roman" w:hAnsi="Times New Roman" w:cs="Times New Roman"/>
          <w:sz w:val="28"/>
          <w:szCs w:val="28"/>
          <w:lang w:val="uk-UA"/>
        </w:rPr>
        <w:t>і прийоми організації активної й</w:t>
      </w:r>
      <w:r w:rsidRPr="00C716B5">
        <w:rPr>
          <w:rFonts w:ascii="Times New Roman" w:hAnsi="Times New Roman" w:cs="Times New Roman"/>
          <w:sz w:val="28"/>
          <w:szCs w:val="28"/>
          <w:lang w:val="uk-UA"/>
        </w:rPr>
        <w:t xml:space="preserve"> свідомої діяльності</w:t>
      </w:r>
      <w:r w:rsidR="00021006">
        <w:rPr>
          <w:rFonts w:ascii="Times New Roman" w:hAnsi="Times New Roman" w:cs="Times New Roman"/>
          <w:sz w:val="28"/>
          <w:szCs w:val="28"/>
          <w:lang w:val="uk-UA"/>
        </w:rPr>
        <w:t xml:space="preserve"> </w:t>
      </w:r>
      <w:r w:rsidRPr="00C716B5">
        <w:rPr>
          <w:rFonts w:ascii="Times New Roman" w:hAnsi="Times New Roman" w:cs="Times New Roman"/>
          <w:sz w:val="28"/>
          <w:szCs w:val="28"/>
          <w:lang w:val="uk-UA"/>
        </w:rPr>
        <w:t>молодших школярів на</w:t>
      </w:r>
      <w:r w:rsidR="00021006">
        <w:rPr>
          <w:rFonts w:ascii="Times New Roman" w:hAnsi="Times New Roman" w:cs="Times New Roman"/>
          <w:sz w:val="28"/>
          <w:szCs w:val="28"/>
          <w:lang w:val="uk-UA"/>
        </w:rPr>
        <w:t xml:space="preserve"> етапі аналізу художнього твору </w:t>
      </w:r>
      <w:r w:rsidRPr="00C716B5">
        <w:rPr>
          <w:rFonts w:ascii="Times New Roman" w:hAnsi="Times New Roman" w:cs="Times New Roman"/>
          <w:sz w:val="28"/>
          <w:szCs w:val="28"/>
          <w:lang w:val="uk-UA"/>
        </w:rPr>
        <w:t>дозволяли в класі надавати учням м</w:t>
      </w:r>
      <w:r w:rsidR="00021006">
        <w:rPr>
          <w:rFonts w:ascii="Times New Roman" w:hAnsi="Times New Roman" w:cs="Times New Roman"/>
          <w:sz w:val="28"/>
          <w:szCs w:val="28"/>
          <w:lang w:val="uk-UA"/>
        </w:rPr>
        <w:t xml:space="preserve">ожливість не тільки відповідати </w:t>
      </w:r>
      <w:r w:rsidRPr="00C716B5">
        <w:rPr>
          <w:rFonts w:ascii="Times New Roman" w:hAnsi="Times New Roman" w:cs="Times New Roman"/>
          <w:sz w:val="28"/>
          <w:szCs w:val="28"/>
          <w:lang w:val="uk-UA"/>
        </w:rPr>
        <w:t>на запитання вчителя з прочитан</w:t>
      </w:r>
      <w:r w:rsidR="00021006">
        <w:rPr>
          <w:rFonts w:ascii="Times New Roman" w:hAnsi="Times New Roman" w:cs="Times New Roman"/>
          <w:sz w:val="28"/>
          <w:szCs w:val="28"/>
          <w:lang w:val="uk-UA"/>
        </w:rPr>
        <w:t xml:space="preserve">ого, а й самостійно (в уявленні </w:t>
      </w:r>
      <w:r w:rsidRPr="00C716B5">
        <w:rPr>
          <w:rFonts w:ascii="Times New Roman" w:hAnsi="Times New Roman" w:cs="Times New Roman"/>
          <w:sz w:val="28"/>
          <w:szCs w:val="28"/>
          <w:lang w:val="uk-UA"/>
        </w:rPr>
        <w:t>учнів) їх ставити. Наведемо деякі з таких завдань:</w:t>
      </w:r>
    </w:p>
    <w:p w:rsidR="00E91887" w:rsidRDefault="00C716B5" w:rsidP="00021006">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 xml:space="preserve">Вставте пропущені слова </w:t>
      </w:r>
      <w:r w:rsidR="00E91887">
        <w:rPr>
          <w:rFonts w:ascii="Times New Roman" w:hAnsi="Times New Roman" w:cs="Times New Roman"/>
          <w:sz w:val="28"/>
          <w:szCs w:val="28"/>
          <w:lang w:val="uk-UA"/>
        </w:rPr>
        <w:t xml:space="preserve">в питання. Поставте </w:t>
      </w:r>
      <w:r w:rsidR="00021006">
        <w:rPr>
          <w:rFonts w:ascii="Times New Roman" w:hAnsi="Times New Roman" w:cs="Times New Roman"/>
          <w:sz w:val="28"/>
          <w:szCs w:val="28"/>
          <w:lang w:val="uk-UA"/>
        </w:rPr>
        <w:t xml:space="preserve"> питання </w:t>
      </w:r>
      <w:r w:rsidRPr="00C716B5">
        <w:rPr>
          <w:rFonts w:ascii="Times New Roman" w:hAnsi="Times New Roman" w:cs="Times New Roman"/>
          <w:sz w:val="28"/>
          <w:szCs w:val="28"/>
          <w:lang w:val="uk-UA"/>
        </w:rPr>
        <w:t xml:space="preserve">однокласникам: </w:t>
      </w:r>
    </w:p>
    <w:p w:rsidR="00C716B5" w:rsidRPr="00C716B5" w:rsidRDefault="00C716B5" w:rsidP="00021006">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Що незвичайного робили ...?</w:t>
      </w:r>
      <w:r w:rsidR="00E91887">
        <w:rPr>
          <w:rFonts w:ascii="Times New Roman" w:hAnsi="Times New Roman" w:cs="Times New Roman"/>
          <w:sz w:val="28"/>
          <w:szCs w:val="28"/>
          <w:lang w:val="uk-UA"/>
        </w:rPr>
        <w:t xml:space="preserve"> (опішнянські майстри). </w:t>
      </w:r>
    </w:p>
    <w:p w:rsidR="00C716B5" w:rsidRDefault="00C716B5" w:rsidP="00C716B5">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Чому ... називається «</w:t>
      </w:r>
      <w:r w:rsidR="00E91887">
        <w:rPr>
          <w:rFonts w:ascii="Times New Roman" w:hAnsi="Times New Roman" w:cs="Times New Roman"/>
          <w:sz w:val="28"/>
          <w:szCs w:val="28"/>
          <w:lang w:val="uk-UA"/>
        </w:rPr>
        <w:t>Співуча</w:t>
      </w:r>
      <w:r w:rsidR="00DD44F3">
        <w:rPr>
          <w:rFonts w:ascii="Times New Roman" w:hAnsi="Times New Roman" w:cs="Times New Roman"/>
          <w:sz w:val="28"/>
          <w:szCs w:val="28"/>
          <w:lang w:val="uk-UA"/>
        </w:rPr>
        <w:t xml:space="preserve"> ….</w:t>
      </w:r>
      <w:r w:rsidRPr="00C716B5">
        <w:rPr>
          <w:rFonts w:ascii="Times New Roman" w:hAnsi="Times New Roman" w:cs="Times New Roman"/>
          <w:sz w:val="28"/>
          <w:szCs w:val="28"/>
          <w:lang w:val="uk-UA"/>
        </w:rPr>
        <w:t>»? (</w:t>
      </w:r>
      <w:r w:rsidR="00BA621D">
        <w:rPr>
          <w:rFonts w:ascii="Times New Roman" w:hAnsi="Times New Roman" w:cs="Times New Roman"/>
          <w:sz w:val="28"/>
          <w:szCs w:val="28"/>
          <w:lang w:val="uk-UA"/>
        </w:rPr>
        <w:t xml:space="preserve">твір, </w:t>
      </w:r>
      <w:r w:rsidR="00A10C70">
        <w:rPr>
          <w:rFonts w:ascii="Times New Roman" w:hAnsi="Times New Roman" w:cs="Times New Roman"/>
          <w:sz w:val="28"/>
          <w:szCs w:val="28"/>
          <w:lang w:val="uk-UA"/>
        </w:rPr>
        <w:t>співуча глина</w:t>
      </w:r>
      <w:r w:rsidRPr="00C716B5">
        <w:rPr>
          <w:rFonts w:ascii="Times New Roman" w:hAnsi="Times New Roman" w:cs="Times New Roman"/>
          <w:sz w:val="28"/>
          <w:szCs w:val="28"/>
          <w:lang w:val="uk-UA"/>
        </w:rPr>
        <w:t>)</w:t>
      </w:r>
    </w:p>
    <w:p w:rsidR="00DD44F3" w:rsidRDefault="00DD44F3" w:rsidP="00C716B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Чи може глина ……?  (співати). </w:t>
      </w:r>
    </w:p>
    <w:p w:rsidR="003F22BF" w:rsidRDefault="003F22BF" w:rsidP="00C716B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Який це твір за </w:t>
      </w:r>
      <w:r w:rsidR="00BA621D">
        <w:rPr>
          <w:rFonts w:ascii="Times New Roman" w:hAnsi="Times New Roman" w:cs="Times New Roman"/>
          <w:sz w:val="28"/>
          <w:szCs w:val="28"/>
          <w:lang w:val="uk-UA"/>
        </w:rPr>
        <w:t xml:space="preserve">… </w:t>
      </w:r>
      <w:r w:rsidRPr="003F22BF">
        <w:rPr>
          <w:rFonts w:ascii="Times New Roman" w:hAnsi="Times New Roman" w:cs="Times New Roman"/>
          <w:sz w:val="28"/>
          <w:szCs w:val="28"/>
          <w:lang w:val="uk-UA"/>
        </w:rPr>
        <w:t>?</w:t>
      </w:r>
      <w:r>
        <w:rPr>
          <w:rFonts w:ascii="Times New Roman" w:hAnsi="Times New Roman" w:cs="Times New Roman"/>
          <w:sz w:val="28"/>
          <w:szCs w:val="28"/>
          <w:lang w:val="uk-UA"/>
        </w:rPr>
        <w:t xml:space="preserve"> (жанром).  </w:t>
      </w:r>
    </w:p>
    <w:p w:rsidR="003F22BF" w:rsidRPr="003F22BF" w:rsidRDefault="003F22BF" w:rsidP="00C716B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Що таке о</w:t>
      </w:r>
      <w:r w:rsidRPr="003F22BF">
        <w:rPr>
          <w:rFonts w:ascii="Times New Roman" w:hAnsi="Times New Roman" w:cs="Times New Roman"/>
          <w:sz w:val="28"/>
          <w:szCs w:val="28"/>
          <w:shd w:val="clear" w:color="auto" w:fill="FFFFFF"/>
        </w:rPr>
        <w:t xml:space="preserve">пішнянська </w:t>
      </w:r>
      <w:r>
        <w:rPr>
          <w:rFonts w:ascii="Times New Roman" w:hAnsi="Times New Roman" w:cs="Times New Roman"/>
          <w:sz w:val="28"/>
          <w:szCs w:val="28"/>
          <w:shd w:val="clear" w:color="auto" w:fill="FFFFFF"/>
          <w:lang w:val="uk-UA"/>
        </w:rPr>
        <w:t>…… ? (</w:t>
      </w:r>
      <w:r w:rsidRPr="003F22BF">
        <w:rPr>
          <w:rFonts w:ascii="Times New Roman" w:hAnsi="Times New Roman" w:cs="Times New Roman"/>
          <w:sz w:val="28"/>
          <w:szCs w:val="28"/>
          <w:shd w:val="clear" w:color="auto" w:fill="FFFFFF"/>
        </w:rPr>
        <w:t>кераміка</w:t>
      </w:r>
      <w:r>
        <w:rPr>
          <w:rFonts w:ascii="Times New Roman" w:hAnsi="Times New Roman" w:cs="Times New Roman"/>
          <w:sz w:val="28"/>
          <w:szCs w:val="28"/>
          <w:shd w:val="clear" w:color="auto" w:fill="FFFFFF"/>
          <w:lang w:val="uk-UA"/>
        </w:rPr>
        <w:t xml:space="preserve">). </w:t>
      </w:r>
      <w:r w:rsidRPr="003F22BF">
        <w:rPr>
          <w:rFonts w:ascii="Times New Roman" w:hAnsi="Times New Roman" w:cs="Times New Roman"/>
          <w:sz w:val="28"/>
          <w:szCs w:val="28"/>
          <w:shd w:val="clear" w:color="auto" w:fill="FFFFFF"/>
        </w:rPr>
        <w:t> </w:t>
      </w:r>
    </w:p>
    <w:p w:rsidR="003F22BF" w:rsidRPr="003F22BF" w:rsidRDefault="003F22BF" w:rsidP="00D036BA">
      <w:pPr>
        <w:shd w:val="clear" w:color="auto" w:fill="FFFFFF"/>
        <w:spacing w:after="0" w:line="360" w:lineRule="auto"/>
        <w:ind w:firstLine="709"/>
        <w:jc w:val="both"/>
        <w:rPr>
          <w:rFonts w:ascii="Times New Roman" w:eastAsia="Times New Roman" w:hAnsi="Times New Roman" w:cs="Times New Roman"/>
          <w:color w:val="000000"/>
          <w:sz w:val="28"/>
          <w:szCs w:val="28"/>
          <w:lang w:val="uk-UA" w:eastAsia="ru-RU"/>
        </w:rPr>
      </w:pPr>
      <w:r w:rsidRPr="003F22BF">
        <w:rPr>
          <w:rFonts w:ascii="Times New Roman" w:hAnsi="Times New Roman" w:cs="Times New Roman"/>
          <w:sz w:val="28"/>
          <w:szCs w:val="28"/>
          <w:lang w:val="uk-UA"/>
        </w:rPr>
        <w:t>Науково-художній твір –</w:t>
      </w:r>
      <w:r>
        <w:rPr>
          <w:rFonts w:ascii="Times New Roman" w:hAnsi="Times New Roman" w:cs="Times New Roman"/>
          <w:sz w:val="28"/>
          <w:szCs w:val="28"/>
          <w:lang w:val="uk-UA"/>
        </w:rPr>
        <w:t xml:space="preserve"> це п</w:t>
      </w:r>
      <w:r w:rsidRPr="003F22BF">
        <w:rPr>
          <w:rFonts w:ascii="Times New Roman" w:eastAsia="Times New Roman" w:hAnsi="Times New Roman" w:cs="Times New Roman"/>
          <w:color w:val="000000"/>
          <w:sz w:val="28"/>
          <w:szCs w:val="28"/>
          <w:lang w:eastAsia="ru-RU"/>
        </w:rPr>
        <w:t>ізнавальний твір, у якому доступно,</w:t>
      </w:r>
      <w:r>
        <w:rPr>
          <w:rFonts w:ascii="Times New Roman" w:eastAsia="Times New Roman" w:hAnsi="Times New Roman" w:cs="Times New Roman"/>
          <w:color w:val="000000"/>
          <w:sz w:val="28"/>
          <w:szCs w:val="28"/>
          <w:lang w:val="uk-UA" w:eastAsia="ru-RU"/>
        </w:rPr>
        <w:t xml:space="preserve"> </w:t>
      </w:r>
      <w:r w:rsidRPr="003F22BF">
        <w:rPr>
          <w:rFonts w:ascii="Times New Roman" w:eastAsia="Times New Roman" w:hAnsi="Times New Roman" w:cs="Times New Roman"/>
          <w:color w:val="000000"/>
          <w:sz w:val="28"/>
          <w:szCs w:val="28"/>
          <w:lang w:eastAsia="ru-RU"/>
        </w:rPr>
        <w:t xml:space="preserve">з елементами </w:t>
      </w:r>
      <w:r>
        <w:rPr>
          <w:rFonts w:ascii="Times New Roman" w:eastAsia="Times New Roman" w:hAnsi="Times New Roman" w:cs="Times New Roman"/>
          <w:color w:val="000000"/>
          <w:sz w:val="28"/>
          <w:szCs w:val="28"/>
          <w:lang w:val="uk-UA" w:eastAsia="ru-RU"/>
        </w:rPr>
        <w:t>ху</w:t>
      </w:r>
      <w:r w:rsidR="00092EBB">
        <w:rPr>
          <w:rFonts w:ascii="Times New Roman" w:eastAsia="Times New Roman" w:hAnsi="Times New Roman" w:cs="Times New Roman"/>
          <w:color w:val="000000"/>
          <w:sz w:val="28"/>
          <w:szCs w:val="28"/>
          <w:lang w:eastAsia="ru-RU"/>
        </w:rPr>
        <w:t>дожнього стилю</w:t>
      </w:r>
      <w:r w:rsidRPr="003F22BF">
        <w:rPr>
          <w:rFonts w:ascii="Times New Roman" w:eastAsia="Times New Roman" w:hAnsi="Times New Roman" w:cs="Times New Roman"/>
          <w:color w:val="000000"/>
          <w:sz w:val="28"/>
          <w:szCs w:val="28"/>
          <w:lang w:eastAsia="ru-RU"/>
        </w:rPr>
        <w:t xml:space="preserve"> розповідається про </w:t>
      </w:r>
      <w:r w:rsidR="00DE101F">
        <w:rPr>
          <w:rFonts w:ascii="Times New Roman" w:eastAsia="Times New Roman" w:hAnsi="Times New Roman" w:cs="Times New Roman"/>
          <w:color w:val="000000"/>
          <w:sz w:val="28"/>
          <w:szCs w:val="28"/>
          <w:lang w:val="uk-UA" w:eastAsia="ru-RU"/>
        </w:rPr>
        <w:t>… (</w:t>
      </w:r>
      <w:r w:rsidRPr="003F22BF">
        <w:rPr>
          <w:rFonts w:ascii="Times New Roman" w:eastAsia="Times New Roman" w:hAnsi="Times New Roman" w:cs="Times New Roman"/>
          <w:color w:val="000000"/>
          <w:sz w:val="28"/>
          <w:szCs w:val="28"/>
          <w:lang w:eastAsia="ru-RU"/>
        </w:rPr>
        <w:t xml:space="preserve">досягнення </w:t>
      </w:r>
      <w:r>
        <w:rPr>
          <w:rFonts w:ascii="Times New Roman" w:eastAsia="Times New Roman" w:hAnsi="Times New Roman" w:cs="Times New Roman"/>
          <w:color w:val="000000"/>
          <w:sz w:val="28"/>
          <w:szCs w:val="28"/>
          <w:lang w:val="uk-UA" w:eastAsia="ru-RU"/>
        </w:rPr>
        <w:t>науки та техніки</w:t>
      </w:r>
      <w:r w:rsidR="00A4593A">
        <w:rPr>
          <w:rFonts w:ascii="Times New Roman" w:eastAsia="Times New Roman" w:hAnsi="Times New Roman" w:cs="Times New Roman"/>
          <w:color w:val="000000"/>
          <w:sz w:val="28"/>
          <w:szCs w:val="28"/>
          <w:lang w:val="uk-UA" w:eastAsia="ru-RU"/>
        </w:rPr>
        <w:t>, культури</w:t>
      </w:r>
      <w:r w:rsidR="00DE101F">
        <w:rPr>
          <w:rFonts w:ascii="Times New Roman" w:eastAsia="Times New Roman" w:hAnsi="Times New Roman" w:cs="Times New Roman"/>
          <w:color w:val="000000"/>
          <w:sz w:val="28"/>
          <w:szCs w:val="28"/>
          <w:lang w:val="uk-UA" w:eastAsia="ru-RU"/>
        </w:rPr>
        <w:t>)</w:t>
      </w:r>
      <w:r w:rsidR="00A4593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p>
    <w:p w:rsidR="006C5EA1" w:rsidRDefault="00C716B5" w:rsidP="00D036BA">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Прочитайте питання. Виберіть з</w:t>
      </w:r>
      <w:r w:rsidR="00021006">
        <w:rPr>
          <w:rFonts w:ascii="Times New Roman" w:hAnsi="Times New Roman" w:cs="Times New Roman"/>
          <w:sz w:val="28"/>
          <w:szCs w:val="28"/>
          <w:lang w:val="uk-UA"/>
        </w:rPr>
        <w:t xml:space="preserve"> них ті, які можна поставити до</w:t>
      </w:r>
      <w:r w:rsidR="006C5EA1">
        <w:rPr>
          <w:rFonts w:ascii="Times New Roman" w:hAnsi="Times New Roman" w:cs="Times New Roman"/>
          <w:sz w:val="28"/>
          <w:szCs w:val="28"/>
          <w:lang w:val="uk-UA"/>
        </w:rPr>
        <w:t xml:space="preserve"> твору</w:t>
      </w:r>
      <w:r w:rsidRPr="00C716B5">
        <w:rPr>
          <w:rFonts w:ascii="Times New Roman" w:hAnsi="Times New Roman" w:cs="Times New Roman"/>
          <w:sz w:val="28"/>
          <w:szCs w:val="28"/>
          <w:lang w:val="uk-UA"/>
        </w:rPr>
        <w:t xml:space="preserve">. </w:t>
      </w:r>
      <w:r w:rsidR="006C5EA1">
        <w:rPr>
          <w:rFonts w:ascii="Times New Roman" w:hAnsi="Times New Roman" w:cs="Times New Roman"/>
          <w:sz w:val="28"/>
          <w:szCs w:val="28"/>
          <w:lang w:val="uk-UA"/>
        </w:rPr>
        <w:t xml:space="preserve">Поставте </w:t>
      </w:r>
      <w:r w:rsidRPr="00C716B5">
        <w:rPr>
          <w:rFonts w:ascii="Times New Roman" w:hAnsi="Times New Roman" w:cs="Times New Roman"/>
          <w:sz w:val="28"/>
          <w:szCs w:val="28"/>
          <w:lang w:val="uk-UA"/>
        </w:rPr>
        <w:t xml:space="preserve">їх однокласникам: </w:t>
      </w:r>
    </w:p>
    <w:p w:rsidR="006C5EA1" w:rsidRDefault="00430FAC" w:rsidP="0002100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716B5" w:rsidRPr="00C716B5">
        <w:rPr>
          <w:rFonts w:ascii="Times New Roman" w:hAnsi="Times New Roman" w:cs="Times New Roman"/>
          <w:sz w:val="28"/>
          <w:szCs w:val="28"/>
          <w:lang w:val="uk-UA"/>
        </w:rPr>
        <w:t>Як вигля</w:t>
      </w:r>
      <w:r w:rsidR="00021006">
        <w:rPr>
          <w:rFonts w:ascii="Times New Roman" w:hAnsi="Times New Roman" w:cs="Times New Roman"/>
          <w:sz w:val="28"/>
          <w:szCs w:val="28"/>
          <w:lang w:val="uk-UA"/>
        </w:rPr>
        <w:t xml:space="preserve">дають пряникові </w:t>
      </w:r>
      <w:r w:rsidR="00C716B5" w:rsidRPr="00C716B5">
        <w:rPr>
          <w:rFonts w:ascii="Times New Roman" w:hAnsi="Times New Roman" w:cs="Times New Roman"/>
          <w:sz w:val="28"/>
          <w:szCs w:val="28"/>
          <w:lang w:val="uk-UA"/>
        </w:rPr>
        <w:t xml:space="preserve">чоловічки? </w:t>
      </w:r>
    </w:p>
    <w:p w:rsidR="006C5EA1" w:rsidRDefault="00430FAC" w:rsidP="0002100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716B5" w:rsidRPr="00C716B5">
        <w:rPr>
          <w:rFonts w:ascii="Times New Roman" w:hAnsi="Times New Roman" w:cs="Times New Roman"/>
          <w:sz w:val="28"/>
          <w:szCs w:val="28"/>
          <w:lang w:val="uk-UA"/>
        </w:rPr>
        <w:t xml:space="preserve">Як печуть пряники? </w:t>
      </w:r>
    </w:p>
    <w:p w:rsidR="00430FAC" w:rsidRPr="00430FAC" w:rsidRDefault="00430FAC" w:rsidP="00430FAC">
      <w:pPr>
        <w:spacing w:after="0" w:line="360" w:lineRule="auto"/>
        <w:ind w:firstLine="709"/>
        <w:jc w:val="both"/>
        <w:rPr>
          <w:rFonts w:ascii="Times New Roman" w:hAnsi="Times New Roman" w:cs="Times New Roman"/>
          <w:sz w:val="28"/>
          <w:szCs w:val="28"/>
          <w:lang w:val="uk-UA"/>
        </w:rPr>
      </w:pPr>
      <w:r w:rsidRPr="00430FAC">
        <w:rPr>
          <w:rFonts w:ascii="Times New Roman" w:hAnsi="Times New Roman" w:cs="Times New Roman"/>
          <w:sz w:val="28"/>
          <w:szCs w:val="28"/>
          <w:lang w:val="uk-UA"/>
        </w:rPr>
        <w:t>-Який посуд виготовляли в Опішні?</w:t>
      </w:r>
    </w:p>
    <w:p w:rsidR="00430FAC" w:rsidRDefault="00430FAC" w:rsidP="00430FAC">
      <w:pPr>
        <w:spacing w:after="0" w:line="360" w:lineRule="auto"/>
        <w:ind w:firstLine="709"/>
        <w:jc w:val="both"/>
        <w:rPr>
          <w:rFonts w:ascii="Times New Roman" w:hAnsi="Times New Roman" w:cs="Times New Roman"/>
          <w:sz w:val="28"/>
          <w:szCs w:val="28"/>
          <w:lang w:val="uk-UA"/>
        </w:rPr>
      </w:pPr>
      <w:r w:rsidRPr="00430FAC">
        <w:rPr>
          <w:rFonts w:ascii="Times New Roman" w:hAnsi="Times New Roman" w:cs="Times New Roman"/>
          <w:sz w:val="28"/>
          <w:szCs w:val="28"/>
          <w:lang w:val="uk-UA"/>
        </w:rPr>
        <w:t>- Виписати назви посуду, як</w:t>
      </w:r>
      <w:r>
        <w:rPr>
          <w:rFonts w:ascii="Times New Roman" w:hAnsi="Times New Roman" w:cs="Times New Roman"/>
          <w:sz w:val="28"/>
          <w:szCs w:val="28"/>
          <w:lang w:val="uk-UA"/>
        </w:rPr>
        <w:t xml:space="preserve">ий виготовляли в Опішні в зошит. </w:t>
      </w:r>
    </w:p>
    <w:p w:rsidR="00360E15" w:rsidRPr="00360E15" w:rsidRDefault="00360E15" w:rsidP="00360E1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60E15">
        <w:rPr>
          <w:rFonts w:ascii="Times New Roman" w:hAnsi="Times New Roman" w:cs="Times New Roman"/>
          <w:sz w:val="28"/>
          <w:szCs w:val="28"/>
          <w:lang w:val="uk-UA"/>
        </w:rPr>
        <w:t>Що відобр</w:t>
      </w:r>
      <w:r>
        <w:rPr>
          <w:rFonts w:ascii="Times New Roman" w:hAnsi="Times New Roman" w:cs="Times New Roman"/>
          <w:sz w:val="28"/>
          <w:szCs w:val="28"/>
          <w:lang w:val="uk-UA"/>
        </w:rPr>
        <w:t xml:space="preserve">ажено в опішнянському розписі? </w:t>
      </w:r>
    </w:p>
    <w:p w:rsidR="00360E15" w:rsidRPr="00360E15" w:rsidRDefault="00360E15" w:rsidP="00360E15">
      <w:pPr>
        <w:spacing w:after="0" w:line="360" w:lineRule="auto"/>
        <w:ind w:firstLine="709"/>
        <w:jc w:val="both"/>
        <w:rPr>
          <w:rFonts w:ascii="Times New Roman" w:hAnsi="Times New Roman" w:cs="Times New Roman"/>
          <w:sz w:val="28"/>
          <w:szCs w:val="28"/>
          <w:lang w:val="uk-UA"/>
        </w:rPr>
      </w:pPr>
      <w:r w:rsidRPr="00360E15">
        <w:rPr>
          <w:rFonts w:ascii="Times New Roman" w:hAnsi="Times New Roman" w:cs="Times New Roman"/>
          <w:sz w:val="28"/>
          <w:szCs w:val="28"/>
          <w:lang w:val="uk-UA"/>
        </w:rPr>
        <w:t xml:space="preserve">— Як </w:t>
      </w:r>
      <w:r>
        <w:rPr>
          <w:rFonts w:ascii="Times New Roman" w:hAnsi="Times New Roman" w:cs="Times New Roman"/>
          <w:sz w:val="28"/>
          <w:szCs w:val="28"/>
          <w:lang w:val="uk-UA"/>
        </w:rPr>
        <w:t xml:space="preserve">виконують опішнянський розпис? </w:t>
      </w:r>
    </w:p>
    <w:p w:rsidR="00360E15" w:rsidRDefault="00360E15" w:rsidP="00360E15">
      <w:pPr>
        <w:spacing w:after="0" w:line="360" w:lineRule="auto"/>
        <w:ind w:firstLine="709"/>
        <w:jc w:val="both"/>
        <w:rPr>
          <w:rFonts w:ascii="Times New Roman" w:hAnsi="Times New Roman" w:cs="Times New Roman"/>
          <w:sz w:val="28"/>
          <w:szCs w:val="28"/>
          <w:lang w:val="uk-UA"/>
        </w:rPr>
      </w:pPr>
      <w:r w:rsidRPr="00360E15">
        <w:rPr>
          <w:rFonts w:ascii="Times New Roman" w:hAnsi="Times New Roman" w:cs="Times New Roman"/>
          <w:sz w:val="28"/>
          <w:szCs w:val="28"/>
          <w:lang w:val="uk-UA"/>
        </w:rPr>
        <w:t>— Чому вироби опішнянських майстрів охоче розкуповували?</w:t>
      </w:r>
    </w:p>
    <w:p w:rsidR="00C716B5" w:rsidRPr="00C716B5" w:rsidRDefault="00C716B5" w:rsidP="00C716B5">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Складіть якомога більше питань д</w:t>
      </w:r>
      <w:r w:rsidR="004969E8">
        <w:rPr>
          <w:rFonts w:ascii="Times New Roman" w:hAnsi="Times New Roman" w:cs="Times New Roman"/>
          <w:sz w:val="28"/>
          <w:szCs w:val="28"/>
          <w:lang w:val="uk-UA"/>
        </w:rPr>
        <w:t xml:space="preserve">о тексту за допомогою заготовок. </w:t>
      </w:r>
    </w:p>
    <w:p w:rsidR="00E66D2E" w:rsidRDefault="00C716B5" w:rsidP="00021006">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 xml:space="preserve">Задайте питання однокласникам: </w:t>
      </w:r>
    </w:p>
    <w:p w:rsidR="00E66D2E" w:rsidRPr="00E66D2E" w:rsidRDefault="00E66D2E" w:rsidP="00E66D2E">
      <w:pPr>
        <w:spacing w:after="0" w:line="360" w:lineRule="auto"/>
        <w:ind w:firstLine="709"/>
        <w:jc w:val="both"/>
        <w:rPr>
          <w:rFonts w:ascii="Times New Roman" w:hAnsi="Times New Roman" w:cs="Times New Roman"/>
          <w:sz w:val="28"/>
          <w:szCs w:val="28"/>
          <w:lang w:val="uk-UA"/>
        </w:rPr>
      </w:pPr>
      <w:r w:rsidRPr="00E66D2E">
        <w:rPr>
          <w:rFonts w:ascii="Times New Roman" w:hAnsi="Times New Roman" w:cs="Times New Roman"/>
          <w:sz w:val="28"/>
          <w:szCs w:val="28"/>
        </w:rPr>
        <w:t>— У виг</w:t>
      </w:r>
      <w:r>
        <w:rPr>
          <w:rFonts w:ascii="Times New Roman" w:hAnsi="Times New Roman" w:cs="Times New Roman"/>
          <w:sz w:val="28"/>
          <w:szCs w:val="28"/>
        </w:rPr>
        <w:t xml:space="preserve">ляді яких </w:t>
      </w:r>
      <w:r>
        <w:rPr>
          <w:rFonts w:ascii="Times New Roman" w:hAnsi="Times New Roman" w:cs="Times New Roman"/>
          <w:sz w:val="28"/>
          <w:szCs w:val="28"/>
          <w:lang w:val="uk-UA"/>
        </w:rPr>
        <w:t>….</w:t>
      </w:r>
      <w:r>
        <w:rPr>
          <w:rFonts w:ascii="Times New Roman" w:hAnsi="Times New Roman" w:cs="Times New Roman"/>
          <w:sz w:val="28"/>
          <w:szCs w:val="28"/>
        </w:rPr>
        <w:t xml:space="preserve"> ліпили посуд? </w:t>
      </w:r>
      <w:r>
        <w:rPr>
          <w:rFonts w:ascii="Times New Roman" w:hAnsi="Times New Roman" w:cs="Times New Roman"/>
          <w:sz w:val="28"/>
          <w:szCs w:val="28"/>
          <w:lang w:val="uk-UA"/>
        </w:rPr>
        <w:t xml:space="preserve">(тварин). </w:t>
      </w:r>
    </w:p>
    <w:p w:rsidR="00E66D2E" w:rsidRPr="00E66D2E" w:rsidRDefault="00E66D2E" w:rsidP="00E66D2E">
      <w:pPr>
        <w:spacing w:after="0" w:line="360" w:lineRule="auto"/>
        <w:ind w:firstLine="709"/>
        <w:jc w:val="both"/>
        <w:rPr>
          <w:rFonts w:ascii="Times New Roman" w:hAnsi="Times New Roman" w:cs="Times New Roman"/>
          <w:sz w:val="28"/>
          <w:szCs w:val="28"/>
          <w:lang w:val="uk-UA"/>
        </w:rPr>
      </w:pPr>
      <w:r w:rsidRPr="00E66D2E">
        <w:rPr>
          <w:rFonts w:ascii="Times New Roman" w:hAnsi="Times New Roman" w:cs="Times New Roman"/>
          <w:sz w:val="28"/>
          <w:szCs w:val="28"/>
        </w:rPr>
        <w:t>— Де використовували такі</w:t>
      </w:r>
      <w:r>
        <w:rPr>
          <w:rFonts w:ascii="Times New Roman" w:hAnsi="Times New Roman" w:cs="Times New Roman"/>
          <w:sz w:val="28"/>
          <w:szCs w:val="28"/>
          <w:lang w:val="uk-UA"/>
        </w:rPr>
        <w:t>…..</w:t>
      </w:r>
      <w:r w:rsidRPr="00E66D2E">
        <w:rPr>
          <w:rFonts w:ascii="Times New Roman" w:hAnsi="Times New Roman" w:cs="Times New Roman"/>
          <w:sz w:val="28"/>
          <w:szCs w:val="28"/>
        </w:rPr>
        <w:t xml:space="preserve">? </w:t>
      </w:r>
      <w:r>
        <w:rPr>
          <w:rFonts w:ascii="Times New Roman" w:hAnsi="Times New Roman" w:cs="Times New Roman"/>
          <w:sz w:val="28"/>
          <w:szCs w:val="28"/>
          <w:lang w:val="uk-UA"/>
        </w:rPr>
        <w:t xml:space="preserve"> (вироби). </w:t>
      </w:r>
    </w:p>
    <w:p w:rsidR="00E66D2E" w:rsidRPr="00E66D2E" w:rsidRDefault="00E66D2E" w:rsidP="00E66D2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 Яким є призначення </w:t>
      </w:r>
      <w:r>
        <w:rPr>
          <w:rFonts w:ascii="Times New Roman" w:hAnsi="Times New Roman" w:cs="Times New Roman"/>
          <w:sz w:val="28"/>
          <w:szCs w:val="28"/>
          <w:lang w:val="uk-UA"/>
        </w:rPr>
        <w:t>ку…..</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(куманця). </w:t>
      </w:r>
    </w:p>
    <w:p w:rsidR="00E66D2E" w:rsidRPr="00E66D2E" w:rsidRDefault="00E66D2E" w:rsidP="00E66D2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Чим є зараз</w:t>
      </w:r>
      <w:r>
        <w:rPr>
          <w:rFonts w:ascii="Times New Roman" w:hAnsi="Times New Roman" w:cs="Times New Roman"/>
          <w:sz w:val="28"/>
          <w:szCs w:val="28"/>
          <w:lang w:val="uk-UA"/>
        </w:rPr>
        <w:t xml:space="preserve"> ….</w:t>
      </w:r>
      <w:r w:rsidR="00BA621D">
        <w:rPr>
          <w:rFonts w:ascii="Times New Roman" w:hAnsi="Times New Roman" w:cs="Times New Roman"/>
          <w:sz w:val="28"/>
          <w:szCs w:val="28"/>
          <w:lang w:val="uk-UA"/>
        </w:rPr>
        <w:t xml:space="preserve"> по..</w:t>
      </w:r>
      <w:r>
        <w:rPr>
          <w:rFonts w:ascii="Times New Roman" w:hAnsi="Times New Roman" w:cs="Times New Roman"/>
          <w:sz w:val="28"/>
          <w:szCs w:val="28"/>
        </w:rPr>
        <w:t xml:space="preserve">? </w:t>
      </w:r>
      <w:r>
        <w:rPr>
          <w:rFonts w:ascii="Times New Roman" w:hAnsi="Times New Roman" w:cs="Times New Roman"/>
          <w:sz w:val="28"/>
          <w:szCs w:val="28"/>
          <w:lang w:val="uk-UA"/>
        </w:rPr>
        <w:t>(</w:t>
      </w:r>
      <w:r>
        <w:rPr>
          <w:rFonts w:ascii="Times New Roman" w:hAnsi="Times New Roman" w:cs="Times New Roman"/>
          <w:sz w:val="28"/>
          <w:szCs w:val="28"/>
        </w:rPr>
        <w:t>фігурний посуд</w:t>
      </w:r>
      <w:r>
        <w:rPr>
          <w:rFonts w:ascii="Times New Roman" w:hAnsi="Times New Roman" w:cs="Times New Roman"/>
          <w:sz w:val="28"/>
          <w:szCs w:val="28"/>
          <w:lang w:val="uk-UA"/>
        </w:rPr>
        <w:t xml:space="preserve">). </w:t>
      </w:r>
    </w:p>
    <w:p w:rsidR="00E66D2E" w:rsidRPr="00E66D2E" w:rsidRDefault="00E66D2E" w:rsidP="00E66D2E">
      <w:pPr>
        <w:spacing w:after="0" w:line="360" w:lineRule="auto"/>
        <w:ind w:firstLine="709"/>
        <w:jc w:val="both"/>
        <w:rPr>
          <w:rFonts w:ascii="Times New Roman" w:hAnsi="Times New Roman" w:cs="Times New Roman"/>
          <w:sz w:val="28"/>
          <w:szCs w:val="28"/>
          <w:lang w:val="uk-UA"/>
        </w:rPr>
      </w:pPr>
      <w:r w:rsidRPr="00E66D2E">
        <w:rPr>
          <w:rFonts w:ascii="Times New Roman" w:hAnsi="Times New Roman" w:cs="Times New Roman"/>
          <w:sz w:val="28"/>
          <w:szCs w:val="28"/>
        </w:rPr>
        <w:t>— Чому не всі майстри можуть</w:t>
      </w:r>
      <w:r>
        <w:rPr>
          <w:rFonts w:ascii="Times New Roman" w:hAnsi="Times New Roman" w:cs="Times New Roman"/>
          <w:sz w:val="28"/>
          <w:szCs w:val="28"/>
          <w:lang w:val="uk-UA"/>
        </w:rPr>
        <w:t xml:space="preserve"> …..</w:t>
      </w:r>
      <w:r w:rsidRPr="00E66D2E">
        <w:rPr>
          <w:rFonts w:ascii="Times New Roman" w:hAnsi="Times New Roman" w:cs="Times New Roman"/>
          <w:sz w:val="28"/>
          <w:szCs w:val="28"/>
        </w:rPr>
        <w:t>?</w:t>
      </w:r>
      <w:r>
        <w:rPr>
          <w:rFonts w:ascii="Times New Roman" w:hAnsi="Times New Roman" w:cs="Times New Roman"/>
          <w:sz w:val="28"/>
          <w:szCs w:val="28"/>
          <w:lang w:val="uk-UA"/>
        </w:rPr>
        <w:t xml:space="preserve"> (виготовляти фігурний посуд). </w:t>
      </w:r>
    </w:p>
    <w:p w:rsidR="00C716B5" w:rsidRPr="00C716B5" w:rsidRDefault="00C716B5" w:rsidP="00021006">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 xml:space="preserve">Як показують приклади, в класі був </w:t>
      </w:r>
      <w:r w:rsidR="00021006">
        <w:rPr>
          <w:rFonts w:ascii="Times New Roman" w:hAnsi="Times New Roman" w:cs="Times New Roman"/>
          <w:sz w:val="28"/>
          <w:szCs w:val="28"/>
          <w:lang w:val="uk-UA"/>
        </w:rPr>
        <w:t xml:space="preserve">введений не один прийом: прийом </w:t>
      </w:r>
      <w:r w:rsidRPr="00C716B5">
        <w:rPr>
          <w:rFonts w:ascii="Times New Roman" w:hAnsi="Times New Roman" w:cs="Times New Roman"/>
          <w:sz w:val="28"/>
          <w:szCs w:val="28"/>
          <w:lang w:val="uk-UA"/>
        </w:rPr>
        <w:t>відновлення в питанні пропущених слів, прийом вибору відповідних для</w:t>
      </w:r>
      <w:r w:rsidR="00021006">
        <w:rPr>
          <w:rFonts w:ascii="Times New Roman" w:hAnsi="Times New Roman" w:cs="Times New Roman"/>
          <w:sz w:val="28"/>
          <w:szCs w:val="28"/>
          <w:lang w:val="uk-UA"/>
        </w:rPr>
        <w:t xml:space="preserve"> </w:t>
      </w:r>
      <w:r w:rsidRPr="00C716B5">
        <w:rPr>
          <w:rFonts w:ascii="Times New Roman" w:hAnsi="Times New Roman" w:cs="Times New Roman"/>
          <w:sz w:val="28"/>
          <w:szCs w:val="28"/>
          <w:lang w:val="uk-UA"/>
        </w:rPr>
        <w:t>аналізу тексту питань, прийом складан</w:t>
      </w:r>
      <w:r w:rsidR="00AF27B3">
        <w:rPr>
          <w:rFonts w:ascii="Times New Roman" w:hAnsi="Times New Roman" w:cs="Times New Roman"/>
          <w:sz w:val="28"/>
          <w:szCs w:val="28"/>
          <w:lang w:val="uk-UA"/>
        </w:rPr>
        <w:t>ня питань за допомогою заготовок</w:t>
      </w:r>
      <w:r w:rsidRPr="00C716B5">
        <w:rPr>
          <w:rFonts w:ascii="Times New Roman" w:hAnsi="Times New Roman" w:cs="Times New Roman"/>
          <w:sz w:val="28"/>
          <w:szCs w:val="28"/>
          <w:lang w:val="uk-UA"/>
        </w:rPr>
        <w:t>.</w:t>
      </w:r>
    </w:p>
    <w:p w:rsidR="00C716B5" w:rsidRDefault="00C716B5" w:rsidP="00021006">
      <w:pPr>
        <w:spacing w:after="0" w:line="360" w:lineRule="auto"/>
        <w:ind w:firstLine="709"/>
        <w:jc w:val="both"/>
        <w:rPr>
          <w:rFonts w:ascii="Times New Roman" w:hAnsi="Times New Roman" w:cs="Times New Roman"/>
          <w:sz w:val="28"/>
          <w:szCs w:val="28"/>
          <w:lang w:val="uk-UA"/>
        </w:rPr>
      </w:pPr>
      <w:r w:rsidRPr="00C716B5">
        <w:rPr>
          <w:rFonts w:ascii="Times New Roman" w:hAnsi="Times New Roman" w:cs="Times New Roman"/>
          <w:sz w:val="28"/>
          <w:szCs w:val="28"/>
          <w:lang w:val="uk-UA"/>
        </w:rPr>
        <w:t>При першому використанні нового пр</w:t>
      </w:r>
      <w:r w:rsidR="00021006">
        <w:rPr>
          <w:rFonts w:ascii="Times New Roman" w:hAnsi="Times New Roman" w:cs="Times New Roman"/>
          <w:sz w:val="28"/>
          <w:szCs w:val="28"/>
          <w:lang w:val="uk-UA"/>
        </w:rPr>
        <w:t xml:space="preserve">ийому школярі працювали з одним </w:t>
      </w:r>
      <w:r w:rsidRPr="00C716B5">
        <w:rPr>
          <w:rFonts w:ascii="Times New Roman" w:hAnsi="Times New Roman" w:cs="Times New Roman"/>
          <w:sz w:val="28"/>
          <w:szCs w:val="28"/>
          <w:lang w:val="uk-UA"/>
        </w:rPr>
        <w:t>питанням, при подальшому застосу</w:t>
      </w:r>
      <w:r w:rsidR="00021006">
        <w:rPr>
          <w:rFonts w:ascii="Times New Roman" w:hAnsi="Times New Roman" w:cs="Times New Roman"/>
          <w:sz w:val="28"/>
          <w:szCs w:val="28"/>
          <w:lang w:val="uk-UA"/>
        </w:rPr>
        <w:t xml:space="preserve">ванні кожного прийому кількість </w:t>
      </w:r>
      <w:r w:rsidRPr="00C716B5">
        <w:rPr>
          <w:rFonts w:ascii="Times New Roman" w:hAnsi="Times New Roman" w:cs="Times New Roman"/>
          <w:sz w:val="28"/>
          <w:szCs w:val="28"/>
          <w:lang w:val="uk-UA"/>
        </w:rPr>
        <w:t xml:space="preserve">питань, що </w:t>
      </w:r>
      <w:r w:rsidR="00AF27B3">
        <w:rPr>
          <w:rFonts w:ascii="Times New Roman" w:hAnsi="Times New Roman" w:cs="Times New Roman"/>
          <w:sz w:val="28"/>
          <w:szCs w:val="28"/>
          <w:lang w:val="uk-UA"/>
        </w:rPr>
        <w:t>була поставлена учням ЕГ</w:t>
      </w:r>
      <w:r w:rsidRPr="00C716B5">
        <w:rPr>
          <w:rFonts w:ascii="Times New Roman" w:hAnsi="Times New Roman" w:cs="Times New Roman"/>
          <w:sz w:val="28"/>
          <w:szCs w:val="28"/>
          <w:lang w:val="uk-UA"/>
        </w:rPr>
        <w:t>, поступово збільшувалася (до семи).</w:t>
      </w:r>
    </w:p>
    <w:p w:rsidR="00AF471A" w:rsidRPr="00AF471A" w:rsidRDefault="00C62327" w:rsidP="005C4DA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допомогою спостереження нами встановлено, що у</w:t>
      </w:r>
      <w:r w:rsidR="00AF471A" w:rsidRPr="00AF471A">
        <w:rPr>
          <w:rFonts w:ascii="Times New Roman" w:hAnsi="Times New Roman" w:cs="Times New Roman"/>
          <w:sz w:val="28"/>
          <w:szCs w:val="28"/>
          <w:lang w:val="uk-UA"/>
        </w:rPr>
        <w:t>часть школярів в постан</w:t>
      </w:r>
      <w:r>
        <w:rPr>
          <w:rFonts w:ascii="Times New Roman" w:hAnsi="Times New Roman" w:cs="Times New Roman"/>
          <w:sz w:val="28"/>
          <w:szCs w:val="28"/>
          <w:lang w:val="uk-UA"/>
        </w:rPr>
        <w:t>овці питань до тексту викликала</w:t>
      </w:r>
      <w:r w:rsidR="005C4DA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неабиякий </w:t>
      </w:r>
      <w:r w:rsidR="00AF471A" w:rsidRPr="00AF471A">
        <w:rPr>
          <w:rFonts w:ascii="Times New Roman" w:hAnsi="Times New Roman" w:cs="Times New Roman"/>
          <w:sz w:val="28"/>
          <w:szCs w:val="28"/>
          <w:lang w:val="uk-UA"/>
        </w:rPr>
        <w:t xml:space="preserve"> інтерес дітей до </w:t>
      </w:r>
      <w:r>
        <w:rPr>
          <w:rFonts w:ascii="Times New Roman" w:hAnsi="Times New Roman" w:cs="Times New Roman"/>
          <w:sz w:val="28"/>
          <w:szCs w:val="28"/>
          <w:lang w:val="uk-UA"/>
        </w:rPr>
        <w:t>твору і до здійснюваної роботи</w:t>
      </w:r>
      <w:r w:rsidR="005C4DA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стимулювала мовленнєву </w:t>
      </w:r>
      <w:r w:rsidR="00AF471A" w:rsidRPr="00AF471A">
        <w:rPr>
          <w:rFonts w:ascii="Times New Roman" w:hAnsi="Times New Roman" w:cs="Times New Roman"/>
          <w:sz w:val="28"/>
          <w:szCs w:val="28"/>
          <w:lang w:val="uk-UA"/>
        </w:rPr>
        <w:t xml:space="preserve"> і розумову активність учнів.</w:t>
      </w:r>
    </w:p>
    <w:p w:rsidR="009F289B" w:rsidRDefault="00AF471A" w:rsidP="005C4DAF">
      <w:pPr>
        <w:spacing w:after="0" w:line="360" w:lineRule="auto"/>
        <w:ind w:firstLine="709"/>
        <w:jc w:val="both"/>
        <w:rPr>
          <w:rFonts w:ascii="Times New Roman" w:hAnsi="Times New Roman" w:cs="Times New Roman"/>
          <w:sz w:val="28"/>
          <w:szCs w:val="28"/>
          <w:lang w:val="uk-UA"/>
        </w:rPr>
      </w:pPr>
      <w:r w:rsidRPr="00AF471A">
        <w:rPr>
          <w:rFonts w:ascii="Times New Roman" w:hAnsi="Times New Roman" w:cs="Times New Roman"/>
          <w:sz w:val="28"/>
          <w:szCs w:val="28"/>
          <w:lang w:val="uk-UA"/>
        </w:rPr>
        <w:t xml:space="preserve">З елементами антиципації в </w:t>
      </w:r>
      <w:r w:rsidR="00A97196">
        <w:rPr>
          <w:rFonts w:ascii="Times New Roman" w:hAnsi="Times New Roman" w:cs="Times New Roman"/>
          <w:sz w:val="28"/>
          <w:szCs w:val="28"/>
          <w:lang w:val="uk-UA"/>
        </w:rPr>
        <w:t>ЕГ учнів нами була організо</w:t>
      </w:r>
      <w:r w:rsidR="009F289B">
        <w:rPr>
          <w:rFonts w:ascii="Times New Roman" w:hAnsi="Times New Roman" w:cs="Times New Roman"/>
          <w:sz w:val="28"/>
          <w:szCs w:val="28"/>
          <w:lang w:val="uk-UA"/>
        </w:rPr>
        <w:t xml:space="preserve">вана </w:t>
      </w:r>
      <w:r w:rsidR="005C4DAF">
        <w:rPr>
          <w:rFonts w:ascii="Times New Roman" w:hAnsi="Times New Roman" w:cs="Times New Roman"/>
          <w:sz w:val="28"/>
          <w:szCs w:val="28"/>
          <w:lang w:val="uk-UA"/>
        </w:rPr>
        <w:t xml:space="preserve"> творча </w:t>
      </w:r>
      <w:r w:rsidR="00F70EA4">
        <w:rPr>
          <w:rFonts w:ascii="Times New Roman" w:hAnsi="Times New Roman" w:cs="Times New Roman"/>
          <w:sz w:val="28"/>
          <w:szCs w:val="28"/>
          <w:lang w:val="uk-UA"/>
        </w:rPr>
        <w:t>діяльність</w:t>
      </w:r>
      <w:r w:rsidRPr="00AF471A">
        <w:rPr>
          <w:rFonts w:ascii="Times New Roman" w:hAnsi="Times New Roman" w:cs="Times New Roman"/>
          <w:sz w:val="28"/>
          <w:szCs w:val="28"/>
          <w:lang w:val="uk-UA"/>
        </w:rPr>
        <w:t xml:space="preserve">. Це проявлялося як в специфіці </w:t>
      </w:r>
      <w:r w:rsidR="005C4DAF">
        <w:rPr>
          <w:rFonts w:ascii="Times New Roman" w:hAnsi="Times New Roman" w:cs="Times New Roman"/>
          <w:sz w:val="28"/>
          <w:szCs w:val="28"/>
          <w:lang w:val="uk-UA"/>
        </w:rPr>
        <w:t xml:space="preserve">застосовуваних видів робіт, які </w:t>
      </w:r>
      <w:r w:rsidRPr="00AF471A">
        <w:rPr>
          <w:rFonts w:ascii="Times New Roman" w:hAnsi="Times New Roman" w:cs="Times New Roman"/>
          <w:sz w:val="28"/>
          <w:szCs w:val="28"/>
          <w:lang w:val="uk-UA"/>
        </w:rPr>
        <w:t>завжди орієнтували на отримання суб'єктивно нового продукту, свідомо</w:t>
      </w:r>
      <w:r w:rsidR="005C4DAF">
        <w:rPr>
          <w:rFonts w:ascii="Times New Roman" w:hAnsi="Times New Roman" w:cs="Times New Roman"/>
          <w:sz w:val="28"/>
          <w:szCs w:val="28"/>
          <w:lang w:val="uk-UA"/>
        </w:rPr>
        <w:t xml:space="preserve"> </w:t>
      </w:r>
      <w:r w:rsidRPr="00AF471A">
        <w:rPr>
          <w:rFonts w:ascii="Times New Roman" w:hAnsi="Times New Roman" w:cs="Times New Roman"/>
          <w:sz w:val="28"/>
          <w:szCs w:val="28"/>
          <w:lang w:val="uk-UA"/>
        </w:rPr>
        <w:t xml:space="preserve">невідомого, а, отже, </w:t>
      </w:r>
      <w:r w:rsidR="005C4DAF">
        <w:rPr>
          <w:rFonts w:ascii="Times New Roman" w:hAnsi="Times New Roman" w:cs="Times New Roman"/>
          <w:sz w:val="28"/>
          <w:szCs w:val="28"/>
          <w:lang w:val="uk-UA"/>
        </w:rPr>
        <w:t xml:space="preserve">прогнозованого, так і в наданні </w:t>
      </w:r>
      <w:r w:rsidRPr="00AF471A">
        <w:rPr>
          <w:rFonts w:ascii="Times New Roman" w:hAnsi="Times New Roman" w:cs="Times New Roman"/>
          <w:sz w:val="28"/>
          <w:szCs w:val="28"/>
          <w:lang w:val="uk-UA"/>
        </w:rPr>
        <w:t xml:space="preserve">школярам можливості брати участь у формулюванні завдання. </w:t>
      </w:r>
    </w:p>
    <w:p w:rsidR="005051CD" w:rsidRDefault="005051CD" w:rsidP="005C4DA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кінці уроку учням ставили питання типу: «Чи виправдалися ваші прогнози щодо теми твору тв. його героїв?». Окрім того учні повинні були прогнозувати</w:t>
      </w:r>
      <w:r w:rsidRPr="005051C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завдання для домашньої роботи – створення малюнку </w:t>
      </w:r>
      <w:r w:rsidR="003B41DA">
        <w:rPr>
          <w:rFonts w:ascii="Times New Roman" w:hAnsi="Times New Roman" w:cs="Times New Roman"/>
          <w:sz w:val="28"/>
          <w:szCs w:val="28"/>
          <w:lang w:val="uk-UA"/>
        </w:rPr>
        <w:t xml:space="preserve">опішнянського розпису. </w:t>
      </w:r>
      <w:r>
        <w:rPr>
          <w:rFonts w:ascii="Times New Roman" w:hAnsi="Times New Roman" w:cs="Times New Roman"/>
          <w:sz w:val="28"/>
          <w:szCs w:val="28"/>
          <w:lang w:val="uk-UA"/>
        </w:rPr>
        <w:t xml:space="preserve">  </w:t>
      </w:r>
      <w:r w:rsidRPr="005051CD">
        <w:rPr>
          <w:rFonts w:ascii="Times New Roman" w:hAnsi="Times New Roman" w:cs="Times New Roman"/>
          <w:sz w:val="28"/>
          <w:szCs w:val="28"/>
          <w:lang w:val="uk-UA"/>
        </w:rPr>
        <w:t xml:space="preserve">  </w:t>
      </w:r>
    </w:p>
    <w:p w:rsidR="00555B66" w:rsidRDefault="00555B66" w:rsidP="00555B66">
      <w:pPr>
        <w:pStyle w:val="a5"/>
        <w:spacing w:after="0" w:line="360" w:lineRule="auto"/>
        <w:ind w:left="0" w:firstLine="709"/>
        <w:jc w:val="both"/>
        <w:rPr>
          <w:rFonts w:ascii="Times New Roman" w:hAnsi="Times New Roman" w:cs="Times New Roman"/>
          <w:sz w:val="28"/>
          <w:szCs w:val="28"/>
          <w:lang w:val="uk-UA"/>
        </w:rPr>
      </w:pPr>
      <w:r w:rsidRPr="005E620A">
        <w:rPr>
          <w:rFonts w:ascii="Times New Roman" w:hAnsi="Times New Roman" w:cs="Times New Roman"/>
          <w:b/>
          <w:sz w:val="28"/>
          <w:szCs w:val="28"/>
          <w:lang w:val="uk-UA"/>
        </w:rPr>
        <w:t>Реалізац</w:t>
      </w:r>
      <w:r>
        <w:rPr>
          <w:rFonts w:ascii="Times New Roman" w:hAnsi="Times New Roman" w:cs="Times New Roman"/>
          <w:b/>
          <w:sz w:val="28"/>
          <w:szCs w:val="28"/>
          <w:lang w:val="uk-UA"/>
        </w:rPr>
        <w:t>ія третьої педагогічної умови –</w:t>
      </w:r>
      <w:r w:rsidR="005B648F">
        <w:rPr>
          <w:lang w:val="uk-UA"/>
        </w:rPr>
        <w:t xml:space="preserve"> </w:t>
      </w:r>
      <w:r w:rsidRPr="00555B66">
        <w:rPr>
          <w:rFonts w:ascii="Times New Roman" w:hAnsi="Times New Roman" w:cs="Times New Roman"/>
          <w:b/>
          <w:sz w:val="28"/>
          <w:szCs w:val="28"/>
          <w:lang w:val="uk-UA"/>
        </w:rPr>
        <w:t xml:space="preserve">постадіальний розвиток інтегральної антиципаційної спроможності учнів в освітньому процесі за допомогою системи антиципаційних завдань, проектування та рольових ігор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здійснювалася у </w:t>
      </w:r>
      <w:r w:rsidRPr="00064908">
        <w:rPr>
          <w:rFonts w:ascii="Times New Roman" w:hAnsi="Times New Roman" w:cs="Times New Roman"/>
          <w:sz w:val="28"/>
          <w:szCs w:val="28"/>
          <w:lang w:val="uk-UA"/>
        </w:rPr>
        <w:t>форматі створення освітньо-розвивального середовища співтворчості</w:t>
      </w:r>
      <w:r>
        <w:rPr>
          <w:rFonts w:ascii="Times New Roman" w:hAnsi="Times New Roman" w:cs="Times New Roman"/>
          <w:sz w:val="28"/>
          <w:szCs w:val="28"/>
          <w:lang w:val="uk-UA"/>
        </w:rPr>
        <w:t xml:space="preserve"> класовода та молодших школярів </w:t>
      </w:r>
      <w:r w:rsidRPr="00064908">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освітній </w:t>
      </w:r>
      <w:r w:rsidRPr="00064908">
        <w:rPr>
          <w:rFonts w:ascii="Times New Roman" w:hAnsi="Times New Roman" w:cs="Times New Roman"/>
          <w:sz w:val="28"/>
          <w:szCs w:val="28"/>
          <w:lang w:val="uk-UA"/>
        </w:rPr>
        <w:t>діяльності</w:t>
      </w:r>
      <w:r>
        <w:rPr>
          <w:rFonts w:ascii="Times New Roman" w:hAnsi="Times New Roman" w:cs="Times New Roman"/>
          <w:sz w:val="28"/>
          <w:szCs w:val="28"/>
          <w:lang w:val="uk-UA"/>
        </w:rPr>
        <w:t xml:space="preserve"> під час уроків читання.</w:t>
      </w:r>
    </w:p>
    <w:p w:rsidR="00555B66" w:rsidRPr="00F755BE" w:rsidRDefault="00555B66" w:rsidP="00555B66">
      <w:pPr>
        <w:pStyle w:val="a5"/>
        <w:spacing w:after="0" w:line="360" w:lineRule="auto"/>
        <w:ind w:left="0" w:firstLine="709"/>
        <w:jc w:val="both"/>
        <w:rPr>
          <w:rFonts w:ascii="Times New Roman" w:hAnsi="Times New Roman" w:cs="Times New Roman"/>
          <w:sz w:val="28"/>
          <w:szCs w:val="28"/>
          <w:lang w:val="uk-UA"/>
        </w:rPr>
      </w:pPr>
      <w:r w:rsidRPr="00F755BE">
        <w:rPr>
          <w:rFonts w:ascii="Times New Roman" w:hAnsi="Times New Roman" w:cs="Times New Roman"/>
          <w:sz w:val="28"/>
          <w:szCs w:val="28"/>
          <w:lang w:val="uk-UA"/>
        </w:rPr>
        <w:t>Методика реалізації цієї умови впроваджувалася у навчальний процес</w:t>
      </w:r>
      <w:r>
        <w:rPr>
          <w:rFonts w:ascii="Times New Roman" w:hAnsi="Times New Roman" w:cs="Times New Roman"/>
          <w:sz w:val="28"/>
          <w:szCs w:val="28"/>
          <w:lang w:val="uk-UA"/>
        </w:rPr>
        <w:t xml:space="preserve"> початкової школи </w:t>
      </w:r>
      <w:r w:rsidRPr="00F755BE">
        <w:rPr>
          <w:rFonts w:ascii="Times New Roman" w:hAnsi="Times New Roman" w:cs="Times New Roman"/>
          <w:sz w:val="28"/>
          <w:szCs w:val="28"/>
          <w:lang w:val="uk-UA"/>
        </w:rPr>
        <w:t xml:space="preserve"> (відповідн</w:t>
      </w:r>
      <w:r>
        <w:rPr>
          <w:rFonts w:ascii="Times New Roman" w:hAnsi="Times New Roman" w:cs="Times New Roman"/>
          <w:sz w:val="28"/>
          <w:szCs w:val="28"/>
          <w:lang w:val="uk-UA"/>
        </w:rPr>
        <w:t xml:space="preserve">о до показників вияву за кожним </w:t>
      </w:r>
      <w:r w:rsidRPr="00F755BE">
        <w:rPr>
          <w:rFonts w:ascii="Times New Roman" w:hAnsi="Times New Roman" w:cs="Times New Roman"/>
          <w:sz w:val="28"/>
          <w:szCs w:val="28"/>
          <w:lang w:val="uk-UA"/>
        </w:rPr>
        <w:t>компонентом) таким чином:</w:t>
      </w:r>
    </w:p>
    <w:p w:rsidR="002B6462" w:rsidRPr="0059746C" w:rsidRDefault="002B6462" w:rsidP="002B6462">
      <w:pPr>
        <w:pStyle w:val="a5"/>
        <w:numPr>
          <w:ilvl w:val="0"/>
          <w:numId w:val="20"/>
        </w:numPr>
        <w:spacing w:after="0" w:line="360" w:lineRule="auto"/>
        <w:ind w:left="0" w:firstLine="709"/>
        <w:jc w:val="both"/>
        <w:rPr>
          <w:rFonts w:ascii="Times New Roman" w:hAnsi="Times New Roman" w:cs="Times New Roman"/>
          <w:sz w:val="28"/>
          <w:szCs w:val="28"/>
          <w:lang w:val="uk-UA"/>
        </w:rPr>
      </w:pPr>
      <w:r w:rsidRPr="00F755BE">
        <w:rPr>
          <w:rFonts w:ascii="Times New Roman" w:hAnsi="Times New Roman" w:cs="Times New Roman"/>
          <w:sz w:val="28"/>
          <w:szCs w:val="28"/>
          <w:lang w:val="uk-UA"/>
        </w:rPr>
        <w:t>ціле-мотиваційний компонен</w:t>
      </w:r>
      <w:r>
        <w:rPr>
          <w:rFonts w:ascii="Times New Roman" w:hAnsi="Times New Roman" w:cs="Times New Roman"/>
          <w:sz w:val="28"/>
          <w:szCs w:val="28"/>
          <w:lang w:val="uk-UA"/>
        </w:rPr>
        <w:t xml:space="preserve">т: </w:t>
      </w:r>
      <w:r w:rsidR="003B41DA">
        <w:rPr>
          <w:rFonts w:ascii="Times New Roman" w:hAnsi="Times New Roman" w:cs="Times New Roman"/>
          <w:sz w:val="28"/>
          <w:szCs w:val="28"/>
          <w:lang w:val="uk-UA"/>
        </w:rPr>
        <w:t>включення молодших школярів у ігрову діяльність (гра «Уявлення про розвиток свого «я» в часі» з  м</w:t>
      </w:r>
      <w:r w:rsidR="003B41DA" w:rsidRPr="00D036BA">
        <w:rPr>
          <w:rFonts w:ascii="Times New Roman" w:hAnsi="Times New Roman" w:cs="Times New Roman"/>
          <w:sz w:val="28"/>
          <w:szCs w:val="28"/>
          <w:lang w:val="uk-UA"/>
        </w:rPr>
        <w:t xml:space="preserve">етою </w:t>
      </w:r>
      <w:r w:rsidR="003B41DA">
        <w:rPr>
          <w:rFonts w:ascii="Times New Roman" w:hAnsi="Times New Roman" w:cs="Times New Roman"/>
          <w:sz w:val="28"/>
          <w:szCs w:val="28"/>
          <w:lang w:val="uk-UA"/>
        </w:rPr>
        <w:t>презентації</w:t>
      </w:r>
      <w:r w:rsidR="003B41DA" w:rsidRPr="00D036BA">
        <w:rPr>
          <w:rFonts w:ascii="Times New Roman" w:hAnsi="Times New Roman" w:cs="Times New Roman"/>
          <w:sz w:val="28"/>
          <w:szCs w:val="28"/>
          <w:lang w:val="uk-UA"/>
        </w:rPr>
        <w:t xml:space="preserve">  учнями характеристики особистісних якостей у різних часових періодах (минуле, теперішн</w:t>
      </w:r>
      <w:r w:rsidR="003B41DA">
        <w:rPr>
          <w:rFonts w:ascii="Times New Roman" w:hAnsi="Times New Roman" w:cs="Times New Roman"/>
          <w:sz w:val="28"/>
          <w:szCs w:val="28"/>
          <w:lang w:val="uk-UA"/>
        </w:rPr>
        <w:t>є, майбутнє та ін.), представлення</w:t>
      </w:r>
      <w:r w:rsidR="003B41DA" w:rsidRPr="00D036BA">
        <w:rPr>
          <w:rFonts w:ascii="Times New Roman" w:hAnsi="Times New Roman" w:cs="Times New Roman"/>
          <w:sz w:val="28"/>
          <w:szCs w:val="28"/>
          <w:lang w:val="uk-UA"/>
        </w:rPr>
        <w:t xml:space="preserve">  тенденції власного розвитку</w:t>
      </w:r>
      <w:r w:rsidR="001309C2">
        <w:rPr>
          <w:rFonts w:ascii="Times New Roman" w:hAnsi="Times New Roman" w:cs="Times New Roman"/>
          <w:sz w:val="28"/>
          <w:szCs w:val="28"/>
          <w:lang w:val="uk-UA"/>
        </w:rPr>
        <w:t>) з метою усвідомлення значущості антиципаційної діяльності</w:t>
      </w:r>
      <w:r w:rsidRPr="00292397">
        <w:rPr>
          <w:rFonts w:ascii="Times New Roman" w:hAnsi="Times New Roman" w:cs="Times New Roman"/>
          <w:sz w:val="28"/>
          <w:szCs w:val="28"/>
          <w:lang w:val="uk-UA"/>
        </w:rPr>
        <w:t>.</w:t>
      </w:r>
      <w:r>
        <w:rPr>
          <w:rFonts w:ascii="Times New Roman" w:hAnsi="Times New Roman" w:cs="Times New Roman"/>
          <w:b/>
          <w:sz w:val="28"/>
          <w:szCs w:val="28"/>
          <w:lang w:val="uk-UA"/>
        </w:rPr>
        <w:t xml:space="preserve"> </w:t>
      </w:r>
    </w:p>
    <w:p w:rsidR="002B6462" w:rsidRPr="00921682" w:rsidRDefault="002B6462" w:rsidP="002B6462">
      <w:pPr>
        <w:pStyle w:val="a5"/>
        <w:numPr>
          <w:ilvl w:val="0"/>
          <w:numId w:val="20"/>
        </w:numPr>
        <w:spacing w:after="0" w:line="360" w:lineRule="auto"/>
        <w:ind w:left="0" w:firstLine="709"/>
        <w:jc w:val="both"/>
        <w:rPr>
          <w:rFonts w:ascii="Times New Roman" w:hAnsi="Times New Roman" w:cs="Times New Roman"/>
          <w:sz w:val="28"/>
          <w:szCs w:val="28"/>
          <w:lang w:val="uk-UA"/>
        </w:rPr>
      </w:pPr>
      <w:r w:rsidRPr="0059746C">
        <w:rPr>
          <w:rFonts w:ascii="Times New Roman" w:hAnsi="Times New Roman" w:cs="Times New Roman"/>
          <w:sz w:val="28"/>
          <w:szCs w:val="28"/>
          <w:lang w:val="uk-UA"/>
        </w:rPr>
        <w:t xml:space="preserve">когнітивний компонент: </w:t>
      </w:r>
      <w:r w:rsidR="003B41DA">
        <w:rPr>
          <w:rFonts w:ascii="Times New Roman" w:hAnsi="Times New Roman" w:cs="Times New Roman"/>
          <w:sz w:val="28"/>
          <w:szCs w:val="28"/>
          <w:lang w:val="uk-UA"/>
        </w:rPr>
        <w:t xml:space="preserve">фрагменти  уроків з використанням вправи </w:t>
      </w:r>
      <w:r w:rsidR="001309C2">
        <w:rPr>
          <w:rFonts w:ascii="Times New Roman" w:hAnsi="Times New Roman" w:cs="Times New Roman"/>
          <w:sz w:val="28"/>
          <w:szCs w:val="28"/>
          <w:lang w:val="uk-UA"/>
        </w:rPr>
        <w:t xml:space="preserve"> </w:t>
      </w:r>
      <w:r w:rsidR="003B41DA" w:rsidRPr="00292397">
        <w:rPr>
          <w:rFonts w:ascii="Times New Roman" w:hAnsi="Times New Roman" w:cs="Times New Roman"/>
          <w:sz w:val="28"/>
          <w:szCs w:val="28"/>
          <w:lang w:val="uk-UA"/>
        </w:rPr>
        <w:t>«Прогнозування під час прийняття рішення» з метою ознайомлення з проц</w:t>
      </w:r>
      <w:r w:rsidR="003B41DA">
        <w:rPr>
          <w:rFonts w:ascii="Times New Roman" w:hAnsi="Times New Roman" w:cs="Times New Roman"/>
          <w:sz w:val="28"/>
          <w:szCs w:val="28"/>
          <w:lang w:val="uk-UA"/>
        </w:rPr>
        <w:t>едурою прийняття рішення та формува</w:t>
      </w:r>
      <w:r w:rsidR="003B41DA" w:rsidRPr="00292397">
        <w:rPr>
          <w:rFonts w:ascii="Times New Roman" w:hAnsi="Times New Roman" w:cs="Times New Roman"/>
          <w:sz w:val="28"/>
          <w:szCs w:val="28"/>
          <w:lang w:val="uk-UA"/>
        </w:rPr>
        <w:t>нням прогностичних вмінь</w:t>
      </w:r>
      <w:r w:rsidR="001309C2">
        <w:rPr>
          <w:rFonts w:ascii="Times New Roman" w:hAnsi="Times New Roman" w:cs="Times New Roman"/>
          <w:sz w:val="28"/>
          <w:szCs w:val="28"/>
          <w:lang w:val="uk-UA"/>
        </w:rPr>
        <w:t>;</w:t>
      </w:r>
      <w:r w:rsidR="003B41DA" w:rsidRPr="00D41AA0">
        <w:rPr>
          <w:rFonts w:ascii="Times New Roman" w:hAnsi="Times New Roman" w:cs="Times New Roman"/>
          <w:sz w:val="28"/>
          <w:szCs w:val="28"/>
          <w:lang w:val="uk-UA"/>
        </w:rPr>
        <w:t xml:space="preserve"> </w:t>
      </w:r>
      <w:r w:rsidR="001309C2">
        <w:rPr>
          <w:rFonts w:ascii="Times New Roman" w:hAnsi="Times New Roman" w:cs="Times New Roman"/>
          <w:sz w:val="28"/>
          <w:szCs w:val="28"/>
          <w:lang w:val="uk-UA"/>
        </w:rPr>
        <w:t>«Аукціон-презентація</w:t>
      </w:r>
      <w:r>
        <w:rPr>
          <w:rFonts w:ascii="Times New Roman" w:hAnsi="Times New Roman" w:cs="Times New Roman"/>
          <w:sz w:val="28"/>
          <w:szCs w:val="28"/>
          <w:lang w:val="uk-UA"/>
        </w:rPr>
        <w:t xml:space="preserve"> прогностичних </w:t>
      </w:r>
      <w:r w:rsidRPr="00D41AA0">
        <w:rPr>
          <w:rFonts w:ascii="Times New Roman" w:hAnsi="Times New Roman" w:cs="Times New Roman"/>
          <w:sz w:val="28"/>
          <w:szCs w:val="28"/>
          <w:lang w:val="uk-UA"/>
        </w:rPr>
        <w:t xml:space="preserve">ідей» </w:t>
      </w:r>
      <w:r>
        <w:rPr>
          <w:rFonts w:ascii="Times New Roman" w:hAnsi="Times New Roman" w:cs="Times New Roman"/>
          <w:sz w:val="28"/>
          <w:szCs w:val="28"/>
          <w:lang w:val="uk-UA"/>
        </w:rPr>
        <w:t xml:space="preserve">з метою </w:t>
      </w:r>
      <w:r w:rsidRPr="00D41AA0">
        <w:rPr>
          <w:rFonts w:ascii="Times New Roman" w:hAnsi="Times New Roman" w:cs="Times New Roman"/>
          <w:sz w:val="28"/>
          <w:szCs w:val="28"/>
          <w:lang w:val="uk-UA"/>
        </w:rPr>
        <w:t xml:space="preserve">виявлення </w:t>
      </w:r>
      <w:r>
        <w:rPr>
          <w:rFonts w:ascii="Times New Roman" w:hAnsi="Times New Roman" w:cs="Times New Roman"/>
          <w:sz w:val="28"/>
          <w:szCs w:val="28"/>
          <w:lang w:val="uk-UA"/>
        </w:rPr>
        <w:t xml:space="preserve">учнями антиципаційної спроможності </w:t>
      </w:r>
      <w:r w:rsidRPr="00D41AA0">
        <w:rPr>
          <w:rFonts w:ascii="Times New Roman" w:hAnsi="Times New Roman" w:cs="Times New Roman"/>
          <w:sz w:val="28"/>
          <w:szCs w:val="28"/>
          <w:lang w:val="uk-UA"/>
        </w:rPr>
        <w:t>в організації аукціону, у</w:t>
      </w:r>
      <w:r>
        <w:rPr>
          <w:rFonts w:ascii="Times New Roman" w:hAnsi="Times New Roman" w:cs="Times New Roman"/>
          <w:sz w:val="28"/>
          <w:szCs w:val="28"/>
          <w:lang w:val="uk-UA"/>
        </w:rPr>
        <w:t xml:space="preserve"> «презентуванні» своїх ідей</w:t>
      </w:r>
      <w:r w:rsidRPr="00921682">
        <w:rPr>
          <w:rFonts w:ascii="Times New Roman" w:hAnsi="Times New Roman" w:cs="Times New Roman"/>
          <w:sz w:val="28"/>
          <w:szCs w:val="28"/>
          <w:lang w:val="uk-UA"/>
        </w:rPr>
        <w:t>;</w:t>
      </w:r>
    </w:p>
    <w:p w:rsidR="00555B66" w:rsidRPr="001139A9" w:rsidRDefault="002B6462" w:rsidP="00123CDB">
      <w:pPr>
        <w:pStyle w:val="a5"/>
        <w:numPr>
          <w:ilvl w:val="0"/>
          <w:numId w:val="20"/>
        </w:numPr>
        <w:spacing w:after="0" w:line="360" w:lineRule="auto"/>
        <w:ind w:left="0" w:firstLine="709"/>
        <w:jc w:val="both"/>
        <w:rPr>
          <w:rFonts w:ascii="Times New Roman" w:hAnsi="Times New Roman" w:cs="Times New Roman"/>
          <w:sz w:val="28"/>
          <w:szCs w:val="28"/>
          <w:lang w:val="uk-UA"/>
        </w:rPr>
      </w:pPr>
      <w:r w:rsidRPr="00CC739F">
        <w:rPr>
          <w:rFonts w:ascii="Times New Roman" w:hAnsi="Times New Roman" w:cs="Times New Roman"/>
          <w:sz w:val="28"/>
          <w:szCs w:val="28"/>
          <w:lang w:val="uk-UA"/>
        </w:rPr>
        <w:t>пр</w:t>
      </w:r>
      <w:r>
        <w:rPr>
          <w:rFonts w:ascii="Times New Roman" w:hAnsi="Times New Roman" w:cs="Times New Roman"/>
          <w:sz w:val="28"/>
          <w:szCs w:val="28"/>
          <w:lang w:val="uk-UA"/>
        </w:rPr>
        <w:t>оцесуально-діяльнісний: вправа</w:t>
      </w:r>
      <w:r w:rsidRPr="00CC739F">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CC739F">
        <w:rPr>
          <w:rFonts w:ascii="Times New Roman" w:hAnsi="Times New Roman" w:cs="Times New Roman"/>
          <w:sz w:val="28"/>
          <w:szCs w:val="28"/>
          <w:lang w:val="uk-UA"/>
        </w:rPr>
        <w:t>озв’язання прогностичних задач» з метою формування антиципаційних здібностей, удосконалення логічного та просторового мислення й уяви, 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 творчий проект «Стара казка на новий лад» (створення казки), проект «Дитячі роки І.Франка», «Походження світу у грецькій та слов’янській міфологіях», проект «Віртуальний музей українських народних казок», «Найцікавіші легенди міста Ніжина», «Легенди про заснування Ніжина», «Улюблений журнал учнів нашого класу», «Літопис нашого класу»  (колективні проекти); «Моя улюблена книга М.Носова»</w:t>
      </w:r>
      <w:r w:rsidR="001309C2">
        <w:rPr>
          <w:rFonts w:ascii="Times New Roman" w:hAnsi="Times New Roman" w:cs="Times New Roman"/>
          <w:sz w:val="28"/>
          <w:szCs w:val="28"/>
          <w:lang w:val="uk-UA"/>
        </w:rPr>
        <w:t>, «Пісні та казки моєї родини»</w:t>
      </w:r>
      <w:r w:rsidRPr="00CC739F">
        <w:rPr>
          <w:rFonts w:ascii="Times New Roman" w:hAnsi="Times New Roman" w:cs="Times New Roman"/>
          <w:sz w:val="28"/>
          <w:szCs w:val="28"/>
          <w:lang w:val="uk-UA"/>
        </w:rPr>
        <w:t>; антиципаційні завдання завдання різного рівня для реалізації ан</w:t>
      </w:r>
      <w:r w:rsidR="001309C2">
        <w:rPr>
          <w:rFonts w:ascii="Times New Roman" w:hAnsi="Times New Roman" w:cs="Times New Roman"/>
          <w:sz w:val="28"/>
          <w:szCs w:val="28"/>
          <w:lang w:val="uk-UA"/>
        </w:rPr>
        <w:t>тиципаційної спроможності учнів</w:t>
      </w:r>
      <w:r w:rsidRPr="00CC739F">
        <w:rPr>
          <w:rFonts w:ascii="Times New Roman" w:hAnsi="Times New Roman" w:cs="Times New Roman"/>
          <w:sz w:val="28"/>
          <w:szCs w:val="28"/>
          <w:lang w:val="uk-UA"/>
        </w:rPr>
        <w:t>; інсценізація казки</w:t>
      </w:r>
      <w:r w:rsidR="0045548E">
        <w:rPr>
          <w:rFonts w:ascii="Times New Roman" w:hAnsi="Times New Roman" w:cs="Times New Roman"/>
          <w:sz w:val="28"/>
          <w:szCs w:val="28"/>
          <w:lang w:val="uk-UA"/>
        </w:rPr>
        <w:t xml:space="preserve"> </w:t>
      </w:r>
      <w:r w:rsidR="0045548E" w:rsidRPr="0045548E">
        <w:rPr>
          <w:rFonts w:ascii="Times New Roman" w:hAnsi="Times New Roman" w:cs="Times New Roman"/>
          <w:sz w:val="28"/>
          <w:szCs w:val="28"/>
          <w:lang w:val="uk-UA"/>
        </w:rPr>
        <w:t>Д.Радарі  «Дорога, що нікуди не вела»</w:t>
      </w:r>
      <w:r w:rsidRPr="00CC739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інсценізація уривків з </w:t>
      </w:r>
      <w:r w:rsidR="001309C2">
        <w:rPr>
          <w:rFonts w:ascii="Times New Roman" w:hAnsi="Times New Roman" w:cs="Times New Roman"/>
          <w:sz w:val="28"/>
          <w:szCs w:val="28"/>
          <w:lang w:val="uk-UA"/>
        </w:rPr>
        <w:t xml:space="preserve">творів </w:t>
      </w:r>
      <w:r w:rsidR="00123CDB" w:rsidRPr="00123CDB">
        <w:rPr>
          <w:rFonts w:ascii="Times New Roman" w:hAnsi="Times New Roman" w:cs="Times New Roman"/>
          <w:sz w:val="28"/>
          <w:szCs w:val="28"/>
          <w:lang w:val="uk-UA"/>
        </w:rPr>
        <w:t>В.Нестайка «Шурка і Шурко»,  Г.Бойка «Консультант»,  Г.Андерсена «Гидке каченя», М.Чумарної «Казка про друга», О.Довженка «Зачарована Десна», О.Дерманського «Чудове чудовисько»</w:t>
      </w:r>
      <w:r>
        <w:rPr>
          <w:rFonts w:ascii="Times New Roman" w:hAnsi="Times New Roman" w:cs="Times New Roman"/>
          <w:sz w:val="28"/>
          <w:szCs w:val="28"/>
          <w:lang w:val="uk-UA"/>
        </w:rPr>
        <w:t xml:space="preserve">з метою розвитку творчих здібностей та антиципаційної спроможності; вправа «Я- уважний та спостережливий» </w:t>
      </w:r>
      <w:r w:rsidRPr="00E22E1F">
        <w:rPr>
          <w:rFonts w:ascii="Times New Roman" w:hAnsi="Times New Roman" w:cs="Times New Roman"/>
          <w:sz w:val="28"/>
          <w:szCs w:val="28"/>
          <w:lang w:val="uk-UA"/>
        </w:rPr>
        <w:t>(</w:t>
      </w:r>
      <w:r>
        <w:rPr>
          <w:rFonts w:ascii="Times New Roman" w:hAnsi="Times New Roman" w:cs="Times New Roman"/>
          <w:sz w:val="28"/>
          <w:szCs w:val="28"/>
          <w:lang w:val="uk-UA"/>
        </w:rPr>
        <w:t xml:space="preserve">за </w:t>
      </w:r>
      <w:r w:rsidRPr="00E22E1F">
        <w:rPr>
          <w:rFonts w:ascii="Times New Roman" w:hAnsi="Times New Roman" w:cs="Times New Roman"/>
          <w:sz w:val="28"/>
          <w:szCs w:val="28"/>
          <w:lang w:val="uk-UA"/>
        </w:rPr>
        <w:t xml:space="preserve">Л. Регуш), </w:t>
      </w:r>
      <w:r>
        <w:rPr>
          <w:rFonts w:ascii="Times New Roman" w:hAnsi="Times New Roman" w:cs="Times New Roman"/>
          <w:sz w:val="28"/>
          <w:szCs w:val="28"/>
          <w:lang w:val="uk-UA"/>
        </w:rPr>
        <w:t xml:space="preserve">вправа «Я вмію прогнозувати» </w:t>
      </w:r>
      <w:r w:rsidRPr="00E22E1F">
        <w:rPr>
          <w:rFonts w:ascii="Times New Roman" w:hAnsi="Times New Roman" w:cs="Times New Roman"/>
          <w:sz w:val="28"/>
          <w:szCs w:val="28"/>
          <w:lang w:val="uk-UA"/>
        </w:rPr>
        <w:t>(</w:t>
      </w:r>
      <w:r>
        <w:rPr>
          <w:rFonts w:ascii="Times New Roman" w:hAnsi="Times New Roman" w:cs="Times New Roman"/>
          <w:sz w:val="28"/>
          <w:szCs w:val="28"/>
          <w:lang w:val="uk-UA"/>
        </w:rPr>
        <w:t xml:space="preserve">за </w:t>
      </w:r>
      <w:r w:rsidRPr="00E22E1F">
        <w:rPr>
          <w:rFonts w:ascii="Times New Roman" w:hAnsi="Times New Roman" w:cs="Times New Roman"/>
          <w:sz w:val="28"/>
          <w:szCs w:val="28"/>
          <w:lang w:val="uk-UA"/>
        </w:rPr>
        <w:t>Г.Сміт)</w:t>
      </w:r>
      <w:r>
        <w:rPr>
          <w:rFonts w:ascii="Times New Roman" w:hAnsi="Times New Roman" w:cs="Times New Roman"/>
          <w:sz w:val="28"/>
          <w:szCs w:val="28"/>
          <w:lang w:val="uk-UA"/>
        </w:rPr>
        <w:t xml:space="preserve"> з</w:t>
      </w:r>
      <w:r w:rsidRPr="00E22E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метою формування вмінь прогнозувати власну поведінку та поведінку інших людей; усвідомлення значення антиципації та її характерних особливостей. </w:t>
      </w:r>
      <w:r w:rsidR="00F14415">
        <w:rPr>
          <w:rFonts w:ascii="Times New Roman" w:hAnsi="Times New Roman" w:cs="Times New Roman"/>
          <w:sz w:val="28"/>
          <w:szCs w:val="28"/>
          <w:lang w:val="uk-UA"/>
        </w:rPr>
        <w:t xml:space="preserve">(Див. Додаток </w:t>
      </w:r>
      <w:r w:rsidR="001309C2">
        <w:rPr>
          <w:rFonts w:ascii="Times New Roman" w:hAnsi="Times New Roman" w:cs="Times New Roman"/>
          <w:sz w:val="28"/>
          <w:szCs w:val="28"/>
          <w:lang w:val="uk-UA"/>
        </w:rPr>
        <w:t>З</w:t>
      </w:r>
      <w:r w:rsidR="00F14415">
        <w:rPr>
          <w:rFonts w:ascii="Times New Roman" w:hAnsi="Times New Roman" w:cs="Times New Roman"/>
          <w:sz w:val="28"/>
          <w:szCs w:val="28"/>
          <w:lang w:val="uk-UA"/>
        </w:rPr>
        <w:t xml:space="preserve">). </w:t>
      </w:r>
    </w:p>
    <w:p w:rsidR="006C7D3D" w:rsidRDefault="006C7D3D" w:rsidP="006C7D3D">
      <w:pPr>
        <w:spacing w:after="0" w:line="360" w:lineRule="auto"/>
        <w:ind w:firstLine="709"/>
        <w:jc w:val="both"/>
        <w:rPr>
          <w:rFonts w:ascii="Times New Roman" w:hAnsi="Times New Roman" w:cs="Times New Roman"/>
          <w:sz w:val="28"/>
          <w:szCs w:val="28"/>
          <w:lang w:val="uk-UA"/>
        </w:rPr>
      </w:pPr>
      <w:r w:rsidRPr="006C7D3D">
        <w:rPr>
          <w:rFonts w:ascii="Times New Roman" w:hAnsi="Times New Roman" w:cs="Times New Roman"/>
          <w:sz w:val="28"/>
          <w:szCs w:val="28"/>
          <w:lang w:val="uk-UA"/>
        </w:rPr>
        <w:t>Вищенаведені дані свідчать про те, що з</w:t>
      </w:r>
      <w:r>
        <w:rPr>
          <w:rFonts w:ascii="Times New Roman" w:hAnsi="Times New Roman" w:cs="Times New Roman"/>
          <w:sz w:val="28"/>
          <w:szCs w:val="28"/>
          <w:lang w:val="uk-UA"/>
        </w:rPr>
        <w:t xml:space="preserve">астосування </w:t>
      </w:r>
      <w:r w:rsidRPr="006C7D3D">
        <w:rPr>
          <w:rFonts w:ascii="Times New Roman" w:hAnsi="Times New Roman" w:cs="Times New Roman"/>
          <w:sz w:val="28"/>
          <w:szCs w:val="28"/>
          <w:lang w:val="uk-UA"/>
        </w:rPr>
        <w:t>нетрадиційних прийомів організаці</w:t>
      </w:r>
      <w:r>
        <w:rPr>
          <w:rFonts w:ascii="Times New Roman" w:hAnsi="Times New Roman" w:cs="Times New Roman"/>
          <w:sz w:val="28"/>
          <w:szCs w:val="28"/>
          <w:lang w:val="uk-UA"/>
        </w:rPr>
        <w:t xml:space="preserve">ї уроку літературного читання з </w:t>
      </w:r>
      <w:r w:rsidRPr="006C7D3D">
        <w:rPr>
          <w:rFonts w:ascii="Times New Roman" w:hAnsi="Times New Roman" w:cs="Times New Roman"/>
          <w:sz w:val="28"/>
          <w:szCs w:val="28"/>
          <w:lang w:val="uk-UA"/>
        </w:rPr>
        <w:t>елементами антиципації навіть протягом короткого періоду більш інтенсивно</w:t>
      </w:r>
      <w:r>
        <w:rPr>
          <w:rFonts w:ascii="Times New Roman" w:hAnsi="Times New Roman" w:cs="Times New Roman"/>
          <w:sz w:val="28"/>
          <w:szCs w:val="28"/>
          <w:lang w:val="uk-UA"/>
        </w:rPr>
        <w:t xml:space="preserve"> </w:t>
      </w:r>
      <w:r w:rsidR="001309C2">
        <w:rPr>
          <w:rFonts w:ascii="Times New Roman" w:hAnsi="Times New Roman" w:cs="Times New Roman"/>
          <w:sz w:val="28"/>
          <w:szCs w:val="28"/>
          <w:lang w:val="uk-UA"/>
        </w:rPr>
        <w:t>розвивають</w:t>
      </w:r>
      <w:r w:rsidRPr="006C7D3D">
        <w:rPr>
          <w:rFonts w:ascii="Times New Roman" w:hAnsi="Times New Roman" w:cs="Times New Roman"/>
          <w:sz w:val="28"/>
          <w:szCs w:val="28"/>
          <w:lang w:val="uk-UA"/>
        </w:rPr>
        <w:t xml:space="preserve"> усне мовлення, інтелектуальні якості школярів,</w:t>
      </w:r>
      <w:r>
        <w:rPr>
          <w:rFonts w:ascii="Times New Roman" w:hAnsi="Times New Roman" w:cs="Times New Roman"/>
          <w:sz w:val="28"/>
          <w:szCs w:val="28"/>
          <w:lang w:val="uk-UA"/>
        </w:rPr>
        <w:t xml:space="preserve"> </w:t>
      </w:r>
      <w:r w:rsidR="001309C2">
        <w:rPr>
          <w:rFonts w:ascii="Times New Roman" w:hAnsi="Times New Roman" w:cs="Times New Roman"/>
          <w:sz w:val="28"/>
          <w:szCs w:val="28"/>
          <w:lang w:val="uk-UA"/>
        </w:rPr>
        <w:t>сприяють</w:t>
      </w:r>
      <w:r w:rsidRPr="006C7D3D">
        <w:rPr>
          <w:rFonts w:ascii="Times New Roman" w:hAnsi="Times New Roman" w:cs="Times New Roman"/>
          <w:sz w:val="28"/>
          <w:szCs w:val="28"/>
          <w:lang w:val="uk-UA"/>
        </w:rPr>
        <w:t xml:space="preserve"> більш ефективному </w:t>
      </w:r>
      <w:r w:rsidR="001309C2">
        <w:rPr>
          <w:rFonts w:ascii="Times New Roman" w:hAnsi="Times New Roman" w:cs="Times New Roman"/>
          <w:sz w:val="28"/>
          <w:szCs w:val="28"/>
          <w:lang w:val="uk-UA"/>
        </w:rPr>
        <w:t xml:space="preserve">літературному </w:t>
      </w:r>
      <w:r>
        <w:rPr>
          <w:rFonts w:ascii="Times New Roman" w:hAnsi="Times New Roman" w:cs="Times New Roman"/>
          <w:sz w:val="28"/>
          <w:szCs w:val="28"/>
          <w:lang w:val="uk-UA"/>
        </w:rPr>
        <w:t xml:space="preserve"> </w:t>
      </w:r>
      <w:r w:rsidR="001309C2">
        <w:rPr>
          <w:rFonts w:ascii="Times New Roman" w:hAnsi="Times New Roman" w:cs="Times New Roman"/>
          <w:sz w:val="28"/>
          <w:szCs w:val="28"/>
          <w:lang w:val="uk-UA"/>
        </w:rPr>
        <w:t xml:space="preserve">розвитку </w:t>
      </w:r>
      <w:r>
        <w:rPr>
          <w:rFonts w:ascii="Times New Roman" w:hAnsi="Times New Roman" w:cs="Times New Roman"/>
          <w:sz w:val="28"/>
          <w:szCs w:val="28"/>
          <w:lang w:val="uk-UA"/>
        </w:rPr>
        <w:t xml:space="preserve">учнів, ніж </w:t>
      </w:r>
      <w:r w:rsidRPr="006C7D3D">
        <w:rPr>
          <w:rFonts w:ascii="Times New Roman" w:hAnsi="Times New Roman" w:cs="Times New Roman"/>
          <w:sz w:val="28"/>
          <w:szCs w:val="28"/>
          <w:lang w:val="uk-UA"/>
        </w:rPr>
        <w:t>традиційний варіант побудови уроку.</w:t>
      </w:r>
    </w:p>
    <w:p w:rsidR="007822A3" w:rsidRDefault="006B122F" w:rsidP="006B122F">
      <w:pPr>
        <w:spacing w:after="0" w:line="360" w:lineRule="auto"/>
        <w:ind w:firstLine="709"/>
        <w:jc w:val="both"/>
        <w:rPr>
          <w:rFonts w:ascii="Times New Roman" w:hAnsi="Times New Roman" w:cs="Times New Roman"/>
          <w:sz w:val="28"/>
          <w:szCs w:val="28"/>
          <w:lang w:val="uk-UA"/>
        </w:rPr>
      </w:pPr>
      <w:r w:rsidRPr="006B122F">
        <w:rPr>
          <w:rFonts w:ascii="Times New Roman" w:hAnsi="Times New Roman" w:cs="Times New Roman"/>
          <w:sz w:val="28"/>
          <w:szCs w:val="28"/>
          <w:lang w:val="uk-UA"/>
        </w:rPr>
        <w:t xml:space="preserve">Наведене опис особливостей </w:t>
      </w:r>
      <w:r>
        <w:rPr>
          <w:rFonts w:ascii="Times New Roman" w:hAnsi="Times New Roman" w:cs="Times New Roman"/>
          <w:sz w:val="28"/>
          <w:szCs w:val="28"/>
          <w:lang w:val="uk-UA"/>
        </w:rPr>
        <w:t xml:space="preserve">організації уроку літературного </w:t>
      </w:r>
      <w:r w:rsidRPr="006B122F">
        <w:rPr>
          <w:rFonts w:ascii="Times New Roman" w:hAnsi="Times New Roman" w:cs="Times New Roman"/>
          <w:sz w:val="28"/>
          <w:szCs w:val="28"/>
          <w:lang w:val="uk-UA"/>
        </w:rPr>
        <w:t>читання з елементами антиципаці</w:t>
      </w:r>
      <w:r w:rsidR="001309C2">
        <w:rPr>
          <w:rFonts w:ascii="Times New Roman" w:hAnsi="Times New Roman" w:cs="Times New Roman"/>
          <w:sz w:val="28"/>
          <w:szCs w:val="28"/>
          <w:lang w:val="uk-UA"/>
        </w:rPr>
        <w:t>ї показує, що подібна</w:t>
      </w:r>
      <w:r>
        <w:rPr>
          <w:rFonts w:ascii="Times New Roman" w:hAnsi="Times New Roman" w:cs="Times New Roman"/>
          <w:sz w:val="28"/>
          <w:szCs w:val="28"/>
          <w:lang w:val="uk-UA"/>
        </w:rPr>
        <w:t xml:space="preserve"> </w:t>
      </w:r>
      <w:r w:rsidRPr="006B122F">
        <w:rPr>
          <w:rFonts w:ascii="Times New Roman" w:hAnsi="Times New Roman" w:cs="Times New Roman"/>
          <w:sz w:val="28"/>
          <w:szCs w:val="28"/>
          <w:lang w:val="uk-UA"/>
        </w:rPr>
        <w:t>побудова пр</w:t>
      </w:r>
      <w:r w:rsidR="001309C2">
        <w:rPr>
          <w:rFonts w:ascii="Times New Roman" w:hAnsi="Times New Roman" w:cs="Times New Roman"/>
          <w:sz w:val="28"/>
          <w:szCs w:val="28"/>
          <w:lang w:val="uk-UA"/>
        </w:rPr>
        <w:t>оцесу навчання збільшувало мовленнєве  і розумове</w:t>
      </w:r>
      <w:r w:rsidRPr="006B122F">
        <w:rPr>
          <w:rFonts w:ascii="Times New Roman" w:hAnsi="Times New Roman" w:cs="Times New Roman"/>
          <w:sz w:val="28"/>
          <w:szCs w:val="28"/>
          <w:lang w:val="uk-UA"/>
        </w:rPr>
        <w:t xml:space="preserve"> навантаження</w:t>
      </w:r>
      <w:r>
        <w:rPr>
          <w:rFonts w:ascii="Times New Roman" w:hAnsi="Times New Roman" w:cs="Times New Roman"/>
          <w:sz w:val="28"/>
          <w:szCs w:val="28"/>
          <w:lang w:val="uk-UA"/>
        </w:rPr>
        <w:t xml:space="preserve"> </w:t>
      </w:r>
      <w:r w:rsidRPr="006B122F">
        <w:rPr>
          <w:rFonts w:ascii="Times New Roman" w:hAnsi="Times New Roman" w:cs="Times New Roman"/>
          <w:sz w:val="28"/>
          <w:szCs w:val="28"/>
          <w:lang w:val="uk-UA"/>
        </w:rPr>
        <w:t>уроку, сприяло виникненн</w:t>
      </w:r>
      <w:r>
        <w:rPr>
          <w:rFonts w:ascii="Times New Roman" w:hAnsi="Times New Roman" w:cs="Times New Roman"/>
          <w:sz w:val="28"/>
          <w:szCs w:val="28"/>
          <w:lang w:val="uk-UA"/>
        </w:rPr>
        <w:t xml:space="preserve">ю у школярів живого інтересу до </w:t>
      </w:r>
      <w:r w:rsidRPr="006B122F">
        <w:rPr>
          <w:rFonts w:ascii="Times New Roman" w:hAnsi="Times New Roman" w:cs="Times New Roman"/>
          <w:sz w:val="28"/>
          <w:szCs w:val="28"/>
          <w:lang w:val="uk-UA"/>
        </w:rPr>
        <w:t>здійснюваної на уроці роботі</w:t>
      </w:r>
      <w:r>
        <w:rPr>
          <w:rFonts w:ascii="Times New Roman" w:hAnsi="Times New Roman" w:cs="Times New Roman"/>
          <w:sz w:val="28"/>
          <w:szCs w:val="28"/>
          <w:lang w:val="uk-UA"/>
        </w:rPr>
        <w:t xml:space="preserve">, надавало творчу спрямованість </w:t>
      </w:r>
      <w:r w:rsidR="001309C2">
        <w:rPr>
          <w:rFonts w:ascii="Times New Roman" w:hAnsi="Times New Roman" w:cs="Times New Roman"/>
          <w:sz w:val="28"/>
          <w:szCs w:val="28"/>
          <w:lang w:val="uk-UA"/>
        </w:rPr>
        <w:t>практично кожному</w:t>
      </w:r>
      <w:r w:rsidRPr="006B122F">
        <w:rPr>
          <w:rFonts w:ascii="Times New Roman" w:hAnsi="Times New Roman" w:cs="Times New Roman"/>
          <w:sz w:val="28"/>
          <w:szCs w:val="28"/>
          <w:lang w:val="uk-UA"/>
        </w:rPr>
        <w:t xml:space="preserve"> етапу уроку.</w:t>
      </w:r>
    </w:p>
    <w:p w:rsidR="00E23725" w:rsidRDefault="00E23725" w:rsidP="006B122F">
      <w:pPr>
        <w:spacing w:after="0" w:line="360" w:lineRule="auto"/>
        <w:ind w:firstLine="709"/>
        <w:jc w:val="both"/>
        <w:rPr>
          <w:rFonts w:ascii="Times New Roman" w:hAnsi="Times New Roman" w:cs="Times New Roman"/>
          <w:sz w:val="28"/>
          <w:szCs w:val="28"/>
          <w:lang w:val="uk-UA"/>
        </w:rPr>
      </w:pPr>
    </w:p>
    <w:p w:rsidR="0022797B" w:rsidRPr="009643B4" w:rsidRDefault="0022797B" w:rsidP="0022797B">
      <w:pPr>
        <w:spacing w:after="0" w:line="360" w:lineRule="auto"/>
        <w:ind w:firstLine="709"/>
        <w:jc w:val="both"/>
        <w:rPr>
          <w:rFonts w:ascii="Times New Roman" w:hAnsi="Times New Roman" w:cs="Times New Roman"/>
          <w:sz w:val="28"/>
          <w:szCs w:val="28"/>
          <w:lang w:val="uk-UA"/>
        </w:rPr>
      </w:pPr>
      <w:r w:rsidRPr="00F43F16">
        <w:rPr>
          <w:rFonts w:ascii="Times New Roman" w:hAnsi="Times New Roman" w:cs="Times New Roman"/>
          <w:b/>
          <w:sz w:val="28"/>
          <w:szCs w:val="28"/>
          <w:lang w:val="uk-UA"/>
        </w:rPr>
        <w:t xml:space="preserve">3.3. Динаміка рівнів розвитку </w:t>
      </w:r>
      <w:r w:rsidR="002D4486">
        <w:rPr>
          <w:rFonts w:ascii="Times New Roman" w:hAnsi="Times New Roman" w:cs="Times New Roman"/>
          <w:b/>
          <w:sz w:val="28"/>
          <w:szCs w:val="28"/>
          <w:lang w:val="uk-UA"/>
        </w:rPr>
        <w:t xml:space="preserve">антиципаційної спроможності </w:t>
      </w:r>
      <w:r w:rsidRPr="00F43F16">
        <w:rPr>
          <w:rFonts w:ascii="Times New Roman" w:hAnsi="Times New Roman" w:cs="Times New Roman"/>
          <w:b/>
          <w:sz w:val="28"/>
          <w:szCs w:val="28"/>
          <w:lang w:val="uk-UA"/>
        </w:rPr>
        <w:t>молодших школярів</w:t>
      </w:r>
      <w:r w:rsidRPr="002D4486">
        <w:rPr>
          <w:b/>
          <w:lang w:val="uk-UA"/>
        </w:rPr>
        <w:t xml:space="preserve"> </w:t>
      </w:r>
      <w:r w:rsidRPr="00F43F16">
        <w:rPr>
          <w:rFonts w:ascii="Times New Roman" w:hAnsi="Times New Roman" w:cs="Times New Roman"/>
          <w:b/>
          <w:sz w:val="28"/>
          <w:szCs w:val="28"/>
          <w:lang w:val="uk-UA"/>
        </w:rPr>
        <w:t>під час читання</w:t>
      </w:r>
      <w:r>
        <w:rPr>
          <w:rFonts w:ascii="Times New Roman" w:hAnsi="Times New Roman" w:cs="Times New Roman"/>
          <w:sz w:val="28"/>
          <w:szCs w:val="28"/>
          <w:lang w:val="uk-UA"/>
        </w:rPr>
        <w:t xml:space="preserve"> </w:t>
      </w:r>
    </w:p>
    <w:p w:rsidR="00043F9F" w:rsidRPr="00043F9F" w:rsidRDefault="00A42CB6" w:rsidP="00037CA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проведення формувального </w:t>
      </w:r>
      <w:r w:rsidR="00043F9F" w:rsidRPr="00043F9F">
        <w:rPr>
          <w:rFonts w:ascii="Times New Roman" w:hAnsi="Times New Roman" w:cs="Times New Roman"/>
          <w:sz w:val="28"/>
          <w:szCs w:val="28"/>
          <w:lang w:val="uk-UA"/>
        </w:rPr>
        <w:t xml:space="preserve"> е</w:t>
      </w:r>
      <w:r w:rsidR="00037CA3">
        <w:rPr>
          <w:rFonts w:ascii="Times New Roman" w:hAnsi="Times New Roman" w:cs="Times New Roman"/>
          <w:sz w:val="28"/>
          <w:szCs w:val="28"/>
          <w:lang w:val="uk-UA"/>
        </w:rPr>
        <w:t xml:space="preserve">тапу педагогічного експерименту </w:t>
      </w:r>
      <w:r w:rsidR="00043F9F" w:rsidRPr="00043F9F">
        <w:rPr>
          <w:rFonts w:ascii="Times New Roman" w:hAnsi="Times New Roman" w:cs="Times New Roman"/>
          <w:sz w:val="28"/>
          <w:szCs w:val="28"/>
          <w:lang w:val="uk-UA"/>
        </w:rPr>
        <w:t xml:space="preserve">нами було проведено контрольний зріз. </w:t>
      </w:r>
    </w:p>
    <w:p w:rsidR="00044E19" w:rsidRPr="00044E19" w:rsidRDefault="00044E19" w:rsidP="00044E19">
      <w:pPr>
        <w:spacing w:after="0" w:line="360" w:lineRule="auto"/>
        <w:ind w:firstLine="709"/>
        <w:jc w:val="both"/>
        <w:rPr>
          <w:rFonts w:ascii="Times New Roman" w:hAnsi="Times New Roman" w:cs="Times New Roman"/>
          <w:sz w:val="28"/>
          <w:szCs w:val="28"/>
          <w:lang w:val="uk-UA"/>
        </w:rPr>
      </w:pPr>
      <w:r w:rsidRPr="00044E19">
        <w:rPr>
          <w:rFonts w:ascii="Times New Roman" w:hAnsi="Times New Roman" w:cs="Times New Roman"/>
          <w:sz w:val="28"/>
          <w:szCs w:val="28"/>
          <w:lang w:val="uk-UA"/>
        </w:rPr>
        <w:t>Основним завданням прикінцевого етапу стало проведення низки заходів, що мали відповідний діагностувальний інструментарій, апробований на констатувальному етапі.</w:t>
      </w:r>
    </w:p>
    <w:p w:rsidR="00044E19" w:rsidRPr="00044E19" w:rsidRDefault="00044E19" w:rsidP="00044E19">
      <w:pPr>
        <w:spacing w:after="0" w:line="360" w:lineRule="auto"/>
        <w:ind w:firstLine="709"/>
        <w:jc w:val="both"/>
        <w:rPr>
          <w:rFonts w:ascii="Times New Roman" w:hAnsi="Times New Roman" w:cs="Times New Roman"/>
          <w:sz w:val="28"/>
          <w:szCs w:val="28"/>
          <w:lang w:val="uk-UA"/>
        </w:rPr>
      </w:pPr>
      <w:r w:rsidRPr="00044E19">
        <w:rPr>
          <w:rFonts w:ascii="Times New Roman" w:hAnsi="Times New Roman" w:cs="Times New Roman"/>
          <w:sz w:val="28"/>
          <w:szCs w:val="28"/>
          <w:lang w:val="uk-UA"/>
        </w:rPr>
        <w:t xml:space="preserve">Рівні розвитку </w:t>
      </w:r>
      <w:r w:rsidR="002D4486" w:rsidRPr="002D4486">
        <w:rPr>
          <w:rFonts w:ascii="Times New Roman" w:hAnsi="Times New Roman" w:cs="Times New Roman"/>
          <w:sz w:val="28"/>
          <w:szCs w:val="28"/>
          <w:lang w:val="uk-UA"/>
        </w:rPr>
        <w:t xml:space="preserve">антиципаційної спроможності </w:t>
      </w:r>
      <w:r w:rsidRPr="00044E19">
        <w:rPr>
          <w:rFonts w:ascii="Times New Roman" w:hAnsi="Times New Roman" w:cs="Times New Roman"/>
          <w:sz w:val="28"/>
          <w:szCs w:val="28"/>
          <w:lang w:val="uk-UA"/>
        </w:rPr>
        <w:t>молодших школярів за ціле</w:t>
      </w:r>
      <w:r w:rsidR="002D4486">
        <w:rPr>
          <w:rFonts w:ascii="Times New Roman" w:hAnsi="Times New Roman" w:cs="Times New Roman"/>
          <w:sz w:val="28"/>
          <w:szCs w:val="28"/>
          <w:lang w:val="uk-UA"/>
        </w:rPr>
        <w:t>-</w:t>
      </w:r>
      <w:r w:rsidRPr="00044E19">
        <w:rPr>
          <w:rFonts w:ascii="Times New Roman" w:hAnsi="Times New Roman" w:cs="Times New Roman"/>
          <w:sz w:val="28"/>
          <w:szCs w:val="28"/>
          <w:lang w:val="uk-UA"/>
        </w:rPr>
        <w:t xml:space="preserve">мотиваційним компонентом визначалися за допомогою виокремлених показників суб’єктно орієнтованого критерію: мотиви, ціннісні орієнтації, позитивна мотивація щодо </w:t>
      </w:r>
      <w:r w:rsidR="002D4486">
        <w:rPr>
          <w:rFonts w:ascii="Times New Roman" w:hAnsi="Times New Roman" w:cs="Times New Roman"/>
          <w:sz w:val="28"/>
          <w:szCs w:val="28"/>
          <w:lang w:val="uk-UA"/>
        </w:rPr>
        <w:t xml:space="preserve">прогностичної </w:t>
      </w:r>
      <w:r w:rsidRPr="00044E19">
        <w:rPr>
          <w:rFonts w:ascii="Times New Roman" w:hAnsi="Times New Roman" w:cs="Times New Roman"/>
          <w:sz w:val="28"/>
          <w:szCs w:val="28"/>
          <w:lang w:val="uk-UA"/>
        </w:rPr>
        <w:t>діяльності.</w:t>
      </w:r>
    </w:p>
    <w:p w:rsidR="00044E19" w:rsidRPr="00044E19" w:rsidRDefault="00341C49" w:rsidP="00044E1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Результати, отримані за показником</w:t>
      </w:r>
      <w:r w:rsidR="00044E19" w:rsidRPr="00044E19">
        <w:rPr>
          <w:rFonts w:ascii="Times New Roman" w:hAnsi="Times New Roman" w:cs="Times New Roman"/>
          <w:sz w:val="28"/>
          <w:szCs w:val="28"/>
          <w:lang w:val="uk-UA"/>
        </w:rPr>
        <w:t xml:space="preserve"> ціннісного ставлення до </w:t>
      </w:r>
      <w:r>
        <w:rPr>
          <w:rFonts w:ascii="Times New Roman" w:hAnsi="Times New Roman" w:cs="Times New Roman"/>
          <w:sz w:val="28"/>
          <w:szCs w:val="28"/>
          <w:lang w:val="uk-UA"/>
        </w:rPr>
        <w:t xml:space="preserve">прогнозування </w:t>
      </w:r>
      <w:r w:rsidR="00044E19" w:rsidRPr="00044E19">
        <w:rPr>
          <w:rFonts w:ascii="Times New Roman" w:hAnsi="Times New Roman" w:cs="Times New Roman"/>
          <w:sz w:val="28"/>
          <w:szCs w:val="28"/>
          <w:lang w:val="uk-UA"/>
        </w:rPr>
        <w:t>після проведення фо</w:t>
      </w:r>
      <w:r w:rsidR="000D1CCD">
        <w:rPr>
          <w:rFonts w:ascii="Times New Roman" w:hAnsi="Times New Roman" w:cs="Times New Roman"/>
          <w:sz w:val="28"/>
          <w:szCs w:val="28"/>
          <w:lang w:val="uk-UA"/>
        </w:rPr>
        <w:t xml:space="preserve">рмувального етапу експерименту </w:t>
      </w:r>
      <w:r w:rsidR="00044E19" w:rsidRPr="00044E19">
        <w:rPr>
          <w:rFonts w:ascii="Times New Roman" w:hAnsi="Times New Roman" w:cs="Times New Roman"/>
          <w:sz w:val="28"/>
          <w:szCs w:val="28"/>
          <w:lang w:val="uk-UA"/>
        </w:rPr>
        <w:t>засвідчили позитивну динаміку. Зокрема, високого рівня сформован</w:t>
      </w:r>
      <w:r w:rsidR="00123B49">
        <w:rPr>
          <w:rFonts w:ascii="Times New Roman" w:hAnsi="Times New Roman" w:cs="Times New Roman"/>
          <w:sz w:val="28"/>
          <w:szCs w:val="28"/>
          <w:lang w:val="uk-UA"/>
        </w:rPr>
        <w:t xml:space="preserve">ості  цього показника досягли </w:t>
      </w:r>
      <w:r w:rsidR="00044E19" w:rsidRPr="00044E19">
        <w:rPr>
          <w:rFonts w:ascii="Times New Roman" w:hAnsi="Times New Roman" w:cs="Times New Roman"/>
          <w:sz w:val="28"/>
          <w:szCs w:val="28"/>
          <w:lang w:val="uk-UA"/>
        </w:rPr>
        <w:t xml:space="preserve"> </w:t>
      </w:r>
      <w:r w:rsidR="001D185C">
        <w:rPr>
          <w:rFonts w:ascii="Times New Roman" w:hAnsi="Times New Roman" w:cs="Times New Roman"/>
          <w:sz w:val="28"/>
          <w:szCs w:val="28"/>
          <w:lang w:val="uk-UA"/>
        </w:rPr>
        <w:t>30</w:t>
      </w:r>
      <w:r w:rsidR="00A660A9">
        <w:rPr>
          <w:rFonts w:ascii="Times New Roman" w:hAnsi="Times New Roman" w:cs="Times New Roman"/>
          <w:sz w:val="28"/>
          <w:szCs w:val="28"/>
          <w:lang w:val="uk-UA"/>
        </w:rPr>
        <w:t xml:space="preserve"> </w:t>
      </w:r>
      <w:r w:rsidR="00044E19" w:rsidRPr="00044E19">
        <w:rPr>
          <w:rFonts w:ascii="Times New Roman" w:hAnsi="Times New Roman" w:cs="Times New Roman"/>
          <w:sz w:val="28"/>
          <w:szCs w:val="28"/>
          <w:lang w:val="uk-UA"/>
        </w:rPr>
        <w:t>% учнів  (за резуль</w:t>
      </w:r>
      <w:r w:rsidR="00123B49">
        <w:rPr>
          <w:rFonts w:ascii="Times New Roman" w:hAnsi="Times New Roman" w:cs="Times New Roman"/>
          <w:sz w:val="28"/>
          <w:szCs w:val="28"/>
          <w:lang w:val="uk-UA"/>
        </w:rPr>
        <w:t xml:space="preserve">татами констатувального етапу </w:t>
      </w:r>
      <w:r w:rsidR="00044E19" w:rsidRPr="00044E19">
        <w:rPr>
          <w:rFonts w:ascii="Times New Roman" w:hAnsi="Times New Roman" w:cs="Times New Roman"/>
          <w:sz w:val="28"/>
          <w:szCs w:val="28"/>
          <w:lang w:val="uk-UA"/>
        </w:rPr>
        <w:t xml:space="preserve"> </w:t>
      </w:r>
      <w:r w:rsidR="005E2585">
        <w:rPr>
          <w:rFonts w:ascii="Times New Roman" w:hAnsi="Times New Roman" w:cs="Times New Roman"/>
          <w:sz w:val="28"/>
          <w:szCs w:val="28"/>
          <w:lang w:val="uk-UA"/>
        </w:rPr>
        <w:t xml:space="preserve">16 </w:t>
      </w:r>
      <w:r w:rsidR="00044E19" w:rsidRPr="00044E19">
        <w:rPr>
          <w:rFonts w:ascii="Times New Roman" w:hAnsi="Times New Roman" w:cs="Times New Roman"/>
          <w:sz w:val="28"/>
          <w:szCs w:val="28"/>
          <w:lang w:val="uk-UA"/>
        </w:rPr>
        <w:t>%);</w:t>
      </w:r>
      <w:r w:rsidR="00747452">
        <w:rPr>
          <w:rFonts w:ascii="Times New Roman" w:hAnsi="Times New Roman" w:cs="Times New Roman"/>
          <w:sz w:val="28"/>
          <w:szCs w:val="28"/>
          <w:lang w:val="uk-UA"/>
        </w:rPr>
        <w:t xml:space="preserve"> середній рівень виявлено у</w:t>
      </w:r>
      <w:r w:rsidR="00123B49">
        <w:rPr>
          <w:rFonts w:ascii="Times New Roman" w:hAnsi="Times New Roman" w:cs="Times New Roman"/>
          <w:sz w:val="28"/>
          <w:szCs w:val="28"/>
          <w:lang w:val="uk-UA"/>
        </w:rPr>
        <w:t xml:space="preserve"> </w:t>
      </w:r>
      <w:r w:rsidR="0020210E">
        <w:rPr>
          <w:rFonts w:ascii="Times New Roman" w:hAnsi="Times New Roman" w:cs="Times New Roman"/>
          <w:sz w:val="28"/>
          <w:szCs w:val="28"/>
          <w:lang w:val="uk-UA"/>
        </w:rPr>
        <w:t>61</w:t>
      </w:r>
      <w:r w:rsidR="00747452">
        <w:rPr>
          <w:rFonts w:ascii="Times New Roman" w:hAnsi="Times New Roman" w:cs="Times New Roman"/>
          <w:sz w:val="28"/>
          <w:szCs w:val="28"/>
          <w:lang w:val="uk-UA"/>
        </w:rPr>
        <w:t xml:space="preserve"> %</w:t>
      </w:r>
      <w:r w:rsidR="00044E19" w:rsidRPr="00044E19">
        <w:rPr>
          <w:rFonts w:ascii="Times New Roman" w:hAnsi="Times New Roman" w:cs="Times New Roman"/>
          <w:sz w:val="28"/>
          <w:szCs w:val="28"/>
          <w:lang w:val="uk-UA"/>
        </w:rPr>
        <w:t xml:space="preserve"> опитаних (за резуль</w:t>
      </w:r>
      <w:r w:rsidR="00123B49">
        <w:rPr>
          <w:rFonts w:ascii="Times New Roman" w:hAnsi="Times New Roman" w:cs="Times New Roman"/>
          <w:sz w:val="28"/>
          <w:szCs w:val="28"/>
          <w:lang w:val="uk-UA"/>
        </w:rPr>
        <w:t xml:space="preserve">татами констатувального етапу </w:t>
      </w:r>
      <w:r w:rsidR="00000950">
        <w:rPr>
          <w:rFonts w:ascii="Times New Roman" w:hAnsi="Times New Roman" w:cs="Times New Roman"/>
          <w:sz w:val="28"/>
          <w:szCs w:val="28"/>
          <w:lang w:val="uk-UA"/>
        </w:rPr>
        <w:t xml:space="preserve"> </w:t>
      </w:r>
      <w:r w:rsidR="00076BE0">
        <w:rPr>
          <w:rFonts w:ascii="Times New Roman" w:hAnsi="Times New Roman" w:cs="Times New Roman"/>
          <w:sz w:val="28"/>
          <w:szCs w:val="28"/>
          <w:lang w:val="uk-UA"/>
        </w:rPr>
        <w:t xml:space="preserve">53 </w:t>
      </w:r>
      <w:r w:rsidR="00000950">
        <w:rPr>
          <w:rFonts w:ascii="Times New Roman" w:hAnsi="Times New Roman" w:cs="Times New Roman"/>
          <w:sz w:val="28"/>
          <w:szCs w:val="28"/>
          <w:lang w:val="uk-UA"/>
        </w:rPr>
        <w:t xml:space="preserve">%); на низькому залишилося  </w:t>
      </w:r>
      <w:r w:rsidR="00044E19" w:rsidRPr="00044E19">
        <w:rPr>
          <w:rFonts w:ascii="Times New Roman" w:hAnsi="Times New Roman" w:cs="Times New Roman"/>
          <w:sz w:val="28"/>
          <w:szCs w:val="28"/>
          <w:lang w:val="uk-UA"/>
        </w:rPr>
        <w:t xml:space="preserve"> </w:t>
      </w:r>
      <w:r w:rsidR="00C814CB">
        <w:rPr>
          <w:rFonts w:ascii="Times New Roman" w:hAnsi="Times New Roman" w:cs="Times New Roman"/>
          <w:sz w:val="28"/>
          <w:szCs w:val="28"/>
          <w:lang w:val="uk-UA"/>
        </w:rPr>
        <w:t xml:space="preserve">9 </w:t>
      </w:r>
      <w:r w:rsidR="00044E19" w:rsidRPr="00044E19">
        <w:rPr>
          <w:rFonts w:ascii="Times New Roman" w:hAnsi="Times New Roman" w:cs="Times New Roman"/>
          <w:sz w:val="28"/>
          <w:szCs w:val="28"/>
          <w:lang w:val="uk-UA"/>
        </w:rPr>
        <w:t>% респондентів ЕГ (за результ</w:t>
      </w:r>
      <w:r w:rsidR="00000950">
        <w:rPr>
          <w:rFonts w:ascii="Times New Roman" w:hAnsi="Times New Roman" w:cs="Times New Roman"/>
          <w:sz w:val="28"/>
          <w:szCs w:val="28"/>
          <w:lang w:val="uk-UA"/>
        </w:rPr>
        <w:t xml:space="preserve">атами констатувального етапу  </w:t>
      </w:r>
      <w:r w:rsidR="00B15B17">
        <w:rPr>
          <w:rFonts w:ascii="Times New Roman" w:hAnsi="Times New Roman" w:cs="Times New Roman"/>
          <w:sz w:val="28"/>
          <w:szCs w:val="28"/>
          <w:lang w:val="uk-UA"/>
        </w:rPr>
        <w:t>31</w:t>
      </w:r>
      <w:r w:rsidR="00044E19" w:rsidRPr="00044E19">
        <w:rPr>
          <w:rFonts w:ascii="Times New Roman" w:hAnsi="Times New Roman" w:cs="Times New Roman"/>
          <w:sz w:val="28"/>
          <w:szCs w:val="28"/>
          <w:lang w:val="uk-UA"/>
        </w:rPr>
        <w:t xml:space="preserve"> %).</w:t>
      </w:r>
    </w:p>
    <w:p w:rsidR="00044E19" w:rsidRDefault="00044E19" w:rsidP="00044E19">
      <w:pPr>
        <w:spacing w:after="0" w:line="360" w:lineRule="auto"/>
        <w:ind w:firstLine="709"/>
        <w:jc w:val="both"/>
        <w:rPr>
          <w:rFonts w:ascii="Times New Roman" w:hAnsi="Times New Roman" w:cs="Times New Roman"/>
          <w:sz w:val="28"/>
          <w:szCs w:val="28"/>
          <w:lang w:val="uk-UA"/>
        </w:rPr>
      </w:pPr>
      <w:r w:rsidRPr="00044E19">
        <w:rPr>
          <w:rFonts w:ascii="Times New Roman" w:hAnsi="Times New Roman" w:cs="Times New Roman"/>
          <w:sz w:val="28"/>
          <w:szCs w:val="28"/>
          <w:lang w:val="uk-UA"/>
        </w:rPr>
        <w:t>Результати в контрольній групі майже не зміни</w:t>
      </w:r>
      <w:r w:rsidR="00B21CBB">
        <w:rPr>
          <w:rFonts w:ascii="Times New Roman" w:hAnsi="Times New Roman" w:cs="Times New Roman"/>
          <w:sz w:val="28"/>
          <w:szCs w:val="28"/>
          <w:lang w:val="uk-UA"/>
        </w:rPr>
        <w:t xml:space="preserve">лися: високий рівень виявили  </w:t>
      </w:r>
      <w:r w:rsidR="00691960">
        <w:rPr>
          <w:rFonts w:ascii="Times New Roman" w:hAnsi="Times New Roman" w:cs="Times New Roman"/>
          <w:sz w:val="28"/>
          <w:szCs w:val="28"/>
          <w:lang w:val="uk-UA"/>
        </w:rPr>
        <w:t>15</w:t>
      </w:r>
      <w:r w:rsidRPr="00044E19">
        <w:rPr>
          <w:rFonts w:ascii="Times New Roman" w:hAnsi="Times New Roman" w:cs="Times New Roman"/>
          <w:sz w:val="28"/>
          <w:szCs w:val="28"/>
          <w:lang w:val="uk-UA"/>
        </w:rPr>
        <w:t xml:space="preserve"> % школярів (за результатами констатувальн</w:t>
      </w:r>
      <w:r w:rsidR="00B21CBB">
        <w:rPr>
          <w:rFonts w:ascii="Times New Roman" w:hAnsi="Times New Roman" w:cs="Times New Roman"/>
          <w:sz w:val="28"/>
          <w:szCs w:val="28"/>
          <w:lang w:val="uk-UA"/>
        </w:rPr>
        <w:t xml:space="preserve">ого етапу також </w:t>
      </w:r>
      <w:r w:rsidR="00691960">
        <w:rPr>
          <w:rFonts w:ascii="Times New Roman" w:hAnsi="Times New Roman" w:cs="Times New Roman"/>
          <w:sz w:val="28"/>
          <w:szCs w:val="28"/>
          <w:lang w:val="uk-UA"/>
        </w:rPr>
        <w:t xml:space="preserve">15 </w:t>
      </w:r>
      <w:r w:rsidR="00B21CBB">
        <w:rPr>
          <w:rFonts w:ascii="Times New Roman" w:hAnsi="Times New Roman" w:cs="Times New Roman"/>
          <w:sz w:val="28"/>
          <w:szCs w:val="28"/>
          <w:lang w:val="uk-UA"/>
        </w:rPr>
        <w:t xml:space="preserve"> %); середній рівень зафіксовано у </w:t>
      </w:r>
      <w:r w:rsidR="00CA27F5">
        <w:rPr>
          <w:rFonts w:ascii="Times New Roman" w:hAnsi="Times New Roman" w:cs="Times New Roman"/>
          <w:sz w:val="28"/>
          <w:szCs w:val="28"/>
          <w:lang w:val="uk-UA"/>
        </w:rPr>
        <w:t xml:space="preserve">55 % </w:t>
      </w:r>
      <w:r w:rsidRPr="00044E19">
        <w:rPr>
          <w:rFonts w:ascii="Times New Roman" w:hAnsi="Times New Roman" w:cs="Times New Roman"/>
          <w:sz w:val="28"/>
          <w:szCs w:val="28"/>
          <w:lang w:val="uk-UA"/>
        </w:rPr>
        <w:t>опитаних (за резуль</w:t>
      </w:r>
      <w:r w:rsidR="00B21CBB">
        <w:rPr>
          <w:rFonts w:ascii="Times New Roman" w:hAnsi="Times New Roman" w:cs="Times New Roman"/>
          <w:sz w:val="28"/>
          <w:szCs w:val="28"/>
          <w:lang w:val="uk-UA"/>
        </w:rPr>
        <w:t xml:space="preserve">татами констатувального етапу </w:t>
      </w:r>
      <w:r w:rsidR="00CA27F5">
        <w:rPr>
          <w:rFonts w:ascii="Times New Roman" w:hAnsi="Times New Roman" w:cs="Times New Roman"/>
          <w:sz w:val="28"/>
          <w:szCs w:val="28"/>
          <w:lang w:val="uk-UA"/>
        </w:rPr>
        <w:t>54</w:t>
      </w:r>
      <w:r w:rsidRPr="00044E19">
        <w:rPr>
          <w:rFonts w:ascii="Times New Roman" w:hAnsi="Times New Roman" w:cs="Times New Roman"/>
          <w:sz w:val="28"/>
          <w:szCs w:val="28"/>
          <w:lang w:val="uk-UA"/>
        </w:rPr>
        <w:t xml:space="preserve"> %); </w:t>
      </w:r>
      <w:r w:rsidR="0095261A">
        <w:rPr>
          <w:rFonts w:ascii="Times New Roman" w:hAnsi="Times New Roman" w:cs="Times New Roman"/>
          <w:sz w:val="28"/>
          <w:szCs w:val="28"/>
          <w:lang w:val="uk-UA"/>
        </w:rPr>
        <w:t>на низькому рівні залишилося</w:t>
      </w:r>
      <w:r w:rsidR="00CA27F5">
        <w:rPr>
          <w:rFonts w:ascii="Times New Roman" w:hAnsi="Times New Roman" w:cs="Times New Roman"/>
          <w:sz w:val="28"/>
          <w:szCs w:val="28"/>
          <w:lang w:val="uk-UA"/>
        </w:rPr>
        <w:t xml:space="preserve"> 30 </w:t>
      </w:r>
      <w:r w:rsidRPr="00044E19">
        <w:rPr>
          <w:rFonts w:ascii="Times New Roman" w:hAnsi="Times New Roman" w:cs="Times New Roman"/>
          <w:sz w:val="28"/>
          <w:szCs w:val="28"/>
          <w:lang w:val="uk-UA"/>
        </w:rPr>
        <w:t>%   респондентів (за резуль</w:t>
      </w:r>
      <w:r w:rsidR="00B21CBB">
        <w:rPr>
          <w:rFonts w:ascii="Times New Roman" w:hAnsi="Times New Roman" w:cs="Times New Roman"/>
          <w:sz w:val="28"/>
          <w:szCs w:val="28"/>
          <w:lang w:val="uk-UA"/>
        </w:rPr>
        <w:t xml:space="preserve">татами констатувального етапу </w:t>
      </w:r>
      <w:r w:rsidRPr="00044E19">
        <w:rPr>
          <w:rFonts w:ascii="Times New Roman" w:hAnsi="Times New Roman" w:cs="Times New Roman"/>
          <w:sz w:val="28"/>
          <w:szCs w:val="28"/>
          <w:lang w:val="uk-UA"/>
        </w:rPr>
        <w:t xml:space="preserve"> </w:t>
      </w:r>
      <w:r w:rsidR="00CA27F5">
        <w:rPr>
          <w:rFonts w:ascii="Times New Roman" w:hAnsi="Times New Roman" w:cs="Times New Roman"/>
          <w:sz w:val="28"/>
          <w:szCs w:val="28"/>
          <w:lang w:val="uk-UA"/>
        </w:rPr>
        <w:t xml:space="preserve">31 </w:t>
      </w:r>
      <w:r w:rsidRPr="00044E19">
        <w:rPr>
          <w:rFonts w:ascii="Times New Roman" w:hAnsi="Times New Roman" w:cs="Times New Roman"/>
          <w:sz w:val="28"/>
          <w:szCs w:val="28"/>
          <w:lang w:val="uk-UA"/>
        </w:rPr>
        <w:t>%).</w:t>
      </w:r>
    </w:p>
    <w:p w:rsidR="008C02F8" w:rsidRPr="008C02F8" w:rsidRDefault="008C02F8" w:rsidP="008C02F8">
      <w:pPr>
        <w:spacing w:after="0" w:line="360" w:lineRule="auto"/>
        <w:ind w:firstLine="709"/>
        <w:jc w:val="both"/>
        <w:rPr>
          <w:rFonts w:ascii="Times New Roman" w:hAnsi="Times New Roman" w:cs="Times New Roman"/>
          <w:sz w:val="28"/>
          <w:szCs w:val="28"/>
          <w:lang w:val="uk-UA"/>
        </w:rPr>
      </w:pPr>
      <w:r w:rsidRPr="008C02F8">
        <w:rPr>
          <w:rFonts w:ascii="Times New Roman" w:hAnsi="Times New Roman" w:cs="Times New Roman"/>
          <w:sz w:val="28"/>
          <w:szCs w:val="28"/>
          <w:lang w:val="uk-UA"/>
        </w:rPr>
        <w:t xml:space="preserve">Діагностика наступного показника цілеспрямованості учнів щодо процесу </w:t>
      </w:r>
      <w:r>
        <w:rPr>
          <w:rFonts w:ascii="Times New Roman" w:hAnsi="Times New Roman" w:cs="Times New Roman"/>
          <w:sz w:val="28"/>
          <w:szCs w:val="28"/>
          <w:lang w:val="uk-UA"/>
        </w:rPr>
        <w:t xml:space="preserve">прогнозування </w:t>
      </w:r>
      <w:r w:rsidRPr="008C02F8">
        <w:rPr>
          <w:rFonts w:ascii="Times New Roman" w:hAnsi="Times New Roman" w:cs="Times New Roman"/>
          <w:sz w:val="28"/>
          <w:szCs w:val="28"/>
          <w:lang w:val="uk-UA"/>
        </w:rPr>
        <w:t>також виявила динаміку в респондентів експер</w:t>
      </w:r>
      <w:r>
        <w:rPr>
          <w:rFonts w:ascii="Times New Roman" w:hAnsi="Times New Roman" w:cs="Times New Roman"/>
          <w:sz w:val="28"/>
          <w:szCs w:val="28"/>
          <w:lang w:val="uk-UA"/>
        </w:rPr>
        <w:t>иментальної групи</w:t>
      </w:r>
      <w:r w:rsidRPr="008C02F8">
        <w:rPr>
          <w:rFonts w:ascii="Times New Roman" w:hAnsi="Times New Roman" w:cs="Times New Roman"/>
          <w:sz w:val="28"/>
          <w:szCs w:val="28"/>
          <w:lang w:val="uk-UA"/>
        </w:rPr>
        <w:t>. Так, високого рівня сформованості означеного показника в ек</w:t>
      </w:r>
      <w:r w:rsidR="0029603E">
        <w:rPr>
          <w:rFonts w:ascii="Times New Roman" w:hAnsi="Times New Roman" w:cs="Times New Roman"/>
          <w:sz w:val="28"/>
          <w:szCs w:val="28"/>
          <w:lang w:val="uk-UA"/>
        </w:rPr>
        <w:t>спериментальній групі досягли</w:t>
      </w:r>
      <w:r w:rsidRPr="008C02F8">
        <w:rPr>
          <w:rFonts w:ascii="Times New Roman" w:hAnsi="Times New Roman" w:cs="Times New Roman"/>
          <w:sz w:val="28"/>
          <w:szCs w:val="28"/>
          <w:lang w:val="uk-UA"/>
        </w:rPr>
        <w:t xml:space="preserve"> </w:t>
      </w:r>
      <w:r w:rsidR="0029603E">
        <w:rPr>
          <w:rFonts w:ascii="Times New Roman" w:hAnsi="Times New Roman" w:cs="Times New Roman"/>
          <w:sz w:val="28"/>
          <w:szCs w:val="28"/>
          <w:lang w:val="uk-UA"/>
        </w:rPr>
        <w:t>28 %  школярів</w:t>
      </w:r>
      <w:r w:rsidRPr="008C02F8">
        <w:rPr>
          <w:rFonts w:ascii="Times New Roman" w:hAnsi="Times New Roman" w:cs="Times New Roman"/>
          <w:sz w:val="28"/>
          <w:szCs w:val="28"/>
          <w:lang w:val="uk-UA"/>
        </w:rPr>
        <w:t xml:space="preserve"> (за результат</w:t>
      </w:r>
      <w:r>
        <w:rPr>
          <w:rFonts w:ascii="Times New Roman" w:hAnsi="Times New Roman" w:cs="Times New Roman"/>
          <w:sz w:val="28"/>
          <w:szCs w:val="28"/>
          <w:lang w:val="uk-UA"/>
        </w:rPr>
        <w:t>ами констатувального ета</w:t>
      </w:r>
      <w:r w:rsidR="008B53E2">
        <w:rPr>
          <w:rFonts w:ascii="Times New Roman" w:hAnsi="Times New Roman" w:cs="Times New Roman"/>
          <w:sz w:val="28"/>
          <w:szCs w:val="28"/>
          <w:lang w:val="uk-UA"/>
        </w:rPr>
        <w:t xml:space="preserve">пу </w:t>
      </w:r>
      <w:r w:rsidR="008573C5">
        <w:rPr>
          <w:rFonts w:ascii="Times New Roman" w:hAnsi="Times New Roman" w:cs="Times New Roman"/>
          <w:sz w:val="28"/>
          <w:szCs w:val="28"/>
          <w:lang w:val="uk-UA"/>
        </w:rPr>
        <w:t xml:space="preserve">18 </w:t>
      </w:r>
      <w:r w:rsidR="008B53E2">
        <w:rPr>
          <w:rFonts w:ascii="Times New Roman" w:hAnsi="Times New Roman" w:cs="Times New Roman"/>
          <w:sz w:val="28"/>
          <w:szCs w:val="28"/>
          <w:lang w:val="uk-UA"/>
        </w:rPr>
        <w:t>%); середнього рівня –</w:t>
      </w:r>
      <w:r w:rsidRPr="008C02F8">
        <w:rPr>
          <w:rFonts w:ascii="Times New Roman" w:hAnsi="Times New Roman" w:cs="Times New Roman"/>
          <w:sz w:val="28"/>
          <w:szCs w:val="28"/>
          <w:lang w:val="uk-UA"/>
        </w:rPr>
        <w:t xml:space="preserve"> </w:t>
      </w:r>
      <w:r w:rsidR="0029603E">
        <w:rPr>
          <w:rFonts w:ascii="Times New Roman" w:hAnsi="Times New Roman" w:cs="Times New Roman"/>
          <w:sz w:val="28"/>
          <w:szCs w:val="28"/>
          <w:lang w:val="uk-UA"/>
        </w:rPr>
        <w:t xml:space="preserve">59 </w:t>
      </w:r>
      <w:r w:rsidRPr="008C02F8">
        <w:rPr>
          <w:rFonts w:ascii="Times New Roman" w:hAnsi="Times New Roman" w:cs="Times New Roman"/>
          <w:sz w:val="28"/>
          <w:szCs w:val="28"/>
          <w:lang w:val="uk-UA"/>
        </w:rPr>
        <w:t>% (за результат</w:t>
      </w:r>
      <w:r>
        <w:rPr>
          <w:rFonts w:ascii="Times New Roman" w:hAnsi="Times New Roman" w:cs="Times New Roman"/>
          <w:sz w:val="28"/>
          <w:szCs w:val="28"/>
          <w:lang w:val="uk-UA"/>
        </w:rPr>
        <w:t xml:space="preserve">ами констатувального етапу – </w:t>
      </w:r>
      <w:r w:rsidR="008573C5">
        <w:rPr>
          <w:rFonts w:ascii="Times New Roman" w:hAnsi="Times New Roman" w:cs="Times New Roman"/>
          <w:sz w:val="28"/>
          <w:szCs w:val="28"/>
          <w:lang w:val="uk-UA"/>
        </w:rPr>
        <w:t xml:space="preserve">53 </w:t>
      </w:r>
      <w:r w:rsidRPr="008C02F8">
        <w:rPr>
          <w:rFonts w:ascii="Times New Roman" w:hAnsi="Times New Roman" w:cs="Times New Roman"/>
          <w:sz w:val="28"/>
          <w:szCs w:val="28"/>
          <w:lang w:val="uk-UA"/>
        </w:rPr>
        <w:t>%), на н</w:t>
      </w:r>
      <w:r>
        <w:rPr>
          <w:rFonts w:ascii="Times New Roman" w:hAnsi="Times New Roman" w:cs="Times New Roman"/>
          <w:sz w:val="28"/>
          <w:szCs w:val="28"/>
          <w:lang w:val="uk-UA"/>
        </w:rPr>
        <w:t xml:space="preserve">изькому рівні залишилося лише </w:t>
      </w:r>
      <w:r w:rsidR="007704BC">
        <w:rPr>
          <w:rFonts w:ascii="Times New Roman" w:hAnsi="Times New Roman" w:cs="Times New Roman"/>
          <w:sz w:val="28"/>
          <w:szCs w:val="28"/>
          <w:lang w:val="uk-UA"/>
        </w:rPr>
        <w:t xml:space="preserve">13 </w:t>
      </w:r>
      <w:r w:rsidRPr="008C02F8">
        <w:rPr>
          <w:rFonts w:ascii="Times New Roman" w:hAnsi="Times New Roman" w:cs="Times New Roman"/>
          <w:sz w:val="28"/>
          <w:szCs w:val="28"/>
          <w:lang w:val="uk-UA"/>
        </w:rPr>
        <w:t>% респондентів ЕГ (за результат</w:t>
      </w:r>
      <w:r w:rsidR="008573C5">
        <w:rPr>
          <w:rFonts w:ascii="Times New Roman" w:hAnsi="Times New Roman" w:cs="Times New Roman"/>
          <w:sz w:val="28"/>
          <w:szCs w:val="28"/>
          <w:lang w:val="uk-UA"/>
        </w:rPr>
        <w:t xml:space="preserve">ами констатувального етапу – 29 </w:t>
      </w:r>
      <w:r w:rsidRPr="008C02F8">
        <w:rPr>
          <w:rFonts w:ascii="Times New Roman" w:hAnsi="Times New Roman" w:cs="Times New Roman"/>
          <w:sz w:val="28"/>
          <w:szCs w:val="28"/>
          <w:lang w:val="uk-UA"/>
        </w:rPr>
        <w:t>%).</w:t>
      </w:r>
    </w:p>
    <w:p w:rsidR="00666ABD" w:rsidRDefault="008C02F8" w:rsidP="008C02F8">
      <w:pPr>
        <w:spacing w:after="0" w:line="360" w:lineRule="auto"/>
        <w:ind w:firstLine="709"/>
        <w:jc w:val="both"/>
        <w:rPr>
          <w:rFonts w:ascii="Times New Roman" w:hAnsi="Times New Roman" w:cs="Times New Roman"/>
          <w:sz w:val="28"/>
          <w:szCs w:val="28"/>
          <w:lang w:val="uk-UA"/>
        </w:rPr>
      </w:pPr>
      <w:r w:rsidRPr="008C02F8">
        <w:rPr>
          <w:rFonts w:ascii="Times New Roman" w:hAnsi="Times New Roman" w:cs="Times New Roman"/>
          <w:sz w:val="28"/>
          <w:szCs w:val="28"/>
          <w:lang w:val="uk-UA"/>
        </w:rPr>
        <w:t xml:space="preserve">У контрольній групі кількість учнів із високим рівнем означеного показника </w:t>
      </w:r>
      <w:r w:rsidR="00A560CA">
        <w:rPr>
          <w:rFonts w:ascii="Times New Roman" w:hAnsi="Times New Roman" w:cs="Times New Roman"/>
          <w:sz w:val="28"/>
          <w:szCs w:val="28"/>
          <w:lang w:val="uk-UA"/>
        </w:rPr>
        <w:t xml:space="preserve">майже не </w:t>
      </w:r>
      <w:r w:rsidRPr="008C02F8">
        <w:rPr>
          <w:rFonts w:ascii="Times New Roman" w:hAnsi="Times New Roman" w:cs="Times New Roman"/>
          <w:sz w:val="28"/>
          <w:szCs w:val="28"/>
          <w:lang w:val="uk-UA"/>
        </w:rPr>
        <w:t xml:space="preserve">змінилась – </w:t>
      </w:r>
      <w:r w:rsidR="004870C6">
        <w:rPr>
          <w:rFonts w:ascii="Times New Roman" w:hAnsi="Times New Roman" w:cs="Times New Roman"/>
          <w:sz w:val="28"/>
          <w:szCs w:val="28"/>
          <w:lang w:val="uk-UA"/>
        </w:rPr>
        <w:t xml:space="preserve">19 </w:t>
      </w:r>
      <w:r w:rsidRPr="008C02F8">
        <w:rPr>
          <w:rFonts w:ascii="Times New Roman" w:hAnsi="Times New Roman" w:cs="Times New Roman"/>
          <w:sz w:val="28"/>
          <w:szCs w:val="28"/>
          <w:lang w:val="uk-UA"/>
        </w:rPr>
        <w:t>% учнів (за результата</w:t>
      </w:r>
      <w:r w:rsidR="00764EFC">
        <w:rPr>
          <w:rFonts w:ascii="Times New Roman" w:hAnsi="Times New Roman" w:cs="Times New Roman"/>
          <w:sz w:val="28"/>
          <w:szCs w:val="28"/>
          <w:lang w:val="uk-UA"/>
        </w:rPr>
        <w:t xml:space="preserve">ми констатувального етапу – </w:t>
      </w:r>
      <w:r w:rsidR="004870C6">
        <w:rPr>
          <w:rFonts w:ascii="Times New Roman" w:hAnsi="Times New Roman" w:cs="Times New Roman"/>
          <w:sz w:val="28"/>
          <w:szCs w:val="28"/>
          <w:lang w:val="uk-UA"/>
        </w:rPr>
        <w:t xml:space="preserve">17 </w:t>
      </w:r>
      <w:r w:rsidRPr="008C02F8">
        <w:rPr>
          <w:rFonts w:ascii="Times New Roman" w:hAnsi="Times New Roman" w:cs="Times New Roman"/>
          <w:sz w:val="28"/>
          <w:szCs w:val="28"/>
          <w:lang w:val="uk-UA"/>
        </w:rPr>
        <w:t>%), с</w:t>
      </w:r>
      <w:r w:rsidR="00764EFC">
        <w:rPr>
          <w:rFonts w:ascii="Times New Roman" w:hAnsi="Times New Roman" w:cs="Times New Roman"/>
          <w:sz w:val="28"/>
          <w:szCs w:val="28"/>
          <w:lang w:val="uk-UA"/>
        </w:rPr>
        <w:t xml:space="preserve">ередній рівень зафіксовано у </w:t>
      </w:r>
      <w:r w:rsidR="004870C6">
        <w:rPr>
          <w:rFonts w:ascii="Times New Roman" w:hAnsi="Times New Roman" w:cs="Times New Roman"/>
          <w:sz w:val="28"/>
          <w:szCs w:val="28"/>
          <w:lang w:val="uk-UA"/>
        </w:rPr>
        <w:t xml:space="preserve">52 </w:t>
      </w:r>
      <w:r w:rsidR="00764EFC">
        <w:rPr>
          <w:rFonts w:ascii="Times New Roman" w:hAnsi="Times New Roman" w:cs="Times New Roman"/>
          <w:sz w:val="28"/>
          <w:szCs w:val="28"/>
          <w:lang w:val="uk-UA"/>
        </w:rPr>
        <w:t>%</w:t>
      </w:r>
      <w:r w:rsidRPr="008C02F8">
        <w:rPr>
          <w:rFonts w:ascii="Times New Roman" w:hAnsi="Times New Roman" w:cs="Times New Roman"/>
          <w:sz w:val="28"/>
          <w:szCs w:val="28"/>
          <w:lang w:val="uk-UA"/>
        </w:rPr>
        <w:t xml:space="preserve"> (за результа</w:t>
      </w:r>
      <w:r w:rsidR="00764EFC">
        <w:rPr>
          <w:rFonts w:ascii="Times New Roman" w:hAnsi="Times New Roman" w:cs="Times New Roman"/>
          <w:sz w:val="28"/>
          <w:szCs w:val="28"/>
          <w:lang w:val="uk-UA"/>
        </w:rPr>
        <w:t xml:space="preserve">тами констатувального етапу – </w:t>
      </w:r>
      <w:r w:rsidRPr="008C02F8">
        <w:rPr>
          <w:rFonts w:ascii="Times New Roman" w:hAnsi="Times New Roman" w:cs="Times New Roman"/>
          <w:sz w:val="28"/>
          <w:szCs w:val="28"/>
          <w:lang w:val="uk-UA"/>
        </w:rPr>
        <w:t xml:space="preserve"> </w:t>
      </w:r>
      <w:r w:rsidR="00764EFC">
        <w:rPr>
          <w:rFonts w:ascii="Times New Roman" w:hAnsi="Times New Roman" w:cs="Times New Roman"/>
          <w:sz w:val="28"/>
          <w:szCs w:val="28"/>
          <w:lang w:val="uk-UA"/>
        </w:rPr>
        <w:t xml:space="preserve"> </w:t>
      </w:r>
      <w:r w:rsidR="004870C6">
        <w:rPr>
          <w:rFonts w:ascii="Times New Roman" w:hAnsi="Times New Roman" w:cs="Times New Roman"/>
          <w:sz w:val="28"/>
          <w:szCs w:val="28"/>
          <w:lang w:val="uk-UA"/>
        </w:rPr>
        <w:t xml:space="preserve">51 </w:t>
      </w:r>
      <w:r w:rsidR="009B208A">
        <w:rPr>
          <w:rFonts w:ascii="Times New Roman" w:hAnsi="Times New Roman" w:cs="Times New Roman"/>
          <w:sz w:val="28"/>
          <w:szCs w:val="28"/>
          <w:lang w:val="uk-UA"/>
        </w:rPr>
        <w:t xml:space="preserve">%), низький ступінь виявили 29 </w:t>
      </w:r>
      <w:r w:rsidRPr="008C02F8">
        <w:rPr>
          <w:rFonts w:ascii="Times New Roman" w:hAnsi="Times New Roman" w:cs="Times New Roman"/>
          <w:sz w:val="28"/>
          <w:szCs w:val="28"/>
          <w:lang w:val="uk-UA"/>
        </w:rPr>
        <w:t xml:space="preserve"> % респондентів (за результат</w:t>
      </w:r>
      <w:r w:rsidR="00764EFC">
        <w:rPr>
          <w:rFonts w:ascii="Times New Roman" w:hAnsi="Times New Roman" w:cs="Times New Roman"/>
          <w:sz w:val="28"/>
          <w:szCs w:val="28"/>
          <w:lang w:val="uk-UA"/>
        </w:rPr>
        <w:t xml:space="preserve">ами констатувального етапу – </w:t>
      </w:r>
      <w:r w:rsidRPr="008C02F8">
        <w:rPr>
          <w:rFonts w:ascii="Times New Roman" w:hAnsi="Times New Roman" w:cs="Times New Roman"/>
          <w:sz w:val="28"/>
          <w:szCs w:val="28"/>
          <w:lang w:val="uk-UA"/>
        </w:rPr>
        <w:t xml:space="preserve"> </w:t>
      </w:r>
      <w:r w:rsidR="009B208A">
        <w:rPr>
          <w:rFonts w:ascii="Times New Roman" w:hAnsi="Times New Roman" w:cs="Times New Roman"/>
          <w:sz w:val="28"/>
          <w:szCs w:val="28"/>
          <w:lang w:val="uk-UA"/>
        </w:rPr>
        <w:t xml:space="preserve">32 </w:t>
      </w:r>
      <w:r w:rsidRPr="008C02F8">
        <w:rPr>
          <w:rFonts w:ascii="Times New Roman" w:hAnsi="Times New Roman" w:cs="Times New Roman"/>
          <w:sz w:val="28"/>
          <w:szCs w:val="28"/>
          <w:lang w:val="uk-UA"/>
        </w:rPr>
        <w:t>%).</w:t>
      </w:r>
    </w:p>
    <w:p w:rsidR="00A92012" w:rsidRDefault="005F42AC" w:rsidP="00155456">
      <w:pPr>
        <w:spacing w:after="0" w:line="360" w:lineRule="auto"/>
        <w:ind w:firstLine="709"/>
        <w:jc w:val="both"/>
        <w:rPr>
          <w:rFonts w:ascii="Times New Roman" w:hAnsi="Times New Roman" w:cs="Times New Roman"/>
          <w:sz w:val="28"/>
          <w:szCs w:val="28"/>
          <w:lang w:val="uk-UA"/>
        </w:rPr>
      </w:pPr>
      <w:r w:rsidRPr="005F42AC">
        <w:rPr>
          <w:rFonts w:ascii="Times New Roman" w:hAnsi="Times New Roman" w:cs="Times New Roman"/>
          <w:sz w:val="28"/>
          <w:szCs w:val="28"/>
          <w:lang w:val="uk-UA"/>
        </w:rPr>
        <w:t>Вважаємо, що така динаміка змін в експериментальній групі свідчить про доцільність використання під час уроків:</w:t>
      </w:r>
      <w:r>
        <w:rPr>
          <w:rFonts w:ascii="Times New Roman" w:hAnsi="Times New Roman" w:cs="Times New Roman"/>
          <w:sz w:val="28"/>
          <w:szCs w:val="28"/>
          <w:lang w:val="uk-UA"/>
        </w:rPr>
        <w:t xml:space="preserve"> читання завдань, які спрямовані на формування вмінь прогнозування, про які йшлося у попередньому параграфі.  </w:t>
      </w:r>
      <w:r w:rsidRPr="005F42AC">
        <w:rPr>
          <w:rFonts w:ascii="Times New Roman" w:hAnsi="Times New Roman" w:cs="Times New Roman"/>
          <w:sz w:val="28"/>
          <w:szCs w:val="28"/>
          <w:lang w:val="uk-UA"/>
        </w:rPr>
        <w:t xml:space="preserve">У контрольній групі покращення результатів відбувалося завдяки традиційним заняттям, під час яких учні здобували більше інформації про </w:t>
      </w:r>
      <w:r w:rsidR="00BD5134">
        <w:rPr>
          <w:rFonts w:ascii="Times New Roman" w:hAnsi="Times New Roman" w:cs="Times New Roman"/>
          <w:sz w:val="28"/>
          <w:szCs w:val="28"/>
          <w:lang w:val="uk-UA"/>
        </w:rPr>
        <w:t>літературу,</w:t>
      </w:r>
      <w:r>
        <w:rPr>
          <w:rFonts w:ascii="Times New Roman" w:hAnsi="Times New Roman" w:cs="Times New Roman"/>
          <w:sz w:val="28"/>
          <w:szCs w:val="28"/>
          <w:lang w:val="uk-UA"/>
        </w:rPr>
        <w:t xml:space="preserve"> </w:t>
      </w:r>
      <w:r w:rsidR="00BD5134">
        <w:rPr>
          <w:rFonts w:ascii="Times New Roman" w:hAnsi="Times New Roman" w:cs="Times New Roman"/>
          <w:sz w:val="28"/>
          <w:szCs w:val="28"/>
          <w:lang w:val="uk-UA"/>
        </w:rPr>
        <w:t xml:space="preserve">виконували різні види діяльності, які активізували та поглиблювати  їхні знання </w:t>
      </w:r>
      <w:r w:rsidR="003058A7">
        <w:rPr>
          <w:rFonts w:ascii="Times New Roman" w:hAnsi="Times New Roman" w:cs="Times New Roman"/>
          <w:sz w:val="28"/>
          <w:szCs w:val="28"/>
          <w:lang w:val="uk-UA"/>
        </w:rPr>
        <w:t xml:space="preserve">та вміння </w:t>
      </w:r>
      <w:r w:rsidR="00BD5134">
        <w:rPr>
          <w:rFonts w:ascii="Times New Roman" w:hAnsi="Times New Roman" w:cs="Times New Roman"/>
          <w:sz w:val="28"/>
          <w:szCs w:val="28"/>
          <w:lang w:val="uk-UA"/>
        </w:rPr>
        <w:t xml:space="preserve">з читання. </w:t>
      </w:r>
      <w:r w:rsidR="00155456">
        <w:rPr>
          <w:rFonts w:ascii="Times New Roman" w:hAnsi="Times New Roman" w:cs="Times New Roman"/>
          <w:sz w:val="28"/>
          <w:szCs w:val="28"/>
          <w:lang w:val="uk-UA"/>
        </w:rPr>
        <w:t xml:space="preserve"> Вчитель пропонував щоуроку </w:t>
      </w:r>
      <w:r w:rsidR="00A92012" w:rsidRPr="00A92012">
        <w:rPr>
          <w:rFonts w:ascii="Times New Roman" w:hAnsi="Times New Roman" w:cs="Times New Roman"/>
          <w:sz w:val="28"/>
          <w:szCs w:val="28"/>
          <w:lang w:val="uk-UA"/>
        </w:rPr>
        <w:t>виконати ряд</w:t>
      </w:r>
      <w:r w:rsidR="00A92012">
        <w:rPr>
          <w:rFonts w:ascii="Times New Roman" w:hAnsi="Times New Roman" w:cs="Times New Roman"/>
          <w:sz w:val="28"/>
          <w:szCs w:val="28"/>
          <w:lang w:val="uk-UA"/>
        </w:rPr>
        <w:t xml:space="preserve"> </w:t>
      </w:r>
      <w:r w:rsidR="00A92012" w:rsidRPr="00A92012">
        <w:rPr>
          <w:rFonts w:ascii="Times New Roman" w:hAnsi="Times New Roman" w:cs="Times New Roman"/>
          <w:sz w:val="28"/>
          <w:szCs w:val="28"/>
          <w:lang w:val="uk-UA"/>
        </w:rPr>
        <w:t>завдань, спрямованих на виявленн</w:t>
      </w:r>
      <w:r w:rsidR="00A92012">
        <w:rPr>
          <w:rFonts w:ascii="Times New Roman" w:hAnsi="Times New Roman" w:cs="Times New Roman"/>
          <w:sz w:val="28"/>
          <w:szCs w:val="28"/>
          <w:lang w:val="uk-UA"/>
        </w:rPr>
        <w:t xml:space="preserve">я вміння називати знайомі жанри </w:t>
      </w:r>
      <w:r w:rsidR="00A92012" w:rsidRPr="00A92012">
        <w:rPr>
          <w:rFonts w:ascii="Times New Roman" w:hAnsi="Times New Roman" w:cs="Times New Roman"/>
          <w:sz w:val="28"/>
          <w:szCs w:val="28"/>
          <w:lang w:val="uk-UA"/>
        </w:rPr>
        <w:t>літературних творів; н</w:t>
      </w:r>
      <w:r w:rsidR="00A92012">
        <w:rPr>
          <w:rFonts w:ascii="Times New Roman" w:hAnsi="Times New Roman" w:cs="Times New Roman"/>
          <w:sz w:val="28"/>
          <w:szCs w:val="28"/>
          <w:lang w:val="uk-UA"/>
        </w:rPr>
        <w:t xml:space="preserve">аводити приклади відомих творів </w:t>
      </w:r>
      <w:r w:rsidR="00A92012" w:rsidRPr="00A92012">
        <w:rPr>
          <w:rFonts w:ascii="Times New Roman" w:hAnsi="Times New Roman" w:cs="Times New Roman"/>
          <w:sz w:val="28"/>
          <w:szCs w:val="28"/>
          <w:lang w:val="uk-UA"/>
        </w:rPr>
        <w:t>кожного жанру; визначати ж</w:t>
      </w:r>
      <w:r w:rsidR="00A92012">
        <w:rPr>
          <w:rFonts w:ascii="Times New Roman" w:hAnsi="Times New Roman" w:cs="Times New Roman"/>
          <w:sz w:val="28"/>
          <w:szCs w:val="28"/>
          <w:lang w:val="uk-UA"/>
        </w:rPr>
        <w:t xml:space="preserve">анрову приналежність конкретних </w:t>
      </w:r>
      <w:r w:rsidR="00A92012" w:rsidRPr="00A92012">
        <w:rPr>
          <w:rFonts w:ascii="Times New Roman" w:hAnsi="Times New Roman" w:cs="Times New Roman"/>
          <w:sz w:val="28"/>
          <w:szCs w:val="28"/>
          <w:lang w:val="uk-UA"/>
        </w:rPr>
        <w:t>творів; відповідати на питання з про</w:t>
      </w:r>
      <w:r w:rsidR="00A92012">
        <w:rPr>
          <w:rFonts w:ascii="Times New Roman" w:hAnsi="Times New Roman" w:cs="Times New Roman"/>
          <w:sz w:val="28"/>
          <w:szCs w:val="28"/>
          <w:lang w:val="uk-UA"/>
        </w:rPr>
        <w:t xml:space="preserve">читаного тексту; підтверджувати </w:t>
      </w:r>
      <w:r w:rsidR="00155456">
        <w:rPr>
          <w:rFonts w:ascii="Times New Roman" w:hAnsi="Times New Roman" w:cs="Times New Roman"/>
          <w:sz w:val="28"/>
          <w:szCs w:val="28"/>
          <w:lang w:val="uk-UA"/>
        </w:rPr>
        <w:t xml:space="preserve">словами тексту певні судження тощо. </w:t>
      </w:r>
    </w:p>
    <w:p w:rsidR="00294173" w:rsidRPr="00294173" w:rsidRDefault="00294173" w:rsidP="00B8522C">
      <w:pPr>
        <w:spacing w:after="0" w:line="360" w:lineRule="auto"/>
        <w:ind w:firstLine="709"/>
        <w:jc w:val="both"/>
        <w:rPr>
          <w:rFonts w:ascii="Times New Roman" w:hAnsi="Times New Roman" w:cs="Times New Roman"/>
          <w:sz w:val="28"/>
          <w:szCs w:val="28"/>
          <w:lang w:val="uk-UA"/>
        </w:rPr>
      </w:pPr>
      <w:r w:rsidRPr="00294173">
        <w:rPr>
          <w:rFonts w:ascii="Times New Roman" w:hAnsi="Times New Roman" w:cs="Times New Roman"/>
          <w:sz w:val="28"/>
          <w:szCs w:val="28"/>
          <w:lang w:val="uk-UA"/>
        </w:rPr>
        <w:t xml:space="preserve">Порівняльний аналіз дослідницьких матеріалів щодо вияву рівня сформованості в учнів </w:t>
      </w:r>
      <w:r>
        <w:rPr>
          <w:rFonts w:ascii="Times New Roman" w:hAnsi="Times New Roman" w:cs="Times New Roman"/>
          <w:sz w:val="28"/>
          <w:szCs w:val="28"/>
          <w:lang w:val="uk-UA"/>
        </w:rPr>
        <w:t xml:space="preserve">антиципаційної спроможності </w:t>
      </w:r>
      <w:r w:rsidR="004A7563">
        <w:rPr>
          <w:rFonts w:ascii="Times New Roman" w:hAnsi="Times New Roman" w:cs="Times New Roman"/>
          <w:sz w:val="28"/>
          <w:szCs w:val="28"/>
          <w:lang w:val="uk-UA"/>
        </w:rPr>
        <w:t xml:space="preserve">за ціле-мотиваційним компонентом </w:t>
      </w:r>
      <w:r w:rsidRPr="00294173">
        <w:rPr>
          <w:rFonts w:ascii="Times New Roman" w:hAnsi="Times New Roman" w:cs="Times New Roman"/>
          <w:sz w:val="28"/>
          <w:szCs w:val="28"/>
          <w:lang w:val="uk-UA"/>
        </w:rPr>
        <w:t>показав певні відмінності між експериментальною та контрольною групами, враховуючи їх відносно однакові вихідні показники. На наш погляд, це зумовлене тим, що учні експериментальної групи більш ґрунтовно усвідомили значущість проблеми розвитку</w:t>
      </w:r>
      <w:r w:rsidR="00695CDF">
        <w:rPr>
          <w:rFonts w:ascii="Times New Roman" w:hAnsi="Times New Roman" w:cs="Times New Roman"/>
          <w:sz w:val="28"/>
          <w:szCs w:val="28"/>
          <w:lang w:val="uk-UA"/>
        </w:rPr>
        <w:t xml:space="preserve"> антиципаційної спроможності </w:t>
      </w:r>
      <w:r w:rsidRPr="00294173">
        <w:rPr>
          <w:rFonts w:ascii="Times New Roman" w:hAnsi="Times New Roman" w:cs="Times New Roman"/>
          <w:sz w:val="28"/>
          <w:szCs w:val="28"/>
          <w:lang w:val="uk-UA"/>
        </w:rPr>
        <w:t xml:space="preserve"> </w:t>
      </w:r>
      <w:r w:rsidR="00695CDF">
        <w:rPr>
          <w:rFonts w:ascii="Times New Roman" w:hAnsi="Times New Roman" w:cs="Times New Roman"/>
          <w:sz w:val="28"/>
          <w:szCs w:val="28"/>
          <w:lang w:val="uk-UA"/>
        </w:rPr>
        <w:t xml:space="preserve">під час діяльності </w:t>
      </w:r>
      <w:r w:rsidR="00B8522C">
        <w:rPr>
          <w:rFonts w:ascii="Times New Roman" w:hAnsi="Times New Roman" w:cs="Times New Roman"/>
          <w:sz w:val="28"/>
          <w:szCs w:val="28"/>
          <w:lang w:val="uk-UA"/>
        </w:rPr>
        <w:t xml:space="preserve">над </w:t>
      </w:r>
      <w:r w:rsidRPr="00294173">
        <w:rPr>
          <w:rFonts w:ascii="Times New Roman" w:hAnsi="Times New Roman" w:cs="Times New Roman"/>
          <w:sz w:val="28"/>
          <w:szCs w:val="28"/>
          <w:lang w:val="uk-UA"/>
        </w:rPr>
        <w:t>завданнями</w:t>
      </w:r>
      <w:r w:rsidR="00B8522C">
        <w:rPr>
          <w:rFonts w:ascii="Times New Roman" w:hAnsi="Times New Roman" w:cs="Times New Roman"/>
          <w:sz w:val="28"/>
          <w:szCs w:val="28"/>
          <w:lang w:val="uk-UA"/>
        </w:rPr>
        <w:t xml:space="preserve"> антиципаційного змісту</w:t>
      </w:r>
      <w:r w:rsidRPr="00294173">
        <w:rPr>
          <w:rFonts w:ascii="Times New Roman" w:hAnsi="Times New Roman" w:cs="Times New Roman"/>
          <w:sz w:val="28"/>
          <w:szCs w:val="28"/>
          <w:lang w:val="uk-UA"/>
        </w:rPr>
        <w:t xml:space="preserve">, на відміну від школярів  контрольної групи, для яких спеціально не була організована робота з підвищення </w:t>
      </w:r>
      <w:r w:rsidR="003C3ADB">
        <w:rPr>
          <w:rFonts w:ascii="Times New Roman" w:hAnsi="Times New Roman" w:cs="Times New Roman"/>
          <w:sz w:val="28"/>
          <w:szCs w:val="28"/>
          <w:lang w:val="uk-UA"/>
        </w:rPr>
        <w:t>прогностичної</w:t>
      </w:r>
      <w:r w:rsidR="003C3ADB" w:rsidRPr="00294173">
        <w:rPr>
          <w:rFonts w:ascii="Times New Roman" w:hAnsi="Times New Roman" w:cs="Times New Roman"/>
          <w:sz w:val="28"/>
          <w:szCs w:val="28"/>
          <w:lang w:val="uk-UA"/>
        </w:rPr>
        <w:t xml:space="preserve"> </w:t>
      </w:r>
      <w:r w:rsidRPr="00294173">
        <w:rPr>
          <w:rFonts w:ascii="Times New Roman" w:hAnsi="Times New Roman" w:cs="Times New Roman"/>
          <w:sz w:val="28"/>
          <w:szCs w:val="28"/>
          <w:lang w:val="uk-UA"/>
        </w:rPr>
        <w:t>мотивації.</w:t>
      </w:r>
    </w:p>
    <w:p w:rsidR="00294173" w:rsidRDefault="00294173" w:rsidP="00294173">
      <w:pPr>
        <w:spacing w:after="0" w:line="360" w:lineRule="auto"/>
        <w:ind w:firstLine="709"/>
        <w:jc w:val="both"/>
        <w:rPr>
          <w:rFonts w:ascii="Times New Roman" w:hAnsi="Times New Roman" w:cs="Times New Roman"/>
          <w:sz w:val="28"/>
          <w:szCs w:val="28"/>
          <w:lang w:val="uk-UA"/>
        </w:rPr>
      </w:pPr>
      <w:r w:rsidRPr="00294173">
        <w:rPr>
          <w:rFonts w:ascii="Times New Roman" w:hAnsi="Times New Roman" w:cs="Times New Roman"/>
          <w:sz w:val="28"/>
          <w:szCs w:val="28"/>
          <w:lang w:val="uk-UA"/>
        </w:rPr>
        <w:t>Рівень сформованості розвитку молодших школярів після проведення формувального етапу експерименту визначався за сере</w:t>
      </w:r>
      <w:r w:rsidR="001502D3">
        <w:rPr>
          <w:rFonts w:ascii="Times New Roman" w:hAnsi="Times New Roman" w:cs="Times New Roman"/>
          <w:sz w:val="28"/>
          <w:szCs w:val="28"/>
          <w:lang w:val="uk-UA"/>
        </w:rPr>
        <w:t>днім арифметичним отриманих</w:t>
      </w:r>
      <w:r w:rsidRPr="00294173">
        <w:rPr>
          <w:rFonts w:ascii="Times New Roman" w:hAnsi="Times New Roman" w:cs="Times New Roman"/>
          <w:sz w:val="28"/>
          <w:szCs w:val="28"/>
          <w:lang w:val="uk-UA"/>
        </w:rPr>
        <w:t xml:space="preserve"> результатів показників його вияву. Зафіксовано, що після проведення формувального етапу експерименту зна</w:t>
      </w:r>
      <w:r w:rsidR="001502D3">
        <w:rPr>
          <w:rFonts w:ascii="Times New Roman" w:hAnsi="Times New Roman" w:cs="Times New Roman"/>
          <w:sz w:val="28"/>
          <w:szCs w:val="28"/>
          <w:lang w:val="uk-UA"/>
        </w:rPr>
        <w:t>чно змінилися результати рівнів</w:t>
      </w:r>
      <w:r w:rsidRPr="00294173">
        <w:rPr>
          <w:rFonts w:ascii="Times New Roman" w:hAnsi="Times New Roman" w:cs="Times New Roman"/>
          <w:sz w:val="28"/>
          <w:szCs w:val="28"/>
          <w:lang w:val="uk-UA"/>
        </w:rPr>
        <w:t xml:space="preserve"> розвитку з</w:t>
      </w:r>
      <w:r w:rsidR="001502D3">
        <w:rPr>
          <w:rFonts w:ascii="Times New Roman" w:hAnsi="Times New Roman" w:cs="Times New Roman"/>
          <w:sz w:val="28"/>
          <w:szCs w:val="28"/>
          <w:lang w:val="uk-UA"/>
        </w:rPr>
        <w:t>а ціле-мотиваційним компонентом</w:t>
      </w:r>
      <w:r w:rsidRPr="00294173">
        <w:rPr>
          <w:rFonts w:ascii="Times New Roman" w:hAnsi="Times New Roman" w:cs="Times New Roman"/>
          <w:sz w:val="28"/>
          <w:szCs w:val="28"/>
          <w:lang w:val="uk-UA"/>
        </w:rPr>
        <w:t xml:space="preserve"> в опитаних експериментальних груп. Так, високого рівня сформованості показників означеного компонента в експер</w:t>
      </w:r>
      <w:r w:rsidR="001502D3">
        <w:rPr>
          <w:rFonts w:ascii="Times New Roman" w:hAnsi="Times New Roman" w:cs="Times New Roman"/>
          <w:sz w:val="28"/>
          <w:szCs w:val="28"/>
          <w:lang w:val="uk-UA"/>
        </w:rPr>
        <w:t>иментальній групі досягли</w:t>
      </w:r>
      <w:r w:rsidRPr="00294173">
        <w:rPr>
          <w:rFonts w:ascii="Times New Roman" w:hAnsi="Times New Roman" w:cs="Times New Roman"/>
          <w:sz w:val="28"/>
          <w:szCs w:val="28"/>
          <w:lang w:val="uk-UA"/>
        </w:rPr>
        <w:t xml:space="preserve"> </w:t>
      </w:r>
      <w:r w:rsidR="007D28F3">
        <w:rPr>
          <w:rFonts w:ascii="Times New Roman" w:hAnsi="Times New Roman" w:cs="Times New Roman"/>
          <w:sz w:val="28"/>
          <w:szCs w:val="28"/>
          <w:lang w:val="uk-UA"/>
        </w:rPr>
        <w:t xml:space="preserve">29 </w:t>
      </w:r>
      <w:r w:rsidRPr="00294173">
        <w:rPr>
          <w:rFonts w:ascii="Times New Roman" w:hAnsi="Times New Roman" w:cs="Times New Roman"/>
          <w:sz w:val="28"/>
          <w:szCs w:val="28"/>
          <w:lang w:val="uk-UA"/>
        </w:rPr>
        <w:t>% учнів (за результат</w:t>
      </w:r>
      <w:r w:rsidR="001502D3">
        <w:rPr>
          <w:rFonts w:ascii="Times New Roman" w:hAnsi="Times New Roman" w:cs="Times New Roman"/>
          <w:sz w:val="28"/>
          <w:szCs w:val="28"/>
          <w:lang w:val="uk-UA"/>
        </w:rPr>
        <w:t xml:space="preserve">ами констатувального етапу </w:t>
      </w:r>
      <w:r w:rsidR="004B5EA2">
        <w:rPr>
          <w:rFonts w:ascii="Times New Roman" w:hAnsi="Times New Roman" w:cs="Times New Roman"/>
          <w:sz w:val="28"/>
          <w:szCs w:val="28"/>
          <w:lang w:val="uk-UA"/>
        </w:rPr>
        <w:t>17</w:t>
      </w:r>
      <w:r w:rsidRPr="00294173">
        <w:rPr>
          <w:rFonts w:ascii="Times New Roman" w:hAnsi="Times New Roman" w:cs="Times New Roman"/>
          <w:sz w:val="28"/>
          <w:szCs w:val="28"/>
          <w:lang w:val="uk-UA"/>
        </w:rPr>
        <w:t xml:space="preserve"> %);  на середньому рівні виявлено </w:t>
      </w:r>
      <w:r w:rsidR="007D28F3">
        <w:rPr>
          <w:rFonts w:ascii="Times New Roman" w:hAnsi="Times New Roman" w:cs="Times New Roman"/>
          <w:sz w:val="28"/>
          <w:szCs w:val="28"/>
          <w:lang w:val="uk-UA"/>
        </w:rPr>
        <w:t xml:space="preserve">60 </w:t>
      </w:r>
      <w:r w:rsidR="001502D3">
        <w:rPr>
          <w:rFonts w:ascii="Times New Roman" w:hAnsi="Times New Roman" w:cs="Times New Roman"/>
          <w:sz w:val="28"/>
          <w:szCs w:val="28"/>
          <w:lang w:val="uk-UA"/>
        </w:rPr>
        <w:t>% (на констатувальному етап</w:t>
      </w:r>
      <w:r w:rsidR="00F60B69">
        <w:rPr>
          <w:rFonts w:ascii="Times New Roman" w:hAnsi="Times New Roman" w:cs="Times New Roman"/>
          <w:sz w:val="28"/>
          <w:szCs w:val="28"/>
          <w:lang w:val="uk-UA"/>
        </w:rPr>
        <w:t xml:space="preserve">і 53%), на низькому залишилося </w:t>
      </w:r>
      <w:r w:rsidR="007D28F3">
        <w:rPr>
          <w:rFonts w:ascii="Times New Roman" w:hAnsi="Times New Roman" w:cs="Times New Roman"/>
          <w:sz w:val="28"/>
          <w:szCs w:val="28"/>
          <w:lang w:val="uk-UA"/>
        </w:rPr>
        <w:t xml:space="preserve">11 </w:t>
      </w:r>
      <w:r w:rsidRPr="00294173">
        <w:rPr>
          <w:rFonts w:ascii="Times New Roman" w:hAnsi="Times New Roman" w:cs="Times New Roman"/>
          <w:sz w:val="28"/>
          <w:szCs w:val="28"/>
          <w:lang w:val="uk-UA"/>
        </w:rPr>
        <w:t>% респондентів ЕГ (за результата</w:t>
      </w:r>
      <w:r w:rsidR="001502D3">
        <w:rPr>
          <w:rFonts w:ascii="Times New Roman" w:hAnsi="Times New Roman" w:cs="Times New Roman"/>
          <w:sz w:val="28"/>
          <w:szCs w:val="28"/>
          <w:lang w:val="uk-UA"/>
        </w:rPr>
        <w:t xml:space="preserve">ми констатувального етапу  </w:t>
      </w:r>
      <w:r w:rsidRPr="00294173">
        <w:rPr>
          <w:rFonts w:ascii="Times New Roman" w:hAnsi="Times New Roman" w:cs="Times New Roman"/>
          <w:sz w:val="28"/>
          <w:szCs w:val="28"/>
          <w:lang w:val="uk-UA"/>
        </w:rPr>
        <w:t xml:space="preserve"> </w:t>
      </w:r>
      <w:r w:rsidR="00F60B69">
        <w:rPr>
          <w:rFonts w:ascii="Times New Roman" w:hAnsi="Times New Roman" w:cs="Times New Roman"/>
          <w:sz w:val="28"/>
          <w:szCs w:val="28"/>
          <w:lang w:val="uk-UA"/>
        </w:rPr>
        <w:t xml:space="preserve">30 </w:t>
      </w:r>
      <w:r w:rsidRPr="00294173">
        <w:rPr>
          <w:rFonts w:ascii="Times New Roman" w:hAnsi="Times New Roman" w:cs="Times New Roman"/>
          <w:sz w:val="28"/>
          <w:szCs w:val="28"/>
          <w:lang w:val="uk-UA"/>
        </w:rPr>
        <w:t>%).</w:t>
      </w:r>
    </w:p>
    <w:p w:rsidR="00370F84" w:rsidRDefault="00370F84" w:rsidP="00294173">
      <w:pPr>
        <w:spacing w:after="0" w:line="360" w:lineRule="auto"/>
        <w:ind w:firstLine="709"/>
        <w:jc w:val="both"/>
        <w:rPr>
          <w:rFonts w:ascii="Times New Roman" w:hAnsi="Times New Roman" w:cs="Times New Roman"/>
          <w:sz w:val="28"/>
          <w:szCs w:val="28"/>
          <w:lang w:val="uk-UA"/>
        </w:rPr>
      </w:pPr>
      <w:r w:rsidRPr="00370F84">
        <w:rPr>
          <w:rFonts w:ascii="Times New Roman" w:hAnsi="Times New Roman" w:cs="Times New Roman"/>
          <w:sz w:val="28"/>
          <w:szCs w:val="28"/>
          <w:lang w:val="uk-UA"/>
        </w:rPr>
        <w:t xml:space="preserve">Як видно з рис. 3.1 отримані дані дозволяють наочно представити динаміку рівнів розвитку </w:t>
      </w:r>
      <w:r>
        <w:rPr>
          <w:rFonts w:ascii="Times New Roman" w:hAnsi="Times New Roman" w:cs="Times New Roman"/>
          <w:sz w:val="28"/>
          <w:szCs w:val="28"/>
          <w:lang w:val="uk-UA"/>
        </w:rPr>
        <w:t xml:space="preserve">антиципаційної спроможності </w:t>
      </w:r>
      <w:r w:rsidRPr="00370F84">
        <w:rPr>
          <w:rFonts w:ascii="Times New Roman" w:hAnsi="Times New Roman" w:cs="Times New Roman"/>
          <w:sz w:val="28"/>
          <w:szCs w:val="28"/>
          <w:lang w:val="uk-UA"/>
        </w:rPr>
        <w:t>молодших школярів за ціле-мотиваційним компонентом у ЕГ. (Див. Рисунок 3.1).</w:t>
      </w:r>
    </w:p>
    <w:p w:rsidR="00F938A3" w:rsidRDefault="002C3575" w:rsidP="002941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16000387" wp14:editId="19940E4A">
            <wp:extent cx="5372100" cy="276225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70F84" w:rsidRDefault="00F938A3" w:rsidP="00294173">
      <w:pPr>
        <w:spacing w:after="0" w:line="360" w:lineRule="auto"/>
        <w:ind w:firstLine="709"/>
        <w:jc w:val="both"/>
        <w:rPr>
          <w:rFonts w:ascii="Times New Roman" w:hAnsi="Times New Roman" w:cs="Times New Roman"/>
          <w:b/>
          <w:sz w:val="28"/>
          <w:szCs w:val="28"/>
          <w:lang w:val="uk-UA"/>
        </w:rPr>
      </w:pPr>
      <w:r w:rsidRPr="00F938A3">
        <w:rPr>
          <w:rFonts w:ascii="Times New Roman" w:hAnsi="Times New Roman" w:cs="Times New Roman"/>
          <w:b/>
          <w:sz w:val="28"/>
          <w:szCs w:val="28"/>
          <w:lang w:val="uk-UA"/>
        </w:rPr>
        <w:t xml:space="preserve">Рис. 3.1. Динаміка змін у показниках розвитку </w:t>
      </w:r>
      <w:r>
        <w:rPr>
          <w:rFonts w:ascii="Times New Roman" w:hAnsi="Times New Roman" w:cs="Times New Roman"/>
          <w:b/>
          <w:sz w:val="28"/>
          <w:szCs w:val="28"/>
          <w:lang w:val="uk-UA"/>
        </w:rPr>
        <w:t>антиципаційної  спроможності учнів початкової школи</w:t>
      </w:r>
      <w:r w:rsidRPr="00F938A3">
        <w:rPr>
          <w:rFonts w:ascii="Times New Roman" w:hAnsi="Times New Roman" w:cs="Times New Roman"/>
          <w:b/>
          <w:sz w:val="28"/>
          <w:szCs w:val="28"/>
          <w:lang w:val="uk-UA"/>
        </w:rPr>
        <w:t xml:space="preserve"> за ціле-мотиваційним компонентом</w:t>
      </w:r>
    </w:p>
    <w:p w:rsidR="00486AF3" w:rsidRPr="00486AF3" w:rsidRDefault="00486AF3" w:rsidP="00486AF3">
      <w:pPr>
        <w:spacing w:after="0" w:line="360" w:lineRule="auto"/>
        <w:ind w:firstLine="709"/>
        <w:jc w:val="both"/>
        <w:rPr>
          <w:rFonts w:ascii="Times New Roman" w:hAnsi="Times New Roman" w:cs="Times New Roman"/>
          <w:sz w:val="28"/>
          <w:szCs w:val="28"/>
          <w:lang w:val="uk-UA"/>
        </w:rPr>
      </w:pPr>
      <w:r w:rsidRPr="00486AF3">
        <w:rPr>
          <w:rFonts w:ascii="Times New Roman" w:hAnsi="Times New Roman" w:cs="Times New Roman"/>
          <w:sz w:val="28"/>
          <w:szCs w:val="28"/>
          <w:lang w:val="uk-UA"/>
        </w:rPr>
        <w:t xml:space="preserve">Як бачимо, застосування </w:t>
      </w:r>
      <w:r>
        <w:rPr>
          <w:rFonts w:ascii="Times New Roman" w:hAnsi="Times New Roman" w:cs="Times New Roman"/>
          <w:sz w:val="28"/>
          <w:szCs w:val="28"/>
          <w:lang w:val="uk-UA"/>
        </w:rPr>
        <w:t xml:space="preserve">створеної авторської </w:t>
      </w:r>
      <w:r w:rsidRPr="00486AF3">
        <w:rPr>
          <w:rFonts w:ascii="Times New Roman" w:hAnsi="Times New Roman" w:cs="Times New Roman"/>
          <w:sz w:val="28"/>
          <w:szCs w:val="28"/>
          <w:lang w:val="uk-UA"/>
        </w:rPr>
        <w:t xml:space="preserve">методики сприяло зменшенню кількості молодших школярів із низьким рівнем сформованості ціле-мотиваційного компонента розвитку </w:t>
      </w:r>
      <w:r>
        <w:rPr>
          <w:rFonts w:ascii="Times New Roman" w:hAnsi="Times New Roman" w:cs="Times New Roman"/>
          <w:sz w:val="28"/>
          <w:szCs w:val="28"/>
          <w:lang w:val="uk-UA"/>
        </w:rPr>
        <w:t xml:space="preserve">антиципаційної спроможності </w:t>
      </w:r>
      <w:r w:rsidRPr="00486AF3">
        <w:rPr>
          <w:rFonts w:ascii="Times New Roman" w:hAnsi="Times New Roman" w:cs="Times New Roman"/>
          <w:sz w:val="28"/>
          <w:szCs w:val="28"/>
          <w:lang w:val="uk-UA"/>
        </w:rPr>
        <w:t xml:space="preserve">в експериментальних групах за рахунок відсоткового збільшення високого та середнього рівнів. </w:t>
      </w:r>
    </w:p>
    <w:p w:rsidR="00486AF3" w:rsidRPr="00D245F0" w:rsidRDefault="00486AF3" w:rsidP="00486AF3">
      <w:pPr>
        <w:spacing w:after="0" w:line="360" w:lineRule="auto"/>
        <w:ind w:firstLine="709"/>
        <w:jc w:val="both"/>
        <w:rPr>
          <w:rFonts w:ascii="Times New Roman" w:hAnsi="Times New Roman" w:cs="Times New Roman"/>
          <w:sz w:val="28"/>
          <w:szCs w:val="28"/>
          <w:lang w:val="uk-UA"/>
        </w:rPr>
      </w:pPr>
      <w:r w:rsidRPr="00D245F0">
        <w:rPr>
          <w:rFonts w:ascii="Times New Roman" w:hAnsi="Times New Roman" w:cs="Times New Roman"/>
          <w:sz w:val="28"/>
          <w:szCs w:val="28"/>
          <w:lang w:val="uk-UA"/>
        </w:rPr>
        <w:t>У опитаних експериментальних груп вияв показників ц</w:t>
      </w:r>
      <w:r w:rsidR="00D245F0" w:rsidRPr="00D245F0">
        <w:rPr>
          <w:rFonts w:ascii="Times New Roman" w:hAnsi="Times New Roman" w:cs="Times New Roman"/>
          <w:sz w:val="28"/>
          <w:szCs w:val="28"/>
          <w:lang w:val="uk-UA"/>
        </w:rPr>
        <w:t>ього компоненту виразніший, ніж</w:t>
      </w:r>
      <w:r w:rsidRPr="00D245F0">
        <w:rPr>
          <w:rFonts w:ascii="Times New Roman" w:hAnsi="Times New Roman" w:cs="Times New Roman"/>
          <w:sz w:val="28"/>
          <w:szCs w:val="28"/>
          <w:lang w:val="uk-UA"/>
        </w:rPr>
        <w:t xml:space="preserve"> в учнів контрольних груп. Так, у контрольній групі </w:t>
      </w:r>
      <w:r w:rsidR="00D245F0">
        <w:rPr>
          <w:rFonts w:ascii="Times New Roman" w:hAnsi="Times New Roman" w:cs="Times New Roman"/>
          <w:sz w:val="28"/>
          <w:szCs w:val="28"/>
          <w:lang w:val="uk-UA"/>
        </w:rPr>
        <w:t xml:space="preserve">майже не відбулося змін </w:t>
      </w:r>
      <w:r w:rsidRPr="00D245F0">
        <w:rPr>
          <w:rFonts w:ascii="Times New Roman" w:hAnsi="Times New Roman" w:cs="Times New Roman"/>
          <w:sz w:val="28"/>
          <w:szCs w:val="28"/>
          <w:lang w:val="uk-UA"/>
        </w:rPr>
        <w:t>в результатах рівнів розвитку</w:t>
      </w:r>
      <w:r w:rsidR="00D245F0">
        <w:rPr>
          <w:rFonts w:ascii="Times New Roman" w:hAnsi="Times New Roman" w:cs="Times New Roman"/>
          <w:sz w:val="28"/>
          <w:szCs w:val="28"/>
          <w:lang w:val="uk-UA"/>
        </w:rPr>
        <w:t xml:space="preserve"> антиципаційної спроможності</w:t>
      </w:r>
      <w:r w:rsidRPr="00D245F0">
        <w:rPr>
          <w:rFonts w:ascii="Times New Roman" w:hAnsi="Times New Roman" w:cs="Times New Roman"/>
          <w:sz w:val="28"/>
          <w:szCs w:val="28"/>
          <w:lang w:val="uk-UA"/>
        </w:rPr>
        <w:t xml:space="preserve">: на високому рівні </w:t>
      </w:r>
      <w:r w:rsidR="00D245F0">
        <w:rPr>
          <w:rFonts w:ascii="Times New Roman" w:hAnsi="Times New Roman" w:cs="Times New Roman"/>
          <w:sz w:val="28"/>
          <w:szCs w:val="28"/>
          <w:lang w:val="uk-UA"/>
        </w:rPr>
        <w:t xml:space="preserve">виявлено </w:t>
      </w:r>
      <w:r w:rsidR="00E50AE3">
        <w:rPr>
          <w:rFonts w:ascii="Times New Roman" w:hAnsi="Times New Roman" w:cs="Times New Roman"/>
          <w:sz w:val="28"/>
          <w:szCs w:val="28"/>
          <w:lang w:val="uk-UA"/>
        </w:rPr>
        <w:t>17</w:t>
      </w:r>
      <w:r w:rsidRPr="00D245F0">
        <w:rPr>
          <w:rFonts w:ascii="Times New Roman" w:hAnsi="Times New Roman" w:cs="Times New Roman"/>
          <w:sz w:val="28"/>
          <w:szCs w:val="28"/>
          <w:lang w:val="uk-UA"/>
        </w:rPr>
        <w:t xml:space="preserve"> %  учнів (за результата</w:t>
      </w:r>
      <w:r w:rsidR="00D245F0">
        <w:rPr>
          <w:rFonts w:ascii="Times New Roman" w:hAnsi="Times New Roman" w:cs="Times New Roman"/>
          <w:sz w:val="28"/>
          <w:szCs w:val="28"/>
          <w:lang w:val="uk-UA"/>
        </w:rPr>
        <w:t xml:space="preserve">ми констатувального етапу </w:t>
      </w:r>
      <w:r w:rsidR="00E50AE3">
        <w:rPr>
          <w:rFonts w:ascii="Times New Roman" w:hAnsi="Times New Roman" w:cs="Times New Roman"/>
          <w:sz w:val="28"/>
          <w:szCs w:val="28"/>
          <w:lang w:val="uk-UA"/>
        </w:rPr>
        <w:t xml:space="preserve">16 </w:t>
      </w:r>
      <w:r w:rsidRPr="00D245F0">
        <w:rPr>
          <w:rFonts w:ascii="Times New Roman" w:hAnsi="Times New Roman" w:cs="Times New Roman"/>
          <w:sz w:val="28"/>
          <w:szCs w:val="28"/>
          <w:lang w:val="uk-UA"/>
        </w:rPr>
        <w:t xml:space="preserve">%); </w:t>
      </w:r>
      <w:r w:rsidR="00E50AE3">
        <w:rPr>
          <w:rFonts w:ascii="Times New Roman" w:hAnsi="Times New Roman" w:cs="Times New Roman"/>
          <w:sz w:val="28"/>
          <w:szCs w:val="28"/>
          <w:lang w:val="uk-UA"/>
        </w:rPr>
        <w:t>середній рівень зафіксовано у 52,5</w:t>
      </w:r>
      <w:r w:rsidRPr="00D245F0">
        <w:rPr>
          <w:rFonts w:ascii="Times New Roman" w:hAnsi="Times New Roman" w:cs="Times New Roman"/>
          <w:sz w:val="28"/>
          <w:szCs w:val="28"/>
          <w:lang w:val="uk-UA"/>
        </w:rPr>
        <w:t xml:space="preserve"> % респонденті</w:t>
      </w:r>
      <w:r w:rsidR="00E50AE3">
        <w:rPr>
          <w:rFonts w:ascii="Times New Roman" w:hAnsi="Times New Roman" w:cs="Times New Roman"/>
          <w:sz w:val="28"/>
          <w:szCs w:val="28"/>
          <w:lang w:val="uk-UA"/>
        </w:rPr>
        <w:t>в (на констатувальному етапі 53,5</w:t>
      </w:r>
      <w:r w:rsidRPr="00D245F0">
        <w:rPr>
          <w:rFonts w:ascii="Times New Roman" w:hAnsi="Times New Roman" w:cs="Times New Roman"/>
          <w:sz w:val="28"/>
          <w:szCs w:val="28"/>
          <w:lang w:val="uk-UA"/>
        </w:rPr>
        <w:t xml:space="preserve"> </w:t>
      </w:r>
      <w:r w:rsidR="00E50AE3">
        <w:rPr>
          <w:rFonts w:ascii="Times New Roman" w:hAnsi="Times New Roman" w:cs="Times New Roman"/>
          <w:sz w:val="28"/>
          <w:szCs w:val="28"/>
          <w:lang w:val="uk-UA"/>
        </w:rPr>
        <w:t>%); на низькому залишилося 31,5</w:t>
      </w:r>
      <w:r w:rsidRPr="00D245F0">
        <w:rPr>
          <w:rFonts w:ascii="Times New Roman" w:hAnsi="Times New Roman" w:cs="Times New Roman"/>
          <w:sz w:val="28"/>
          <w:szCs w:val="28"/>
          <w:lang w:val="uk-UA"/>
        </w:rPr>
        <w:t>% учнів (за результат</w:t>
      </w:r>
      <w:r w:rsidR="00E50AE3">
        <w:rPr>
          <w:rFonts w:ascii="Times New Roman" w:hAnsi="Times New Roman" w:cs="Times New Roman"/>
          <w:sz w:val="28"/>
          <w:szCs w:val="28"/>
          <w:lang w:val="uk-UA"/>
        </w:rPr>
        <w:t xml:space="preserve">ами констатувального етапу 29,5  %). </w:t>
      </w:r>
    </w:p>
    <w:p w:rsidR="00486AF3" w:rsidRPr="00E50AE3" w:rsidRDefault="00486AF3" w:rsidP="00486AF3">
      <w:pPr>
        <w:spacing w:after="0" w:line="360" w:lineRule="auto"/>
        <w:ind w:firstLine="709"/>
        <w:jc w:val="both"/>
        <w:rPr>
          <w:rFonts w:ascii="Times New Roman" w:hAnsi="Times New Roman" w:cs="Times New Roman"/>
          <w:sz w:val="28"/>
          <w:szCs w:val="28"/>
          <w:lang w:val="uk-UA"/>
        </w:rPr>
      </w:pPr>
      <w:r w:rsidRPr="00E50AE3">
        <w:rPr>
          <w:rFonts w:ascii="Times New Roman" w:hAnsi="Times New Roman" w:cs="Times New Roman"/>
          <w:sz w:val="28"/>
          <w:szCs w:val="28"/>
          <w:lang w:val="uk-UA"/>
        </w:rPr>
        <w:t xml:space="preserve">Рівні розвитку </w:t>
      </w:r>
      <w:r w:rsidR="00E50AE3">
        <w:rPr>
          <w:rFonts w:ascii="Times New Roman" w:hAnsi="Times New Roman" w:cs="Times New Roman"/>
          <w:sz w:val="28"/>
          <w:szCs w:val="28"/>
          <w:lang w:val="uk-UA"/>
        </w:rPr>
        <w:t xml:space="preserve">антиципаційної спроможності </w:t>
      </w:r>
      <w:r w:rsidRPr="00E50AE3">
        <w:rPr>
          <w:rFonts w:ascii="Times New Roman" w:hAnsi="Times New Roman" w:cs="Times New Roman"/>
          <w:sz w:val="28"/>
          <w:szCs w:val="28"/>
          <w:lang w:val="uk-UA"/>
        </w:rPr>
        <w:t>молодших школярів за когнітивним компонентом визначалися за допомогою виокремлених показників інформаційно-пізнавального критерію: поінформованість  молодших школярів щодо понять «</w:t>
      </w:r>
      <w:r w:rsidR="00E50AE3">
        <w:rPr>
          <w:rFonts w:ascii="Times New Roman" w:hAnsi="Times New Roman" w:cs="Times New Roman"/>
          <w:sz w:val="28"/>
          <w:szCs w:val="28"/>
          <w:lang w:val="uk-UA"/>
        </w:rPr>
        <w:t>прогноз», «прогнозування</w:t>
      </w:r>
      <w:r w:rsidRPr="00E50AE3">
        <w:rPr>
          <w:rFonts w:ascii="Times New Roman" w:hAnsi="Times New Roman" w:cs="Times New Roman"/>
          <w:sz w:val="28"/>
          <w:szCs w:val="28"/>
          <w:lang w:val="uk-UA"/>
        </w:rPr>
        <w:t xml:space="preserve">», </w:t>
      </w:r>
      <w:r w:rsidR="00B76BC0">
        <w:rPr>
          <w:rFonts w:ascii="Times New Roman" w:hAnsi="Times New Roman" w:cs="Times New Roman"/>
          <w:sz w:val="28"/>
          <w:szCs w:val="28"/>
          <w:lang w:val="uk-UA"/>
        </w:rPr>
        <w:t>«антиципаційну спроможність</w:t>
      </w:r>
      <w:r w:rsidRPr="00E50AE3">
        <w:rPr>
          <w:rFonts w:ascii="Times New Roman" w:hAnsi="Times New Roman" w:cs="Times New Roman"/>
          <w:sz w:val="28"/>
          <w:szCs w:val="28"/>
          <w:lang w:val="uk-UA"/>
        </w:rPr>
        <w:t xml:space="preserve">». </w:t>
      </w:r>
    </w:p>
    <w:p w:rsidR="006F5BF3" w:rsidRDefault="00486AF3" w:rsidP="00486AF3">
      <w:pPr>
        <w:spacing w:after="0" w:line="360" w:lineRule="auto"/>
        <w:ind w:firstLine="709"/>
        <w:jc w:val="both"/>
        <w:rPr>
          <w:rFonts w:ascii="Times New Roman" w:hAnsi="Times New Roman" w:cs="Times New Roman"/>
          <w:sz w:val="28"/>
          <w:szCs w:val="28"/>
          <w:lang w:val="uk-UA"/>
        </w:rPr>
      </w:pPr>
      <w:r w:rsidRPr="00E50AE3">
        <w:rPr>
          <w:rFonts w:ascii="Times New Roman" w:hAnsi="Times New Roman" w:cs="Times New Roman"/>
          <w:sz w:val="28"/>
          <w:szCs w:val="28"/>
          <w:lang w:val="uk-UA"/>
        </w:rPr>
        <w:t>П</w:t>
      </w:r>
      <w:r w:rsidR="002D449C">
        <w:rPr>
          <w:rFonts w:ascii="Times New Roman" w:hAnsi="Times New Roman" w:cs="Times New Roman"/>
          <w:sz w:val="28"/>
          <w:szCs w:val="28"/>
          <w:lang w:val="uk-UA"/>
        </w:rPr>
        <w:t>ри визначенні обізнаності  щодо</w:t>
      </w:r>
      <w:r w:rsidRPr="00E50AE3">
        <w:rPr>
          <w:rFonts w:ascii="Times New Roman" w:hAnsi="Times New Roman" w:cs="Times New Roman"/>
          <w:sz w:val="28"/>
          <w:szCs w:val="28"/>
          <w:lang w:val="uk-UA"/>
        </w:rPr>
        <w:t xml:space="preserve"> понять </w:t>
      </w:r>
      <w:r w:rsidR="00937614" w:rsidRPr="00937614">
        <w:rPr>
          <w:rFonts w:ascii="Times New Roman" w:hAnsi="Times New Roman" w:cs="Times New Roman"/>
          <w:sz w:val="28"/>
          <w:szCs w:val="28"/>
          <w:lang w:val="uk-UA"/>
        </w:rPr>
        <w:t>«прогноз», «прогнозув</w:t>
      </w:r>
      <w:r w:rsidR="00B76BC0">
        <w:rPr>
          <w:rFonts w:ascii="Times New Roman" w:hAnsi="Times New Roman" w:cs="Times New Roman"/>
          <w:sz w:val="28"/>
          <w:szCs w:val="28"/>
          <w:lang w:val="uk-UA"/>
        </w:rPr>
        <w:t>ання», «антиципаційна спроможність</w:t>
      </w:r>
      <w:r w:rsidR="00937614" w:rsidRPr="00937614">
        <w:rPr>
          <w:rFonts w:ascii="Times New Roman" w:hAnsi="Times New Roman" w:cs="Times New Roman"/>
          <w:sz w:val="28"/>
          <w:szCs w:val="28"/>
          <w:lang w:val="uk-UA"/>
        </w:rPr>
        <w:t>»</w:t>
      </w:r>
      <w:r w:rsidRPr="00E50AE3">
        <w:rPr>
          <w:rFonts w:ascii="Times New Roman" w:hAnsi="Times New Roman" w:cs="Times New Roman"/>
          <w:sz w:val="28"/>
          <w:szCs w:val="28"/>
          <w:lang w:val="uk-UA"/>
        </w:rPr>
        <w:t xml:space="preserve"> в експериментальних гру</w:t>
      </w:r>
      <w:r w:rsidR="00937614">
        <w:rPr>
          <w:rFonts w:ascii="Times New Roman" w:hAnsi="Times New Roman" w:cs="Times New Roman"/>
          <w:sz w:val="28"/>
          <w:szCs w:val="28"/>
          <w:lang w:val="uk-UA"/>
        </w:rPr>
        <w:t>пах виявлено високий рівень у</w:t>
      </w:r>
      <w:r w:rsidRPr="00E50AE3">
        <w:rPr>
          <w:rFonts w:ascii="Times New Roman" w:hAnsi="Times New Roman" w:cs="Times New Roman"/>
          <w:sz w:val="28"/>
          <w:szCs w:val="28"/>
          <w:lang w:val="uk-UA"/>
        </w:rPr>
        <w:t xml:space="preserve"> </w:t>
      </w:r>
      <w:r w:rsidR="00A93084">
        <w:rPr>
          <w:rFonts w:ascii="Times New Roman" w:hAnsi="Times New Roman" w:cs="Times New Roman"/>
          <w:sz w:val="28"/>
          <w:szCs w:val="28"/>
          <w:lang w:val="uk-UA"/>
        </w:rPr>
        <w:t xml:space="preserve">19 </w:t>
      </w:r>
      <w:r w:rsidRPr="00E50AE3">
        <w:rPr>
          <w:rFonts w:ascii="Times New Roman" w:hAnsi="Times New Roman" w:cs="Times New Roman"/>
          <w:sz w:val="28"/>
          <w:szCs w:val="28"/>
          <w:lang w:val="uk-UA"/>
        </w:rPr>
        <w:t>%</w:t>
      </w:r>
      <w:r w:rsidR="00937614">
        <w:rPr>
          <w:rFonts w:ascii="Times New Roman" w:hAnsi="Times New Roman" w:cs="Times New Roman"/>
          <w:sz w:val="28"/>
          <w:szCs w:val="28"/>
          <w:lang w:val="uk-UA"/>
        </w:rPr>
        <w:t xml:space="preserve"> опитаних</w:t>
      </w:r>
      <w:r w:rsidR="00A93084">
        <w:rPr>
          <w:rFonts w:ascii="Times New Roman" w:hAnsi="Times New Roman" w:cs="Times New Roman"/>
          <w:sz w:val="28"/>
          <w:szCs w:val="28"/>
          <w:lang w:val="uk-UA"/>
        </w:rPr>
        <w:t xml:space="preserve"> </w:t>
      </w:r>
      <w:r w:rsidRPr="00E50AE3">
        <w:rPr>
          <w:rFonts w:ascii="Times New Roman" w:hAnsi="Times New Roman" w:cs="Times New Roman"/>
          <w:sz w:val="28"/>
          <w:szCs w:val="28"/>
          <w:lang w:val="uk-UA"/>
        </w:rPr>
        <w:t>(за резуль</w:t>
      </w:r>
      <w:r w:rsidR="00145E34">
        <w:rPr>
          <w:rFonts w:ascii="Times New Roman" w:hAnsi="Times New Roman" w:cs="Times New Roman"/>
          <w:sz w:val="28"/>
          <w:szCs w:val="28"/>
          <w:lang w:val="uk-UA"/>
        </w:rPr>
        <w:t xml:space="preserve">татами констатувального етапу </w:t>
      </w:r>
      <w:r w:rsidRPr="00E50AE3">
        <w:rPr>
          <w:rFonts w:ascii="Times New Roman" w:hAnsi="Times New Roman" w:cs="Times New Roman"/>
          <w:sz w:val="28"/>
          <w:szCs w:val="28"/>
          <w:lang w:val="uk-UA"/>
        </w:rPr>
        <w:t xml:space="preserve"> </w:t>
      </w:r>
      <w:r w:rsidR="00AD5FFA">
        <w:rPr>
          <w:rFonts w:ascii="Times New Roman" w:hAnsi="Times New Roman" w:cs="Times New Roman"/>
          <w:sz w:val="28"/>
          <w:szCs w:val="28"/>
          <w:lang w:val="uk-UA"/>
        </w:rPr>
        <w:t xml:space="preserve">10 </w:t>
      </w:r>
      <w:r w:rsidRPr="00E50AE3">
        <w:rPr>
          <w:rFonts w:ascii="Times New Roman" w:hAnsi="Times New Roman" w:cs="Times New Roman"/>
          <w:sz w:val="28"/>
          <w:szCs w:val="28"/>
          <w:lang w:val="uk-UA"/>
        </w:rPr>
        <w:t xml:space="preserve">%); </w:t>
      </w:r>
      <w:r w:rsidR="00C4470C">
        <w:rPr>
          <w:rFonts w:ascii="Times New Roman" w:hAnsi="Times New Roman" w:cs="Times New Roman"/>
          <w:sz w:val="28"/>
          <w:szCs w:val="28"/>
          <w:lang w:val="uk-UA"/>
        </w:rPr>
        <w:t xml:space="preserve">середній рівень зафіксовано у </w:t>
      </w:r>
      <w:r w:rsidR="00A93084">
        <w:rPr>
          <w:rFonts w:ascii="Times New Roman" w:hAnsi="Times New Roman" w:cs="Times New Roman"/>
          <w:sz w:val="28"/>
          <w:szCs w:val="28"/>
          <w:lang w:val="uk-UA"/>
        </w:rPr>
        <w:t xml:space="preserve">46 </w:t>
      </w:r>
      <w:r w:rsidRPr="00E50AE3">
        <w:rPr>
          <w:rFonts w:ascii="Times New Roman" w:hAnsi="Times New Roman" w:cs="Times New Roman"/>
          <w:sz w:val="28"/>
          <w:szCs w:val="28"/>
          <w:lang w:val="uk-UA"/>
        </w:rPr>
        <w:t>% респондент</w:t>
      </w:r>
      <w:r w:rsidR="00C4470C">
        <w:rPr>
          <w:rFonts w:ascii="Times New Roman" w:hAnsi="Times New Roman" w:cs="Times New Roman"/>
          <w:sz w:val="28"/>
          <w:szCs w:val="28"/>
          <w:lang w:val="uk-UA"/>
        </w:rPr>
        <w:t>ів (на констатувальному етап</w:t>
      </w:r>
      <w:r w:rsidR="00B11A64">
        <w:rPr>
          <w:rFonts w:ascii="Times New Roman" w:hAnsi="Times New Roman" w:cs="Times New Roman"/>
          <w:sz w:val="28"/>
          <w:szCs w:val="28"/>
          <w:lang w:val="uk-UA"/>
        </w:rPr>
        <w:t xml:space="preserve">і </w:t>
      </w:r>
      <w:r w:rsidR="00AD5FFA">
        <w:rPr>
          <w:rFonts w:ascii="Times New Roman" w:hAnsi="Times New Roman" w:cs="Times New Roman"/>
          <w:sz w:val="28"/>
          <w:szCs w:val="28"/>
          <w:lang w:val="uk-UA"/>
        </w:rPr>
        <w:t xml:space="preserve">31 </w:t>
      </w:r>
      <w:r w:rsidR="00C4470C">
        <w:rPr>
          <w:rFonts w:ascii="Times New Roman" w:hAnsi="Times New Roman" w:cs="Times New Roman"/>
          <w:sz w:val="28"/>
          <w:szCs w:val="28"/>
          <w:lang w:val="uk-UA"/>
        </w:rPr>
        <w:t>%); на ни</w:t>
      </w:r>
      <w:r w:rsidR="00A93084">
        <w:rPr>
          <w:rFonts w:ascii="Times New Roman" w:hAnsi="Times New Roman" w:cs="Times New Roman"/>
          <w:sz w:val="28"/>
          <w:szCs w:val="28"/>
          <w:lang w:val="uk-UA"/>
        </w:rPr>
        <w:t xml:space="preserve">зькому залишилося </w:t>
      </w:r>
      <w:r w:rsidR="00CB5F8E">
        <w:rPr>
          <w:rFonts w:ascii="Times New Roman" w:hAnsi="Times New Roman" w:cs="Times New Roman"/>
          <w:sz w:val="28"/>
          <w:szCs w:val="28"/>
          <w:lang w:val="uk-UA"/>
        </w:rPr>
        <w:t xml:space="preserve">35 </w:t>
      </w:r>
      <w:r w:rsidR="00A93084">
        <w:rPr>
          <w:rFonts w:ascii="Times New Roman" w:hAnsi="Times New Roman" w:cs="Times New Roman"/>
          <w:sz w:val="28"/>
          <w:szCs w:val="28"/>
          <w:lang w:val="uk-UA"/>
        </w:rPr>
        <w:t>% опитаних</w:t>
      </w:r>
      <w:r w:rsidRPr="00E50AE3">
        <w:rPr>
          <w:rFonts w:ascii="Times New Roman" w:hAnsi="Times New Roman" w:cs="Times New Roman"/>
          <w:sz w:val="28"/>
          <w:szCs w:val="28"/>
          <w:lang w:val="uk-UA"/>
        </w:rPr>
        <w:t xml:space="preserve"> (за результ</w:t>
      </w:r>
      <w:r w:rsidR="00C4470C">
        <w:rPr>
          <w:rFonts w:ascii="Times New Roman" w:hAnsi="Times New Roman" w:cs="Times New Roman"/>
          <w:sz w:val="28"/>
          <w:szCs w:val="28"/>
          <w:lang w:val="uk-UA"/>
        </w:rPr>
        <w:t xml:space="preserve">атами констатувального етапу </w:t>
      </w:r>
      <w:r w:rsidR="00AD5FFA">
        <w:rPr>
          <w:rFonts w:ascii="Times New Roman" w:hAnsi="Times New Roman" w:cs="Times New Roman"/>
          <w:sz w:val="28"/>
          <w:szCs w:val="28"/>
          <w:lang w:val="uk-UA"/>
        </w:rPr>
        <w:t xml:space="preserve">59 </w:t>
      </w:r>
      <w:r w:rsidRPr="00E50AE3">
        <w:rPr>
          <w:rFonts w:ascii="Times New Roman" w:hAnsi="Times New Roman" w:cs="Times New Roman"/>
          <w:sz w:val="28"/>
          <w:szCs w:val="28"/>
          <w:lang w:val="uk-UA"/>
        </w:rPr>
        <w:t xml:space="preserve">%). У контрольній групі відбулися незначні зміни: високий  рівень показали   </w:t>
      </w:r>
      <w:r w:rsidR="00366B16">
        <w:rPr>
          <w:rFonts w:ascii="Times New Roman" w:hAnsi="Times New Roman" w:cs="Times New Roman"/>
          <w:sz w:val="28"/>
          <w:szCs w:val="28"/>
          <w:lang w:val="uk-UA"/>
        </w:rPr>
        <w:t xml:space="preserve">11 </w:t>
      </w:r>
      <w:r w:rsidRPr="00E50AE3">
        <w:rPr>
          <w:rFonts w:ascii="Times New Roman" w:hAnsi="Times New Roman" w:cs="Times New Roman"/>
          <w:sz w:val="28"/>
          <w:szCs w:val="28"/>
          <w:lang w:val="uk-UA"/>
        </w:rPr>
        <w:t>% школярів  (за результ</w:t>
      </w:r>
      <w:r w:rsidR="00EB6373">
        <w:rPr>
          <w:rFonts w:ascii="Times New Roman" w:hAnsi="Times New Roman" w:cs="Times New Roman"/>
          <w:sz w:val="28"/>
          <w:szCs w:val="28"/>
          <w:lang w:val="uk-UA"/>
        </w:rPr>
        <w:t>атами констатувального етапу</w:t>
      </w:r>
      <w:r w:rsidRPr="00E50AE3">
        <w:rPr>
          <w:rFonts w:ascii="Times New Roman" w:hAnsi="Times New Roman" w:cs="Times New Roman"/>
          <w:sz w:val="28"/>
          <w:szCs w:val="28"/>
          <w:lang w:val="uk-UA"/>
        </w:rPr>
        <w:t xml:space="preserve"> </w:t>
      </w:r>
      <w:r w:rsidR="00366B16">
        <w:rPr>
          <w:rFonts w:ascii="Times New Roman" w:hAnsi="Times New Roman" w:cs="Times New Roman"/>
          <w:sz w:val="28"/>
          <w:szCs w:val="28"/>
          <w:lang w:val="uk-UA"/>
        </w:rPr>
        <w:t xml:space="preserve">9 </w:t>
      </w:r>
      <w:r w:rsidRPr="00E50AE3">
        <w:rPr>
          <w:rFonts w:ascii="Times New Roman" w:hAnsi="Times New Roman" w:cs="Times New Roman"/>
          <w:sz w:val="28"/>
          <w:szCs w:val="28"/>
          <w:lang w:val="uk-UA"/>
        </w:rPr>
        <w:t xml:space="preserve">%); </w:t>
      </w:r>
      <w:r w:rsidR="00366B16">
        <w:rPr>
          <w:rFonts w:ascii="Times New Roman" w:hAnsi="Times New Roman" w:cs="Times New Roman"/>
          <w:sz w:val="28"/>
          <w:szCs w:val="28"/>
          <w:lang w:val="uk-UA"/>
        </w:rPr>
        <w:t>середній рівень зафіксовано у</w:t>
      </w:r>
      <w:r w:rsidRPr="00E50AE3">
        <w:rPr>
          <w:rFonts w:ascii="Times New Roman" w:hAnsi="Times New Roman" w:cs="Times New Roman"/>
          <w:sz w:val="28"/>
          <w:szCs w:val="28"/>
          <w:lang w:val="uk-UA"/>
        </w:rPr>
        <w:t xml:space="preserve"> </w:t>
      </w:r>
      <w:r w:rsidR="00366B16">
        <w:rPr>
          <w:rFonts w:ascii="Times New Roman" w:hAnsi="Times New Roman" w:cs="Times New Roman"/>
          <w:sz w:val="28"/>
          <w:szCs w:val="28"/>
          <w:lang w:val="uk-UA"/>
        </w:rPr>
        <w:t xml:space="preserve">35 </w:t>
      </w:r>
      <w:r w:rsidRPr="00E50AE3">
        <w:rPr>
          <w:rFonts w:ascii="Times New Roman" w:hAnsi="Times New Roman" w:cs="Times New Roman"/>
          <w:sz w:val="28"/>
          <w:szCs w:val="28"/>
          <w:lang w:val="uk-UA"/>
        </w:rPr>
        <w:t xml:space="preserve">% опитаних (на констатувальному етапі  </w:t>
      </w:r>
      <w:r w:rsidR="00366B16">
        <w:rPr>
          <w:rFonts w:ascii="Times New Roman" w:hAnsi="Times New Roman" w:cs="Times New Roman"/>
          <w:sz w:val="28"/>
          <w:szCs w:val="28"/>
          <w:lang w:val="uk-UA"/>
        </w:rPr>
        <w:t>32</w:t>
      </w:r>
      <w:r w:rsidR="00C4470C">
        <w:rPr>
          <w:rFonts w:ascii="Times New Roman" w:hAnsi="Times New Roman" w:cs="Times New Roman"/>
          <w:sz w:val="28"/>
          <w:szCs w:val="28"/>
          <w:lang w:val="uk-UA"/>
        </w:rPr>
        <w:t xml:space="preserve"> %); на низькому залишилося</w:t>
      </w:r>
      <w:r w:rsidRPr="00E50AE3">
        <w:rPr>
          <w:rFonts w:ascii="Times New Roman" w:hAnsi="Times New Roman" w:cs="Times New Roman"/>
          <w:sz w:val="28"/>
          <w:szCs w:val="28"/>
          <w:lang w:val="uk-UA"/>
        </w:rPr>
        <w:t xml:space="preserve"> </w:t>
      </w:r>
      <w:r w:rsidR="00EA331B">
        <w:rPr>
          <w:rFonts w:ascii="Times New Roman" w:hAnsi="Times New Roman" w:cs="Times New Roman"/>
          <w:sz w:val="28"/>
          <w:szCs w:val="28"/>
          <w:lang w:val="uk-UA"/>
        </w:rPr>
        <w:t xml:space="preserve">54 </w:t>
      </w:r>
      <w:r w:rsidRPr="00E50AE3">
        <w:rPr>
          <w:rFonts w:ascii="Times New Roman" w:hAnsi="Times New Roman" w:cs="Times New Roman"/>
          <w:sz w:val="28"/>
          <w:szCs w:val="28"/>
          <w:lang w:val="uk-UA"/>
        </w:rPr>
        <w:t>% респондентів (за результ</w:t>
      </w:r>
      <w:r w:rsidR="00C4470C">
        <w:rPr>
          <w:rFonts w:ascii="Times New Roman" w:hAnsi="Times New Roman" w:cs="Times New Roman"/>
          <w:sz w:val="28"/>
          <w:szCs w:val="28"/>
          <w:lang w:val="uk-UA"/>
        </w:rPr>
        <w:t xml:space="preserve">атами констатувального етапу </w:t>
      </w:r>
      <w:r w:rsidRPr="00E50AE3">
        <w:rPr>
          <w:rFonts w:ascii="Times New Roman" w:hAnsi="Times New Roman" w:cs="Times New Roman"/>
          <w:sz w:val="28"/>
          <w:szCs w:val="28"/>
          <w:lang w:val="uk-UA"/>
        </w:rPr>
        <w:t xml:space="preserve"> </w:t>
      </w:r>
      <w:r w:rsidR="00366B16">
        <w:rPr>
          <w:rFonts w:ascii="Times New Roman" w:hAnsi="Times New Roman" w:cs="Times New Roman"/>
          <w:sz w:val="28"/>
          <w:szCs w:val="28"/>
          <w:lang w:val="uk-UA"/>
        </w:rPr>
        <w:t xml:space="preserve">59 </w:t>
      </w:r>
      <w:r w:rsidRPr="00E50AE3">
        <w:rPr>
          <w:rFonts w:ascii="Times New Roman" w:hAnsi="Times New Roman" w:cs="Times New Roman"/>
          <w:sz w:val="28"/>
          <w:szCs w:val="28"/>
          <w:lang w:val="uk-UA"/>
        </w:rPr>
        <w:t>%). (Див. Рисунок 3.2).</w:t>
      </w:r>
    </w:p>
    <w:p w:rsidR="00564A91" w:rsidRDefault="0005375E" w:rsidP="00486AF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5FF4ED5B" wp14:editId="5242B4A8">
            <wp:extent cx="54864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0517D" w:rsidRPr="001A0D14" w:rsidRDefault="001A0D14" w:rsidP="00486AF3">
      <w:pPr>
        <w:spacing w:after="0" w:line="360" w:lineRule="auto"/>
        <w:ind w:firstLine="709"/>
        <w:jc w:val="both"/>
        <w:rPr>
          <w:rFonts w:ascii="Times New Roman" w:hAnsi="Times New Roman" w:cs="Times New Roman"/>
          <w:b/>
          <w:sz w:val="28"/>
          <w:szCs w:val="28"/>
          <w:lang w:val="uk-UA"/>
        </w:rPr>
      </w:pPr>
      <w:r w:rsidRPr="001A0D14">
        <w:rPr>
          <w:rFonts w:ascii="Times New Roman" w:hAnsi="Times New Roman" w:cs="Times New Roman"/>
          <w:b/>
          <w:sz w:val="28"/>
          <w:szCs w:val="28"/>
          <w:lang w:val="uk-UA"/>
        </w:rPr>
        <w:t xml:space="preserve">Рис.3.2. Динаміка змін у показниках сформованості когнітивного компонента розвитку </w:t>
      </w:r>
      <w:r>
        <w:rPr>
          <w:rFonts w:ascii="Times New Roman" w:hAnsi="Times New Roman" w:cs="Times New Roman"/>
          <w:b/>
          <w:sz w:val="28"/>
          <w:szCs w:val="28"/>
          <w:lang w:val="uk-UA"/>
        </w:rPr>
        <w:t xml:space="preserve">антиципаційної спроможності </w:t>
      </w:r>
      <w:r w:rsidRPr="001A0D14">
        <w:rPr>
          <w:rFonts w:ascii="Times New Roman" w:hAnsi="Times New Roman" w:cs="Times New Roman"/>
          <w:b/>
          <w:sz w:val="28"/>
          <w:szCs w:val="28"/>
          <w:lang w:val="uk-UA"/>
        </w:rPr>
        <w:t>учнів початкової школи</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 xml:space="preserve">Уважаємо, що зміни </w:t>
      </w:r>
      <w:r>
        <w:rPr>
          <w:rFonts w:ascii="Times New Roman" w:hAnsi="Times New Roman" w:cs="Times New Roman"/>
          <w:sz w:val="28"/>
          <w:szCs w:val="28"/>
          <w:lang w:val="uk-UA"/>
        </w:rPr>
        <w:t>в результатах обізнаності  щодо понять «прогноз»,</w:t>
      </w:r>
      <w:r w:rsidR="00B76BC0">
        <w:rPr>
          <w:rFonts w:ascii="Times New Roman" w:hAnsi="Times New Roman" w:cs="Times New Roman"/>
          <w:sz w:val="28"/>
          <w:szCs w:val="28"/>
          <w:lang w:val="uk-UA"/>
        </w:rPr>
        <w:t xml:space="preserve"> «прогнозування», «антиципаційна спроможність</w:t>
      </w:r>
      <w:r w:rsidRPr="004F1A08">
        <w:rPr>
          <w:rFonts w:ascii="Times New Roman" w:hAnsi="Times New Roman" w:cs="Times New Roman"/>
          <w:sz w:val="28"/>
          <w:szCs w:val="28"/>
          <w:lang w:val="uk-UA"/>
        </w:rPr>
        <w:t>» учнів початкової школи зумовлені поглибленням змістової наповнюваності навчального матеріалу під час</w:t>
      </w:r>
      <w:r w:rsidR="00B76BC0">
        <w:rPr>
          <w:rFonts w:ascii="Times New Roman" w:hAnsi="Times New Roman" w:cs="Times New Roman"/>
          <w:sz w:val="28"/>
          <w:szCs w:val="28"/>
          <w:lang w:val="uk-UA"/>
        </w:rPr>
        <w:t xml:space="preserve"> виконання різнорівневих завдань антиципаційного характеру, проблемної бесіди «Чи потрібно людині прогнозування?»</w:t>
      </w:r>
      <w:r w:rsidRPr="004F1A08">
        <w:rPr>
          <w:rFonts w:ascii="Times New Roman" w:hAnsi="Times New Roman" w:cs="Times New Roman"/>
          <w:sz w:val="28"/>
          <w:szCs w:val="28"/>
          <w:lang w:val="uk-UA"/>
        </w:rPr>
        <w:t>. Більш високі позитивні результати у школярів експериментальної групи пояснюються ще й тим, що з ними додатково проводилася цілеспрямована робота, що передбачала системне і цілеспрямоване набуття знань і умінь</w:t>
      </w:r>
      <w:r w:rsidR="00C92D32">
        <w:rPr>
          <w:rFonts w:ascii="Times New Roman" w:hAnsi="Times New Roman" w:cs="Times New Roman"/>
          <w:sz w:val="28"/>
          <w:szCs w:val="28"/>
          <w:lang w:val="uk-UA"/>
        </w:rPr>
        <w:t xml:space="preserve"> прогнозування</w:t>
      </w:r>
      <w:r w:rsidRPr="004F1A08">
        <w:rPr>
          <w:rFonts w:ascii="Times New Roman" w:hAnsi="Times New Roman" w:cs="Times New Roman"/>
          <w:sz w:val="28"/>
          <w:szCs w:val="28"/>
          <w:lang w:val="uk-UA"/>
        </w:rPr>
        <w:t xml:space="preserve">.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Зазначимо, що учні контрольної групи виявили переважно низький та середній рівні знань щодо</w:t>
      </w:r>
      <w:r w:rsidR="00636B97">
        <w:rPr>
          <w:rFonts w:ascii="Times New Roman" w:hAnsi="Times New Roman" w:cs="Times New Roman"/>
          <w:sz w:val="28"/>
          <w:szCs w:val="28"/>
          <w:lang w:val="uk-UA"/>
        </w:rPr>
        <w:t xml:space="preserve"> антиципації та антиципаційної спроможності</w:t>
      </w:r>
      <w:r w:rsidRPr="004F1A08">
        <w:rPr>
          <w:rFonts w:ascii="Times New Roman" w:hAnsi="Times New Roman" w:cs="Times New Roman"/>
          <w:sz w:val="28"/>
          <w:szCs w:val="28"/>
          <w:lang w:val="uk-UA"/>
        </w:rPr>
        <w:t xml:space="preserve">. Результати прикінцевого етапу уможливлюють висновок: ті мотиви, </w:t>
      </w:r>
      <w:r w:rsidR="00B82F67">
        <w:rPr>
          <w:rFonts w:ascii="Times New Roman" w:hAnsi="Times New Roman" w:cs="Times New Roman"/>
          <w:sz w:val="28"/>
          <w:szCs w:val="28"/>
          <w:lang w:val="uk-UA"/>
        </w:rPr>
        <w:t xml:space="preserve">прогностичні </w:t>
      </w:r>
      <w:r w:rsidRPr="004F1A08">
        <w:rPr>
          <w:rFonts w:ascii="Times New Roman" w:hAnsi="Times New Roman" w:cs="Times New Roman"/>
          <w:sz w:val="28"/>
          <w:szCs w:val="28"/>
          <w:lang w:val="uk-UA"/>
        </w:rPr>
        <w:t xml:space="preserve">здібності, якості, що становлять основу </w:t>
      </w:r>
      <w:r w:rsidR="00B82F67">
        <w:rPr>
          <w:rFonts w:ascii="Times New Roman" w:hAnsi="Times New Roman" w:cs="Times New Roman"/>
          <w:sz w:val="28"/>
          <w:szCs w:val="28"/>
          <w:lang w:val="uk-UA"/>
        </w:rPr>
        <w:t xml:space="preserve">антиципаційної спроможності </w:t>
      </w:r>
      <w:r w:rsidRPr="004F1A08">
        <w:rPr>
          <w:rFonts w:ascii="Times New Roman" w:hAnsi="Times New Roman" w:cs="Times New Roman"/>
          <w:sz w:val="28"/>
          <w:szCs w:val="28"/>
          <w:lang w:val="uk-UA"/>
        </w:rPr>
        <w:t>молодших школярів, а також рівень їхніх знань, умінь і навичок формуються та розвиваються у респондентів КГ повільніше, ніж у о</w:t>
      </w:r>
      <w:r w:rsidR="00B76BC0">
        <w:rPr>
          <w:rFonts w:ascii="Times New Roman" w:hAnsi="Times New Roman" w:cs="Times New Roman"/>
          <w:sz w:val="28"/>
          <w:szCs w:val="28"/>
          <w:lang w:val="uk-UA"/>
        </w:rPr>
        <w:t xml:space="preserve">питаних  ЕГ, де це відбувається </w:t>
      </w:r>
      <w:r w:rsidRPr="004F1A08">
        <w:rPr>
          <w:rFonts w:ascii="Times New Roman" w:hAnsi="Times New Roman" w:cs="Times New Roman"/>
          <w:sz w:val="28"/>
          <w:szCs w:val="28"/>
          <w:lang w:val="uk-UA"/>
        </w:rPr>
        <w:t xml:space="preserve">цілеспрямовано.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 xml:space="preserve">Рівні розвитку </w:t>
      </w:r>
      <w:r w:rsidR="00E65B76">
        <w:rPr>
          <w:rFonts w:ascii="Times New Roman" w:hAnsi="Times New Roman" w:cs="Times New Roman"/>
          <w:sz w:val="28"/>
          <w:szCs w:val="28"/>
          <w:lang w:val="uk-UA"/>
        </w:rPr>
        <w:t xml:space="preserve">антиципаційної спроможності </w:t>
      </w:r>
      <w:r w:rsidRPr="004F1A08">
        <w:rPr>
          <w:rFonts w:ascii="Times New Roman" w:hAnsi="Times New Roman" w:cs="Times New Roman"/>
          <w:sz w:val="28"/>
          <w:szCs w:val="28"/>
          <w:lang w:val="uk-UA"/>
        </w:rPr>
        <w:t xml:space="preserve">учнів початкової школи за процесуально-діяльнісним компонентом визначалися за допомогою виокремлених показників операційно-поведінкового критерію: рівень розвитку </w:t>
      </w:r>
      <w:r w:rsidR="000D4FB5">
        <w:rPr>
          <w:rFonts w:ascii="Times New Roman" w:hAnsi="Times New Roman" w:cs="Times New Roman"/>
          <w:sz w:val="28"/>
          <w:szCs w:val="28"/>
          <w:lang w:val="uk-UA"/>
        </w:rPr>
        <w:t xml:space="preserve">словесно-логічного </w:t>
      </w:r>
      <w:r w:rsidRPr="004F1A08">
        <w:rPr>
          <w:rFonts w:ascii="Times New Roman" w:hAnsi="Times New Roman" w:cs="Times New Roman"/>
          <w:sz w:val="28"/>
          <w:szCs w:val="28"/>
          <w:lang w:val="uk-UA"/>
        </w:rPr>
        <w:t xml:space="preserve">мислення; вміння виконувати завдання </w:t>
      </w:r>
      <w:r w:rsidR="000D4FB5">
        <w:rPr>
          <w:rFonts w:ascii="Times New Roman" w:hAnsi="Times New Roman" w:cs="Times New Roman"/>
          <w:sz w:val="28"/>
          <w:szCs w:val="28"/>
          <w:lang w:val="uk-UA"/>
        </w:rPr>
        <w:t xml:space="preserve">антиципаційного </w:t>
      </w:r>
      <w:r w:rsidRPr="004F1A08">
        <w:rPr>
          <w:rFonts w:ascii="Times New Roman" w:hAnsi="Times New Roman" w:cs="Times New Roman"/>
          <w:sz w:val="28"/>
          <w:szCs w:val="28"/>
          <w:lang w:val="uk-UA"/>
        </w:rPr>
        <w:t>характеру; рівень</w:t>
      </w:r>
      <w:r w:rsidR="00063FD0">
        <w:rPr>
          <w:rFonts w:ascii="Times New Roman" w:hAnsi="Times New Roman" w:cs="Times New Roman"/>
          <w:sz w:val="28"/>
          <w:szCs w:val="28"/>
          <w:lang w:val="uk-UA"/>
        </w:rPr>
        <w:t xml:space="preserve"> антиципаційних здібностей</w:t>
      </w:r>
      <w:r w:rsidR="00CD10A7">
        <w:rPr>
          <w:rFonts w:ascii="Times New Roman" w:hAnsi="Times New Roman" w:cs="Times New Roman"/>
          <w:sz w:val="28"/>
          <w:szCs w:val="28"/>
          <w:lang w:val="uk-UA"/>
        </w:rPr>
        <w:t>; рівень сформованості прогностичних операцій</w:t>
      </w:r>
      <w:r w:rsidR="002A28CB">
        <w:rPr>
          <w:rFonts w:ascii="Times New Roman" w:hAnsi="Times New Roman" w:cs="Times New Roman"/>
          <w:sz w:val="28"/>
          <w:szCs w:val="28"/>
          <w:lang w:val="uk-UA"/>
        </w:rPr>
        <w:t xml:space="preserve"> на основі тексту. </w:t>
      </w:r>
      <w:r w:rsidRPr="004F1A08">
        <w:rPr>
          <w:rFonts w:ascii="Times New Roman" w:hAnsi="Times New Roman" w:cs="Times New Roman"/>
          <w:sz w:val="28"/>
          <w:szCs w:val="28"/>
          <w:lang w:val="uk-UA"/>
        </w:rPr>
        <w:t xml:space="preserve">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 xml:space="preserve">Так, за показником «рівень розвитку </w:t>
      </w:r>
      <w:r w:rsidR="00916321" w:rsidRPr="00916321">
        <w:rPr>
          <w:rFonts w:ascii="Times New Roman" w:hAnsi="Times New Roman" w:cs="Times New Roman"/>
          <w:sz w:val="28"/>
          <w:szCs w:val="28"/>
          <w:lang w:val="uk-UA"/>
        </w:rPr>
        <w:t xml:space="preserve">словесно-логічного </w:t>
      </w:r>
      <w:r w:rsidRPr="004F1A08">
        <w:rPr>
          <w:rFonts w:ascii="Times New Roman" w:hAnsi="Times New Roman" w:cs="Times New Roman"/>
          <w:sz w:val="28"/>
          <w:szCs w:val="28"/>
          <w:lang w:val="uk-UA"/>
        </w:rPr>
        <w:t xml:space="preserve">мислення» виявлено результати, які також стали кращими. Зокрема, в експериментальній групі результати сформованості розвитку </w:t>
      </w:r>
      <w:r w:rsidR="00916321" w:rsidRPr="00916321">
        <w:rPr>
          <w:rFonts w:ascii="Times New Roman" w:hAnsi="Times New Roman" w:cs="Times New Roman"/>
          <w:sz w:val="28"/>
          <w:szCs w:val="28"/>
          <w:lang w:val="uk-UA"/>
        </w:rPr>
        <w:t xml:space="preserve">словесно-логічного </w:t>
      </w:r>
      <w:r w:rsidRPr="004F1A08">
        <w:rPr>
          <w:rFonts w:ascii="Times New Roman" w:hAnsi="Times New Roman" w:cs="Times New Roman"/>
          <w:sz w:val="28"/>
          <w:szCs w:val="28"/>
          <w:lang w:val="uk-UA"/>
        </w:rPr>
        <w:t>мислення виявилися більш значущими порівняно з контрольною групою: високого рівня сформованості досліджуваного показника в експе</w:t>
      </w:r>
      <w:r w:rsidR="00916321">
        <w:rPr>
          <w:rFonts w:ascii="Times New Roman" w:hAnsi="Times New Roman" w:cs="Times New Roman"/>
          <w:sz w:val="28"/>
          <w:szCs w:val="28"/>
          <w:lang w:val="uk-UA"/>
        </w:rPr>
        <w:t xml:space="preserve">риментальній групі досягли  </w:t>
      </w:r>
      <w:r w:rsidRPr="004F1A08">
        <w:rPr>
          <w:rFonts w:ascii="Times New Roman" w:hAnsi="Times New Roman" w:cs="Times New Roman"/>
          <w:sz w:val="28"/>
          <w:szCs w:val="28"/>
          <w:lang w:val="uk-UA"/>
        </w:rPr>
        <w:t xml:space="preserve"> </w:t>
      </w:r>
      <w:r w:rsidR="00903958">
        <w:rPr>
          <w:rFonts w:ascii="Times New Roman" w:hAnsi="Times New Roman" w:cs="Times New Roman"/>
          <w:sz w:val="28"/>
          <w:szCs w:val="28"/>
          <w:lang w:val="uk-UA"/>
        </w:rPr>
        <w:t xml:space="preserve">28 </w:t>
      </w:r>
      <w:r w:rsidRPr="004F1A08">
        <w:rPr>
          <w:rFonts w:ascii="Times New Roman" w:hAnsi="Times New Roman" w:cs="Times New Roman"/>
          <w:sz w:val="28"/>
          <w:szCs w:val="28"/>
          <w:lang w:val="uk-UA"/>
        </w:rPr>
        <w:t>% опитаних</w:t>
      </w:r>
      <w:r w:rsidR="00903958">
        <w:rPr>
          <w:rFonts w:ascii="Times New Roman" w:hAnsi="Times New Roman" w:cs="Times New Roman"/>
          <w:sz w:val="28"/>
          <w:szCs w:val="28"/>
          <w:lang w:val="uk-UA"/>
        </w:rPr>
        <w:t xml:space="preserve"> (на констатувальному етапі –</w:t>
      </w:r>
      <w:r w:rsidR="002A28CB">
        <w:rPr>
          <w:rFonts w:ascii="Times New Roman" w:hAnsi="Times New Roman" w:cs="Times New Roman"/>
          <w:sz w:val="28"/>
          <w:szCs w:val="28"/>
          <w:lang w:val="uk-UA"/>
        </w:rPr>
        <w:t xml:space="preserve"> </w:t>
      </w:r>
      <w:r w:rsidR="00E00119">
        <w:rPr>
          <w:rFonts w:ascii="Times New Roman" w:hAnsi="Times New Roman" w:cs="Times New Roman"/>
          <w:sz w:val="28"/>
          <w:szCs w:val="28"/>
          <w:lang w:val="uk-UA"/>
        </w:rPr>
        <w:t xml:space="preserve">23 </w:t>
      </w:r>
      <w:r w:rsidRPr="004F1A08">
        <w:rPr>
          <w:rFonts w:ascii="Times New Roman" w:hAnsi="Times New Roman" w:cs="Times New Roman"/>
          <w:sz w:val="28"/>
          <w:szCs w:val="28"/>
          <w:lang w:val="uk-UA"/>
        </w:rPr>
        <w:t>%), с</w:t>
      </w:r>
      <w:r w:rsidR="00903958">
        <w:rPr>
          <w:rFonts w:ascii="Times New Roman" w:hAnsi="Times New Roman" w:cs="Times New Roman"/>
          <w:sz w:val="28"/>
          <w:szCs w:val="28"/>
          <w:lang w:val="uk-UA"/>
        </w:rPr>
        <w:t>ередній</w:t>
      </w:r>
      <w:r w:rsidR="00916321">
        <w:rPr>
          <w:rFonts w:ascii="Times New Roman" w:hAnsi="Times New Roman" w:cs="Times New Roman"/>
          <w:sz w:val="28"/>
          <w:szCs w:val="28"/>
          <w:lang w:val="uk-UA"/>
        </w:rPr>
        <w:t xml:space="preserve"> рівень зафіксовано у </w:t>
      </w:r>
      <w:r w:rsidRPr="004F1A08">
        <w:rPr>
          <w:rFonts w:ascii="Times New Roman" w:hAnsi="Times New Roman" w:cs="Times New Roman"/>
          <w:sz w:val="28"/>
          <w:szCs w:val="28"/>
          <w:lang w:val="uk-UA"/>
        </w:rPr>
        <w:t xml:space="preserve"> </w:t>
      </w:r>
      <w:r w:rsidR="00903958">
        <w:rPr>
          <w:rFonts w:ascii="Times New Roman" w:hAnsi="Times New Roman" w:cs="Times New Roman"/>
          <w:sz w:val="28"/>
          <w:szCs w:val="28"/>
          <w:lang w:val="uk-UA"/>
        </w:rPr>
        <w:t xml:space="preserve">57 </w:t>
      </w:r>
      <w:r w:rsidRPr="004F1A08">
        <w:rPr>
          <w:rFonts w:ascii="Times New Roman" w:hAnsi="Times New Roman" w:cs="Times New Roman"/>
          <w:sz w:val="28"/>
          <w:szCs w:val="28"/>
          <w:lang w:val="uk-UA"/>
        </w:rPr>
        <w:t>% школярів (за результатами</w:t>
      </w:r>
      <w:r w:rsidR="00916321">
        <w:rPr>
          <w:rFonts w:ascii="Times New Roman" w:hAnsi="Times New Roman" w:cs="Times New Roman"/>
          <w:sz w:val="28"/>
          <w:szCs w:val="28"/>
          <w:lang w:val="uk-UA"/>
        </w:rPr>
        <w:t xml:space="preserve"> констатувального етапу –  </w:t>
      </w:r>
      <w:r w:rsidR="00E00119">
        <w:rPr>
          <w:rFonts w:ascii="Times New Roman" w:hAnsi="Times New Roman" w:cs="Times New Roman"/>
          <w:sz w:val="28"/>
          <w:szCs w:val="28"/>
          <w:lang w:val="uk-UA"/>
        </w:rPr>
        <w:t xml:space="preserve">50 </w:t>
      </w:r>
      <w:r w:rsidR="00684967">
        <w:rPr>
          <w:rFonts w:ascii="Times New Roman" w:hAnsi="Times New Roman" w:cs="Times New Roman"/>
          <w:sz w:val="28"/>
          <w:szCs w:val="28"/>
          <w:lang w:val="uk-UA"/>
        </w:rPr>
        <w:t>%), на низькому залишилося</w:t>
      </w:r>
      <w:r w:rsidRPr="004F1A08">
        <w:rPr>
          <w:rFonts w:ascii="Times New Roman" w:hAnsi="Times New Roman" w:cs="Times New Roman"/>
          <w:sz w:val="28"/>
          <w:szCs w:val="28"/>
          <w:lang w:val="uk-UA"/>
        </w:rPr>
        <w:t xml:space="preserve"> </w:t>
      </w:r>
      <w:r w:rsidR="00903958">
        <w:rPr>
          <w:rFonts w:ascii="Times New Roman" w:hAnsi="Times New Roman" w:cs="Times New Roman"/>
          <w:sz w:val="28"/>
          <w:szCs w:val="28"/>
          <w:lang w:val="uk-UA"/>
        </w:rPr>
        <w:t xml:space="preserve">15 </w:t>
      </w:r>
      <w:r w:rsidRPr="004F1A08">
        <w:rPr>
          <w:rFonts w:ascii="Times New Roman" w:hAnsi="Times New Roman" w:cs="Times New Roman"/>
          <w:sz w:val="28"/>
          <w:szCs w:val="28"/>
          <w:lang w:val="uk-UA"/>
        </w:rPr>
        <w:t>% респондентів ЕГ (н</w:t>
      </w:r>
      <w:r w:rsidR="00916321">
        <w:rPr>
          <w:rFonts w:ascii="Times New Roman" w:hAnsi="Times New Roman" w:cs="Times New Roman"/>
          <w:sz w:val="28"/>
          <w:szCs w:val="28"/>
          <w:lang w:val="uk-UA"/>
        </w:rPr>
        <w:t xml:space="preserve">а констатувальному етапі – </w:t>
      </w:r>
      <w:r w:rsidR="00E00119">
        <w:rPr>
          <w:rFonts w:ascii="Times New Roman" w:hAnsi="Times New Roman" w:cs="Times New Roman"/>
          <w:sz w:val="28"/>
          <w:szCs w:val="28"/>
          <w:lang w:val="uk-UA"/>
        </w:rPr>
        <w:t>27</w:t>
      </w:r>
      <w:r w:rsidRPr="004F1A08">
        <w:rPr>
          <w:rFonts w:ascii="Times New Roman" w:hAnsi="Times New Roman" w:cs="Times New Roman"/>
          <w:sz w:val="28"/>
          <w:szCs w:val="28"/>
          <w:lang w:val="uk-UA"/>
        </w:rPr>
        <w:t xml:space="preserve"> %).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Майже не змінилися результати  в контрольній групі: за означеним парам</w:t>
      </w:r>
      <w:r w:rsidR="0097214F">
        <w:rPr>
          <w:rFonts w:ascii="Times New Roman" w:hAnsi="Times New Roman" w:cs="Times New Roman"/>
          <w:sz w:val="28"/>
          <w:szCs w:val="28"/>
          <w:lang w:val="uk-UA"/>
        </w:rPr>
        <w:t xml:space="preserve">етром високий рівень показали </w:t>
      </w:r>
      <w:r w:rsidRPr="004F1A08">
        <w:rPr>
          <w:rFonts w:ascii="Times New Roman" w:hAnsi="Times New Roman" w:cs="Times New Roman"/>
          <w:sz w:val="28"/>
          <w:szCs w:val="28"/>
          <w:lang w:val="uk-UA"/>
        </w:rPr>
        <w:t xml:space="preserve"> </w:t>
      </w:r>
      <w:r w:rsidR="00BD49BF">
        <w:rPr>
          <w:rFonts w:ascii="Times New Roman" w:hAnsi="Times New Roman" w:cs="Times New Roman"/>
          <w:sz w:val="28"/>
          <w:szCs w:val="28"/>
          <w:lang w:val="uk-UA"/>
        </w:rPr>
        <w:t xml:space="preserve">23 </w:t>
      </w:r>
      <w:r w:rsidRPr="004F1A08">
        <w:rPr>
          <w:rFonts w:ascii="Times New Roman" w:hAnsi="Times New Roman" w:cs="Times New Roman"/>
          <w:sz w:val="28"/>
          <w:szCs w:val="28"/>
          <w:lang w:val="uk-UA"/>
        </w:rPr>
        <w:t>% учнів (</w:t>
      </w:r>
      <w:r w:rsidR="0097214F">
        <w:rPr>
          <w:rFonts w:ascii="Times New Roman" w:hAnsi="Times New Roman" w:cs="Times New Roman"/>
          <w:sz w:val="28"/>
          <w:szCs w:val="28"/>
          <w:lang w:val="uk-UA"/>
        </w:rPr>
        <w:t xml:space="preserve">на констатувальному етапі –  23  %), середній  – у  </w:t>
      </w:r>
      <w:r w:rsidR="00BD49BF">
        <w:rPr>
          <w:rFonts w:ascii="Times New Roman" w:hAnsi="Times New Roman" w:cs="Times New Roman"/>
          <w:sz w:val="28"/>
          <w:szCs w:val="28"/>
          <w:lang w:val="uk-UA"/>
        </w:rPr>
        <w:t xml:space="preserve">47 </w:t>
      </w:r>
      <w:r w:rsidRPr="004F1A08">
        <w:rPr>
          <w:rFonts w:ascii="Times New Roman" w:hAnsi="Times New Roman" w:cs="Times New Roman"/>
          <w:sz w:val="28"/>
          <w:szCs w:val="28"/>
          <w:lang w:val="uk-UA"/>
        </w:rPr>
        <w:t xml:space="preserve"> % школярів (за результатам</w:t>
      </w:r>
      <w:r w:rsidR="0097214F">
        <w:rPr>
          <w:rFonts w:ascii="Times New Roman" w:hAnsi="Times New Roman" w:cs="Times New Roman"/>
          <w:sz w:val="28"/>
          <w:szCs w:val="28"/>
          <w:lang w:val="uk-UA"/>
        </w:rPr>
        <w:t xml:space="preserve">и констатувального етапу –  </w:t>
      </w:r>
      <w:r w:rsidR="00BD49BF">
        <w:rPr>
          <w:rFonts w:ascii="Times New Roman" w:hAnsi="Times New Roman" w:cs="Times New Roman"/>
          <w:sz w:val="28"/>
          <w:szCs w:val="28"/>
          <w:lang w:val="uk-UA"/>
        </w:rPr>
        <w:t xml:space="preserve">46 </w:t>
      </w:r>
      <w:r w:rsidR="0097214F">
        <w:rPr>
          <w:rFonts w:ascii="Times New Roman" w:hAnsi="Times New Roman" w:cs="Times New Roman"/>
          <w:sz w:val="28"/>
          <w:szCs w:val="28"/>
          <w:lang w:val="uk-UA"/>
        </w:rPr>
        <w:t xml:space="preserve">%), а низький – у  </w:t>
      </w:r>
      <w:r w:rsidRPr="004F1A08">
        <w:rPr>
          <w:rFonts w:ascii="Times New Roman" w:hAnsi="Times New Roman" w:cs="Times New Roman"/>
          <w:sz w:val="28"/>
          <w:szCs w:val="28"/>
          <w:lang w:val="uk-UA"/>
        </w:rPr>
        <w:t xml:space="preserve"> </w:t>
      </w:r>
      <w:r w:rsidR="00855FF8">
        <w:rPr>
          <w:rFonts w:ascii="Times New Roman" w:hAnsi="Times New Roman" w:cs="Times New Roman"/>
          <w:sz w:val="28"/>
          <w:szCs w:val="28"/>
          <w:lang w:val="uk-UA"/>
        </w:rPr>
        <w:t xml:space="preserve">30 </w:t>
      </w:r>
      <w:r w:rsidRPr="004F1A08">
        <w:rPr>
          <w:rFonts w:ascii="Times New Roman" w:hAnsi="Times New Roman" w:cs="Times New Roman"/>
          <w:sz w:val="28"/>
          <w:szCs w:val="28"/>
          <w:lang w:val="uk-UA"/>
        </w:rPr>
        <w:t>% респондентів (на</w:t>
      </w:r>
      <w:r w:rsidR="0097214F">
        <w:rPr>
          <w:rFonts w:ascii="Times New Roman" w:hAnsi="Times New Roman" w:cs="Times New Roman"/>
          <w:sz w:val="28"/>
          <w:szCs w:val="28"/>
          <w:lang w:val="uk-UA"/>
        </w:rPr>
        <w:t xml:space="preserve"> констатувальному етапі –  </w:t>
      </w:r>
      <w:r w:rsidRPr="004F1A08">
        <w:rPr>
          <w:rFonts w:ascii="Times New Roman" w:hAnsi="Times New Roman" w:cs="Times New Roman"/>
          <w:sz w:val="28"/>
          <w:szCs w:val="28"/>
          <w:lang w:val="uk-UA"/>
        </w:rPr>
        <w:t xml:space="preserve"> </w:t>
      </w:r>
      <w:r w:rsidR="00855FF8">
        <w:rPr>
          <w:rFonts w:ascii="Times New Roman" w:hAnsi="Times New Roman" w:cs="Times New Roman"/>
          <w:sz w:val="28"/>
          <w:szCs w:val="28"/>
          <w:lang w:val="uk-UA"/>
        </w:rPr>
        <w:t xml:space="preserve">31 </w:t>
      </w:r>
      <w:r w:rsidRPr="004F1A08">
        <w:rPr>
          <w:rFonts w:ascii="Times New Roman" w:hAnsi="Times New Roman" w:cs="Times New Roman"/>
          <w:sz w:val="28"/>
          <w:szCs w:val="28"/>
          <w:lang w:val="uk-UA"/>
        </w:rPr>
        <w:t xml:space="preserve">%).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За показником «</w:t>
      </w:r>
      <w:r w:rsidR="00CD0D90">
        <w:rPr>
          <w:rFonts w:ascii="Times New Roman" w:hAnsi="Times New Roman" w:cs="Times New Roman"/>
          <w:sz w:val="28"/>
          <w:szCs w:val="28"/>
          <w:lang w:val="uk-UA"/>
        </w:rPr>
        <w:t xml:space="preserve">сформованість </w:t>
      </w:r>
      <w:r w:rsidR="00D526AB">
        <w:rPr>
          <w:rFonts w:ascii="Times New Roman" w:hAnsi="Times New Roman" w:cs="Times New Roman"/>
          <w:sz w:val="28"/>
          <w:szCs w:val="28"/>
          <w:lang w:val="uk-UA"/>
        </w:rPr>
        <w:t xml:space="preserve">антиципаційних </w:t>
      </w:r>
      <w:r w:rsidR="0040236C">
        <w:rPr>
          <w:rFonts w:ascii="Times New Roman" w:hAnsi="Times New Roman" w:cs="Times New Roman"/>
          <w:sz w:val="28"/>
          <w:szCs w:val="28"/>
          <w:lang w:val="uk-UA"/>
        </w:rPr>
        <w:t xml:space="preserve"> </w:t>
      </w:r>
      <w:r w:rsidR="00D526AB">
        <w:rPr>
          <w:rFonts w:ascii="Times New Roman" w:hAnsi="Times New Roman" w:cs="Times New Roman"/>
          <w:sz w:val="28"/>
          <w:szCs w:val="28"/>
          <w:lang w:val="uk-UA"/>
        </w:rPr>
        <w:t xml:space="preserve">здібностей» </w:t>
      </w:r>
      <w:r w:rsidRPr="004F1A08">
        <w:rPr>
          <w:rFonts w:ascii="Times New Roman" w:hAnsi="Times New Roman" w:cs="Times New Roman"/>
          <w:sz w:val="28"/>
          <w:szCs w:val="28"/>
          <w:lang w:val="uk-UA"/>
        </w:rPr>
        <w:t xml:space="preserve">результати виявилися більш значущими </w:t>
      </w:r>
      <w:r w:rsidR="00D526AB">
        <w:rPr>
          <w:rFonts w:ascii="Times New Roman" w:hAnsi="Times New Roman" w:cs="Times New Roman"/>
          <w:sz w:val="28"/>
          <w:szCs w:val="28"/>
          <w:lang w:val="uk-UA"/>
        </w:rPr>
        <w:t xml:space="preserve">в ЕГ </w:t>
      </w:r>
      <w:r w:rsidRPr="004F1A08">
        <w:rPr>
          <w:rFonts w:ascii="Times New Roman" w:hAnsi="Times New Roman" w:cs="Times New Roman"/>
          <w:sz w:val="28"/>
          <w:szCs w:val="28"/>
          <w:lang w:val="uk-UA"/>
        </w:rPr>
        <w:t>порівняно з контрольною групою: високого рівня сформованості досліджуваного показника в екс</w:t>
      </w:r>
      <w:r w:rsidR="0040236C">
        <w:rPr>
          <w:rFonts w:ascii="Times New Roman" w:hAnsi="Times New Roman" w:cs="Times New Roman"/>
          <w:sz w:val="28"/>
          <w:szCs w:val="28"/>
          <w:lang w:val="uk-UA"/>
        </w:rPr>
        <w:t xml:space="preserve">периментальній групі досягли  </w:t>
      </w:r>
      <w:r w:rsidR="008A4335">
        <w:rPr>
          <w:rFonts w:ascii="Times New Roman" w:hAnsi="Times New Roman" w:cs="Times New Roman"/>
          <w:sz w:val="28"/>
          <w:szCs w:val="28"/>
          <w:lang w:val="uk-UA"/>
        </w:rPr>
        <w:t>20</w:t>
      </w:r>
      <w:r w:rsidRPr="004F1A08">
        <w:rPr>
          <w:rFonts w:ascii="Times New Roman" w:hAnsi="Times New Roman" w:cs="Times New Roman"/>
          <w:sz w:val="28"/>
          <w:szCs w:val="28"/>
          <w:lang w:val="uk-UA"/>
        </w:rPr>
        <w:t xml:space="preserve"> % учнів </w:t>
      </w:r>
      <w:r w:rsidR="0040236C">
        <w:rPr>
          <w:rFonts w:ascii="Times New Roman" w:hAnsi="Times New Roman" w:cs="Times New Roman"/>
          <w:sz w:val="28"/>
          <w:szCs w:val="28"/>
          <w:lang w:val="uk-UA"/>
        </w:rPr>
        <w:t xml:space="preserve"> (на констатувальному етапі – </w:t>
      </w:r>
      <w:r w:rsidRPr="004F1A08">
        <w:rPr>
          <w:rFonts w:ascii="Times New Roman" w:hAnsi="Times New Roman" w:cs="Times New Roman"/>
          <w:sz w:val="28"/>
          <w:szCs w:val="28"/>
          <w:lang w:val="uk-UA"/>
        </w:rPr>
        <w:t xml:space="preserve"> </w:t>
      </w:r>
      <w:r w:rsidR="00F472A9">
        <w:rPr>
          <w:rFonts w:ascii="Times New Roman" w:hAnsi="Times New Roman" w:cs="Times New Roman"/>
          <w:sz w:val="28"/>
          <w:szCs w:val="28"/>
          <w:lang w:val="uk-UA"/>
        </w:rPr>
        <w:t>13</w:t>
      </w:r>
      <w:r w:rsidRPr="004F1A08">
        <w:rPr>
          <w:rFonts w:ascii="Times New Roman" w:hAnsi="Times New Roman" w:cs="Times New Roman"/>
          <w:sz w:val="28"/>
          <w:szCs w:val="28"/>
          <w:lang w:val="uk-UA"/>
        </w:rPr>
        <w:t>%), с</w:t>
      </w:r>
      <w:r w:rsidR="0040236C">
        <w:rPr>
          <w:rFonts w:ascii="Times New Roman" w:hAnsi="Times New Roman" w:cs="Times New Roman"/>
          <w:sz w:val="28"/>
          <w:szCs w:val="28"/>
          <w:lang w:val="uk-UA"/>
        </w:rPr>
        <w:t xml:space="preserve">ередній  рівень зафіксовано у </w:t>
      </w:r>
      <w:r w:rsidRPr="004F1A08">
        <w:rPr>
          <w:rFonts w:ascii="Times New Roman" w:hAnsi="Times New Roman" w:cs="Times New Roman"/>
          <w:sz w:val="28"/>
          <w:szCs w:val="28"/>
          <w:lang w:val="uk-UA"/>
        </w:rPr>
        <w:t xml:space="preserve"> </w:t>
      </w:r>
      <w:r w:rsidR="008A4335">
        <w:rPr>
          <w:rFonts w:ascii="Times New Roman" w:hAnsi="Times New Roman" w:cs="Times New Roman"/>
          <w:sz w:val="28"/>
          <w:szCs w:val="28"/>
          <w:lang w:val="uk-UA"/>
        </w:rPr>
        <w:t xml:space="preserve">68 </w:t>
      </w:r>
      <w:r w:rsidRPr="004F1A08">
        <w:rPr>
          <w:rFonts w:ascii="Times New Roman" w:hAnsi="Times New Roman" w:cs="Times New Roman"/>
          <w:sz w:val="28"/>
          <w:szCs w:val="28"/>
          <w:lang w:val="uk-UA"/>
        </w:rPr>
        <w:t>% опитаних (за результат</w:t>
      </w:r>
      <w:r w:rsidR="0040236C">
        <w:rPr>
          <w:rFonts w:ascii="Times New Roman" w:hAnsi="Times New Roman" w:cs="Times New Roman"/>
          <w:sz w:val="28"/>
          <w:szCs w:val="28"/>
          <w:lang w:val="uk-UA"/>
        </w:rPr>
        <w:t xml:space="preserve">ами констатувального етапу –  </w:t>
      </w:r>
      <w:r w:rsidR="00F472A9">
        <w:rPr>
          <w:rFonts w:ascii="Times New Roman" w:hAnsi="Times New Roman" w:cs="Times New Roman"/>
          <w:sz w:val="28"/>
          <w:szCs w:val="28"/>
          <w:lang w:val="uk-UA"/>
        </w:rPr>
        <w:t>65</w:t>
      </w:r>
      <w:r w:rsidR="0040236C">
        <w:rPr>
          <w:rFonts w:ascii="Times New Roman" w:hAnsi="Times New Roman" w:cs="Times New Roman"/>
          <w:sz w:val="28"/>
          <w:szCs w:val="28"/>
          <w:lang w:val="uk-UA"/>
        </w:rPr>
        <w:t xml:space="preserve">%), на низькому залишилося </w:t>
      </w:r>
      <w:r w:rsidRPr="004F1A08">
        <w:rPr>
          <w:rFonts w:ascii="Times New Roman" w:hAnsi="Times New Roman" w:cs="Times New Roman"/>
          <w:sz w:val="28"/>
          <w:szCs w:val="28"/>
          <w:lang w:val="uk-UA"/>
        </w:rPr>
        <w:t xml:space="preserve"> </w:t>
      </w:r>
      <w:r w:rsidR="008A4335">
        <w:rPr>
          <w:rFonts w:ascii="Times New Roman" w:hAnsi="Times New Roman" w:cs="Times New Roman"/>
          <w:sz w:val="28"/>
          <w:szCs w:val="28"/>
          <w:lang w:val="uk-UA"/>
        </w:rPr>
        <w:t xml:space="preserve">12 </w:t>
      </w:r>
      <w:r w:rsidRPr="004F1A08">
        <w:rPr>
          <w:rFonts w:ascii="Times New Roman" w:hAnsi="Times New Roman" w:cs="Times New Roman"/>
          <w:sz w:val="28"/>
          <w:szCs w:val="28"/>
          <w:lang w:val="uk-UA"/>
        </w:rPr>
        <w:t xml:space="preserve">% респондентів ЕГ (на констатувальному </w:t>
      </w:r>
      <w:r w:rsidR="0040236C">
        <w:rPr>
          <w:rFonts w:ascii="Times New Roman" w:hAnsi="Times New Roman" w:cs="Times New Roman"/>
          <w:sz w:val="28"/>
          <w:szCs w:val="28"/>
          <w:lang w:val="uk-UA"/>
        </w:rPr>
        <w:t>етапі –</w:t>
      </w:r>
      <w:r w:rsidRPr="004F1A08">
        <w:rPr>
          <w:rFonts w:ascii="Times New Roman" w:hAnsi="Times New Roman" w:cs="Times New Roman"/>
          <w:sz w:val="28"/>
          <w:szCs w:val="28"/>
          <w:lang w:val="uk-UA"/>
        </w:rPr>
        <w:t xml:space="preserve"> </w:t>
      </w:r>
      <w:r w:rsidR="00F472A9">
        <w:rPr>
          <w:rFonts w:ascii="Times New Roman" w:hAnsi="Times New Roman" w:cs="Times New Roman"/>
          <w:sz w:val="28"/>
          <w:szCs w:val="28"/>
          <w:lang w:val="uk-UA"/>
        </w:rPr>
        <w:t xml:space="preserve">21 </w:t>
      </w:r>
      <w:r w:rsidRPr="004F1A08">
        <w:rPr>
          <w:rFonts w:ascii="Times New Roman" w:hAnsi="Times New Roman" w:cs="Times New Roman"/>
          <w:sz w:val="28"/>
          <w:szCs w:val="28"/>
          <w:lang w:val="uk-UA"/>
        </w:rPr>
        <w:t>%).</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Змінилися результати і в контрольній групі, але менш виразно: за означеним пара</w:t>
      </w:r>
      <w:r w:rsidR="002058F5">
        <w:rPr>
          <w:rFonts w:ascii="Times New Roman" w:hAnsi="Times New Roman" w:cs="Times New Roman"/>
          <w:sz w:val="28"/>
          <w:szCs w:val="28"/>
          <w:lang w:val="uk-UA"/>
        </w:rPr>
        <w:t>метром високий рівень показали</w:t>
      </w:r>
      <w:r w:rsidRPr="004F1A08">
        <w:rPr>
          <w:rFonts w:ascii="Times New Roman" w:hAnsi="Times New Roman" w:cs="Times New Roman"/>
          <w:sz w:val="28"/>
          <w:szCs w:val="28"/>
          <w:lang w:val="uk-UA"/>
        </w:rPr>
        <w:t xml:space="preserve"> </w:t>
      </w:r>
      <w:r w:rsidR="009C7C7E">
        <w:rPr>
          <w:rFonts w:ascii="Times New Roman" w:hAnsi="Times New Roman" w:cs="Times New Roman"/>
          <w:sz w:val="28"/>
          <w:szCs w:val="28"/>
          <w:lang w:val="uk-UA"/>
        </w:rPr>
        <w:t xml:space="preserve">14 </w:t>
      </w:r>
      <w:r w:rsidRPr="004F1A08">
        <w:rPr>
          <w:rFonts w:ascii="Times New Roman" w:hAnsi="Times New Roman" w:cs="Times New Roman"/>
          <w:sz w:val="28"/>
          <w:szCs w:val="28"/>
          <w:lang w:val="uk-UA"/>
        </w:rPr>
        <w:t>% учні</w:t>
      </w:r>
      <w:r w:rsidR="002058F5">
        <w:rPr>
          <w:rFonts w:ascii="Times New Roman" w:hAnsi="Times New Roman" w:cs="Times New Roman"/>
          <w:sz w:val="28"/>
          <w:szCs w:val="28"/>
          <w:lang w:val="uk-UA"/>
        </w:rPr>
        <w:t>в (на конста</w:t>
      </w:r>
      <w:r w:rsidR="009C7C7E">
        <w:rPr>
          <w:rFonts w:ascii="Times New Roman" w:hAnsi="Times New Roman" w:cs="Times New Roman"/>
          <w:sz w:val="28"/>
          <w:szCs w:val="28"/>
          <w:lang w:val="uk-UA"/>
        </w:rPr>
        <w:t>тувальному етапі –</w:t>
      </w:r>
      <w:r w:rsidR="00D526AB">
        <w:rPr>
          <w:rFonts w:ascii="Times New Roman" w:hAnsi="Times New Roman" w:cs="Times New Roman"/>
          <w:sz w:val="28"/>
          <w:szCs w:val="28"/>
          <w:lang w:val="uk-UA"/>
        </w:rPr>
        <w:t xml:space="preserve"> </w:t>
      </w:r>
      <w:r w:rsidR="009C7C7E">
        <w:rPr>
          <w:rFonts w:ascii="Times New Roman" w:hAnsi="Times New Roman" w:cs="Times New Roman"/>
          <w:sz w:val="28"/>
          <w:szCs w:val="28"/>
          <w:lang w:val="uk-UA"/>
        </w:rPr>
        <w:t>12 %), – у</w:t>
      </w:r>
      <w:r w:rsidRPr="004F1A08">
        <w:rPr>
          <w:rFonts w:ascii="Times New Roman" w:hAnsi="Times New Roman" w:cs="Times New Roman"/>
          <w:sz w:val="28"/>
          <w:szCs w:val="28"/>
          <w:lang w:val="uk-UA"/>
        </w:rPr>
        <w:t xml:space="preserve"> </w:t>
      </w:r>
      <w:r w:rsidR="003D5B9C">
        <w:rPr>
          <w:rFonts w:ascii="Times New Roman" w:hAnsi="Times New Roman" w:cs="Times New Roman"/>
          <w:sz w:val="28"/>
          <w:szCs w:val="28"/>
          <w:lang w:val="uk-UA"/>
        </w:rPr>
        <w:t xml:space="preserve">67 </w:t>
      </w:r>
      <w:r w:rsidRPr="004F1A08">
        <w:rPr>
          <w:rFonts w:ascii="Times New Roman" w:hAnsi="Times New Roman" w:cs="Times New Roman"/>
          <w:sz w:val="28"/>
          <w:szCs w:val="28"/>
          <w:lang w:val="uk-UA"/>
        </w:rPr>
        <w:t xml:space="preserve">% </w:t>
      </w:r>
      <w:r w:rsidR="009C7C7E">
        <w:rPr>
          <w:rFonts w:ascii="Times New Roman" w:hAnsi="Times New Roman" w:cs="Times New Roman"/>
          <w:sz w:val="28"/>
          <w:szCs w:val="28"/>
          <w:lang w:val="uk-UA"/>
        </w:rPr>
        <w:t xml:space="preserve">середній </w:t>
      </w:r>
      <w:r w:rsidRPr="004F1A08">
        <w:rPr>
          <w:rFonts w:ascii="Times New Roman" w:hAnsi="Times New Roman" w:cs="Times New Roman"/>
          <w:sz w:val="28"/>
          <w:szCs w:val="28"/>
          <w:lang w:val="uk-UA"/>
        </w:rPr>
        <w:t>(за результат</w:t>
      </w:r>
      <w:r w:rsidR="002058F5">
        <w:rPr>
          <w:rFonts w:ascii="Times New Roman" w:hAnsi="Times New Roman" w:cs="Times New Roman"/>
          <w:sz w:val="28"/>
          <w:szCs w:val="28"/>
          <w:lang w:val="uk-UA"/>
        </w:rPr>
        <w:t xml:space="preserve">ами констатувального етапу – 66 %), а низький – у </w:t>
      </w:r>
      <w:r w:rsidR="003D5B9C">
        <w:rPr>
          <w:rFonts w:ascii="Times New Roman" w:hAnsi="Times New Roman" w:cs="Times New Roman"/>
          <w:sz w:val="28"/>
          <w:szCs w:val="28"/>
          <w:lang w:val="uk-UA"/>
        </w:rPr>
        <w:t>19</w:t>
      </w:r>
      <w:r w:rsidRPr="004F1A08">
        <w:rPr>
          <w:rFonts w:ascii="Times New Roman" w:hAnsi="Times New Roman" w:cs="Times New Roman"/>
          <w:sz w:val="28"/>
          <w:szCs w:val="28"/>
          <w:lang w:val="uk-UA"/>
        </w:rPr>
        <w:t xml:space="preserve"> % респондентів </w:t>
      </w:r>
      <w:r w:rsidR="003D5B9C">
        <w:rPr>
          <w:rFonts w:ascii="Times New Roman" w:hAnsi="Times New Roman" w:cs="Times New Roman"/>
          <w:sz w:val="28"/>
          <w:szCs w:val="28"/>
          <w:lang w:val="uk-UA"/>
        </w:rPr>
        <w:t xml:space="preserve">(на констатувальному етапі –  22 </w:t>
      </w:r>
      <w:r w:rsidRPr="004F1A08">
        <w:rPr>
          <w:rFonts w:ascii="Times New Roman" w:hAnsi="Times New Roman" w:cs="Times New Roman"/>
          <w:sz w:val="28"/>
          <w:szCs w:val="28"/>
          <w:lang w:val="uk-UA"/>
        </w:rPr>
        <w:t xml:space="preserve">%).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У процесі діагностики наступного показника – «</w:t>
      </w:r>
      <w:r w:rsidR="00D64354">
        <w:rPr>
          <w:rFonts w:ascii="Times New Roman" w:hAnsi="Times New Roman" w:cs="Times New Roman"/>
          <w:sz w:val="28"/>
          <w:szCs w:val="28"/>
          <w:lang w:val="uk-UA"/>
        </w:rPr>
        <w:t>вміння виконувати завдання антиципаційного характеру</w:t>
      </w:r>
      <w:r w:rsidRPr="004F1A08">
        <w:rPr>
          <w:rFonts w:ascii="Times New Roman" w:hAnsi="Times New Roman" w:cs="Times New Roman"/>
          <w:sz w:val="28"/>
          <w:szCs w:val="28"/>
          <w:lang w:val="uk-UA"/>
        </w:rPr>
        <w:t>» – також було виявлено позитивну динаміку в результатах респондентів експериментально</w:t>
      </w:r>
      <w:r w:rsidR="00D64354">
        <w:rPr>
          <w:rFonts w:ascii="Times New Roman" w:hAnsi="Times New Roman" w:cs="Times New Roman"/>
          <w:sz w:val="28"/>
          <w:szCs w:val="28"/>
          <w:lang w:val="uk-UA"/>
        </w:rPr>
        <w:t xml:space="preserve">ї групи: високого рівня досягли </w:t>
      </w:r>
      <w:r w:rsidRPr="004F1A08">
        <w:rPr>
          <w:rFonts w:ascii="Times New Roman" w:hAnsi="Times New Roman" w:cs="Times New Roman"/>
          <w:sz w:val="28"/>
          <w:szCs w:val="28"/>
          <w:lang w:val="uk-UA"/>
        </w:rPr>
        <w:t xml:space="preserve"> </w:t>
      </w:r>
      <w:r w:rsidR="005239CD">
        <w:rPr>
          <w:rFonts w:ascii="Times New Roman" w:hAnsi="Times New Roman" w:cs="Times New Roman"/>
          <w:sz w:val="28"/>
          <w:szCs w:val="28"/>
          <w:lang w:val="uk-UA"/>
        </w:rPr>
        <w:t xml:space="preserve">25 </w:t>
      </w:r>
      <w:r w:rsidRPr="004F1A08">
        <w:rPr>
          <w:rFonts w:ascii="Times New Roman" w:hAnsi="Times New Roman" w:cs="Times New Roman"/>
          <w:sz w:val="28"/>
          <w:szCs w:val="28"/>
          <w:lang w:val="uk-UA"/>
        </w:rPr>
        <w:t xml:space="preserve">% школярів ЕГ </w:t>
      </w:r>
      <w:r w:rsidR="00D64354">
        <w:rPr>
          <w:rFonts w:ascii="Times New Roman" w:hAnsi="Times New Roman" w:cs="Times New Roman"/>
          <w:sz w:val="28"/>
          <w:szCs w:val="28"/>
          <w:lang w:val="uk-UA"/>
        </w:rPr>
        <w:t xml:space="preserve">(на констатувальному етапі – </w:t>
      </w:r>
      <w:r w:rsidRPr="004F1A08">
        <w:rPr>
          <w:rFonts w:ascii="Times New Roman" w:hAnsi="Times New Roman" w:cs="Times New Roman"/>
          <w:sz w:val="28"/>
          <w:szCs w:val="28"/>
          <w:lang w:val="uk-UA"/>
        </w:rPr>
        <w:t xml:space="preserve"> </w:t>
      </w:r>
      <w:r w:rsidR="005F38ED">
        <w:rPr>
          <w:rFonts w:ascii="Times New Roman" w:hAnsi="Times New Roman" w:cs="Times New Roman"/>
          <w:sz w:val="28"/>
          <w:szCs w:val="28"/>
          <w:lang w:val="uk-UA"/>
        </w:rPr>
        <w:t>15</w:t>
      </w:r>
      <w:r w:rsidRPr="004F1A08">
        <w:rPr>
          <w:rFonts w:ascii="Times New Roman" w:hAnsi="Times New Roman" w:cs="Times New Roman"/>
          <w:sz w:val="28"/>
          <w:szCs w:val="28"/>
          <w:lang w:val="uk-UA"/>
        </w:rPr>
        <w:t xml:space="preserve">%), </w:t>
      </w:r>
      <w:r w:rsidR="00D64354">
        <w:rPr>
          <w:rFonts w:ascii="Times New Roman" w:hAnsi="Times New Roman" w:cs="Times New Roman"/>
          <w:sz w:val="28"/>
          <w:szCs w:val="28"/>
          <w:lang w:val="uk-UA"/>
        </w:rPr>
        <w:t xml:space="preserve">на середньому рівні виявлено  </w:t>
      </w:r>
      <w:r w:rsidRPr="004F1A08">
        <w:rPr>
          <w:rFonts w:ascii="Times New Roman" w:hAnsi="Times New Roman" w:cs="Times New Roman"/>
          <w:sz w:val="28"/>
          <w:szCs w:val="28"/>
          <w:lang w:val="uk-UA"/>
        </w:rPr>
        <w:t xml:space="preserve"> </w:t>
      </w:r>
      <w:r w:rsidR="005239CD">
        <w:rPr>
          <w:rFonts w:ascii="Times New Roman" w:hAnsi="Times New Roman" w:cs="Times New Roman"/>
          <w:sz w:val="28"/>
          <w:szCs w:val="28"/>
          <w:lang w:val="uk-UA"/>
        </w:rPr>
        <w:t xml:space="preserve">62 </w:t>
      </w:r>
      <w:r w:rsidRPr="004F1A08">
        <w:rPr>
          <w:rFonts w:ascii="Times New Roman" w:hAnsi="Times New Roman" w:cs="Times New Roman"/>
          <w:sz w:val="28"/>
          <w:szCs w:val="28"/>
          <w:lang w:val="uk-UA"/>
        </w:rPr>
        <w:t>% опитаних (за результат</w:t>
      </w:r>
      <w:r w:rsidR="00D64354">
        <w:rPr>
          <w:rFonts w:ascii="Times New Roman" w:hAnsi="Times New Roman" w:cs="Times New Roman"/>
          <w:sz w:val="28"/>
          <w:szCs w:val="28"/>
          <w:lang w:val="uk-UA"/>
        </w:rPr>
        <w:t xml:space="preserve">ами констатувального етапу – </w:t>
      </w:r>
      <w:r w:rsidR="005F38ED">
        <w:rPr>
          <w:rFonts w:ascii="Times New Roman" w:hAnsi="Times New Roman" w:cs="Times New Roman"/>
          <w:sz w:val="28"/>
          <w:szCs w:val="28"/>
          <w:lang w:val="uk-UA"/>
        </w:rPr>
        <w:t>51</w:t>
      </w:r>
      <w:r w:rsidR="00D64354">
        <w:rPr>
          <w:rFonts w:ascii="Times New Roman" w:hAnsi="Times New Roman" w:cs="Times New Roman"/>
          <w:sz w:val="28"/>
          <w:szCs w:val="28"/>
          <w:lang w:val="uk-UA"/>
        </w:rPr>
        <w:t xml:space="preserve">%), на низькому залишилося </w:t>
      </w:r>
      <w:r w:rsidR="005239CD">
        <w:rPr>
          <w:rFonts w:ascii="Times New Roman" w:hAnsi="Times New Roman" w:cs="Times New Roman"/>
          <w:sz w:val="28"/>
          <w:szCs w:val="28"/>
          <w:lang w:val="uk-UA"/>
        </w:rPr>
        <w:t xml:space="preserve"> 13 </w:t>
      </w:r>
      <w:r w:rsidRPr="004F1A08">
        <w:rPr>
          <w:rFonts w:ascii="Times New Roman" w:hAnsi="Times New Roman" w:cs="Times New Roman"/>
          <w:sz w:val="28"/>
          <w:szCs w:val="28"/>
          <w:lang w:val="uk-UA"/>
        </w:rPr>
        <w:t xml:space="preserve">% респондентів ЕГ </w:t>
      </w:r>
      <w:r w:rsidR="00D64354">
        <w:rPr>
          <w:rFonts w:ascii="Times New Roman" w:hAnsi="Times New Roman" w:cs="Times New Roman"/>
          <w:sz w:val="28"/>
          <w:szCs w:val="28"/>
          <w:lang w:val="uk-UA"/>
        </w:rPr>
        <w:t>(на констатувальному етапі –</w:t>
      </w:r>
      <w:r w:rsidRPr="004F1A08">
        <w:rPr>
          <w:rFonts w:ascii="Times New Roman" w:hAnsi="Times New Roman" w:cs="Times New Roman"/>
          <w:sz w:val="28"/>
          <w:szCs w:val="28"/>
          <w:lang w:val="uk-UA"/>
        </w:rPr>
        <w:t xml:space="preserve"> </w:t>
      </w:r>
      <w:r w:rsidR="005F38ED">
        <w:rPr>
          <w:rFonts w:ascii="Times New Roman" w:hAnsi="Times New Roman" w:cs="Times New Roman"/>
          <w:sz w:val="28"/>
          <w:szCs w:val="28"/>
          <w:lang w:val="uk-UA"/>
        </w:rPr>
        <w:t xml:space="preserve">34 </w:t>
      </w:r>
      <w:r w:rsidRPr="004F1A08">
        <w:rPr>
          <w:rFonts w:ascii="Times New Roman" w:hAnsi="Times New Roman" w:cs="Times New Roman"/>
          <w:sz w:val="28"/>
          <w:szCs w:val="28"/>
          <w:lang w:val="uk-UA"/>
        </w:rPr>
        <w:t>%).</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 xml:space="preserve">У контрольній групі результати </w:t>
      </w:r>
      <w:r w:rsidR="007E00F7">
        <w:rPr>
          <w:rFonts w:ascii="Times New Roman" w:hAnsi="Times New Roman" w:cs="Times New Roman"/>
          <w:sz w:val="28"/>
          <w:szCs w:val="28"/>
          <w:lang w:val="uk-UA"/>
        </w:rPr>
        <w:t xml:space="preserve">майже </w:t>
      </w:r>
      <w:r w:rsidRPr="004F1A08">
        <w:rPr>
          <w:rFonts w:ascii="Times New Roman" w:hAnsi="Times New Roman" w:cs="Times New Roman"/>
          <w:sz w:val="28"/>
          <w:szCs w:val="28"/>
          <w:lang w:val="uk-UA"/>
        </w:rPr>
        <w:t xml:space="preserve">не змінилися: </w:t>
      </w:r>
      <w:r w:rsidR="005239CD">
        <w:rPr>
          <w:rFonts w:ascii="Times New Roman" w:hAnsi="Times New Roman" w:cs="Times New Roman"/>
          <w:sz w:val="28"/>
          <w:szCs w:val="28"/>
          <w:lang w:val="uk-UA"/>
        </w:rPr>
        <w:t xml:space="preserve">високий рівень було виявлено у </w:t>
      </w:r>
      <w:r w:rsidRPr="004F1A08">
        <w:rPr>
          <w:rFonts w:ascii="Times New Roman" w:hAnsi="Times New Roman" w:cs="Times New Roman"/>
          <w:sz w:val="28"/>
          <w:szCs w:val="28"/>
          <w:lang w:val="uk-UA"/>
        </w:rPr>
        <w:t xml:space="preserve"> </w:t>
      </w:r>
      <w:r w:rsidR="007E00F7">
        <w:rPr>
          <w:rFonts w:ascii="Times New Roman" w:hAnsi="Times New Roman" w:cs="Times New Roman"/>
          <w:sz w:val="28"/>
          <w:szCs w:val="28"/>
          <w:lang w:val="uk-UA"/>
        </w:rPr>
        <w:t xml:space="preserve">14 </w:t>
      </w:r>
      <w:r w:rsidRPr="004F1A08">
        <w:rPr>
          <w:rFonts w:ascii="Times New Roman" w:hAnsi="Times New Roman" w:cs="Times New Roman"/>
          <w:sz w:val="28"/>
          <w:szCs w:val="28"/>
          <w:lang w:val="uk-UA"/>
        </w:rPr>
        <w:t>% опитаних (за результ</w:t>
      </w:r>
      <w:r w:rsidR="005239CD">
        <w:rPr>
          <w:rFonts w:ascii="Times New Roman" w:hAnsi="Times New Roman" w:cs="Times New Roman"/>
          <w:sz w:val="28"/>
          <w:szCs w:val="28"/>
          <w:lang w:val="uk-UA"/>
        </w:rPr>
        <w:t>атами констатувального етапу –</w:t>
      </w:r>
      <w:r w:rsidRPr="004F1A08">
        <w:rPr>
          <w:rFonts w:ascii="Times New Roman" w:hAnsi="Times New Roman" w:cs="Times New Roman"/>
          <w:sz w:val="28"/>
          <w:szCs w:val="28"/>
          <w:lang w:val="uk-UA"/>
        </w:rPr>
        <w:t xml:space="preserve"> </w:t>
      </w:r>
      <w:r w:rsidR="007E00F7">
        <w:rPr>
          <w:rFonts w:ascii="Times New Roman" w:hAnsi="Times New Roman" w:cs="Times New Roman"/>
          <w:sz w:val="28"/>
          <w:szCs w:val="28"/>
          <w:lang w:val="uk-UA"/>
        </w:rPr>
        <w:t xml:space="preserve">14 </w:t>
      </w:r>
      <w:r w:rsidRPr="004F1A08">
        <w:rPr>
          <w:rFonts w:ascii="Times New Roman" w:hAnsi="Times New Roman" w:cs="Times New Roman"/>
          <w:sz w:val="28"/>
          <w:szCs w:val="28"/>
          <w:lang w:val="uk-UA"/>
        </w:rPr>
        <w:t>%), с</w:t>
      </w:r>
      <w:r w:rsidR="005239CD">
        <w:rPr>
          <w:rFonts w:ascii="Times New Roman" w:hAnsi="Times New Roman" w:cs="Times New Roman"/>
          <w:sz w:val="28"/>
          <w:szCs w:val="28"/>
          <w:lang w:val="uk-UA"/>
        </w:rPr>
        <w:t xml:space="preserve">ередній рівень зафіксовано у </w:t>
      </w:r>
      <w:r w:rsidR="007E00F7">
        <w:rPr>
          <w:rFonts w:ascii="Times New Roman" w:hAnsi="Times New Roman" w:cs="Times New Roman"/>
          <w:sz w:val="28"/>
          <w:szCs w:val="28"/>
          <w:lang w:val="uk-UA"/>
        </w:rPr>
        <w:t xml:space="preserve">52 </w:t>
      </w:r>
      <w:r w:rsidRPr="004F1A08">
        <w:rPr>
          <w:rFonts w:ascii="Times New Roman" w:hAnsi="Times New Roman" w:cs="Times New Roman"/>
          <w:sz w:val="28"/>
          <w:szCs w:val="28"/>
          <w:lang w:val="uk-UA"/>
        </w:rPr>
        <w:t xml:space="preserve"> % учнів</w:t>
      </w:r>
      <w:r w:rsidR="005239CD">
        <w:rPr>
          <w:rFonts w:ascii="Times New Roman" w:hAnsi="Times New Roman" w:cs="Times New Roman"/>
          <w:sz w:val="28"/>
          <w:szCs w:val="28"/>
          <w:lang w:val="uk-UA"/>
        </w:rPr>
        <w:t xml:space="preserve"> (на констатувальному етапі –   </w:t>
      </w:r>
      <w:r w:rsidR="007E00F7">
        <w:rPr>
          <w:rFonts w:ascii="Times New Roman" w:hAnsi="Times New Roman" w:cs="Times New Roman"/>
          <w:sz w:val="28"/>
          <w:szCs w:val="28"/>
          <w:lang w:val="uk-UA"/>
        </w:rPr>
        <w:t xml:space="preserve">50 </w:t>
      </w:r>
      <w:r w:rsidR="005239CD">
        <w:rPr>
          <w:rFonts w:ascii="Times New Roman" w:hAnsi="Times New Roman" w:cs="Times New Roman"/>
          <w:sz w:val="28"/>
          <w:szCs w:val="28"/>
          <w:lang w:val="uk-UA"/>
        </w:rPr>
        <w:t xml:space="preserve">%), на низькому залишилося </w:t>
      </w:r>
      <w:r w:rsidR="007E00F7">
        <w:rPr>
          <w:rFonts w:ascii="Times New Roman" w:hAnsi="Times New Roman" w:cs="Times New Roman"/>
          <w:sz w:val="28"/>
          <w:szCs w:val="28"/>
          <w:lang w:val="uk-UA"/>
        </w:rPr>
        <w:t xml:space="preserve">34 </w:t>
      </w:r>
      <w:r w:rsidRPr="004F1A08">
        <w:rPr>
          <w:rFonts w:ascii="Times New Roman" w:hAnsi="Times New Roman" w:cs="Times New Roman"/>
          <w:sz w:val="28"/>
          <w:szCs w:val="28"/>
          <w:lang w:val="uk-UA"/>
        </w:rPr>
        <w:t>% респондентів (за результатами констатувального ета</w:t>
      </w:r>
      <w:r w:rsidR="005239CD">
        <w:rPr>
          <w:rFonts w:ascii="Times New Roman" w:hAnsi="Times New Roman" w:cs="Times New Roman"/>
          <w:sz w:val="28"/>
          <w:szCs w:val="28"/>
          <w:lang w:val="uk-UA"/>
        </w:rPr>
        <w:t xml:space="preserve">пу – </w:t>
      </w:r>
      <w:r w:rsidRPr="004F1A08">
        <w:rPr>
          <w:rFonts w:ascii="Times New Roman" w:hAnsi="Times New Roman" w:cs="Times New Roman"/>
          <w:sz w:val="28"/>
          <w:szCs w:val="28"/>
          <w:lang w:val="uk-UA"/>
        </w:rPr>
        <w:t xml:space="preserve"> </w:t>
      </w:r>
      <w:r w:rsidR="007E00F7">
        <w:rPr>
          <w:rFonts w:ascii="Times New Roman" w:hAnsi="Times New Roman" w:cs="Times New Roman"/>
          <w:sz w:val="28"/>
          <w:szCs w:val="28"/>
          <w:lang w:val="uk-UA"/>
        </w:rPr>
        <w:t xml:space="preserve">36 </w:t>
      </w:r>
      <w:r w:rsidRPr="004F1A08">
        <w:rPr>
          <w:rFonts w:ascii="Times New Roman" w:hAnsi="Times New Roman" w:cs="Times New Roman"/>
          <w:sz w:val="28"/>
          <w:szCs w:val="28"/>
          <w:lang w:val="uk-UA"/>
        </w:rPr>
        <w:t xml:space="preserve">%). </w:t>
      </w:r>
    </w:p>
    <w:p w:rsidR="004F1A08" w:rsidRPr="004F1A08"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За показником «</w:t>
      </w:r>
      <w:r w:rsidR="00362F6B">
        <w:rPr>
          <w:rFonts w:ascii="Times New Roman" w:hAnsi="Times New Roman" w:cs="Times New Roman"/>
          <w:sz w:val="28"/>
          <w:szCs w:val="28"/>
          <w:lang w:val="uk-UA"/>
        </w:rPr>
        <w:t>рівень сформованості прогностичних операцій</w:t>
      </w:r>
      <w:r w:rsidRPr="004F1A08">
        <w:rPr>
          <w:rFonts w:ascii="Times New Roman" w:hAnsi="Times New Roman" w:cs="Times New Roman"/>
          <w:sz w:val="28"/>
          <w:szCs w:val="28"/>
          <w:lang w:val="uk-UA"/>
        </w:rPr>
        <w:t>» результати виявилися більш значущими порівняно з контрольною групою: високого рівня сформованості досліджуваного показника в екс</w:t>
      </w:r>
      <w:r w:rsidR="002E43F8">
        <w:rPr>
          <w:rFonts w:ascii="Times New Roman" w:hAnsi="Times New Roman" w:cs="Times New Roman"/>
          <w:sz w:val="28"/>
          <w:szCs w:val="28"/>
          <w:lang w:val="uk-UA"/>
        </w:rPr>
        <w:t xml:space="preserve">периментальній групі досягли </w:t>
      </w:r>
      <w:r w:rsidRPr="004F1A08">
        <w:rPr>
          <w:rFonts w:ascii="Times New Roman" w:hAnsi="Times New Roman" w:cs="Times New Roman"/>
          <w:sz w:val="28"/>
          <w:szCs w:val="28"/>
          <w:lang w:val="uk-UA"/>
        </w:rPr>
        <w:t xml:space="preserve"> </w:t>
      </w:r>
      <w:r w:rsidR="00725E2D">
        <w:rPr>
          <w:rFonts w:ascii="Times New Roman" w:hAnsi="Times New Roman" w:cs="Times New Roman"/>
          <w:sz w:val="28"/>
          <w:szCs w:val="28"/>
          <w:lang w:val="uk-UA"/>
        </w:rPr>
        <w:t xml:space="preserve">26 </w:t>
      </w:r>
      <w:r w:rsidRPr="004F1A08">
        <w:rPr>
          <w:rFonts w:ascii="Times New Roman" w:hAnsi="Times New Roman" w:cs="Times New Roman"/>
          <w:sz w:val="28"/>
          <w:szCs w:val="28"/>
          <w:lang w:val="uk-UA"/>
        </w:rPr>
        <w:t>% учнів  (</w:t>
      </w:r>
      <w:r w:rsidR="002E43F8">
        <w:rPr>
          <w:rFonts w:ascii="Times New Roman" w:hAnsi="Times New Roman" w:cs="Times New Roman"/>
          <w:sz w:val="28"/>
          <w:szCs w:val="28"/>
          <w:lang w:val="uk-UA"/>
        </w:rPr>
        <w:t>на констатувальному етапі –</w:t>
      </w:r>
      <w:r w:rsidRPr="004F1A08">
        <w:rPr>
          <w:rFonts w:ascii="Times New Roman" w:hAnsi="Times New Roman" w:cs="Times New Roman"/>
          <w:sz w:val="28"/>
          <w:szCs w:val="28"/>
          <w:lang w:val="uk-UA"/>
        </w:rPr>
        <w:t xml:space="preserve"> </w:t>
      </w:r>
      <w:r w:rsidR="002477E2">
        <w:rPr>
          <w:rFonts w:ascii="Times New Roman" w:hAnsi="Times New Roman" w:cs="Times New Roman"/>
          <w:sz w:val="28"/>
          <w:szCs w:val="28"/>
          <w:lang w:val="uk-UA"/>
        </w:rPr>
        <w:t xml:space="preserve">12 </w:t>
      </w:r>
      <w:r w:rsidRPr="004F1A08">
        <w:rPr>
          <w:rFonts w:ascii="Times New Roman" w:hAnsi="Times New Roman" w:cs="Times New Roman"/>
          <w:sz w:val="28"/>
          <w:szCs w:val="28"/>
          <w:lang w:val="uk-UA"/>
        </w:rPr>
        <w:t>%), сер</w:t>
      </w:r>
      <w:r w:rsidR="002E43F8">
        <w:rPr>
          <w:rFonts w:ascii="Times New Roman" w:hAnsi="Times New Roman" w:cs="Times New Roman"/>
          <w:sz w:val="28"/>
          <w:szCs w:val="28"/>
          <w:lang w:val="uk-UA"/>
        </w:rPr>
        <w:t>едні</w:t>
      </w:r>
      <w:r w:rsidR="00AE1F82">
        <w:rPr>
          <w:rFonts w:ascii="Times New Roman" w:hAnsi="Times New Roman" w:cs="Times New Roman"/>
          <w:sz w:val="28"/>
          <w:szCs w:val="28"/>
          <w:lang w:val="uk-UA"/>
        </w:rPr>
        <w:t>й</w:t>
      </w:r>
      <w:r w:rsidR="002E43F8">
        <w:rPr>
          <w:rFonts w:ascii="Times New Roman" w:hAnsi="Times New Roman" w:cs="Times New Roman"/>
          <w:sz w:val="28"/>
          <w:szCs w:val="28"/>
          <w:lang w:val="uk-UA"/>
        </w:rPr>
        <w:t xml:space="preserve"> рівень зафіксовано у </w:t>
      </w:r>
      <w:r w:rsidR="00725E2D">
        <w:rPr>
          <w:rFonts w:ascii="Times New Roman" w:hAnsi="Times New Roman" w:cs="Times New Roman"/>
          <w:sz w:val="28"/>
          <w:szCs w:val="28"/>
          <w:lang w:val="uk-UA"/>
        </w:rPr>
        <w:t xml:space="preserve"> 60 </w:t>
      </w:r>
      <w:r w:rsidRPr="004F1A08">
        <w:rPr>
          <w:rFonts w:ascii="Times New Roman" w:hAnsi="Times New Roman" w:cs="Times New Roman"/>
          <w:sz w:val="28"/>
          <w:szCs w:val="28"/>
          <w:lang w:val="uk-UA"/>
        </w:rPr>
        <w:t>% опитаних (за результатам</w:t>
      </w:r>
      <w:r w:rsidR="002E43F8">
        <w:rPr>
          <w:rFonts w:ascii="Times New Roman" w:hAnsi="Times New Roman" w:cs="Times New Roman"/>
          <w:sz w:val="28"/>
          <w:szCs w:val="28"/>
          <w:lang w:val="uk-UA"/>
        </w:rPr>
        <w:t xml:space="preserve">и констатувального етапу – </w:t>
      </w:r>
      <w:r w:rsidR="002477E2">
        <w:rPr>
          <w:rFonts w:ascii="Times New Roman" w:hAnsi="Times New Roman" w:cs="Times New Roman"/>
          <w:sz w:val="28"/>
          <w:szCs w:val="28"/>
          <w:lang w:val="uk-UA"/>
        </w:rPr>
        <w:t xml:space="preserve">52 </w:t>
      </w:r>
      <w:r w:rsidR="002E43F8">
        <w:rPr>
          <w:rFonts w:ascii="Times New Roman" w:hAnsi="Times New Roman" w:cs="Times New Roman"/>
          <w:sz w:val="28"/>
          <w:szCs w:val="28"/>
          <w:lang w:val="uk-UA"/>
        </w:rPr>
        <w:t xml:space="preserve">%), на низькому залишилося  </w:t>
      </w:r>
      <w:r w:rsidR="009F2C8A">
        <w:rPr>
          <w:rFonts w:ascii="Times New Roman" w:hAnsi="Times New Roman" w:cs="Times New Roman"/>
          <w:sz w:val="28"/>
          <w:szCs w:val="28"/>
          <w:lang w:val="uk-UA"/>
        </w:rPr>
        <w:t xml:space="preserve">14 </w:t>
      </w:r>
      <w:r w:rsidRPr="004F1A08">
        <w:rPr>
          <w:rFonts w:ascii="Times New Roman" w:hAnsi="Times New Roman" w:cs="Times New Roman"/>
          <w:sz w:val="28"/>
          <w:szCs w:val="28"/>
          <w:lang w:val="uk-UA"/>
        </w:rPr>
        <w:t>% респондентів ЕГ (н</w:t>
      </w:r>
      <w:r w:rsidR="002E43F8">
        <w:rPr>
          <w:rFonts w:ascii="Times New Roman" w:hAnsi="Times New Roman" w:cs="Times New Roman"/>
          <w:sz w:val="28"/>
          <w:szCs w:val="28"/>
          <w:lang w:val="uk-UA"/>
        </w:rPr>
        <w:t xml:space="preserve">а констатувальному етапі – </w:t>
      </w:r>
      <w:r w:rsidR="002477E2">
        <w:rPr>
          <w:rFonts w:ascii="Times New Roman" w:hAnsi="Times New Roman" w:cs="Times New Roman"/>
          <w:sz w:val="28"/>
          <w:szCs w:val="28"/>
          <w:lang w:val="uk-UA"/>
        </w:rPr>
        <w:t xml:space="preserve">36 </w:t>
      </w:r>
      <w:r w:rsidRPr="004F1A08">
        <w:rPr>
          <w:rFonts w:ascii="Times New Roman" w:hAnsi="Times New Roman" w:cs="Times New Roman"/>
          <w:sz w:val="28"/>
          <w:szCs w:val="28"/>
          <w:lang w:val="uk-UA"/>
        </w:rPr>
        <w:t>%).</w:t>
      </w:r>
    </w:p>
    <w:p w:rsidR="007673BB" w:rsidRDefault="004F1A08" w:rsidP="004F1A08">
      <w:pPr>
        <w:spacing w:after="0" w:line="360" w:lineRule="auto"/>
        <w:ind w:firstLine="709"/>
        <w:jc w:val="both"/>
        <w:rPr>
          <w:rFonts w:ascii="Times New Roman" w:hAnsi="Times New Roman" w:cs="Times New Roman"/>
          <w:sz w:val="28"/>
          <w:szCs w:val="28"/>
          <w:lang w:val="uk-UA"/>
        </w:rPr>
      </w:pPr>
      <w:r w:rsidRPr="004F1A08">
        <w:rPr>
          <w:rFonts w:ascii="Times New Roman" w:hAnsi="Times New Roman" w:cs="Times New Roman"/>
          <w:sz w:val="28"/>
          <w:szCs w:val="28"/>
          <w:lang w:val="uk-UA"/>
        </w:rPr>
        <w:t>Змінилися результати і в контрольній групі, але менш виразно: за означеним параме</w:t>
      </w:r>
      <w:r w:rsidR="009F2C8A">
        <w:rPr>
          <w:rFonts w:ascii="Times New Roman" w:hAnsi="Times New Roman" w:cs="Times New Roman"/>
          <w:sz w:val="28"/>
          <w:szCs w:val="28"/>
          <w:lang w:val="uk-UA"/>
        </w:rPr>
        <w:t xml:space="preserve">тром високий рівень показали </w:t>
      </w:r>
      <w:r w:rsidR="0089512F">
        <w:rPr>
          <w:rFonts w:ascii="Times New Roman" w:hAnsi="Times New Roman" w:cs="Times New Roman"/>
          <w:sz w:val="28"/>
          <w:szCs w:val="28"/>
          <w:lang w:val="uk-UA"/>
        </w:rPr>
        <w:t xml:space="preserve">12 </w:t>
      </w:r>
      <w:r w:rsidRPr="004F1A08">
        <w:rPr>
          <w:rFonts w:ascii="Times New Roman" w:hAnsi="Times New Roman" w:cs="Times New Roman"/>
          <w:sz w:val="28"/>
          <w:szCs w:val="28"/>
          <w:lang w:val="uk-UA"/>
        </w:rPr>
        <w:t>% учнів</w:t>
      </w:r>
      <w:r w:rsidR="009F2C8A">
        <w:rPr>
          <w:rFonts w:ascii="Times New Roman" w:hAnsi="Times New Roman" w:cs="Times New Roman"/>
          <w:sz w:val="28"/>
          <w:szCs w:val="28"/>
          <w:lang w:val="uk-UA"/>
        </w:rPr>
        <w:t xml:space="preserve"> (на конс</w:t>
      </w:r>
      <w:r w:rsidR="00676743">
        <w:rPr>
          <w:rFonts w:ascii="Times New Roman" w:hAnsi="Times New Roman" w:cs="Times New Roman"/>
          <w:sz w:val="28"/>
          <w:szCs w:val="28"/>
          <w:lang w:val="uk-UA"/>
        </w:rPr>
        <w:t xml:space="preserve">татувальному етапі – </w:t>
      </w:r>
      <w:r w:rsidR="009F2C8A">
        <w:rPr>
          <w:rFonts w:ascii="Times New Roman" w:hAnsi="Times New Roman" w:cs="Times New Roman"/>
          <w:sz w:val="28"/>
          <w:szCs w:val="28"/>
          <w:lang w:val="uk-UA"/>
        </w:rPr>
        <w:t>11</w:t>
      </w:r>
      <w:r w:rsidR="00676743">
        <w:rPr>
          <w:rFonts w:ascii="Times New Roman" w:hAnsi="Times New Roman" w:cs="Times New Roman"/>
          <w:sz w:val="28"/>
          <w:szCs w:val="28"/>
          <w:lang w:val="uk-UA"/>
        </w:rPr>
        <w:t xml:space="preserve">%), – у </w:t>
      </w:r>
      <w:r w:rsidR="0089512F">
        <w:rPr>
          <w:rFonts w:ascii="Times New Roman" w:hAnsi="Times New Roman" w:cs="Times New Roman"/>
          <w:sz w:val="28"/>
          <w:szCs w:val="28"/>
          <w:lang w:val="uk-UA"/>
        </w:rPr>
        <w:t xml:space="preserve">51  </w:t>
      </w:r>
      <w:r w:rsidRPr="004F1A08">
        <w:rPr>
          <w:rFonts w:ascii="Times New Roman" w:hAnsi="Times New Roman" w:cs="Times New Roman"/>
          <w:sz w:val="28"/>
          <w:szCs w:val="28"/>
          <w:lang w:val="uk-UA"/>
        </w:rPr>
        <w:t>% (за результатам</w:t>
      </w:r>
      <w:r w:rsidR="009F2C8A">
        <w:rPr>
          <w:rFonts w:ascii="Times New Roman" w:hAnsi="Times New Roman" w:cs="Times New Roman"/>
          <w:sz w:val="28"/>
          <w:szCs w:val="28"/>
          <w:lang w:val="uk-UA"/>
        </w:rPr>
        <w:t xml:space="preserve">и констатувального </w:t>
      </w:r>
      <w:r w:rsidR="00676743">
        <w:rPr>
          <w:rFonts w:ascii="Times New Roman" w:hAnsi="Times New Roman" w:cs="Times New Roman"/>
          <w:sz w:val="28"/>
          <w:szCs w:val="28"/>
          <w:lang w:val="uk-UA"/>
        </w:rPr>
        <w:t xml:space="preserve">етапу – </w:t>
      </w:r>
      <w:r w:rsidR="009F2C8A">
        <w:rPr>
          <w:rFonts w:ascii="Times New Roman" w:hAnsi="Times New Roman" w:cs="Times New Roman"/>
          <w:sz w:val="28"/>
          <w:szCs w:val="28"/>
          <w:lang w:val="uk-UA"/>
        </w:rPr>
        <w:t xml:space="preserve">50 %), а низький – у </w:t>
      </w:r>
      <w:r w:rsidRPr="004F1A08">
        <w:rPr>
          <w:rFonts w:ascii="Times New Roman" w:hAnsi="Times New Roman" w:cs="Times New Roman"/>
          <w:sz w:val="28"/>
          <w:szCs w:val="28"/>
          <w:lang w:val="uk-UA"/>
        </w:rPr>
        <w:t xml:space="preserve"> </w:t>
      </w:r>
      <w:r w:rsidR="0089512F">
        <w:rPr>
          <w:rFonts w:ascii="Times New Roman" w:hAnsi="Times New Roman" w:cs="Times New Roman"/>
          <w:sz w:val="28"/>
          <w:szCs w:val="28"/>
          <w:lang w:val="uk-UA"/>
        </w:rPr>
        <w:t xml:space="preserve">37 </w:t>
      </w:r>
      <w:r w:rsidRPr="004F1A08">
        <w:rPr>
          <w:rFonts w:ascii="Times New Roman" w:hAnsi="Times New Roman" w:cs="Times New Roman"/>
          <w:sz w:val="28"/>
          <w:szCs w:val="28"/>
          <w:lang w:val="uk-UA"/>
        </w:rPr>
        <w:t>% респондентів</w:t>
      </w:r>
      <w:r w:rsidR="009F2C8A">
        <w:rPr>
          <w:rFonts w:ascii="Times New Roman" w:hAnsi="Times New Roman" w:cs="Times New Roman"/>
          <w:sz w:val="28"/>
          <w:szCs w:val="28"/>
          <w:lang w:val="uk-UA"/>
        </w:rPr>
        <w:t xml:space="preserve"> (на констатувальному етапі –39 </w:t>
      </w:r>
      <w:r w:rsidRPr="004F1A08">
        <w:rPr>
          <w:rFonts w:ascii="Times New Roman" w:hAnsi="Times New Roman" w:cs="Times New Roman"/>
          <w:sz w:val="28"/>
          <w:szCs w:val="28"/>
          <w:lang w:val="uk-UA"/>
        </w:rPr>
        <w:t xml:space="preserve"> %).</w:t>
      </w:r>
    </w:p>
    <w:p w:rsidR="00B0689F" w:rsidRPr="00B0689F" w:rsidRDefault="00B0689F" w:rsidP="00B0689F">
      <w:pPr>
        <w:spacing w:after="0" w:line="360" w:lineRule="auto"/>
        <w:ind w:firstLine="709"/>
        <w:jc w:val="both"/>
        <w:rPr>
          <w:rFonts w:ascii="Times New Roman" w:hAnsi="Times New Roman" w:cs="Times New Roman"/>
          <w:sz w:val="28"/>
          <w:szCs w:val="28"/>
          <w:lang w:val="uk-UA"/>
        </w:rPr>
      </w:pPr>
      <w:r w:rsidRPr="00B0689F">
        <w:rPr>
          <w:rFonts w:ascii="Times New Roman" w:hAnsi="Times New Roman" w:cs="Times New Roman"/>
          <w:sz w:val="28"/>
          <w:szCs w:val="28"/>
          <w:lang w:val="uk-UA"/>
        </w:rPr>
        <w:t xml:space="preserve">Узагальнений рівень розвитку </w:t>
      </w:r>
      <w:r w:rsidR="000503F1">
        <w:rPr>
          <w:rFonts w:ascii="Times New Roman" w:hAnsi="Times New Roman" w:cs="Times New Roman"/>
          <w:sz w:val="28"/>
          <w:szCs w:val="28"/>
          <w:lang w:val="uk-UA"/>
        </w:rPr>
        <w:t xml:space="preserve"> антиципаційної спроможності </w:t>
      </w:r>
      <w:r w:rsidRPr="00B0689F">
        <w:rPr>
          <w:rFonts w:ascii="Times New Roman" w:hAnsi="Times New Roman" w:cs="Times New Roman"/>
          <w:sz w:val="28"/>
          <w:szCs w:val="28"/>
          <w:lang w:val="uk-UA"/>
        </w:rPr>
        <w:t xml:space="preserve">учнів початкової школи за процесуально-діяльнісним компонентом визначався за середнім арифметичним отриманих результатів, засвідчуючи динамічні зміни рівнів розвитку </w:t>
      </w:r>
      <w:r w:rsidR="000503F1" w:rsidRPr="000503F1">
        <w:rPr>
          <w:rFonts w:ascii="Times New Roman" w:hAnsi="Times New Roman" w:cs="Times New Roman"/>
          <w:sz w:val="28"/>
          <w:szCs w:val="28"/>
          <w:lang w:val="uk-UA"/>
        </w:rPr>
        <w:t xml:space="preserve">антиципаційної спроможності </w:t>
      </w:r>
      <w:r w:rsidRPr="00B0689F">
        <w:rPr>
          <w:rFonts w:ascii="Times New Roman" w:hAnsi="Times New Roman" w:cs="Times New Roman"/>
          <w:sz w:val="28"/>
          <w:szCs w:val="28"/>
          <w:lang w:val="uk-UA"/>
        </w:rPr>
        <w:t>за параметром процесуально-діяльнісного компонента.</w:t>
      </w:r>
    </w:p>
    <w:p w:rsidR="00B0689F" w:rsidRPr="00B0689F" w:rsidRDefault="00B0689F" w:rsidP="00AA766F">
      <w:pPr>
        <w:spacing w:after="0" w:line="360" w:lineRule="auto"/>
        <w:ind w:firstLine="709"/>
        <w:jc w:val="both"/>
        <w:rPr>
          <w:rFonts w:ascii="Times New Roman" w:hAnsi="Times New Roman" w:cs="Times New Roman"/>
          <w:sz w:val="28"/>
          <w:szCs w:val="28"/>
          <w:lang w:val="uk-UA"/>
        </w:rPr>
      </w:pPr>
      <w:r w:rsidRPr="00B0689F">
        <w:rPr>
          <w:rFonts w:ascii="Times New Roman" w:hAnsi="Times New Roman" w:cs="Times New Roman"/>
          <w:sz w:val="28"/>
          <w:szCs w:val="28"/>
          <w:lang w:val="uk-UA"/>
        </w:rPr>
        <w:t xml:space="preserve">Так, в експериментальній групі на </w:t>
      </w:r>
      <w:r w:rsidR="000503F1">
        <w:rPr>
          <w:rFonts w:ascii="Times New Roman" w:hAnsi="Times New Roman" w:cs="Times New Roman"/>
          <w:sz w:val="28"/>
          <w:szCs w:val="28"/>
          <w:lang w:val="uk-UA"/>
        </w:rPr>
        <w:t xml:space="preserve">високому  рівні перебувало </w:t>
      </w:r>
      <w:r w:rsidRPr="00B0689F">
        <w:rPr>
          <w:rFonts w:ascii="Times New Roman" w:hAnsi="Times New Roman" w:cs="Times New Roman"/>
          <w:sz w:val="28"/>
          <w:szCs w:val="28"/>
          <w:lang w:val="uk-UA"/>
        </w:rPr>
        <w:t xml:space="preserve"> </w:t>
      </w:r>
      <w:r w:rsidR="00745717">
        <w:rPr>
          <w:rFonts w:ascii="Times New Roman" w:hAnsi="Times New Roman" w:cs="Times New Roman"/>
          <w:sz w:val="28"/>
          <w:szCs w:val="28"/>
          <w:lang w:val="uk-UA"/>
        </w:rPr>
        <w:t xml:space="preserve">24, 8 </w:t>
      </w:r>
      <w:r w:rsidRPr="00B0689F">
        <w:rPr>
          <w:rFonts w:ascii="Times New Roman" w:hAnsi="Times New Roman" w:cs="Times New Roman"/>
          <w:sz w:val="28"/>
          <w:szCs w:val="28"/>
          <w:lang w:val="uk-UA"/>
        </w:rPr>
        <w:t xml:space="preserve">% учнів </w:t>
      </w:r>
      <w:r w:rsidR="000503F1">
        <w:rPr>
          <w:rFonts w:ascii="Times New Roman" w:hAnsi="Times New Roman" w:cs="Times New Roman"/>
          <w:sz w:val="28"/>
          <w:szCs w:val="28"/>
          <w:lang w:val="uk-UA"/>
        </w:rPr>
        <w:t xml:space="preserve">(на констатувальному етапі – </w:t>
      </w:r>
      <w:r w:rsidR="00633255">
        <w:rPr>
          <w:rFonts w:ascii="Times New Roman" w:hAnsi="Times New Roman" w:cs="Times New Roman"/>
          <w:sz w:val="28"/>
          <w:szCs w:val="28"/>
          <w:lang w:val="uk-UA"/>
        </w:rPr>
        <w:t>15,8</w:t>
      </w:r>
      <w:r w:rsidRPr="00B0689F">
        <w:rPr>
          <w:rFonts w:ascii="Times New Roman" w:hAnsi="Times New Roman" w:cs="Times New Roman"/>
          <w:sz w:val="28"/>
          <w:szCs w:val="28"/>
          <w:lang w:val="uk-UA"/>
        </w:rPr>
        <w:t xml:space="preserve"> %</w:t>
      </w:r>
      <w:r w:rsidR="000503F1">
        <w:rPr>
          <w:rFonts w:ascii="Times New Roman" w:hAnsi="Times New Roman" w:cs="Times New Roman"/>
          <w:sz w:val="28"/>
          <w:szCs w:val="28"/>
          <w:lang w:val="uk-UA"/>
        </w:rPr>
        <w:t>), середній рівень виявлено у</w:t>
      </w:r>
      <w:r w:rsidR="00AA13E8">
        <w:rPr>
          <w:rFonts w:ascii="Times New Roman" w:hAnsi="Times New Roman" w:cs="Times New Roman"/>
          <w:sz w:val="28"/>
          <w:szCs w:val="28"/>
          <w:lang w:val="uk-UA"/>
        </w:rPr>
        <w:t xml:space="preserve"> 61,8 </w:t>
      </w:r>
      <w:r w:rsidR="00633255">
        <w:rPr>
          <w:rFonts w:ascii="Times New Roman" w:hAnsi="Times New Roman" w:cs="Times New Roman"/>
          <w:sz w:val="28"/>
          <w:szCs w:val="28"/>
          <w:lang w:val="uk-UA"/>
        </w:rPr>
        <w:t xml:space="preserve"> % молодших школярів</w:t>
      </w:r>
      <w:r w:rsidRPr="00B0689F">
        <w:rPr>
          <w:rFonts w:ascii="Times New Roman" w:hAnsi="Times New Roman" w:cs="Times New Roman"/>
          <w:sz w:val="28"/>
          <w:szCs w:val="28"/>
          <w:lang w:val="uk-UA"/>
        </w:rPr>
        <w:t xml:space="preserve"> (за результатами</w:t>
      </w:r>
      <w:r w:rsidR="000503F1">
        <w:rPr>
          <w:rFonts w:ascii="Times New Roman" w:hAnsi="Times New Roman" w:cs="Times New Roman"/>
          <w:sz w:val="28"/>
          <w:szCs w:val="28"/>
          <w:lang w:val="uk-UA"/>
        </w:rPr>
        <w:t xml:space="preserve"> констатувального етапу –</w:t>
      </w:r>
      <w:r w:rsidR="00633255">
        <w:rPr>
          <w:rFonts w:ascii="Times New Roman" w:hAnsi="Times New Roman" w:cs="Times New Roman"/>
          <w:sz w:val="28"/>
          <w:szCs w:val="28"/>
          <w:lang w:val="uk-UA"/>
        </w:rPr>
        <w:t xml:space="preserve"> 54, 5 </w:t>
      </w:r>
      <w:r w:rsidRPr="00B0689F">
        <w:rPr>
          <w:rFonts w:ascii="Times New Roman" w:hAnsi="Times New Roman" w:cs="Times New Roman"/>
          <w:sz w:val="28"/>
          <w:szCs w:val="28"/>
          <w:lang w:val="uk-UA"/>
        </w:rPr>
        <w:t>%</w:t>
      </w:r>
      <w:r w:rsidR="000503F1">
        <w:rPr>
          <w:rFonts w:ascii="Times New Roman" w:hAnsi="Times New Roman" w:cs="Times New Roman"/>
          <w:sz w:val="28"/>
          <w:szCs w:val="28"/>
          <w:lang w:val="uk-UA"/>
        </w:rPr>
        <w:t xml:space="preserve">), на низькому залишилося </w:t>
      </w:r>
      <w:r w:rsidRPr="00B0689F">
        <w:rPr>
          <w:rFonts w:ascii="Times New Roman" w:hAnsi="Times New Roman" w:cs="Times New Roman"/>
          <w:sz w:val="28"/>
          <w:szCs w:val="28"/>
          <w:lang w:val="uk-UA"/>
        </w:rPr>
        <w:t xml:space="preserve"> </w:t>
      </w:r>
      <w:r w:rsidR="0050402B">
        <w:rPr>
          <w:rFonts w:ascii="Times New Roman" w:hAnsi="Times New Roman" w:cs="Times New Roman"/>
          <w:sz w:val="28"/>
          <w:szCs w:val="28"/>
          <w:lang w:val="uk-UA"/>
        </w:rPr>
        <w:t xml:space="preserve">13, 4 </w:t>
      </w:r>
      <w:r w:rsidRPr="00B0689F">
        <w:rPr>
          <w:rFonts w:ascii="Times New Roman" w:hAnsi="Times New Roman" w:cs="Times New Roman"/>
          <w:sz w:val="28"/>
          <w:szCs w:val="28"/>
          <w:lang w:val="uk-UA"/>
        </w:rPr>
        <w:t>% респондентів ЕГ (на констат</w:t>
      </w:r>
      <w:r w:rsidR="00AA766F">
        <w:rPr>
          <w:rFonts w:ascii="Times New Roman" w:hAnsi="Times New Roman" w:cs="Times New Roman"/>
          <w:sz w:val="28"/>
          <w:szCs w:val="28"/>
          <w:lang w:val="uk-UA"/>
        </w:rPr>
        <w:t xml:space="preserve">увальному етапі – 29, 5 </w:t>
      </w:r>
      <w:r w:rsidRPr="00B0689F">
        <w:rPr>
          <w:rFonts w:ascii="Times New Roman" w:hAnsi="Times New Roman" w:cs="Times New Roman"/>
          <w:sz w:val="28"/>
          <w:szCs w:val="28"/>
          <w:lang w:val="uk-UA"/>
        </w:rPr>
        <w:t>%).</w:t>
      </w:r>
    </w:p>
    <w:p w:rsidR="00B0689F" w:rsidRPr="00B0689F" w:rsidRDefault="00B0689F" w:rsidP="00B0689F">
      <w:pPr>
        <w:spacing w:after="0" w:line="360" w:lineRule="auto"/>
        <w:ind w:firstLine="709"/>
        <w:jc w:val="both"/>
        <w:rPr>
          <w:rFonts w:ascii="Times New Roman" w:hAnsi="Times New Roman" w:cs="Times New Roman"/>
          <w:sz w:val="28"/>
          <w:szCs w:val="28"/>
          <w:lang w:val="uk-UA"/>
        </w:rPr>
      </w:pPr>
      <w:r w:rsidRPr="00B0689F">
        <w:rPr>
          <w:rFonts w:ascii="Times New Roman" w:hAnsi="Times New Roman" w:cs="Times New Roman"/>
          <w:sz w:val="28"/>
          <w:szCs w:val="28"/>
          <w:lang w:val="uk-UA"/>
        </w:rPr>
        <w:t xml:space="preserve">Зауважимо, </w:t>
      </w:r>
      <w:r w:rsidR="00FF142D">
        <w:rPr>
          <w:rFonts w:ascii="Times New Roman" w:hAnsi="Times New Roman" w:cs="Times New Roman"/>
          <w:sz w:val="28"/>
          <w:szCs w:val="28"/>
          <w:lang w:val="uk-UA"/>
        </w:rPr>
        <w:t xml:space="preserve">у контексті позитивної </w:t>
      </w:r>
      <w:r w:rsidR="00FF4773">
        <w:rPr>
          <w:rFonts w:ascii="Times New Roman" w:hAnsi="Times New Roman" w:cs="Times New Roman"/>
          <w:sz w:val="28"/>
          <w:szCs w:val="28"/>
          <w:lang w:val="uk-UA"/>
        </w:rPr>
        <w:t xml:space="preserve">динаміки розвитку </w:t>
      </w:r>
      <w:r w:rsidR="00FF4773" w:rsidRPr="00FF4773">
        <w:rPr>
          <w:rFonts w:ascii="Times New Roman" w:hAnsi="Times New Roman" w:cs="Times New Roman"/>
          <w:sz w:val="28"/>
          <w:szCs w:val="28"/>
          <w:lang w:val="uk-UA"/>
        </w:rPr>
        <w:t>антиципаційної спроможності</w:t>
      </w:r>
      <w:r w:rsidRPr="00B0689F">
        <w:rPr>
          <w:rFonts w:ascii="Times New Roman" w:hAnsi="Times New Roman" w:cs="Times New Roman"/>
          <w:sz w:val="28"/>
          <w:szCs w:val="28"/>
          <w:lang w:val="uk-UA"/>
        </w:rPr>
        <w:t xml:space="preserve"> учнів початкової школи </w:t>
      </w:r>
      <w:r w:rsidR="00D526AB">
        <w:rPr>
          <w:rFonts w:ascii="Times New Roman" w:hAnsi="Times New Roman" w:cs="Times New Roman"/>
          <w:sz w:val="28"/>
          <w:szCs w:val="28"/>
          <w:lang w:val="uk-UA"/>
        </w:rPr>
        <w:t xml:space="preserve">ЕГ </w:t>
      </w:r>
      <w:r w:rsidR="00035716">
        <w:rPr>
          <w:rFonts w:ascii="Times New Roman" w:hAnsi="Times New Roman" w:cs="Times New Roman"/>
          <w:sz w:val="28"/>
          <w:szCs w:val="28"/>
          <w:lang w:val="uk-UA"/>
        </w:rPr>
        <w:t xml:space="preserve">контрастними виявляються </w:t>
      </w:r>
      <w:r w:rsidRPr="00B0689F">
        <w:rPr>
          <w:rFonts w:ascii="Times New Roman" w:hAnsi="Times New Roman" w:cs="Times New Roman"/>
          <w:sz w:val="28"/>
          <w:szCs w:val="28"/>
          <w:lang w:val="uk-UA"/>
        </w:rPr>
        <w:t xml:space="preserve"> результати прикінцевого етапу школярів</w:t>
      </w:r>
      <w:r w:rsidR="00D526AB">
        <w:rPr>
          <w:rFonts w:ascii="Times New Roman" w:hAnsi="Times New Roman" w:cs="Times New Roman"/>
          <w:sz w:val="28"/>
          <w:szCs w:val="28"/>
          <w:lang w:val="uk-UA"/>
        </w:rPr>
        <w:t xml:space="preserve"> КГ</w:t>
      </w:r>
      <w:r w:rsidRPr="00B0689F">
        <w:rPr>
          <w:rFonts w:ascii="Times New Roman" w:hAnsi="Times New Roman" w:cs="Times New Roman"/>
          <w:sz w:val="28"/>
          <w:szCs w:val="28"/>
          <w:lang w:val="uk-UA"/>
        </w:rPr>
        <w:t xml:space="preserve">. </w:t>
      </w:r>
    </w:p>
    <w:p w:rsidR="00B0689F" w:rsidRDefault="00B0689F" w:rsidP="00B0689F">
      <w:pPr>
        <w:spacing w:after="0" w:line="360" w:lineRule="auto"/>
        <w:ind w:firstLine="709"/>
        <w:jc w:val="both"/>
        <w:rPr>
          <w:rFonts w:ascii="Times New Roman" w:hAnsi="Times New Roman" w:cs="Times New Roman"/>
          <w:sz w:val="28"/>
          <w:szCs w:val="28"/>
          <w:lang w:val="uk-UA"/>
        </w:rPr>
      </w:pPr>
      <w:r w:rsidRPr="00B0689F">
        <w:rPr>
          <w:rFonts w:ascii="Times New Roman" w:hAnsi="Times New Roman" w:cs="Times New Roman"/>
          <w:sz w:val="28"/>
          <w:szCs w:val="28"/>
          <w:lang w:val="uk-UA"/>
        </w:rPr>
        <w:t>Так, значна кількість із них –</w:t>
      </w:r>
      <w:r w:rsidR="00406AAC">
        <w:rPr>
          <w:rFonts w:ascii="Times New Roman" w:hAnsi="Times New Roman" w:cs="Times New Roman"/>
          <w:sz w:val="28"/>
          <w:szCs w:val="28"/>
          <w:lang w:val="uk-UA"/>
        </w:rPr>
        <w:t xml:space="preserve"> </w:t>
      </w:r>
      <w:r w:rsidR="00C96804">
        <w:rPr>
          <w:rFonts w:ascii="Times New Roman" w:hAnsi="Times New Roman" w:cs="Times New Roman"/>
          <w:sz w:val="28"/>
          <w:szCs w:val="28"/>
          <w:lang w:val="uk-UA"/>
        </w:rPr>
        <w:t xml:space="preserve">29, 9 </w:t>
      </w:r>
      <w:r w:rsidRPr="00B0689F">
        <w:rPr>
          <w:rFonts w:ascii="Times New Roman" w:hAnsi="Times New Roman" w:cs="Times New Roman"/>
          <w:sz w:val="28"/>
          <w:szCs w:val="28"/>
          <w:lang w:val="uk-UA"/>
        </w:rPr>
        <w:t xml:space="preserve">% показали низький рівень сформованості розвитку </w:t>
      </w:r>
      <w:r w:rsidR="00FF4773" w:rsidRPr="00FF4773">
        <w:rPr>
          <w:rFonts w:ascii="Times New Roman" w:hAnsi="Times New Roman" w:cs="Times New Roman"/>
          <w:sz w:val="28"/>
          <w:szCs w:val="28"/>
          <w:lang w:val="uk-UA"/>
        </w:rPr>
        <w:t xml:space="preserve">антиципаційної спроможності </w:t>
      </w:r>
      <w:r w:rsidRPr="00B0689F">
        <w:rPr>
          <w:rFonts w:ascii="Times New Roman" w:hAnsi="Times New Roman" w:cs="Times New Roman"/>
          <w:sz w:val="28"/>
          <w:szCs w:val="28"/>
          <w:lang w:val="uk-UA"/>
        </w:rPr>
        <w:t xml:space="preserve">(на </w:t>
      </w:r>
      <w:r w:rsidR="00FF4773">
        <w:rPr>
          <w:rFonts w:ascii="Times New Roman" w:hAnsi="Times New Roman" w:cs="Times New Roman"/>
          <w:sz w:val="28"/>
          <w:szCs w:val="28"/>
          <w:lang w:val="uk-UA"/>
        </w:rPr>
        <w:t>констатувальному етапі –</w:t>
      </w:r>
      <w:r w:rsidR="00406AAC">
        <w:rPr>
          <w:rFonts w:ascii="Times New Roman" w:hAnsi="Times New Roman" w:cs="Times New Roman"/>
          <w:sz w:val="28"/>
          <w:szCs w:val="28"/>
          <w:lang w:val="uk-UA"/>
        </w:rPr>
        <w:t>30</w:t>
      </w:r>
      <w:r w:rsidR="005369D0">
        <w:rPr>
          <w:rFonts w:ascii="Times New Roman" w:hAnsi="Times New Roman" w:cs="Times New Roman"/>
          <w:sz w:val="28"/>
          <w:szCs w:val="28"/>
          <w:lang w:val="uk-UA"/>
        </w:rPr>
        <w:t xml:space="preserve"> </w:t>
      </w:r>
      <w:r w:rsidR="00FF4773">
        <w:rPr>
          <w:rFonts w:ascii="Times New Roman" w:hAnsi="Times New Roman" w:cs="Times New Roman"/>
          <w:sz w:val="28"/>
          <w:szCs w:val="28"/>
          <w:lang w:val="uk-UA"/>
        </w:rPr>
        <w:t xml:space="preserve"> </w:t>
      </w:r>
      <w:r w:rsidRPr="00B0689F">
        <w:rPr>
          <w:rFonts w:ascii="Times New Roman" w:hAnsi="Times New Roman" w:cs="Times New Roman"/>
          <w:sz w:val="28"/>
          <w:szCs w:val="28"/>
          <w:lang w:val="uk-UA"/>
        </w:rPr>
        <w:t xml:space="preserve">%),  </w:t>
      </w:r>
      <w:r w:rsidR="004A236B">
        <w:rPr>
          <w:rFonts w:ascii="Times New Roman" w:hAnsi="Times New Roman" w:cs="Times New Roman"/>
          <w:sz w:val="28"/>
          <w:szCs w:val="28"/>
          <w:lang w:val="uk-UA"/>
        </w:rPr>
        <w:t xml:space="preserve">54, 3 </w:t>
      </w:r>
      <w:r w:rsidRPr="00B0689F">
        <w:rPr>
          <w:rFonts w:ascii="Times New Roman" w:hAnsi="Times New Roman" w:cs="Times New Roman"/>
          <w:sz w:val="28"/>
          <w:szCs w:val="28"/>
          <w:lang w:val="uk-UA"/>
        </w:rPr>
        <w:t>% – середній  (за результатами</w:t>
      </w:r>
      <w:r w:rsidR="00FF4773">
        <w:rPr>
          <w:rFonts w:ascii="Times New Roman" w:hAnsi="Times New Roman" w:cs="Times New Roman"/>
          <w:sz w:val="28"/>
          <w:szCs w:val="28"/>
          <w:lang w:val="uk-UA"/>
        </w:rPr>
        <w:t xml:space="preserve"> констатувального етапу – </w:t>
      </w:r>
      <w:r w:rsidR="005369D0">
        <w:rPr>
          <w:rFonts w:ascii="Times New Roman" w:hAnsi="Times New Roman" w:cs="Times New Roman"/>
          <w:sz w:val="28"/>
          <w:szCs w:val="28"/>
          <w:lang w:val="uk-UA"/>
        </w:rPr>
        <w:t xml:space="preserve">53 </w:t>
      </w:r>
      <w:r w:rsidR="00FF4773">
        <w:rPr>
          <w:rFonts w:ascii="Times New Roman" w:hAnsi="Times New Roman" w:cs="Times New Roman"/>
          <w:sz w:val="28"/>
          <w:szCs w:val="28"/>
          <w:lang w:val="uk-UA"/>
        </w:rPr>
        <w:t xml:space="preserve">%) і лише </w:t>
      </w:r>
      <w:r w:rsidR="00B74607">
        <w:rPr>
          <w:rFonts w:ascii="Times New Roman" w:hAnsi="Times New Roman" w:cs="Times New Roman"/>
          <w:sz w:val="28"/>
          <w:szCs w:val="28"/>
          <w:lang w:val="uk-UA"/>
        </w:rPr>
        <w:t xml:space="preserve">15, 8 </w:t>
      </w:r>
      <w:r w:rsidRPr="00B0689F">
        <w:rPr>
          <w:rFonts w:ascii="Times New Roman" w:hAnsi="Times New Roman" w:cs="Times New Roman"/>
          <w:sz w:val="28"/>
          <w:szCs w:val="28"/>
          <w:lang w:val="uk-UA"/>
        </w:rPr>
        <w:t xml:space="preserve"> % – високий рівень сформованості досліджуваної якості за окресленим компонентом (за результатами</w:t>
      </w:r>
      <w:r w:rsidR="00FF4773">
        <w:rPr>
          <w:rFonts w:ascii="Times New Roman" w:hAnsi="Times New Roman" w:cs="Times New Roman"/>
          <w:sz w:val="28"/>
          <w:szCs w:val="28"/>
          <w:lang w:val="uk-UA"/>
        </w:rPr>
        <w:t xml:space="preserve"> констатувального етапу –</w:t>
      </w:r>
      <w:r w:rsidRPr="00B0689F">
        <w:rPr>
          <w:rFonts w:ascii="Times New Roman" w:hAnsi="Times New Roman" w:cs="Times New Roman"/>
          <w:sz w:val="28"/>
          <w:szCs w:val="28"/>
          <w:lang w:val="uk-UA"/>
        </w:rPr>
        <w:t xml:space="preserve">  </w:t>
      </w:r>
      <w:r w:rsidR="00406AAC">
        <w:rPr>
          <w:rFonts w:ascii="Times New Roman" w:hAnsi="Times New Roman" w:cs="Times New Roman"/>
          <w:sz w:val="28"/>
          <w:szCs w:val="28"/>
          <w:lang w:val="uk-UA"/>
        </w:rPr>
        <w:t>15</w:t>
      </w:r>
      <w:r w:rsidR="005369D0">
        <w:rPr>
          <w:rFonts w:ascii="Times New Roman" w:hAnsi="Times New Roman" w:cs="Times New Roman"/>
          <w:sz w:val="28"/>
          <w:szCs w:val="28"/>
          <w:lang w:val="uk-UA"/>
        </w:rPr>
        <w:t xml:space="preserve"> </w:t>
      </w:r>
      <w:r w:rsidRPr="00B0689F">
        <w:rPr>
          <w:rFonts w:ascii="Times New Roman" w:hAnsi="Times New Roman" w:cs="Times New Roman"/>
          <w:sz w:val="28"/>
          <w:szCs w:val="28"/>
          <w:lang w:val="uk-UA"/>
        </w:rPr>
        <w:t>%). (Див. Рисунок 3.3).</w:t>
      </w:r>
    </w:p>
    <w:p w:rsidR="008E4955" w:rsidRDefault="00D078CA" w:rsidP="00B0689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48D097C6">
            <wp:extent cx="4676775" cy="2733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1401" cy="2736379"/>
                    </a:xfrm>
                    <a:prstGeom prst="rect">
                      <a:avLst/>
                    </a:prstGeom>
                    <a:noFill/>
                  </pic:spPr>
                </pic:pic>
              </a:graphicData>
            </a:graphic>
          </wp:inline>
        </w:drawing>
      </w:r>
    </w:p>
    <w:p w:rsidR="002C0EC9" w:rsidRDefault="002C0EC9" w:rsidP="00893C4F">
      <w:pPr>
        <w:spacing w:after="0" w:line="360" w:lineRule="auto"/>
        <w:ind w:firstLine="709"/>
        <w:jc w:val="both"/>
        <w:rPr>
          <w:rFonts w:ascii="Times New Roman" w:hAnsi="Times New Roman" w:cs="Times New Roman"/>
          <w:b/>
          <w:sz w:val="28"/>
          <w:szCs w:val="28"/>
          <w:lang w:val="uk-UA"/>
        </w:rPr>
      </w:pPr>
      <w:r w:rsidRPr="00C34D80">
        <w:rPr>
          <w:rFonts w:ascii="Times New Roman" w:hAnsi="Times New Roman" w:cs="Times New Roman"/>
          <w:b/>
          <w:sz w:val="28"/>
          <w:szCs w:val="28"/>
          <w:lang w:val="uk-UA"/>
        </w:rPr>
        <w:t xml:space="preserve">Рис.3.3. Динаміка змін у показниках сформованості </w:t>
      </w:r>
      <w:r w:rsidR="008A1A18" w:rsidRPr="00C34D80">
        <w:rPr>
          <w:rFonts w:ascii="Times New Roman" w:hAnsi="Times New Roman" w:cs="Times New Roman"/>
          <w:b/>
          <w:sz w:val="28"/>
          <w:szCs w:val="28"/>
          <w:lang w:val="uk-UA"/>
        </w:rPr>
        <w:t xml:space="preserve"> процесуально-діяльнісного </w:t>
      </w:r>
      <w:r w:rsidRPr="00C34D80">
        <w:rPr>
          <w:rFonts w:ascii="Times New Roman" w:hAnsi="Times New Roman" w:cs="Times New Roman"/>
          <w:b/>
          <w:sz w:val="28"/>
          <w:szCs w:val="28"/>
          <w:lang w:val="uk-UA"/>
        </w:rPr>
        <w:t>компонента розвитку антиципаційної спроможності учнів початкової школи</w:t>
      </w:r>
    </w:p>
    <w:p w:rsidR="002B4552" w:rsidRPr="00BA4624" w:rsidRDefault="002B4552" w:rsidP="002B4552">
      <w:pPr>
        <w:spacing w:after="0" w:line="360" w:lineRule="auto"/>
        <w:ind w:firstLine="709"/>
        <w:jc w:val="both"/>
        <w:rPr>
          <w:rFonts w:ascii="Times New Roman" w:hAnsi="Times New Roman" w:cs="Times New Roman"/>
          <w:sz w:val="28"/>
          <w:szCs w:val="28"/>
          <w:lang w:val="uk-UA"/>
        </w:rPr>
      </w:pPr>
      <w:r w:rsidRPr="00BA4624">
        <w:rPr>
          <w:rFonts w:ascii="Times New Roman" w:hAnsi="Times New Roman" w:cs="Times New Roman"/>
          <w:sz w:val="28"/>
          <w:szCs w:val="28"/>
          <w:lang w:val="uk-UA"/>
        </w:rPr>
        <w:t>Порівняльні дані щод</w:t>
      </w:r>
      <w:r w:rsidR="00D526AB">
        <w:rPr>
          <w:rFonts w:ascii="Times New Roman" w:hAnsi="Times New Roman" w:cs="Times New Roman"/>
          <w:sz w:val="28"/>
          <w:szCs w:val="28"/>
          <w:lang w:val="uk-UA"/>
        </w:rPr>
        <w:t>о динаміки рівнів сформованості</w:t>
      </w:r>
      <w:r w:rsidRPr="00BA4624">
        <w:rPr>
          <w:rFonts w:ascii="Times New Roman" w:hAnsi="Times New Roman" w:cs="Times New Roman"/>
          <w:sz w:val="28"/>
          <w:szCs w:val="28"/>
          <w:lang w:val="uk-UA"/>
        </w:rPr>
        <w:t xml:space="preserve"> </w:t>
      </w:r>
      <w:r w:rsidRPr="002B4552">
        <w:rPr>
          <w:rFonts w:ascii="Times New Roman" w:hAnsi="Times New Roman" w:cs="Times New Roman"/>
          <w:sz w:val="28"/>
          <w:szCs w:val="28"/>
          <w:lang w:val="uk-UA"/>
        </w:rPr>
        <w:t xml:space="preserve">антиципаційної спроможності </w:t>
      </w:r>
      <w:r w:rsidRPr="00BA4624">
        <w:rPr>
          <w:rFonts w:ascii="Times New Roman" w:hAnsi="Times New Roman" w:cs="Times New Roman"/>
          <w:sz w:val="28"/>
          <w:szCs w:val="28"/>
          <w:lang w:val="uk-UA"/>
        </w:rPr>
        <w:t>учнів початкової школи за результатами проведення констатувального та контрольного етапів представлен</w:t>
      </w:r>
      <w:r w:rsidR="00D526AB">
        <w:rPr>
          <w:rFonts w:ascii="Times New Roman" w:hAnsi="Times New Roman" w:cs="Times New Roman"/>
          <w:sz w:val="28"/>
          <w:szCs w:val="28"/>
          <w:lang w:val="uk-UA"/>
        </w:rPr>
        <w:t>о в табл. 3.2</w:t>
      </w:r>
      <w:r w:rsidR="008A22B1">
        <w:rPr>
          <w:rFonts w:ascii="Times New Roman" w:hAnsi="Times New Roman" w:cs="Times New Roman"/>
          <w:sz w:val="28"/>
          <w:szCs w:val="28"/>
          <w:lang w:val="uk-UA"/>
        </w:rPr>
        <w:t>. (Див. таблицю 3.2</w:t>
      </w:r>
      <w:r w:rsidRPr="00BA4624">
        <w:rPr>
          <w:rFonts w:ascii="Times New Roman" w:hAnsi="Times New Roman" w:cs="Times New Roman"/>
          <w:sz w:val="28"/>
          <w:szCs w:val="28"/>
          <w:lang w:val="uk-UA"/>
        </w:rPr>
        <w:t xml:space="preserve">.). </w:t>
      </w:r>
    </w:p>
    <w:p w:rsidR="002B4552" w:rsidRPr="006A7CF4" w:rsidRDefault="008A22B1" w:rsidP="002B4552">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3.2</w:t>
      </w:r>
    </w:p>
    <w:p w:rsidR="002B4552" w:rsidRDefault="002B4552" w:rsidP="002B4552">
      <w:pPr>
        <w:spacing w:after="0" w:line="360" w:lineRule="auto"/>
        <w:ind w:firstLine="709"/>
        <w:jc w:val="both"/>
        <w:rPr>
          <w:rFonts w:ascii="Times New Roman" w:hAnsi="Times New Roman" w:cs="Times New Roman"/>
          <w:b/>
          <w:sz w:val="28"/>
          <w:szCs w:val="28"/>
          <w:lang w:val="uk-UA"/>
        </w:rPr>
      </w:pPr>
      <w:r w:rsidRPr="006A7CF4">
        <w:rPr>
          <w:rFonts w:ascii="Times New Roman" w:hAnsi="Times New Roman" w:cs="Times New Roman"/>
          <w:b/>
          <w:sz w:val="28"/>
          <w:szCs w:val="28"/>
          <w:lang w:val="uk-UA"/>
        </w:rPr>
        <w:t xml:space="preserve">Динаміка рівнів сформованості </w:t>
      </w:r>
      <w:r w:rsidRPr="002B4552">
        <w:rPr>
          <w:rFonts w:ascii="Times New Roman" w:hAnsi="Times New Roman" w:cs="Times New Roman"/>
          <w:b/>
          <w:sz w:val="28"/>
          <w:szCs w:val="28"/>
          <w:lang w:val="uk-UA"/>
        </w:rPr>
        <w:t xml:space="preserve">антиципаційної спроможності </w:t>
      </w:r>
      <w:r>
        <w:rPr>
          <w:rFonts w:ascii="Times New Roman" w:hAnsi="Times New Roman" w:cs="Times New Roman"/>
          <w:b/>
          <w:sz w:val="28"/>
          <w:szCs w:val="28"/>
          <w:lang w:val="uk-UA"/>
        </w:rPr>
        <w:t xml:space="preserve">молодших школярів </w:t>
      </w:r>
    </w:p>
    <w:tbl>
      <w:tblPr>
        <w:tblStyle w:val="a6"/>
        <w:tblW w:w="0" w:type="auto"/>
        <w:tblLook w:val="04A0" w:firstRow="1" w:lastRow="0" w:firstColumn="1" w:lastColumn="0" w:noHBand="0" w:noVBand="1"/>
      </w:tblPr>
      <w:tblGrid>
        <w:gridCol w:w="2229"/>
        <w:gridCol w:w="1117"/>
        <w:gridCol w:w="2121"/>
        <w:gridCol w:w="1488"/>
        <w:gridCol w:w="1273"/>
        <w:gridCol w:w="1260"/>
      </w:tblGrid>
      <w:tr w:rsidR="002B4552" w:rsidRPr="00286EC3" w:rsidTr="009E1B39">
        <w:tc>
          <w:tcPr>
            <w:tcW w:w="2258" w:type="dxa"/>
            <w:vMerge w:val="restart"/>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Компонент </w:t>
            </w:r>
            <w:r>
              <w:rPr>
                <w:rFonts w:ascii="Times New Roman" w:hAnsi="Times New Roman"/>
                <w:b/>
                <w:sz w:val="24"/>
                <w:szCs w:val="24"/>
                <w:lang w:val="uk-UA"/>
              </w:rPr>
              <w:t>/</w:t>
            </w: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Критерій </w:t>
            </w: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Групи </w:t>
            </w:r>
          </w:p>
        </w:tc>
        <w:tc>
          <w:tcPr>
            <w:tcW w:w="2121"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Етапи </w:t>
            </w:r>
          </w:p>
        </w:tc>
        <w:tc>
          <w:tcPr>
            <w:tcW w:w="4058" w:type="dxa"/>
            <w:gridSpan w:val="3"/>
          </w:tcPr>
          <w:p w:rsidR="002B4552" w:rsidRPr="00286EC3" w:rsidRDefault="002B4552" w:rsidP="009E1B39">
            <w:pPr>
              <w:spacing w:line="360" w:lineRule="auto"/>
              <w:jc w:val="center"/>
              <w:rPr>
                <w:rFonts w:ascii="Times New Roman" w:hAnsi="Times New Roman"/>
                <w:b/>
                <w:sz w:val="24"/>
                <w:szCs w:val="24"/>
                <w:lang w:val="uk-UA"/>
              </w:rPr>
            </w:pPr>
            <w:r w:rsidRPr="00286EC3">
              <w:rPr>
                <w:rFonts w:ascii="Times New Roman" w:hAnsi="Times New Roman"/>
                <w:b/>
                <w:sz w:val="24"/>
                <w:szCs w:val="24"/>
                <w:lang w:val="uk-UA"/>
              </w:rPr>
              <w:t>Рівень сформованості</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513" w:type="dxa"/>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Високий </w:t>
            </w:r>
          </w:p>
        </w:tc>
        <w:tc>
          <w:tcPr>
            <w:tcW w:w="1279" w:type="dxa"/>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Середній </w:t>
            </w:r>
          </w:p>
        </w:tc>
        <w:tc>
          <w:tcPr>
            <w:tcW w:w="1266" w:type="dxa"/>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Низький </w:t>
            </w:r>
          </w:p>
        </w:tc>
      </w:tr>
      <w:tr w:rsidR="002B4552" w:rsidRPr="00286EC3" w:rsidTr="009E1B39">
        <w:tc>
          <w:tcPr>
            <w:tcW w:w="2258" w:type="dxa"/>
            <w:vMerge w:val="restart"/>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Ціле</w:t>
            </w:r>
            <w:r>
              <w:rPr>
                <w:rFonts w:ascii="Times New Roman" w:hAnsi="Times New Roman"/>
                <w:b/>
                <w:sz w:val="24"/>
                <w:szCs w:val="24"/>
                <w:lang w:val="uk-UA"/>
              </w:rPr>
              <w:t>-</w:t>
            </w:r>
            <w:r w:rsidRPr="00286EC3">
              <w:rPr>
                <w:rFonts w:ascii="Times New Roman" w:hAnsi="Times New Roman"/>
                <w:b/>
                <w:sz w:val="24"/>
                <w:szCs w:val="24"/>
                <w:lang w:val="uk-UA"/>
              </w:rPr>
              <w:t>мотиваційний</w:t>
            </w: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(Суб’єктно </w:t>
            </w:r>
            <w:r w:rsidRPr="00286EC3">
              <w:rPr>
                <w:rFonts w:ascii="Times New Roman" w:hAnsi="Times New Roman"/>
                <w:b/>
                <w:sz w:val="24"/>
                <w:szCs w:val="24"/>
                <w:lang w:val="uk-UA"/>
              </w:rPr>
              <w:t>орієнтований )</w:t>
            </w: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КГ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констатувальний</w:t>
            </w:r>
          </w:p>
        </w:tc>
        <w:tc>
          <w:tcPr>
            <w:tcW w:w="1513" w:type="dxa"/>
          </w:tcPr>
          <w:p w:rsidR="002B4552" w:rsidRPr="00286EC3" w:rsidRDefault="00F642F8"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16</w:t>
            </w:r>
          </w:p>
        </w:tc>
        <w:tc>
          <w:tcPr>
            <w:tcW w:w="1279" w:type="dxa"/>
          </w:tcPr>
          <w:p w:rsidR="002B4552" w:rsidRPr="00286EC3" w:rsidRDefault="00F642F8"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52,5</w:t>
            </w:r>
          </w:p>
        </w:tc>
        <w:tc>
          <w:tcPr>
            <w:tcW w:w="1266"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F642F8">
              <w:rPr>
                <w:rFonts w:ascii="Times New Roman" w:hAnsi="Times New Roman"/>
                <w:b/>
                <w:sz w:val="24"/>
                <w:szCs w:val="24"/>
                <w:lang w:val="uk-UA"/>
              </w:rPr>
              <w:t>31,5</w:t>
            </w:r>
          </w:p>
        </w:tc>
      </w:tr>
      <w:tr w:rsidR="002B4552" w:rsidRPr="00286EC3" w:rsidTr="009E1B39">
        <w:trPr>
          <w:trHeight w:val="591"/>
        </w:trPr>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9342D7"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17</w:t>
            </w:r>
          </w:p>
        </w:tc>
        <w:tc>
          <w:tcPr>
            <w:tcW w:w="1279" w:type="dxa"/>
          </w:tcPr>
          <w:p w:rsidR="002B4552" w:rsidRPr="00286EC3" w:rsidRDefault="009342D7"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53,5</w:t>
            </w:r>
          </w:p>
        </w:tc>
        <w:tc>
          <w:tcPr>
            <w:tcW w:w="1266"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9342D7">
              <w:rPr>
                <w:rFonts w:ascii="Times New Roman" w:hAnsi="Times New Roman"/>
                <w:b/>
                <w:sz w:val="24"/>
                <w:szCs w:val="24"/>
                <w:lang w:val="uk-UA"/>
              </w:rPr>
              <w:t>29,5</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 xml:space="preserve">ЕГ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286EC3">
              <w:rPr>
                <w:rFonts w:ascii="Times New Roman" w:hAnsi="Times New Roman"/>
                <w:b/>
                <w:sz w:val="24"/>
                <w:szCs w:val="24"/>
                <w:lang w:val="uk-UA"/>
              </w:rPr>
              <w:t>констатувальний</w:t>
            </w:r>
          </w:p>
        </w:tc>
        <w:tc>
          <w:tcPr>
            <w:tcW w:w="1513" w:type="dxa"/>
          </w:tcPr>
          <w:p w:rsidR="002B4552" w:rsidRPr="00286EC3" w:rsidRDefault="0061572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17</w:t>
            </w:r>
          </w:p>
        </w:tc>
        <w:tc>
          <w:tcPr>
            <w:tcW w:w="1279" w:type="dxa"/>
          </w:tcPr>
          <w:p w:rsidR="002B4552" w:rsidRPr="00286EC3" w:rsidRDefault="0061572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53</w:t>
            </w:r>
          </w:p>
        </w:tc>
        <w:tc>
          <w:tcPr>
            <w:tcW w:w="1266" w:type="dxa"/>
          </w:tcPr>
          <w:p w:rsidR="002B4552" w:rsidRPr="00286EC3" w:rsidRDefault="0061572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30</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9342D7">
              <w:rPr>
                <w:rFonts w:ascii="Times New Roman" w:hAnsi="Times New Roman"/>
                <w:b/>
                <w:sz w:val="24"/>
                <w:szCs w:val="24"/>
                <w:lang w:val="uk-UA"/>
              </w:rPr>
              <w:t>29</w:t>
            </w:r>
          </w:p>
        </w:tc>
        <w:tc>
          <w:tcPr>
            <w:tcW w:w="1279" w:type="dxa"/>
          </w:tcPr>
          <w:p w:rsidR="002B4552" w:rsidRPr="00286EC3" w:rsidRDefault="009342D7"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60</w:t>
            </w:r>
          </w:p>
        </w:tc>
        <w:tc>
          <w:tcPr>
            <w:tcW w:w="1266" w:type="dxa"/>
          </w:tcPr>
          <w:p w:rsidR="002B4552" w:rsidRPr="00286EC3" w:rsidRDefault="009342D7"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11</w:t>
            </w:r>
          </w:p>
        </w:tc>
      </w:tr>
      <w:tr w:rsidR="002B4552" w:rsidRPr="00286EC3" w:rsidTr="009E1B39">
        <w:tc>
          <w:tcPr>
            <w:tcW w:w="2258" w:type="dxa"/>
            <w:vMerge w:val="restart"/>
          </w:tcPr>
          <w:p w:rsidR="002B4552" w:rsidRPr="00422C6E" w:rsidRDefault="002B4552" w:rsidP="009E1B39">
            <w:pPr>
              <w:spacing w:line="360" w:lineRule="auto"/>
              <w:jc w:val="both"/>
              <w:rPr>
                <w:rFonts w:ascii="Times New Roman" w:hAnsi="Times New Roman"/>
                <w:b/>
                <w:sz w:val="24"/>
                <w:szCs w:val="24"/>
                <w:lang w:val="uk-UA"/>
              </w:rPr>
            </w:pPr>
            <w:r w:rsidRPr="00422C6E">
              <w:rPr>
                <w:rFonts w:ascii="Times New Roman" w:hAnsi="Times New Roman"/>
                <w:b/>
                <w:sz w:val="24"/>
                <w:szCs w:val="24"/>
                <w:lang w:val="uk-UA"/>
              </w:rPr>
              <w:t>Когнітивний</w:t>
            </w:r>
          </w:p>
          <w:p w:rsidR="002B4552" w:rsidRPr="00422C6E" w:rsidRDefault="002B4552" w:rsidP="009E1B39">
            <w:pPr>
              <w:spacing w:line="360" w:lineRule="auto"/>
              <w:jc w:val="both"/>
              <w:rPr>
                <w:rFonts w:ascii="Times New Roman" w:hAnsi="Times New Roman"/>
                <w:b/>
                <w:sz w:val="24"/>
                <w:szCs w:val="24"/>
                <w:lang w:val="uk-UA"/>
              </w:rPr>
            </w:pPr>
            <w:r w:rsidRPr="00422C6E">
              <w:rPr>
                <w:rFonts w:ascii="Times New Roman" w:hAnsi="Times New Roman"/>
                <w:b/>
                <w:sz w:val="24"/>
                <w:szCs w:val="24"/>
                <w:lang w:val="uk-UA"/>
              </w:rPr>
              <w:t>(Інформаційно -</w:t>
            </w:r>
          </w:p>
          <w:p w:rsidR="002B4552" w:rsidRPr="00286EC3" w:rsidRDefault="002B4552" w:rsidP="009E1B39">
            <w:pPr>
              <w:spacing w:line="360" w:lineRule="auto"/>
              <w:jc w:val="both"/>
              <w:rPr>
                <w:rFonts w:ascii="Times New Roman" w:hAnsi="Times New Roman"/>
                <w:b/>
                <w:sz w:val="24"/>
                <w:szCs w:val="24"/>
                <w:lang w:val="uk-UA"/>
              </w:rPr>
            </w:pPr>
            <w:r w:rsidRPr="00422C6E">
              <w:rPr>
                <w:rFonts w:ascii="Times New Roman" w:hAnsi="Times New Roman"/>
                <w:b/>
                <w:sz w:val="24"/>
                <w:szCs w:val="24"/>
                <w:lang w:val="uk-UA"/>
              </w:rPr>
              <w:t>пізнавальний)</w:t>
            </w: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422C6E">
              <w:rPr>
                <w:rFonts w:ascii="Times New Roman" w:hAnsi="Times New Roman"/>
                <w:b/>
                <w:sz w:val="24"/>
                <w:szCs w:val="24"/>
                <w:lang w:val="uk-UA"/>
              </w:rPr>
              <w:t>констатувальний</w:t>
            </w:r>
          </w:p>
        </w:tc>
        <w:tc>
          <w:tcPr>
            <w:tcW w:w="1513" w:type="dxa"/>
          </w:tcPr>
          <w:p w:rsidR="002B4552" w:rsidRPr="00286EC3" w:rsidRDefault="003A1FCE"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9</w:t>
            </w:r>
          </w:p>
        </w:tc>
        <w:tc>
          <w:tcPr>
            <w:tcW w:w="1279" w:type="dxa"/>
          </w:tcPr>
          <w:p w:rsidR="002B4552" w:rsidRPr="00286EC3" w:rsidRDefault="003A1FCE"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32</w:t>
            </w:r>
          </w:p>
        </w:tc>
        <w:tc>
          <w:tcPr>
            <w:tcW w:w="1266" w:type="dxa"/>
          </w:tcPr>
          <w:p w:rsidR="002B4552" w:rsidRPr="00286EC3" w:rsidRDefault="003A1FCE"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59</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8B087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11</w:t>
            </w:r>
          </w:p>
        </w:tc>
        <w:tc>
          <w:tcPr>
            <w:tcW w:w="1279" w:type="dxa"/>
          </w:tcPr>
          <w:p w:rsidR="002B4552" w:rsidRPr="00286EC3" w:rsidRDefault="008B087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35</w:t>
            </w:r>
          </w:p>
        </w:tc>
        <w:tc>
          <w:tcPr>
            <w:tcW w:w="1266" w:type="dxa"/>
          </w:tcPr>
          <w:p w:rsidR="002B4552" w:rsidRPr="00286EC3" w:rsidRDefault="008B087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54</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ЕГ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422C6E">
              <w:rPr>
                <w:rFonts w:ascii="Times New Roman" w:hAnsi="Times New Roman"/>
                <w:b/>
                <w:sz w:val="24"/>
                <w:szCs w:val="24"/>
                <w:lang w:val="uk-UA"/>
              </w:rPr>
              <w:t>констатувальний</w:t>
            </w:r>
          </w:p>
        </w:tc>
        <w:tc>
          <w:tcPr>
            <w:tcW w:w="1513" w:type="dxa"/>
          </w:tcPr>
          <w:p w:rsidR="002B4552" w:rsidRPr="00286EC3" w:rsidRDefault="004C095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10</w:t>
            </w:r>
          </w:p>
        </w:tc>
        <w:tc>
          <w:tcPr>
            <w:tcW w:w="1279" w:type="dxa"/>
          </w:tcPr>
          <w:p w:rsidR="002B4552" w:rsidRPr="00286EC3" w:rsidRDefault="004C095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31</w:t>
            </w:r>
          </w:p>
        </w:tc>
        <w:tc>
          <w:tcPr>
            <w:tcW w:w="1266" w:type="dxa"/>
          </w:tcPr>
          <w:p w:rsidR="002B4552" w:rsidRPr="00286EC3" w:rsidRDefault="004C095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59</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8B087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19</w:t>
            </w:r>
          </w:p>
        </w:tc>
        <w:tc>
          <w:tcPr>
            <w:tcW w:w="1279" w:type="dxa"/>
          </w:tcPr>
          <w:p w:rsidR="002B4552" w:rsidRPr="00286EC3" w:rsidRDefault="008B087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46</w:t>
            </w:r>
          </w:p>
        </w:tc>
        <w:tc>
          <w:tcPr>
            <w:tcW w:w="1266" w:type="dxa"/>
          </w:tcPr>
          <w:p w:rsidR="002B4552" w:rsidRPr="00286EC3" w:rsidRDefault="008B0873"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35</w:t>
            </w:r>
          </w:p>
        </w:tc>
      </w:tr>
      <w:tr w:rsidR="002B4552" w:rsidRPr="00286EC3" w:rsidTr="009E1B39">
        <w:tc>
          <w:tcPr>
            <w:tcW w:w="2258" w:type="dxa"/>
            <w:vMerge w:val="restart"/>
          </w:tcPr>
          <w:p w:rsidR="002B4552" w:rsidRPr="004831DE" w:rsidRDefault="002B4552" w:rsidP="009E1B39">
            <w:pPr>
              <w:spacing w:line="360" w:lineRule="auto"/>
              <w:jc w:val="both"/>
              <w:rPr>
                <w:rFonts w:ascii="Times New Roman" w:hAnsi="Times New Roman"/>
                <w:b/>
                <w:sz w:val="24"/>
                <w:szCs w:val="24"/>
                <w:lang w:val="uk-UA"/>
              </w:rPr>
            </w:pPr>
            <w:r w:rsidRPr="004831DE">
              <w:rPr>
                <w:rFonts w:ascii="Times New Roman" w:hAnsi="Times New Roman"/>
                <w:b/>
                <w:sz w:val="24"/>
                <w:szCs w:val="24"/>
                <w:lang w:val="uk-UA"/>
              </w:rPr>
              <w:t>Процесуально</w:t>
            </w:r>
            <w:r>
              <w:rPr>
                <w:rFonts w:ascii="Times New Roman" w:hAnsi="Times New Roman"/>
                <w:b/>
                <w:sz w:val="24"/>
                <w:szCs w:val="24"/>
                <w:lang w:val="uk-UA"/>
              </w:rPr>
              <w:t>-</w:t>
            </w:r>
            <w:r w:rsidRPr="004831DE">
              <w:rPr>
                <w:rFonts w:ascii="Times New Roman" w:hAnsi="Times New Roman"/>
                <w:b/>
                <w:sz w:val="24"/>
                <w:szCs w:val="24"/>
                <w:lang w:val="uk-UA"/>
              </w:rPr>
              <w:t>діяльнісний</w:t>
            </w:r>
          </w:p>
          <w:p w:rsidR="002B4552" w:rsidRPr="00286EC3" w:rsidRDefault="002B4552" w:rsidP="009E1B39">
            <w:pPr>
              <w:spacing w:line="360" w:lineRule="auto"/>
              <w:jc w:val="both"/>
              <w:rPr>
                <w:rFonts w:ascii="Times New Roman" w:hAnsi="Times New Roman"/>
                <w:b/>
                <w:sz w:val="24"/>
                <w:szCs w:val="24"/>
                <w:lang w:val="uk-UA"/>
              </w:rPr>
            </w:pPr>
            <w:r w:rsidRPr="004831DE">
              <w:rPr>
                <w:rFonts w:ascii="Times New Roman" w:hAnsi="Times New Roman"/>
                <w:b/>
                <w:sz w:val="24"/>
                <w:szCs w:val="24"/>
                <w:lang w:val="uk-UA"/>
              </w:rPr>
              <w:t>(Операційно</w:t>
            </w:r>
            <w:r>
              <w:rPr>
                <w:rFonts w:ascii="Times New Roman" w:hAnsi="Times New Roman"/>
                <w:b/>
                <w:sz w:val="24"/>
                <w:szCs w:val="24"/>
                <w:lang w:val="uk-UA"/>
              </w:rPr>
              <w:t>-</w:t>
            </w:r>
            <w:r w:rsidRPr="004831DE">
              <w:rPr>
                <w:rFonts w:ascii="Times New Roman" w:hAnsi="Times New Roman"/>
                <w:b/>
                <w:sz w:val="24"/>
                <w:szCs w:val="24"/>
                <w:lang w:val="uk-UA"/>
              </w:rPr>
              <w:t>поведінковий</w:t>
            </w:r>
            <w:r>
              <w:rPr>
                <w:rFonts w:ascii="Times New Roman" w:hAnsi="Times New Roman"/>
                <w:b/>
                <w:sz w:val="24"/>
                <w:szCs w:val="24"/>
                <w:lang w:val="uk-UA"/>
              </w:rPr>
              <w:t xml:space="preserve">) </w:t>
            </w: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DD7518">
              <w:rPr>
                <w:rFonts w:ascii="Times New Roman" w:hAnsi="Times New Roman"/>
                <w:b/>
                <w:sz w:val="24"/>
                <w:szCs w:val="24"/>
                <w:lang w:val="uk-UA"/>
              </w:rPr>
              <w:t>констатувальний</w:t>
            </w:r>
          </w:p>
        </w:tc>
        <w:tc>
          <w:tcPr>
            <w:tcW w:w="1513" w:type="dxa"/>
          </w:tcPr>
          <w:p w:rsidR="002B4552" w:rsidRPr="00286EC3" w:rsidRDefault="001C7A74"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15</w:t>
            </w:r>
          </w:p>
        </w:tc>
        <w:tc>
          <w:tcPr>
            <w:tcW w:w="1279"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1C7A74">
              <w:rPr>
                <w:rFonts w:ascii="Times New Roman" w:hAnsi="Times New Roman"/>
                <w:b/>
                <w:sz w:val="24"/>
                <w:szCs w:val="24"/>
                <w:lang w:val="uk-UA"/>
              </w:rPr>
              <w:t>53</w:t>
            </w:r>
          </w:p>
        </w:tc>
        <w:tc>
          <w:tcPr>
            <w:tcW w:w="1266" w:type="dxa"/>
          </w:tcPr>
          <w:p w:rsidR="002B4552" w:rsidRPr="00286EC3" w:rsidRDefault="001C7A74"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30</w:t>
            </w:r>
          </w:p>
        </w:tc>
      </w:tr>
      <w:tr w:rsidR="002B4552" w:rsidRPr="00286EC3" w:rsidTr="009E1B39">
        <w:trPr>
          <w:trHeight w:val="442"/>
        </w:trPr>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606D18"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15,8</w:t>
            </w:r>
          </w:p>
        </w:tc>
        <w:tc>
          <w:tcPr>
            <w:tcW w:w="1279" w:type="dxa"/>
          </w:tcPr>
          <w:p w:rsidR="002B4552" w:rsidRPr="00286EC3" w:rsidRDefault="00606D18"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54,3</w:t>
            </w:r>
          </w:p>
        </w:tc>
        <w:tc>
          <w:tcPr>
            <w:tcW w:w="1266"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606D18">
              <w:rPr>
                <w:rFonts w:ascii="Times New Roman" w:hAnsi="Times New Roman"/>
                <w:b/>
                <w:sz w:val="24"/>
                <w:szCs w:val="24"/>
                <w:lang w:val="uk-UA"/>
              </w:rPr>
              <w:t>29,9</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ЕГ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D238F5">
              <w:rPr>
                <w:rFonts w:ascii="Times New Roman" w:hAnsi="Times New Roman"/>
                <w:b/>
                <w:sz w:val="24"/>
                <w:szCs w:val="24"/>
                <w:lang w:val="uk-UA"/>
              </w:rPr>
              <w:t>констатувальний</w:t>
            </w:r>
          </w:p>
        </w:tc>
        <w:tc>
          <w:tcPr>
            <w:tcW w:w="1513" w:type="dxa"/>
          </w:tcPr>
          <w:p w:rsidR="002B4552" w:rsidRPr="00286EC3" w:rsidRDefault="000554B8"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15,8</w:t>
            </w:r>
          </w:p>
        </w:tc>
        <w:tc>
          <w:tcPr>
            <w:tcW w:w="1279" w:type="dxa"/>
          </w:tcPr>
          <w:p w:rsidR="002B4552" w:rsidRPr="00286EC3" w:rsidRDefault="000554B8"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54, 5</w:t>
            </w:r>
          </w:p>
        </w:tc>
        <w:tc>
          <w:tcPr>
            <w:tcW w:w="1266"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2C7E33">
              <w:rPr>
                <w:rFonts w:ascii="Times New Roman" w:hAnsi="Times New Roman"/>
                <w:b/>
                <w:sz w:val="24"/>
                <w:szCs w:val="24"/>
                <w:lang w:val="uk-UA"/>
              </w:rPr>
              <w:t>29,5</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B40E94"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24,8</w:t>
            </w:r>
          </w:p>
        </w:tc>
        <w:tc>
          <w:tcPr>
            <w:tcW w:w="1279" w:type="dxa"/>
          </w:tcPr>
          <w:p w:rsidR="002B4552" w:rsidRPr="00286EC3" w:rsidRDefault="00B40E94"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61,8</w:t>
            </w:r>
            <w:r w:rsidR="002B4552">
              <w:rPr>
                <w:rFonts w:ascii="Times New Roman" w:hAnsi="Times New Roman"/>
                <w:b/>
                <w:sz w:val="24"/>
                <w:szCs w:val="24"/>
                <w:lang w:val="uk-UA"/>
              </w:rPr>
              <w:t xml:space="preserve"> </w:t>
            </w:r>
          </w:p>
        </w:tc>
        <w:tc>
          <w:tcPr>
            <w:tcW w:w="1266"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 </w:t>
            </w:r>
            <w:r w:rsidR="00B40E94">
              <w:rPr>
                <w:rFonts w:ascii="Times New Roman" w:hAnsi="Times New Roman"/>
                <w:b/>
                <w:sz w:val="24"/>
                <w:szCs w:val="24"/>
                <w:lang w:val="uk-UA"/>
              </w:rPr>
              <w:t>13,4</w:t>
            </w:r>
          </w:p>
        </w:tc>
      </w:tr>
      <w:tr w:rsidR="002B4552" w:rsidRPr="00286EC3" w:rsidTr="009E1B39">
        <w:tc>
          <w:tcPr>
            <w:tcW w:w="2258"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4722D9" w:rsidRDefault="002B4552" w:rsidP="009E1B39">
            <w:pPr>
              <w:spacing w:line="360" w:lineRule="auto"/>
              <w:jc w:val="both"/>
              <w:rPr>
                <w:rFonts w:ascii="Times New Roman" w:hAnsi="Times New Roman"/>
                <w:b/>
                <w:sz w:val="24"/>
                <w:szCs w:val="24"/>
                <w:lang w:val="uk-UA"/>
              </w:rPr>
            </w:pPr>
            <w:r w:rsidRPr="004722D9">
              <w:rPr>
                <w:rFonts w:ascii="Times New Roman" w:hAnsi="Times New Roman"/>
                <w:b/>
                <w:sz w:val="24"/>
                <w:szCs w:val="24"/>
                <w:lang w:val="uk-UA"/>
              </w:rPr>
              <w:t>Узагальнені</w:t>
            </w:r>
          </w:p>
          <w:p w:rsidR="002B4552" w:rsidRPr="00286EC3" w:rsidRDefault="002B4552" w:rsidP="009E1B39">
            <w:pPr>
              <w:spacing w:line="360" w:lineRule="auto"/>
              <w:jc w:val="both"/>
              <w:rPr>
                <w:rFonts w:ascii="Times New Roman" w:hAnsi="Times New Roman"/>
                <w:b/>
                <w:sz w:val="24"/>
                <w:szCs w:val="24"/>
                <w:lang w:val="uk-UA"/>
              </w:rPr>
            </w:pPr>
            <w:r w:rsidRPr="004722D9">
              <w:rPr>
                <w:rFonts w:ascii="Times New Roman" w:hAnsi="Times New Roman"/>
                <w:b/>
                <w:sz w:val="24"/>
                <w:szCs w:val="24"/>
                <w:lang w:val="uk-UA"/>
              </w:rPr>
              <w:t>дані</w:t>
            </w: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4722D9">
              <w:rPr>
                <w:rFonts w:ascii="Times New Roman" w:hAnsi="Times New Roman"/>
                <w:b/>
                <w:sz w:val="24"/>
                <w:szCs w:val="24"/>
                <w:lang w:val="uk-UA"/>
              </w:rPr>
              <w:t>констатувальний</w:t>
            </w:r>
          </w:p>
        </w:tc>
        <w:tc>
          <w:tcPr>
            <w:tcW w:w="1513" w:type="dxa"/>
          </w:tcPr>
          <w:p w:rsidR="002B4552" w:rsidRPr="00286EC3" w:rsidRDefault="006D704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13,3</w:t>
            </w:r>
          </w:p>
        </w:tc>
        <w:tc>
          <w:tcPr>
            <w:tcW w:w="1279" w:type="dxa"/>
          </w:tcPr>
          <w:p w:rsidR="002B4552" w:rsidRPr="00286EC3" w:rsidRDefault="006D704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45,8</w:t>
            </w:r>
          </w:p>
        </w:tc>
        <w:tc>
          <w:tcPr>
            <w:tcW w:w="1266" w:type="dxa"/>
          </w:tcPr>
          <w:p w:rsidR="002B4552" w:rsidRPr="00286EC3" w:rsidRDefault="006D704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40,2</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EE365E"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14,6</w:t>
            </w:r>
          </w:p>
        </w:tc>
        <w:tc>
          <w:tcPr>
            <w:tcW w:w="1279" w:type="dxa"/>
          </w:tcPr>
          <w:p w:rsidR="002B4552" w:rsidRPr="00286EC3" w:rsidRDefault="0043329A"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47,6</w:t>
            </w:r>
          </w:p>
        </w:tc>
        <w:tc>
          <w:tcPr>
            <w:tcW w:w="1266" w:type="dxa"/>
          </w:tcPr>
          <w:p w:rsidR="002B4552" w:rsidRPr="00286EC3" w:rsidRDefault="001E21E1"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37,8</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val="restart"/>
          </w:tcPr>
          <w:p w:rsidR="002B4552" w:rsidRDefault="002B4552" w:rsidP="009E1B39">
            <w:pPr>
              <w:spacing w:line="360" w:lineRule="auto"/>
              <w:jc w:val="both"/>
              <w:rPr>
                <w:rFonts w:ascii="Times New Roman" w:hAnsi="Times New Roman"/>
                <w:b/>
                <w:sz w:val="24"/>
                <w:szCs w:val="24"/>
                <w:lang w:val="uk-UA"/>
              </w:rPr>
            </w:pPr>
          </w:p>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ЕГ </w:t>
            </w: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sidRPr="004722D9">
              <w:rPr>
                <w:rFonts w:ascii="Times New Roman" w:hAnsi="Times New Roman"/>
                <w:b/>
                <w:sz w:val="24"/>
                <w:szCs w:val="24"/>
                <w:lang w:val="uk-UA"/>
              </w:rPr>
              <w:t>констатувальний</w:t>
            </w:r>
          </w:p>
        </w:tc>
        <w:tc>
          <w:tcPr>
            <w:tcW w:w="1513" w:type="dxa"/>
          </w:tcPr>
          <w:p w:rsidR="002B4552" w:rsidRPr="00286EC3" w:rsidRDefault="006D704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14,2</w:t>
            </w:r>
          </w:p>
        </w:tc>
        <w:tc>
          <w:tcPr>
            <w:tcW w:w="1279" w:type="dxa"/>
          </w:tcPr>
          <w:p w:rsidR="002B4552" w:rsidRPr="00286EC3" w:rsidRDefault="006D704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46,2</w:t>
            </w:r>
          </w:p>
        </w:tc>
        <w:tc>
          <w:tcPr>
            <w:tcW w:w="1266" w:type="dxa"/>
          </w:tcPr>
          <w:p w:rsidR="002B4552" w:rsidRPr="00286EC3" w:rsidRDefault="006D704F"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39,5</w:t>
            </w:r>
          </w:p>
        </w:tc>
      </w:tr>
      <w:tr w:rsidR="002B4552" w:rsidRPr="00286EC3" w:rsidTr="009E1B39">
        <w:tc>
          <w:tcPr>
            <w:tcW w:w="2258" w:type="dxa"/>
            <w:vMerge/>
          </w:tcPr>
          <w:p w:rsidR="002B4552" w:rsidRPr="00286EC3" w:rsidRDefault="002B4552" w:rsidP="009E1B39">
            <w:pPr>
              <w:spacing w:line="360" w:lineRule="auto"/>
              <w:jc w:val="both"/>
              <w:rPr>
                <w:rFonts w:ascii="Times New Roman" w:hAnsi="Times New Roman"/>
                <w:b/>
                <w:sz w:val="24"/>
                <w:szCs w:val="24"/>
                <w:lang w:val="uk-UA"/>
              </w:rPr>
            </w:pPr>
          </w:p>
        </w:tc>
        <w:tc>
          <w:tcPr>
            <w:tcW w:w="1134" w:type="dxa"/>
            <w:vMerge/>
          </w:tcPr>
          <w:p w:rsidR="002B4552" w:rsidRPr="00286EC3" w:rsidRDefault="002B4552" w:rsidP="009E1B39">
            <w:pPr>
              <w:spacing w:line="360" w:lineRule="auto"/>
              <w:jc w:val="both"/>
              <w:rPr>
                <w:rFonts w:ascii="Times New Roman" w:hAnsi="Times New Roman"/>
                <w:b/>
                <w:sz w:val="24"/>
                <w:szCs w:val="24"/>
                <w:lang w:val="uk-UA"/>
              </w:rPr>
            </w:pPr>
          </w:p>
        </w:tc>
        <w:tc>
          <w:tcPr>
            <w:tcW w:w="2121" w:type="dxa"/>
          </w:tcPr>
          <w:p w:rsidR="002B4552" w:rsidRPr="00286EC3" w:rsidRDefault="002B4552"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 xml:space="preserve">контрольний </w:t>
            </w:r>
          </w:p>
        </w:tc>
        <w:tc>
          <w:tcPr>
            <w:tcW w:w="1513" w:type="dxa"/>
          </w:tcPr>
          <w:p w:rsidR="002B4552" w:rsidRPr="00286EC3" w:rsidRDefault="003C0DBA"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24,2</w:t>
            </w:r>
          </w:p>
        </w:tc>
        <w:tc>
          <w:tcPr>
            <w:tcW w:w="1279" w:type="dxa"/>
          </w:tcPr>
          <w:p w:rsidR="002B4552" w:rsidRPr="00286EC3" w:rsidRDefault="0043329A"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55,9</w:t>
            </w:r>
          </w:p>
        </w:tc>
        <w:tc>
          <w:tcPr>
            <w:tcW w:w="1266" w:type="dxa"/>
          </w:tcPr>
          <w:p w:rsidR="002B4552" w:rsidRPr="00286EC3" w:rsidRDefault="005D7819" w:rsidP="009E1B39">
            <w:pPr>
              <w:spacing w:line="360" w:lineRule="auto"/>
              <w:jc w:val="both"/>
              <w:rPr>
                <w:rFonts w:ascii="Times New Roman" w:hAnsi="Times New Roman"/>
                <w:b/>
                <w:sz w:val="24"/>
                <w:szCs w:val="24"/>
                <w:lang w:val="uk-UA"/>
              </w:rPr>
            </w:pPr>
            <w:r>
              <w:rPr>
                <w:rFonts w:ascii="Times New Roman" w:hAnsi="Times New Roman"/>
                <w:b/>
                <w:sz w:val="24"/>
                <w:szCs w:val="24"/>
                <w:lang w:val="uk-UA"/>
              </w:rPr>
              <w:t>19,8</w:t>
            </w:r>
          </w:p>
        </w:tc>
      </w:tr>
    </w:tbl>
    <w:p w:rsidR="0037217A" w:rsidRDefault="008A22B1" w:rsidP="007A3B0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Згідно з даними таблиці 3.2</w:t>
      </w:r>
      <w:r w:rsidR="002B4552" w:rsidRPr="003A6853">
        <w:rPr>
          <w:rFonts w:ascii="Times New Roman" w:hAnsi="Times New Roman" w:cs="Times New Roman"/>
          <w:sz w:val="28"/>
          <w:szCs w:val="28"/>
          <w:lang w:val="uk-UA"/>
        </w:rPr>
        <w:t>, у розрізі е</w:t>
      </w:r>
      <w:r w:rsidR="002B4552">
        <w:rPr>
          <w:rFonts w:ascii="Times New Roman" w:hAnsi="Times New Roman" w:cs="Times New Roman"/>
          <w:sz w:val="28"/>
          <w:szCs w:val="28"/>
          <w:lang w:val="uk-UA"/>
        </w:rPr>
        <w:t xml:space="preserve">кспериментальної та контрольної </w:t>
      </w:r>
      <w:r w:rsidR="002B4552" w:rsidRPr="003A6853">
        <w:rPr>
          <w:rFonts w:ascii="Times New Roman" w:hAnsi="Times New Roman" w:cs="Times New Roman"/>
          <w:sz w:val="28"/>
          <w:szCs w:val="28"/>
          <w:lang w:val="uk-UA"/>
        </w:rPr>
        <w:t xml:space="preserve">груп простежується динаміка таких змін: у ЕГ </w:t>
      </w:r>
      <w:r w:rsidR="002B4552">
        <w:rPr>
          <w:rFonts w:ascii="Times New Roman" w:hAnsi="Times New Roman" w:cs="Times New Roman"/>
          <w:sz w:val="28"/>
          <w:szCs w:val="28"/>
          <w:lang w:val="uk-UA"/>
        </w:rPr>
        <w:t xml:space="preserve">високий </w:t>
      </w:r>
      <w:r w:rsidR="002B4552" w:rsidRPr="003A6853">
        <w:rPr>
          <w:rFonts w:ascii="Times New Roman" w:hAnsi="Times New Roman" w:cs="Times New Roman"/>
          <w:sz w:val="28"/>
          <w:szCs w:val="28"/>
          <w:lang w:val="uk-UA"/>
        </w:rPr>
        <w:t xml:space="preserve">рівень зафіксовано у </w:t>
      </w:r>
      <w:r w:rsidR="002B4552">
        <w:rPr>
          <w:rFonts w:ascii="Times New Roman" w:hAnsi="Times New Roman" w:cs="Times New Roman"/>
          <w:sz w:val="28"/>
          <w:szCs w:val="28"/>
          <w:lang w:val="uk-UA"/>
        </w:rPr>
        <w:t xml:space="preserve"> </w:t>
      </w:r>
      <w:r w:rsidR="0032136B">
        <w:rPr>
          <w:rFonts w:ascii="Times New Roman" w:hAnsi="Times New Roman" w:cs="Times New Roman"/>
          <w:sz w:val="28"/>
          <w:szCs w:val="28"/>
          <w:lang w:val="uk-UA"/>
        </w:rPr>
        <w:t xml:space="preserve">24,2 </w:t>
      </w:r>
      <w:r w:rsidR="002B4552" w:rsidRPr="003A6853">
        <w:rPr>
          <w:rFonts w:ascii="Times New Roman" w:hAnsi="Times New Roman" w:cs="Times New Roman"/>
          <w:sz w:val="28"/>
          <w:szCs w:val="28"/>
          <w:lang w:val="uk-UA"/>
        </w:rPr>
        <w:t xml:space="preserve">% </w:t>
      </w:r>
      <w:r w:rsidR="002B4552">
        <w:rPr>
          <w:rFonts w:ascii="Times New Roman" w:hAnsi="Times New Roman" w:cs="Times New Roman"/>
          <w:sz w:val="28"/>
          <w:szCs w:val="28"/>
          <w:lang w:val="uk-UA"/>
        </w:rPr>
        <w:t xml:space="preserve">учнів (на констатувальному етапі –  </w:t>
      </w:r>
      <w:r w:rsidR="00FA5633">
        <w:rPr>
          <w:rFonts w:ascii="Times New Roman" w:hAnsi="Times New Roman" w:cs="Times New Roman"/>
          <w:sz w:val="28"/>
          <w:szCs w:val="28"/>
          <w:lang w:val="uk-UA"/>
        </w:rPr>
        <w:t xml:space="preserve">14,2 </w:t>
      </w:r>
      <w:r w:rsidR="002B4552" w:rsidRPr="003A6853">
        <w:rPr>
          <w:rFonts w:ascii="Times New Roman" w:hAnsi="Times New Roman" w:cs="Times New Roman"/>
          <w:sz w:val="28"/>
          <w:szCs w:val="28"/>
          <w:lang w:val="uk-UA"/>
        </w:rPr>
        <w:t xml:space="preserve">%); </w:t>
      </w:r>
      <w:r w:rsidR="006139A7">
        <w:rPr>
          <w:rFonts w:ascii="Times New Roman" w:hAnsi="Times New Roman" w:cs="Times New Roman"/>
          <w:sz w:val="28"/>
          <w:szCs w:val="28"/>
          <w:lang w:val="uk-UA"/>
        </w:rPr>
        <w:t xml:space="preserve">середній рівень виявлено у </w:t>
      </w:r>
      <w:r w:rsidR="002B4552">
        <w:rPr>
          <w:rFonts w:ascii="Times New Roman" w:hAnsi="Times New Roman" w:cs="Times New Roman"/>
          <w:sz w:val="28"/>
          <w:szCs w:val="28"/>
          <w:lang w:val="uk-UA"/>
        </w:rPr>
        <w:t xml:space="preserve"> </w:t>
      </w:r>
      <w:r w:rsidR="0032136B">
        <w:rPr>
          <w:rFonts w:ascii="Times New Roman" w:hAnsi="Times New Roman" w:cs="Times New Roman"/>
          <w:sz w:val="28"/>
          <w:szCs w:val="28"/>
          <w:lang w:val="uk-UA"/>
        </w:rPr>
        <w:t>55, 9%</w:t>
      </w:r>
      <w:r w:rsidR="002B4552">
        <w:rPr>
          <w:rFonts w:ascii="Times New Roman" w:hAnsi="Times New Roman" w:cs="Times New Roman"/>
          <w:sz w:val="28"/>
          <w:szCs w:val="28"/>
          <w:lang w:val="uk-UA"/>
        </w:rPr>
        <w:t xml:space="preserve"> школярів </w:t>
      </w:r>
      <w:r w:rsidR="002B4552" w:rsidRPr="003A6853">
        <w:rPr>
          <w:rFonts w:ascii="Times New Roman" w:hAnsi="Times New Roman" w:cs="Times New Roman"/>
          <w:sz w:val="28"/>
          <w:szCs w:val="28"/>
          <w:lang w:val="uk-UA"/>
        </w:rPr>
        <w:t>(за результатами констатувального</w:t>
      </w:r>
      <w:r w:rsidR="002B4552">
        <w:rPr>
          <w:rFonts w:ascii="Times New Roman" w:hAnsi="Times New Roman" w:cs="Times New Roman"/>
          <w:sz w:val="28"/>
          <w:szCs w:val="28"/>
          <w:lang w:val="uk-UA"/>
        </w:rPr>
        <w:t xml:space="preserve"> етапу </w:t>
      </w:r>
      <w:r w:rsidR="00FA5633">
        <w:rPr>
          <w:rFonts w:ascii="Times New Roman" w:hAnsi="Times New Roman" w:cs="Times New Roman"/>
          <w:sz w:val="28"/>
          <w:szCs w:val="28"/>
          <w:lang w:val="uk-UA"/>
        </w:rPr>
        <w:t xml:space="preserve">46,2 </w:t>
      </w:r>
      <w:r w:rsidR="006139A7">
        <w:rPr>
          <w:rFonts w:ascii="Times New Roman" w:hAnsi="Times New Roman" w:cs="Times New Roman"/>
          <w:sz w:val="28"/>
          <w:szCs w:val="28"/>
          <w:lang w:val="uk-UA"/>
        </w:rPr>
        <w:t>%); на низькому залишилося</w:t>
      </w:r>
      <w:r w:rsidR="002B4552">
        <w:rPr>
          <w:rFonts w:ascii="Times New Roman" w:hAnsi="Times New Roman" w:cs="Times New Roman"/>
          <w:sz w:val="28"/>
          <w:szCs w:val="28"/>
          <w:lang w:val="uk-UA"/>
        </w:rPr>
        <w:t xml:space="preserve"> </w:t>
      </w:r>
      <w:r w:rsidR="0032136B">
        <w:rPr>
          <w:rFonts w:ascii="Times New Roman" w:hAnsi="Times New Roman" w:cs="Times New Roman"/>
          <w:sz w:val="28"/>
          <w:szCs w:val="28"/>
          <w:lang w:val="uk-UA"/>
        </w:rPr>
        <w:t xml:space="preserve">19,8 </w:t>
      </w:r>
      <w:r w:rsidR="002B4552">
        <w:rPr>
          <w:rFonts w:ascii="Times New Roman" w:hAnsi="Times New Roman" w:cs="Times New Roman"/>
          <w:sz w:val="28"/>
          <w:szCs w:val="28"/>
          <w:lang w:val="uk-UA"/>
        </w:rPr>
        <w:t>% респондент</w:t>
      </w:r>
      <w:r w:rsidR="00FA5633">
        <w:rPr>
          <w:rFonts w:ascii="Times New Roman" w:hAnsi="Times New Roman" w:cs="Times New Roman"/>
          <w:sz w:val="28"/>
          <w:szCs w:val="28"/>
          <w:lang w:val="uk-UA"/>
        </w:rPr>
        <w:t>ів (на констатувальному етапі – 39,5</w:t>
      </w:r>
      <w:r w:rsidR="002B4552" w:rsidRPr="003A6853">
        <w:rPr>
          <w:rFonts w:ascii="Times New Roman" w:hAnsi="Times New Roman" w:cs="Times New Roman"/>
          <w:sz w:val="28"/>
          <w:szCs w:val="28"/>
          <w:lang w:val="uk-UA"/>
        </w:rPr>
        <w:t xml:space="preserve">%); </w:t>
      </w:r>
      <w:r w:rsidR="00D526AB">
        <w:rPr>
          <w:rFonts w:ascii="Times New Roman" w:hAnsi="Times New Roman" w:cs="Times New Roman"/>
          <w:sz w:val="28"/>
          <w:szCs w:val="28"/>
          <w:lang w:val="uk-UA"/>
        </w:rPr>
        <w:t xml:space="preserve"> </w:t>
      </w:r>
      <w:r w:rsidR="002B4552" w:rsidRPr="003A6853">
        <w:rPr>
          <w:rFonts w:ascii="Times New Roman" w:hAnsi="Times New Roman" w:cs="Times New Roman"/>
          <w:sz w:val="28"/>
          <w:szCs w:val="28"/>
          <w:lang w:val="uk-UA"/>
        </w:rPr>
        <w:t xml:space="preserve">КГ: </w:t>
      </w:r>
      <w:r w:rsidR="006522D2">
        <w:rPr>
          <w:rFonts w:ascii="Times New Roman" w:hAnsi="Times New Roman" w:cs="Times New Roman"/>
          <w:sz w:val="28"/>
          <w:szCs w:val="28"/>
          <w:lang w:val="uk-UA"/>
        </w:rPr>
        <w:t xml:space="preserve">високий рівень - у </w:t>
      </w:r>
      <w:r w:rsidR="0071440A">
        <w:rPr>
          <w:rFonts w:ascii="Times New Roman" w:hAnsi="Times New Roman" w:cs="Times New Roman"/>
          <w:sz w:val="28"/>
          <w:szCs w:val="28"/>
          <w:lang w:val="uk-UA"/>
        </w:rPr>
        <w:t>14,6</w:t>
      </w:r>
      <w:r w:rsidR="002B4552">
        <w:rPr>
          <w:rFonts w:ascii="Times New Roman" w:hAnsi="Times New Roman" w:cs="Times New Roman"/>
          <w:sz w:val="28"/>
          <w:szCs w:val="28"/>
          <w:lang w:val="uk-UA"/>
        </w:rPr>
        <w:t xml:space="preserve"> </w:t>
      </w:r>
      <w:r w:rsidR="0071440A">
        <w:rPr>
          <w:rFonts w:ascii="Times New Roman" w:hAnsi="Times New Roman" w:cs="Times New Roman"/>
          <w:sz w:val="28"/>
          <w:szCs w:val="28"/>
          <w:lang w:val="uk-UA"/>
        </w:rPr>
        <w:t>% учнів</w:t>
      </w:r>
      <w:r w:rsidR="002B4552" w:rsidRPr="003A6853">
        <w:rPr>
          <w:rFonts w:ascii="Times New Roman" w:hAnsi="Times New Roman" w:cs="Times New Roman"/>
          <w:sz w:val="28"/>
          <w:szCs w:val="28"/>
          <w:lang w:val="uk-UA"/>
        </w:rPr>
        <w:t xml:space="preserve"> (за</w:t>
      </w:r>
      <w:r w:rsidR="002B4552">
        <w:rPr>
          <w:rFonts w:ascii="Times New Roman" w:hAnsi="Times New Roman" w:cs="Times New Roman"/>
          <w:sz w:val="28"/>
          <w:szCs w:val="28"/>
          <w:lang w:val="uk-UA"/>
        </w:rPr>
        <w:t xml:space="preserve"> </w:t>
      </w:r>
      <w:r w:rsidR="002B4552" w:rsidRPr="003A6853">
        <w:rPr>
          <w:rFonts w:ascii="Times New Roman" w:hAnsi="Times New Roman" w:cs="Times New Roman"/>
          <w:sz w:val="28"/>
          <w:szCs w:val="28"/>
          <w:lang w:val="uk-UA"/>
        </w:rPr>
        <w:t>результат</w:t>
      </w:r>
      <w:r w:rsidR="002B4552">
        <w:rPr>
          <w:rFonts w:ascii="Times New Roman" w:hAnsi="Times New Roman" w:cs="Times New Roman"/>
          <w:sz w:val="28"/>
          <w:szCs w:val="28"/>
          <w:lang w:val="uk-UA"/>
        </w:rPr>
        <w:t xml:space="preserve">ами констатувального етапу – </w:t>
      </w:r>
      <w:r w:rsidR="0071440A">
        <w:rPr>
          <w:rFonts w:ascii="Times New Roman" w:hAnsi="Times New Roman" w:cs="Times New Roman"/>
          <w:sz w:val="28"/>
          <w:szCs w:val="28"/>
          <w:lang w:val="uk-UA"/>
        </w:rPr>
        <w:t>13,3</w:t>
      </w:r>
      <w:r w:rsidR="002B4552">
        <w:rPr>
          <w:rFonts w:ascii="Times New Roman" w:hAnsi="Times New Roman" w:cs="Times New Roman"/>
          <w:sz w:val="28"/>
          <w:szCs w:val="28"/>
          <w:lang w:val="uk-UA"/>
        </w:rPr>
        <w:t xml:space="preserve"> </w:t>
      </w:r>
      <w:r w:rsidR="002B4552" w:rsidRPr="003A6853">
        <w:rPr>
          <w:rFonts w:ascii="Times New Roman" w:hAnsi="Times New Roman" w:cs="Times New Roman"/>
          <w:sz w:val="28"/>
          <w:szCs w:val="28"/>
          <w:lang w:val="uk-UA"/>
        </w:rPr>
        <w:t xml:space="preserve">%); </w:t>
      </w:r>
      <w:r w:rsidR="0071440A">
        <w:rPr>
          <w:rFonts w:ascii="Times New Roman" w:hAnsi="Times New Roman" w:cs="Times New Roman"/>
          <w:sz w:val="28"/>
          <w:szCs w:val="28"/>
          <w:lang w:val="uk-UA"/>
        </w:rPr>
        <w:t>середній</w:t>
      </w:r>
      <w:r w:rsidR="002B4552">
        <w:rPr>
          <w:rFonts w:ascii="Times New Roman" w:hAnsi="Times New Roman" w:cs="Times New Roman"/>
          <w:sz w:val="28"/>
          <w:szCs w:val="28"/>
          <w:lang w:val="uk-UA"/>
        </w:rPr>
        <w:t xml:space="preserve"> </w:t>
      </w:r>
      <w:r w:rsidR="002B4552" w:rsidRPr="003A6853">
        <w:rPr>
          <w:rFonts w:ascii="Times New Roman" w:hAnsi="Times New Roman" w:cs="Times New Roman"/>
          <w:sz w:val="28"/>
          <w:szCs w:val="28"/>
          <w:lang w:val="uk-UA"/>
        </w:rPr>
        <w:t>рівень зафіксовано</w:t>
      </w:r>
      <w:r w:rsidR="0071440A">
        <w:rPr>
          <w:rFonts w:ascii="Times New Roman" w:hAnsi="Times New Roman" w:cs="Times New Roman"/>
          <w:sz w:val="28"/>
          <w:szCs w:val="28"/>
          <w:lang w:val="uk-UA"/>
        </w:rPr>
        <w:t xml:space="preserve"> у</w:t>
      </w:r>
      <w:r w:rsidR="002B4552">
        <w:rPr>
          <w:rFonts w:ascii="Times New Roman" w:hAnsi="Times New Roman" w:cs="Times New Roman"/>
          <w:sz w:val="28"/>
          <w:szCs w:val="28"/>
          <w:lang w:val="uk-UA"/>
        </w:rPr>
        <w:t xml:space="preserve"> </w:t>
      </w:r>
      <w:r w:rsidR="0071440A">
        <w:rPr>
          <w:rFonts w:ascii="Times New Roman" w:hAnsi="Times New Roman" w:cs="Times New Roman"/>
          <w:sz w:val="28"/>
          <w:szCs w:val="28"/>
          <w:lang w:val="uk-UA"/>
        </w:rPr>
        <w:t>47, 6</w:t>
      </w:r>
      <w:r w:rsidR="002B4552" w:rsidRPr="003A6853">
        <w:rPr>
          <w:rFonts w:ascii="Times New Roman" w:hAnsi="Times New Roman" w:cs="Times New Roman"/>
          <w:sz w:val="28"/>
          <w:szCs w:val="28"/>
          <w:lang w:val="uk-UA"/>
        </w:rPr>
        <w:t xml:space="preserve">% </w:t>
      </w:r>
      <w:r w:rsidR="002B4552">
        <w:rPr>
          <w:rFonts w:ascii="Times New Roman" w:hAnsi="Times New Roman" w:cs="Times New Roman"/>
          <w:sz w:val="28"/>
          <w:szCs w:val="28"/>
          <w:lang w:val="uk-UA"/>
        </w:rPr>
        <w:t xml:space="preserve">опитаних (на констатувальному етапі </w:t>
      </w:r>
      <w:r w:rsidR="0071440A">
        <w:rPr>
          <w:rFonts w:ascii="Times New Roman" w:hAnsi="Times New Roman" w:cs="Times New Roman"/>
          <w:sz w:val="28"/>
          <w:szCs w:val="28"/>
          <w:lang w:val="uk-UA"/>
        </w:rPr>
        <w:t>45,8</w:t>
      </w:r>
      <w:r w:rsidR="002B4552">
        <w:rPr>
          <w:rFonts w:ascii="Times New Roman" w:hAnsi="Times New Roman" w:cs="Times New Roman"/>
          <w:sz w:val="28"/>
          <w:szCs w:val="28"/>
          <w:lang w:val="uk-UA"/>
        </w:rPr>
        <w:t xml:space="preserve"> </w:t>
      </w:r>
      <w:r w:rsidR="006522D2">
        <w:rPr>
          <w:rFonts w:ascii="Times New Roman" w:hAnsi="Times New Roman" w:cs="Times New Roman"/>
          <w:sz w:val="28"/>
          <w:szCs w:val="28"/>
          <w:lang w:val="uk-UA"/>
        </w:rPr>
        <w:t xml:space="preserve">%); на низькому залишилося </w:t>
      </w:r>
      <w:r w:rsidR="0071440A">
        <w:rPr>
          <w:rFonts w:ascii="Times New Roman" w:hAnsi="Times New Roman" w:cs="Times New Roman"/>
          <w:sz w:val="28"/>
          <w:szCs w:val="28"/>
          <w:lang w:val="uk-UA"/>
        </w:rPr>
        <w:t xml:space="preserve">37,8 </w:t>
      </w:r>
      <w:r w:rsidR="002B4552" w:rsidRPr="003A6853">
        <w:rPr>
          <w:rFonts w:ascii="Times New Roman" w:hAnsi="Times New Roman" w:cs="Times New Roman"/>
          <w:sz w:val="28"/>
          <w:szCs w:val="28"/>
          <w:lang w:val="uk-UA"/>
        </w:rPr>
        <w:t>% респондентів (за результатами констатувального</w:t>
      </w:r>
      <w:r w:rsidR="002B4552">
        <w:rPr>
          <w:rFonts w:ascii="Times New Roman" w:hAnsi="Times New Roman" w:cs="Times New Roman"/>
          <w:sz w:val="28"/>
          <w:szCs w:val="28"/>
          <w:lang w:val="uk-UA"/>
        </w:rPr>
        <w:t xml:space="preserve"> етапу  </w:t>
      </w:r>
      <w:r w:rsidR="0071440A">
        <w:rPr>
          <w:rFonts w:ascii="Times New Roman" w:hAnsi="Times New Roman" w:cs="Times New Roman"/>
          <w:sz w:val="28"/>
          <w:szCs w:val="28"/>
          <w:lang w:val="uk-UA"/>
        </w:rPr>
        <w:t xml:space="preserve">40,2 </w:t>
      </w:r>
      <w:r w:rsidR="002B4552" w:rsidRPr="003A6853">
        <w:rPr>
          <w:rFonts w:ascii="Times New Roman" w:hAnsi="Times New Roman" w:cs="Times New Roman"/>
          <w:sz w:val="28"/>
          <w:szCs w:val="28"/>
          <w:lang w:val="uk-UA"/>
        </w:rPr>
        <w:t>%).</w:t>
      </w:r>
    </w:p>
    <w:p w:rsidR="00F12C2E" w:rsidRPr="007A3B0E" w:rsidRDefault="00F12C2E" w:rsidP="007A3B0E">
      <w:pPr>
        <w:spacing w:after="0" w:line="360" w:lineRule="auto"/>
        <w:ind w:firstLine="709"/>
        <w:jc w:val="both"/>
        <w:rPr>
          <w:rFonts w:ascii="Times New Roman" w:hAnsi="Times New Roman" w:cs="Times New Roman"/>
          <w:sz w:val="28"/>
          <w:szCs w:val="28"/>
          <w:lang w:val="uk-UA"/>
        </w:rPr>
      </w:pPr>
      <w:r w:rsidRPr="00F12C2E">
        <w:rPr>
          <w:rFonts w:ascii="Times New Roman" w:hAnsi="Times New Roman" w:cs="Times New Roman"/>
          <w:sz w:val="28"/>
          <w:szCs w:val="28"/>
          <w:lang w:val="uk-UA"/>
        </w:rPr>
        <w:t>Отримані  результати підтверджують, що впродовж навчання учні початкової школи не повною мірою опанували вміння й навички розвивати</w:t>
      </w:r>
      <w:r w:rsidR="00D526AB">
        <w:rPr>
          <w:rFonts w:ascii="Times New Roman" w:hAnsi="Times New Roman" w:cs="Times New Roman"/>
          <w:sz w:val="28"/>
          <w:szCs w:val="28"/>
          <w:lang w:val="uk-UA"/>
        </w:rPr>
        <w:t xml:space="preserve"> антиципаційну спроможність</w:t>
      </w:r>
      <w:r w:rsidRPr="00F12C2E">
        <w:rPr>
          <w:rFonts w:ascii="Times New Roman" w:hAnsi="Times New Roman" w:cs="Times New Roman"/>
          <w:sz w:val="28"/>
          <w:szCs w:val="28"/>
          <w:lang w:val="uk-UA"/>
        </w:rPr>
        <w:t>.</w:t>
      </w:r>
    </w:p>
    <w:p w:rsidR="00A92012" w:rsidRDefault="00A92012" w:rsidP="00893C4F">
      <w:pPr>
        <w:spacing w:after="0" w:line="360" w:lineRule="auto"/>
        <w:ind w:firstLine="709"/>
        <w:jc w:val="both"/>
        <w:rPr>
          <w:rFonts w:ascii="Times New Roman" w:hAnsi="Times New Roman" w:cs="Times New Roman"/>
          <w:sz w:val="28"/>
          <w:szCs w:val="28"/>
          <w:lang w:val="uk-UA"/>
        </w:rPr>
      </w:pPr>
      <w:r w:rsidRPr="00A92012">
        <w:rPr>
          <w:rFonts w:ascii="Times New Roman" w:hAnsi="Times New Roman" w:cs="Times New Roman"/>
          <w:sz w:val="28"/>
          <w:szCs w:val="28"/>
          <w:lang w:val="uk-UA"/>
        </w:rPr>
        <w:t>Результати контрольного зрізу, пров</w:t>
      </w:r>
      <w:r w:rsidR="00893C4F">
        <w:rPr>
          <w:rFonts w:ascii="Times New Roman" w:hAnsi="Times New Roman" w:cs="Times New Roman"/>
          <w:sz w:val="28"/>
          <w:szCs w:val="28"/>
          <w:lang w:val="uk-UA"/>
        </w:rPr>
        <w:t xml:space="preserve">еденого в </w:t>
      </w:r>
      <w:r w:rsidR="00855F88">
        <w:rPr>
          <w:rFonts w:ascii="Times New Roman" w:hAnsi="Times New Roman" w:cs="Times New Roman"/>
          <w:sz w:val="28"/>
          <w:szCs w:val="28"/>
          <w:lang w:val="uk-UA"/>
        </w:rPr>
        <w:t>кінці експерименту</w:t>
      </w:r>
      <w:r w:rsidR="00893C4F">
        <w:rPr>
          <w:rFonts w:ascii="Times New Roman" w:hAnsi="Times New Roman" w:cs="Times New Roman"/>
          <w:sz w:val="28"/>
          <w:szCs w:val="28"/>
          <w:lang w:val="uk-UA"/>
        </w:rPr>
        <w:t xml:space="preserve">, знову </w:t>
      </w:r>
      <w:r w:rsidRPr="00A92012">
        <w:rPr>
          <w:rFonts w:ascii="Times New Roman" w:hAnsi="Times New Roman" w:cs="Times New Roman"/>
          <w:sz w:val="28"/>
          <w:szCs w:val="28"/>
          <w:lang w:val="uk-UA"/>
        </w:rPr>
        <w:t>показали, що організація уроку літературного читання за допомогою прийомів,</w:t>
      </w:r>
      <w:r w:rsidR="00893C4F">
        <w:rPr>
          <w:rFonts w:ascii="Times New Roman" w:hAnsi="Times New Roman" w:cs="Times New Roman"/>
          <w:sz w:val="28"/>
          <w:szCs w:val="28"/>
          <w:lang w:val="uk-UA"/>
        </w:rPr>
        <w:t xml:space="preserve"> </w:t>
      </w:r>
      <w:r w:rsidRPr="00A92012">
        <w:rPr>
          <w:rFonts w:ascii="Times New Roman" w:hAnsi="Times New Roman" w:cs="Times New Roman"/>
          <w:sz w:val="28"/>
          <w:szCs w:val="28"/>
          <w:lang w:val="uk-UA"/>
        </w:rPr>
        <w:t xml:space="preserve">побудованих на антиципації, </w:t>
      </w:r>
      <w:r w:rsidR="00D526AB">
        <w:rPr>
          <w:rFonts w:ascii="Times New Roman" w:hAnsi="Times New Roman" w:cs="Times New Roman"/>
          <w:sz w:val="28"/>
          <w:szCs w:val="28"/>
          <w:lang w:val="uk-UA"/>
        </w:rPr>
        <w:t xml:space="preserve">здійснює </w:t>
      </w:r>
      <w:r w:rsidR="00893C4F">
        <w:rPr>
          <w:rFonts w:ascii="Times New Roman" w:hAnsi="Times New Roman" w:cs="Times New Roman"/>
          <w:sz w:val="28"/>
          <w:szCs w:val="28"/>
          <w:lang w:val="uk-UA"/>
        </w:rPr>
        <w:t xml:space="preserve">більш інтенсивний вплив на </w:t>
      </w:r>
      <w:r w:rsidRPr="00A92012">
        <w:rPr>
          <w:rFonts w:ascii="Times New Roman" w:hAnsi="Times New Roman" w:cs="Times New Roman"/>
          <w:sz w:val="28"/>
          <w:szCs w:val="28"/>
          <w:lang w:val="uk-UA"/>
        </w:rPr>
        <w:t xml:space="preserve">вдосконалення </w:t>
      </w:r>
      <w:r w:rsidR="00855F88">
        <w:rPr>
          <w:rFonts w:ascii="Times New Roman" w:hAnsi="Times New Roman" w:cs="Times New Roman"/>
          <w:sz w:val="28"/>
          <w:szCs w:val="28"/>
          <w:lang w:val="uk-UA"/>
        </w:rPr>
        <w:t>навичок аналізу твору</w:t>
      </w:r>
      <w:r w:rsidR="00893C4F">
        <w:rPr>
          <w:rFonts w:ascii="Times New Roman" w:hAnsi="Times New Roman" w:cs="Times New Roman"/>
          <w:sz w:val="28"/>
          <w:szCs w:val="28"/>
          <w:lang w:val="uk-UA"/>
        </w:rPr>
        <w:t xml:space="preserve">, </w:t>
      </w:r>
      <w:r w:rsidR="00855F88">
        <w:rPr>
          <w:rFonts w:ascii="Times New Roman" w:hAnsi="Times New Roman" w:cs="Times New Roman"/>
          <w:sz w:val="28"/>
          <w:szCs w:val="28"/>
          <w:lang w:val="uk-UA"/>
        </w:rPr>
        <w:t>поглиблює літературну освіту</w:t>
      </w:r>
      <w:r w:rsidR="00893C4F">
        <w:rPr>
          <w:rFonts w:ascii="Times New Roman" w:hAnsi="Times New Roman" w:cs="Times New Roman"/>
          <w:sz w:val="28"/>
          <w:szCs w:val="28"/>
          <w:lang w:val="uk-UA"/>
        </w:rPr>
        <w:t xml:space="preserve"> школярів, </w:t>
      </w:r>
      <w:r w:rsidR="00855F88">
        <w:rPr>
          <w:rFonts w:ascii="Times New Roman" w:hAnsi="Times New Roman" w:cs="Times New Roman"/>
          <w:sz w:val="28"/>
          <w:szCs w:val="28"/>
          <w:lang w:val="uk-UA"/>
        </w:rPr>
        <w:t>розвиток їх мовлення</w:t>
      </w:r>
      <w:r w:rsidRPr="00A92012">
        <w:rPr>
          <w:rFonts w:ascii="Times New Roman" w:hAnsi="Times New Roman" w:cs="Times New Roman"/>
          <w:sz w:val="28"/>
          <w:szCs w:val="28"/>
          <w:lang w:val="uk-UA"/>
        </w:rPr>
        <w:t xml:space="preserve">, </w:t>
      </w:r>
      <w:r w:rsidR="00855F88">
        <w:rPr>
          <w:rFonts w:ascii="Times New Roman" w:hAnsi="Times New Roman" w:cs="Times New Roman"/>
          <w:sz w:val="28"/>
          <w:szCs w:val="28"/>
          <w:lang w:val="uk-UA"/>
        </w:rPr>
        <w:t xml:space="preserve">словесно-логічного </w:t>
      </w:r>
      <w:r w:rsidR="00893C4F">
        <w:rPr>
          <w:rFonts w:ascii="Times New Roman" w:hAnsi="Times New Roman" w:cs="Times New Roman"/>
          <w:sz w:val="28"/>
          <w:szCs w:val="28"/>
          <w:lang w:val="uk-UA"/>
        </w:rPr>
        <w:t xml:space="preserve">мислення, ніж використання </w:t>
      </w:r>
      <w:r w:rsidRPr="00A92012">
        <w:rPr>
          <w:rFonts w:ascii="Times New Roman" w:hAnsi="Times New Roman" w:cs="Times New Roman"/>
          <w:sz w:val="28"/>
          <w:szCs w:val="28"/>
          <w:lang w:val="uk-UA"/>
        </w:rPr>
        <w:t>традиційних прийомів.</w:t>
      </w:r>
    </w:p>
    <w:p w:rsidR="007A3B0E" w:rsidRDefault="005132F3" w:rsidP="00893C4F">
      <w:pPr>
        <w:spacing w:after="0" w:line="360" w:lineRule="auto"/>
        <w:ind w:firstLine="709"/>
        <w:jc w:val="both"/>
        <w:rPr>
          <w:rFonts w:ascii="Times New Roman" w:hAnsi="Times New Roman" w:cs="Times New Roman"/>
          <w:sz w:val="28"/>
          <w:szCs w:val="28"/>
          <w:lang w:val="uk-UA"/>
        </w:rPr>
      </w:pPr>
      <w:r w:rsidRPr="005132F3">
        <w:rPr>
          <w:rFonts w:ascii="Times New Roman" w:hAnsi="Times New Roman" w:cs="Times New Roman"/>
          <w:sz w:val="28"/>
          <w:szCs w:val="28"/>
          <w:lang w:val="uk-UA"/>
        </w:rPr>
        <w:t>Загалом, отримані після завершення дослідницько-експериментальної роботи дані наочно ілюструють позитивну динаміку рівнів сформованості антиципаційної спроможності молодших школярів в ЕГ та КГ на прикінцевому етапі (Див. рис. 3.4).</w:t>
      </w:r>
    </w:p>
    <w:p w:rsidR="00892D27" w:rsidRDefault="00892D27" w:rsidP="00893C4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75D7BFF0" wp14:editId="70EB4329">
            <wp:extent cx="5486400" cy="3200400"/>
            <wp:effectExtent l="0" t="0" r="1905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A3B0E" w:rsidRPr="007A3B0E" w:rsidRDefault="007A3B0E" w:rsidP="00893C4F">
      <w:pPr>
        <w:spacing w:after="0" w:line="360" w:lineRule="auto"/>
        <w:ind w:firstLine="709"/>
        <w:jc w:val="both"/>
        <w:rPr>
          <w:rFonts w:ascii="Times New Roman" w:hAnsi="Times New Roman" w:cs="Times New Roman"/>
          <w:b/>
          <w:sz w:val="28"/>
          <w:szCs w:val="28"/>
          <w:lang w:val="uk-UA"/>
        </w:rPr>
      </w:pPr>
      <w:r w:rsidRPr="007A3B0E">
        <w:rPr>
          <w:rFonts w:ascii="Times New Roman" w:hAnsi="Times New Roman" w:cs="Times New Roman"/>
          <w:b/>
          <w:sz w:val="28"/>
          <w:szCs w:val="28"/>
          <w:lang w:val="uk-UA"/>
        </w:rPr>
        <w:t xml:space="preserve">Рис. 3.4. Динаміка рівнів розвитку </w:t>
      </w:r>
      <w:r w:rsidR="005132F3" w:rsidRPr="005132F3">
        <w:rPr>
          <w:rFonts w:ascii="Times New Roman" w:hAnsi="Times New Roman" w:cs="Times New Roman"/>
          <w:b/>
          <w:sz w:val="28"/>
          <w:szCs w:val="28"/>
          <w:lang w:val="uk-UA"/>
        </w:rPr>
        <w:t>антиципаційної спроможності</w:t>
      </w:r>
      <w:r w:rsidRPr="007A3B0E">
        <w:rPr>
          <w:rFonts w:ascii="Times New Roman" w:hAnsi="Times New Roman" w:cs="Times New Roman"/>
          <w:b/>
          <w:sz w:val="28"/>
          <w:szCs w:val="28"/>
          <w:lang w:val="uk-UA"/>
        </w:rPr>
        <w:t xml:space="preserve"> учнів початкової школи (у розрізі констатувального та контрольного етапів (у %)).</w:t>
      </w:r>
    </w:p>
    <w:p w:rsidR="00EB2CFD" w:rsidRDefault="00EB2CFD" w:rsidP="00EB2C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Дані</w:t>
      </w:r>
      <w:r w:rsidR="00BF6589">
        <w:rPr>
          <w:rFonts w:ascii="Times New Roman" w:hAnsi="Times New Roman" w:cs="Times New Roman"/>
          <w:sz w:val="28"/>
          <w:szCs w:val="28"/>
          <w:lang w:val="uk-UA"/>
        </w:rPr>
        <w:t xml:space="preserve">, отримані під час </w:t>
      </w:r>
      <w:r>
        <w:rPr>
          <w:rFonts w:ascii="Times New Roman" w:hAnsi="Times New Roman" w:cs="Times New Roman"/>
          <w:sz w:val="28"/>
          <w:szCs w:val="28"/>
          <w:lang w:val="uk-UA"/>
        </w:rPr>
        <w:t xml:space="preserve"> </w:t>
      </w:r>
      <w:r w:rsidRPr="00EB2CFD">
        <w:rPr>
          <w:rFonts w:ascii="Times New Roman" w:hAnsi="Times New Roman" w:cs="Times New Roman"/>
          <w:sz w:val="28"/>
          <w:szCs w:val="28"/>
          <w:lang w:val="uk-UA"/>
        </w:rPr>
        <w:t>заключного контрольного зрізу, пров</w:t>
      </w:r>
      <w:r>
        <w:rPr>
          <w:rFonts w:ascii="Times New Roman" w:hAnsi="Times New Roman" w:cs="Times New Roman"/>
          <w:sz w:val="28"/>
          <w:szCs w:val="28"/>
          <w:lang w:val="uk-UA"/>
        </w:rPr>
        <w:t xml:space="preserve">еденого в кінці навчання, знову </w:t>
      </w:r>
      <w:r w:rsidRPr="00EB2CFD">
        <w:rPr>
          <w:rFonts w:ascii="Times New Roman" w:hAnsi="Times New Roman" w:cs="Times New Roman"/>
          <w:sz w:val="28"/>
          <w:szCs w:val="28"/>
          <w:lang w:val="uk-UA"/>
        </w:rPr>
        <w:t>переконливо показали, що рівень розвитку мовлення,</w:t>
      </w:r>
      <w:r>
        <w:rPr>
          <w:rFonts w:ascii="Times New Roman" w:hAnsi="Times New Roman" w:cs="Times New Roman"/>
          <w:sz w:val="28"/>
          <w:szCs w:val="28"/>
          <w:lang w:val="uk-UA"/>
        </w:rPr>
        <w:t xml:space="preserve"> </w:t>
      </w:r>
      <w:r w:rsidR="00BF6589">
        <w:rPr>
          <w:rFonts w:ascii="Times New Roman" w:hAnsi="Times New Roman" w:cs="Times New Roman"/>
          <w:sz w:val="28"/>
          <w:szCs w:val="28"/>
          <w:lang w:val="uk-UA"/>
        </w:rPr>
        <w:t xml:space="preserve">словесно-логічного мислення, мотивації до прогнозування етапів уроку та творів у </w:t>
      </w:r>
      <w:r w:rsidRPr="00EB2CFD">
        <w:rPr>
          <w:rFonts w:ascii="Times New Roman" w:hAnsi="Times New Roman" w:cs="Times New Roman"/>
          <w:sz w:val="28"/>
          <w:szCs w:val="28"/>
          <w:lang w:val="uk-UA"/>
        </w:rPr>
        <w:t>школярів, які навчалися за експ</w:t>
      </w:r>
      <w:r>
        <w:rPr>
          <w:rFonts w:ascii="Times New Roman" w:hAnsi="Times New Roman" w:cs="Times New Roman"/>
          <w:sz w:val="28"/>
          <w:szCs w:val="28"/>
          <w:lang w:val="uk-UA"/>
        </w:rPr>
        <w:t xml:space="preserve">ериментальною програмою, значно </w:t>
      </w:r>
      <w:r w:rsidRPr="00EB2CFD">
        <w:rPr>
          <w:rFonts w:ascii="Times New Roman" w:hAnsi="Times New Roman" w:cs="Times New Roman"/>
          <w:sz w:val="28"/>
          <w:szCs w:val="28"/>
          <w:lang w:val="uk-UA"/>
        </w:rPr>
        <w:t>перевершив відповідний рівень р</w:t>
      </w:r>
      <w:r>
        <w:rPr>
          <w:rFonts w:ascii="Times New Roman" w:hAnsi="Times New Roman" w:cs="Times New Roman"/>
          <w:sz w:val="28"/>
          <w:szCs w:val="28"/>
          <w:lang w:val="uk-UA"/>
        </w:rPr>
        <w:t xml:space="preserve">озвитку школярів, які навчалися </w:t>
      </w:r>
      <w:r w:rsidR="00BF6589">
        <w:rPr>
          <w:rFonts w:ascii="Times New Roman" w:hAnsi="Times New Roman" w:cs="Times New Roman"/>
          <w:sz w:val="28"/>
          <w:szCs w:val="28"/>
          <w:lang w:val="uk-UA"/>
        </w:rPr>
        <w:t xml:space="preserve">за </w:t>
      </w:r>
      <w:r w:rsidRPr="00EB2CFD">
        <w:rPr>
          <w:rFonts w:ascii="Times New Roman" w:hAnsi="Times New Roman" w:cs="Times New Roman"/>
          <w:sz w:val="28"/>
          <w:szCs w:val="28"/>
          <w:lang w:val="uk-UA"/>
        </w:rPr>
        <w:t>традиційно</w:t>
      </w:r>
      <w:r w:rsidR="00BF6589">
        <w:rPr>
          <w:rFonts w:ascii="Times New Roman" w:hAnsi="Times New Roman" w:cs="Times New Roman"/>
          <w:sz w:val="28"/>
          <w:szCs w:val="28"/>
          <w:lang w:val="uk-UA"/>
        </w:rPr>
        <w:t>ю програмою</w:t>
      </w:r>
      <w:r w:rsidRPr="00EB2CFD">
        <w:rPr>
          <w:rFonts w:ascii="Times New Roman" w:hAnsi="Times New Roman" w:cs="Times New Roman"/>
          <w:sz w:val="28"/>
          <w:szCs w:val="28"/>
          <w:lang w:val="uk-UA"/>
        </w:rPr>
        <w:t>.</w:t>
      </w:r>
    </w:p>
    <w:p w:rsidR="004319B6" w:rsidRDefault="004319B6" w:rsidP="004319B6">
      <w:pPr>
        <w:spacing w:after="0" w:line="360" w:lineRule="auto"/>
        <w:ind w:firstLine="709"/>
        <w:jc w:val="both"/>
        <w:rPr>
          <w:rFonts w:ascii="Times New Roman" w:hAnsi="Times New Roman" w:cs="Times New Roman"/>
          <w:sz w:val="28"/>
          <w:szCs w:val="28"/>
          <w:lang w:val="uk-UA"/>
        </w:rPr>
      </w:pPr>
      <w:r w:rsidRPr="004319B6">
        <w:rPr>
          <w:rFonts w:ascii="Times New Roman" w:hAnsi="Times New Roman" w:cs="Times New Roman"/>
          <w:sz w:val="28"/>
          <w:szCs w:val="28"/>
          <w:lang w:val="uk-UA"/>
        </w:rPr>
        <w:t>За результатами прикінцевого етапу визначено, що рівень розвитку антиципаційної спроможності учнів експ</w:t>
      </w:r>
      <w:r w:rsidR="00D526AB">
        <w:rPr>
          <w:rFonts w:ascii="Times New Roman" w:hAnsi="Times New Roman" w:cs="Times New Roman"/>
          <w:sz w:val="28"/>
          <w:szCs w:val="28"/>
          <w:lang w:val="uk-UA"/>
        </w:rPr>
        <w:t>ериментальної групи став вищим  порівняно</w:t>
      </w:r>
      <w:r w:rsidRPr="004319B6">
        <w:rPr>
          <w:rFonts w:ascii="Times New Roman" w:hAnsi="Times New Roman" w:cs="Times New Roman"/>
          <w:sz w:val="28"/>
          <w:szCs w:val="28"/>
          <w:lang w:val="uk-UA"/>
        </w:rPr>
        <w:t xml:space="preserve"> з контрольною: учнів з високим та середнім рівнем розвитку антиципаційної спроможності  </w:t>
      </w:r>
      <w:r w:rsidR="005C6C94">
        <w:rPr>
          <w:rFonts w:ascii="Times New Roman" w:hAnsi="Times New Roman" w:cs="Times New Roman"/>
          <w:sz w:val="28"/>
          <w:szCs w:val="28"/>
          <w:lang w:val="uk-UA"/>
        </w:rPr>
        <w:t xml:space="preserve">62,2 </w:t>
      </w:r>
      <w:r w:rsidRPr="004319B6">
        <w:rPr>
          <w:rFonts w:ascii="Times New Roman" w:hAnsi="Times New Roman" w:cs="Times New Roman"/>
          <w:sz w:val="28"/>
          <w:szCs w:val="28"/>
          <w:lang w:val="uk-UA"/>
        </w:rPr>
        <w:t>% в КГ, порівняно з опитаними високого та середнього рівня розвитку</w:t>
      </w:r>
      <w:r>
        <w:rPr>
          <w:rFonts w:ascii="Times New Roman" w:hAnsi="Times New Roman" w:cs="Times New Roman"/>
          <w:sz w:val="28"/>
          <w:szCs w:val="28"/>
          <w:lang w:val="uk-UA"/>
        </w:rPr>
        <w:t xml:space="preserve">  </w:t>
      </w:r>
      <w:r w:rsidRPr="004319B6">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 xml:space="preserve">ЕГ, яких стало </w:t>
      </w:r>
      <w:r w:rsidRPr="004319B6">
        <w:rPr>
          <w:rFonts w:ascii="Times New Roman" w:hAnsi="Times New Roman" w:cs="Times New Roman"/>
          <w:sz w:val="28"/>
          <w:szCs w:val="28"/>
          <w:lang w:val="uk-UA"/>
        </w:rPr>
        <w:t xml:space="preserve"> </w:t>
      </w:r>
      <w:r w:rsidR="005C6C94">
        <w:rPr>
          <w:rFonts w:ascii="Times New Roman" w:hAnsi="Times New Roman" w:cs="Times New Roman"/>
          <w:sz w:val="28"/>
          <w:szCs w:val="28"/>
          <w:lang w:val="uk-UA"/>
        </w:rPr>
        <w:t xml:space="preserve">80,1 </w:t>
      </w:r>
      <w:r w:rsidRPr="004319B6">
        <w:rPr>
          <w:rFonts w:ascii="Times New Roman" w:hAnsi="Times New Roman" w:cs="Times New Roman"/>
          <w:sz w:val="28"/>
          <w:szCs w:val="28"/>
          <w:lang w:val="uk-UA"/>
        </w:rPr>
        <w:t xml:space="preserve">%. </w:t>
      </w:r>
    </w:p>
    <w:p w:rsidR="00C93E7B" w:rsidRDefault="00C93E7B" w:rsidP="004319B6">
      <w:pPr>
        <w:spacing w:after="0" w:line="360" w:lineRule="auto"/>
        <w:ind w:firstLine="709"/>
        <w:jc w:val="both"/>
        <w:rPr>
          <w:rFonts w:ascii="Times New Roman" w:hAnsi="Times New Roman" w:cs="Times New Roman"/>
          <w:sz w:val="28"/>
          <w:szCs w:val="28"/>
          <w:lang w:val="uk-UA"/>
        </w:rPr>
      </w:pPr>
      <w:r w:rsidRPr="00C93E7B">
        <w:rPr>
          <w:rFonts w:ascii="Times New Roman" w:hAnsi="Times New Roman" w:cs="Times New Roman"/>
          <w:sz w:val="28"/>
          <w:szCs w:val="28"/>
          <w:lang w:val="uk-UA"/>
        </w:rPr>
        <w:t>Підсумки експериментальної роботи дозволяють стверджувати, що участь школярів в плануванні, організації і проведенні уроку сприяє підвищенню їх інтересу до уроку літературного читання.</w:t>
      </w:r>
      <w:r>
        <w:rPr>
          <w:rFonts w:ascii="Times New Roman" w:hAnsi="Times New Roman" w:cs="Times New Roman"/>
          <w:sz w:val="28"/>
          <w:szCs w:val="28"/>
          <w:lang w:val="uk-UA"/>
        </w:rPr>
        <w:t xml:space="preserve"> Ми переконалися</w:t>
      </w:r>
      <w:r w:rsidRPr="00C93E7B">
        <w:rPr>
          <w:rFonts w:ascii="Times New Roman" w:hAnsi="Times New Roman" w:cs="Times New Roman"/>
          <w:sz w:val="28"/>
          <w:szCs w:val="28"/>
          <w:lang w:val="uk-UA"/>
        </w:rPr>
        <w:t>, що уроки читання стали більш насиченим</w:t>
      </w:r>
      <w:r>
        <w:rPr>
          <w:rFonts w:ascii="Times New Roman" w:hAnsi="Times New Roman" w:cs="Times New Roman"/>
          <w:sz w:val="28"/>
          <w:szCs w:val="28"/>
          <w:lang w:val="uk-UA"/>
        </w:rPr>
        <w:t>и, більш плідними</w:t>
      </w:r>
      <w:r w:rsidRPr="00C93E7B">
        <w:rPr>
          <w:rFonts w:ascii="Times New Roman" w:hAnsi="Times New Roman" w:cs="Times New Roman"/>
          <w:sz w:val="28"/>
          <w:szCs w:val="28"/>
          <w:lang w:val="uk-UA"/>
        </w:rPr>
        <w:t>, зазвичай вони проводилися на емоційному підйомі з високою активністю дітей. Багато хто з учнів впевнено і комфортно почували себе на уроках літературного читання, з інтересом і бажанням брали участь в плануванні та організації уроку, з нетерпінням чекали зустрічі з новим твором.</w:t>
      </w:r>
    </w:p>
    <w:p w:rsidR="0013647D" w:rsidRPr="004319B6" w:rsidRDefault="0013647D" w:rsidP="004319B6">
      <w:pPr>
        <w:spacing w:after="0" w:line="360" w:lineRule="auto"/>
        <w:ind w:firstLine="709"/>
        <w:jc w:val="both"/>
        <w:rPr>
          <w:rFonts w:ascii="Times New Roman" w:hAnsi="Times New Roman" w:cs="Times New Roman"/>
          <w:sz w:val="28"/>
          <w:szCs w:val="28"/>
          <w:lang w:val="uk-UA"/>
        </w:rPr>
      </w:pPr>
      <w:r w:rsidRPr="0013647D">
        <w:rPr>
          <w:rFonts w:ascii="Times New Roman" w:hAnsi="Times New Roman" w:cs="Times New Roman"/>
          <w:sz w:val="28"/>
          <w:szCs w:val="28"/>
          <w:lang w:val="uk-UA"/>
        </w:rPr>
        <w:t>Весь наведений вище експериментальний матеріал показує, що організація процесу навчання літературного читання молодших школярів на основі антиципації дійсно підвищує роль учнів у навчальному процесі, посилює освітню та розвиваючу ефективність уроків літературного читання.</w:t>
      </w:r>
    </w:p>
    <w:p w:rsidR="004319B6" w:rsidRDefault="004319B6" w:rsidP="004319B6">
      <w:pPr>
        <w:spacing w:after="0" w:line="360" w:lineRule="auto"/>
        <w:ind w:firstLine="709"/>
        <w:jc w:val="both"/>
        <w:rPr>
          <w:rFonts w:ascii="Times New Roman" w:hAnsi="Times New Roman" w:cs="Times New Roman"/>
          <w:sz w:val="28"/>
          <w:szCs w:val="28"/>
          <w:lang w:val="uk-UA"/>
        </w:rPr>
      </w:pPr>
      <w:r w:rsidRPr="004319B6">
        <w:rPr>
          <w:rFonts w:ascii="Times New Roman" w:hAnsi="Times New Roman" w:cs="Times New Roman"/>
          <w:sz w:val="28"/>
          <w:szCs w:val="28"/>
          <w:lang w:val="uk-UA"/>
        </w:rPr>
        <w:t xml:space="preserve">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розвитку </w:t>
      </w:r>
      <w:r w:rsidR="0013647D" w:rsidRPr="0013647D">
        <w:rPr>
          <w:rFonts w:ascii="Times New Roman" w:hAnsi="Times New Roman" w:cs="Times New Roman"/>
          <w:sz w:val="28"/>
          <w:szCs w:val="28"/>
          <w:lang w:val="uk-UA"/>
        </w:rPr>
        <w:t xml:space="preserve">антиципаційної спроможності </w:t>
      </w:r>
      <w:r w:rsidRPr="004319B6">
        <w:rPr>
          <w:rFonts w:ascii="Times New Roman" w:hAnsi="Times New Roman" w:cs="Times New Roman"/>
          <w:sz w:val="28"/>
          <w:szCs w:val="28"/>
          <w:lang w:val="uk-UA"/>
        </w:rPr>
        <w:t>молодших школярів під час уроків літературного читання, розробленої на основі втілення педагогічно доцільних умов.</w:t>
      </w:r>
    </w:p>
    <w:p w:rsidR="00FC1F9D" w:rsidRPr="00EB2CFD" w:rsidRDefault="00FC1F9D" w:rsidP="004319B6">
      <w:pPr>
        <w:spacing w:after="0" w:line="360" w:lineRule="auto"/>
        <w:ind w:firstLine="709"/>
        <w:jc w:val="both"/>
        <w:rPr>
          <w:rFonts w:ascii="Times New Roman" w:hAnsi="Times New Roman" w:cs="Times New Roman"/>
          <w:sz w:val="28"/>
          <w:szCs w:val="28"/>
          <w:lang w:val="uk-UA"/>
        </w:rPr>
      </w:pPr>
    </w:p>
    <w:p w:rsidR="00B43951" w:rsidRDefault="0022797B" w:rsidP="0022797B">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Висновки до третього </w:t>
      </w:r>
      <w:r w:rsidRPr="00564414">
        <w:rPr>
          <w:rFonts w:ascii="Times New Roman" w:hAnsi="Times New Roman" w:cs="Times New Roman"/>
          <w:b/>
          <w:sz w:val="28"/>
          <w:szCs w:val="28"/>
          <w:lang w:val="uk-UA"/>
        </w:rPr>
        <w:t xml:space="preserve"> розділу</w:t>
      </w:r>
    </w:p>
    <w:p w:rsidR="002C2492" w:rsidRPr="00DC3CF2" w:rsidRDefault="00DC3CF2" w:rsidP="002C2492">
      <w:pPr>
        <w:spacing w:after="0" w:line="360" w:lineRule="auto"/>
        <w:ind w:firstLine="709"/>
        <w:jc w:val="both"/>
        <w:rPr>
          <w:rFonts w:ascii="Times New Roman" w:hAnsi="Times New Roman" w:cs="Times New Roman"/>
          <w:sz w:val="28"/>
          <w:szCs w:val="28"/>
          <w:lang w:val="uk-UA"/>
        </w:rPr>
      </w:pPr>
      <w:r w:rsidRPr="00DC3CF2">
        <w:rPr>
          <w:rFonts w:ascii="Times New Roman" w:hAnsi="Times New Roman" w:cs="Times New Roman"/>
          <w:sz w:val="28"/>
          <w:szCs w:val="28"/>
          <w:lang w:val="uk-UA"/>
        </w:rPr>
        <w:t>За результатами теоретичного дослідження виявлено педагогічні умови розвитку</w:t>
      </w:r>
      <w:r w:rsidRPr="00DC3CF2">
        <w:t xml:space="preserve"> </w:t>
      </w:r>
      <w:r w:rsidRPr="00DC3CF2">
        <w:rPr>
          <w:rFonts w:ascii="Times New Roman" w:hAnsi="Times New Roman" w:cs="Times New Roman"/>
          <w:sz w:val="28"/>
          <w:szCs w:val="28"/>
          <w:lang w:val="uk-UA"/>
        </w:rPr>
        <w:t xml:space="preserve">антиципаційної спроможності учнів початкових класів під час </w:t>
      </w:r>
      <w:r>
        <w:rPr>
          <w:rFonts w:ascii="Times New Roman" w:hAnsi="Times New Roman" w:cs="Times New Roman"/>
          <w:sz w:val="28"/>
          <w:szCs w:val="28"/>
          <w:lang w:val="uk-UA"/>
        </w:rPr>
        <w:t xml:space="preserve">уроків літературного читання. </w:t>
      </w:r>
    </w:p>
    <w:p w:rsidR="002C2492" w:rsidRPr="002C2492" w:rsidRDefault="00DC3CF2" w:rsidP="002C2492">
      <w:pPr>
        <w:spacing w:after="0" w:line="360" w:lineRule="auto"/>
        <w:ind w:firstLine="709"/>
        <w:jc w:val="both"/>
        <w:rPr>
          <w:rFonts w:ascii="Times New Roman" w:hAnsi="Times New Roman" w:cs="Times New Roman"/>
          <w:sz w:val="28"/>
          <w:szCs w:val="28"/>
          <w:lang w:val="uk-UA"/>
        </w:rPr>
      </w:pPr>
      <w:r w:rsidRPr="00DC3CF2">
        <w:rPr>
          <w:rFonts w:ascii="Times New Roman" w:hAnsi="Times New Roman" w:cs="Times New Roman"/>
          <w:sz w:val="28"/>
          <w:szCs w:val="28"/>
          <w:lang w:val="uk-UA"/>
        </w:rPr>
        <w:t>Обґрунтовано сутність педагогічних умов розвитку творчого потенц</w:t>
      </w:r>
      <w:r w:rsidR="002C2492">
        <w:rPr>
          <w:rFonts w:ascii="Times New Roman" w:hAnsi="Times New Roman" w:cs="Times New Roman"/>
          <w:sz w:val="28"/>
          <w:szCs w:val="28"/>
          <w:lang w:val="uk-UA"/>
        </w:rPr>
        <w:t>іалу молодших школярів, а саме</w:t>
      </w:r>
      <w:r w:rsidR="002C2492">
        <w:rPr>
          <w:lang w:val="uk-UA"/>
        </w:rPr>
        <w:t>:</w:t>
      </w:r>
      <w:r w:rsidR="002C2492" w:rsidRPr="007D2118">
        <w:rPr>
          <w:lang w:val="uk-UA"/>
        </w:rPr>
        <w:t xml:space="preserve"> </w:t>
      </w:r>
    </w:p>
    <w:p w:rsidR="002C2492" w:rsidRDefault="002C2492" w:rsidP="002C2492">
      <w:pPr>
        <w:pStyle w:val="a3"/>
        <w:numPr>
          <w:ilvl w:val="0"/>
          <w:numId w:val="17"/>
        </w:numPr>
        <w:spacing w:line="360" w:lineRule="auto"/>
        <w:ind w:left="0" w:firstLine="709"/>
        <w:jc w:val="both"/>
        <w:rPr>
          <w:lang w:val="uk-UA"/>
        </w:rPr>
      </w:pPr>
      <w:r w:rsidRPr="007D2118">
        <w:rPr>
          <w:lang w:val="uk-UA"/>
        </w:rPr>
        <w:t>емоційно-ціннісне ставлення до прогностичної діяльності, готовність до антиципаційної діяльності на уроках літературного читання, створення атмосфери вільної творчої реалізації</w:t>
      </w:r>
      <w:r>
        <w:rPr>
          <w:lang w:val="uk-UA"/>
        </w:rPr>
        <w:t xml:space="preserve"> молодших школярів;</w:t>
      </w:r>
    </w:p>
    <w:p w:rsidR="002C2492" w:rsidRDefault="002C2492" w:rsidP="002C2492">
      <w:pPr>
        <w:pStyle w:val="a3"/>
        <w:numPr>
          <w:ilvl w:val="0"/>
          <w:numId w:val="17"/>
        </w:numPr>
        <w:spacing w:line="360" w:lineRule="auto"/>
        <w:ind w:left="0" w:firstLine="709"/>
        <w:jc w:val="both"/>
        <w:rPr>
          <w:lang w:val="uk-UA"/>
        </w:rPr>
      </w:pPr>
      <w:r>
        <w:rPr>
          <w:lang w:val="uk-UA"/>
        </w:rPr>
        <w:t xml:space="preserve"> забезпечення</w:t>
      </w:r>
      <w:r w:rsidRPr="00220360">
        <w:rPr>
          <w:lang w:val="uk-UA"/>
        </w:rPr>
        <w:t xml:space="preserve"> прогнозування школярами змісту, видів і результатів навчальної роботи на всіх або більшості етапів уроку з урахуванням взаємозв'язку регулятивних, когнітивних і комунік</w:t>
      </w:r>
      <w:r>
        <w:rPr>
          <w:lang w:val="uk-UA"/>
        </w:rPr>
        <w:t>ативних компонентів антиципації;</w:t>
      </w:r>
    </w:p>
    <w:p w:rsidR="002C2492" w:rsidRPr="002C2492" w:rsidRDefault="002C2492" w:rsidP="002C2492">
      <w:pPr>
        <w:pStyle w:val="a3"/>
        <w:numPr>
          <w:ilvl w:val="0"/>
          <w:numId w:val="17"/>
        </w:numPr>
        <w:spacing w:line="360" w:lineRule="auto"/>
        <w:ind w:left="0" w:firstLine="709"/>
        <w:jc w:val="both"/>
        <w:rPr>
          <w:lang w:val="uk-UA"/>
        </w:rPr>
      </w:pPr>
      <w:r w:rsidRPr="002C2492">
        <w:rPr>
          <w:lang w:val="uk-UA"/>
        </w:rPr>
        <w:t>постадіальний розвиток інтегральної антиципаційної спроможності учнів в освітньому процесі за допомогою системи антиципаційних завдань, проектування та рольових ігор</w:t>
      </w:r>
      <w:r>
        <w:rPr>
          <w:lang w:val="uk-UA"/>
        </w:rPr>
        <w:t xml:space="preserve">. </w:t>
      </w:r>
    </w:p>
    <w:p w:rsidR="00840E9D" w:rsidRDefault="00840E9D" w:rsidP="00DC3CF2">
      <w:pPr>
        <w:spacing w:after="0" w:line="360" w:lineRule="auto"/>
        <w:ind w:firstLine="709"/>
        <w:jc w:val="both"/>
        <w:rPr>
          <w:rFonts w:ascii="Times New Roman" w:hAnsi="Times New Roman" w:cs="Times New Roman"/>
          <w:sz w:val="28"/>
          <w:szCs w:val="28"/>
          <w:lang w:val="uk-UA"/>
        </w:rPr>
      </w:pPr>
      <w:r w:rsidRPr="00840E9D">
        <w:rPr>
          <w:rFonts w:ascii="Times New Roman" w:hAnsi="Times New Roman" w:cs="Times New Roman"/>
          <w:sz w:val="28"/>
          <w:szCs w:val="28"/>
          <w:lang w:val="uk-UA"/>
        </w:rPr>
        <w:t>Перевірка їх достатності, надійності й ефективності вимагала визначення змісту і методики їх реалізації у процесі проведення формувального експе</w:t>
      </w:r>
      <w:r>
        <w:rPr>
          <w:rFonts w:ascii="Times New Roman" w:hAnsi="Times New Roman" w:cs="Times New Roman"/>
          <w:sz w:val="28"/>
          <w:szCs w:val="28"/>
          <w:lang w:val="uk-UA"/>
        </w:rPr>
        <w:t xml:space="preserve">рименту, в якому брали участь 26 учнів 4 класів КГ та 26 учнів ЕГ Ніжинської </w:t>
      </w:r>
      <w:r w:rsidRPr="00840E9D">
        <w:rPr>
          <w:rFonts w:ascii="Times New Roman" w:hAnsi="Times New Roman" w:cs="Times New Roman"/>
          <w:sz w:val="28"/>
          <w:szCs w:val="28"/>
          <w:lang w:val="uk-UA"/>
        </w:rPr>
        <w:t xml:space="preserve">  ЗОШ № 1 та </w:t>
      </w:r>
      <w:r>
        <w:rPr>
          <w:rFonts w:ascii="Times New Roman" w:hAnsi="Times New Roman" w:cs="Times New Roman"/>
          <w:sz w:val="28"/>
          <w:szCs w:val="28"/>
          <w:lang w:val="uk-UA"/>
        </w:rPr>
        <w:t xml:space="preserve">Ніжинської ЗОШ </w:t>
      </w:r>
      <w:r w:rsidRPr="00840E9D">
        <w:rPr>
          <w:rFonts w:ascii="Times New Roman" w:hAnsi="Times New Roman" w:cs="Times New Roman"/>
          <w:sz w:val="28"/>
          <w:szCs w:val="28"/>
          <w:lang w:val="uk-UA"/>
        </w:rPr>
        <w:t>№2.</w:t>
      </w:r>
    </w:p>
    <w:p w:rsidR="00195A16" w:rsidRPr="00195A16" w:rsidRDefault="00195A16" w:rsidP="00195A16">
      <w:pPr>
        <w:spacing w:after="0" w:line="360" w:lineRule="auto"/>
        <w:ind w:firstLine="709"/>
        <w:jc w:val="both"/>
        <w:rPr>
          <w:rFonts w:ascii="Times New Roman" w:hAnsi="Times New Roman" w:cs="Times New Roman"/>
          <w:sz w:val="28"/>
          <w:szCs w:val="28"/>
          <w:lang w:val="uk-UA"/>
        </w:rPr>
      </w:pPr>
      <w:r w:rsidRPr="00195A16">
        <w:rPr>
          <w:rFonts w:ascii="Times New Roman" w:hAnsi="Times New Roman" w:cs="Times New Roman"/>
          <w:sz w:val="28"/>
          <w:szCs w:val="28"/>
          <w:lang w:val="uk-UA"/>
        </w:rPr>
        <w:t>Реалізація першої педагогічної умови – емоційно-ціннісне ставлення до прогностичної діяльності, готовність до антиципаційної діяльності на уроках літературного читання, створення атмосфери вільної творчої реалізації – забезпечує формування ціле-мотиваційного компонента розвитку антиципаційної спроможності молодших школярів, була спрямована на формування показників ціле-мотиваційного й частково когнітивного та процесуально-поведінкового компонентів розвитку антиципаційної спроможності учнів.</w:t>
      </w:r>
    </w:p>
    <w:p w:rsidR="00195A16" w:rsidRDefault="00195A16" w:rsidP="00195A16">
      <w:pPr>
        <w:spacing w:after="0" w:line="360" w:lineRule="auto"/>
        <w:ind w:firstLine="709"/>
        <w:jc w:val="both"/>
        <w:rPr>
          <w:rFonts w:ascii="Times New Roman" w:hAnsi="Times New Roman" w:cs="Times New Roman"/>
          <w:sz w:val="28"/>
          <w:szCs w:val="28"/>
          <w:lang w:val="uk-UA"/>
        </w:rPr>
      </w:pPr>
      <w:r w:rsidRPr="00FE7C36">
        <w:rPr>
          <w:rFonts w:ascii="Times New Roman" w:hAnsi="Times New Roman" w:cs="Times New Roman"/>
          <w:sz w:val="28"/>
          <w:szCs w:val="28"/>
          <w:lang w:val="uk-UA"/>
        </w:rPr>
        <w:t xml:space="preserve">Методика реалізації цієї умови впроваджувалася у навчальний процес початкової школи для посилення позитивної настанови, цілеспрямованості учнів щодо </w:t>
      </w:r>
      <w:r>
        <w:rPr>
          <w:rFonts w:ascii="Times New Roman" w:hAnsi="Times New Roman" w:cs="Times New Roman"/>
          <w:sz w:val="28"/>
          <w:szCs w:val="28"/>
          <w:lang w:val="uk-UA"/>
        </w:rPr>
        <w:t xml:space="preserve">прогностичної </w:t>
      </w:r>
      <w:r w:rsidRPr="00FE7C36">
        <w:rPr>
          <w:rFonts w:ascii="Times New Roman" w:hAnsi="Times New Roman" w:cs="Times New Roman"/>
          <w:sz w:val="28"/>
          <w:szCs w:val="28"/>
          <w:lang w:val="uk-UA"/>
        </w:rPr>
        <w:t>діяльності  (відповідно до показників вияву за кожним компонентом) таким чином:</w:t>
      </w:r>
    </w:p>
    <w:p w:rsidR="00195A16" w:rsidRPr="00374B19" w:rsidRDefault="00195A16" w:rsidP="00195A16">
      <w:pPr>
        <w:pStyle w:val="a5"/>
        <w:numPr>
          <w:ilvl w:val="0"/>
          <w:numId w:val="36"/>
        </w:numPr>
        <w:spacing w:after="0" w:line="360" w:lineRule="auto"/>
        <w:ind w:left="284" w:firstLine="785"/>
        <w:jc w:val="both"/>
        <w:rPr>
          <w:rFonts w:ascii="Times New Roman" w:hAnsi="Times New Roman" w:cs="Times New Roman"/>
          <w:sz w:val="28"/>
          <w:szCs w:val="28"/>
          <w:lang w:val="uk-UA"/>
        </w:rPr>
      </w:pPr>
      <w:r w:rsidRPr="00374B19">
        <w:rPr>
          <w:rFonts w:ascii="Times New Roman" w:hAnsi="Times New Roman" w:cs="Times New Roman"/>
          <w:sz w:val="28"/>
          <w:szCs w:val="28"/>
          <w:lang w:val="uk-UA"/>
        </w:rPr>
        <w:t>ціле-мотиваційний компонент: проблемний діалог «Що таке прогнозування? Прогнозування (антиципація) на уроках читання» (під час діалогів школярі обговорювали питання в групах, висловлювали різні думки, що сприяло розвитку критичного мислення, вмінь прогностичної діяльності, забезпечуючи формування цілеспрямованості учнів щодо прогнозування); фрагменти занять на матеріалі оповідань Т.Кари-Васильєвої «Співуча глина» (стимулювання ціннісного ставлення школярів до прогнозування);</w:t>
      </w:r>
    </w:p>
    <w:p w:rsidR="00195A16" w:rsidRPr="00FE7C36" w:rsidRDefault="00195A16" w:rsidP="00195A16">
      <w:pPr>
        <w:spacing w:after="0" w:line="360" w:lineRule="auto"/>
        <w:ind w:firstLine="709"/>
        <w:jc w:val="both"/>
        <w:rPr>
          <w:rFonts w:ascii="Times New Roman" w:hAnsi="Times New Roman" w:cs="Times New Roman"/>
          <w:sz w:val="28"/>
          <w:szCs w:val="28"/>
          <w:lang w:val="uk-UA"/>
        </w:rPr>
      </w:pPr>
      <w:r w:rsidRPr="00FE7C36">
        <w:rPr>
          <w:rFonts w:ascii="Times New Roman" w:hAnsi="Times New Roman" w:cs="Times New Roman"/>
          <w:sz w:val="28"/>
          <w:szCs w:val="28"/>
          <w:lang w:val="uk-UA"/>
        </w:rPr>
        <w:t>•</w:t>
      </w:r>
      <w:r w:rsidRPr="00FE7C36">
        <w:rPr>
          <w:rFonts w:ascii="Times New Roman" w:hAnsi="Times New Roman" w:cs="Times New Roman"/>
          <w:sz w:val="28"/>
          <w:szCs w:val="28"/>
          <w:lang w:val="uk-UA"/>
        </w:rPr>
        <w:tab/>
        <w:t>когнітивний ком</w:t>
      </w:r>
      <w:r>
        <w:rPr>
          <w:rFonts w:ascii="Times New Roman" w:hAnsi="Times New Roman" w:cs="Times New Roman"/>
          <w:sz w:val="28"/>
          <w:szCs w:val="28"/>
          <w:lang w:val="uk-UA"/>
        </w:rPr>
        <w:t xml:space="preserve">понент: </w:t>
      </w:r>
      <w:r w:rsidRPr="00FE7C36">
        <w:rPr>
          <w:rFonts w:ascii="Times New Roman" w:hAnsi="Times New Roman" w:cs="Times New Roman"/>
          <w:sz w:val="28"/>
          <w:szCs w:val="28"/>
          <w:lang w:val="uk-UA"/>
        </w:rPr>
        <w:t>бесіда на тему «</w:t>
      </w:r>
      <w:r>
        <w:rPr>
          <w:rFonts w:ascii="Times New Roman" w:hAnsi="Times New Roman" w:cs="Times New Roman"/>
          <w:sz w:val="28"/>
          <w:szCs w:val="28"/>
          <w:lang w:val="uk-UA"/>
        </w:rPr>
        <w:t>Чи потрібне людині прогнозування ?</w:t>
      </w:r>
      <w:r w:rsidRPr="00FE7C36">
        <w:rPr>
          <w:rFonts w:ascii="Times New Roman" w:hAnsi="Times New Roman" w:cs="Times New Roman"/>
          <w:sz w:val="28"/>
          <w:szCs w:val="28"/>
          <w:lang w:val="uk-UA"/>
        </w:rPr>
        <w:t>» з метою ознайомлення молодших школярів з принципами</w:t>
      </w:r>
      <w:r>
        <w:rPr>
          <w:rFonts w:ascii="Times New Roman" w:hAnsi="Times New Roman" w:cs="Times New Roman"/>
          <w:sz w:val="28"/>
          <w:szCs w:val="28"/>
          <w:lang w:val="uk-UA"/>
        </w:rPr>
        <w:t xml:space="preserve"> прогнозування</w:t>
      </w:r>
      <w:r w:rsidRPr="00FE7C36">
        <w:rPr>
          <w:rFonts w:ascii="Times New Roman" w:hAnsi="Times New Roman" w:cs="Times New Roman"/>
          <w:sz w:val="28"/>
          <w:szCs w:val="28"/>
          <w:lang w:val="uk-UA"/>
        </w:rPr>
        <w:t>, формування уміння вільно висловлювати власні судження; під час бесіди вчитель актуалізує знань про</w:t>
      </w:r>
      <w:r>
        <w:rPr>
          <w:rFonts w:ascii="Times New Roman" w:hAnsi="Times New Roman" w:cs="Times New Roman"/>
          <w:sz w:val="28"/>
          <w:szCs w:val="28"/>
          <w:lang w:val="uk-UA"/>
        </w:rPr>
        <w:t xml:space="preserve"> прогнозування та </w:t>
      </w:r>
      <w:r w:rsidR="007C1DF8">
        <w:rPr>
          <w:rFonts w:ascii="Times New Roman" w:hAnsi="Times New Roman" w:cs="Times New Roman"/>
          <w:sz w:val="28"/>
          <w:szCs w:val="28"/>
          <w:lang w:val="uk-UA"/>
        </w:rPr>
        <w:t>антиципаційну спроможність</w:t>
      </w:r>
      <w:r>
        <w:rPr>
          <w:rFonts w:ascii="Times New Roman" w:hAnsi="Times New Roman" w:cs="Times New Roman"/>
          <w:sz w:val="28"/>
          <w:szCs w:val="28"/>
          <w:lang w:val="uk-UA"/>
        </w:rPr>
        <w:t xml:space="preserve">; </w:t>
      </w:r>
      <w:r w:rsidR="007C1DF8">
        <w:rPr>
          <w:rFonts w:ascii="Times New Roman" w:hAnsi="Times New Roman"/>
          <w:sz w:val="28"/>
          <w:szCs w:val="28"/>
          <w:lang w:val="uk-UA"/>
        </w:rPr>
        <w:t>в</w:t>
      </w:r>
      <w:r w:rsidRPr="003324E4">
        <w:rPr>
          <w:rFonts w:ascii="Times New Roman" w:hAnsi="Times New Roman"/>
          <w:sz w:val="28"/>
          <w:szCs w:val="28"/>
          <w:lang w:val="uk-UA"/>
        </w:rPr>
        <w:t>права «Я</w:t>
      </w:r>
      <w:r>
        <w:rPr>
          <w:rFonts w:ascii="Times New Roman" w:hAnsi="Times New Roman"/>
          <w:sz w:val="28"/>
          <w:szCs w:val="28"/>
          <w:lang w:val="uk-UA"/>
        </w:rPr>
        <w:t xml:space="preserve"> -</w:t>
      </w:r>
      <w:r w:rsidRPr="003324E4">
        <w:rPr>
          <w:rFonts w:ascii="Times New Roman" w:hAnsi="Times New Roman"/>
          <w:sz w:val="28"/>
          <w:szCs w:val="28"/>
          <w:lang w:val="uk-UA"/>
        </w:rPr>
        <w:t xml:space="preserve"> учасник планування уроків»</w:t>
      </w:r>
      <w:r>
        <w:rPr>
          <w:rFonts w:ascii="Times New Roman" w:hAnsi="Times New Roman"/>
          <w:sz w:val="28"/>
          <w:szCs w:val="28"/>
          <w:lang w:val="uk-UA"/>
        </w:rPr>
        <w:t xml:space="preserve"> (</w:t>
      </w:r>
      <w:r>
        <w:rPr>
          <w:rFonts w:ascii="Times New Roman" w:hAnsi="Times New Roman" w:cs="Times New Roman"/>
          <w:sz w:val="28"/>
          <w:szCs w:val="28"/>
          <w:lang w:val="uk-UA"/>
        </w:rPr>
        <w:t xml:space="preserve">колективне  обговорення учнями планів </w:t>
      </w:r>
      <w:r w:rsidRPr="00FE7C36">
        <w:rPr>
          <w:rFonts w:ascii="Times New Roman" w:hAnsi="Times New Roman" w:cs="Times New Roman"/>
          <w:sz w:val="28"/>
          <w:szCs w:val="28"/>
          <w:lang w:val="uk-UA"/>
        </w:rPr>
        <w:t xml:space="preserve"> </w:t>
      </w:r>
      <w:r>
        <w:rPr>
          <w:rFonts w:ascii="Times New Roman" w:hAnsi="Times New Roman" w:cs="Times New Roman"/>
          <w:sz w:val="28"/>
          <w:szCs w:val="28"/>
          <w:lang w:val="uk-UA"/>
        </w:rPr>
        <w:t>уроків з читання  на період квітень-травень 2019 р.)</w:t>
      </w:r>
      <w:r w:rsidRPr="00FE7C36">
        <w:rPr>
          <w:rFonts w:ascii="Times New Roman" w:hAnsi="Times New Roman" w:cs="Times New Roman"/>
          <w:sz w:val="28"/>
          <w:szCs w:val="28"/>
          <w:lang w:val="uk-UA"/>
        </w:rPr>
        <w:t xml:space="preserve">, </w:t>
      </w:r>
      <w:r>
        <w:rPr>
          <w:rFonts w:ascii="Times New Roman" w:hAnsi="Times New Roman" w:cs="Times New Roman"/>
          <w:sz w:val="28"/>
          <w:szCs w:val="28"/>
          <w:lang w:val="uk-UA"/>
        </w:rPr>
        <w:t>метою якого було посилення позитивної вмотивованості</w:t>
      </w:r>
      <w:r w:rsidRPr="00FE7C36">
        <w:rPr>
          <w:rFonts w:ascii="Times New Roman" w:hAnsi="Times New Roman" w:cs="Times New Roman"/>
          <w:sz w:val="28"/>
          <w:szCs w:val="28"/>
          <w:lang w:val="uk-UA"/>
        </w:rPr>
        <w:t xml:space="preserve"> щодо </w:t>
      </w:r>
      <w:r>
        <w:rPr>
          <w:rFonts w:ascii="Times New Roman" w:hAnsi="Times New Roman" w:cs="Times New Roman"/>
          <w:sz w:val="28"/>
          <w:szCs w:val="28"/>
          <w:lang w:val="uk-UA"/>
        </w:rPr>
        <w:t>прогностичної діяльності, фантазування</w:t>
      </w:r>
      <w:r w:rsidRPr="00FE7C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щодо ймовірного перебігу уроків читання (розвиток дивергентного </w:t>
      </w:r>
      <w:r w:rsidR="007C1DF8">
        <w:rPr>
          <w:rFonts w:ascii="Times New Roman" w:hAnsi="Times New Roman" w:cs="Times New Roman"/>
          <w:sz w:val="28"/>
          <w:szCs w:val="28"/>
          <w:lang w:val="uk-UA"/>
        </w:rPr>
        <w:t xml:space="preserve"> мислення);</w:t>
      </w:r>
      <w:r w:rsidRPr="00FE7C36">
        <w:rPr>
          <w:rFonts w:ascii="Times New Roman" w:hAnsi="Times New Roman" w:cs="Times New Roman"/>
          <w:sz w:val="28"/>
          <w:szCs w:val="28"/>
          <w:lang w:val="uk-UA"/>
        </w:rPr>
        <w:t xml:space="preserve"> </w:t>
      </w:r>
    </w:p>
    <w:p w:rsidR="00195A16" w:rsidRPr="00FE7C36" w:rsidRDefault="00195A16" w:rsidP="00195A16">
      <w:pPr>
        <w:spacing w:after="0" w:line="360" w:lineRule="auto"/>
        <w:ind w:firstLine="709"/>
        <w:jc w:val="both"/>
        <w:rPr>
          <w:rFonts w:ascii="Times New Roman" w:hAnsi="Times New Roman" w:cs="Times New Roman"/>
          <w:sz w:val="28"/>
          <w:szCs w:val="28"/>
          <w:lang w:val="uk-UA"/>
        </w:rPr>
      </w:pPr>
      <w:r w:rsidRPr="00FE7C36">
        <w:rPr>
          <w:rFonts w:ascii="Times New Roman" w:hAnsi="Times New Roman" w:cs="Times New Roman"/>
          <w:sz w:val="28"/>
          <w:szCs w:val="28"/>
          <w:lang w:val="uk-UA"/>
        </w:rPr>
        <w:t>•</w:t>
      </w:r>
      <w:r w:rsidRPr="00FE7C36">
        <w:rPr>
          <w:rFonts w:ascii="Times New Roman" w:hAnsi="Times New Roman" w:cs="Times New Roman"/>
          <w:sz w:val="28"/>
          <w:szCs w:val="28"/>
          <w:lang w:val="uk-UA"/>
        </w:rPr>
        <w:tab/>
        <w:t>процесуально-діяльнісний: фрагменти за</w:t>
      </w:r>
      <w:r>
        <w:rPr>
          <w:rFonts w:ascii="Times New Roman" w:hAnsi="Times New Roman" w:cs="Times New Roman"/>
          <w:sz w:val="28"/>
          <w:szCs w:val="28"/>
          <w:lang w:val="uk-UA"/>
        </w:rPr>
        <w:t>нять з</w:t>
      </w:r>
      <w:r w:rsidRPr="00FE7C36">
        <w:rPr>
          <w:rFonts w:ascii="Times New Roman" w:hAnsi="Times New Roman" w:cs="Times New Roman"/>
          <w:sz w:val="28"/>
          <w:szCs w:val="28"/>
          <w:lang w:val="uk-UA"/>
        </w:rPr>
        <w:t xml:space="preserve"> використання</w:t>
      </w:r>
      <w:r w:rsidR="007C1DF8">
        <w:rPr>
          <w:rFonts w:ascii="Times New Roman" w:hAnsi="Times New Roman" w:cs="Times New Roman"/>
          <w:sz w:val="28"/>
          <w:szCs w:val="28"/>
          <w:lang w:val="uk-UA"/>
        </w:rPr>
        <w:t>м</w:t>
      </w:r>
      <w:r w:rsidRPr="00FE7C36">
        <w:rPr>
          <w:rFonts w:ascii="Times New Roman" w:hAnsi="Times New Roman" w:cs="Times New Roman"/>
          <w:sz w:val="28"/>
          <w:szCs w:val="28"/>
          <w:lang w:val="uk-UA"/>
        </w:rPr>
        <w:t xml:space="preserve"> педагогом прийомів активізації творчої уяви</w:t>
      </w:r>
      <w:r>
        <w:rPr>
          <w:rFonts w:ascii="Times New Roman" w:hAnsi="Times New Roman" w:cs="Times New Roman"/>
          <w:sz w:val="28"/>
          <w:szCs w:val="28"/>
          <w:lang w:val="uk-UA"/>
        </w:rPr>
        <w:t xml:space="preserve"> школяра під час роботи з  художнім твором</w:t>
      </w:r>
      <w:r w:rsidRPr="00FE7C36">
        <w:rPr>
          <w:rFonts w:ascii="Times New Roman" w:hAnsi="Times New Roman" w:cs="Times New Roman"/>
          <w:sz w:val="28"/>
          <w:szCs w:val="28"/>
          <w:lang w:val="uk-UA"/>
        </w:rPr>
        <w:t xml:space="preserve"> у формі бесіди: «Що було б, якби…?», що сприяло активізації емоційно-ціннісного ставлення до</w:t>
      </w:r>
      <w:r>
        <w:rPr>
          <w:rFonts w:ascii="Times New Roman" w:hAnsi="Times New Roman" w:cs="Times New Roman"/>
          <w:sz w:val="28"/>
          <w:szCs w:val="28"/>
          <w:lang w:val="uk-UA"/>
        </w:rPr>
        <w:t xml:space="preserve"> прогнозування; </w:t>
      </w:r>
      <w:r w:rsidR="007C1DF8">
        <w:rPr>
          <w:rFonts w:ascii="Times New Roman" w:hAnsi="Times New Roman"/>
          <w:sz w:val="28"/>
          <w:szCs w:val="28"/>
          <w:lang w:val="uk-UA"/>
        </w:rPr>
        <w:t>в</w:t>
      </w:r>
      <w:r w:rsidRPr="00F61852">
        <w:rPr>
          <w:rFonts w:ascii="Times New Roman" w:hAnsi="Times New Roman"/>
          <w:sz w:val="28"/>
          <w:szCs w:val="28"/>
          <w:lang w:val="uk-UA"/>
        </w:rPr>
        <w:t xml:space="preserve">права «Колаж прогностичних ідей» </w:t>
      </w:r>
      <w:r>
        <w:rPr>
          <w:rFonts w:ascii="Times New Roman" w:hAnsi="Times New Roman"/>
          <w:sz w:val="28"/>
          <w:szCs w:val="28"/>
          <w:lang w:val="uk-UA"/>
        </w:rPr>
        <w:t>(</w:t>
      </w:r>
      <w:r w:rsidRPr="00F61852">
        <w:rPr>
          <w:rFonts w:ascii="Times New Roman" w:hAnsi="Times New Roman"/>
          <w:sz w:val="28"/>
          <w:szCs w:val="28"/>
          <w:lang w:val="uk-UA"/>
        </w:rPr>
        <w:t>саморозвиток і самовизначення інтелектуально-творчо обдарованих дітей, позитивна вмотивованість щодо антиципаційної діяльності</w:t>
      </w:r>
      <w:r>
        <w:rPr>
          <w:rFonts w:ascii="Times New Roman" w:hAnsi="Times New Roman"/>
          <w:sz w:val="28"/>
          <w:szCs w:val="28"/>
          <w:lang w:val="uk-UA"/>
        </w:rPr>
        <w:t xml:space="preserve">) з метою формування </w:t>
      </w:r>
      <w:r w:rsidRPr="00F61852">
        <w:rPr>
          <w:rFonts w:ascii="Times New Roman" w:hAnsi="Times New Roman"/>
          <w:sz w:val="28"/>
          <w:szCs w:val="28"/>
          <w:lang w:val="uk-UA"/>
        </w:rPr>
        <w:t xml:space="preserve"> </w:t>
      </w:r>
      <w:r>
        <w:rPr>
          <w:rFonts w:ascii="Times New Roman" w:hAnsi="Times New Roman"/>
          <w:sz w:val="28"/>
          <w:szCs w:val="28"/>
          <w:lang w:val="uk-UA"/>
        </w:rPr>
        <w:t>умінь</w:t>
      </w:r>
      <w:r w:rsidRPr="00F61852">
        <w:rPr>
          <w:rFonts w:ascii="Times New Roman" w:hAnsi="Times New Roman"/>
          <w:sz w:val="28"/>
          <w:szCs w:val="28"/>
          <w:lang w:val="uk-UA"/>
        </w:rPr>
        <w:t xml:space="preserve"> передбачати,</w:t>
      </w:r>
      <w:r>
        <w:rPr>
          <w:rFonts w:ascii="Times New Roman" w:hAnsi="Times New Roman"/>
          <w:sz w:val="28"/>
          <w:szCs w:val="28"/>
          <w:lang w:val="uk-UA"/>
        </w:rPr>
        <w:t xml:space="preserve"> розвит</w:t>
      </w:r>
      <w:r w:rsidRPr="00F61852">
        <w:rPr>
          <w:rFonts w:ascii="Times New Roman" w:hAnsi="Times New Roman"/>
          <w:sz w:val="28"/>
          <w:szCs w:val="28"/>
          <w:lang w:val="uk-UA"/>
        </w:rPr>
        <w:t>к</w:t>
      </w:r>
      <w:r>
        <w:rPr>
          <w:rFonts w:ascii="Times New Roman" w:hAnsi="Times New Roman"/>
          <w:sz w:val="28"/>
          <w:szCs w:val="28"/>
          <w:lang w:val="uk-UA"/>
        </w:rPr>
        <w:t>у</w:t>
      </w:r>
      <w:r w:rsidRPr="00F61852">
        <w:rPr>
          <w:rFonts w:ascii="Times New Roman" w:hAnsi="Times New Roman"/>
          <w:sz w:val="28"/>
          <w:szCs w:val="28"/>
          <w:lang w:val="uk-UA"/>
        </w:rPr>
        <w:t xml:space="preserve"> словесно-логічних здібностей</w:t>
      </w:r>
      <w:r w:rsidR="007C1DF8">
        <w:rPr>
          <w:rFonts w:ascii="Times New Roman" w:hAnsi="Times New Roman"/>
          <w:sz w:val="28"/>
          <w:szCs w:val="28"/>
          <w:lang w:val="uk-UA"/>
        </w:rPr>
        <w:t xml:space="preserve">. </w:t>
      </w:r>
    </w:p>
    <w:p w:rsidR="00195A16" w:rsidRPr="00195A16" w:rsidRDefault="00195A16" w:rsidP="00195A16">
      <w:pPr>
        <w:spacing w:after="0" w:line="360" w:lineRule="auto"/>
        <w:ind w:firstLine="709"/>
        <w:jc w:val="both"/>
        <w:rPr>
          <w:rFonts w:ascii="Times New Roman" w:hAnsi="Times New Roman" w:cs="Times New Roman"/>
          <w:sz w:val="28"/>
          <w:szCs w:val="28"/>
          <w:lang w:val="uk-UA"/>
        </w:rPr>
      </w:pPr>
      <w:r w:rsidRPr="00195A16">
        <w:rPr>
          <w:rFonts w:ascii="Times New Roman" w:hAnsi="Times New Roman" w:cs="Times New Roman"/>
          <w:sz w:val="28"/>
          <w:szCs w:val="28"/>
          <w:lang w:val="uk-UA"/>
        </w:rPr>
        <w:t>Реалізація другої педагогічної умови – забезпечити прогнозування школярами змісту, видів і результатів навчальної роботи на в</w:t>
      </w:r>
      <w:r w:rsidR="007C1DF8">
        <w:rPr>
          <w:rFonts w:ascii="Times New Roman" w:hAnsi="Times New Roman" w:cs="Times New Roman"/>
          <w:sz w:val="28"/>
          <w:szCs w:val="28"/>
          <w:lang w:val="uk-UA"/>
        </w:rPr>
        <w:t xml:space="preserve">сіх або більшості етапів уроку </w:t>
      </w:r>
      <w:r w:rsidRPr="00195A16">
        <w:rPr>
          <w:rFonts w:ascii="Times New Roman" w:hAnsi="Times New Roman" w:cs="Times New Roman"/>
          <w:sz w:val="28"/>
          <w:szCs w:val="28"/>
          <w:lang w:val="uk-UA"/>
        </w:rPr>
        <w:t>з урахуванням взаємозв'язку  регулятивних, когнітивних і комунікативних компонентів антиципації - відбувалося через  1) введення нового структурного етапу уроку літературного читання - мобілізуючого; 2) проведення всіх або більшості структурних етапів уроку літературного читання з використанням антиципації: етапи формулювання учнями теми і мети уроку; підготовчої роботи; аналізу художнього твору; творчої роботи; формулювання учнями домашнього завдання; 3) систематичне застосування на мобілізуючих та інших етапах уроку читання спеціально розроблених прийомів, які передбачають антиципацію учнями навчальної інформації, змісту і видів майбутніх дій, активне залучення мовлення школярів при формулюванні ними завдань і їх виконання, які потребують інтенсивної роботи пам'яті, уваги, мислення.</w:t>
      </w:r>
    </w:p>
    <w:p w:rsidR="006A4596" w:rsidRDefault="006A4596" w:rsidP="006A4596">
      <w:pPr>
        <w:pStyle w:val="a5"/>
        <w:spacing w:after="0" w:line="360" w:lineRule="auto"/>
        <w:ind w:left="0" w:firstLine="709"/>
        <w:jc w:val="both"/>
        <w:rPr>
          <w:rFonts w:ascii="Times New Roman" w:hAnsi="Times New Roman" w:cs="Times New Roman"/>
          <w:sz w:val="28"/>
          <w:szCs w:val="28"/>
          <w:lang w:val="uk-UA"/>
        </w:rPr>
      </w:pPr>
      <w:r w:rsidRPr="006A4596">
        <w:rPr>
          <w:rFonts w:ascii="Times New Roman" w:hAnsi="Times New Roman" w:cs="Times New Roman"/>
          <w:sz w:val="28"/>
          <w:szCs w:val="28"/>
          <w:lang w:val="uk-UA"/>
        </w:rPr>
        <w:t>Реалізація третьої педагогічної умови –</w:t>
      </w:r>
      <w:r w:rsidRPr="006A4596">
        <w:rPr>
          <w:lang w:val="uk-UA"/>
        </w:rPr>
        <w:t xml:space="preserve"> </w:t>
      </w:r>
      <w:r w:rsidRPr="006A4596">
        <w:rPr>
          <w:rFonts w:ascii="Times New Roman" w:hAnsi="Times New Roman" w:cs="Times New Roman"/>
          <w:sz w:val="28"/>
          <w:szCs w:val="28"/>
          <w:lang w:val="uk-UA"/>
        </w:rPr>
        <w:t>постадіальний розвиток інтегральної антиципаційної спроможності учнів в освітньому процесі за допомогою системи антиципаційних завдань, проектування та рольових ігор</w:t>
      </w:r>
      <w:r w:rsidRPr="00555B6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здійснювалася у </w:t>
      </w:r>
      <w:r w:rsidRPr="00064908">
        <w:rPr>
          <w:rFonts w:ascii="Times New Roman" w:hAnsi="Times New Roman" w:cs="Times New Roman"/>
          <w:sz w:val="28"/>
          <w:szCs w:val="28"/>
          <w:lang w:val="uk-UA"/>
        </w:rPr>
        <w:t>форматі створення освітньо-розвивального середовища співтворчості</w:t>
      </w:r>
      <w:r>
        <w:rPr>
          <w:rFonts w:ascii="Times New Roman" w:hAnsi="Times New Roman" w:cs="Times New Roman"/>
          <w:sz w:val="28"/>
          <w:szCs w:val="28"/>
          <w:lang w:val="uk-UA"/>
        </w:rPr>
        <w:t xml:space="preserve"> класовода та молодших школярів </w:t>
      </w:r>
      <w:r w:rsidRPr="00064908">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освітній </w:t>
      </w:r>
      <w:r w:rsidRPr="00064908">
        <w:rPr>
          <w:rFonts w:ascii="Times New Roman" w:hAnsi="Times New Roman" w:cs="Times New Roman"/>
          <w:sz w:val="28"/>
          <w:szCs w:val="28"/>
          <w:lang w:val="uk-UA"/>
        </w:rPr>
        <w:t>діяльності</w:t>
      </w:r>
      <w:r>
        <w:rPr>
          <w:rFonts w:ascii="Times New Roman" w:hAnsi="Times New Roman" w:cs="Times New Roman"/>
          <w:sz w:val="28"/>
          <w:szCs w:val="28"/>
          <w:lang w:val="uk-UA"/>
        </w:rPr>
        <w:t xml:space="preserve"> під час уроків читання.</w:t>
      </w:r>
    </w:p>
    <w:p w:rsidR="006A4596" w:rsidRPr="00F755BE" w:rsidRDefault="006A4596" w:rsidP="006A4596">
      <w:pPr>
        <w:pStyle w:val="a5"/>
        <w:spacing w:after="0" w:line="360" w:lineRule="auto"/>
        <w:ind w:left="0" w:firstLine="709"/>
        <w:jc w:val="both"/>
        <w:rPr>
          <w:rFonts w:ascii="Times New Roman" w:hAnsi="Times New Roman" w:cs="Times New Roman"/>
          <w:sz w:val="28"/>
          <w:szCs w:val="28"/>
          <w:lang w:val="uk-UA"/>
        </w:rPr>
      </w:pPr>
      <w:r w:rsidRPr="00F755BE">
        <w:rPr>
          <w:rFonts w:ascii="Times New Roman" w:hAnsi="Times New Roman" w:cs="Times New Roman"/>
          <w:sz w:val="28"/>
          <w:szCs w:val="28"/>
          <w:lang w:val="uk-UA"/>
        </w:rPr>
        <w:t>Методика реалізації цієї умови впроваджувалася у навчальний процес</w:t>
      </w:r>
      <w:r>
        <w:rPr>
          <w:rFonts w:ascii="Times New Roman" w:hAnsi="Times New Roman" w:cs="Times New Roman"/>
          <w:sz w:val="28"/>
          <w:szCs w:val="28"/>
          <w:lang w:val="uk-UA"/>
        </w:rPr>
        <w:t xml:space="preserve"> початкової школи </w:t>
      </w:r>
      <w:r w:rsidRPr="00F755BE">
        <w:rPr>
          <w:rFonts w:ascii="Times New Roman" w:hAnsi="Times New Roman" w:cs="Times New Roman"/>
          <w:sz w:val="28"/>
          <w:szCs w:val="28"/>
          <w:lang w:val="uk-UA"/>
        </w:rPr>
        <w:t xml:space="preserve"> (відповідн</w:t>
      </w:r>
      <w:r>
        <w:rPr>
          <w:rFonts w:ascii="Times New Roman" w:hAnsi="Times New Roman" w:cs="Times New Roman"/>
          <w:sz w:val="28"/>
          <w:szCs w:val="28"/>
          <w:lang w:val="uk-UA"/>
        </w:rPr>
        <w:t xml:space="preserve">о до показників вияву за кожним </w:t>
      </w:r>
      <w:r w:rsidRPr="00F755BE">
        <w:rPr>
          <w:rFonts w:ascii="Times New Roman" w:hAnsi="Times New Roman" w:cs="Times New Roman"/>
          <w:sz w:val="28"/>
          <w:szCs w:val="28"/>
          <w:lang w:val="uk-UA"/>
        </w:rPr>
        <w:t>компонентом) таким чином:</w:t>
      </w:r>
    </w:p>
    <w:p w:rsidR="006A4596" w:rsidRPr="0059746C" w:rsidRDefault="006A4596" w:rsidP="007C1DF8">
      <w:pPr>
        <w:pStyle w:val="a5"/>
        <w:numPr>
          <w:ilvl w:val="0"/>
          <w:numId w:val="20"/>
        </w:numPr>
        <w:spacing w:after="0" w:line="360" w:lineRule="auto"/>
        <w:ind w:left="0" w:firstLine="1140"/>
        <w:jc w:val="both"/>
        <w:rPr>
          <w:rFonts w:ascii="Times New Roman" w:hAnsi="Times New Roman" w:cs="Times New Roman"/>
          <w:sz w:val="28"/>
          <w:szCs w:val="28"/>
          <w:lang w:val="uk-UA"/>
        </w:rPr>
      </w:pPr>
      <w:r w:rsidRPr="00F755BE">
        <w:rPr>
          <w:rFonts w:ascii="Times New Roman" w:hAnsi="Times New Roman" w:cs="Times New Roman"/>
          <w:sz w:val="28"/>
          <w:szCs w:val="28"/>
          <w:lang w:val="uk-UA"/>
        </w:rPr>
        <w:t>ціле-мотиваційний компонен</w:t>
      </w:r>
      <w:r>
        <w:rPr>
          <w:rFonts w:ascii="Times New Roman" w:hAnsi="Times New Roman" w:cs="Times New Roman"/>
          <w:sz w:val="28"/>
          <w:szCs w:val="28"/>
          <w:lang w:val="uk-UA"/>
        </w:rPr>
        <w:t xml:space="preserve">т: </w:t>
      </w:r>
      <w:r w:rsidR="007C1DF8" w:rsidRPr="007C1DF8">
        <w:rPr>
          <w:rFonts w:ascii="Times New Roman" w:hAnsi="Times New Roman" w:cs="Times New Roman"/>
          <w:sz w:val="28"/>
          <w:szCs w:val="28"/>
          <w:lang w:val="uk-UA"/>
        </w:rPr>
        <w:t>включення молодших школярів у ігрову діяльність (гра «Уявлення про розвиток свого «я» в часі» з  метою презентації  учнями характеристики особистісних якостей у різних часових періодах (минуле, теперішнє, майбутнє та ін.), представлення  тенд</w:t>
      </w:r>
      <w:r w:rsidR="007C1DF8">
        <w:rPr>
          <w:rFonts w:ascii="Times New Roman" w:hAnsi="Times New Roman" w:cs="Times New Roman"/>
          <w:sz w:val="28"/>
          <w:szCs w:val="28"/>
          <w:lang w:val="uk-UA"/>
        </w:rPr>
        <w:t>енції власного розвитку)</w:t>
      </w:r>
      <w:r w:rsidRPr="00292397">
        <w:rPr>
          <w:rFonts w:ascii="Times New Roman" w:hAnsi="Times New Roman" w:cs="Times New Roman"/>
          <w:sz w:val="28"/>
          <w:szCs w:val="28"/>
          <w:lang w:val="uk-UA"/>
        </w:rPr>
        <w:t>.</w:t>
      </w:r>
      <w:r>
        <w:rPr>
          <w:rFonts w:ascii="Times New Roman" w:hAnsi="Times New Roman" w:cs="Times New Roman"/>
          <w:b/>
          <w:sz w:val="28"/>
          <w:szCs w:val="28"/>
          <w:lang w:val="uk-UA"/>
        </w:rPr>
        <w:t xml:space="preserve"> </w:t>
      </w:r>
    </w:p>
    <w:p w:rsidR="006A4596" w:rsidRPr="00921682" w:rsidRDefault="006A4596" w:rsidP="007C1DF8">
      <w:pPr>
        <w:pStyle w:val="a5"/>
        <w:numPr>
          <w:ilvl w:val="0"/>
          <w:numId w:val="20"/>
        </w:numPr>
        <w:spacing w:after="0" w:line="360" w:lineRule="auto"/>
        <w:ind w:left="0" w:firstLine="709"/>
        <w:jc w:val="both"/>
        <w:rPr>
          <w:rFonts w:ascii="Times New Roman" w:hAnsi="Times New Roman" w:cs="Times New Roman"/>
          <w:sz w:val="28"/>
          <w:szCs w:val="28"/>
          <w:lang w:val="uk-UA"/>
        </w:rPr>
      </w:pPr>
      <w:r w:rsidRPr="0059746C">
        <w:rPr>
          <w:rFonts w:ascii="Times New Roman" w:hAnsi="Times New Roman" w:cs="Times New Roman"/>
          <w:sz w:val="28"/>
          <w:szCs w:val="28"/>
          <w:lang w:val="uk-UA"/>
        </w:rPr>
        <w:t xml:space="preserve">когнітивний компонент: </w:t>
      </w:r>
      <w:r w:rsidR="007C1DF8" w:rsidRPr="007C1DF8">
        <w:rPr>
          <w:rFonts w:ascii="Times New Roman" w:hAnsi="Times New Roman" w:cs="Times New Roman"/>
          <w:sz w:val="28"/>
          <w:szCs w:val="28"/>
          <w:lang w:val="uk-UA"/>
        </w:rPr>
        <w:t>фрагменти уроків з використанням вправи «Прогнозування під час прийняття рішення» з метою ознайомлення з процедурою прийняття рішення та формуванням прогностичних вмінь</w:t>
      </w:r>
      <w:r w:rsidR="007C1DF8">
        <w:rPr>
          <w:rFonts w:ascii="Times New Roman" w:hAnsi="Times New Roman" w:cs="Times New Roman"/>
          <w:sz w:val="28"/>
          <w:szCs w:val="28"/>
          <w:lang w:val="uk-UA"/>
        </w:rPr>
        <w:t>;</w:t>
      </w:r>
      <w:r w:rsidR="007C1DF8" w:rsidRPr="007C1DF8">
        <w:rPr>
          <w:rFonts w:ascii="Times New Roman" w:hAnsi="Times New Roman" w:cs="Times New Roman"/>
          <w:sz w:val="28"/>
          <w:szCs w:val="28"/>
          <w:lang w:val="uk-UA"/>
        </w:rPr>
        <w:t xml:space="preserve"> </w:t>
      </w:r>
      <w:r w:rsidR="007C1DF8">
        <w:rPr>
          <w:rFonts w:ascii="Times New Roman" w:hAnsi="Times New Roman" w:cs="Times New Roman"/>
          <w:sz w:val="28"/>
          <w:szCs w:val="28"/>
          <w:lang w:val="uk-UA"/>
        </w:rPr>
        <w:t>«Аукціон-презентація</w:t>
      </w:r>
      <w:r>
        <w:rPr>
          <w:rFonts w:ascii="Times New Roman" w:hAnsi="Times New Roman" w:cs="Times New Roman"/>
          <w:sz w:val="28"/>
          <w:szCs w:val="28"/>
          <w:lang w:val="uk-UA"/>
        </w:rPr>
        <w:t xml:space="preserve"> прогностичних </w:t>
      </w:r>
      <w:r w:rsidRPr="00D41AA0">
        <w:rPr>
          <w:rFonts w:ascii="Times New Roman" w:hAnsi="Times New Roman" w:cs="Times New Roman"/>
          <w:sz w:val="28"/>
          <w:szCs w:val="28"/>
          <w:lang w:val="uk-UA"/>
        </w:rPr>
        <w:t xml:space="preserve">ідей» </w:t>
      </w:r>
      <w:r>
        <w:rPr>
          <w:rFonts w:ascii="Times New Roman" w:hAnsi="Times New Roman" w:cs="Times New Roman"/>
          <w:sz w:val="28"/>
          <w:szCs w:val="28"/>
          <w:lang w:val="uk-UA"/>
        </w:rPr>
        <w:t xml:space="preserve">з метою </w:t>
      </w:r>
      <w:r w:rsidRPr="00D41AA0">
        <w:rPr>
          <w:rFonts w:ascii="Times New Roman" w:hAnsi="Times New Roman" w:cs="Times New Roman"/>
          <w:sz w:val="28"/>
          <w:szCs w:val="28"/>
          <w:lang w:val="uk-UA"/>
        </w:rPr>
        <w:t xml:space="preserve">виявлення </w:t>
      </w:r>
      <w:r>
        <w:rPr>
          <w:rFonts w:ascii="Times New Roman" w:hAnsi="Times New Roman" w:cs="Times New Roman"/>
          <w:sz w:val="28"/>
          <w:szCs w:val="28"/>
          <w:lang w:val="uk-UA"/>
        </w:rPr>
        <w:t xml:space="preserve">учнями антиципаційної спроможності </w:t>
      </w:r>
      <w:r w:rsidRPr="00D41AA0">
        <w:rPr>
          <w:rFonts w:ascii="Times New Roman" w:hAnsi="Times New Roman" w:cs="Times New Roman"/>
          <w:sz w:val="28"/>
          <w:szCs w:val="28"/>
          <w:lang w:val="uk-UA"/>
        </w:rPr>
        <w:t>в організації аукціону, у</w:t>
      </w:r>
      <w:r>
        <w:rPr>
          <w:rFonts w:ascii="Times New Roman" w:hAnsi="Times New Roman" w:cs="Times New Roman"/>
          <w:sz w:val="28"/>
          <w:szCs w:val="28"/>
          <w:lang w:val="uk-UA"/>
        </w:rPr>
        <w:t xml:space="preserve"> «презентуванні» своїх ідей</w:t>
      </w:r>
      <w:r w:rsidR="007C1DF8">
        <w:rPr>
          <w:rFonts w:ascii="Times New Roman" w:hAnsi="Times New Roman" w:cs="Times New Roman"/>
          <w:sz w:val="28"/>
          <w:szCs w:val="28"/>
          <w:lang w:val="uk-UA"/>
        </w:rPr>
        <w:t xml:space="preserve"> щодо жанру твору, його героїв, сюжету, біографічних даних автора твору</w:t>
      </w:r>
      <w:r w:rsidRPr="00921682">
        <w:rPr>
          <w:rFonts w:ascii="Times New Roman" w:hAnsi="Times New Roman" w:cs="Times New Roman"/>
          <w:sz w:val="28"/>
          <w:szCs w:val="28"/>
          <w:lang w:val="uk-UA"/>
        </w:rPr>
        <w:t>;</w:t>
      </w:r>
    </w:p>
    <w:p w:rsidR="00195A16" w:rsidRPr="00837CC8" w:rsidRDefault="006A4596" w:rsidP="00837CC8">
      <w:pPr>
        <w:pStyle w:val="a5"/>
        <w:numPr>
          <w:ilvl w:val="0"/>
          <w:numId w:val="20"/>
        </w:numPr>
        <w:spacing w:after="0" w:line="360" w:lineRule="auto"/>
        <w:ind w:left="0" w:firstLine="709"/>
        <w:jc w:val="both"/>
        <w:rPr>
          <w:rFonts w:ascii="Times New Roman" w:hAnsi="Times New Roman" w:cs="Times New Roman"/>
          <w:sz w:val="28"/>
          <w:szCs w:val="28"/>
          <w:lang w:val="uk-UA"/>
        </w:rPr>
      </w:pPr>
      <w:r w:rsidRPr="00837CC8">
        <w:rPr>
          <w:rFonts w:ascii="Times New Roman" w:hAnsi="Times New Roman" w:cs="Times New Roman"/>
          <w:sz w:val="28"/>
          <w:szCs w:val="28"/>
          <w:lang w:val="uk-UA"/>
        </w:rPr>
        <w:t>процесуально-діяльнісний: вправа «Розв’язання прогностичних задач» з метою формування антиципаційних здібностей, удосконалення логічного та просторового мислення й уяви, 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 творчий проект «Стара казка на новий лад» (створення казки), проект «Дитячі роки І.Франка», «Походження світу у грецькій та слов’янській міфологіях», проект «Віртуальний музей українських народних казок», «Найцікавіші легенди міста Ніжина», «Легенди про заснування Ніжина», «Улюблений журнал учнів нашого класу», «Літопис нашого класу»  (колективні проекти); «Моя улюблена книга М.Носова»,</w:t>
      </w:r>
      <w:r w:rsidR="007C1DF8">
        <w:rPr>
          <w:rFonts w:ascii="Times New Roman" w:hAnsi="Times New Roman" w:cs="Times New Roman"/>
          <w:sz w:val="28"/>
          <w:szCs w:val="28"/>
          <w:lang w:val="uk-UA"/>
        </w:rPr>
        <w:t xml:space="preserve"> «Пісні та казки моєї родини» </w:t>
      </w:r>
      <w:r w:rsidRPr="00837CC8">
        <w:rPr>
          <w:rFonts w:ascii="Times New Roman" w:hAnsi="Times New Roman" w:cs="Times New Roman"/>
          <w:sz w:val="28"/>
          <w:szCs w:val="28"/>
          <w:lang w:val="uk-UA"/>
        </w:rPr>
        <w:t>(індивідуальні проекти); антиципаційні завдання завдання різного рівня для реалізації антиципаційної спроможності учнів); інсценізація казки</w:t>
      </w:r>
      <w:r w:rsidR="00F92E48">
        <w:rPr>
          <w:rFonts w:ascii="Times New Roman" w:hAnsi="Times New Roman" w:cs="Times New Roman"/>
          <w:sz w:val="28"/>
          <w:szCs w:val="28"/>
          <w:lang w:val="uk-UA"/>
        </w:rPr>
        <w:t xml:space="preserve"> Д.Радарі </w:t>
      </w:r>
      <w:r w:rsidRPr="00837CC8">
        <w:rPr>
          <w:rFonts w:ascii="Times New Roman" w:hAnsi="Times New Roman" w:cs="Times New Roman"/>
          <w:sz w:val="28"/>
          <w:szCs w:val="28"/>
          <w:lang w:val="uk-UA"/>
        </w:rPr>
        <w:t xml:space="preserve"> «</w:t>
      </w:r>
      <w:r w:rsidR="00F92E48">
        <w:rPr>
          <w:rFonts w:ascii="Times New Roman" w:hAnsi="Times New Roman" w:cs="Times New Roman"/>
          <w:sz w:val="28"/>
          <w:szCs w:val="28"/>
          <w:lang w:val="uk-UA"/>
        </w:rPr>
        <w:t>Дорога, що нікуди не вела</w:t>
      </w:r>
      <w:r w:rsidRPr="00837CC8">
        <w:rPr>
          <w:rFonts w:ascii="Times New Roman" w:hAnsi="Times New Roman" w:cs="Times New Roman"/>
          <w:sz w:val="28"/>
          <w:szCs w:val="28"/>
          <w:lang w:val="uk-UA"/>
        </w:rPr>
        <w:t>», інсценіз</w:t>
      </w:r>
      <w:r w:rsidR="007C1DF8">
        <w:rPr>
          <w:rFonts w:ascii="Times New Roman" w:hAnsi="Times New Roman" w:cs="Times New Roman"/>
          <w:sz w:val="28"/>
          <w:szCs w:val="28"/>
          <w:lang w:val="uk-UA"/>
        </w:rPr>
        <w:t>ація уривків з творів В.Нестайка</w:t>
      </w:r>
      <w:r w:rsidR="00156D5E">
        <w:rPr>
          <w:rFonts w:ascii="Times New Roman" w:hAnsi="Times New Roman" w:cs="Times New Roman"/>
          <w:sz w:val="28"/>
          <w:szCs w:val="28"/>
          <w:lang w:val="uk-UA"/>
        </w:rPr>
        <w:t xml:space="preserve"> «Шурка і Шурко</w:t>
      </w:r>
      <w:r w:rsidR="007C1DF8">
        <w:rPr>
          <w:rFonts w:ascii="Times New Roman" w:hAnsi="Times New Roman" w:cs="Times New Roman"/>
          <w:sz w:val="28"/>
          <w:szCs w:val="28"/>
          <w:lang w:val="uk-UA"/>
        </w:rPr>
        <w:t xml:space="preserve">», </w:t>
      </w:r>
      <w:r w:rsidR="00156D5E">
        <w:rPr>
          <w:rFonts w:ascii="Times New Roman" w:hAnsi="Times New Roman" w:cs="Times New Roman"/>
          <w:sz w:val="28"/>
          <w:szCs w:val="28"/>
          <w:lang w:val="uk-UA"/>
        </w:rPr>
        <w:t xml:space="preserve"> Г.Бойка </w:t>
      </w:r>
      <w:r w:rsidRPr="00837CC8">
        <w:rPr>
          <w:rFonts w:ascii="Times New Roman" w:hAnsi="Times New Roman" w:cs="Times New Roman"/>
          <w:sz w:val="28"/>
          <w:szCs w:val="28"/>
          <w:lang w:val="uk-UA"/>
        </w:rPr>
        <w:t>«</w:t>
      </w:r>
      <w:r w:rsidR="00156D5E">
        <w:rPr>
          <w:rFonts w:ascii="Times New Roman" w:hAnsi="Times New Roman" w:cs="Times New Roman"/>
          <w:sz w:val="28"/>
          <w:szCs w:val="28"/>
          <w:lang w:val="uk-UA"/>
        </w:rPr>
        <w:t>Консультант</w:t>
      </w:r>
      <w:r w:rsidR="007C1DF8">
        <w:rPr>
          <w:rFonts w:ascii="Times New Roman" w:hAnsi="Times New Roman" w:cs="Times New Roman"/>
          <w:sz w:val="28"/>
          <w:szCs w:val="28"/>
          <w:lang w:val="uk-UA"/>
        </w:rPr>
        <w:t xml:space="preserve">», </w:t>
      </w:r>
      <w:r w:rsidR="00156D5E">
        <w:rPr>
          <w:rFonts w:ascii="Times New Roman" w:hAnsi="Times New Roman" w:cs="Times New Roman"/>
          <w:sz w:val="28"/>
          <w:szCs w:val="28"/>
          <w:lang w:val="uk-UA"/>
        </w:rPr>
        <w:t xml:space="preserve"> Г.Андерсена </w:t>
      </w:r>
      <w:r w:rsidRPr="00837CC8">
        <w:rPr>
          <w:rFonts w:ascii="Times New Roman" w:hAnsi="Times New Roman" w:cs="Times New Roman"/>
          <w:sz w:val="28"/>
          <w:szCs w:val="28"/>
          <w:lang w:val="uk-UA"/>
        </w:rPr>
        <w:t>«</w:t>
      </w:r>
      <w:r w:rsidR="00156D5E">
        <w:rPr>
          <w:rFonts w:ascii="Times New Roman" w:hAnsi="Times New Roman" w:cs="Times New Roman"/>
          <w:sz w:val="28"/>
          <w:szCs w:val="28"/>
          <w:lang w:val="uk-UA"/>
        </w:rPr>
        <w:t>Гидке каченя</w:t>
      </w:r>
      <w:r w:rsidRPr="00837CC8">
        <w:rPr>
          <w:rFonts w:ascii="Times New Roman" w:hAnsi="Times New Roman" w:cs="Times New Roman"/>
          <w:sz w:val="28"/>
          <w:szCs w:val="28"/>
          <w:lang w:val="uk-UA"/>
        </w:rPr>
        <w:t xml:space="preserve">», </w:t>
      </w:r>
      <w:r w:rsidR="00123CDB">
        <w:rPr>
          <w:rFonts w:ascii="Times New Roman" w:hAnsi="Times New Roman" w:cs="Times New Roman"/>
          <w:sz w:val="28"/>
          <w:szCs w:val="28"/>
          <w:lang w:val="uk-UA"/>
        </w:rPr>
        <w:t>М.Чумарної «Казка про друга</w:t>
      </w:r>
      <w:r w:rsidR="007C1DF8">
        <w:rPr>
          <w:rFonts w:ascii="Times New Roman" w:hAnsi="Times New Roman" w:cs="Times New Roman"/>
          <w:sz w:val="28"/>
          <w:szCs w:val="28"/>
          <w:lang w:val="uk-UA"/>
        </w:rPr>
        <w:t>», О.Довженка</w:t>
      </w:r>
      <w:r w:rsidRPr="00837CC8">
        <w:rPr>
          <w:rFonts w:ascii="Times New Roman" w:hAnsi="Times New Roman" w:cs="Times New Roman"/>
          <w:sz w:val="28"/>
          <w:szCs w:val="28"/>
          <w:lang w:val="uk-UA"/>
        </w:rPr>
        <w:t xml:space="preserve"> «Зач</w:t>
      </w:r>
      <w:r w:rsidR="007C1DF8">
        <w:rPr>
          <w:rFonts w:ascii="Times New Roman" w:hAnsi="Times New Roman" w:cs="Times New Roman"/>
          <w:sz w:val="28"/>
          <w:szCs w:val="28"/>
          <w:lang w:val="uk-UA"/>
        </w:rPr>
        <w:t>арована Десна», О.Дерманського</w:t>
      </w:r>
      <w:r w:rsidRPr="00837CC8">
        <w:rPr>
          <w:rFonts w:ascii="Times New Roman" w:hAnsi="Times New Roman" w:cs="Times New Roman"/>
          <w:sz w:val="28"/>
          <w:szCs w:val="28"/>
          <w:lang w:val="uk-UA"/>
        </w:rPr>
        <w:t xml:space="preserve"> «Чудове чудовисько» з метою розвитку творчих здібностей та антиципаційної спроможності; вправа «Я- уважний та спостережливий» (за Л. Регуш), вправа «Я вмію прогнозувати» (за Г.Сміт) з метою формування вмінь прогнозувати власну поведінку та поведінку інших людей; усвідомлення значення антиципації та її характерних особливостей. </w:t>
      </w:r>
    </w:p>
    <w:p w:rsidR="00FB0842" w:rsidRDefault="00FB0842" w:rsidP="00FB0842">
      <w:pPr>
        <w:spacing w:after="0" w:line="360" w:lineRule="auto"/>
        <w:ind w:firstLine="709"/>
        <w:jc w:val="both"/>
        <w:rPr>
          <w:rFonts w:ascii="Times New Roman" w:hAnsi="Times New Roman" w:cs="Times New Roman"/>
          <w:sz w:val="28"/>
          <w:szCs w:val="28"/>
          <w:lang w:val="uk-UA"/>
        </w:rPr>
      </w:pPr>
      <w:r w:rsidRPr="00FB0842">
        <w:rPr>
          <w:rFonts w:ascii="Times New Roman" w:hAnsi="Times New Roman" w:cs="Times New Roman"/>
          <w:sz w:val="28"/>
          <w:szCs w:val="28"/>
          <w:lang w:val="uk-UA"/>
        </w:rPr>
        <w:t xml:space="preserve">Виявлено, що рівень розвитку </w:t>
      </w:r>
      <w:r w:rsidR="00B54C05" w:rsidRPr="00B54C05">
        <w:rPr>
          <w:rFonts w:ascii="Times New Roman" w:hAnsi="Times New Roman" w:cs="Times New Roman"/>
          <w:sz w:val="28"/>
          <w:szCs w:val="28"/>
          <w:lang w:val="uk-UA"/>
        </w:rPr>
        <w:t>антиципаційної спроможності</w:t>
      </w:r>
      <w:r w:rsidR="00B54C05">
        <w:rPr>
          <w:rFonts w:ascii="Times New Roman" w:hAnsi="Times New Roman" w:cs="Times New Roman"/>
          <w:sz w:val="28"/>
          <w:szCs w:val="28"/>
          <w:lang w:val="uk-UA"/>
        </w:rPr>
        <w:t xml:space="preserve"> </w:t>
      </w:r>
      <w:r w:rsidRPr="00FB0842">
        <w:rPr>
          <w:rFonts w:ascii="Times New Roman" w:hAnsi="Times New Roman" w:cs="Times New Roman"/>
          <w:sz w:val="28"/>
          <w:szCs w:val="28"/>
          <w:lang w:val="uk-UA"/>
        </w:rPr>
        <w:t xml:space="preserve">молодших школярів значно підвищується завдяки активному включенню в </w:t>
      </w:r>
      <w:r w:rsidR="00EF66A5">
        <w:rPr>
          <w:rFonts w:ascii="Times New Roman" w:hAnsi="Times New Roman" w:cs="Times New Roman"/>
          <w:sz w:val="28"/>
          <w:szCs w:val="28"/>
          <w:lang w:val="uk-UA"/>
        </w:rPr>
        <w:t xml:space="preserve">антиципаційну </w:t>
      </w:r>
      <w:r w:rsidRPr="00FB0842">
        <w:rPr>
          <w:rFonts w:ascii="Times New Roman" w:hAnsi="Times New Roman" w:cs="Times New Roman"/>
          <w:sz w:val="28"/>
          <w:szCs w:val="28"/>
          <w:lang w:val="uk-UA"/>
        </w:rPr>
        <w:t>діяльність, що детермінує формування їхнього особистісно-рефлексивного досвіду.</w:t>
      </w:r>
    </w:p>
    <w:p w:rsidR="008A358E" w:rsidRPr="008A358E" w:rsidRDefault="008A358E" w:rsidP="008A358E">
      <w:pPr>
        <w:spacing w:after="0" w:line="360" w:lineRule="auto"/>
        <w:ind w:firstLine="709"/>
        <w:jc w:val="both"/>
        <w:rPr>
          <w:rFonts w:ascii="Times New Roman" w:hAnsi="Times New Roman" w:cs="Times New Roman"/>
          <w:sz w:val="28"/>
          <w:szCs w:val="28"/>
          <w:lang w:val="uk-UA"/>
        </w:rPr>
      </w:pPr>
      <w:r w:rsidRPr="008A358E">
        <w:rPr>
          <w:rFonts w:ascii="Times New Roman" w:hAnsi="Times New Roman" w:cs="Times New Roman"/>
          <w:sz w:val="28"/>
          <w:szCs w:val="28"/>
          <w:lang w:val="uk-UA"/>
        </w:rPr>
        <w:t xml:space="preserve">У процесі формувального експерименту з’ясовано: учні початкової </w:t>
      </w:r>
      <w:r w:rsidR="00EE2F0E">
        <w:rPr>
          <w:rFonts w:ascii="Times New Roman" w:hAnsi="Times New Roman" w:cs="Times New Roman"/>
          <w:sz w:val="28"/>
          <w:szCs w:val="28"/>
          <w:lang w:val="uk-UA"/>
        </w:rPr>
        <w:t xml:space="preserve">школи експериментальної групи </w:t>
      </w:r>
      <w:r w:rsidRPr="008A358E">
        <w:rPr>
          <w:rFonts w:ascii="Times New Roman" w:hAnsi="Times New Roman" w:cs="Times New Roman"/>
          <w:sz w:val="28"/>
          <w:szCs w:val="28"/>
          <w:lang w:val="uk-UA"/>
        </w:rPr>
        <w:t>мають вищий рівень розвитку</w:t>
      </w:r>
      <w:r>
        <w:rPr>
          <w:rFonts w:ascii="Times New Roman" w:hAnsi="Times New Roman" w:cs="Times New Roman"/>
          <w:sz w:val="28"/>
          <w:szCs w:val="28"/>
          <w:lang w:val="uk-UA"/>
        </w:rPr>
        <w:t xml:space="preserve"> </w:t>
      </w:r>
      <w:r w:rsidRPr="008A358E">
        <w:rPr>
          <w:rFonts w:ascii="Times New Roman" w:hAnsi="Times New Roman" w:cs="Times New Roman"/>
          <w:sz w:val="28"/>
          <w:szCs w:val="28"/>
          <w:lang w:val="uk-UA"/>
        </w:rPr>
        <w:t>антиципаційної спроможності, який констатовано на основі виявлення позитивних змін у показниках ціле-мотиваційного, когнітивного, процесуально-діяльнісного компонентів.</w:t>
      </w:r>
    </w:p>
    <w:p w:rsidR="008A358E" w:rsidRDefault="008A358E" w:rsidP="008A358E">
      <w:pPr>
        <w:spacing w:after="0" w:line="360" w:lineRule="auto"/>
        <w:ind w:firstLine="709"/>
        <w:jc w:val="both"/>
        <w:rPr>
          <w:rFonts w:ascii="Times New Roman" w:hAnsi="Times New Roman" w:cs="Times New Roman"/>
          <w:sz w:val="28"/>
          <w:szCs w:val="28"/>
          <w:lang w:val="uk-UA"/>
        </w:rPr>
      </w:pPr>
      <w:r w:rsidRPr="008A358E">
        <w:rPr>
          <w:rFonts w:ascii="Times New Roman" w:hAnsi="Times New Roman" w:cs="Times New Roman"/>
          <w:sz w:val="28"/>
          <w:szCs w:val="28"/>
          <w:lang w:val="uk-UA"/>
        </w:rPr>
        <w:t>Установлено, що кількість опитаних із високим рівнем розвитку антиципаційної спроможності в експериментальній</w:t>
      </w:r>
      <w:r>
        <w:rPr>
          <w:rFonts w:ascii="Times New Roman" w:hAnsi="Times New Roman" w:cs="Times New Roman"/>
          <w:sz w:val="28"/>
          <w:szCs w:val="28"/>
          <w:lang w:val="uk-UA"/>
        </w:rPr>
        <w:t xml:space="preserve"> групі (ЕГ) підвищилася на   </w:t>
      </w:r>
      <w:r w:rsidR="00C64413">
        <w:rPr>
          <w:rFonts w:ascii="Times New Roman" w:hAnsi="Times New Roman" w:cs="Times New Roman"/>
          <w:sz w:val="28"/>
          <w:szCs w:val="28"/>
          <w:lang w:val="uk-UA"/>
        </w:rPr>
        <w:t>10 %</w:t>
      </w:r>
      <w:r w:rsidRPr="008A358E">
        <w:rPr>
          <w:rFonts w:ascii="Times New Roman" w:hAnsi="Times New Roman" w:cs="Times New Roman"/>
          <w:sz w:val="28"/>
          <w:szCs w:val="28"/>
          <w:lang w:val="uk-UA"/>
        </w:rPr>
        <w:t>;  у контрольній групі (КГ) – майже без змін; відсоток школярів із середнім рівнем сформованості досліджуваної якості</w:t>
      </w:r>
      <w:r>
        <w:rPr>
          <w:rFonts w:ascii="Times New Roman" w:hAnsi="Times New Roman" w:cs="Times New Roman"/>
          <w:sz w:val="28"/>
          <w:szCs w:val="28"/>
          <w:lang w:val="uk-UA"/>
        </w:rPr>
        <w:t xml:space="preserve"> в ЕГ підвищився</w:t>
      </w:r>
      <w:r w:rsidR="00B310D5">
        <w:rPr>
          <w:rFonts w:ascii="Times New Roman" w:hAnsi="Times New Roman" w:cs="Times New Roman"/>
          <w:sz w:val="28"/>
          <w:szCs w:val="28"/>
          <w:lang w:val="uk-UA"/>
        </w:rPr>
        <w:t xml:space="preserve"> на </w:t>
      </w:r>
      <w:r w:rsidR="00AD089D">
        <w:rPr>
          <w:rFonts w:ascii="Times New Roman" w:hAnsi="Times New Roman" w:cs="Times New Roman"/>
          <w:sz w:val="28"/>
          <w:szCs w:val="28"/>
          <w:lang w:val="uk-UA"/>
        </w:rPr>
        <w:t>9,7 %</w:t>
      </w:r>
      <w:r w:rsidR="00F641B6">
        <w:rPr>
          <w:rFonts w:ascii="Times New Roman" w:hAnsi="Times New Roman" w:cs="Times New Roman"/>
          <w:sz w:val="28"/>
          <w:szCs w:val="28"/>
          <w:lang w:val="uk-UA"/>
        </w:rPr>
        <w:t>, у КГ – на 1,8 %</w:t>
      </w:r>
      <w:r w:rsidRPr="008A358E">
        <w:rPr>
          <w:rFonts w:ascii="Times New Roman" w:hAnsi="Times New Roman" w:cs="Times New Roman"/>
          <w:sz w:val="28"/>
          <w:szCs w:val="28"/>
          <w:lang w:val="uk-UA"/>
        </w:rPr>
        <w:t>; кількість респондентів із низьк</w:t>
      </w:r>
      <w:r>
        <w:rPr>
          <w:rFonts w:ascii="Times New Roman" w:hAnsi="Times New Roman" w:cs="Times New Roman"/>
          <w:sz w:val="28"/>
          <w:szCs w:val="28"/>
          <w:lang w:val="uk-UA"/>
        </w:rPr>
        <w:t xml:space="preserve">им рівнем у ЕГ зменшилася у </w:t>
      </w:r>
      <w:r w:rsidR="00D35D51">
        <w:rPr>
          <w:rFonts w:ascii="Times New Roman" w:hAnsi="Times New Roman" w:cs="Times New Roman"/>
          <w:sz w:val="28"/>
          <w:szCs w:val="28"/>
          <w:lang w:val="uk-UA"/>
        </w:rPr>
        <w:t>1,9</w:t>
      </w:r>
      <w:r>
        <w:rPr>
          <w:rFonts w:ascii="Times New Roman" w:hAnsi="Times New Roman" w:cs="Times New Roman"/>
          <w:sz w:val="28"/>
          <w:szCs w:val="28"/>
          <w:lang w:val="uk-UA"/>
        </w:rPr>
        <w:t xml:space="preserve"> рази, у КГ – на </w:t>
      </w:r>
      <w:r w:rsidRPr="008A358E">
        <w:rPr>
          <w:rFonts w:ascii="Times New Roman" w:hAnsi="Times New Roman" w:cs="Times New Roman"/>
          <w:sz w:val="28"/>
          <w:szCs w:val="28"/>
          <w:lang w:val="uk-UA"/>
        </w:rPr>
        <w:t xml:space="preserve"> </w:t>
      </w:r>
      <w:r w:rsidR="008522B6">
        <w:rPr>
          <w:rFonts w:ascii="Times New Roman" w:hAnsi="Times New Roman" w:cs="Times New Roman"/>
          <w:sz w:val="28"/>
          <w:szCs w:val="28"/>
          <w:lang w:val="uk-UA"/>
        </w:rPr>
        <w:t xml:space="preserve">2, 4 %, тобто залишилась майже однаковою. </w:t>
      </w:r>
    </w:p>
    <w:p w:rsidR="00226AC6" w:rsidRDefault="00226AC6" w:rsidP="008A358E">
      <w:pPr>
        <w:spacing w:after="0" w:line="360" w:lineRule="auto"/>
        <w:ind w:firstLine="709"/>
        <w:jc w:val="both"/>
        <w:rPr>
          <w:rFonts w:ascii="Times New Roman" w:hAnsi="Times New Roman" w:cs="Times New Roman"/>
          <w:sz w:val="28"/>
          <w:szCs w:val="28"/>
          <w:lang w:val="uk-UA"/>
        </w:rPr>
      </w:pPr>
      <w:r w:rsidRPr="00226AC6">
        <w:rPr>
          <w:rFonts w:ascii="Times New Roman" w:hAnsi="Times New Roman" w:cs="Times New Roman"/>
          <w:sz w:val="28"/>
          <w:szCs w:val="28"/>
          <w:lang w:val="uk-UA"/>
        </w:rPr>
        <w:t xml:space="preserve">Результати експериментального дослідження підтвердили ефективність розробленої та впровадженої методики реалізації педагогічних умов розвитку </w:t>
      </w:r>
      <w:r w:rsidR="00910E86" w:rsidRPr="00910E86">
        <w:rPr>
          <w:rFonts w:ascii="Times New Roman" w:hAnsi="Times New Roman" w:cs="Times New Roman"/>
          <w:sz w:val="28"/>
          <w:szCs w:val="28"/>
          <w:lang w:val="uk-UA"/>
        </w:rPr>
        <w:t xml:space="preserve">антиципаційної спроможності </w:t>
      </w:r>
      <w:r w:rsidRPr="00226AC6">
        <w:rPr>
          <w:rFonts w:ascii="Times New Roman" w:hAnsi="Times New Roman" w:cs="Times New Roman"/>
          <w:sz w:val="28"/>
          <w:szCs w:val="28"/>
          <w:lang w:val="uk-UA"/>
        </w:rPr>
        <w:t>учнів початкової школи під час уроків літературного читання.</w:t>
      </w:r>
    </w:p>
    <w:p w:rsidR="008058B7" w:rsidRDefault="008058B7">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31508D" w:rsidRPr="0031508D" w:rsidRDefault="00D3335D" w:rsidP="00D01DDE">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sidR="00123CDB">
        <w:rPr>
          <w:rFonts w:ascii="Times New Roman" w:hAnsi="Times New Roman" w:cs="Times New Roman"/>
          <w:b/>
          <w:sz w:val="28"/>
          <w:szCs w:val="28"/>
          <w:lang w:val="uk-UA"/>
        </w:rPr>
        <w:t>ИСНОВКИ</w:t>
      </w:r>
      <w:r w:rsidR="0031508D" w:rsidRPr="0031508D">
        <w:rPr>
          <w:rFonts w:ascii="Times New Roman" w:hAnsi="Times New Roman" w:cs="Times New Roman"/>
          <w:b/>
          <w:sz w:val="28"/>
          <w:szCs w:val="28"/>
          <w:lang w:val="uk-UA"/>
        </w:rPr>
        <w:t xml:space="preserve"> </w:t>
      </w:r>
    </w:p>
    <w:p w:rsidR="0031508D" w:rsidRDefault="0031508D" w:rsidP="004D3827">
      <w:pPr>
        <w:spacing w:after="0" w:line="360" w:lineRule="auto"/>
        <w:ind w:firstLine="709"/>
        <w:jc w:val="both"/>
        <w:rPr>
          <w:rFonts w:ascii="Times New Roman" w:hAnsi="Times New Roman" w:cs="Times New Roman"/>
          <w:sz w:val="28"/>
          <w:szCs w:val="28"/>
          <w:lang w:val="uk-UA"/>
        </w:rPr>
      </w:pPr>
      <w:r w:rsidRPr="0031508D">
        <w:rPr>
          <w:rFonts w:ascii="Times New Roman" w:hAnsi="Times New Roman" w:cs="Times New Roman"/>
          <w:sz w:val="28"/>
          <w:szCs w:val="28"/>
          <w:lang w:val="uk-UA"/>
        </w:rPr>
        <w:t>Проведене дослідження д</w:t>
      </w:r>
      <w:r w:rsidR="004D3827">
        <w:rPr>
          <w:rFonts w:ascii="Times New Roman" w:hAnsi="Times New Roman" w:cs="Times New Roman"/>
          <w:sz w:val="28"/>
          <w:szCs w:val="28"/>
          <w:lang w:val="uk-UA"/>
        </w:rPr>
        <w:t xml:space="preserve">озволяє визначити теоретичні та </w:t>
      </w:r>
      <w:r w:rsidRPr="0031508D">
        <w:rPr>
          <w:rFonts w:ascii="Times New Roman" w:hAnsi="Times New Roman" w:cs="Times New Roman"/>
          <w:sz w:val="28"/>
          <w:szCs w:val="28"/>
          <w:lang w:val="uk-UA"/>
        </w:rPr>
        <w:t>методичні основи використання антици</w:t>
      </w:r>
      <w:r w:rsidR="004D3827">
        <w:rPr>
          <w:rFonts w:ascii="Times New Roman" w:hAnsi="Times New Roman" w:cs="Times New Roman"/>
          <w:sz w:val="28"/>
          <w:szCs w:val="28"/>
          <w:lang w:val="uk-UA"/>
        </w:rPr>
        <w:t xml:space="preserve">пації на уроці літературного </w:t>
      </w:r>
      <w:r w:rsidRPr="0031508D">
        <w:rPr>
          <w:rFonts w:ascii="Times New Roman" w:hAnsi="Times New Roman" w:cs="Times New Roman"/>
          <w:sz w:val="28"/>
          <w:szCs w:val="28"/>
          <w:lang w:val="uk-UA"/>
        </w:rPr>
        <w:t>читання.</w:t>
      </w:r>
    </w:p>
    <w:p w:rsidR="00DB4EBB" w:rsidRPr="0079424D" w:rsidRDefault="0079424D" w:rsidP="0079424D">
      <w:pPr>
        <w:pStyle w:val="a5"/>
        <w:numPr>
          <w:ilvl w:val="0"/>
          <w:numId w:val="37"/>
        </w:numPr>
        <w:spacing w:after="0" w:line="360" w:lineRule="auto"/>
        <w:ind w:left="0" w:firstLine="709"/>
        <w:jc w:val="both"/>
        <w:rPr>
          <w:rFonts w:ascii="Times New Roman" w:hAnsi="Times New Roman" w:cs="Times New Roman"/>
          <w:sz w:val="28"/>
          <w:szCs w:val="28"/>
          <w:lang w:val="uk-UA"/>
        </w:rPr>
      </w:pPr>
      <w:r w:rsidRPr="0079424D">
        <w:rPr>
          <w:rFonts w:ascii="Times New Roman" w:hAnsi="Times New Roman" w:cs="Times New Roman"/>
          <w:sz w:val="28"/>
          <w:szCs w:val="28"/>
          <w:lang w:val="uk-UA"/>
        </w:rPr>
        <w:t>П</w:t>
      </w:r>
      <w:r w:rsidR="00DB4EBB" w:rsidRPr="0079424D">
        <w:rPr>
          <w:rFonts w:ascii="Times New Roman" w:hAnsi="Times New Roman" w:cs="Times New Roman"/>
          <w:sz w:val="28"/>
          <w:szCs w:val="28"/>
          <w:lang w:val="uk-UA"/>
        </w:rPr>
        <w:t xml:space="preserve">роведений аналіз феномена антиципації показує, що в психологічній площині її тлумачать  як здатність людини в тій чи іншій формі передбачати розвиток подій, явищ. Аналіз робіт </w:t>
      </w:r>
      <w:r w:rsidR="007B47FC">
        <w:rPr>
          <w:rFonts w:ascii="Times New Roman" w:hAnsi="Times New Roman" w:cs="Times New Roman"/>
          <w:sz w:val="28"/>
          <w:szCs w:val="28"/>
          <w:lang w:val="uk-UA"/>
        </w:rPr>
        <w:t>П. Анохіна, Н. Бернштейна, Є.</w:t>
      </w:r>
      <w:r w:rsidR="00DB4EBB" w:rsidRPr="0079424D">
        <w:rPr>
          <w:rFonts w:ascii="Times New Roman" w:hAnsi="Times New Roman" w:cs="Times New Roman"/>
          <w:sz w:val="28"/>
          <w:szCs w:val="28"/>
          <w:lang w:val="uk-UA"/>
        </w:rPr>
        <w:t>Соколова, Д. Узнадзе, І. Фейгенберг, Б. Ломова, Є. Суркова, Л.Регуш, Є.Сергієнко, А.Брушлинс</w:t>
      </w:r>
      <w:r w:rsidR="007B47FC">
        <w:rPr>
          <w:rFonts w:ascii="Times New Roman" w:hAnsi="Times New Roman" w:cs="Times New Roman"/>
          <w:sz w:val="28"/>
          <w:szCs w:val="28"/>
          <w:lang w:val="uk-UA"/>
        </w:rPr>
        <w:t>ь</w:t>
      </w:r>
      <w:r w:rsidR="00DB4EBB" w:rsidRPr="0079424D">
        <w:rPr>
          <w:rFonts w:ascii="Times New Roman" w:hAnsi="Times New Roman" w:cs="Times New Roman"/>
          <w:sz w:val="28"/>
          <w:szCs w:val="28"/>
          <w:lang w:val="uk-UA"/>
        </w:rPr>
        <w:t>кого, Н.Жинкіна, І.Зимньої, О.Леонтьєва, І</w:t>
      </w:r>
      <w:r w:rsidR="007B47FC">
        <w:rPr>
          <w:rFonts w:ascii="Times New Roman" w:hAnsi="Times New Roman" w:cs="Times New Roman"/>
          <w:sz w:val="28"/>
          <w:szCs w:val="28"/>
          <w:lang w:val="uk-UA"/>
        </w:rPr>
        <w:t>.</w:t>
      </w:r>
      <w:r w:rsidR="00DB4EBB" w:rsidRPr="0079424D">
        <w:rPr>
          <w:rFonts w:ascii="Times New Roman" w:hAnsi="Times New Roman" w:cs="Times New Roman"/>
          <w:sz w:val="28"/>
          <w:szCs w:val="28"/>
          <w:lang w:val="uk-UA"/>
        </w:rPr>
        <w:t>Горєлова, К.Сєдова та інших учених показав, що антиципація як частковий вияв принципу випереджаючого відображення дійсності представляє собою здатність живих систем передбачати в часі та в просторі розвиток явищ. Вона дозволяє у відповідь на стимули, що діють в цьому, визначати події, які ще не настали, використовуючи досвід, накопичений в минулому.</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 xml:space="preserve">На основі аналізу значної кількості психологічних, філософських джерел установлено, що існують різні підходи до </w:t>
      </w:r>
      <w:r>
        <w:rPr>
          <w:rFonts w:ascii="Times New Roman" w:hAnsi="Times New Roman" w:cs="Times New Roman"/>
          <w:sz w:val="28"/>
          <w:szCs w:val="28"/>
          <w:lang w:val="uk-UA"/>
        </w:rPr>
        <w:t xml:space="preserve">розуміння </w:t>
      </w:r>
      <w:r w:rsidRPr="00C402EE">
        <w:rPr>
          <w:rFonts w:ascii="Times New Roman" w:hAnsi="Times New Roman" w:cs="Times New Roman"/>
          <w:sz w:val="28"/>
          <w:szCs w:val="28"/>
          <w:lang w:val="uk-UA"/>
        </w:rPr>
        <w:t>антиципації:</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структурно-рівневий (Б. Ломов, Є. Сурков) - автори визначають антиципацію як форму випереджувального  впливу дійсності, яка охопює широкий спектр прояву когнітивної, регулятивної та комунікативної функцій психіки;</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психофізіологічний (П. Анохін, Н. Бернштейн, В. Русалов, Т.Базилевич) - увага дослідників сфокусована на природних властивостях і нейрофізіологічних механізмах антиципаційних здібностей;</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когнітивно-поведінковий (Дж. Брунер, У. Найсьєр, Д. Міллер) - при описі антиципації в межа</w:t>
      </w:r>
      <w:r w:rsidR="007B47FC">
        <w:rPr>
          <w:rFonts w:ascii="Times New Roman" w:hAnsi="Times New Roman" w:cs="Times New Roman"/>
          <w:sz w:val="28"/>
          <w:szCs w:val="28"/>
          <w:lang w:val="uk-UA"/>
        </w:rPr>
        <w:t xml:space="preserve">х </w:t>
      </w:r>
      <w:r>
        <w:rPr>
          <w:rFonts w:ascii="Times New Roman" w:hAnsi="Times New Roman" w:cs="Times New Roman"/>
          <w:sz w:val="28"/>
          <w:szCs w:val="28"/>
          <w:lang w:val="uk-UA"/>
        </w:rPr>
        <w:t>цієї системи використовують</w:t>
      </w:r>
      <w:r w:rsidRPr="00C402EE">
        <w:rPr>
          <w:rFonts w:ascii="Times New Roman" w:hAnsi="Times New Roman" w:cs="Times New Roman"/>
          <w:sz w:val="28"/>
          <w:szCs w:val="28"/>
          <w:lang w:val="uk-UA"/>
        </w:rPr>
        <w:t xml:space="preserve"> поняття ймовірнісного очікування, схеми, гіпотези;</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 xml:space="preserve">генетичний (Є.Сергієнко, Л. Регуш, А. Акопова, Т. Чмут та ін.) </w:t>
      </w:r>
      <w:r>
        <w:rPr>
          <w:rFonts w:ascii="Times New Roman" w:hAnsi="Times New Roman" w:cs="Times New Roman"/>
          <w:sz w:val="28"/>
          <w:szCs w:val="28"/>
          <w:lang w:val="uk-UA"/>
        </w:rPr>
        <w:t>–</w:t>
      </w:r>
      <w:r w:rsidRPr="00C402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репрезентовані </w:t>
      </w:r>
      <w:r w:rsidRPr="00C402EE">
        <w:rPr>
          <w:rFonts w:ascii="Times New Roman" w:hAnsi="Times New Roman" w:cs="Times New Roman"/>
          <w:sz w:val="28"/>
          <w:szCs w:val="28"/>
          <w:lang w:val="uk-UA"/>
        </w:rPr>
        <w:t>дослідження прогнозованої поведінки, різних видів прогностичної діяльності на різних вікових етапах розвитку людини;</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клінічний підхід (І. Фейгенберг, В. Менделевич) - увага дослідників зосереджена на проблемі взаємодії між властивостями особистості (психічним здоров'ям) та антиципаційною спроможністю;</w:t>
      </w:r>
    </w:p>
    <w:p w:rsidR="00DB4EBB" w:rsidRPr="00C402EE"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діяльнісний  (Б.Ломов, А. Брушлинський, Є.Сурко</w:t>
      </w:r>
      <w:r>
        <w:rPr>
          <w:rFonts w:ascii="Times New Roman" w:hAnsi="Times New Roman" w:cs="Times New Roman"/>
          <w:sz w:val="28"/>
          <w:szCs w:val="28"/>
          <w:lang w:val="uk-UA"/>
        </w:rPr>
        <w:t>в, Л. Регуш та ін</w:t>
      </w:r>
      <w:r w:rsidR="007B47FC">
        <w:rPr>
          <w:rFonts w:ascii="Times New Roman" w:hAnsi="Times New Roman" w:cs="Times New Roman"/>
          <w:sz w:val="28"/>
          <w:szCs w:val="28"/>
          <w:lang w:val="uk-UA"/>
        </w:rPr>
        <w:t>.</w:t>
      </w:r>
      <w:r>
        <w:rPr>
          <w:rFonts w:ascii="Times New Roman" w:hAnsi="Times New Roman" w:cs="Times New Roman"/>
          <w:sz w:val="28"/>
          <w:szCs w:val="28"/>
          <w:lang w:val="uk-UA"/>
        </w:rPr>
        <w:t>) - особливістю</w:t>
      </w:r>
      <w:r w:rsidRPr="00C402EE">
        <w:rPr>
          <w:rFonts w:ascii="Times New Roman" w:hAnsi="Times New Roman" w:cs="Times New Roman"/>
          <w:sz w:val="28"/>
          <w:szCs w:val="28"/>
          <w:lang w:val="uk-UA"/>
        </w:rPr>
        <w:t xml:space="preserve"> напряму є використання в якості категоріального апарата та пояснювальних схем теорії діяльності;</w:t>
      </w:r>
    </w:p>
    <w:p w:rsidR="00DB4EBB" w:rsidRDefault="00DB4EBB" w:rsidP="00DB4EBB">
      <w:pPr>
        <w:spacing w:after="0" w:line="360" w:lineRule="auto"/>
        <w:ind w:firstLine="709"/>
        <w:jc w:val="both"/>
        <w:rPr>
          <w:rFonts w:ascii="Times New Roman" w:hAnsi="Times New Roman" w:cs="Times New Roman"/>
          <w:sz w:val="28"/>
          <w:szCs w:val="28"/>
          <w:lang w:val="uk-UA"/>
        </w:rPr>
      </w:pPr>
      <w:r w:rsidRPr="00C402EE">
        <w:rPr>
          <w:rFonts w:ascii="Times New Roman" w:hAnsi="Times New Roman" w:cs="Times New Roman"/>
          <w:sz w:val="28"/>
          <w:szCs w:val="28"/>
          <w:lang w:val="uk-UA"/>
        </w:rPr>
        <w:t>•</w:t>
      </w:r>
      <w:r w:rsidRPr="00C402EE">
        <w:rPr>
          <w:rFonts w:ascii="Times New Roman" w:hAnsi="Times New Roman" w:cs="Times New Roman"/>
          <w:sz w:val="28"/>
          <w:szCs w:val="28"/>
          <w:lang w:val="uk-UA"/>
        </w:rPr>
        <w:tab/>
        <w:t>ситуаційний (Л. Росс, Р. Нісбетт) - автори займалися проблемами передбачення  соціальної реальності звичайни</w:t>
      </w:r>
      <w:r>
        <w:rPr>
          <w:rFonts w:ascii="Times New Roman" w:hAnsi="Times New Roman" w:cs="Times New Roman"/>
          <w:sz w:val="28"/>
          <w:szCs w:val="28"/>
          <w:lang w:val="uk-UA"/>
        </w:rPr>
        <w:t>ми людьми в повсякденному житті</w:t>
      </w:r>
      <w:r w:rsidRPr="00C402EE">
        <w:rPr>
          <w:rFonts w:ascii="Times New Roman" w:hAnsi="Times New Roman" w:cs="Times New Roman"/>
          <w:sz w:val="28"/>
          <w:szCs w:val="28"/>
          <w:lang w:val="uk-UA"/>
        </w:rPr>
        <w:t>.</w:t>
      </w:r>
    </w:p>
    <w:p w:rsidR="00DB4EBB"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Ми як і </w:t>
      </w:r>
      <w:r w:rsidRPr="00316437">
        <w:rPr>
          <w:rFonts w:ascii="Times New Roman" w:hAnsi="Times New Roman" w:cs="Times New Roman"/>
          <w:sz w:val="28"/>
          <w:szCs w:val="28"/>
          <w:lang w:val="uk-UA"/>
        </w:rPr>
        <w:t>Є. Сергієнко</w:t>
      </w:r>
      <w:r>
        <w:rPr>
          <w:rFonts w:ascii="Times New Roman" w:hAnsi="Times New Roman" w:cs="Times New Roman"/>
          <w:sz w:val="28"/>
          <w:szCs w:val="28"/>
          <w:lang w:val="uk-UA"/>
        </w:rPr>
        <w:t>,</w:t>
      </w:r>
      <w:r w:rsidRPr="00316437">
        <w:rPr>
          <w:rFonts w:ascii="Times New Roman" w:hAnsi="Times New Roman" w:cs="Times New Roman"/>
          <w:sz w:val="28"/>
          <w:szCs w:val="28"/>
          <w:lang w:val="uk-UA"/>
        </w:rPr>
        <w:t xml:space="preserve"> вважає</w:t>
      </w:r>
      <w:r>
        <w:rPr>
          <w:rFonts w:ascii="Times New Roman" w:hAnsi="Times New Roman" w:cs="Times New Roman"/>
          <w:sz w:val="28"/>
          <w:szCs w:val="28"/>
          <w:lang w:val="uk-UA"/>
        </w:rPr>
        <w:t xml:space="preserve">мо </w:t>
      </w:r>
      <w:r w:rsidRPr="00316437">
        <w:rPr>
          <w:rFonts w:ascii="Times New Roman" w:hAnsi="Times New Roman" w:cs="Times New Roman"/>
          <w:sz w:val="28"/>
          <w:szCs w:val="28"/>
          <w:lang w:val="uk-UA"/>
        </w:rPr>
        <w:t xml:space="preserve"> терміни «антиципація», «передбачення», «прогнозування», «прогноз», «випередження», «інтерполяція», «екстраполяція», «апперцепція» синонімами</w:t>
      </w:r>
      <w:r>
        <w:rPr>
          <w:rFonts w:ascii="Times New Roman" w:hAnsi="Times New Roman" w:cs="Times New Roman"/>
          <w:sz w:val="28"/>
          <w:szCs w:val="28"/>
          <w:lang w:val="uk-UA"/>
        </w:rPr>
        <w:t xml:space="preserve">.  Також синонімічними </w:t>
      </w:r>
      <w:r w:rsidRPr="006561FD">
        <w:rPr>
          <w:rFonts w:ascii="Times New Roman" w:hAnsi="Times New Roman" w:cs="Times New Roman"/>
          <w:sz w:val="28"/>
          <w:szCs w:val="28"/>
          <w:lang w:val="uk-UA"/>
        </w:rPr>
        <w:t>вважає</w:t>
      </w:r>
      <w:r>
        <w:rPr>
          <w:rFonts w:ascii="Times New Roman" w:hAnsi="Times New Roman" w:cs="Times New Roman"/>
          <w:sz w:val="28"/>
          <w:szCs w:val="28"/>
          <w:lang w:val="uk-UA"/>
        </w:rPr>
        <w:t>мо</w:t>
      </w:r>
      <w:r w:rsidRPr="006561FD">
        <w:rPr>
          <w:rFonts w:ascii="Times New Roman" w:hAnsi="Times New Roman" w:cs="Times New Roman"/>
          <w:sz w:val="28"/>
          <w:szCs w:val="28"/>
          <w:lang w:val="uk-UA"/>
        </w:rPr>
        <w:t xml:space="preserve"> поняття «антиципація» і «антиципа</w:t>
      </w:r>
      <w:r>
        <w:rPr>
          <w:rFonts w:ascii="Times New Roman" w:hAnsi="Times New Roman" w:cs="Times New Roman"/>
          <w:sz w:val="28"/>
          <w:szCs w:val="28"/>
          <w:lang w:val="uk-UA"/>
        </w:rPr>
        <w:t>ційні здібності» згідо з концепцією  В.Менделевича</w:t>
      </w:r>
      <w:r w:rsidRPr="006561FD">
        <w:rPr>
          <w:rFonts w:ascii="Times New Roman" w:hAnsi="Times New Roman" w:cs="Times New Roman"/>
          <w:sz w:val="28"/>
          <w:szCs w:val="28"/>
          <w:lang w:val="uk-UA"/>
        </w:rPr>
        <w:t xml:space="preserve">. </w:t>
      </w:r>
    </w:p>
    <w:p w:rsidR="00DB4EBB"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6561FD">
        <w:rPr>
          <w:rFonts w:ascii="Times New Roman" w:hAnsi="Times New Roman" w:cs="Times New Roman"/>
          <w:sz w:val="28"/>
          <w:szCs w:val="28"/>
          <w:lang w:val="uk-UA"/>
        </w:rPr>
        <w:t>нтиципаційна спроможніст</w:t>
      </w:r>
      <w:r>
        <w:rPr>
          <w:rFonts w:ascii="Times New Roman" w:hAnsi="Times New Roman" w:cs="Times New Roman"/>
          <w:sz w:val="28"/>
          <w:szCs w:val="28"/>
          <w:lang w:val="uk-UA"/>
        </w:rPr>
        <w:t xml:space="preserve">ь (прогностична компетентність) - </w:t>
      </w:r>
      <w:r w:rsidRPr="006561FD">
        <w:rPr>
          <w:rFonts w:ascii="Times New Roman" w:hAnsi="Times New Roman" w:cs="Times New Roman"/>
          <w:sz w:val="28"/>
          <w:szCs w:val="28"/>
          <w:lang w:val="uk-UA"/>
        </w:rPr>
        <w:t xml:space="preserve"> показник рівня роз</w:t>
      </w:r>
      <w:r>
        <w:rPr>
          <w:rFonts w:ascii="Times New Roman" w:hAnsi="Times New Roman" w:cs="Times New Roman"/>
          <w:sz w:val="28"/>
          <w:szCs w:val="28"/>
          <w:lang w:val="uk-UA"/>
        </w:rPr>
        <w:t xml:space="preserve">витку антиципаційних здібностей, </w:t>
      </w:r>
      <w:r w:rsidRPr="006561FD">
        <w:rPr>
          <w:rFonts w:ascii="Times New Roman" w:hAnsi="Times New Roman" w:cs="Times New Roman"/>
          <w:sz w:val="28"/>
          <w:szCs w:val="28"/>
          <w:lang w:val="uk-UA"/>
        </w:rPr>
        <w:t>«здатність особистості з високою ймовірністю передбачати хід подій, прогнозувати розвиток ситуацій і власні реакції на них, діяти з тимчасово-просторовим попередженням»</w:t>
      </w:r>
      <w:r>
        <w:rPr>
          <w:rFonts w:ascii="Times New Roman" w:hAnsi="Times New Roman" w:cs="Times New Roman"/>
          <w:sz w:val="28"/>
          <w:szCs w:val="28"/>
          <w:lang w:val="uk-UA"/>
        </w:rPr>
        <w:t xml:space="preserve"> (за В. Менделевичем). </w:t>
      </w:r>
    </w:p>
    <w:p w:rsidR="00DB4EBB"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Доведено що при </w:t>
      </w:r>
      <w:r w:rsidRPr="0072530A">
        <w:rPr>
          <w:rFonts w:ascii="Times New Roman" w:hAnsi="Times New Roman" w:cs="Times New Roman"/>
          <w:sz w:val="28"/>
          <w:szCs w:val="28"/>
          <w:lang w:val="uk-UA"/>
        </w:rPr>
        <w:t>читанні художнього твор</w:t>
      </w:r>
      <w:r w:rsidR="001E09E8">
        <w:rPr>
          <w:rFonts w:ascii="Times New Roman" w:hAnsi="Times New Roman" w:cs="Times New Roman"/>
          <w:sz w:val="28"/>
          <w:szCs w:val="28"/>
          <w:lang w:val="uk-UA"/>
        </w:rPr>
        <w:t>у в</w:t>
      </w:r>
      <w:r>
        <w:rPr>
          <w:rFonts w:ascii="Times New Roman" w:hAnsi="Times New Roman" w:cs="Times New Roman"/>
          <w:sz w:val="28"/>
          <w:szCs w:val="28"/>
          <w:lang w:val="uk-UA"/>
        </w:rPr>
        <w:t xml:space="preserve"> читача виникає установка. З </w:t>
      </w:r>
      <w:r w:rsidRPr="0072530A">
        <w:rPr>
          <w:rFonts w:ascii="Times New Roman" w:hAnsi="Times New Roman" w:cs="Times New Roman"/>
          <w:sz w:val="28"/>
          <w:szCs w:val="28"/>
          <w:lang w:val="uk-UA"/>
        </w:rPr>
        <w:t xml:space="preserve">процесами антиципації пов'язані </w:t>
      </w:r>
      <w:r>
        <w:rPr>
          <w:rFonts w:ascii="Times New Roman" w:hAnsi="Times New Roman" w:cs="Times New Roman"/>
          <w:sz w:val="28"/>
          <w:szCs w:val="28"/>
          <w:lang w:val="uk-UA"/>
        </w:rPr>
        <w:t xml:space="preserve">мовленнєва діяльність, взаємодія між </w:t>
      </w:r>
      <w:r w:rsidRPr="0072530A">
        <w:rPr>
          <w:rFonts w:ascii="Times New Roman" w:hAnsi="Times New Roman" w:cs="Times New Roman"/>
          <w:sz w:val="28"/>
          <w:szCs w:val="28"/>
          <w:lang w:val="uk-UA"/>
        </w:rPr>
        <w:t>людьми, соціальна адаптація</w:t>
      </w:r>
      <w:r>
        <w:rPr>
          <w:rFonts w:ascii="Times New Roman" w:hAnsi="Times New Roman" w:cs="Times New Roman"/>
          <w:sz w:val="28"/>
          <w:szCs w:val="28"/>
          <w:lang w:val="uk-UA"/>
        </w:rPr>
        <w:t xml:space="preserve"> людини. Таким чином, антиципаці</w:t>
      </w:r>
      <w:r w:rsidRPr="0072530A">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є значущою </w:t>
      </w:r>
      <w:r w:rsidRPr="0072530A">
        <w:rPr>
          <w:rFonts w:ascii="Times New Roman" w:hAnsi="Times New Roman" w:cs="Times New Roman"/>
          <w:sz w:val="28"/>
          <w:szCs w:val="28"/>
          <w:lang w:val="uk-UA"/>
        </w:rPr>
        <w:t>для всіх форм людської діяльнос</w:t>
      </w:r>
      <w:r>
        <w:rPr>
          <w:rFonts w:ascii="Times New Roman" w:hAnsi="Times New Roman" w:cs="Times New Roman"/>
          <w:sz w:val="28"/>
          <w:szCs w:val="28"/>
          <w:lang w:val="uk-UA"/>
        </w:rPr>
        <w:t xml:space="preserve">ті, в тому числі й навчальної, це </w:t>
      </w:r>
      <w:r w:rsidRPr="0072530A">
        <w:rPr>
          <w:rFonts w:ascii="Times New Roman" w:hAnsi="Times New Roman" w:cs="Times New Roman"/>
          <w:sz w:val="28"/>
          <w:szCs w:val="28"/>
          <w:lang w:val="uk-UA"/>
        </w:rPr>
        <w:t>свідчить про те, що вона може за</w:t>
      </w:r>
      <w:r>
        <w:rPr>
          <w:rFonts w:ascii="Times New Roman" w:hAnsi="Times New Roman" w:cs="Times New Roman"/>
          <w:sz w:val="28"/>
          <w:szCs w:val="28"/>
          <w:lang w:val="uk-UA"/>
        </w:rPr>
        <w:t>стосовуватися  як засіб в навчанні й</w:t>
      </w:r>
      <w:r w:rsidRPr="0072530A">
        <w:rPr>
          <w:rFonts w:ascii="Times New Roman" w:hAnsi="Times New Roman" w:cs="Times New Roman"/>
          <w:sz w:val="28"/>
          <w:szCs w:val="28"/>
          <w:lang w:val="uk-UA"/>
        </w:rPr>
        <w:t xml:space="preserve"> розвитку учнів.</w:t>
      </w:r>
    </w:p>
    <w:p w:rsidR="00DB4EBB"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Pr="006038D5">
        <w:rPr>
          <w:rFonts w:ascii="Times New Roman" w:hAnsi="Times New Roman" w:cs="Times New Roman"/>
          <w:sz w:val="28"/>
          <w:szCs w:val="28"/>
          <w:lang w:val="uk-UA"/>
        </w:rPr>
        <w:t>я є важливим м</w:t>
      </w:r>
      <w:r>
        <w:rPr>
          <w:rFonts w:ascii="Times New Roman" w:hAnsi="Times New Roman" w:cs="Times New Roman"/>
          <w:sz w:val="28"/>
          <w:szCs w:val="28"/>
          <w:lang w:val="uk-UA"/>
        </w:rPr>
        <w:t>еханізмом психічної організації людини, що забезпечує її</w:t>
      </w:r>
      <w:r w:rsidRPr="006038D5">
        <w:rPr>
          <w:rFonts w:ascii="Times New Roman" w:hAnsi="Times New Roman" w:cs="Times New Roman"/>
          <w:sz w:val="28"/>
          <w:szCs w:val="28"/>
          <w:lang w:val="uk-UA"/>
        </w:rPr>
        <w:t xml:space="preserve"> вза</w:t>
      </w:r>
      <w:r>
        <w:rPr>
          <w:rFonts w:ascii="Times New Roman" w:hAnsi="Times New Roman" w:cs="Times New Roman"/>
          <w:sz w:val="28"/>
          <w:szCs w:val="28"/>
          <w:lang w:val="uk-UA"/>
        </w:rPr>
        <w:t xml:space="preserve">ємодію з навколишнім світом. На </w:t>
      </w:r>
      <w:r w:rsidRPr="006038D5">
        <w:rPr>
          <w:rFonts w:ascii="Times New Roman" w:hAnsi="Times New Roman" w:cs="Times New Roman"/>
          <w:sz w:val="28"/>
          <w:szCs w:val="28"/>
          <w:lang w:val="uk-UA"/>
        </w:rPr>
        <w:t>просторово-часовом</w:t>
      </w:r>
      <w:r>
        <w:rPr>
          <w:rFonts w:ascii="Times New Roman" w:hAnsi="Times New Roman" w:cs="Times New Roman"/>
          <w:sz w:val="28"/>
          <w:szCs w:val="28"/>
          <w:lang w:val="uk-UA"/>
        </w:rPr>
        <w:t xml:space="preserve">у передбаченні будується рухова </w:t>
      </w:r>
      <w:r w:rsidRPr="006038D5">
        <w:rPr>
          <w:rFonts w:ascii="Times New Roman" w:hAnsi="Times New Roman" w:cs="Times New Roman"/>
          <w:sz w:val="28"/>
          <w:szCs w:val="28"/>
          <w:lang w:val="uk-UA"/>
        </w:rPr>
        <w:t>активність людини, цілеспрямо</w:t>
      </w:r>
      <w:r>
        <w:rPr>
          <w:rFonts w:ascii="Times New Roman" w:hAnsi="Times New Roman" w:cs="Times New Roman"/>
          <w:sz w:val="28"/>
          <w:szCs w:val="28"/>
          <w:lang w:val="uk-UA"/>
        </w:rPr>
        <w:t xml:space="preserve">вана поведінка, цілепокладання, </w:t>
      </w:r>
      <w:r w:rsidRPr="006038D5">
        <w:rPr>
          <w:rFonts w:ascii="Times New Roman" w:hAnsi="Times New Roman" w:cs="Times New Roman"/>
          <w:sz w:val="28"/>
          <w:szCs w:val="28"/>
          <w:lang w:val="uk-UA"/>
        </w:rPr>
        <w:t xml:space="preserve">планування та регулювання </w:t>
      </w:r>
      <w:r>
        <w:rPr>
          <w:rFonts w:ascii="Times New Roman" w:hAnsi="Times New Roman" w:cs="Times New Roman"/>
          <w:sz w:val="28"/>
          <w:szCs w:val="28"/>
          <w:lang w:val="uk-UA"/>
        </w:rPr>
        <w:t xml:space="preserve">діяльності (регулятивна функція </w:t>
      </w:r>
      <w:r w:rsidRPr="006038D5">
        <w:rPr>
          <w:rFonts w:ascii="Times New Roman" w:hAnsi="Times New Roman" w:cs="Times New Roman"/>
          <w:sz w:val="28"/>
          <w:szCs w:val="28"/>
          <w:lang w:val="uk-UA"/>
        </w:rPr>
        <w:t>антиципації), робота сприйняття,</w:t>
      </w:r>
      <w:r>
        <w:rPr>
          <w:rFonts w:ascii="Times New Roman" w:hAnsi="Times New Roman" w:cs="Times New Roman"/>
          <w:sz w:val="28"/>
          <w:szCs w:val="28"/>
          <w:lang w:val="uk-UA"/>
        </w:rPr>
        <w:t xml:space="preserve"> уваги, уяви, пам'яті, мислення (к</w:t>
      </w:r>
      <w:r w:rsidRPr="006038D5">
        <w:rPr>
          <w:rFonts w:ascii="Times New Roman" w:hAnsi="Times New Roman" w:cs="Times New Roman"/>
          <w:sz w:val="28"/>
          <w:szCs w:val="28"/>
          <w:lang w:val="uk-UA"/>
        </w:rPr>
        <w:t>огнітивна функція), мов</w:t>
      </w:r>
      <w:r>
        <w:rPr>
          <w:rFonts w:ascii="Times New Roman" w:hAnsi="Times New Roman" w:cs="Times New Roman"/>
          <w:sz w:val="28"/>
          <w:szCs w:val="28"/>
          <w:lang w:val="uk-UA"/>
        </w:rPr>
        <w:t>ні процеси, соціальна взаємодія (к</w:t>
      </w:r>
      <w:r w:rsidRPr="006038D5">
        <w:rPr>
          <w:rFonts w:ascii="Times New Roman" w:hAnsi="Times New Roman" w:cs="Times New Roman"/>
          <w:sz w:val="28"/>
          <w:szCs w:val="28"/>
          <w:lang w:val="uk-UA"/>
        </w:rPr>
        <w:t>омунікативна функція). О</w:t>
      </w:r>
      <w:r>
        <w:rPr>
          <w:rFonts w:ascii="Times New Roman" w:hAnsi="Times New Roman" w:cs="Times New Roman"/>
          <w:sz w:val="28"/>
          <w:szCs w:val="28"/>
          <w:lang w:val="uk-UA"/>
        </w:rPr>
        <w:t>собливе значення для людини та школяра  має мовно-мисли</w:t>
      </w:r>
      <w:r w:rsidRPr="006038D5">
        <w:rPr>
          <w:rFonts w:ascii="Times New Roman" w:hAnsi="Times New Roman" w:cs="Times New Roman"/>
          <w:sz w:val="28"/>
          <w:szCs w:val="28"/>
          <w:lang w:val="uk-UA"/>
        </w:rPr>
        <w:t>тельний рівень ант</w:t>
      </w:r>
      <w:r>
        <w:rPr>
          <w:rFonts w:ascii="Times New Roman" w:hAnsi="Times New Roman" w:cs="Times New Roman"/>
          <w:sz w:val="28"/>
          <w:szCs w:val="28"/>
          <w:lang w:val="uk-UA"/>
        </w:rPr>
        <w:t xml:space="preserve">иципації, на якому здійснюються </w:t>
      </w:r>
      <w:r w:rsidRPr="006038D5">
        <w:rPr>
          <w:rFonts w:ascii="Times New Roman" w:hAnsi="Times New Roman" w:cs="Times New Roman"/>
          <w:sz w:val="28"/>
          <w:szCs w:val="28"/>
          <w:lang w:val="uk-UA"/>
        </w:rPr>
        <w:t>інтелектуальні операції, перед</w:t>
      </w:r>
      <w:r>
        <w:rPr>
          <w:rFonts w:ascii="Times New Roman" w:hAnsi="Times New Roman" w:cs="Times New Roman"/>
          <w:sz w:val="28"/>
          <w:szCs w:val="28"/>
          <w:lang w:val="uk-UA"/>
        </w:rPr>
        <w:t xml:space="preserve">бачення шуканого в ході рішення </w:t>
      </w:r>
      <w:r w:rsidRPr="006038D5">
        <w:rPr>
          <w:rFonts w:ascii="Times New Roman" w:hAnsi="Times New Roman" w:cs="Times New Roman"/>
          <w:sz w:val="28"/>
          <w:szCs w:val="28"/>
          <w:lang w:val="uk-UA"/>
        </w:rPr>
        <w:t>різноманітних завдань, побудова прогнозів, гіпотез, планів, оформлення їх з</w:t>
      </w:r>
      <w:r>
        <w:rPr>
          <w:rFonts w:ascii="Times New Roman" w:hAnsi="Times New Roman" w:cs="Times New Roman"/>
          <w:sz w:val="28"/>
          <w:szCs w:val="28"/>
          <w:lang w:val="uk-UA"/>
        </w:rPr>
        <w:t xml:space="preserve"> </w:t>
      </w:r>
      <w:r w:rsidR="007B47FC">
        <w:rPr>
          <w:rFonts w:ascii="Times New Roman" w:hAnsi="Times New Roman" w:cs="Times New Roman"/>
          <w:sz w:val="28"/>
          <w:szCs w:val="28"/>
          <w:lang w:val="uk-UA"/>
        </w:rPr>
        <w:t>допомогою механізмів зовнішнього та внутрішнього мовлення</w:t>
      </w:r>
      <w:r w:rsidRPr="006038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Частковими </w:t>
      </w:r>
      <w:r w:rsidRPr="006038D5">
        <w:rPr>
          <w:rFonts w:ascii="Times New Roman" w:hAnsi="Times New Roman" w:cs="Times New Roman"/>
          <w:sz w:val="28"/>
          <w:szCs w:val="28"/>
          <w:lang w:val="uk-UA"/>
        </w:rPr>
        <w:t>формами</w:t>
      </w:r>
      <w:r>
        <w:rPr>
          <w:rFonts w:ascii="Times New Roman" w:hAnsi="Times New Roman" w:cs="Times New Roman"/>
          <w:sz w:val="28"/>
          <w:szCs w:val="28"/>
          <w:lang w:val="uk-UA"/>
        </w:rPr>
        <w:t xml:space="preserve"> мовно-мислительної</w:t>
      </w:r>
      <w:r w:rsidRPr="006038D5">
        <w:rPr>
          <w:rFonts w:ascii="Times New Roman" w:hAnsi="Times New Roman" w:cs="Times New Roman"/>
          <w:sz w:val="28"/>
          <w:szCs w:val="28"/>
          <w:lang w:val="uk-UA"/>
        </w:rPr>
        <w:t xml:space="preserve"> антиц</w:t>
      </w:r>
      <w:r>
        <w:rPr>
          <w:rFonts w:ascii="Times New Roman" w:hAnsi="Times New Roman" w:cs="Times New Roman"/>
          <w:sz w:val="28"/>
          <w:szCs w:val="28"/>
          <w:lang w:val="uk-UA"/>
        </w:rPr>
        <w:t xml:space="preserve">ипації є випереджуючий синтез  створення мовлення та ймовірнісне </w:t>
      </w:r>
      <w:r w:rsidRPr="006038D5">
        <w:rPr>
          <w:rFonts w:ascii="Times New Roman" w:hAnsi="Times New Roman" w:cs="Times New Roman"/>
          <w:sz w:val="28"/>
          <w:szCs w:val="28"/>
          <w:lang w:val="uk-UA"/>
        </w:rPr>
        <w:t xml:space="preserve"> </w:t>
      </w:r>
      <w:r>
        <w:rPr>
          <w:rFonts w:ascii="Times New Roman" w:hAnsi="Times New Roman" w:cs="Times New Roman"/>
          <w:sz w:val="28"/>
          <w:szCs w:val="28"/>
          <w:lang w:val="uk-UA"/>
        </w:rPr>
        <w:t>прогнозування в мовносприйнятті</w:t>
      </w:r>
      <w:r w:rsidRPr="006038D5">
        <w:rPr>
          <w:rFonts w:ascii="Times New Roman" w:hAnsi="Times New Roman" w:cs="Times New Roman"/>
          <w:sz w:val="28"/>
          <w:szCs w:val="28"/>
          <w:lang w:val="uk-UA"/>
        </w:rPr>
        <w:t>.</w:t>
      </w:r>
    </w:p>
    <w:p w:rsidR="00DB4EBB"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Антиципаці</w:t>
      </w:r>
      <w:r w:rsidRPr="0054598F">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є значущою </w:t>
      </w:r>
      <w:r w:rsidRPr="0054598F">
        <w:rPr>
          <w:rFonts w:ascii="Times New Roman" w:hAnsi="Times New Roman" w:cs="Times New Roman"/>
          <w:sz w:val="28"/>
          <w:szCs w:val="28"/>
          <w:lang w:val="uk-UA"/>
        </w:rPr>
        <w:t xml:space="preserve"> для всіх ф</w:t>
      </w:r>
      <w:r>
        <w:rPr>
          <w:rFonts w:ascii="Times New Roman" w:hAnsi="Times New Roman" w:cs="Times New Roman"/>
          <w:sz w:val="28"/>
          <w:szCs w:val="28"/>
          <w:lang w:val="uk-UA"/>
        </w:rPr>
        <w:t xml:space="preserve">орм людської діяльності, в тому </w:t>
      </w:r>
      <w:r w:rsidRPr="0054598F">
        <w:rPr>
          <w:rFonts w:ascii="Times New Roman" w:hAnsi="Times New Roman" w:cs="Times New Roman"/>
          <w:sz w:val="28"/>
          <w:szCs w:val="28"/>
          <w:lang w:val="uk-UA"/>
        </w:rPr>
        <w:t xml:space="preserve">числі </w:t>
      </w:r>
      <w:r>
        <w:rPr>
          <w:rFonts w:ascii="Times New Roman" w:hAnsi="Times New Roman" w:cs="Times New Roman"/>
          <w:sz w:val="28"/>
          <w:szCs w:val="28"/>
          <w:lang w:val="uk-UA"/>
        </w:rPr>
        <w:t xml:space="preserve">й </w:t>
      </w:r>
      <w:r w:rsidR="007B47FC">
        <w:rPr>
          <w:rFonts w:ascii="Times New Roman" w:hAnsi="Times New Roman" w:cs="Times New Roman"/>
          <w:sz w:val="28"/>
          <w:szCs w:val="28"/>
          <w:lang w:val="uk-UA"/>
        </w:rPr>
        <w:t>навчальної. У роботах Т.Булигіної</w:t>
      </w:r>
      <w:r>
        <w:rPr>
          <w:rFonts w:ascii="Times New Roman" w:hAnsi="Times New Roman" w:cs="Times New Roman"/>
          <w:sz w:val="28"/>
          <w:szCs w:val="28"/>
          <w:lang w:val="uk-UA"/>
        </w:rPr>
        <w:t>, А.Присяжної, Л.Регуш, Є.Саврацької, Н.</w:t>
      </w:r>
      <w:r w:rsidRPr="0054598F">
        <w:rPr>
          <w:rFonts w:ascii="Times New Roman" w:hAnsi="Times New Roman" w:cs="Times New Roman"/>
          <w:sz w:val="28"/>
          <w:szCs w:val="28"/>
          <w:lang w:val="uk-UA"/>
        </w:rPr>
        <w:t>Флотської та ін</w:t>
      </w:r>
      <w:r>
        <w:rPr>
          <w:rFonts w:ascii="Times New Roman" w:hAnsi="Times New Roman" w:cs="Times New Roman"/>
          <w:sz w:val="28"/>
          <w:szCs w:val="28"/>
          <w:lang w:val="uk-UA"/>
        </w:rPr>
        <w:t xml:space="preserve">ших вчених показано, що успішне </w:t>
      </w:r>
      <w:r w:rsidRPr="0054598F">
        <w:rPr>
          <w:rFonts w:ascii="Times New Roman" w:hAnsi="Times New Roman" w:cs="Times New Roman"/>
          <w:sz w:val="28"/>
          <w:szCs w:val="28"/>
          <w:lang w:val="uk-UA"/>
        </w:rPr>
        <w:t>здійснення навчальної діяльності передбачає реалізацію</w:t>
      </w:r>
      <w:r>
        <w:rPr>
          <w:rFonts w:ascii="Times New Roman" w:hAnsi="Times New Roman" w:cs="Times New Roman"/>
          <w:sz w:val="28"/>
          <w:szCs w:val="28"/>
          <w:lang w:val="uk-UA"/>
        </w:rPr>
        <w:t xml:space="preserve"> </w:t>
      </w:r>
      <w:r w:rsidRPr="0054598F">
        <w:rPr>
          <w:rFonts w:ascii="Times New Roman" w:hAnsi="Times New Roman" w:cs="Times New Roman"/>
          <w:sz w:val="28"/>
          <w:szCs w:val="28"/>
          <w:lang w:val="uk-UA"/>
        </w:rPr>
        <w:t xml:space="preserve">регулятивної функції антиципації, </w:t>
      </w:r>
      <w:r>
        <w:rPr>
          <w:rFonts w:ascii="Times New Roman" w:hAnsi="Times New Roman" w:cs="Times New Roman"/>
          <w:sz w:val="28"/>
          <w:szCs w:val="28"/>
          <w:lang w:val="uk-UA"/>
        </w:rPr>
        <w:t xml:space="preserve">оскільки передбачає прийняття і </w:t>
      </w:r>
      <w:r w:rsidRPr="0054598F">
        <w:rPr>
          <w:rFonts w:ascii="Times New Roman" w:hAnsi="Times New Roman" w:cs="Times New Roman"/>
          <w:sz w:val="28"/>
          <w:szCs w:val="28"/>
          <w:lang w:val="uk-UA"/>
        </w:rPr>
        <w:t>постановку учнями цілей навчальних дій і завдань, передбаче</w:t>
      </w:r>
      <w:r>
        <w:rPr>
          <w:rFonts w:ascii="Times New Roman" w:hAnsi="Times New Roman" w:cs="Times New Roman"/>
          <w:sz w:val="28"/>
          <w:szCs w:val="28"/>
          <w:lang w:val="uk-UA"/>
        </w:rPr>
        <w:t xml:space="preserve">ння того, </w:t>
      </w:r>
      <w:r w:rsidRPr="0054598F">
        <w:rPr>
          <w:rFonts w:ascii="Times New Roman" w:hAnsi="Times New Roman" w:cs="Times New Roman"/>
          <w:sz w:val="28"/>
          <w:szCs w:val="28"/>
          <w:lang w:val="uk-UA"/>
        </w:rPr>
        <w:t>що очікується в результаті</w:t>
      </w:r>
      <w:r>
        <w:rPr>
          <w:rFonts w:ascii="Times New Roman" w:hAnsi="Times New Roman" w:cs="Times New Roman"/>
          <w:sz w:val="28"/>
          <w:szCs w:val="28"/>
          <w:lang w:val="uk-UA"/>
        </w:rPr>
        <w:t xml:space="preserve"> будь- якої навчальної дії, оволодіння </w:t>
      </w:r>
      <w:r w:rsidRPr="0054598F">
        <w:rPr>
          <w:rFonts w:ascii="Times New Roman" w:hAnsi="Times New Roman" w:cs="Times New Roman"/>
          <w:sz w:val="28"/>
          <w:szCs w:val="28"/>
          <w:lang w:val="uk-UA"/>
        </w:rPr>
        <w:t>внутріш</w:t>
      </w:r>
      <w:r>
        <w:rPr>
          <w:rFonts w:ascii="Times New Roman" w:hAnsi="Times New Roman" w:cs="Times New Roman"/>
          <w:sz w:val="28"/>
          <w:szCs w:val="28"/>
          <w:lang w:val="uk-UA"/>
        </w:rPr>
        <w:t>нім планом дій, усвідомлення яких здійснюють навчальну діяльність</w:t>
      </w:r>
      <w:r w:rsidRPr="0054598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4598F">
        <w:rPr>
          <w:rFonts w:ascii="Times New Roman" w:hAnsi="Times New Roman" w:cs="Times New Roman"/>
          <w:sz w:val="28"/>
          <w:szCs w:val="28"/>
          <w:lang w:val="uk-UA"/>
        </w:rPr>
        <w:t>її регуляцію. Вчені підкреслюють, що в з</w:t>
      </w:r>
      <w:r>
        <w:rPr>
          <w:rFonts w:ascii="Times New Roman" w:hAnsi="Times New Roman" w:cs="Times New Roman"/>
          <w:sz w:val="28"/>
          <w:szCs w:val="28"/>
          <w:lang w:val="uk-UA"/>
        </w:rPr>
        <w:t xml:space="preserve">алежності від того, в якій мірі </w:t>
      </w:r>
      <w:r w:rsidRPr="0054598F">
        <w:rPr>
          <w:rFonts w:ascii="Times New Roman" w:hAnsi="Times New Roman" w:cs="Times New Roman"/>
          <w:sz w:val="28"/>
          <w:szCs w:val="28"/>
          <w:lang w:val="uk-UA"/>
        </w:rPr>
        <w:t xml:space="preserve">прогнозування стає необхідним і </w:t>
      </w:r>
      <w:r>
        <w:rPr>
          <w:rFonts w:ascii="Times New Roman" w:hAnsi="Times New Roman" w:cs="Times New Roman"/>
          <w:sz w:val="28"/>
          <w:szCs w:val="28"/>
          <w:lang w:val="uk-UA"/>
        </w:rPr>
        <w:t xml:space="preserve">звичним компонентом </w:t>
      </w:r>
      <w:r w:rsidRPr="0054598F">
        <w:rPr>
          <w:rFonts w:ascii="Times New Roman" w:hAnsi="Times New Roman" w:cs="Times New Roman"/>
          <w:sz w:val="28"/>
          <w:szCs w:val="28"/>
          <w:lang w:val="uk-UA"/>
        </w:rPr>
        <w:t>навчальної діяльності учня, в тій мірі йде</w:t>
      </w:r>
      <w:r>
        <w:rPr>
          <w:rFonts w:ascii="Times New Roman" w:hAnsi="Times New Roman" w:cs="Times New Roman"/>
          <w:sz w:val="28"/>
          <w:szCs w:val="28"/>
          <w:lang w:val="uk-UA"/>
        </w:rPr>
        <w:t xml:space="preserve"> його розвиток як суб'єкта цієї </w:t>
      </w:r>
      <w:r w:rsidRPr="0054598F">
        <w:rPr>
          <w:rFonts w:ascii="Times New Roman" w:hAnsi="Times New Roman" w:cs="Times New Roman"/>
          <w:sz w:val="28"/>
          <w:szCs w:val="28"/>
          <w:lang w:val="uk-UA"/>
        </w:rPr>
        <w:t>діяльності. Однак у цих д</w:t>
      </w:r>
      <w:r>
        <w:rPr>
          <w:rFonts w:ascii="Times New Roman" w:hAnsi="Times New Roman" w:cs="Times New Roman"/>
          <w:sz w:val="28"/>
          <w:szCs w:val="28"/>
          <w:lang w:val="uk-UA"/>
        </w:rPr>
        <w:t xml:space="preserve">ослідженнях питання організації </w:t>
      </w:r>
      <w:r w:rsidRPr="0054598F">
        <w:rPr>
          <w:rFonts w:ascii="Times New Roman" w:hAnsi="Times New Roman" w:cs="Times New Roman"/>
          <w:sz w:val="28"/>
          <w:szCs w:val="28"/>
          <w:lang w:val="uk-UA"/>
        </w:rPr>
        <w:t>прогнозування в навчальному процесі н</w:t>
      </w:r>
      <w:r>
        <w:rPr>
          <w:rFonts w:ascii="Times New Roman" w:hAnsi="Times New Roman" w:cs="Times New Roman"/>
          <w:sz w:val="28"/>
          <w:szCs w:val="28"/>
          <w:lang w:val="uk-UA"/>
        </w:rPr>
        <w:t xml:space="preserve">е розглядаються або зачіпаються </w:t>
      </w:r>
      <w:r w:rsidRPr="0054598F">
        <w:rPr>
          <w:rFonts w:ascii="Times New Roman" w:hAnsi="Times New Roman" w:cs="Times New Roman"/>
          <w:sz w:val="28"/>
          <w:szCs w:val="28"/>
          <w:lang w:val="uk-UA"/>
        </w:rPr>
        <w:t>частково.</w:t>
      </w:r>
    </w:p>
    <w:p w:rsidR="00DB4EBB" w:rsidRPr="00F8033C" w:rsidRDefault="00DB4EBB" w:rsidP="00DB4EBB">
      <w:pPr>
        <w:spacing w:after="0" w:line="360" w:lineRule="auto"/>
        <w:ind w:firstLine="709"/>
        <w:jc w:val="both"/>
        <w:rPr>
          <w:rFonts w:ascii="Times New Roman" w:hAnsi="Times New Roman" w:cs="Times New Roman"/>
          <w:sz w:val="28"/>
          <w:szCs w:val="28"/>
          <w:lang w:val="uk-UA"/>
        </w:rPr>
      </w:pPr>
      <w:r w:rsidRPr="00F8033C">
        <w:rPr>
          <w:rFonts w:ascii="Times New Roman" w:hAnsi="Times New Roman" w:cs="Times New Roman"/>
          <w:sz w:val="28"/>
          <w:szCs w:val="28"/>
          <w:lang w:val="uk-UA"/>
        </w:rPr>
        <w:t>У молодшому шкільному в</w:t>
      </w:r>
      <w:r>
        <w:rPr>
          <w:rFonts w:ascii="Times New Roman" w:hAnsi="Times New Roman" w:cs="Times New Roman"/>
          <w:sz w:val="28"/>
          <w:szCs w:val="28"/>
          <w:lang w:val="uk-UA"/>
        </w:rPr>
        <w:t xml:space="preserve">іці відбуваються значні зміни в </w:t>
      </w:r>
      <w:r w:rsidRPr="00F8033C">
        <w:rPr>
          <w:rFonts w:ascii="Times New Roman" w:hAnsi="Times New Roman" w:cs="Times New Roman"/>
          <w:sz w:val="28"/>
          <w:szCs w:val="28"/>
          <w:lang w:val="uk-UA"/>
        </w:rPr>
        <w:t xml:space="preserve">розвитку </w:t>
      </w:r>
      <w:r>
        <w:rPr>
          <w:rFonts w:ascii="Times New Roman" w:hAnsi="Times New Roman" w:cs="Times New Roman"/>
          <w:sz w:val="28"/>
          <w:szCs w:val="28"/>
          <w:lang w:val="uk-UA"/>
        </w:rPr>
        <w:t>мовно-мислительної</w:t>
      </w:r>
      <w:r w:rsidRPr="00F8033C">
        <w:rPr>
          <w:rFonts w:ascii="Times New Roman" w:hAnsi="Times New Roman" w:cs="Times New Roman"/>
          <w:sz w:val="28"/>
          <w:szCs w:val="28"/>
          <w:lang w:val="uk-UA"/>
        </w:rPr>
        <w:t xml:space="preserve"> антици</w:t>
      </w:r>
      <w:r>
        <w:rPr>
          <w:rFonts w:ascii="Times New Roman" w:hAnsi="Times New Roman" w:cs="Times New Roman"/>
          <w:sz w:val="28"/>
          <w:szCs w:val="28"/>
          <w:lang w:val="uk-UA"/>
        </w:rPr>
        <w:t xml:space="preserve">пації, що обумовлено включенням </w:t>
      </w:r>
      <w:r w:rsidRPr="00F8033C">
        <w:rPr>
          <w:rFonts w:ascii="Times New Roman" w:hAnsi="Times New Roman" w:cs="Times New Roman"/>
          <w:sz w:val="28"/>
          <w:szCs w:val="28"/>
          <w:lang w:val="uk-UA"/>
        </w:rPr>
        <w:t>дитини в навчальну діяльність. Зв'</w:t>
      </w:r>
      <w:r>
        <w:rPr>
          <w:rFonts w:ascii="Times New Roman" w:hAnsi="Times New Roman" w:cs="Times New Roman"/>
          <w:sz w:val="28"/>
          <w:szCs w:val="28"/>
          <w:lang w:val="uk-UA"/>
        </w:rPr>
        <w:t xml:space="preserve">язок між становленням психічних </w:t>
      </w:r>
      <w:r w:rsidRPr="00F8033C">
        <w:rPr>
          <w:rFonts w:ascii="Times New Roman" w:hAnsi="Times New Roman" w:cs="Times New Roman"/>
          <w:sz w:val="28"/>
          <w:szCs w:val="28"/>
          <w:lang w:val="uk-UA"/>
        </w:rPr>
        <w:t>новоутворень молодшого шкільно</w:t>
      </w:r>
      <w:r>
        <w:rPr>
          <w:rFonts w:ascii="Times New Roman" w:hAnsi="Times New Roman" w:cs="Times New Roman"/>
          <w:sz w:val="28"/>
          <w:szCs w:val="28"/>
          <w:lang w:val="uk-UA"/>
        </w:rPr>
        <w:t xml:space="preserve">го віку, формуванням навчальної </w:t>
      </w:r>
      <w:r w:rsidRPr="00F8033C">
        <w:rPr>
          <w:rFonts w:ascii="Times New Roman" w:hAnsi="Times New Roman" w:cs="Times New Roman"/>
          <w:sz w:val="28"/>
          <w:szCs w:val="28"/>
          <w:lang w:val="uk-UA"/>
        </w:rPr>
        <w:t>діяльності, вдосконаленням психі</w:t>
      </w:r>
      <w:r>
        <w:rPr>
          <w:rFonts w:ascii="Times New Roman" w:hAnsi="Times New Roman" w:cs="Times New Roman"/>
          <w:sz w:val="28"/>
          <w:szCs w:val="28"/>
          <w:lang w:val="uk-UA"/>
        </w:rPr>
        <w:t xml:space="preserve">чних процесів, з одного боку, і розвитком </w:t>
      </w:r>
      <w:r w:rsidRPr="00D41ADB">
        <w:rPr>
          <w:rFonts w:ascii="Times New Roman" w:hAnsi="Times New Roman" w:cs="Times New Roman"/>
          <w:sz w:val="28"/>
          <w:szCs w:val="28"/>
          <w:lang w:val="uk-UA"/>
        </w:rPr>
        <w:t>мовно-мислительної</w:t>
      </w:r>
      <w:r w:rsidRPr="00F8033C">
        <w:rPr>
          <w:rFonts w:ascii="Times New Roman" w:hAnsi="Times New Roman" w:cs="Times New Roman"/>
          <w:sz w:val="28"/>
          <w:szCs w:val="28"/>
          <w:lang w:val="uk-UA"/>
        </w:rPr>
        <w:t xml:space="preserve"> антиципа</w:t>
      </w:r>
      <w:r>
        <w:rPr>
          <w:rFonts w:ascii="Times New Roman" w:hAnsi="Times New Roman" w:cs="Times New Roman"/>
          <w:sz w:val="28"/>
          <w:szCs w:val="28"/>
          <w:lang w:val="uk-UA"/>
        </w:rPr>
        <w:t>ції, з іншого боку, має взаємо</w:t>
      </w:r>
      <w:r w:rsidRPr="00F8033C">
        <w:rPr>
          <w:rFonts w:ascii="Times New Roman" w:hAnsi="Times New Roman" w:cs="Times New Roman"/>
          <w:sz w:val="28"/>
          <w:szCs w:val="28"/>
          <w:lang w:val="uk-UA"/>
        </w:rPr>
        <w:t>стимулюючий характер.</w:t>
      </w:r>
    </w:p>
    <w:p w:rsidR="00DB4EBB" w:rsidRPr="00F8033C"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Прямя і безпосередня</w:t>
      </w:r>
      <w:r w:rsidRPr="00F8033C">
        <w:rPr>
          <w:rFonts w:ascii="Times New Roman" w:hAnsi="Times New Roman" w:cs="Times New Roman"/>
          <w:sz w:val="28"/>
          <w:szCs w:val="28"/>
          <w:lang w:val="uk-UA"/>
        </w:rPr>
        <w:t xml:space="preserve"> участь школярів у пла</w:t>
      </w:r>
      <w:r>
        <w:rPr>
          <w:rFonts w:ascii="Times New Roman" w:hAnsi="Times New Roman" w:cs="Times New Roman"/>
          <w:sz w:val="28"/>
          <w:szCs w:val="28"/>
          <w:lang w:val="uk-UA"/>
        </w:rPr>
        <w:t xml:space="preserve">нуванні, </w:t>
      </w:r>
      <w:r w:rsidRPr="00F8033C">
        <w:rPr>
          <w:rFonts w:ascii="Times New Roman" w:hAnsi="Times New Roman" w:cs="Times New Roman"/>
          <w:sz w:val="28"/>
          <w:szCs w:val="28"/>
          <w:lang w:val="uk-UA"/>
        </w:rPr>
        <w:t>організації та проведе</w:t>
      </w:r>
      <w:r>
        <w:rPr>
          <w:rFonts w:ascii="Times New Roman" w:hAnsi="Times New Roman" w:cs="Times New Roman"/>
          <w:sz w:val="28"/>
          <w:szCs w:val="28"/>
          <w:lang w:val="uk-UA"/>
        </w:rPr>
        <w:t xml:space="preserve">нні уроку стає можливою завдяки </w:t>
      </w:r>
      <w:r w:rsidRPr="00F8033C">
        <w:rPr>
          <w:rFonts w:ascii="Times New Roman" w:hAnsi="Times New Roman" w:cs="Times New Roman"/>
          <w:sz w:val="28"/>
          <w:szCs w:val="28"/>
          <w:lang w:val="uk-UA"/>
        </w:rPr>
        <w:t xml:space="preserve">цілеспрямованому збільшенню </w:t>
      </w:r>
      <w:r>
        <w:rPr>
          <w:rFonts w:ascii="Times New Roman" w:hAnsi="Times New Roman" w:cs="Times New Roman"/>
          <w:sz w:val="28"/>
          <w:szCs w:val="28"/>
          <w:lang w:val="uk-UA"/>
        </w:rPr>
        <w:t>антиципаційних</w:t>
      </w:r>
      <w:r w:rsidRPr="00F8033C">
        <w:rPr>
          <w:rFonts w:ascii="Times New Roman" w:hAnsi="Times New Roman" w:cs="Times New Roman"/>
          <w:sz w:val="28"/>
          <w:szCs w:val="28"/>
          <w:lang w:val="uk-UA"/>
        </w:rPr>
        <w:t xml:space="preserve"> процесів у навчальній</w:t>
      </w:r>
      <w:r>
        <w:rPr>
          <w:rFonts w:ascii="Times New Roman" w:hAnsi="Times New Roman" w:cs="Times New Roman"/>
          <w:sz w:val="28"/>
          <w:szCs w:val="28"/>
          <w:lang w:val="uk-UA"/>
        </w:rPr>
        <w:t xml:space="preserve"> </w:t>
      </w:r>
      <w:r w:rsidRPr="00F8033C">
        <w:rPr>
          <w:rFonts w:ascii="Times New Roman" w:hAnsi="Times New Roman" w:cs="Times New Roman"/>
          <w:sz w:val="28"/>
          <w:szCs w:val="28"/>
          <w:lang w:val="uk-UA"/>
        </w:rPr>
        <w:t>діяльності. За допомогою антиц</w:t>
      </w:r>
      <w:r>
        <w:rPr>
          <w:rFonts w:ascii="Times New Roman" w:hAnsi="Times New Roman" w:cs="Times New Roman"/>
          <w:sz w:val="28"/>
          <w:szCs w:val="28"/>
          <w:lang w:val="uk-UA"/>
        </w:rPr>
        <w:t xml:space="preserve">ипації проводиться передбачення і </w:t>
      </w:r>
      <w:r w:rsidRPr="00F8033C">
        <w:rPr>
          <w:rFonts w:ascii="Times New Roman" w:hAnsi="Times New Roman" w:cs="Times New Roman"/>
          <w:sz w:val="28"/>
          <w:szCs w:val="28"/>
          <w:lang w:val="uk-UA"/>
        </w:rPr>
        <w:t>формулювання учнями теми уроку, цілепокладання, планува</w:t>
      </w:r>
      <w:r>
        <w:rPr>
          <w:rFonts w:ascii="Times New Roman" w:hAnsi="Times New Roman" w:cs="Times New Roman"/>
          <w:sz w:val="28"/>
          <w:szCs w:val="28"/>
          <w:lang w:val="uk-UA"/>
        </w:rPr>
        <w:t xml:space="preserve">ння </w:t>
      </w:r>
      <w:r w:rsidRPr="00F8033C">
        <w:rPr>
          <w:rFonts w:ascii="Times New Roman" w:hAnsi="Times New Roman" w:cs="Times New Roman"/>
          <w:sz w:val="28"/>
          <w:szCs w:val="28"/>
          <w:lang w:val="uk-UA"/>
        </w:rPr>
        <w:t>майбутніх дій, організовуєт</w:t>
      </w:r>
      <w:r>
        <w:rPr>
          <w:rFonts w:ascii="Times New Roman" w:hAnsi="Times New Roman" w:cs="Times New Roman"/>
          <w:sz w:val="28"/>
          <w:szCs w:val="28"/>
          <w:lang w:val="uk-UA"/>
        </w:rPr>
        <w:t xml:space="preserve">ься прогнозування та самостійне </w:t>
      </w:r>
      <w:r w:rsidRPr="00F8033C">
        <w:rPr>
          <w:rFonts w:ascii="Times New Roman" w:hAnsi="Times New Roman" w:cs="Times New Roman"/>
          <w:sz w:val="28"/>
          <w:szCs w:val="28"/>
          <w:lang w:val="uk-UA"/>
        </w:rPr>
        <w:t>формулювання школярами завдань д</w:t>
      </w:r>
      <w:r>
        <w:rPr>
          <w:rFonts w:ascii="Times New Roman" w:hAnsi="Times New Roman" w:cs="Times New Roman"/>
          <w:sz w:val="28"/>
          <w:szCs w:val="28"/>
          <w:lang w:val="uk-UA"/>
        </w:rPr>
        <w:t xml:space="preserve">о навчальних текстів, вправ,  </w:t>
      </w:r>
      <w:r w:rsidRPr="00F8033C">
        <w:rPr>
          <w:rFonts w:ascii="Times New Roman" w:hAnsi="Times New Roman" w:cs="Times New Roman"/>
          <w:sz w:val="28"/>
          <w:szCs w:val="28"/>
          <w:lang w:val="uk-UA"/>
        </w:rPr>
        <w:t>рефлексія і контроль</w:t>
      </w:r>
      <w:r>
        <w:rPr>
          <w:rFonts w:ascii="Times New Roman" w:hAnsi="Times New Roman" w:cs="Times New Roman"/>
          <w:sz w:val="28"/>
          <w:szCs w:val="28"/>
          <w:lang w:val="uk-UA"/>
        </w:rPr>
        <w:t xml:space="preserve"> діяльності. При виконанні завдань на основі антиципації запропоноване</w:t>
      </w:r>
      <w:r w:rsidRPr="00F8033C">
        <w:rPr>
          <w:rFonts w:ascii="Times New Roman" w:hAnsi="Times New Roman" w:cs="Times New Roman"/>
          <w:sz w:val="28"/>
          <w:szCs w:val="28"/>
          <w:lang w:val="uk-UA"/>
        </w:rPr>
        <w:t xml:space="preserve"> н</w:t>
      </w:r>
      <w:r>
        <w:rPr>
          <w:rFonts w:ascii="Times New Roman" w:hAnsi="Times New Roman" w:cs="Times New Roman"/>
          <w:sz w:val="28"/>
          <w:szCs w:val="28"/>
          <w:lang w:val="uk-UA"/>
        </w:rPr>
        <w:t>авчальне завдання школяр сприймає як вільно обране і самостійно сформульоване</w:t>
      </w:r>
      <w:r w:rsidRPr="00F8033C">
        <w:rPr>
          <w:rFonts w:ascii="Times New Roman" w:hAnsi="Times New Roman" w:cs="Times New Roman"/>
          <w:sz w:val="28"/>
          <w:szCs w:val="28"/>
          <w:lang w:val="uk-UA"/>
        </w:rPr>
        <w:t>.</w:t>
      </w:r>
    </w:p>
    <w:p w:rsidR="00DB4EBB" w:rsidRPr="00F8033C" w:rsidRDefault="00DB4EBB" w:rsidP="00DB4EBB">
      <w:pPr>
        <w:spacing w:after="0" w:line="360" w:lineRule="auto"/>
        <w:ind w:firstLine="709"/>
        <w:jc w:val="both"/>
        <w:rPr>
          <w:rFonts w:ascii="Times New Roman" w:hAnsi="Times New Roman" w:cs="Times New Roman"/>
          <w:sz w:val="28"/>
          <w:szCs w:val="28"/>
          <w:lang w:val="uk-UA"/>
        </w:rPr>
      </w:pPr>
      <w:r w:rsidRPr="00F8033C">
        <w:rPr>
          <w:rFonts w:ascii="Times New Roman" w:hAnsi="Times New Roman" w:cs="Times New Roman"/>
          <w:sz w:val="28"/>
          <w:szCs w:val="28"/>
          <w:lang w:val="uk-UA"/>
        </w:rPr>
        <w:t>За рахунок побудови навчальної д</w:t>
      </w:r>
      <w:r>
        <w:rPr>
          <w:rFonts w:ascii="Times New Roman" w:hAnsi="Times New Roman" w:cs="Times New Roman"/>
          <w:sz w:val="28"/>
          <w:szCs w:val="28"/>
          <w:lang w:val="uk-UA"/>
        </w:rPr>
        <w:t xml:space="preserve">іяльності на основі антиципації </w:t>
      </w:r>
      <w:r w:rsidRPr="00F8033C">
        <w:rPr>
          <w:rFonts w:ascii="Times New Roman" w:hAnsi="Times New Roman" w:cs="Times New Roman"/>
          <w:sz w:val="28"/>
          <w:szCs w:val="28"/>
          <w:lang w:val="uk-UA"/>
        </w:rPr>
        <w:t>учнями змісту, видів і результат</w:t>
      </w:r>
      <w:r>
        <w:rPr>
          <w:rFonts w:ascii="Times New Roman" w:hAnsi="Times New Roman" w:cs="Times New Roman"/>
          <w:sz w:val="28"/>
          <w:szCs w:val="28"/>
          <w:lang w:val="uk-UA"/>
        </w:rPr>
        <w:t xml:space="preserve">ів своїх дій реалізується право </w:t>
      </w:r>
      <w:r w:rsidRPr="00F8033C">
        <w:rPr>
          <w:rFonts w:ascii="Times New Roman" w:hAnsi="Times New Roman" w:cs="Times New Roman"/>
          <w:sz w:val="28"/>
          <w:szCs w:val="28"/>
          <w:lang w:val="uk-UA"/>
        </w:rPr>
        <w:t xml:space="preserve">школярів бути активними і свідомими </w:t>
      </w:r>
      <w:r>
        <w:rPr>
          <w:rFonts w:ascii="Times New Roman" w:hAnsi="Times New Roman" w:cs="Times New Roman"/>
          <w:sz w:val="28"/>
          <w:szCs w:val="28"/>
          <w:lang w:val="uk-UA"/>
        </w:rPr>
        <w:t xml:space="preserve">учасниками навчального процесу, </w:t>
      </w:r>
      <w:r w:rsidRPr="00F8033C">
        <w:rPr>
          <w:rFonts w:ascii="Times New Roman" w:hAnsi="Times New Roman" w:cs="Times New Roman"/>
          <w:sz w:val="28"/>
          <w:szCs w:val="28"/>
          <w:lang w:val="uk-UA"/>
        </w:rPr>
        <w:t xml:space="preserve">а не пасивними спостерігачами, </w:t>
      </w:r>
      <w:r>
        <w:rPr>
          <w:rFonts w:ascii="Times New Roman" w:hAnsi="Times New Roman" w:cs="Times New Roman"/>
          <w:sz w:val="28"/>
          <w:szCs w:val="28"/>
          <w:lang w:val="uk-UA"/>
        </w:rPr>
        <w:t xml:space="preserve">і, отже, забезпечується активна </w:t>
      </w:r>
      <w:r w:rsidRPr="00F8033C">
        <w:rPr>
          <w:rFonts w:ascii="Times New Roman" w:hAnsi="Times New Roman" w:cs="Times New Roman"/>
          <w:sz w:val="28"/>
          <w:szCs w:val="28"/>
          <w:lang w:val="uk-UA"/>
        </w:rPr>
        <w:t>позиція учнів в освітньому процесі.</w:t>
      </w:r>
    </w:p>
    <w:p w:rsidR="00DB4EBB" w:rsidRPr="00F8033C"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Терміном</w:t>
      </w:r>
      <w:r w:rsidRPr="00F8033C">
        <w:rPr>
          <w:rFonts w:ascii="Times New Roman" w:hAnsi="Times New Roman" w:cs="Times New Roman"/>
          <w:sz w:val="28"/>
          <w:szCs w:val="28"/>
          <w:lang w:val="uk-UA"/>
        </w:rPr>
        <w:t xml:space="preserve"> «антиципація» в методиц</w:t>
      </w:r>
      <w:r>
        <w:rPr>
          <w:rFonts w:ascii="Times New Roman" w:hAnsi="Times New Roman" w:cs="Times New Roman"/>
          <w:sz w:val="28"/>
          <w:szCs w:val="28"/>
          <w:lang w:val="uk-UA"/>
        </w:rPr>
        <w:t>і навчання читання позначають здатність і вміння читачів</w:t>
      </w:r>
      <w:r w:rsidRPr="00F8033C">
        <w:rPr>
          <w:rFonts w:ascii="Times New Roman" w:hAnsi="Times New Roman" w:cs="Times New Roman"/>
          <w:sz w:val="28"/>
          <w:szCs w:val="28"/>
          <w:lang w:val="uk-UA"/>
        </w:rPr>
        <w:t xml:space="preserve"> передбачати </w:t>
      </w:r>
      <w:r>
        <w:rPr>
          <w:rFonts w:ascii="Times New Roman" w:hAnsi="Times New Roman" w:cs="Times New Roman"/>
          <w:sz w:val="28"/>
          <w:szCs w:val="28"/>
          <w:lang w:val="uk-UA"/>
        </w:rPr>
        <w:t xml:space="preserve">літери, слова, словосполучення, </w:t>
      </w:r>
      <w:r w:rsidR="007B47FC">
        <w:rPr>
          <w:rFonts w:ascii="Times New Roman" w:hAnsi="Times New Roman" w:cs="Times New Roman"/>
          <w:sz w:val="28"/>
          <w:szCs w:val="28"/>
          <w:lang w:val="uk-UA"/>
        </w:rPr>
        <w:t xml:space="preserve">речення </w:t>
      </w:r>
      <w:r>
        <w:rPr>
          <w:rFonts w:ascii="Times New Roman" w:hAnsi="Times New Roman" w:cs="Times New Roman"/>
          <w:sz w:val="28"/>
          <w:szCs w:val="28"/>
          <w:lang w:val="uk-UA"/>
        </w:rPr>
        <w:t xml:space="preserve"> щодо їх елементів</w:t>
      </w:r>
      <w:r w:rsidRPr="00F8033C">
        <w:rPr>
          <w:rFonts w:ascii="Times New Roman" w:hAnsi="Times New Roman" w:cs="Times New Roman"/>
          <w:sz w:val="28"/>
          <w:szCs w:val="28"/>
          <w:lang w:val="uk-UA"/>
        </w:rPr>
        <w:t xml:space="preserve"> і (або) змістом, обґрунтовано прогнозувати</w:t>
      </w:r>
      <w:r>
        <w:rPr>
          <w:rFonts w:ascii="Times New Roman" w:hAnsi="Times New Roman" w:cs="Times New Roman"/>
          <w:sz w:val="28"/>
          <w:szCs w:val="28"/>
          <w:lang w:val="uk-UA"/>
        </w:rPr>
        <w:t xml:space="preserve"> </w:t>
      </w:r>
      <w:r w:rsidRPr="00F8033C">
        <w:rPr>
          <w:rFonts w:ascii="Times New Roman" w:hAnsi="Times New Roman" w:cs="Times New Roman"/>
          <w:sz w:val="28"/>
          <w:szCs w:val="28"/>
          <w:lang w:val="uk-UA"/>
        </w:rPr>
        <w:t>тему, зміст, жанр, емоційний харак</w:t>
      </w:r>
      <w:r>
        <w:rPr>
          <w:rFonts w:ascii="Times New Roman" w:hAnsi="Times New Roman" w:cs="Times New Roman"/>
          <w:sz w:val="28"/>
          <w:szCs w:val="28"/>
          <w:lang w:val="uk-UA"/>
        </w:rPr>
        <w:t xml:space="preserve">тер тексту до або під час його </w:t>
      </w:r>
      <w:r w:rsidRPr="00F8033C">
        <w:rPr>
          <w:rFonts w:ascii="Times New Roman" w:hAnsi="Times New Roman" w:cs="Times New Roman"/>
          <w:sz w:val="28"/>
          <w:szCs w:val="28"/>
          <w:lang w:val="uk-UA"/>
        </w:rPr>
        <w:t>сприйняття за допомогою книги, в яку він поміщений, і за допомогою самого</w:t>
      </w:r>
      <w:r>
        <w:rPr>
          <w:rFonts w:ascii="Times New Roman" w:hAnsi="Times New Roman" w:cs="Times New Roman"/>
          <w:sz w:val="28"/>
          <w:szCs w:val="28"/>
          <w:lang w:val="uk-UA"/>
        </w:rPr>
        <w:t xml:space="preserve"> </w:t>
      </w:r>
      <w:r w:rsidRPr="00F8033C">
        <w:rPr>
          <w:rFonts w:ascii="Times New Roman" w:hAnsi="Times New Roman" w:cs="Times New Roman"/>
          <w:sz w:val="28"/>
          <w:szCs w:val="28"/>
          <w:lang w:val="uk-UA"/>
        </w:rPr>
        <w:t>тексту.</w:t>
      </w:r>
    </w:p>
    <w:p w:rsidR="00DB4EBB" w:rsidRPr="0079424D" w:rsidRDefault="00DB4EBB" w:rsidP="0079424D">
      <w:pPr>
        <w:pStyle w:val="a5"/>
        <w:numPr>
          <w:ilvl w:val="0"/>
          <w:numId w:val="37"/>
        </w:numPr>
        <w:spacing w:after="0" w:line="360" w:lineRule="auto"/>
        <w:ind w:left="0" w:firstLine="709"/>
        <w:jc w:val="both"/>
        <w:rPr>
          <w:rFonts w:ascii="Times New Roman" w:hAnsi="Times New Roman" w:cs="Times New Roman"/>
          <w:sz w:val="28"/>
          <w:szCs w:val="28"/>
          <w:lang w:val="uk-UA"/>
        </w:rPr>
      </w:pPr>
      <w:r w:rsidRPr="0079424D">
        <w:rPr>
          <w:rFonts w:ascii="Times New Roman" w:hAnsi="Times New Roman" w:cs="Times New Roman"/>
          <w:sz w:val="28"/>
          <w:szCs w:val="28"/>
          <w:lang w:val="uk-UA"/>
        </w:rPr>
        <w:t xml:space="preserve">Використання антиципації на сучасному уроці літературного читання пов'язане з навчанням читання і сприйняття твору і реалізує переважно її комунікативну функцію (застосовується для діалогу з книгою, текстом). Здатність дитини до обгрунтованих передбачень букв, слів, фраз, речень, текстів досить широко використовується під час роботи з метою  формування та вдосконалення в учнів навички читання. В комунікативних цілях антиципація застосовується під час мовленнєвих розминок, для формулювання теми уроку на основі орієнтування в книгах, на етапі підготовки до сприйняття літературного твору або його частини, в ході первинного сприйняття тексту. </w:t>
      </w:r>
    </w:p>
    <w:p w:rsidR="00DB4EBB" w:rsidRPr="00A27170" w:rsidRDefault="00DB4EBB" w:rsidP="0079424D">
      <w:pPr>
        <w:spacing w:after="0" w:line="360" w:lineRule="auto"/>
        <w:ind w:firstLine="709"/>
        <w:jc w:val="both"/>
        <w:rPr>
          <w:rFonts w:ascii="Times New Roman" w:hAnsi="Times New Roman" w:cs="Times New Roman"/>
          <w:sz w:val="28"/>
          <w:szCs w:val="28"/>
          <w:lang w:val="uk-UA"/>
        </w:rPr>
      </w:pPr>
      <w:r w:rsidRPr="00A27170">
        <w:rPr>
          <w:rFonts w:ascii="Times New Roman" w:hAnsi="Times New Roman" w:cs="Times New Roman"/>
          <w:sz w:val="28"/>
          <w:szCs w:val="28"/>
          <w:lang w:val="uk-UA"/>
        </w:rPr>
        <w:t>Метод читання-розглядання, який в</w:t>
      </w:r>
      <w:r>
        <w:rPr>
          <w:rFonts w:ascii="Times New Roman" w:hAnsi="Times New Roman" w:cs="Times New Roman"/>
          <w:sz w:val="28"/>
          <w:szCs w:val="28"/>
          <w:lang w:val="uk-UA"/>
        </w:rPr>
        <w:t>икористовується для спілкування (к</w:t>
      </w:r>
      <w:r w:rsidRPr="00A27170">
        <w:rPr>
          <w:rFonts w:ascii="Times New Roman" w:hAnsi="Times New Roman" w:cs="Times New Roman"/>
          <w:sz w:val="28"/>
          <w:szCs w:val="28"/>
          <w:lang w:val="uk-UA"/>
        </w:rPr>
        <w:t>омунікації) з книгою, грунтується</w:t>
      </w:r>
      <w:r w:rsidR="00E811F7">
        <w:rPr>
          <w:rFonts w:ascii="Times New Roman" w:hAnsi="Times New Roman" w:cs="Times New Roman"/>
          <w:sz w:val="28"/>
          <w:szCs w:val="28"/>
          <w:lang w:val="uk-UA"/>
        </w:rPr>
        <w:t>, також на регулятивній</w:t>
      </w:r>
      <w:r>
        <w:rPr>
          <w:rFonts w:ascii="Times New Roman" w:hAnsi="Times New Roman" w:cs="Times New Roman"/>
          <w:sz w:val="28"/>
          <w:szCs w:val="28"/>
          <w:lang w:val="uk-UA"/>
        </w:rPr>
        <w:t xml:space="preserve"> функції </w:t>
      </w:r>
      <w:r w:rsidRPr="00A27170">
        <w:rPr>
          <w:rFonts w:ascii="Times New Roman" w:hAnsi="Times New Roman" w:cs="Times New Roman"/>
          <w:sz w:val="28"/>
          <w:szCs w:val="28"/>
          <w:lang w:val="uk-UA"/>
        </w:rPr>
        <w:t>антиципації, що забезпечує цілеп</w:t>
      </w:r>
      <w:r>
        <w:rPr>
          <w:rFonts w:ascii="Times New Roman" w:hAnsi="Times New Roman" w:cs="Times New Roman"/>
          <w:sz w:val="28"/>
          <w:szCs w:val="28"/>
          <w:lang w:val="uk-UA"/>
        </w:rPr>
        <w:t xml:space="preserve">окладання, планування читацької </w:t>
      </w:r>
      <w:r w:rsidRPr="00A27170">
        <w:rPr>
          <w:rFonts w:ascii="Times New Roman" w:hAnsi="Times New Roman" w:cs="Times New Roman"/>
          <w:sz w:val="28"/>
          <w:szCs w:val="28"/>
          <w:lang w:val="uk-UA"/>
        </w:rPr>
        <w:t>діяльності, прийняття рішення, здійснення контролю.</w:t>
      </w:r>
    </w:p>
    <w:p w:rsidR="00DB4EBB" w:rsidRDefault="00DB4EBB" w:rsidP="00DB4EBB">
      <w:pPr>
        <w:spacing w:after="0" w:line="360" w:lineRule="auto"/>
        <w:ind w:firstLine="709"/>
        <w:jc w:val="both"/>
        <w:rPr>
          <w:rFonts w:ascii="Times New Roman" w:hAnsi="Times New Roman" w:cs="Times New Roman"/>
          <w:sz w:val="28"/>
          <w:szCs w:val="28"/>
          <w:lang w:val="uk-UA"/>
        </w:rPr>
      </w:pPr>
      <w:r w:rsidRPr="00A27170">
        <w:rPr>
          <w:rFonts w:ascii="Times New Roman" w:hAnsi="Times New Roman" w:cs="Times New Roman"/>
          <w:sz w:val="28"/>
          <w:szCs w:val="28"/>
          <w:lang w:val="uk-UA"/>
        </w:rPr>
        <w:t>Організація основних етапів уроку літ</w:t>
      </w:r>
      <w:r>
        <w:rPr>
          <w:rFonts w:ascii="Times New Roman" w:hAnsi="Times New Roman" w:cs="Times New Roman"/>
          <w:sz w:val="28"/>
          <w:szCs w:val="28"/>
          <w:lang w:val="uk-UA"/>
        </w:rPr>
        <w:t xml:space="preserve">ературного читання за допомогою </w:t>
      </w:r>
      <w:r w:rsidRPr="00A27170">
        <w:rPr>
          <w:rFonts w:ascii="Times New Roman" w:hAnsi="Times New Roman" w:cs="Times New Roman"/>
          <w:sz w:val="28"/>
          <w:szCs w:val="28"/>
          <w:lang w:val="uk-UA"/>
        </w:rPr>
        <w:t xml:space="preserve">спеціально розроблених прийомів, </w:t>
      </w:r>
      <w:r>
        <w:rPr>
          <w:rFonts w:ascii="Times New Roman" w:hAnsi="Times New Roman" w:cs="Times New Roman"/>
          <w:sz w:val="28"/>
          <w:szCs w:val="28"/>
          <w:lang w:val="uk-UA"/>
        </w:rPr>
        <w:t>які ґрунтуються на антиципації, і дозволяє стимулювати активну та</w:t>
      </w:r>
      <w:r w:rsidRPr="00A27170">
        <w:rPr>
          <w:rFonts w:ascii="Times New Roman" w:hAnsi="Times New Roman" w:cs="Times New Roman"/>
          <w:sz w:val="28"/>
          <w:szCs w:val="28"/>
          <w:lang w:val="uk-UA"/>
        </w:rPr>
        <w:t xml:space="preserve"> усвідомлен</w:t>
      </w:r>
      <w:r>
        <w:rPr>
          <w:rFonts w:ascii="Times New Roman" w:hAnsi="Times New Roman" w:cs="Times New Roman"/>
          <w:sz w:val="28"/>
          <w:szCs w:val="28"/>
          <w:lang w:val="uk-UA"/>
        </w:rPr>
        <w:t xml:space="preserve">у діяльність молодших школярів, </w:t>
      </w:r>
      <w:r w:rsidRPr="00A27170">
        <w:rPr>
          <w:rFonts w:ascii="Times New Roman" w:hAnsi="Times New Roman" w:cs="Times New Roman"/>
          <w:sz w:val="28"/>
          <w:szCs w:val="28"/>
          <w:lang w:val="uk-UA"/>
        </w:rPr>
        <w:t>посилювати освітню та р</w:t>
      </w:r>
      <w:r>
        <w:rPr>
          <w:rFonts w:ascii="Times New Roman" w:hAnsi="Times New Roman" w:cs="Times New Roman"/>
          <w:sz w:val="28"/>
          <w:szCs w:val="28"/>
          <w:lang w:val="uk-UA"/>
        </w:rPr>
        <w:t xml:space="preserve">озвивальну спрямованість процесу </w:t>
      </w:r>
      <w:r w:rsidRPr="00A27170">
        <w:rPr>
          <w:rFonts w:ascii="Times New Roman" w:hAnsi="Times New Roman" w:cs="Times New Roman"/>
          <w:sz w:val="28"/>
          <w:szCs w:val="28"/>
          <w:lang w:val="uk-UA"/>
        </w:rPr>
        <w:t>навчання.</w:t>
      </w:r>
    </w:p>
    <w:p w:rsidR="00DB4EBB" w:rsidRDefault="00DB4EBB" w:rsidP="00DB4E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програми з літературного читання дав змогу констатувати, що документ </w:t>
      </w:r>
      <w:r w:rsidRPr="00E37DEF">
        <w:rPr>
          <w:rFonts w:ascii="Times New Roman" w:hAnsi="Times New Roman" w:cs="Times New Roman"/>
          <w:sz w:val="28"/>
          <w:szCs w:val="28"/>
          <w:lang w:val="uk-UA"/>
        </w:rPr>
        <w:t xml:space="preserve">орієнтує учнів на формування прогностичних здібностей лише частково, оскільки </w:t>
      </w:r>
      <w:r>
        <w:rPr>
          <w:rFonts w:ascii="Times New Roman" w:hAnsi="Times New Roman" w:cs="Times New Roman"/>
          <w:sz w:val="28"/>
          <w:szCs w:val="28"/>
          <w:lang w:val="uk-UA"/>
        </w:rPr>
        <w:t>про завдання</w:t>
      </w:r>
      <w:r w:rsidRPr="00E37DEF">
        <w:rPr>
          <w:rFonts w:ascii="Times New Roman" w:hAnsi="Times New Roman" w:cs="Times New Roman"/>
          <w:sz w:val="28"/>
          <w:szCs w:val="28"/>
          <w:lang w:val="uk-UA"/>
        </w:rPr>
        <w:t xml:space="preserve"> антиципаційно</w:t>
      </w:r>
      <w:r>
        <w:rPr>
          <w:rFonts w:ascii="Times New Roman" w:hAnsi="Times New Roman" w:cs="Times New Roman"/>
          <w:sz w:val="28"/>
          <w:szCs w:val="28"/>
          <w:lang w:val="uk-UA"/>
        </w:rPr>
        <w:t>го характеру в ньому згадується побіжно</w:t>
      </w:r>
      <w:r w:rsidRPr="00E37DEF">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E37DEF">
        <w:rPr>
          <w:rFonts w:ascii="Times New Roman" w:hAnsi="Times New Roman" w:cs="Times New Roman"/>
          <w:sz w:val="28"/>
          <w:szCs w:val="28"/>
          <w:lang w:val="uk-UA"/>
        </w:rPr>
        <w:t xml:space="preserve">ідручники з літературного читання В.Науменко та О.Савченко передбачають використання антиципації, проте, на наш погляд,  таких завдань автори пропонують недостатньо, </w:t>
      </w:r>
      <w:r>
        <w:rPr>
          <w:rFonts w:ascii="Times New Roman" w:hAnsi="Times New Roman" w:cs="Times New Roman"/>
          <w:sz w:val="28"/>
          <w:szCs w:val="28"/>
          <w:lang w:val="uk-UA"/>
        </w:rPr>
        <w:t xml:space="preserve">вони переважно однотипні, </w:t>
      </w:r>
      <w:r w:rsidRPr="00E37DEF">
        <w:rPr>
          <w:rFonts w:ascii="Times New Roman" w:hAnsi="Times New Roman" w:cs="Times New Roman"/>
          <w:sz w:val="28"/>
          <w:szCs w:val="28"/>
          <w:lang w:val="uk-UA"/>
        </w:rPr>
        <w:t>при</w:t>
      </w:r>
      <w:r>
        <w:rPr>
          <w:rFonts w:ascii="Times New Roman" w:hAnsi="Times New Roman" w:cs="Times New Roman"/>
          <w:sz w:val="28"/>
          <w:szCs w:val="28"/>
          <w:lang w:val="uk-UA"/>
        </w:rPr>
        <w:t>чому в</w:t>
      </w:r>
      <w:r w:rsidRPr="00E37DEF">
        <w:rPr>
          <w:rFonts w:ascii="Times New Roman" w:hAnsi="Times New Roman" w:cs="Times New Roman"/>
          <w:sz w:val="28"/>
          <w:szCs w:val="28"/>
          <w:lang w:val="uk-UA"/>
        </w:rPr>
        <w:t xml:space="preserve"> підручника</w:t>
      </w:r>
      <w:r w:rsidR="0035519A">
        <w:rPr>
          <w:rFonts w:ascii="Times New Roman" w:hAnsi="Times New Roman" w:cs="Times New Roman"/>
          <w:sz w:val="28"/>
          <w:szCs w:val="28"/>
          <w:lang w:val="uk-UA"/>
        </w:rPr>
        <w:t>х В.Науменко</w:t>
      </w:r>
      <w:r w:rsidR="00E811F7">
        <w:rPr>
          <w:rFonts w:ascii="Times New Roman" w:hAnsi="Times New Roman" w:cs="Times New Roman"/>
          <w:sz w:val="28"/>
          <w:szCs w:val="28"/>
          <w:lang w:val="uk-UA"/>
        </w:rPr>
        <w:t xml:space="preserve"> таких завдань у 5</w:t>
      </w:r>
      <w:r w:rsidRPr="00E37DEF">
        <w:rPr>
          <w:rFonts w:ascii="Times New Roman" w:hAnsi="Times New Roman" w:cs="Times New Roman"/>
          <w:sz w:val="28"/>
          <w:szCs w:val="28"/>
          <w:lang w:val="uk-UA"/>
        </w:rPr>
        <w:t xml:space="preserve"> разів більше. </w:t>
      </w:r>
      <w:r w:rsidRPr="00D06AC6">
        <w:rPr>
          <w:rFonts w:ascii="Times New Roman" w:hAnsi="Times New Roman" w:cs="Times New Roman"/>
          <w:sz w:val="28"/>
          <w:szCs w:val="28"/>
          <w:lang w:val="uk-UA"/>
        </w:rPr>
        <w:t xml:space="preserve">Комплекти підручників О. Савченко </w:t>
      </w:r>
      <w:r>
        <w:rPr>
          <w:rFonts w:ascii="Times New Roman" w:hAnsi="Times New Roman" w:cs="Times New Roman"/>
          <w:sz w:val="28"/>
          <w:szCs w:val="28"/>
          <w:lang w:val="uk-UA"/>
        </w:rPr>
        <w:t xml:space="preserve">та В.Науменко </w:t>
      </w:r>
      <w:r w:rsidRPr="00D06AC6">
        <w:rPr>
          <w:rFonts w:ascii="Times New Roman" w:hAnsi="Times New Roman" w:cs="Times New Roman"/>
          <w:sz w:val="28"/>
          <w:szCs w:val="28"/>
          <w:lang w:val="uk-UA"/>
        </w:rPr>
        <w:t>«Літературне читання» містять систему питань і завдань, що розвивають вміння використовувати спосіб читання «за здогадом»; прогнозувати зміст, емоційний характер тексту перед читанням і в процесі його первинного сприйняття; складати уявлення про книгу до читання</w:t>
      </w:r>
      <w:r>
        <w:rPr>
          <w:rFonts w:ascii="Times New Roman" w:hAnsi="Times New Roman" w:cs="Times New Roman"/>
          <w:sz w:val="28"/>
          <w:szCs w:val="28"/>
          <w:lang w:val="uk-UA"/>
        </w:rPr>
        <w:t xml:space="preserve">. </w:t>
      </w:r>
      <w:r w:rsidRPr="00E37DEF">
        <w:rPr>
          <w:rFonts w:ascii="Times New Roman" w:hAnsi="Times New Roman" w:cs="Times New Roman"/>
          <w:sz w:val="28"/>
          <w:szCs w:val="28"/>
          <w:lang w:val="uk-UA"/>
        </w:rPr>
        <w:t>Проте зауважимо, що даний досвід показує можливість і переваги організації навчання молодших школярів на основі антиципації з метою підвищення активності та усвідомленості їхньої  діяльності. Знання сутності феномену антиципації і психолого-педагогічних основ формування суб'єктної позиції молодших школярів дає підставу припустити, що антиципація може бути використана на уроці літературного читання як системоутворюючий компонент організації навчального процесу.</w:t>
      </w:r>
    </w:p>
    <w:p w:rsidR="00B93AB8" w:rsidRPr="0079424D" w:rsidRDefault="00B93AB8" w:rsidP="0079424D">
      <w:pPr>
        <w:pStyle w:val="a5"/>
        <w:numPr>
          <w:ilvl w:val="0"/>
          <w:numId w:val="37"/>
        </w:numPr>
        <w:spacing w:after="0" w:line="360" w:lineRule="auto"/>
        <w:ind w:left="0" w:firstLine="709"/>
        <w:jc w:val="both"/>
        <w:rPr>
          <w:rFonts w:ascii="Times New Roman" w:hAnsi="Times New Roman" w:cs="Times New Roman"/>
          <w:sz w:val="28"/>
          <w:szCs w:val="28"/>
          <w:lang w:val="uk-UA"/>
        </w:rPr>
      </w:pPr>
      <w:r w:rsidRPr="0079424D">
        <w:rPr>
          <w:rFonts w:ascii="Times New Roman" w:hAnsi="Times New Roman" w:cs="Times New Roman"/>
          <w:sz w:val="28"/>
          <w:szCs w:val="28"/>
          <w:lang w:val="uk-UA"/>
        </w:rPr>
        <w:t xml:space="preserve">Констатовано, що розвиток антиципаційної спроможності молодшого школяра є складною цілісною системою, що підлягає структуруванню. У структурі розвитку антиципаційної спроможності учнів початкових класів виокремлено ціле-мотиваційний, когнітивний та процесуально-діяльнісний компоненти. З’ясовано, що цілемотиваційний компонент акумулює цілеспрямованість учнів щодо процесу прогнозування, емоційну привабливість та позитивну мотивованість до прогнозування, осмислення ціннісного ставлення до антиципації. Когнітивний компонент </w:t>
      </w:r>
      <w:r w:rsidR="0035519A">
        <w:rPr>
          <w:rFonts w:ascii="Times New Roman" w:hAnsi="Times New Roman" w:cs="Times New Roman"/>
          <w:sz w:val="28"/>
          <w:szCs w:val="28"/>
          <w:lang w:val="uk-UA"/>
        </w:rPr>
        <w:t>відображає поінформованість</w:t>
      </w:r>
      <w:r w:rsidRPr="0079424D">
        <w:rPr>
          <w:rFonts w:ascii="Times New Roman" w:hAnsi="Times New Roman" w:cs="Times New Roman"/>
          <w:sz w:val="28"/>
          <w:szCs w:val="28"/>
          <w:lang w:val="uk-UA"/>
        </w:rPr>
        <w:t xml:space="preserve"> школярів про прогноз, прогнозування, антиципаційну спроможність. Процесуально-діяльнісний компонент розвитку антиципаційної спроможності школярів передбачає вміння виконувати завдання антиципаційного характеру, антиципаційні здібності, розвинене словесно-логічне мислення, рівень розвитку механізму ймовірнісного прогнозування тексту.</w:t>
      </w:r>
    </w:p>
    <w:p w:rsidR="00B93AB8" w:rsidRPr="00B93AB8" w:rsidRDefault="00B93AB8" w:rsidP="00B93AB8">
      <w:pPr>
        <w:spacing w:after="0" w:line="360" w:lineRule="auto"/>
        <w:ind w:firstLine="709"/>
        <w:jc w:val="both"/>
        <w:rPr>
          <w:rFonts w:ascii="Times New Roman" w:hAnsi="Times New Roman" w:cs="Times New Roman"/>
          <w:sz w:val="28"/>
          <w:szCs w:val="28"/>
          <w:lang w:val="uk-UA"/>
        </w:rPr>
      </w:pPr>
      <w:r w:rsidRPr="00B93AB8">
        <w:rPr>
          <w:rFonts w:ascii="Times New Roman" w:hAnsi="Times New Roman" w:cs="Times New Roman"/>
          <w:sz w:val="28"/>
          <w:szCs w:val="28"/>
          <w:lang w:val="uk-UA"/>
        </w:rPr>
        <w:t xml:space="preserve">Суб’єктно-орієнтований критерій - характеризує прагнення учня проявити себе як особистість з інтересом до </w:t>
      </w:r>
      <w:r w:rsidR="0035519A">
        <w:rPr>
          <w:rFonts w:ascii="Times New Roman" w:hAnsi="Times New Roman" w:cs="Times New Roman"/>
          <w:sz w:val="28"/>
          <w:szCs w:val="28"/>
          <w:lang w:val="uk-UA"/>
        </w:rPr>
        <w:t xml:space="preserve">прогнозування та </w:t>
      </w:r>
      <w:r w:rsidRPr="00B93AB8">
        <w:rPr>
          <w:rFonts w:ascii="Times New Roman" w:hAnsi="Times New Roman" w:cs="Times New Roman"/>
          <w:sz w:val="28"/>
          <w:szCs w:val="28"/>
          <w:lang w:val="uk-UA"/>
        </w:rPr>
        <w:t>антиципаційних видів навчальних завдань з літературного читання.</w:t>
      </w:r>
    </w:p>
    <w:p w:rsidR="00B93AB8" w:rsidRPr="00B93AB8" w:rsidRDefault="00B93AB8" w:rsidP="00B93AB8">
      <w:pPr>
        <w:spacing w:after="0" w:line="360" w:lineRule="auto"/>
        <w:ind w:firstLine="709"/>
        <w:jc w:val="both"/>
        <w:rPr>
          <w:rFonts w:ascii="Times New Roman" w:hAnsi="Times New Roman" w:cs="Times New Roman"/>
          <w:sz w:val="28"/>
          <w:szCs w:val="28"/>
          <w:lang w:val="uk-UA"/>
        </w:rPr>
      </w:pPr>
      <w:r w:rsidRPr="00B93AB8">
        <w:rPr>
          <w:rFonts w:ascii="Times New Roman" w:hAnsi="Times New Roman" w:cs="Times New Roman"/>
          <w:sz w:val="28"/>
          <w:szCs w:val="28"/>
          <w:lang w:val="uk-UA"/>
        </w:rPr>
        <w:t xml:space="preserve">Інформаційно-пізнавальний критерій дає змогу виявити знання, уявлення молодших школярів про антиципацію, антиципаційну спроможність. </w:t>
      </w:r>
    </w:p>
    <w:p w:rsidR="00B93AB8" w:rsidRPr="00B93AB8" w:rsidRDefault="00B93AB8" w:rsidP="00B93AB8">
      <w:pPr>
        <w:spacing w:after="0" w:line="360" w:lineRule="auto"/>
        <w:ind w:firstLine="709"/>
        <w:jc w:val="both"/>
        <w:rPr>
          <w:rFonts w:ascii="Times New Roman" w:hAnsi="Times New Roman" w:cs="Times New Roman"/>
          <w:sz w:val="28"/>
          <w:szCs w:val="28"/>
          <w:lang w:val="uk-UA"/>
        </w:rPr>
      </w:pPr>
      <w:r w:rsidRPr="00B93AB8">
        <w:rPr>
          <w:rFonts w:ascii="Times New Roman" w:hAnsi="Times New Roman" w:cs="Times New Roman"/>
          <w:sz w:val="28"/>
          <w:szCs w:val="28"/>
          <w:lang w:val="uk-UA"/>
        </w:rPr>
        <w:t>Операційно-поведінковий критерій виявляє вміння оригінально виконувати завдання антиципаційного характеру, антиципаційні здібності, розвинене словесно-логічне мислення, рівень розвитку механізму ймовірнісного прогнозування тексту.</w:t>
      </w:r>
    </w:p>
    <w:p w:rsidR="00B93AB8" w:rsidRDefault="00B93AB8" w:rsidP="00B93AB8">
      <w:pPr>
        <w:spacing w:after="0" w:line="360" w:lineRule="auto"/>
        <w:ind w:firstLine="709"/>
        <w:jc w:val="both"/>
        <w:rPr>
          <w:rFonts w:ascii="Times New Roman" w:hAnsi="Times New Roman" w:cs="Times New Roman"/>
          <w:sz w:val="28"/>
          <w:szCs w:val="28"/>
          <w:lang w:val="uk-UA"/>
        </w:rPr>
      </w:pPr>
      <w:r w:rsidRPr="00B93AB8">
        <w:rPr>
          <w:rFonts w:ascii="Times New Roman" w:hAnsi="Times New Roman" w:cs="Times New Roman"/>
          <w:sz w:val="28"/>
          <w:szCs w:val="28"/>
          <w:lang w:val="uk-UA"/>
        </w:rPr>
        <w:t>Установлено, що критеріями і показниками вияву означених компонентів є суб’єктно орієнтований (цілеспрямованість  учнів щодо процесу прогнозування, емоційну привабливість та позитивну мотивованість до прогнозування, осмислення ціннісного ставлення до антиципації), інформаційно-пізнавальний (поінформованість учнів про прогноз, прогнозування, антиципаційну спроможність); операційно-поведінковий (вміння оригінально виконувати завдання антиципаційного характеру, антиципаційні здібності, розвинене словесно-логічне мислення, рівень розвитку механізму ймовірнісного прогнозування тексту). Згідно з означеними критеріями і показниками визначено рівні розвитку антиципаційної спроможності учнів початкової школи: низький, середній, високий.</w:t>
      </w:r>
    </w:p>
    <w:p w:rsidR="00184693" w:rsidRPr="00895790" w:rsidRDefault="00184693" w:rsidP="00184693">
      <w:pPr>
        <w:pStyle w:val="a5"/>
        <w:spacing w:after="0" w:line="360" w:lineRule="auto"/>
        <w:ind w:left="0" w:firstLine="709"/>
        <w:jc w:val="both"/>
        <w:rPr>
          <w:rFonts w:ascii="Times New Roman" w:hAnsi="Times New Roman" w:cs="Times New Roman"/>
          <w:sz w:val="28"/>
          <w:szCs w:val="28"/>
          <w:lang w:val="uk-UA"/>
        </w:rPr>
      </w:pPr>
      <w:r w:rsidRPr="006331A2">
        <w:rPr>
          <w:rFonts w:ascii="Times New Roman" w:hAnsi="Times New Roman" w:cs="Times New Roman"/>
          <w:sz w:val="28"/>
          <w:szCs w:val="28"/>
          <w:lang w:val="uk-UA"/>
        </w:rPr>
        <w:t xml:space="preserve">Високий рівень розвитку інтегративної </w:t>
      </w:r>
      <w:r>
        <w:rPr>
          <w:rFonts w:ascii="Times New Roman" w:hAnsi="Times New Roman" w:cs="Times New Roman"/>
          <w:sz w:val="28"/>
          <w:szCs w:val="28"/>
          <w:lang w:val="uk-UA"/>
        </w:rPr>
        <w:t xml:space="preserve"> </w:t>
      </w:r>
      <w:r w:rsidRPr="006A26AA">
        <w:rPr>
          <w:rFonts w:ascii="Times New Roman" w:hAnsi="Times New Roman" w:cs="Times New Roman"/>
          <w:sz w:val="28"/>
          <w:szCs w:val="28"/>
          <w:lang w:val="uk-UA"/>
        </w:rPr>
        <w:t xml:space="preserve">антиципаційної спроможності </w:t>
      </w:r>
      <w:r w:rsidRPr="006331A2">
        <w:rPr>
          <w:rFonts w:ascii="Times New Roman" w:hAnsi="Times New Roman" w:cs="Times New Roman"/>
          <w:sz w:val="28"/>
          <w:szCs w:val="28"/>
          <w:lang w:val="uk-UA"/>
        </w:rPr>
        <w:t xml:space="preserve">характеризується переважанням </w:t>
      </w:r>
      <w:r>
        <w:rPr>
          <w:rFonts w:ascii="Times New Roman" w:hAnsi="Times New Roman" w:cs="Times New Roman"/>
          <w:sz w:val="28"/>
          <w:szCs w:val="28"/>
          <w:lang w:val="uk-UA"/>
        </w:rPr>
        <w:t>інтересу</w:t>
      </w:r>
      <w:r w:rsidRPr="006331A2">
        <w:rPr>
          <w:rFonts w:ascii="Times New Roman" w:hAnsi="Times New Roman" w:cs="Times New Roman"/>
          <w:sz w:val="28"/>
          <w:szCs w:val="28"/>
          <w:lang w:val="uk-UA"/>
        </w:rPr>
        <w:t xml:space="preserve"> під час уроків </w:t>
      </w:r>
      <w:r>
        <w:rPr>
          <w:rFonts w:ascii="Times New Roman" w:hAnsi="Times New Roman" w:cs="Times New Roman"/>
          <w:sz w:val="28"/>
          <w:szCs w:val="28"/>
          <w:lang w:val="uk-UA"/>
        </w:rPr>
        <w:t>читання</w:t>
      </w:r>
      <w:r w:rsidRPr="006331A2">
        <w:rPr>
          <w:rFonts w:ascii="Times New Roman" w:hAnsi="Times New Roman" w:cs="Times New Roman"/>
          <w:sz w:val="28"/>
          <w:szCs w:val="28"/>
          <w:lang w:val="uk-UA"/>
        </w:rPr>
        <w:t xml:space="preserve">; наявністю мотивації та спрямованості на вирішення </w:t>
      </w:r>
      <w:r>
        <w:rPr>
          <w:rFonts w:ascii="Times New Roman" w:hAnsi="Times New Roman" w:cs="Times New Roman"/>
          <w:sz w:val="28"/>
          <w:szCs w:val="28"/>
          <w:lang w:val="uk-UA"/>
        </w:rPr>
        <w:t xml:space="preserve">прогностичних </w:t>
      </w:r>
      <w:r w:rsidRPr="006331A2">
        <w:rPr>
          <w:rFonts w:ascii="Times New Roman" w:hAnsi="Times New Roman" w:cs="Times New Roman"/>
          <w:sz w:val="28"/>
          <w:szCs w:val="28"/>
          <w:lang w:val="uk-UA"/>
        </w:rPr>
        <w:t>завдань</w:t>
      </w:r>
      <w:r>
        <w:rPr>
          <w:rFonts w:ascii="Times New Roman" w:hAnsi="Times New Roman" w:cs="Times New Roman"/>
          <w:sz w:val="28"/>
          <w:szCs w:val="28"/>
          <w:lang w:val="uk-UA"/>
        </w:rPr>
        <w:t xml:space="preserve"> під час читання творів</w:t>
      </w:r>
      <w:r w:rsidRPr="006331A2">
        <w:rPr>
          <w:rFonts w:ascii="Times New Roman" w:hAnsi="Times New Roman" w:cs="Times New Roman"/>
          <w:sz w:val="28"/>
          <w:szCs w:val="28"/>
          <w:lang w:val="uk-UA"/>
        </w:rPr>
        <w:t xml:space="preserve">, переважанням мотивів, обумовлених самою </w:t>
      </w:r>
      <w:r>
        <w:rPr>
          <w:rFonts w:ascii="Times New Roman" w:hAnsi="Times New Roman" w:cs="Times New Roman"/>
          <w:sz w:val="28"/>
          <w:szCs w:val="28"/>
          <w:lang w:val="uk-UA"/>
        </w:rPr>
        <w:t xml:space="preserve">прогностичною діяльністю під час читання </w:t>
      </w:r>
      <w:r w:rsidRPr="006331A2">
        <w:rPr>
          <w:rFonts w:ascii="Times New Roman" w:hAnsi="Times New Roman" w:cs="Times New Roman"/>
          <w:sz w:val="28"/>
          <w:szCs w:val="28"/>
          <w:lang w:val="uk-UA"/>
        </w:rPr>
        <w:t>(захоплення</w:t>
      </w:r>
      <w:r>
        <w:rPr>
          <w:rFonts w:ascii="Times New Roman" w:hAnsi="Times New Roman" w:cs="Times New Roman"/>
          <w:sz w:val="28"/>
          <w:szCs w:val="28"/>
          <w:lang w:val="uk-UA"/>
        </w:rPr>
        <w:t xml:space="preserve"> передбаченням плану уроку, сюжету твору, характеру його героїв</w:t>
      </w:r>
      <w:r w:rsidRPr="006331A2">
        <w:rPr>
          <w:rFonts w:ascii="Times New Roman" w:hAnsi="Times New Roman" w:cs="Times New Roman"/>
          <w:sz w:val="28"/>
          <w:szCs w:val="28"/>
          <w:lang w:val="uk-UA"/>
        </w:rPr>
        <w:t>); достатністю базових знань про сутність інтегр</w:t>
      </w:r>
      <w:r>
        <w:rPr>
          <w:rFonts w:ascii="Times New Roman" w:hAnsi="Times New Roman" w:cs="Times New Roman"/>
          <w:sz w:val="28"/>
          <w:szCs w:val="28"/>
          <w:lang w:val="uk-UA"/>
        </w:rPr>
        <w:t xml:space="preserve">ативної </w:t>
      </w:r>
      <w:r w:rsidRPr="00AD0DEB">
        <w:rPr>
          <w:rFonts w:ascii="Times New Roman" w:hAnsi="Times New Roman" w:cs="Times New Roman"/>
          <w:sz w:val="28"/>
          <w:szCs w:val="28"/>
          <w:lang w:val="uk-UA"/>
        </w:rPr>
        <w:t>антиципаційної спроможності</w:t>
      </w:r>
      <w:r w:rsidRPr="006331A2">
        <w:rPr>
          <w:rFonts w:ascii="Times New Roman" w:hAnsi="Times New Roman" w:cs="Times New Roman"/>
          <w:sz w:val="28"/>
          <w:szCs w:val="28"/>
          <w:lang w:val="uk-UA"/>
        </w:rPr>
        <w:t xml:space="preserve">; високим рівнем </w:t>
      </w:r>
      <w:r>
        <w:rPr>
          <w:rFonts w:ascii="Times New Roman" w:hAnsi="Times New Roman" w:cs="Times New Roman"/>
          <w:sz w:val="28"/>
          <w:szCs w:val="28"/>
          <w:lang w:val="uk-UA"/>
        </w:rPr>
        <w:t xml:space="preserve">здатності </w:t>
      </w:r>
      <w:r w:rsidRPr="006331A2">
        <w:rPr>
          <w:rFonts w:ascii="Times New Roman" w:hAnsi="Times New Roman" w:cs="Times New Roman"/>
          <w:sz w:val="28"/>
          <w:szCs w:val="28"/>
          <w:lang w:val="uk-UA"/>
        </w:rPr>
        <w:t>передбачати</w:t>
      </w:r>
      <w:r>
        <w:rPr>
          <w:rFonts w:ascii="Times New Roman" w:hAnsi="Times New Roman" w:cs="Times New Roman"/>
          <w:sz w:val="28"/>
          <w:szCs w:val="28"/>
          <w:lang w:val="uk-UA"/>
        </w:rPr>
        <w:t xml:space="preserve"> сюжет твору та характер його героїв</w:t>
      </w:r>
      <w:r w:rsidRPr="006331A2">
        <w:rPr>
          <w:rFonts w:ascii="Times New Roman" w:hAnsi="Times New Roman" w:cs="Times New Roman"/>
          <w:sz w:val="28"/>
          <w:szCs w:val="28"/>
          <w:lang w:val="uk-UA"/>
        </w:rPr>
        <w:t xml:space="preserve">; високим рівнем </w:t>
      </w:r>
      <w:r>
        <w:rPr>
          <w:rFonts w:ascii="Times New Roman" w:hAnsi="Times New Roman" w:cs="Times New Roman"/>
          <w:sz w:val="28"/>
          <w:szCs w:val="28"/>
          <w:lang w:val="uk-UA"/>
        </w:rPr>
        <w:t xml:space="preserve">словесно-логічного </w:t>
      </w:r>
      <w:r w:rsidRPr="006331A2">
        <w:rPr>
          <w:rFonts w:ascii="Times New Roman" w:hAnsi="Times New Roman" w:cs="Times New Roman"/>
          <w:sz w:val="28"/>
          <w:szCs w:val="28"/>
          <w:lang w:val="uk-UA"/>
        </w:rPr>
        <w:t xml:space="preserve">мислення (вміння узагальнювати і встановлювати причинно-наслідкові зв'язки, повністю їх аналізувати і враховувати при висуванні </w:t>
      </w:r>
      <w:r>
        <w:rPr>
          <w:rFonts w:ascii="Times New Roman" w:hAnsi="Times New Roman" w:cs="Times New Roman"/>
          <w:sz w:val="28"/>
          <w:szCs w:val="28"/>
          <w:lang w:val="uk-UA"/>
        </w:rPr>
        <w:t>гіпотез).</w:t>
      </w:r>
    </w:p>
    <w:p w:rsidR="00184693" w:rsidRPr="00BE7FA8" w:rsidRDefault="00184693" w:rsidP="00184693">
      <w:pPr>
        <w:pStyle w:val="a5"/>
        <w:spacing w:after="0" w:line="360" w:lineRule="auto"/>
        <w:ind w:left="0" w:firstLine="709"/>
        <w:jc w:val="both"/>
        <w:rPr>
          <w:rFonts w:ascii="Times New Roman" w:hAnsi="Times New Roman" w:cs="Times New Roman"/>
          <w:sz w:val="28"/>
          <w:szCs w:val="28"/>
          <w:lang w:val="uk-UA"/>
        </w:rPr>
      </w:pPr>
      <w:r w:rsidRPr="006331A2">
        <w:rPr>
          <w:rFonts w:ascii="Times New Roman" w:hAnsi="Times New Roman" w:cs="Times New Roman"/>
          <w:sz w:val="28"/>
          <w:szCs w:val="28"/>
          <w:lang w:val="uk-UA"/>
        </w:rPr>
        <w:t xml:space="preserve">Середній рівень розвитку інтегративної </w:t>
      </w:r>
      <w:r w:rsidRPr="00545D96">
        <w:rPr>
          <w:rFonts w:ascii="Times New Roman" w:hAnsi="Times New Roman" w:cs="Times New Roman"/>
          <w:sz w:val="28"/>
          <w:szCs w:val="28"/>
          <w:lang w:val="uk-UA"/>
        </w:rPr>
        <w:t xml:space="preserve">антиципаційної спроможності </w:t>
      </w:r>
      <w:r w:rsidRPr="006331A2">
        <w:rPr>
          <w:rFonts w:ascii="Times New Roman" w:hAnsi="Times New Roman" w:cs="Times New Roman"/>
          <w:sz w:val="28"/>
          <w:szCs w:val="28"/>
          <w:lang w:val="uk-UA"/>
        </w:rPr>
        <w:t>характеризується наявністю</w:t>
      </w:r>
      <w:r>
        <w:rPr>
          <w:rFonts w:ascii="Times New Roman" w:hAnsi="Times New Roman" w:cs="Times New Roman"/>
          <w:sz w:val="28"/>
          <w:szCs w:val="28"/>
          <w:lang w:val="uk-UA"/>
        </w:rPr>
        <w:t xml:space="preserve"> ситуативного інтересу до прогнозування та усвідомлення його ролі під час аналізу твору</w:t>
      </w:r>
      <w:r w:rsidRPr="006331A2">
        <w:rPr>
          <w:rFonts w:ascii="Times New Roman" w:hAnsi="Times New Roman" w:cs="Times New Roman"/>
          <w:sz w:val="28"/>
          <w:szCs w:val="28"/>
          <w:lang w:val="uk-UA"/>
        </w:rPr>
        <w:t>; володінням елементами базових знань про сутність інтегративної</w:t>
      </w:r>
      <w:r>
        <w:rPr>
          <w:rFonts w:ascii="Times New Roman" w:hAnsi="Times New Roman" w:cs="Times New Roman"/>
          <w:sz w:val="28"/>
          <w:szCs w:val="28"/>
          <w:lang w:val="uk-UA"/>
        </w:rPr>
        <w:t xml:space="preserve"> </w:t>
      </w:r>
      <w:r w:rsidRPr="00545D96">
        <w:rPr>
          <w:rFonts w:ascii="Times New Roman" w:hAnsi="Times New Roman" w:cs="Times New Roman"/>
          <w:sz w:val="28"/>
          <w:szCs w:val="28"/>
          <w:lang w:val="uk-UA"/>
        </w:rPr>
        <w:t>антиципаційної спроможності</w:t>
      </w:r>
      <w:r w:rsidRPr="006331A2">
        <w:rPr>
          <w:rFonts w:ascii="Times New Roman" w:hAnsi="Times New Roman" w:cs="Times New Roman"/>
          <w:sz w:val="28"/>
          <w:szCs w:val="28"/>
          <w:lang w:val="uk-UA"/>
        </w:rPr>
        <w:t xml:space="preserve">, її </w:t>
      </w:r>
      <w:r>
        <w:rPr>
          <w:rFonts w:ascii="Times New Roman" w:hAnsi="Times New Roman" w:cs="Times New Roman"/>
          <w:sz w:val="28"/>
          <w:szCs w:val="28"/>
          <w:lang w:val="uk-UA"/>
        </w:rPr>
        <w:t>ролі  на уроках читання</w:t>
      </w:r>
      <w:r w:rsidRPr="006331A2">
        <w:rPr>
          <w:rFonts w:ascii="Times New Roman" w:hAnsi="Times New Roman" w:cs="Times New Roman"/>
          <w:sz w:val="28"/>
          <w:szCs w:val="28"/>
          <w:lang w:val="uk-UA"/>
        </w:rPr>
        <w:t xml:space="preserve">; рівнем </w:t>
      </w:r>
      <w:r>
        <w:rPr>
          <w:rFonts w:ascii="Times New Roman" w:hAnsi="Times New Roman" w:cs="Times New Roman"/>
          <w:sz w:val="28"/>
          <w:szCs w:val="28"/>
          <w:lang w:val="uk-UA"/>
        </w:rPr>
        <w:t>передбачення лише  окремих</w:t>
      </w:r>
      <w:r w:rsidRPr="006331A2">
        <w:rPr>
          <w:rFonts w:ascii="Times New Roman" w:hAnsi="Times New Roman" w:cs="Times New Roman"/>
          <w:sz w:val="28"/>
          <w:szCs w:val="28"/>
          <w:lang w:val="uk-UA"/>
        </w:rPr>
        <w:t xml:space="preserve"> </w:t>
      </w:r>
      <w:r>
        <w:rPr>
          <w:rFonts w:ascii="Times New Roman" w:hAnsi="Times New Roman" w:cs="Times New Roman"/>
          <w:sz w:val="28"/>
          <w:szCs w:val="28"/>
          <w:lang w:val="uk-UA"/>
        </w:rPr>
        <w:t>сюжетів творів та героїв; труднощами</w:t>
      </w:r>
      <w:r w:rsidRPr="006331A2">
        <w:rPr>
          <w:rFonts w:ascii="Times New Roman" w:hAnsi="Times New Roman" w:cs="Times New Roman"/>
          <w:sz w:val="28"/>
          <w:szCs w:val="28"/>
          <w:lang w:val="uk-UA"/>
        </w:rPr>
        <w:t xml:space="preserve"> в інтерпретації</w:t>
      </w:r>
      <w:r>
        <w:rPr>
          <w:rFonts w:ascii="Times New Roman" w:hAnsi="Times New Roman" w:cs="Times New Roman"/>
          <w:sz w:val="28"/>
          <w:szCs w:val="28"/>
          <w:lang w:val="uk-UA"/>
        </w:rPr>
        <w:t xml:space="preserve"> окремих назв творів</w:t>
      </w:r>
      <w:r w:rsidRPr="006331A2">
        <w:rPr>
          <w:rFonts w:ascii="Times New Roman" w:hAnsi="Times New Roman" w:cs="Times New Roman"/>
          <w:sz w:val="28"/>
          <w:szCs w:val="28"/>
          <w:lang w:val="uk-UA"/>
        </w:rPr>
        <w:t xml:space="preserve">; середнім рівнем </w:t>
      </w:r>
      <w:r>
        <w:rPr>
          <w:rFonts w:ascii="Times New Roman" w:hAnsi="Times New Roman" w:cs="Times New Roman"/>
          <w:sz w:val="28"/>
          <w:szCs w:val="28"/>
          <w:lang w:val="uk-UA"/>
        </w:rPr>
        <w:t xml:space="preserve">словесно-логічного </w:t>
      </w:r>
      <w:r w:rsidRPr="006331A2">
        <w:rPr>
          <w:rFonts w:ascii="Times New Roman" w:hAnsi="Times New Roman" w:cs="Times New Roman"/>
          <w:sz w:val="28"/>
          <w:szCs w:val="28"/>
          <w:lang w:val="uk-UA"/>
        </w:rPr>
        <w:t>мислення (вербальне узагальнення наслідків і істотність і повний аналі</w:t>
      </w:r>
      <w:r>
        <w:rPr>
          <w:rFonts w:ascii="Times New Roman" w:hAnsi="Times New Roman" w:cs="Times New Roman"/>
          <w:sz w:val="28"/>
          <w:szCs w:val="28"/>
          <w:lang w:val="uk-UA"/>
        </w:rPr>
        <w:t>з причинно-наслідкових зв'язків</w:t>
      </w:r>
      <w:r w:rsidRPr="006331A2">
        <w:rPr>
          <w:rFonts w:ascii="Times New Roman" w:hAnsi="Times New Roman" w:cs="Times New Roman"/>
          <w:sz w:val="28"/>
          <w:szCs w:val="28"/>
          <w:lang w:val="uk-UA"/>
        </w:rPr>
        <w:t xml:space="preserve"> з урахуванням вимог умов при в</w:t>
      </w:r>
      <w:r>
        <w:rPr>
          <w:rFonts w:ascii="Times New Roman" w:hAnsi="Times New Roman" w:cs="Times New Roman"/>
          <w:sz w:val="28"/>
          <w:szCs w:val="28"/>
          <w:lang w:val="uk-UA"/>
        </w:rPr>
        <w:t>исуненні гіпотез, усвідомлення й</w:t>
      </w:r>
      <w:r w:rsidRPr="006331A2">
        <w:rPr>
          <w:rFonts w:ascii="Times New Roman" w:hAnsi="Times New Roman" w:cs="Times New Roman"/>
          <w:sz w:val="28"/>
          <w:szCs w:val="28"/>
          <w:lang w:val="uk-UA"/>
        </w:rPr>
        <w:t>мовірнісного характеру наслідків, але неусвідомлене виділення етапів прогнозування, часткове усвідомлення мети плану, висування мікрогіпотез, обґрунтування виділених наслід</w:t>
      </w:r>
      <w:r>
        <w:rPr>
          <w:rFonts w:ascii="Times New Roman" w:hAnsi="Times New Roman" w:cs="Times New Roman"/>
          <w:sz w:val="28"/>
          <w:szCs w:val="28"/>
          <w:lang w:val="uk-UA"/>
        </w:rPr>
        <w:t>ків окремими фактами).</w:t>
      </w:r>
    </w:p>
    <w:p w:rsidR="00184693" w:rsidRPr="00B93AB8" w:rsidRDefault="00184693" w:rsidP="004F6D08">
      <w:pPr>
        <w:pStyle w:val="a5"/>
        <w:spacing w:after="0" w:line="360" w:lineRule="auto"/>
        <w:ind w:left="0" w:firstLine="709"/>
        <w:jc w:val="both"/>
        <w:rPr>
          <w:rFonts w:ascii="Times New Roman" w:hAnsi="Times New Roman" w:cs="Times New Roman"/>
          <w:sz w:val="28"/>
          <w:szCs w:val="28"/>
          <w:lang w:val="uk-UA"/>
        </w:rPr>
      </w:pPr>
      <w:r w:rsidRPr="006331A2">
        <w:rPr>
          <w:rFonts w:ascii="Times New Roman" w:hAnsi="Times New Roman" w:cs="Times New Roman"/>
          <w:sz w:val="28"/>
          <w:szCs w:val="28"/>
          <w:lang w:val="uk-UA"/>
        </w:rPr>
        <w:t xml:space="preserve">Для низького рівня розвитку інтегративної </w:t>
      </w:r>
      <w:r w:rsidRPr="00405AA5">
        <w:rPr>
          <w:rFonts w:ascii="Times New Roman" w:hAnsi="Times New Roman" w:cs="Times New Roman"/>
          <w:sz w:val="28"/>
          <w:szCs w:val="28"/>
          <w:lang w:val="uk-UA"/>
        </w:rPr>
        <w:t xml:space="preserve">антиципаційної спроможності </w:t>
      </w:r>
      <w:r>
        <w:rPr>
          <w:rFonts w:ascii="Times New Roman" w:hAnsi="Times New Roman" w:cs="Times New Roman"/>
          <w:sz w:val="28"/>
          <w:szCs w:val="28"/>
          <w:lang w:val="uk-UA"/>
        </w:rPr>
        <w:t>школярів характерна відсутність інтересу до прогнозування та неусвідосмлення його ролі на уроках читання</w:t>
      </w:r>
      <w:r w:rsidRPr="006331A2">
        <w:rPr>
          <w:rFonts w:ascii="Times New Roman" w:hAnsi="Times New Roman" w:cs="Times New Roman"/>
          <w:sz w:val="28"/>
          <w:szCs w:val="28"/>
          <w:lang w:val="uk-UA"/>
        </w:rPr>
        <w:t xml:space="preserve">; </w:t>
      </w:r>
      <w:r w:rsidR="0035519A">
        <w:rPr>
          <w:rFonts w:ascii="Times New Roman" w:hAnsi="Times New Roman" w:cs="Times New Roman"/>
          <w:sz w:val="28"/>
          <w:szCs w:val="28"/>
          <w:lang w:val="uk-UA"/>
        </w:rPr>
        <w:t xml:space="preserve">фрагментарні </w:t>
      </w:r>
      <w:r w:rsidRPr="006331A2">
        <w:rPr>
          <w:rFonts w:ascii="Times New Roman" w:hAnsi="Times New Roman" w:cs="Times New Roman"/>
          <w:sz w:val="28"/>
          <w:szCs w:val="28"/>
          <w:lang w:val="uk-UA"/>
        </w:rPr>
        <w:t>знання про сутність інтегративної</w:t>
      </w:r>
      <w:r>
        <w:rPr>
          <w:rFonts w:ascii="Times New Roman" w:hAnsi="Times New Roman" w:cs="Times New Roman"/>
          <w:sz w:val="28"/>
          <w:szCs w:val="28"/>
          <w:lang w:val="uk-UA"/>
        </w:rPr>
        <w:t xml:space="preserve"> </w:t>
      </w:r>
      <w:r w:rsidRPr="00405AA5">
        <w:rPr>
          <w:rFonts w:ascii="Times New Roman" w:hAnsi="Times New Roman" w:cs="Times New Roman"/>
          <w:sz w:val="28"/>
          <w:szCs w:val="28"/>
          <w:lang w:val="uk-UA"/>
        </w:rPr>
        <w:t>антиципаційної спроможності</w:t>
      </w:r>
      <w:r w:rsidRPr="006331A2">
        <w:rPr>
          <w:rFonts w:ascii="Times New Roman" w:hAnsi="Times New Roman" w:cs="Times New Roman"/>
          <w:sz w:val="28"/>
          <w:szCs w:val="28"/>
          <w:lang w:val="uk-UA"/>
        </w:rPr>
        <w:t xml:space="preserve">, </w:t>
      </w:r>
      <w:r w:rsidR="0035519A">
        <w:rPr>
          <w:rFonts w:ascii="Times New Roman" w:hAnsi="Times New Roman" w:cs="Times New Roman"/>
          <w:sz w:val="28"/>
          <w:szCs w:val="28"/>
          <w:lang w:val="uk-UA"/>
        </w:rPr>
        <w:t xml:space="preserve">усвідомлення </w:t>
      </w:r>
      <w:r>
        <w:rPr>
          <w:rFonts w:ascii="Times New Roman" w:hAnsi="Times New Roman" w:cs="Times New Roman"/>
          <w:sz w:val="28"/>
          <w:szCs w:val="28"/>
          <w:lang w:val="uk-UA"/>
        </w:rPr>
        <w:t>її ролі на уроках читання</w:t>
      </w:r>
      <w:r w:rsidRPr="006331A2">
        <w:rPr>
          <w:rFonts w:ascii="Times New Roman" w:hAnsi="Times New Roman" w:cs="Times New Roman"/>
          <w:sz w:val="28"/>
          <w:szCs w:val="28"/>
          <w:lang w:val="uk-UA"/>
        </w:rPr>
        <w:t xml:space="preserve">; </w:t>
      </w:r>
      <w:r w:rsidR="004F6D08">
        <w:rPr>
          <w:rFonts w:ascii="Times New Roman" w:hAnsi="Times New Roman" w:cs="Times New Roman"/>
          <w:sz w:val="28"/>
          <w:szCs w:val="28"/>
          <w:lang w:val="uk-UA"/>
        </w:rPr>
        <w:t xml:space="preserve">великі труднощі </w:t>
      </w:r>
      <w:r w:rsidR="0035519A">
        <w:rPr>
          <w:rFonts w:ascii="Times New Roman" w:hAnsi="Times New Roman" w:cs="Times New Roman"/>
          <w:sz w:val="28"/>
          <w:szCs w:val="28"/>
          <w:lang w:val="uk-UA"/>
        </w:rPr>
        <w:t xml:space="preserve">учня </w:t>
      </w:r>
      <w:r w:rsidR="004F6D08">
        <w:rPr>
          <w:rFonts w:ascii="Times New Roman" w:hAnsi="Times New Roman" w:cs="Times New Roman"/>
          <w:sz w:val="28"/>
          <w:szCs w:val="28"/>
          <w:lang w:val="uk-UA"/>
        </w:rPr>
        <w:t xml:space="preserve">у </w:t>
      </w:r>
      <w:r w:rsidR="0035519A">
        <w:rPr>
          <w:rFonts w:ascii="Times New Roman" w:hAnsi="Times New Roman" w:cs="Times New Roman"/>
          <w:sz w:val="28"/>
          <w:szCs w:val="28"/>
          <w:lang w:val="uk-UA"/>
        </w:rPr>
        <w:t>передбач</w:t>
      </w:r>
      <w:r w:rsidR="004F6D08">
        <w:rPr>
          <w:rFonts w:ascii="Times New Roman" w:hAnsi="Times New Roman" w:cs="Times New Roman"/>
          <w:sz w:val="28"/>
          <w:szCs w:val="28"/>
          <w:lang w:val="uk-UA"/>
        </w:rPr>
        <w:t>енні</w:t>
      </w:r>
      <w:r w:rsidR="0035519A">
        <w:rPr>
          <w:rFonts w:ascii="Times New Roman" w:hAnsi="Times New Roman" w:cs="Times New Roman"/>
          <w:sz w:val="28"/>
          <w:szCs w:val="28"/>
          <w:lang w:val="uk-UA"/>
        </w:rPr>
        <w:t xml:space="preserve"> сюжет</w:t>
      </w:r>
      <w:r w:rsidR="004F6D08">
        <w:rPr>
          <w:rFonts w:ascii="Times New Roman" w:hAnsi="Times New Roman" w:cs="Times New Roman"/>
          <w:sz w:val="28"/>
          <w:szCs w:val="28"/>
          <w:lang w:val="uk-UA"/>
        </w:rPr>
        <w:t>ів</w:t>
      </w:r>
      <w:r>
        <w:rPr>
          <w:rFonts w:ascii="Times New Roman" w:hAnsi="Times New Roman" w:cs="Times New Roman"/>
          <w:sz w:val="28"/>
          <w:szCs w:val="28"/>
          <w:lang w:val="uk-UA"/>
        </w:rPr>
        <w:t xml:space="preserve"> творів та героїв; низький рівень словесно-логічного</w:t>
      </w:r>
      <w:r w:rsidRPr="006331A2">
        <w:rPr>
          <w:rFonts w:ascii="Times New Roman" w:hAnsi="Times New Roman" w:cs="Times New Roman"/>
          <w:sz w:val="28"/>
          <w:szCs w:val="28"/>
          <w:lang w:val="uk-UA"/>
        </w:rPr>
        <w:t xml:space="preserve"> мислення (</w:t>
      </w:r>
      <w:r>
        <w:rPr>
          <w:rFonts w:ascii="Times New Roman" w:hAnsi="Times New Roman" w:cs="Times New Roman"/>
          <w:sz w:val="28"/>
          <w:szCs w:val="28"/>
          <w:lang w:val="uk-UA"/>
        </w:rPr>
        <w:t>проблеми в розпізнаванні й</w:t>
      </w:r>
      <w:r w:rsidRPr="006331A2">
        <w:rPr>
          <w:rFonts w:ascii="Times New Roman" w:hAnsi="Times New Roman" w:cs="Times New Roman"/>
          <w:sz w:val="28"/>
          <w:szCs w:val="28"/>
          <w:lang w:val="uk-UA"/>
        </w:rPr>
        <w:t xml:space="preserve"> прогнозуванні</w:t>
      </w:r>
      <w:r>
        <w:rPr>
          <w:rFonts w:ascii="Times New Roman" w:hAnsi="Times New Roman" w:cs="Times New Roman"/>
          <w:sz w:val="28"/>
          <w:szCs w:val="28"/>
          <w:lang w:val="uk-UA"/>
        </w:rPr>
        <w:t xml:space="preserve"> явищ,</w:t>
      </w:r>
      <w:r w:rsidRPr="006331A2">
        <w:rPr>
          <w:rFonts w:ascii="Times New Roman" w:hAnsi="Times New Roman" w:cs="Times New Roman"/>
          <w:sz w:val="28"/>
          <w:szCs w:val="28"/>
          <w:lang w:val="uk-UA"/>
        </w:rPr>
        <w:t xml:space="preserve"> конкретна форма вербального узагальнення н</w:t>
      </w:r>
      <w:r>
        <w:rPr>
          <w:rFonts w:ascii="Times New Roman" w:hAnsi="Times New Roman" w:cs="Times New Roman"/>
          <w:sz w:val="28"/>
          <w:szCs w:val="28"/>
          <w:lang w:val="uk-UA"/>
        </w:rPr>
        <w:t>аслідків при побудові несуттєвих причинно - наслідкових зв'язків</w:t>
      </w:r>
      <w:r w:rsidRPr="006331A2">
        <w:rPr>
          <w:rFonts w:ascii="Times New Roman" w:hAnsi="Times New Roman" w:cs="Times New Roman"/>
          <w:sz w:val="28"/>
          <w:szCs w:val="28"/>
          <w:lang w:val="uk-UA"/>
        </w:rPr>
        <w:t xml:space="preserve">, частковий аналіз причинно-наслідкових зв'язків і відсутність </w:t>
      </w:r>
      <w:r>
        <w:rPr>
          <w:rFonts w:ascii="Times New Roman" w:hAnsi="Times New Roman" w:cs="Times New Roman"/>
          <w:sz w:val="28"/>
          <w:szCs w:val="28"/>
          <w:lang w:val="uk-UA"/>
        </w:rPr>
        <w:t xml:space="preserve">врахування </w:t>
      </w:r>
      <w:r w:rsidRPr="006331A2">
        <w:rPr>
          <w:rFonts w:ascii="Times New Roman" w:hAnsi="Times New Roman" w:cs="Times New Roman"/>
          <w:sz w:val="28"/>
          <w:szCs w:val="28"/>
          <w:lang w:val="uk-UA"/>
        </w:rPr>
        <w:t xml:space="preserve">вимог умов при висуненні гіпотез, низька усвідомленість характеру наслідків, мети плану і етапів процесу прогнозування, ригідність уявлень, висування </w:t>
      </w:r>
      <w:r w:rsidR="004F6D08">
        <w:rPr>
          <w:rFonts w:ascii="Times New Roman" w:hAnsi="Times New Roman" w:cs="Times New Roman"/>
          <w:sz w:val="28"/>
          <w:szCs w:val="28"/>
          <w:lang w:val="uk-UA"/>
        </w:rPr>
        <w:t xml:space="preserve">окремих </w:t>
      </w:r>
      <w:r w:rsidRPr="006331A2">
        <w:rPr>
          <w:rFonts w:ascii="Times New Roman" w:hAnsi="Times New Roman" w:cs="Times New Roman"/>
          <w:sz w:val="28"/>
          <w:szCs w:val="28"/>
          <w:lang w:val="uk-UA"/>
        </w:rPr>
        <w:t>мікро</w:t>
      </w:r>
      <w:r>
        <w:rPr>
          <w:rFonts w:ascii="Times New Roman" w:hAnsi="Times New Roman" w:cs="Times New Roman"/>
          <w:sz w:val="28"/>
          <w:szCs w:val="28"/>
          <w:lang w:val="uk-UA"/>
        </w:rPr>
        <w:t>гіпотез).</w:t>
      </w:r>
    </w:p>
    <w:p w:rsidR="00B93AB8" w:rsidRPr="0079424D" w:rsidRDefault="00B93AB8" w:rsidP="0079424D">
      <w:pPr>
        <w:pStyle w:val="a5"/>
        <w:numPr>
          <w:ilvl w:val="0"/>
          <w:numId w:val="37"/>
        </w:numPr>
        <w:spacing w:after="0" w:line="360" w:lineRule="auto"/>
        <w:ind w:left="0" w:firstLine="709"/>
        <w:jc w:val="both"/>
        <w:rPr>
          <w:rFonts w:ascii="Times New Roman" w:hAnsi="Times New Roman" w:cs="Times New Roman"/>
          <w:sz w:val="28"/>
          <w:szCs w:val="28"/>
          <w:lang w:val="uk-UA"/>
        </w:rPr>
      </w:pPr>
      <w:r w:rsidRPr="0079424D">
        <w:rPr>
          <w:rFonts w:ascii="Times New Roman" w:hAnsi="Times New Roman" w:cs="Times New Roman"/>
          <w:sz w:val="28"/>
          <w:szCs w:val="28"/>
          <w:lang w:val="uk-UA"/>
        </w:rPr>
        <w:t xml:space="preserve">Кількісні дані рівнів розвитку антиципаційної спроможності учнів на констатувальному етапі експерименту у КГ та ЕГ мало відрізняються і коливаються в межах 1 %; у опитаних </w:t>
      </w:r>
      <w:r w:rsidR="004F6D08">
        <w:rPr>
          <w:rFonts w:ascii="Times New Roman" w:hAnsi="Times New Roman" w:cs="Times New Roman"/>
          <w:sz w:val="28"/>
          <w:szCs w:val="28"/>
          <w:lang w:val="uk-UA"/>
        </w:rPr>
        <w:t xml:space="preserve">обох груп </w:t>
      </w:r>
      <w:r w:rsidRPr="0079424D">
        <w:rPr>
          <w:rFonts w:ascii="Times New Roman" w:hAnsi="Times New Roman" w:cs="Times New Roman"/>
          <w:sz w:val="28"/>
          <w:szCs w:val="28"/>
          <w:lang w:val="uk-UA"/>
        </w:rPr>
        <w:t xml:space="preserve">найбільш сформований ціле-мотиваційний компонент розвитку антиципаційної спроможності, оскільки  найвищі показники учнів початкової школи з високим рівнем розвитку антиципаційної спроможності на констатувальному етапі експерименту відповідно  31,5 % КГ та  30 % ЕГ, найменш сформований – когнітивний компонент,  найнижчі показники якого складають високого рівня розвитку  антиципаційної спроможності відповідно  9 % КГ та 10 % ЕГ. </w:t>
      </w:r>
    </w:p>
    <w:p w:rsidR="00DB4EBB" w:rsidRPr="0031508D" w:rsidRDefault="00B93AB8" w:rsidP="00B93AB8">
      <w:pPr>
        <w:spacing w:after="0" w:line="360" w:lineRule="auto"/>
        <w:ind w:firstLine="709"/>
        <w:jc w:val="both"/>
        <w:rPr>
          <w:rFonts w:ascii="Times New Roman" w:hAnsi="Times New Roman" w:cs="Times New Roman"/>
          <w:sz w:val="28"/>
          <w:szCs w:val="28"/>
          <w:lang w:val="uk-UA"/>
        </w:rPr>
      </w:pPr>
      <w:r w:rsidRPr="00B93AB8">
        <w:rPr>
          <w:rFonts w:ascii="Times New Roman" w:hAnsi="Times New Roman" w:cs="Times New Roman"/>
          <w:sz w:val="28"/>
          <w:szCs w:val="28"/>
          <w:lang w:val="uk-UA"/>
        </w:rPr>
        <w:t xml:space="preserve">Вивчення компонентів </w:t>
      </w:r>
      <w:r w:rsidRPr="00B93AB8">
        <w:rPr>
          <w:rFonts w:ascii="Times New Roman" w:hAnsi="Times New Roman" w:cs="Times New Roman"/>
          <w:sz w:val="28"/>
          <w:szCs w:val="28"/>
          <w:lang w:val="uk-UA"/>
        </w:rPr>
        <w:tab/>
        <w:t xml:space="preserve">розвитку учнів на констатувальному етапі експерименту дав змогу з'ясувати, що у молодших школярів домінує середній рівень розвитку антиципаційної спроможності, а саме у  45,8 % КГ та  46,2 % ЕГ. Високий рівень мають  </w:t>
      </w:r>
      <w:r w:rsidRPr="00B93AB8">
        <w:rPr>
          <w:rFonts w:ascii="Times New Roman" w:hAnsi="Times New Roman" w:cs="Times New Roman"/>
          <w:sz w:val="28"/>
          <w:szCs w:val="28"/>
          <w:lang w:val="uk-UA"/>
        </w:rPr>
        <w:tab/>
        <w:t>13,3  % КГ та 14,2  % ЕГ  респондентів;  низький рівень виявлено у 40,8 % КГ та 39,5 % ЕГ учнів.</w:t>
      </w:r>
    </w:p>
    <w:p w:rsidR="002C2492" w:rsidRDefault="002C2492" w:rsidP="0079424D">
      <w:pPr>
        <w:pStyle w:val="a3"/>
        <w:numPr>
          <w:ilvl w:val="0"/>
          <w:numId w:val="37"/>
        </w:numPr>
        <w:spacing w:line="360" w:lineRule="auto"/>
        <w:jc w:val="both"/>
        <w:rPr>
          <w:lang w:val="uk-UA"/>
        </w:rPr>
      </w:pPr>
      <w:r w:rsidRPr="00E6135A">
        <w:rPr>
          <w:lang w:val="uk-UA"/>
        </w:rPr>
        <w:t xml:space="preserve">Нами визначені педагогічні умови розвитку інтегральної </w:t>
      </w:r>
      <w:r>
        <w:rPr>
          <w:lang w:val="uk-UA"/>
        </w:rPr>
        <w:t>антиципаційної спроможності молодших школярів:</w:t>
      </w:r>
      <w:r w:rsidRPr="007D2118">
        <w:rPr>
          <w:lang w:val="uk-UA"/>
        </w:rPr>
        <w:t xml:space="preserve"> </w:t>
      </w:r>
    </w:p>
    <w:p w:rsidR="002C2492" w:rsidRDefault="002C2492" w:rsidP="002C2492">
      <w:pPr>
        <w:pStyle w:val="a3"/>
        <w:numPr>
          <w:ilvl w:val="0"/>
          <w:numId w:val="17"/>
        </w:numPr>
        <w:spacing w:line="360" w:lineRule="auto"/>
        <w:ind w:left="0" w:firstLine="709"/>
        <w:jc w:val="both"/>
        <w:rPr>
          <w:lang w:val="uk-UA"/>
        </w:rPr>
      </w:pPr>
      <w:r w:rsidRPr="007D2118">
        <w:rPr>
          <w:lang w:val="uk-UA"/>
        </w:rPr>
        <w:t>емоційно-ціннісне ставлення до прогностичної діяльності, готовність до антиципаційної діяльності на уроках літературного читання, створення атмосфери вільної творчої реалізації</w:t>
      </w:r>
      <w:r>
        <w:rPr>
          <w:lang w:val="uk-UA"/>
        </w:rPr>
        <w:t xml:space="preserve"> молодших школярів;</w:t>
      </w:r>
    </w:p>
    <w:p w:rsidR="002C2492" w:rsidRDefault="002C2492" w:rsidP="002C2492">
      <w:pPr>
        <w:pStyle w:val="a3"/>
        <w:numPr>
          <w:ilvl w:val="0"/>
          <w:numId w:val="17"/>
        </w:numPr>
        <w:spacing w:line="360" w:lineRule="auto"/>
        <w:ind w:left="0" w:firstLine="709"/>
        <w:jc w:val="both"/>
        <w:rPr>
          <w:lang w:val="uk-UA"/>
        </w:rPr>
      </w:pPr>
      <w:r>
        <w:rPr>
          <w:lang w:val="uk-UA"/>
        </w:rPr>
        <w:t xml:space="preserve"> забезпечення</w:t>
      </w:r>
      <w:r w:rsidRPr="00220360">
        <w:rPr>
          <w:lang w:val="uk-UA"/>
        </w:rPr>
        <w:t xml:space="preserve"> прогнозування школярами змісту, видів і результатів навчальної роботи на всіх або більшості етапів уроку з урахуванням взаємозв'язку регулятивних, когнітивних і комунік</w:t>
      </w:r>
      <w:r>
        <w:rPr>
          <w:lang w:val="uk-UA"/>
        </w:rPr>
        <w:t>ативних компонентів антиципації;</w:t>
      </w:r>
    </w:p>
    <w:p w:rsidR="002C2492" w:rsidRDefault="002C2492" w:rsidP="002C2492">
      <w:pPr>
        <w:pStyle w:val="a3"/>
        <w:numPr>
          <w:ilvl w:val="0"/>
          <w:numId w:val="17"/>
        </w:numPr>
        <w:spacing w:line="360" w:lineRule="auto"/>
        <w:ind w:left="0" w:firstLine="709"/>
        <w:jc w:val="both"/>
        <w:rPr>
          <w:lang w:val="uk-UA"/>
        </w:rPr>
      </w:pPr>
      <w:r w:rsidRPr="002C2492">
        <w:rPr>
          <w:lang w:val="uk-UA"/>
        </w:rPr>
        <w:t>постадіальний розвиток інтегральної антиципаційної спроможності учнів в освітньому процесі за допомогою системи антиципаційних завдань, проектування та рольових ігор</w:t>
      </w:r>
      <w:r>
        <w:rPr>
          <w:lang w:val="uk-UA"/>
        </w:rPr>
        <w:t xml:space="preserve">. </w:t>
      </w:r>
    </w:p>
    <w:p w:rsidR="006A4596" w:rsidRPr="006A4596" w:rsidRDefault="006A4596" w:rsidP="006A4596">
      <w:pPr>
        <w:pStyle w:val="a3"/>
        <w:spacing w:line="360" w:lineRule="auto"/>
        <w:ind w:firstLine="709"/>
        <w:jc w:val="both"/>
        <w:rPr>
          <w:lang w:val="uk-UA"/>
        </w:rPr>
      </w:pPr>
      <w:r w:rsidRPr="006A4596">
        <w:rPr>
          <w:lang w:val="uk-UA"/>
        </w:rPr>
        <w:t>Реалізація першої педагогічної умови – емоційно-ціннісне ставлення до прогностичної діяльності, готовність до антиципаційної діяльності на уроках літературного читання, створення атмосфери вільної творчої реалізації – забезпечує формування ціле-мотиваційного компонента розвитку антиципаційної спроможності молодших школярів, була спрямована на формування показників ціле-мотиваційного й частково когнітивного та процесуально-поведінкового компонентів розвитку антиципаційної спроможності учнів.</w:t>
      </w:r>
    </w:p>
    <w:p w:rsidR="006A4596" w:rsidRPr="006A4596" w:rsidRDefault="006A4596" w:rsidP="006A4596">
      <w:pPr>
        <w:pStyle w:val="a3"/>
        <w:spacing w:line="360" w:lineRule="auto"/>
        <w:ind w:firstLine="709"/>
        <w:jc w:val="both"/>
        <w:rPr>
          <w:lang w:val="uk-UA"/>
        </w:rPr>
      </w:pPr>
      <w:r w:rsidRPr="006A4596">
        <w:rPr>
          <w:lang w:val="uk-UA"/>
        </w:rPr>
        <w:t>Методика реалізації цієї умови впроваджувалася у навчальний процес початкової школи для посилення позитивної настанови, цілеспрямованості учнів щодо прогностичної діяльності  (відповідно до показників вияву за кожним компонентом) таким чином:</w:t>
      </w:r>
    </w:p>
    <w:p w:rsidR="006A4596" w:rsidRPr="006A4596" w:rsidRDefault="006A4596" w:rsidP="006A4596">
      <w:pPr>
        <w:pStyle w:val="a3"/>
        <w:spacing w:line="360" w:lineRule="auto"/>
        <w:ind w:firstLine="709"/>
        <w:jc w:val="both"/>
        <w:rPr>
          <w:lang w:val="uk-UA"/>
        </w:rPr>
      </w:pPr>
      <w:r w:rsidRPr="006A4596">
        <w:rPr>
          <w:lang w:val="uk-UA"/>
        </w:rPr>
        <w:t>•</w:t>
      </w:r>
      <w:r w:rsidRPr="006A4596">
        <w:rPr>
          <w:lang w:val="uk-UA"/>
        </w:rPr>
        <w:tab/>
        <w:t>ціле-мотиваційний компонент: проблемний діалог «Що таке прогнозування? Прогнозування (антиципація) на уроках читання» (під час діалогів школярі обговорювали питання в групах, висловлювали різні думки, що сприяло розвитку критичного мислення, вмінь прогностичної діяльності, забезпечуючи формування цілеспрямованості учнів щодо прогнозування); фрагменти занять на матеріалі оповідань Т.Кари-Васильєвої «Співуча глина» (стимулювання ціннісного ставлення школярів до прогнозування);</w:t>
      </w:r>
    </w:p>
    <w:p w:rsidR="006A4596" w:rsidRPr="006A4596" w:rsidRDefault="006A4596" w:rsidP="006A4596">
      <w:pPr>
        <w:pStyle w:val="a3"/>
        <w:spacing w:line="360" w:lineRule="auto"/>
        <w:ind w:firstLine="709"/>
        <w:jc w:val="both"/>
        <w:rPr>
          <w:lang w:val="uk-UA"/>
        </w:rPr>
      </w:pPr>
      <w:r w:rsidRPr="006A4596">
        <w:rPr>
          <w:lang w:val="uk-UA"/>
        </w:rPr>
        <w:t>•</w:t>
      </w:r>
      <w:r w:rsidRPr="006A4596">
        <w:rPr>
          <w:lang w:val="uk-UA"/>
        </w:rPr>
        <w:tab/>
        <w:t>когнітивний компонент: бесіда на тему «Чи потрібне людині прогнозування ?» з метою ознайомлення молодших школярів з принципами прогнозування, формування уміння вільно висловлювати власні судження; під час бесіди вчитель актуалізує знань про прогнозува</w:t>
      </w:r>
      <w:r w:rsidR="00C15CAB">
        <w:rPr>
          <w:lang w:val="uk-UA"/>
        </w:rPr>
        <w:t>ння та прогностичні здібності; в</w:t>
      </w:r>
      <w:r w:rsidRPr="006A4596">
        <w:rPr>
          <w:lang w:val="uk-UA"/>
        </w:rPr>
        <w:t xml:space="preserve">права «Я - учасник планування уроків» (колективне  обговорення учнями планів  уроків з читання  на період квітень-травень 2019 р.), метою якого було посилення позитивної вмотивованості щодо прогностичної діяльності, фантазування щодо ймовірного перебігу уроків читання (розвиток дивергентного  мислення). </w:t>
      </w:r>
    </w:p>
    <w:p w:rsidR="006A4596" w:rsidRPr="006A4596" w:rsidRDefault="006A4596" w:rsidP="006A4596">
      <w:pPr>
        <w:pStyle w:val="a3"/>
        <w:spacing w:line="360" w:lineRule="auto"/>
        <w:ind w:firstLine="709"/>
        <w:jc w:val="both"/>
        <w:rPr>
          <w:lang w:val="uk-UA"/>
        </w:rPr>
      </w:pPr>
      <w:r w:rsidRPr="006A4596">
        <w:rPr>
          <w:lang w:val="uk-UA"/>
        </w:rPr>
        <w:t>•</w:t>
      </w:r>
      <w:r w:rsidRPr="006A4596">
        <w:rPr>
          <w:lang w:val="uk-UA"/>
        </w:rPr>
        <w:tab/>
        <w:t>процесуально-діяльнісний: фрагменти занять з використання</w:t>
      </w:r>
      <w:r w:rsidR="00C15CAB">
        <w:rPr>
          <w:lang w:val="uk-UA"/>
        </w:rPr>
        <w:t>м</w:t>
      </w:r>
      <w:r w:rsidRPr="006A4596">
        <w:rPr>
          <w:lang w:val="uk-UA"/>
        </w:rPr>
        <w:t xml:space="preserve"> педагогом прийомів активізації творчої уяви школяра під час роботи з  художнім твором у формі бесіди: «Що було б, якби…?», що сприяло активізації емоційно-ціннісно</w:t>
      </w:r>
      <w:r w:rsidR="00C15CAB">
        <w:rPr>
          <w:lang w:val="uk-UA"/>
        </w:rPr>
        <w:t>го ставлення до прогнозування; в</w:t>
      </w:r>
      <w:r w:rsidRPr="006A4596">
        <w:rPr>
          <w:lang w:val="uk-UA"/>
        </w:rPr>
        <w:t>права «Колаж прогностичних ідей» (саморозвиток і самовизначення інтелектуально-творчо обдарованих дітей, позитивна вмотивованість щодо антиципаційної діяльності діяльності) з метою формування  умінь передбачати, розвитку словесно-логіч</w:t>
      </w:r>
      <w:r w:rsidR="00A23F6B">
        <w:rPr>
          <w:lang w:val="uk-UA"/>
        </w:rPr>
        <w:t xml:space="preserve">них здібностей. </w:t>
      </w:r>
    </w:p>
    <w:p w:rsidR="006A4596" w:rsidRPr="006A4596" w:rsidRDefault="006A4596" w:rsidP="006A4596">
      <w:pPr>
        <w:pStyle w:val="a3"/>
        <w:spacing w:line="360" w:lineRule="auto"/>
        <w:ind w:firstLine="709"/>
        <w:jc w:val="both"/>
        <w:rPr>
          <w:lang w:val="uk-UA"/>
        </w:rPr>
      </w:pPr>
      <w:r w:rsidRPr="006A4596">
        <w:rPr>
          <w:lang w:val="uk-UA"/>
        </w:rPr>
        <w:t>Реалізація другої педагогічної умови – забезпечити прогнозування школярами змісту, видів і результатів навчальної роботи на в</w:t>
      </w:r>
      <w:r w:rsidR="00A23F6B">
        <w:rPr>
          <w:lang w:val="uk-UA"/>
        </w:rPr>
        <w:t xml:space="preserve">сіх або більшості етапів уроку </w:t>
      </w:r>
      <w:r w:rsidRPr="006A4596">
        <w:rPr>
          <w:lang w:val="uk-UA"/>
        </w:rPr>
        <w:t>з урахуванням взаємозв'язку  регулятивних, когнітивних і комунікативних компонентів антиципації - відбувалося через  1) введення нового структурного етапу уроку літературного читання - мобілізуючого; 2) проведення всіх або більшості структурних етапів уроку літературного читання з використанням антиципації: етапи формулювання учнями теми і мети уроку; підготовчої роботи; аналізу художнього твору; творчої роботи; формулювання учнями домашнього завдання; 3) систематичне застосування на мобілізуючих та інших етапах уроку читання спеціально розроблених прийомів, які передбачають антиципацію учнями навчальної інформації, змісту і видів майбутніх дій, активне залучення мовлення школярів при формулюванні ними завдань і їх виконання, які потребують інтенсивної роботи пам'яті, уваги, мислення.</w:t>
      </w:r>
    </w:p>
    <w:p w:rsidR="006A4596" w:rsidRPr="006A4596" w:rsidRDefault="006A4596" w:rsidP="006A4596">
      <w:pPr>
        <w:pStyle w:val="a3"/>
        <w:spacing w:line="360" w:lineRule="auto"/>
        <w:ind w:firstLine="709"/>
        <w:jc w:val="both"/>
        <w:rPr>
          <w:lang w:val="uk-UA"/>
        </w:rPr>
      </w:pPr>
      <w:r w:rsidRPr="006A4596">
        <w:rPr>
          <w:lang w:val="uk-UA"/>
        </w:rPr>
        <w:t>Реалізація третьої педагогічної умови – постадіальний розвиток інтегральної антиципаційної спроможності учнів в освітньому процесі за допомогою системи антиципаційних завдань, проектування та рольових ігор - здійснювалася у форматі створення освітньо-розвивального середовища співтворчості класовода та молодших школярів в освітній діяльності під час уроків читання.</w:t>
      </w:r>
    </w:p>
    <w:p w:rsidR="006A4596" w:rsidRPr="006A4596" w:rsidRDefault="006A4596" w:rsidP="006A4596">
      <w:pPr>
        <w:pStyle w:val="a3"/>
        <w:spacing w:line="360" w:lineRule="auto"/>
        <w:ind w:firstLine="709"/>
        <w:jc w:val="both"/>
        <w:rPr>
          <w:lang w:val="uk-UA"/>
        </w:rPr>
      </w:pPr>
      <w:r w:rsidRPr="006A4596">
        <w:rPr>
          <w:lang w:val="uk-UA"/>
        </w:rPr>
        <w:t>Методика реалізації цієї умови впроваджувалася у навчальний процес початкової школи  (відповідно до показників вияву за кожним компонентом) таким чином:</w:t>
      </w:r>
    </w:p>
    <w:p w:rsidR="006A4596" w:rsidRPr="006A4596" w:rsidRDefault="006A4596" w:rsidP="006A4596">
      <w:pPr>
        <w:pStyle w:val="a3"/>
        <w:spacing w:line="360" w:lineRule="auto"/>
        <w:ind w:firstLine="709"/>
        <w:jc w:val="both"/>
        <w:rPr>
          <w:lang w:val="uk-UA"/>
        </w:rPr>
      </w:pPr>
      <w:r w:rsidRPr="006A4596">
        <w:rPr>
          <w:lang w:val="uk-UA"/>
        </w:rPr>
        <w:t>•</w:t>
      </w:r>
      <w:r w:rsidRPr="006A4596">
        <w:rPr>
          <w:lang w:val="uk-UA"/>
        </w:rPr>
        <w:tab/>
        <w:t xml:space="preserve">ціле-мотиваційний компонент: </w:t>
      </w:r>
      <w:r w:rsidR="00A23F6B" w:rsidRPr="00A23F6B">
        <w:rPr>
          <w:lang w:val="uk-UA"/>
        </w:rPr>
        <w:t>включення молодших школярів у ігрову діяльність (гра «Уявлення про розвиток свого «я» в часі» з  метою презентації  учнями характеристики особистісних якостей у різних часових періодах (минуле, теперішнє, майбутнє та ін.), представлення  тенденц</w:t>
      </w:r>
      <w:r w:rsidR="00A23F6B">
        <w:rPr>
          <w:lang w:val="uk-UA"/>
        </w:rPr>
        <w:t>ії власного розвитку)</w:t>
      </w:r>
      <w:r w:rsidRPr="006A4596">
        <w:rPr>
          <w:lang w:val="uk-UA"/>
        </w:rPr>
        <w:t xml:space="preserve">. </w:t>
      </w:r>
    </w:p>
    <w:p w:rsidR="006A4596" w:rsidRPr="006A4596" w:rsidRDefault="006A4596" w:rsidP="006A4596">
      <w:pPr>
        <w:pStyle w:val="a3"/>
        <w:spacing w:line="360" w:lineRule="auto"/>
        <w:ind w:firstLine="709"/>
        <w:jc w:val="both"/>
        <w:rPr>
          <w:lang w:val="uk-UA"/>
        </w:rPr>
      </w:pPr>
      <w:r w:rsidRPr="006A4596">
        <w:rPr>
          <w:lang w:val="uk-UA"/>
        </w:rPr>
        <w:t>•</w:t>
      </w:r>
      <w:r w:rsidRPr="006A4596">
        <w:rPr>
          <w:lang w:val="uk-UA"/>
        </w:rPr>
        <w:tab/>
        <w:t xml:space="preserve">когнітивний компонент: </w:t>
      </w:r>
      <w:r w:rsidR="00A23F6B" w:rsidRPr="00A23F6B">
        <w:rPr>
          <w:lang w:val="uk-UA"/>
        </w:rPr>
        <w:t>фрагменти занять з використанням вправи «Прогнозування під час прийняття рішення» з метою ознайомлення з процедурою прийняття рішення та формуванням прогностичних вмінь</w:t>
      </w:r>
      <w:r w:rsidR="00A23F6B">
        <w:rPr>
          <w:lang w:val="uk-UA"/>
        </w:rPr>
        <w:t>;</w:t>
      </w:r>
      <w:r w:rsidR="00A23F6B" w:rsidRPr="00A23F6B">
        <w:rPr>
          <w:lang w:val="uk-UA"/>
        </w:rPr>
        <w:t xml:space="preserve"> </w:t>
      </w:r>
      <w:r w:rsidR="00A23F6B">
        <w:rPr>
          <w:lang w:val="uk-UA"/>
        </w:rPr>
        <w:t>«Аукціон-презентація</w:t>
      </w:r>
      <w:r w:rsidRPr="006A4596">
        <w:rPr>
          <w:lang w:val="uk-UA"/>
        </w:rPr>
        <w:t xml:space="preserve"> прогностичних ідей» з метою виявлення учнями антиципаційної спроможності в організації аукціону, у «презентуванні» своїх ідей;</w:t>
      </w:r>
    </w:p>
    <w:p w:rsidR="006A4596" w:rsidRPr="002C2492" w:rsidRDefault="006A4596" w:rsidP="002717C5">
      <w:pPr>
        <w:pStyle w:val="a3"/>
        <w:numPr>
          <w:ilvl w:val="0"/>
          <w:numId w:val="38"/>
        </w:numPr>
        <w:spacing w:line="360" w:lineRule="auto"/>
        <w:ind w:left="0" w:firstLine="709"/>
        <w:jc w:val="both"/>
        <w:rPr>
          <w:lang w:val="uk-UA"/>
        </w:rPr>
      </w:pPr>
      <w:r w:rsidRPr="006A4596">
        <w:rPr>
          <w:lang w:val="uk-UA"/>
        </w:rPr>
        <w:t xml:space="preserve">процесуально-діяльнісний: </w:t>
      </w:r>
      <w:r w:rsidR="00A23F6B">
        <w:rPr>
          <w:lang w:val="uk-UA"/>
        </w:rPr>
        <w:t>фрагменти занять з використанням вправи</w:t>
      </w:r>
      <w:r w:rsidRPr="006A4596">
        <w:rPr>
          <w:lang w:val="uk-UA"/>
        </w:rPr>
        <w:t xml:space="preserve"> «Розв’язання прогностичних задач» з метою формування антиципаційних здібностей, удосконалення логічного та просторового мислення й уяви, 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 творчий проект «Стара казка на новий лад» (створення казки), проект «Дитячі роки І.Франка», «Походження світу у грецькій та слов’янській міфологіях», проект «Віртуальний музей українських народних казок», «Найцікавіші легенди міста Ніжина», «Легенди про заснування Ніжина», «Улюблений журнал учнів нашого</w:t>
      </w:r>
      <w:r w:rsidR="00A23F6B">
        <w:rPr>
          <w:lang w:val="uk-UA"/>
        </w:rPr>
        <w:t xml:space="preserve"> класу», «Літопис нашого класу»</w:t>
      </w:r>
      <w:r w:rsidRPr="006A4596">
        <w:rPr>
          <w:lang w:val="uk-UA"/>
        </w:rPr>
        <w:t xml:space="preserve"> (колективні проекти); «Моя улюблена книга М.Носова»,</w:t>
      </w:r>
      <w:r w:rsidR="00A23F6B">
        <w:rPr>
          <w:lang w:val="uk-UA"/>
        </w:rPr>
        <w:t xml:space="preserve"> «Пісні та казки моєї родини» </w:t>
      </w:r>
      <w:r w:rsidRPr="006A4596">
        <w:rPr>
          <w:lang w:val="uk-UA"/>
        </w:rPr>
        <w:t xml:space="preserve">(індивідуальні проекти); антиципаційні завдання завдання різного рівня для реалізації антиципаційної спроможності учнів); інсценізація казки </w:t>
      </w:r>
      <w:r w:rsidR="00E12682">
        <w:rPr>
          <w:lang w:val="uk-UA"/>
        </w:rPr>
        <w:t xml:space="preserve">Д..Радарі </w:t>
      </w:r>
      <w:r w:rsidRPr="006A4596">
        <w:rPr>
          <w:lang w:val="uk-UA"/>
        </w:rPr>
        <w:t>«</w:t>
      </w:r>
      <w:r w:rsidR="00927C04">
        <w:rPr>
          <w:lang w:val="uk-UA"/>
        </w:rPr>
        <w:t>Дорога, що нікуди не вела</w:t>
      </w:r>
      <w:r w:rsidRPr="006A4596">
        <w:rPr>
          <w:lang w:val="uk-UA"/>
        </w:rPr>
        <w:t>»,</w:t>
      </w:r>
      <w:r w:rsidR="002717C5">
        <w:rPr>
          <w:lang w:val="uk-UA"/>
        </w:rPr>
        <w:t xml:space="preserve"> </w:t>
      </w:r>
      <w:r w:rsidR="002717C5" w:rsidRPr="002717C5">
        <w:rPr>
          <w:lang w:val="uk-UA"/>
        </w:rPr>
        <w:t>інсценізація уривків з творів В.Нестайка «Шурка і Шурко»,  Г.Бойка «Консультант»,  Г.Андерсена «Гидке каченя», М.Чумарної «Казка про друга», О.Довженка «Зачарована Десна», О.Дерманського «Чудове чудовисько» з метою розвитку творчих здібностей та антиципаційної спроможності</w:t>
      </w:r>
      <w:r w:rsidRPr="006A4596">
        <w:rPr>
          <w:lang w:val="uk-UA"/>
        </w:rPr>
        <w:t>; вправа «Я- уважний та спостережливий» (за Л. Регуш), вправа «Я вмію прогнозувати» (за Г.Сміт) з метою формування вмінь прогнозувати власну поведінку та поведінку інших людей; усвідомлення значення антиципації та її характерних особливостей.</w:t>
      </w:r>
    </w:p>
    <w:p w:rsidR="000E4C99" w:rsidRPr="00837CC8" w:rsidRDefault="000E4C99" w:rsidP="00837CC8">
      <w:pPr>
        <w:pStyle w:val="a5"/>
        <w:numPr>
          <w:ilvl w:val="0"/>
          <w:numId w:val="37"/>
        </w:numPr>
        <w:spacing w:after="0" w:line="360" w:lineRule="auto"/>
        <w:ind w:left="0" w:firstLine="709"/>
        <w:jc w:val="both"/>
        <w:rPr>
          <w:rFonts w:ascii="Times New Roman" w:hAnsi="Times New Roman" w:cs="Times New Roman"/>
          <w:sz w:val="28"/>
          <w:szCs w:val="28"/>
          <w:lang w:val="uk-UA"/>
        </w:rPr>
      </w:pPr>
      <w:r w:rsidRPr="00837CC8">
        <w:rPr>
          <w:rFonts w:ascii="Times New Roman" w:hAnsi="Times New Roman" w:cs="Times New Roman"/>
          <w:sz w:val="28"/>
          <w:szCs w:val="28"/>
          <w:lang w:val="uk-UA"/>
        </w:rPr>
        <w:t>Практична апробація запропонованих методичних  прийомів організації структурних компонентів уроку літературного читання показує, що надання учням можливості прогнозувати і формулювати тему, мету уроку, ставити для себе завдання, визначати майбутні навчальні дії викликає інтерес школярів до здійснюваної навчальної діяльності, до читання як процесу і навчального предмета, стимулює активність, самостійність, ініціативність, творчість молодших школярів.</w:t>
      </w:r>
    </w:p>
    <w:p w:rsidR="00837CC8" w:rsidRPr="00837CC8" w:rsidRDefault="00837CC8" w:rsidP="00837CC8">
      <w:pPr>
        <w:spacing w:after="0" w:line="360" w:lineRule="auto"/>
        <w:ind w:firstLine="709"/>
        <w:jc w:val="both"/>
        <w:rPr>
          <w:rFonts w:ascii="Times New Roman" w:hAnsi="Times New Roman" w:cs="Times New Roman"/>
          <w:sz w:val="28"/>
          <w:szCs w:val="28"/>
          <w:lang w:val="uk-UA"/>
        </w:rPr>
      </w:pPr>
      <w:r w:rsidRPr="00837CC8">
        <w:rPr>
          <w:rFonts w:ascii="Times New Roman" w:hAnsi="Times New Roman" w:cs="Times New Roman"/>
          <w:sz w:val="28"/>
          <w:szCs w:val="28"/>
          <w:lang w:val="uk-UA"/>
        </w:rPr>
        <w:t>У процесі формувального експерименту з’ясовано: учні початкової школи експериментальної групи мають вищий рівень розвитку антиципаційної спроможності, який констатовано на основі виявлення позитивних змін у показниках ціле-мотиваційного, когнітивного, процесуально-діяльнісного компонентів.</w:t>
      </w:r>
    </w:p>
    <w:p w:rsidR="00837CC8" w:rsidRPr="000E4C99" w:rsidRDefault="00837CC8" w:rsidP="00837CC8">
      <w:pPr>
        <w:spacing w:after="0" w:line="360" w:lineRule="auto"/>
        <w:ind w:firstLine="709"/>
        <w:jc w:val="both"/>
        <w:rPr>
          <w:rFonts w:ascii="Times New Roman" w:hAnsi="Times New Roman" w:cs="Times New Roman"/>
          <w:sz w:val="28"/>
          <w:szCs w:val="28"/>
          <w:lang w:val="uk-UA"/>
        </w:rPr>
      </w:pPr>
      <w:r w:rsidRPr="00837CC8">
        <w:rPr>
          <w:rFonts w:ascii="Times New Roman" w:hAnsi="Times New Roman" w:cs="Times New Roman"/>
          <w:sz w:val="28"/>
          <w:szCs w:val="28"/>
          <w:lang w:val="uk-UA"/>
        </w:rPr>
        <w:t>Установлено, що кількість опитаних із високим рівнем розвитку антиципаційної спроможності в експериментальній гр</w:t>
      </w:r>
      <w:r w:rsidR="00AB43F2">
        <w:rPr>
          <w:rFonts w:ascii="Times New Roman" w:hAnsi="Times New Roman" w:cs="Times New Roman"/>
          <w:sz w:val="28"/>
          <w:szCs w:val="28"/>
          <w:lang w:val="uk-UA"/>
        </w:rPr>
        <w:t>упі (ЕГ) підвищилася на   10 %;</w:t>
      </w:r>
      <w:r w:rsidRPr="00837CC8">
        <w:rPr>
          <w:rFonts w:ascii="Times New Roman" w:hAnsi="Times New Roman" w:cs="Times New Roman"/>
          <w:sz w:val="28"/>
          <w:szCs w:val="28"/>
          <w:lang w:val="uk-UA"/>
        </w:rPr>
        <w:t xml:space="preserve"> у контрольній групі (КГ) – майже без змін; відсоток школярів із середнім рівнем сформованості досліджуваної якості в ЕГ підвищився на 9,7 %, у КГ – на 1,8 %; кількість респондентів із низьким рівнем у ЕГ зменшилася у 1,9 рази, у КГ – на  2, 4 %, тобто залишилась майже однаковою.</w:t>
      </w:r>
    </w:p>
    <w:p w:rsidR="000E4C99" w:rsidRPr="0031508D" w:rsidRDefault="000E4C99" w:rsidP="000E4C99">
      <w:pPr>
        <w:spacing w:after="0" w:line="360" w:lineRule="auto"/>
        <w:ind w:firstLine="709"/>
        <w:jc w:val="both"/>
        <w:rPr>
          <w:rFonts w:ascii="Times New Roman" w:hAnsi="Times New Roman" w:cs="Times New Roman"/>
          <w:sz w:val="28"/>
          <w:szCs w:val="28"/>
          <w:lang w:val="uk-UA"/>
        </w:rPr>
      </w:pPr>
      <w:r w:rsidRPr="000E4C99">
        <w:rPr>
          <w:rFonts w:ascii="Times New Roman" w:hAnsi="Times New Roman" w:cs="Times New Roman"/>
          <w:sz w:val="28"/>
          <w:szCs w:val="28"/>
          <w:lang w:val="uk-UA"/>
        </w:rPr>
        <w:t>Результати дослідно-експериментальної роботи переконують в, тому, що пропонований варіант організації уроку літературного читання з використанням антиц</w:t>
      </w:r>
      <w:r w:rsidR="00837CC8">
        <w:rPr>
          <w:rFonts w:ascii="Times New Roman" w:hAnsi="Times New Roman" w:cs="Times New Roman"/>
          <w:sz w:val="28"/>
          <w:szCs w:val="28"/>
          <w:lang w:val="uk-UA"/>
        </w:rPr>
        <w:t>ипації для підвищення активної та</w:t>
      </w:r>
      <w:r w:rsidRPr="000E4C99">
        <w:rPr>
          <w:rFonts w:ascii="Times New Roman" w:hAnsi="Times New Roman" w:cs="Times New Roman"/>
          <w:sz w:val="28"/>
          <w:szCs w:val="28"/>
          <w:lang w:val="uk-UA"/>
        </w:rPr>
        <w:t xml:space="preserve"> усвідомленої діяльності молодших школярів в порівнянні з традиційним варіантом сприяє більш інтенсивному </w:t>
      </w:r>
      <w:r w:rsidR="00583691">
        <w:rPr>
          <w:rFonts w:ascii="Times New Roman" w:hAnsi="Times New Roman" w:cs="Times New Roman"/>
          <w:sz w:val="28"/>
          <w:szCs w:val="28"/>
          <w:lang w:val="uk-UA"/>
        </w:rPr>
        <w:t xml:space="preserve">розвитку </w:t>
      </w:r>
      <w:r w:rsidRPr="000E4C99">
        <w:rPr>
          <w:rFonts w:ascii="Times New Roman" w:hAnsi="Times New Roman" w:cs="Times New Roman"/>
          <w:sz w:val="28"/>
          <w:szCs w:val="28"/>
          <w:lang w:val="uk-UA"/>
        </w:rPr>
        <w:t>усного мовлення школярів; розвитку їх</w:t>
      </w:r>
      <w:r w:rsidR="00AB43F2">
        <w:rPr>
          <w:rFonts w:ascii="Times New Roman" w:hAnsi="Times New Roman" w:cs="Times New Roman"/>
          <w:sz w:val="28"/>
          <w:szCs w:val="28"/>
          <w:lang w:val="uk-UA"/>
        </w:rPr>
        <w:t>ньої</w:t>
      </w:r>
      <w:r w:rsidRPr="000E4C99">
        <w:rPr>
          <w:rFonts w:ascii="Times New Roman" w:hAnsi="Times New Roman" w:cs="Times New Roman"/>
          <w:sz w:val="28"/>
          <w:szCs w:val="28"/>
          <w:lang w:val="uk-UA"/>
        </w:rPr>
        <w:t xml:space="preserve"> уваги, пам'яті, мислення, більш продуктивному вирішенню освітніх завдань уроку літературного читання.</w:t>
      </w:r>
    </w:p>
    <w:p w:rsidR="004D3827" w:rsidRPr="004D3827" w:rsidRDefault="0031508D" w:rsidP="004D3827">
      <w:pPr>
        <w:spacing w:after="0" w:line="360" w:lineRule="auto"/>
        <w:ind w:firstLine="709"/>
        <w:jc w:val="both"/>
        <w:rPr>
          <w:rFonts w:ascii="Times New Roman" w:hAnsi="Times New Roman" w:cs="Times New Roman"/>
          <w:sz w:val="28"/>
          <w:szCs w:val="28"/>
          <w:lang w:val="uk-UA"/>
        </w:rPr>
      </w:pPr>
      <w:r w:rsidRPr="0031508D">
        <w:rPr>
          <w:rFonts w:ascii="Times New Roman" w:hAnsi="Times New Roman" w:cs="Times New Roman"/>
          <w:sz w:val="28"/>
          <w:szCs w:val="28"/>
          <w:lang w:val="uk-UA"/>
        </w:rPr>
        <w:t>В результаті теоретичного і</w:t>
      </w:r>
      <w:r w:rsidR="004D3827">
        <w:rPr>
          <w:rFonts w:ascii="Times New Roman" w:hAnsi="Times New Roman" w:cs="Times New Roman"/>
          <w:sz w:val="28"/>
          <w:szCs w:val="28"/>
          <w:lang w:val="uk-UA"/>
        </w:rPr>
        <w:t xml:space="preserve"> експериментального дослідження </w:t>
      </w:r>
      <w:r w:rsidRPr="0031508D">
        <w:rPr>
          <w:rFonts w:ascii="Times New Roman" w:hAnsi="Times New Roman" w:cs="Times New Roman"/>
          <w:sz w:val="28"/>
          <w:szCs w:val="28"/>
          <w:lang w:val="uk-UA"/>
        </w:rPr>
        <w:t>запропонований новий варіант побудо</w:t>
      </w:r>
      <w:r w:rsidR="004D3827">
        <w:rPr>
          <w:rFonts w:ascii="Times New Roman" w:hAnsi="Times New Roman" w:cs="Times New Roman"/>
          <w:sz w:val="28"/>
          <w:szCs w:val="28"/>
          <w:lang w:val="uk-UA"/>
        </w:rPr>
        <w:t xml:space="preserve">ви уроку літературного читання, </w:t>
      </w:r>
      <w:r w:rsidRPr="0031508D">
        <w:rPr>
          <w:rFonts w:ascii="Times New Roman" w:hAnsi="Times New Roman" w:cs="Times New Roman"/>
          <w:sz w:val="28"/>
          <w:szCs w:val="28"/>
          <w:lang w:val="uk-UA"/>
        </w:rPr>
        <w:t>спрямований на підвищення активної</w:t>
      </w:r>
      <w:r w:rsidR="004D3827">
        <w:rPr>
          <w:rFonts w:ascii="Times New Roman" w:hAnsi="Times New Roman" w:cs="Times New Roman"/>
          <w:sz w:val="28"/>
          <w:szCs w:val="28"/>
          <w:lang w:val="uk-UA"/>
        </w:rPr>
        <w:t xml:space="preserve"> і свідомої діяльності молодших </w:t>
      </w:r>
      <w:r w:rsidRPr="0031508D">
        <w:rPr>
          <w:rFonts w:ascii="Times New Roman" w:hAnsi="Times New Roman" w:cs="Times New Roman"/>
          <w:sz w:val="28"/>
          <w:szCs w:val="28"/>
          <w:lang w:val="uk-UA"/>
        </w:rPr>
        <w:t>школярів за рахунок систематичног</w:t>
      </w:r>
      <w:r w:rsidR="004D3827">
        <w:rPr>
          <w:rFonts w:ascii="Times New Roman" w:hAnsi="Times New Roman" w:cs="Times New Roman"/>
          <w:sz w:val="28"/>
          <w:szCs w:val="28"/>
          <w:lang w:val="uk-UA"/>
        </w:rPr>
        <w:t xml:space="preserve">о використання прогнозування на </w:t>
      </w:r>
      <w:r w:rsidRPr="0031508D">
        <w:rPr>
          <w:rFonts w:ascii="Times New Roman" w:hAnsi="Times New Roman" w:cs="Times New Roman"/>
          <w:sz w:val="28"/>
          <w:szCs w:val="28"/>
          <w:lang w:val="uk-UA"/>
        </w:rPr>
        <w:t>різних структурних</w:t>
      </w:r>
      <w:r w:rsidR="00837CC8">
        <w:rPr>
          <w:rFonts w:ascii="Times New Roman" w:hAnsi="Times New Roman" w:cs="Times New Roman"/>
          <w:sz w:val="28"/>
          <w:szCs w:val="28"/>
          <w:lang w:val="uk-UA"/>
        </w:rPr>
        <w:t xml:space="preserve"> етапах уроку. За допомогою мовно-мислительної</w:t>
      </w:r>
      <w:r w:rsidRPr="0031508D">
        <w:rPr>
          <w:rFonts w:ascii="Times New Roman" w:hAnsi="Times New Roman" w:cs="Times New Roman"/>
          <w:sz w:val="28"/>
          <w:szCs w:val="28"/>
          <w:lang w:val="uk-UA"/>
        </w:rPr>
        <w:t xml:space="preserve"> (вербально-</w:t>
      </w:r>
      <w:r w:rsidR="004D3827">
        <w:rPr>
          <w:rFonts w:ascii="Times New Roman" w:hAnsi="Times New Roman" w:cs="Times New Roman"/>
          <w:sz w:val="28"/>
          <w:szCs w:val="28"/>
          <w:lang w:val="uk-UA"/>
        </w:rPr>
        <w:t xml:space="preserve"> </w:t>
      </w:r>
      <w:r w:rsidRPr="0031508D">
        <w:rPr>
          <w:rFonts w:ascii="Times New Roman" w:hAnsi="Times New Roman" w:cs="Times New Roman"/>
          <w:sz w:val="28"/>
          <w:szCs w:val="28"/>
          <w:lang w:val="uk-UA"/>
        </w:rPr>
        <w:t>логічної) антиципації як різнов</w:t>
      </w:r>
      <w:r w:rsidR="004D3827">
        <w:rPr>
          <w:rFonts w:ascii="Times New Roman" w:hAnsi="Times New Roman" w:cs="Times New Roman"/>
          <w:sz w:val="28"/>
          <w:szCs w:val="28"/>
          <w:lang w:val="uk-UA"/>
        </w:rPr>
        <w:t xml:space="preserve">иду випереджаючого відображення </w:t>
      </w:r>
      <w:r w:rsidRPr="0031508D">
        <w:rPr>
          <w:rFonts w:ascii="Times New Roman" w:hAnsi="Times New Roman" w:cs="Times New Roman"/>
          <w:sz w:val="28"/>
          <w:szCs w:val="28"/>
          <w:lang w:val="uk-UA"/>
        </w:rPr>
        <w:t>дійсності учень сам визначає сутність і види майбутні</w:t>
      </w:r>
      <w:r w:rsidR="004D3827">
        <w:rPr>
          <w:rFonts w:ascii="Times New Roman" w:hAnsi="Times New Roman" w:cs="Times New Roman"/>
          <w:sz w:val="28"/>
          <w:szCs w:val="28"/>
          <w:lang w:val="uk-UA"/>
        </w:rPr>
        <w:t xml:space="preserve">х </w:t>
      </w:r>
      <w:r w:rsidRPr="0031508D">
        <w:rPr>
          <w:rFonts w:ascii="Times New Roman" w:hAnsi="Times New Roman" w:cs="Times New Roman"/>
          <w:sz w:val="28"/>
          <w:szCs w:val="28"/>
          <w:lang w:val="uk-UA"/>
        </w:rPr>
        <w:t>навчальних дій. У ситуації пер</w:t>
      </w:r>
      <w:r w:rsidR="00837CC8">
        <w:rPr>
          <w:rFonts w:ascii="Times New Roman" w:hAnsi="Times New Roman" w:cs="Times New Roman"/>
          <w:sz w:val="28"/>
          <w:szCs w:val="28"/>
          <w:lang w:val="uk-UA"/>
        </w:rPr>
        <w:t>едбачення виникає налаштування</w:t>
      </w:r>
      <w:r w:rsidR="004D3827">
        <w:rPr>
          <w:rFonts w:ascii="Times New Roman" w:hAnsi="Times New Roman" w:cs="Times New Roman"/>
          <w:sz w:val="28"/>
          <w:szCs w:val="28"/>
          <w:lang w:val="uk-UA"/>
        </w:rPr>
        <w:t xml:space="preserve"> </w:t>
      </w:r>
      <w:r w:rsidRPr="0031508D">
        <w:rPr>
          <w:rFonts w:ascii="Times New Roman" w:hAnsi="Times New Roman" w:cs="Times New Roman"/>
          <w:sz w:val="28"/>
          <w:szCs w:val="28"/>
          <w:lang w:val="uk-UA"/>
        </w:rPr>
        <w:t xml:space="preserve">організму </w:t>
      </w:r>
      <w:r w:rsidR="00837CC8" w:rsidRPr="0031508D">
        <w:rPr>
          <w:rFonts w:ascii="Times New Roman" w:hAnsi="Times New Roman" w:cs="Times New Roman"/>
          <w:sz w:val="28"/>
          <w:szCs w:val="28"/>
          <w:lang w:val="uk-UA"/>
        </w:rPr>
        <w:t>подій</w:t>
      </w:r>
      <w:r w:rsidR="00837CC8">
        <w:rPr>
          <w:rFonts w:ascii="Times New Roman" w:hAnsi="Times New Roman" w:cs="Times New Roman"/>
          <w:sz w:val="28"/>
          <w:szCs w:val="28"/>
          <w:lang w:val="uk-UA"/>
        </w:rPr>
        <w:t xml:space="preserve">, які </w:t>
      </w:r>
      <w:r w:rsidR="00837CC8" w:rsidRPr="0031508D">
        <w:rPr>
          <w:rFonts w:ascii="Times New Roman" w:hAnsi="Times New Roman" w:cs="Times New Roman"/>
          <w:sz w:val="28"/>
          <w:szCs w:val="28"/>
          <w:lang w:val="uk-UA"/>
        </w:rPr>
        <w:t xml:space="preserve"> </w:t>
      </w:r>
      <w:r w:rsidRPr="0031508D">
        <w:rPr>
          <w:rFonts w:ascii="Times New Roman" w:hAnsi="Times New Roman" w:cs="Times New Roman"/>
          <w:sz w:val="28"/>
          <w:szCs w:val="28"/>
          <w:lang w:val="uk-UA"/>
        </w:rPr>
        <w:t xml:space="preserve">ще не настали. </w:t>
      </w:r>
      <w:r w:rsidR="004D3827" w:rsidRPr="004D3827">
        <w:rPr>
          <w:rFonts w:ascii="Times New Roman" w:hAnsi="Times New Roman" w:cs="Times New Roman"/>
          <w:sz w:val="28"/>
          <w:szCs w:val="28"/>
          <w:lang w:val="uk-UA"/>
        </w:rPr>
        <w:t>Учням надається можл</w:t>
      </w:r>
      <w:r w:rsidR="004D3827">
        <w:rPr>
          <w:rFonts w:ascii="Times New Roman" w:hAnsi="Times New Roman" w:cs="Times New Roman"/>
          <w:sz w:val="28"/>
          <w:szCs w:val="28"/>
          <w:lang w:val="uk-UA"/>
        </w:rPr>
        <w:t xml:space="preserve">ивість з тією або іншою часткою </w:t>
      </w:r>
      <w:r w:rsidR="004D3827" w:rsidRPr="004D3827">
        <w:rPr>
          <w:rFonts w:ascii="Times New Roman" w:hAnsi="Times New Roman" w:cs="Times New Roman"/>
          <w:sz w:val="28"/>
          <w:szCs w:val="28"/>
          <w:lang w:val="uk-UA"/>
        </w:rPr>
        <w:t xml:space="preserve">самостійності прогнозувати </w:t>
      </w:r>
      <w:r w:rsidR="004D3827">
        <w:rPr>
          <w:rFonts w:ascii="Times New Roman" w:hAnsi="Times New Roman" w:cs="Times New Roman"/>
          <w:sz w:val="28"/>
          <w:szCs w:val="28"/>
          <w:lang w:val="uk-UA"/>
        </w:rPr>
        <w:t xml:space="preserve">і формулювати тему, мету уроку, </w:t>
      </w:r>
      <w:r w:rsidR="004D3827" w:rsidRPr="004D3827">
        <w:rPr>
          <w:rFonts w:ascii="Times New Roman" w:hAnsi="Times New Roman" w:cs="Times New Roman"/>
          <w:sz w:val="28"/>
          <w:szCs w:val="28"/>
          <w:lang w:val="uk-UA"/>
        </w:rPr>
        <w:t xml:space="preserve">визначати частину навчального матеріалу, </w:t>
      </w:r>
      <w:r w:rsidR="00837CC8">
        <w:rPr>
          <w:rFonts w:ascii="Times New Roman" w:hAnsi="Times New Roman" w:cs="Times New Roman"/>
          <w:sz w:val="28"/>
          <w:szCs w:val="28"/>
          <w:lang w:val="uk-UA"/>
        </w:rPr>
        <w:t>завдання до різного роду текстів</w:t>
      </w:r>
      <w:r w:rsidR="004D3827" w:rsidRPr="004D3827">
        <w:rPr>
          <w:rFonts w:ascii="Times New Roman" w:hAnsi="Times New Roman" w:cs="Times New Roman"/>
          <w:sz w:val="28"/>
          <w:szCs w:val="28"/>
          <w:lang w:val="uk-UA"/>
        </w:rPr>
        <w:t>,</w:t>
      </w:r>
      <w:r w:rsidR="004D3827">
        <w:rPr>
          <w:rFonts w:ascii="Times New Roman" w:hAnsi="Times New Roman" w:cs="Times New Roman"/>
          <w:sz w:val="28"/>
          <w:szCs w:val="28"/>
          <w:lang w:val="uk-UA"/>
        </w:rPr>
        <w:t xml:space="preserve"> </w:t>
      </w:r>
      <w:r w:rsidR="004D3827" w:rsidRPr="004D3827">
        <w:rPr>
          <w:rFonts w:ascii="Times New Roman" w:hAnsi="Times New Roman" w:cs="Times New Roman"/>
          <w:sz w:val="28"/>
          <w:szCs w:val="28"/>
          <w:lang w:val="uk-UA"/>
        </w:rPr>
        <w:t>вправ, брати участь в ана</w:t>
      </w:r>
      <w:r w:rsidR="004D3827">
        <w:rPr>
          <w:rFonts w:ascii="Times New Roman" w:hAnsi="Times New Roman" w:cs="Times New Roman"/>
          <w:sz w:val="28"/>
          <w:szCs w:val="28"/>
          <w:lang w:val="uk-UA"/>
        </w:rPr>
        <w:t xml:space="preserve">лізі виконаних робіт. Тим самим </w:t>
      </w:r>
      <w:r w:rsidR="004D3827" w:rsidRPr="004D3827">
        <w:rPr>
          <w:rFonts w:ascii="Times New Roman" w:hAnsi="Times New Roman" w:cs="Times New Roman"/>
          <w:sz w:val="28"/>
          <w:szCs w:val="28"/>
          <w:lang w:val="uk-UA"/>
        </w:rPr>
        <w:t>д</w:t>
      </w:r>
      <w:r w:rsidR="00C95FC5">
        <w:rPr>
          <w:rFonts w:ascii="Times New Roman" w:hAnsi="Times New Roman" w:cs="Times New Roman"/>
          <w:sz w:val="28"/>
          <w:szCs w:val="28"/>
          <w:lang w:val="uk-UA"/>
        </w:rPr>
        <w:t>осягається включення школярів в</w:t>
      </w:r>
      <w:r w:rsidR="004D3827" w:rsidRPr="004D3827">
        <w:rPr>
          <w:rFonts w:ascii="Times New Roman" w:hAnsi="Times New Roman" w:cs="Times New Roman"/>
          <w:sz w:val="28"/>
          <w:szCs w:val="28"/>
          <w:lang w:val="uk-UA"/>
        </w:rPr>
        <w:t xml:space="preserve"> орг</w:t>
      </w:r>
      <w:r w:rsidR="004D3827">
        <w:rPr>
          <w:rFonts w:ascii="Times New Roman" w:hAnsi="Times New Roman" w:cs="Times New Roman"/>
          <w:sz w:val="28"/>
          <w:szCs w:val="28"/>
          <w:lang w:val="uk-UA"/>
        </w:rPr>
        <w:t xml:space="preserve">анізацію і проведення більшості </w:t>
      </w:r>
      <w:r w:rsidR="004D3827" w:rsidRPr="004D3827">
        <w:rPr>
          <w:rFonts w:ascii="Times New Roman" w:hAnsi="Times New Roman" w:cs="Times New Roman"/>
          <w:sz w:val="28"/>
          <w:szCs w:val="28"/>
          <w:lang w:val="uk-UA"/>
        </w:rPr>
        <w:t>етапів уроку, поступово і послідо</w:t>
      </w:r>
      <w:r w:rsidR="004D3827">
        <w:rPr>
          <w:rFonts w:ascii="Times New Roman" w:hAnsi="Times New Roman" w:cs="Times New Roman"/>
          <w:sz w:val="28"/>
          <w:szCs w:val="28"/>
          <w:lang w:val="uk-UA"/>
        </w:rPr>
        <w:t xml:space="preserve">вно проводиться залучення учнів </w:t>
      </w:r>
      <w:r w:rsidR="004D3827" w:rsidRPr="004D3827">
        <w:rPr>
          <w:rFonts w:ascii="Times New Roman" w:hAnsi="Times New Roman" w:cs="Times New Roman"/>
          <w:sz w:val="28"/>
          <w:szCs w:val="28"/>
          <w:lang w:val="uk-UA"/>
        </w:rPr>
        <w:t xml:space="preserve">до здійснення всіх компонентів </w:t>
      </w:r>
      <w:r w:rsidR="004D3827">
        <w:rPr>
          <w:rFonts w:ascii="Times New Roman" w:hAnsi="Times New Roman" w:cs="Times New Roman"/>
          <w:sz w:val="28"/>
          <w:szCs w:val="28"/>
          <w:lang w:val="uk-UA"/>
        </w:rPr>
        <w:t xml:space="preserve">навчальної діяльності, і, отже, </w:t>
      </w:r>
      <w:r w:rsidR="004D3827" w:rsidRPr="004D3827">
        <w:rPr>
          <w:rFonts w:ascii="Times New Roman" w:hAnsi="Times New Roman" w:cs="Times New Roman"/>
          <w:sz w:val="28"/>
          <w:szCs w:val="28"/>
          <w:lang w:val="uk-UA"/>
        </w:rPr>
        <w:t>посилюється, суб'єктна позиція учнів в освітньому процесі.</w:t>
      </w:r>
    </w:p>
    <w:p w:rsidR="004D3827" w:rsidRPr="004D3827" w:rsidRDefault="004D3827" w:rsidP="00A25D97">
      <w:pPr>
        <w:spacing w:after="0" w:line="360" w:lineRule="auto"/>
        <w:ind w:firstLine="709"/>
        <w:jc w:val="both"/>
        <w:rPr>
          <w:rFonts w:ascii="Times New Roman" w:hAnsi="Times New Roman" w:cs="Times New Roman"/>
          <w:sz w:val="28"/>
          <w:szCs w:val="28"/>
          <w:lang w:val="uk-UA"/>
        </w:rPr>
      </w:pPr>
      <w:r w:rsidRPr="004D3827">
        <w:rPr>
          <w:rFonts w:ascii="Times New Roman" w:hAnsi="Times New Roman" w:cs="Times New Roman"/>
          <w:sz w:val="28"/>
          <w:szCs w:val="28"/>
          <w:lang w:val="uk-UA"/>
        </w:rPr>
        <w:t xml:space="preserve">Практичні зміни, що вносяться до </w:t>
      </w:r>
      <w:r w:rsidR="00A25D97">
        <w:rPr>
          <w:rFonts w:ascii="Times New Roman" w:hAnsi="Times New Roman" w:cs="Times New Roman"/>
          <w:sz w:val="28"/>
          <w:szCs w:val="28"/>
          <w:lang w:val="uk-UA"/>
        </w:rPr>
        <w:t xml:space="preserve">організації уроку літературного </w:t>
      </w:r>
      <w:r w:rsidR="00583691">
        <w:rPr>
          <w:rFonts w:ascii="Times New Roman" w:hAnsi="Times New Roman" w:cs="Times New Roman"/>
          <w:sz w:val="28"/>
          <w:szCs w:val="28"/>
          <w:lang w:val="uk-UA"/>
        </w:rPr>
        <w:t xml:space="preserve">читання  </w:t>
      </w:r>
      <w:r w:rsidRPr="004D3827">
        <w:rPr>
          <w:rFonts w:ascii="Times New Roman" w:hAnsi="Times New Roman" w:cs="Times New Roman"/>
          <w:sz w:val="28"/>
          <w:szCs w:val="28"/>
          <w:lang w:val="uk-UA"/>
        </w:rPr>
        <w:t>в руслі пропонованих новацій, полягають в наступному: вводиться</w:t>
      </w:r>
      <w:r w:rsidR="00A25D97">
        <w:rPr>
          <w:rFonts w:ascii="Times New Roman" w:hAnsi="Times New Roman" w:cs="Times New Roman"/>
          <w:sz w:val="28"/>
          <w:szCs w:val="28"/>
          <w:lang w:val="uk-UA"/>
        </w:rPr>
        <w:t xml:space="preserve"> </w:t>
      </w:r>
      <w:r w:rsidRPr="004D3827">
        <w:rPr>
          <w:rFonts w:ascii="Times New Roman" w:hAnsi="Times New Roman" w:cs="Times New Roman"/>
          <w:sz w:val="28"/>
          <w:szCs w:val="28"/>
          <w:lang w:val="uk-UA"/>
        </w:rPr>
        <w:t>новий структурний етап уроку літера</w:t>
      </w:r>
      <w:r w:rsidR="00A25D97">
        <w:rPr>
          <w:rFonts w:ascii="Times New Roman" w:hAnsi="Times New Roman" w:cs="Times New Roman"/>
          <w:sz w:val="28"/>
          <w:szCs w:val="28"/>
          <w:lang w:val="uk-UA"/>
        </w:rPr>
        <w:t xml:space="preserve">турного читання - мобілізуючий, </w:t>
      </w:r>
      <w:r w:rsidRPr="004D3827">
        <w:rPr>
          <w:rFonts w:ascii="Times New Roman" w:hAnsi="Times New Roman" w:cs="Times New Roman"/>
          <w:sz w:val="28"/>
          <w:szCs w:val="28"/>
          <w:lang w:val="uk-UA"/>
        </w:rPr>
        <w:t>призначений для активного з</w:t>
      </w:r>
      <w:r w:rsidR="00A25D97">
        <w:rPr>
          <w:rFonts w:ascii="Times New Roman" w:hAnsi="Times New Roman" w:cs="Times New Roman"/>
          <w:sz w:val="28"/>
          <w:szCs w:val="28"/>
          <w:lang w:val="uk-UA"/>
        </w:rPr>
        <w:t xml:space="preserve">алучення школярів до навчальної </w:t>
      </w:r>
      <w:r w:rsidRPr="004D3827">
        <w:rPr>
          <w:rFonts w:ascii="Times New Roman" w:hAnsi="Times New Roman" w:cs="Times New Roman"/>
          <w:sz w:val="28"/>
          <w:szCs w:val="28"/>
          <w:lang w:val="uk-UA"/>
        </w:rPr>
        <w:t>діяльність з перших хвилин урок</w:t>
      </w:r>
      <w:r w:rsidR="00A25D97">
        <w:rPr>
          <w:rFonts w:ascii="Times New Roman" w:hAnsi="Times New Roman" w:cs="Times New Roman"/>
          <w:sz w:val="28"/>
          <w:szCs w:val="28"/>
          <w:lang w:val="uk-UA"/>
        </w:rPr>
        <w:t xml:space="preserve">у; пропонується прогнозування і </w:t>
      </w:r>
      <w:r w:rsidRPr="004D3827">
        <w:rPr>
          <w:rFonts w:ascii="Times New Roman" w:hAnsi="Times New Roman" w:cs="Times New Roman"/>
          <w:sz w:val="28"/>
          <w:szCs w:val="28"/>
          <w:lang w:val="uk-UA"/>
        </w:rPr>
        <w:t xml:space="preserve">формулювання учнями, а </w:t>
      </w:r>
      <w:r w:rsidR="00A25D97">
        <w:rPr>
          <w:rFonts w:ascii="Times New Roman" w:hAnsi="Times New Roman" w:cs="Times New Roman"/>
          <w:sz w:val="28"/>
          <w:szCs w:val="28"/>
          <w:lang w:val="uk-UA"/>
        </w:rPr>
        <w:t xml:space="preserve">не вчителем, теми і мети уроку; </w:t>
      </w:r>
      <w:r w:rsidR="00837CC8">
        <w:rPr>
          <w:rFonts w:ascii="Times New Roman" w:hAnsi="Times New Roman" w:cs="Times New Roman"/>
          <w:sz w:val="28"/>
          <w:szCs w:val="28"/>
          <w:lang w:val="uk-UA"/>
        </w:rPr>
        <w:t xml:space="preserve">самостійне передбачення </w:t>
      </w:r>
      <w:r w:rsidRPr="004D3827">
        <w:rPr>
          <w:rFonts w:ascii="Times New Roman" w:hAnsi="Times New Roman" w:cs="Times New Roman"/>
          <w:sz w:val="28"/>
          <w:szCs w:val="28"/>
          <w:lang w:val="uk-UA"/>
        </w:rPr>
        <w:t xml:space="preserve"> </w:t>
      </w:r>
      <w:r w:rsidR="00A25D97">
        <w:rPr>
          <w:rFonts w:ascii="Times New Roman" w:hAnsi="Times New Roman" w:cs="Times New Roman"/>
          <w:sz w:val="28"/>
          <w:szCs w:val="28"/>
          <w:lang w:val="uk-UA"/>
        </w:rPr>
        <w:t xml:space="preserve">учнями незнайомих слів з нового </w:t>
      </w:r>
      <w:r w:rsidR="00837CC8">
        <w:rPr>
          <w:rFonts w:ascii="Times New Roman" w:hAnsi="Times New Roman" w:cs="Times New Roman"/>
          <w:sz w:val="28"/>
          <w:szCs w:val="28"/>
          <w:lang w:val="uk-UA"/>
        </w:rPr>
        <w:t>твору</w:t>
      </w:r>
      <w:r w:rsidRPr="004D3827">
        <w:rPr>
          <w:rFonts w:ascii="Times New Roman" w:hAnsi="Times New Roman" w:cs="Times New Roman"/>
          <w:sz w:val="28"/>
          <w:szCs w:val="28"/>
          <w:lang w:val="uk-UA"/>
        </w:rPr>
        <w:t xml:space="preserve"> без його попереднього прочитання;</w:t>
      </w:r>
      <w:r w:rsidR="00A25D97">
        <w:rPr>
          <w:rFonts w:ascii="Times New Roman" w:hAnsi="Times New Roman" w:cs="Times New Roman"/>
          <w:sz w:val="28"/>
          <w:szCs w:val="28"/>
          <w:lang w:val="uk-UA"/>
        </w:rPr>
        <w:t xml:space="preserve"> забезпечується участь </w:t>
      </w:r>
      <w:r w:rsidRPr="004D3827">
        <w:rPr>
          <w:rFonts w:ascii="Times New Roman" w:hAnsi="Times New Roman" w:cs="Times New Roman"/>
          <w:sz w:val="28"/>
          <w:szCs w:val="28"/>
          <w:lang w:val="uk-UA"/>
        </w:rPr>
        <w:t>школярів в постановці пи</w:t>
      </w:r>
      <w:r w:rsidR="00837CC8">
        <w:rPr>
          <w:rFonts w:ascii="Times New Roman" w:hAnsi="Times New Roman" w:cs="Times New Roman"/>
          <w:sz w:val="28"/>
          <w:szCs w:val="28"/>
          <w:lang w:val="uk-UA"/>
        </w:rPr>
        <w:t xml:space="preserve">тань до твору; прогнозування </w:t>
      </w:r>
      <w:r w:rsidR="00A25D97">
        <w:rPr>
          <w:rFonts w:ascii="Times New Roman" w:hAnsi="Times New Roman" w:cs="Times New Roman"/>
          <w:sz w:val="28"/>
          <w:szCs w:val="28"/>
          <w:lang w:val="uk-UA"/>
        </w:rPr>
        <w:t xml:space="preserve">- </w:t>
      </w:r>
      <w:r w:rsidRPr="004D3827">
        <w:rPr>
          <w:rFonts w:ascii="Times New Roman" w:hAnsi="Times New Roman" w:cs="Times New Roman"/>
          <w:sz w:val="28"/>
          <w:szCs w:val="28"/>
          <w:lang w:val="uk-UA"/>
        </w:rPr>
        <w:t>формулювання дітьми завдань для</w:t>
      </w:r>
      <w:r w:rsidR="00A25D97">
        <w:rPr>
          <w:rFonts w:ascii="Times New Roman" w:hAnsi="Times New Roman" w:cs="Times New Roman"/>
          <w:sz w:val="28"/>
          <w:szCs w:val="28"/>
          <w:lang w:val="uk-UA"/>
        </w:rPr>
        <w:t xml:space="preserve"> робіт з текстом аналітичного і </w:t>
      </w:r>
      <w:r w:rsidRPr="004D3827">
        <w:rPr>
          <w:rFonts w:ascii="Times New Roman" w:hAnsi="Times New Roman" w:cs="Times New Roman"/>
          <w:sz w:val="28"/>
          <w:szCs w:val="28"/>
          <w:lang w:val="uk-UA"/>
        </w:rPr>
        <w:t>синтетичного характеру.</w:t>
      </w:r>
    </w:p>
    <w:p w:rsidR="004D3827" w:rsidRPr="004D3827" w:rsidRDefault="004D3827" w:rsidP="00A25D97">
      <w:pPr>
        <w:spacing w:after="0" w:line="360" w:lineRule="auto"/>
        <w:ind w:firstLine="709"/>
        <w:jc w:val="both"/>
        <w:rPr>
          <w:rFonts w:ascii="Times New Roman" w:hAnsi="Times New Roman" w:cs="Times New Roman"/>
          <w:sz w:val="28"/>
          <w:szCs w:val="28"/>
          <w:lang w:val="uk-UA"/>
        </w:rPr>
      </w:pPr>
      <w:r w:rsidRPr="004D3827">
        <w:rPr>
          <w:rFonts w:ascii="Times New Roman" w:hAnsi="Times New Roman" w:cs="Times New Roman"/>
          <w:sz w:val="28"/>
          <w:szCs w:val="28"/>
          <w:lang w:val="uk-UA"/>
        </w:rPr>
        <w:t>Пропоновані нововведення реалі</w:t>
      </w:r>
      <w:r w:rsidR="00A25D97">
        <w:rPr>
          <w:rFonts w:ascii="Times New Roman" w:hAnsi="Times New Roman" w:cs="Times New Roman"/>
          <w:sz w:val="28"/>
          <w:szCs w:val="28"/>
          <w:lang w:val="uk-UA"/>
        </w:rPr>
        <w:t xml:space="preserve">зуються за допомогою сукупності </w:t>
      </w:r>
      <w:r w:rsidRPr="004D3827">
        <w:rPr>
          <w:rFonts w:ascii="Times New Roman" w:hAnsi="Times New Roman" w:cs="Times New Roman"/>
          <w:sz w:val="28"/>
          <w:szCs w:val="28"/>
          <w:lang w:val="uk-UA"/>
        </w:rPr>
        <w:t>спеціально розроблених прийомів ор</w:t>
      </w:r>
      <w:r w:rsidR="00A25D97">
        <w:rPr>
          <w:rFonts w:ascii="Times New Roman" w:hAnsi="Times New Roman" w:cs="Times New Roman"/>
          <w:sz w:val="28"/>
          <w:szCs w:val="28"/>
          <w:lang w:val="uk-UA"/>
        </w:rPr>
        <w:t xml:space="preserve">ганізації основних етапів уроку </w:t>
      </w:r>
      <w:r w:rsidRPr="004D3827">
        <w:rPr>
          <w:rFonts w:ascii="Times New Roman" w:hAnsi="Times New Roman" w:cs="Times New Roman"/>
          <w:sz w:val="28"/>
          <w:szCs w:val="28"/>
          <w:lang w:val="uk-UA"/>
        </w:rPr>
        <w:t xml:space="preserve">літературного читання, </w:t>
      </w:r>
      <w:r w:rsidR="00A25D97">
        <w:rPr>
          <w:rFonts w:ascii="Times New Roman" w:hAnsi="Times New Roman" w:cs="Times New Roman"/>
          <w:sz w:val="28"/>
          <w:szCs w:val="28"/>
          <w:lang w:val="uk-UA"/>
        </w:rPr>
        <w:t>що включає вправ</w:t>
      </w:r>
      <w:r w:rsidR="00583691">
        <w:rPr>
          <w:rFonts w:ascii="Times New Roman" w:hAnsi="Times New Roman" w:cs="Times New Roman"/>
          <w:sz w:val="28"/>
          <w:szCs w:val="28"/>
          <w:lang w:val="uk-UA"/>
        </w:rPr>
        <w:t>и</w:t>
      </w:r>
      <w:r w:rsidR="00A25D97">
        <w:rPr>
          <w:rFonts w:ascii="Times New Roman" w:hAnsi="Times New Roman" w:cs="Times New Roman"/>
          <w:sz w:val="28"/>
          <w:szCs w:val="28"/>
          <w:lang w:val="uk-UA"/>
        </w:rPr>
        <w:t xml:space="preserve"> для проведення </w:t>
      </w:r>
      <w:r w:rsidRPr="004D3827">
        <w:rPr>
          <w:rFonts w:ascii="Times New Roman" w:hAnsi="Times New Roman" w:cs="Times New Roman"/>
          <w:sz w:val="28"/>
          <w:szCs w:val="28"/>
          <w:lang w:val="uk-UA"/>
        </w:rPr>
        <w:t>мобілізуючого етапу; прийомів визначення учнями теми уроку; прийомів</w:t>
      </w:r>
      <w:r w:rsidR="00A25D97">
        <w:rPr>
          <w:rFonts w:ascii="Times New Roman" w:hAnsi="Times New Roman" w:cs="Times New Roman"/>
          <w:sz w:val="28"/>
          <w:szCs w:val="28"/>
          <w:lang w:val="uk-UA"/>
        </w:rPr>
        <w:t xml:space="preserve"> </w:t>
      </w:r>
      <w:r w:rsidRPr="004D3827">
        <w:rPr>
          <w:rFonts w:ascii="Times New Roman" w:hAnsi="Times New Roman" w:cs="Times New Roman"/>
          <w:sz w:val="28"/>
          <w:szCs w:val="28"/>
          <w:lang w:val="uk-UA"/>
        </w:rPr>
        <w:t>визначення учнями незнайо</w:t>
      </w:r>
      <w:r w:rsidR="00A25D97">
        <w:rPr>
          <w:rFonts w:ascii="Times New Roman" w:hAnsi="Times New Roman" w:cs="Times New Roman"/>
          <w:sz w:val="28"/>
          <w:szCs w:val="28"/>
          <w:lang w:val="uk-UA"/>
        </w:rPr>
        <w:t xml:space="preserve">мих слів з нового твору до його </w:t>
      </w:r>
      <w:r w:rsidRPr="004D3827">
        <w:rPr>
          <w:rFonts w:ascii="Times New Roman" w:hAnsi="Times New Roman" w:cs="Times New Roman"/>
          <w:sz w:val="28"/>
          <w:szCs w:val="28"/>
          <w:lang w:val="uk-UA"/>
        </w:rPr>
        <w:t>читання; прийомів постановки пита</w:t>
      </w:r>
      <w:r w:rsidR="00A25D97">
        <w:rPr>
          <w:rFonts w:ascii="Times New Roman" w:hAnsi="Times New Roman" w:cs="Times New Roman"/>
          <w:sz w:val="28"/>
          <w:szCs w:val="28"/>
          <w:lang w:val="uk-UA"/>
        </w:rPr>
        <w:t xml:space="preserve">нь до твору за участю школярів; </w:t>
      </w:r>
      <w:r w:rsidRPr="004D3827">
        <w:rPr>
          <w:rFonts w:ascii="Times New Roman" w:hAnsi="Times New Roman" w:cs="Times New Roman"/>
          <w:sz w:val="28"/>
          <w:szCs w:val="28"/>
          <w:lang w:val="uk-UA"/>
        </w:rPr>
        <w:t>нетрадиційних видів творчих робіт.</w:t>
      </w:r>
    </w:p>
    <w:p w:rsidR="002918E2" w:rsidRDefault="004D3827" w:rsidP="000C073B">
      <w:pPr>
        <w:spacing w:after="0" w:line="360" w:lineRule="auto"/>
        <w:ind w:firstLine="709"/>
        <w:jc w:val="both"/>
        <w:rPr>
          <w:rFonts w:ascii="Times New Roman" w:hAnsi="Times New Roman" w:cs="Times New Roman"/>
          <w:sz w:val="28"/>
          <w:szCs w:val="28"/>
          <w:lang w:val="uk-UA"/>
        </w:rPr>
      </w:pPr>
      <w:r w:rsidRPr="004D3827">
        <w:rPr>
          <w:rFonts w:ascii="Times New Roman" w:hAnsi="Times New Roman" w:cs="Times New Roman"/>
          <w:sz w:val="28"/>
          <w:szCs w:val="28"/>
          <w:lang w:val="uk-UA"/>
        </w:rPr>
        <w:t>У ході дослідно-експериме</w:t>
      </w:r>
      <w:r w:rsidR="00A25D97">
        <w:rPr>
          <w:rFonts w:ascii="Times New Roman" w:hAnsi="Times New Roman" w:cs="Times New Roman"/>
          <w:sz w:val="28"/>
          <w:szCs w:val="28"/>
          <w:lang w:val="uk-UA"/>
        </w:rPr>
        <w:t xml:space="preserve">нтальної перевірки ефективності </w:t>
      </w:r>
      <w:r w:rsidRPr="004D3827">
        <w:rPr>
          <w:rFonts w:ascii="Times New Roman" w:hAnsi="Times New Roman" w:cs="Times New Roman"/>
          <w:sz w:val="28"/>
          <w:szCs w:val="28"/>
          <w:lang w:val="uk-UA"/>
        </w:rPr>
        <w:t>використання антиципації на уроках літературного читання було виявлено,</w:t>
      </w:r>
      <w:r w:rsidR="00A25D97">
        <w:rPr>
          <w:rFonts w:ascii="Times New Roman" w:hAnsi="Times New Roman" w:cs="Times New Roman"/>
          <w:sz w:val="28"/>
          <w:szCs w:val="28"/>
          <w:lang w:val="uk-UA"/>
        </w:rPr>
        <w:t xml:space="preserve"> </w:t>
      </w:r>
      <w:r w:rsidRPr="004D3827">
        <w:rPr>
          <w:rFonts w:ascii="Times New Roman" w:hAnsi="Times New Roman" w:cs="Times New Roman"/>
          <w:sz w:val="28"/>
          <w:szCs w:val="28"/>
          <w:lang w:val="uk-UA"/>
        </w:rPr>
        <w:t>що за умови систематичного і комплек</w:t>
      </w:r>
      <w:r w:rsidR="00A25D97">
        <w:rPr>
          <w:rFonts w:ascii="Times New Roman" w:hAnsi="Times New Roman" w:cs="Times New Roman"/>
          <w:sz w:val="28"/>
          <w:szCs w:val="28"/>
          <w:lang w:val="uk-UA"/>
        </w:rPr>
        <w:t xml:space="preserve">сного застосування </w:t>
      </w:r>
      <w:r w:rsidRPr="004D3827">
        <w:rPr>
          <w:rFonts w:ascii="Times New Roman" w:hAnsi="Times New Roman" w:cs="Times New Roman"/>
          <w:sz w:val="28"/>
          <w:szCs w:val="28"/>
          <w:lang w:val="uk-UA"/>
        </w:rPr>
        <w:t>передбачених прийомів проведення основних етапів уроку з елементами</w:t>
      </w:r>
      <w:r w:rsidR="002918E2">
        <w:rPr>
          <w:rFonts w:ascii="Times New Roman" w:hAnsi="Times New Roman" w:cs="Times New Roman"/>
          <w:sz w:val="28"/>
          <w:szCs w:val="28"/>
          <w:lang w:val="uk-UA"/>
        </w:rPr>
        <w:t xml:space="preserve"> </w:t>
      </w:r>
      <w:r w:rsidR="002918E2" w:rsidRPr="002918E2">
        <w:rPr>
          <w:rFonts w:ascii="Times New Roman" w:hAnsi="Times New Roman" w:cs="Times New Roman"/>
          <w:sz w:val="28"/>
          <w:szCs w:val="28"/>
          <w:lang w:val="uk-UA"/>
        </w:rPr>
        <w:t>антиципації більш продуктивно, в порі</w:t>
      </w:r>
      <w:r w:rsidR="000C073B">
        <w:rPr>
          <w:rFonts w:ascii="Times New Roman" w:hAnsi="Times New Roman" w:cs="Times New Roman"/>
          <w:sz w:val="28"/>
          <w:szCs w:val="28"/>
          <w:lang w:val="uk-UA"/>
        </w:rPr>
        <w:t xml:space="preserve">внянні з традиційним варіантом, </w:t>
      </w:r>
      <w:r w:rsidR="002918E2" w:rsidRPr="002918E2">
        <w:rPr>
          <w:rFonts w:ascii="Times New Roman" w:hAnsi="Times New Roman" w:cs="Times New Roman"/>
          <w:sz w:val="28"/>
          <w:szCs w:val="28"/>
          <w:lang w:val="uk-UA"/>
        </w:rPr>
        <w:t>вирішуються освітні завдання уроку</w:t>
      </w:r>
      <w:r w:rsidR="000C073B">
        <w:rPr>
          <w:rFonts w:ascii="Times New Roman" w:hAnsi="Times New Roman" w:cs="Times New Roman"/>
          <w:sz w:val="28"/>
          <w:szCs w:val="28"/>
          <w:lang w:val="uk-UA"/>
        </w:rPr>
        <w:t xml:space="preserve"> літературного читання, істотно </w:t>
      </w:r>
      <w:r w:rsidR="00583691">
        <w:rPr>
          <w:rFonts w:ascii="Times New Roman" w:hAnsi="Times New Roman" w:cs="Times New Roman"/>
          <w:sz w:val="28"/>
          <w:szCs w:val="28"/>
          <w:lang w:val="uk-UA"/>
        </w:rPr>
        <w:t>підвищується мовний</w:t>
      </w:r>
      <w:r w:rsidR="002918E2" w:rsidRPr="002918E2">
        <w:rPr>
          <w:rFonts w:ascii="Times New Roman" w:hAnsi="Times New Roman" w:cs="Times New Roman"/>
          <w:sz w:val="28"/>
          <w:szCs w:val="28"/>
          <w:lang w:val="uk-UA"/>
        </w:rPr>
        <w:t xml:space="preserve"> і загальний інтелектуальний розвиток учнів.</w:t>
      </w:r>
    </w:p>
    <w:p w:rsidR="004E55B0" w:rsidRPr="002918E2" w:rsidRDefault="004E55B0" w:rsidP="000C073B">
      <w:pPr>
        <w:spacing w:after="0" w:line="360" w:lineRule="auto"/>
        <w:ind w:firstLine="709"/>
        <w:jc w:val="both"/>
        <w:rPr>
          <w:rFonts w:ascii="Times New Roman" w:hAnsi="Times New Roman" w:cs="Times New Roman"/>
          <w:sz w:val="28"/>
          <w:szCs w:val="28"/>
          <w:lang w:val="uk-UA"/>
        </w:rPr>
      </w:pPr>
      <w:r w:rsidRPr="004E55B0">
        <w:rPr>
          <w:rFonts w:ascii="Times New Roman" w:hAnsi="Times New Roman" w:cs="Times New Roman"/>
          <w:sz w:val="28"/>
          <w:szCs w:val="28"/>
          <w:lang w:val="uk-UA"/>
        </w:rPr>
        <w:t xml:space="preserve">Результати експериментального дослідження підтвердили ефективність розробленої та впровадженої методики реалізації педагогічних умов розвитку </w:t>
      </w:r>
      <w:r>
        <w:rPr>
          <w:rFonts w:ascii="Times New Roman" w:hAnsi="Times New Roman" w:cs="Times New Roman"/>
          <w:sz w:val="28"/>
          <w:szCs w:val="28"/>
          <w:lang w:val="uk-UA"/>
        </w:rPr>
        <w:t xml:space="preserve">антиципаційної спроможності </w:t>
      </w:r>
      <w:r w:rsidRPr="004E55B0">
        <w:rPr>
          <w:rFonts w:ascii="Times New Roman" w:hAnsi="Times New Roman" w:cs="Times New Roman"/>
          <w:sz w:val="28"/>
          <w:szCs w:val="28"/>
          <w:lang w:val="uk-UA"/>
        </w:rPr>
        <w:t>учнів початкової школи під час уроків літературного читання.</w:t>
      </w:r>
    </w:p>
    <w:p w:rsidR="008058B7" w:rsidRDefault="008058B7">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8058B7" w:rsidRPr="008058B7" w:rsidRDefault="00D3335D" w:rsidP="008058B7">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w:t>
      </w:r>
      <w:r w:rsidR="008058B7" w:rsidRPr="008058B7">
        <w:rPr>
          <w:rFonts w:ascii="Times New Roman" w:hAnsi="Times New Roman" w:cs="Times New Roman"/>
          <w:b/>
          <w:sz w:val="28"/>
          <w:szCs w:val="28"/>
          <w:lang w:val="uk-UA"/>
        </w:rPr>
        <w:t xml:space="preserve">: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Андреев, В.И. Концептуальная педагогическая прогностика: монография / В.</w:t>
      </w:r>
      <w:r w:rsidR="00624196">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 xml:space="preserve">И. Андреев. – Казань: Центр инновационных технологий, 2010. – 95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Анисимова Т. С. Антиципативная педагогика в системе отраслей науки // Факторы и условия искоренения коррупции и других негативных явлений в образовании: психолого-педагогический аспект (на примере Краснодарского края). Материалы Всероссийской (с международным участием) научно-практической конференции. Филиал Кубанского государственного университета в г. Славянске-на-Кубани. - 2016. – С. 68–72.</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Анохин П.</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К. Опережающее отражение действительности / П.</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К.</w:t>
      </w:r>
      <w:r w:rsidRPr="009D0E19">
        <w:rPr>
          <w:rFonts w:ascii="TimesNewRomanPSMT" w:hAnsi="TimesNewRomanPSMT"/>
          <w:color w:val="000000"/>
          <w:sz w:val="28"/>
          <w:szCs w:val="28"/>
        </w:rPr>
        <w:br/>
        <w:t>Анохин</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Вопросы философии.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1962.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№7. </w:t>
      </w:r>
      <w:r w:rsidRPr="009D0E19">
        <w:rPr>
          <w:rFonts w:ascii="TimesNewRomanPSMT" w:hAnsi="TimesNewRomanPSMT"/>
          <w:color w:val="000000"/>
          <w:sz w:val="28"/>
          <w:szCs w:val="28"/>
          <w:lang w:val="uk-UA"/>
        </w:rPr>
        <w:t xml:space="preserve">– С. </w:t>
      </w:r>
      <w:r w:rsidRPr="009D0E19">
        <w:rPr>
          <w:rFonts w:ascii="TimesNewRomanPSMT" w:hAnsi="TimesNewRomanPSMT"/>
          <w:color w:val="000000"/>
          <w:sz w:val="28"/>
          <w:szCs w:val="28"/>
        </w:rPr>
        <w:t>97-107.</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Анохин П.</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К.</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Очерки по физиологии функциональных систем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П.К. Анохин</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Медицина</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1975</w:t>
      </w:r>
      <w:r w:rsidR="003A4907">
        <w:rPr>
          <w:rFonts w:ascii="TimesNewRomanPSMT" w:hAnsi="TimesNewRomanPSMT"/>
          <w:color w:val="000000"/>
          <w:sz w:val="28"/>
          <w:szCs w:val="28"/>
          <w:lang w:val="uk-UA"/>
        </w:rPr>
        <w:t>.</w:t>
      </w:r>
      <w:r w:rsidRPr="009D0E19">
        <w:rPr>
          <w:rFonts w:ascii="TimesNewRomanPSMT" w:hAnsi="TimesNewRomanPSMT"/>
          <w:color w:val="000000"/>
          <w:sz w:val="28"/>
          <w:szCs w:val="28"/>
          <w:lang w:val="uk-UA"/>
        </w:rPr>
        <w:t xml:space="preserve"> - № 2. - </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 xml:space="preserve">С. </w:t>
      </w:r>
      <w:r w:rsidR="003A4907">
        <w:rPr>
          <w:rFonts w:ascii="TimesNewRomanPSMT" w:hAnsi="TimesNewRomanPSMT"/>
          <w:color w:val="000000"/>
          <w:sz w:val="28"/>
          <w:szCs w:val="28"/>
        </w:rPr>
        <w:t>244-245</w:t>
      </w:r>
      <w:r w:rsidRPr="009D0E19">
        <w:rPr>
          <w:rFonts w:ascii="TimesNewRomanPSMT" w:hAnsi="TimesNewRomanPSMT"/>
          <w:color w:val="000000"/>
          <w:sz w:val="28"/>
          <w:szCs w:val="28"/>
        </w:rPr>
        <w:t>.</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Бакулина Г.</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А. Субъективизация процесса обучения русскому языку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начальной школе</w:t>
      </w:r>
      <w:r w:rsidRPr="009D0E19">
        <w:rPr>
          <w:rFonts w:ascii="TimesNewRomanPSMT" w:hAnsi="TimesNewRomanPSMT"/>
          <w:color w:val="000000"/>
          <w:sz w:val="28"/>
          <w:szCs w:val="28"/>
          <w:lang w:val="uk-UA"/>
        </w:rPr>
        <w:t xml:space="preserve"> : монография </w:t>
      </w:r>
      <w:r w:rsidRPr="009D0E19">
        <w:rPr>
          <w:rFonts w:ascii="TimesNewRomanPSMT" w:hAnsi="TimesNewRomanPSMT"/>
          <w:color w:val="000000"/>
          <w:sz w:val="28"/>
          <w:szCs w:val="28"/>
        </w:rPr>
        <w:t xml:space="preserve">/ Г.А. Бакулина. - Киров: Изд-во ВГПУ, 2000.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224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Бакулина Г.</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А. Субъективизация процесса обучения русскому языку как фактор развития устной и письменной речи младших школьников: дис.</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на соискание научной степени  д-ра пед. наук: спец. 13.00.02 02  «Теория и методика обучения и воспитания (русский язык)»/ Бакулина Галина Альбертовна</w:t>
      </w:r>
      <w:r w:rsidR="003A4907">
        <w:rPr>
          <w:rFonts w:ascii="Times New Roman" w:hAnsi="Times New Roman" w:cs="Times New Roman"/>
          <w:sz w:val="28"/>
          <w:szCs w:val="28"/>
          <w:lang w:val="uk-UA"/>
        </w:rPr>
        <w:t>.</w:t>
      </w:r>
      <w:r w:rsidRPr="009D0E19">
        <w:rPr>
          <w:rFonts w:ascii="Times New Roman" w:hAnsi="Times New Roman" w:cs="Times New Roman"/>
          <w:sz w:val="28"/>
          <w:szCs w:val="28"/>
          <w:lang w:val="uk-UA"/>
        </w:rPr>
        <w:t xml:space="preserve"> - М., 2000. - 429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Бандура А.</w:t>
      </w:r>
      <w:r w:rsidR="003A4907">
        <w:rPr>
          <w:rFonts w:ascii="TimesNewRomanPSMT" w:hAnsi="TimesNewRomanPSMT"/>
          <w:color w:val="000000"/>
          <w:sz w:val="28"/>
          <w:szCs w:val="28"/>
        </w:rPr>
        <w:t xml:space="preserve"> Теория социального научения/ А</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Бандура</w:t>
      </w:r>
      <w:r w:rsidR="003A4907">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СПб.</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Евразия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2000.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34 с.</w:t>
      </w:r>
    </w:p>
    <w:p w:rsidR="008B4A14" w:rsidRPr="008B4A14" w:rsidRDefault="008B4A14"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8B4A14">
        <w:rPr>
          <w:rFonts w:ascii="Times New Roman" w:hAnsi="Times New Roman" w:cs="Times New Roman"/>
          <w:iCs/>
          <w:color w:val="000000"/>
          <w:sz w:val="28"/>
          <w:szCs w:val="28"/>
        </w:rPr>
        <w:t>Бауэр А., Эйхгорн В. и др.</w:t>
      </w:r>
      <w:r>
        <w:rPr>
          <w:rFonts w:ascii="Times New Roman" w:hAnsi="Times New Roman" w:cs="Times New Roman"/>
          <w:iCs/>
          <w:color w:val="000000"/>
          <w:sz w:val="28"/>
          <w:szCs w:val="28"/>
          <w:lang w:val="uk-UA"/>
        </w:rPr>
        <w:t xml:space="preserve"> </w:t>
      </w:r>
      <w:r>
        <w:rPr>
          <w:rFonts w:ascii="Times New Roman" w:hAnsi="Times New Roman" w:cs="Times New Roman"/>
          <w:color w:val="000000"/>
          <w:sz w:val="28"/>
          <w:szCs w:val="28"/>
        </w:rPr>
        <w:t xml:space="preserve">Философия и прогностика: </w:t>
      </w:r>
      <w:r>
        <w:rPr>
          <w:rFonts w:ascii="Times New Roman" w:hAnsi="Times New Roman" w:cs="Times New Roman"/>
          <w:color w:val="000000"/>
          <w:sz w:val="28"/>
          <w:szCs w:val="28"/>
          <w:lang w:val="uk-UA"/>
        </w:rPr>
        <w:t>п</w:t>
      </w:r>
      <w:r w:rsidRPr="008B4A14">
        <w:rPr>
          <w:rFonts w:ascii="Times New Roman" w:hAnsi="Times New Roman" w:cs="Times New Roman"/>
          <w:color w:val="000000"/>
          <w:sz w:val="28"/>
          <w:szCs w:val="28"/>
        </w:rPr>
        <w:t>ер. с нем.</w:t>
      </w:r>
      <w:r>
        <w:rPr>
          <w:rFonts w:ascii="Times New Roman" w:hAnsi="Times New Roman" w:cs="Times New Roman"/>
          <w:color w:val="000000"/>
          <w:sz w:val="28"/>
          <w:szCs w:val="28"/>
          <w:lang w:val="uk-UA"/>
        </w:rPr>
        <w:t xml:space="preserve"> /</w:t>
      </w:r>
      <w:r w:rsidRPr="008B4A14">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А.</w:t>
      </w:r>
      <w:r w:rsidRPr="008B4A14">
        <w:rPr>
          <w:rFonts w:ascii="Times New Roman" w:hAnsi="Times New Roman" w:cs="Times New Roman"/>
          <w:iCs/>
          <w:color w:val="000000"/>
          <w:sz w:val="28"/>
          <w:szCs w:val="28"/>
        </w:rPr>
        <w:t xml:space="preserve"> Бауэр</w:t>
      </w:r>
      <w:r>
        <w:rPr>
          <w:rFonts w:ascii="Times New Roman" w:hAnsi="Times New Roman" w:cs="Times New Roman"/>
          <w:iCs/>
          <w:color w:val="000000"/>
          <w:sz w:val="28"/>
          <w:szCs w:val="28"/>
          <w:lang w:val="uk-UA"/>
        </w:rPr>
        <w:t>,</w:t>
      </w:r>
      <w:r w:rsidRPr="008B4A14">
        <w:rPr>
          <w:rFonts w:ascii="Times New Roman" w:hAnsi="Times New Roman" w:cs="Times New Roman"/>
          <w:iCs/>
          <w:color w:val="000000"/>
          <w:sz w:val="28"/>
          <w:szCs w:val="28"/>
        </w:rPr>
        <w:t xml:space="preserve"> В. Эйхгорн и др.</w:t>
      </w:r>
      <w:r>
        <w:rPr>
          <w:rFonts w:ascii="Times New Roman" w:hAnsi="Times New Roman" w:cs="Times New Roman"/>
          <w:iCs/>
          <w:color w:val="000000"/>
          <w:sz w:val="28"/>
          <w:szCs w:val="28"/>
          <w:lang w:val="uk-UA"/>
        </w:rPr>
        <w:t xml:space="preserve"> </w:t>
      </w:r>
      <w:r w:rsidRPr="008B4A1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 </w:t>
      </w:r>
      <w:r w:rsidRPr="008B4A14">
        <w:rPr>
          <w:rFonts w:ascii="Times New Roman" w:hAnsi="Times New Roman" w:cs="Times New Roman"/>
          <w:color w:val="000000"/>
          <w:sz w:val="28"/>
          <w:szCs w:val="28"/>
        </w:rPr>
        <w:t xml:space="preserve">М.: Прогресс, 1971. </w:t>
      </w:r>
      <w:r>
        <w:rPr>
          <w:rFonts w:ascii="Times New Roman" w:hAnsi="Times New Roman" w:cs="Times New Roman"/>
          <w:color w:val="000000"/>
          <w:sz w:val="28"/>
          <w:szCs w:val="28"/>
          <w:lang w:val="uk-UA"/>
        </w:rPr>
        <w:t xml:space="preserve">- </w:t>
      </w:r>
      <w:r w:rsidRPr="008B4A14">
        <w:rPr>
          <w:rFonts w:ascii="Times New Roman" w:hAnsi="Times New Roman" w:cs="Times New Roman"/>
          <w:color w:val="000000"/>
          <w:sz w:val="28"/>
          <w:szCs w:val="28"/>
        </w:rPr>
        <w:t>424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Бернштейн Н.</w:t>
      </w:r>
      <w:r w:rsidRPr="009D0E19">
        <w:rPr>
          <w:rFonts w:ascii="TimesNewRomanPSMT" w:hAnsi="TimesNewRomanPSMT"/>
          <w:color w:val="000000"/>
          <w:sz w:val="28"/>
          <w:szCs w:val="28"/>
          <w:lang w:val="uk-UA"/>
        </w:rPr>
        <w:t xml:space="preserve"> </w:t>
      </w:r>
      <w:r w:rsidR="003A4907">
        <w:rPr>
          <w:rFonts w:ascii="TimesNewRomanPSMT" w:hAnsi="TimesNewRomanPSMT"/>
          <w:color w:val="000000"/>
          <w:sz w:val="28"/>
          <w:szCs w:val="28"/>
        </w:rPr>
        <w:t>А.</w:t>
      </w:r>
      <w:r w:rsidRPr="009D0E19">
        <w:rPr>
          <w:rFonts w:ascii="TimesNewRomanPSMT" w:hAnsi="TimesNewRomanPSMT"/>
          <w:color w:val="000000"/>
          <w:sz w:val="28"/>
          <w:szCs w:val="28"/>
        </w:rPr>
        <w:t xml:space="preserve"> Новые линии развития в физиологии и их</w:t>
      </w:r>
      <w:r w:rsidRPr="009D0E19">
        <w:rPr>
          <w:rFonts w:ascii="TimesNewRomanPSMT" w:hAnsi="TimesNewRomanPSMT"/>
          <w:color w:val="000000"/>
          <w:sz w:val="28"/>
          <w:szCs w:val="28"/>
        </w:rPr>
        <w:br/>
        <w:t>соотношение с кибернетикой</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Н.А.Бернштейн</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Вопросы философии</w:t>
      </w:r>
      <w:r w:rsidR="003A4907">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- 1962.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№8. - С. 78-87.</w:t>
      </w:r>
    </w:p>
    <w:p w:rsidR="00DA0E67"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Бершанская О. Н. Антиципация как средство повышения активной и осознанной деятельности младших школьников на уроках литературного чтения: автореф. дис</w:t>
      </w:r>
      <w:r w:rsidR="003A4907">
        <w:rPr>
          <w:rFonts w:ascii="Times New Roman" w:hAnsi="Times New Roman" w:cs="Times New Roman"/>
          <w:sz w:val="28"/>
          <w:szCs w:val="28"/>
          <w:lang w:val="uk-UA"/>
        </w:rPr>
        <w:t>с</w:t>
      </w:r>
      <w:r w:rsidRPr="009D0E19">
        <w:rPr>
          <w:rFonts w:ascii="Times New Roman" w:hAnsi="Times New Roman" w:cs="Times New Roman"/>
          <w:sz w:val="28"/>
          <w:szCs w:val="28"/>
          <w:lang w:val="uk-UA"/>
        </w:rPr>
        <w:t>. ... на соискание ученой степени канд. пед. наук : спец. 13.00.02  «Теория и методика обучения и воспитания (русский язык)» / Бершанская Ольга Николаевна; [Место защиты: Моск. пед. гос. ун-т]. - Москва, 2009. - 22 с.</w:t>
      </w:r>
    </w:p>
    <w:p w:rsidR="00E355EE" w:rsidRPr="00E355EE" w:rsidRDefault="00E355EE" w:rsidP="00E355EE">
      <w:pPr>
        <w:pStyle w:val="a5"/>
        <w:numPr>
          <w:ilvl w:val="0"/>
          <w:numId w:val="35"/>
        </w:numPr>
        <w:spacing w:after="0" w:line="360" w:lineRule="auto"/>
        <w:ind w:left="0" w:firstLine="709"/>
        <w:jc w:val="both"/>
        <w:rPr>
          <w:rFonts w:ascii="Times New Roman" w:hAnsi="Times New Roman" w:cs="Times New Roman"/>
          <w:sz w:val="28"/>
          <w:szCs w:val="28"/>
          <w:lang w:val="uk-UA"/>
        </w:rPr>
      </w:pPr>
      <w:r w:rsidRPr="00E355EE">
        <w:rPr>
          <w:rFonts w:ascii="Times New Roman" w:hAnsi="Times New Roman" w:cs="Times New Roman"/>
          <w:sz w:val="28"/>
          <w:szCs w:val="28"/>
          <w:lang w:val="uk-UA"/>
        </w:rPr>
        <w:t>Бодалев A.</w:t>
      </w:r>
      <w:r w:rsidR="00413ED1">
        <w:rPr>
          <w:rFonts w:ascii="Times New Roman" w:hAnsi="Times New Roman" w:cs="Times New Roman"/>
          <w:sz w:val="28"/>
          <w:szCs w:val="28"/>
          <w:lang w:val="uk-UA"/>
        </w:rPr>
        <w:t xml:space="preserve"> </w:t>
      </w:r>
      <w:r w:rsidRPr="00E355EE">
        <w:rPr>
          <w:rFonts w:ascii="Times New Roman" w:hAnsi="Times New Roman" w:cs="Times New Roman"/>
          <w:sz w:val="28"/>
          <w:szCs w:val="28"/>
          <w:lang w:val="uk-UA"/>
        </w:rPr>
        <w:t>A. Психология о личности</w:t>
      </w:r>
      <w:r w:rsidR="008460F2">
        <w:rPr>
          <w:rFonts w:ascii="Times New Roman" w:hAnsi="Times New Roman" w:cs="Times New Roman"/>
          <w:sz w:val="28"/>
          <w:szCs w:val="28"/>
          <w:lang w:val="uk-UA"/>
        </w:rPr>
        <w:t xml:space="preserve"> / </w:t>
      </w:r>
      <w:r w:rsidR="008460F2" w:rsidRPr="00E355EE">
        <w:rPr>
          <w:rFonts w:ascii="Times New Roman" w:hAnsi="Times New Roman" w:cs="Times New Roman"/>
          <w:sz w:val="28"/>
          <w:szCs w:val="28"/>
          <w:lang w:val="uk-UA"/>
        </w:rPr>
        <w:t>A.</w:t>
      </w:r>
      <w:r w:rsidR="008460F2">
        <w:rPr>
          <w:rFonts w:ascii="Times New Roman" w:hAnsi="Times New Roman" w:cs="Times New Roman"/>
          <w:sz w:val="28"/>
          <w:szCs w:val="28"/>
          <w:lang w:val="uk-UA"/>
        </w:rPr>
        <w:t xml:space="preserve"> </w:t>
      </w:r>
      <w:r w:rsidR="008460F2" w:rsidRPr="00E355EE">
        <w:rPr>
          <w:rFonts w:ascii="Times New Roman" w:hAnsi="Times New Roman" w:cs="Times New Roman"/>
          <w:sz w:val="28"/>
          <w:szCs w:val="28"/>
          <w:lang w:val="uk-UA"/>
        </w:rPr>
        <w:t>A. Бодалев</w:t>
      </w:r>
      <w:r w:rsidR="008460F2">
        <w:rPr>
          <w:rFonts w:ascii="Times New Roman" w:hAnsi="Times New Roman" w:cs="Times New Roman"/>
          <w:sz w:val="28"/>
          <w:szCs w:val="28"/>
          <w:lang w:val="uk-UA"/>
        </w:rPr>
        <w:t>.</w:t>
      </w:r>
      <w:r w:rsidR="008460F2" w:rsidRPr="00E355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355EE">
        <w:rPr>
          <w:rFonts w:ascii="Times New Roman" w:hAnsi="Times New Roman" w:cs="Times New Roman"/>
          <w:sz w:val="28"/>
          <w:szCs w:val="28"/>
          <w:lang w:val="uk-UA"/>
        </w:rPr>
        <w:t>М.: Изд-во Московского университета, 1988.</w:t>
      </w:r>
      <w:r>
        <w:rPr>
          <w:rFonts w:ascii="Times New Roman" w:hAnsi="Times New Roman" w:cs="Times New Roman"/>
          <w:sz w:val="28"/>
          <w:szCs w:val="28"/>
          <w:lang w:val="uk-UA"/>
        </w:rPr>
        <w:t xml:space="preserve"> </w:t>
      </w:r>
      <w:r w:rsidRPr="00E355E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355EE">
        <w:rPr>
          <w:rFonts w:ascii="Times New Roman" w:hAnsi="Times New Roman" w:cs="Times New Roman"/>
          <w:sz w:val="28"/>
          <w:szCs w:val="28"/>
          <w:lang w:val="uk-UA"/>
        </w:rPr>
        <w:t>307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 xml:space="preserve">Большая Советская Энциклопедия. (В 30 томах)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Гл. ред.: A.M.</w:t>
      </w:r>
      <w:r w:rsidRPr="009D0E19">
        <w:rPr>
          <w:rFonts w:ascii="TimesNewRomanPSMT" w:hAnsi="TimesNewRomanPSMT"/>
          <w:color w:val="000000"/>
          <w:sz w:val="28"/>
          <w:szCs w:val="28"/>
        </w:rPr>
        <w:br/>
        <w:t xml:space="preserve">Прохоров.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Изд. 3-е</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М., «Советская Энциклопедия», 1970.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Т. 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Ангола – Барзас</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1970.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632 с</w:t>
      </w:r>
      <w:r w:rsidRPr="009D0E19">
        <w:rPr>
          <w:rFonts w:ascii="TimesNewRomanPSMT" w:hAnsi="TimesNewRomanPSMT"/>
          <w:color w:val="000000"/>
          <w:sz w:val="28"/>
          <w:szCs w:val="28"/>
          <w:lang w:val="uk-UA"/>
        </w:rPr>
        <w:t xml:space="preserve">.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Булдакова Н. В. Развитие прогностической способности как интегративного качества у студентов педагогических колледжей : дис</w:t>
      </w:r>
      <w:r w:rsidR="003A4907">
        <w:rPr>
          <w:rFonts w:ascii="Times New Roman" w:hAnsi="Times New Roman" w:cs="Times New Roman"/>
          <w:sz w:val="28"/>
          <w:szCs w:val="28"/>
          <w:lang w:val="uk-UA"/>
        </w:rPr>
        <w:t>с</w:t>
      </w:r>
      <w:r w:rsidRPr="009D0E19">
        <w:rPr>
          <w:rFonts w:ascii="Times New Roman" w:hAnsi="Times New Roman" w:cs="Times New Roman"/>
          <w:sz w:val="28"/>
          <w:szCs w:val="28"/>
          <w:lang w:val="uk-UA"/>
        </w:rPr>
        <w:t>. ... канд. пед. наук : спец. 13.00.08 / Булдакова Наталья Викторовна. -  Киров, 2006. -  230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Булыгина Т. Б. Прогнозирование в учебной деятельности и нравственном поведении младших школьников / Т.</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 xml:space="preserve">Б. </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 xml:space="preserve">Булыгина.  – СПб,  1996. – 90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Булыгина Т. Б. Прогнозирование в учебной деятельности и нравственном поведении младших школьников: дис</w:t>
      </w:r>
      <w:r w:rsidR="003A4907">
        <w:rPr>
          <w:rFonts w:ascii="Times New Roman" w:hAnsi="Times New Roman" w:cs="Times New Roman"/>
          <w:sz w:val="28"/>
          <w:szCs w:val="28"/>
          <w:lang w:val="uk-UA"/>
        </w:rPr>
        <w:t>с</w:t>
      </w:r>
      <w:r w:rsidRPr="009D0E19">
        <w:rPr>
          <w:rFonts w:ascii="Times New Roman" w:hAnsi="Times New Roman" w:cs="Times New Roman"/>
          <w:sz w:val="28"/>
          <w:szCs w:val="28"/>
          <w:lang w:val="uk-UA"/>
        </w:rPr>
        <w:t xml:space="preserve">… канд. психол. наук: 19.00.07 «Педагогическая психология» / Булыгина Татьяна Борисовна.  - СПб., 1996. - 180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Вероятностное прогнозирование в речи / Под ред. Р. М. Фрумкиной. - М.: Наука,  1971. – 199 с. </w:t>
      </w:r>
    </w:p>
    <w:p w:rsidR="001432B8" w:rsidRDefault="001432B8"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Pr>
          <w:rFonts w:ascii="TimesNewRomanPSMT" w:hAnsi="TimesNewRomanPSMT"/>
          <w:color w:val="000000"/>
          <w:sz w:val="28"/>
          <w:szCs w:val="28"/>
        </w:rPr>
        <w:t>Горелов И.</w:t>
      </w:r>
      <w:r>
        <w:rPr>
          <w:rFonts w:ascii="TimesNewRomanPSMT" w:hAnsi="TimesNewRomanPSMT"/>
          <w:color w:val="000000"/>
          <w:sz w:val="28"/>
          <w:szCs w:val="28"/>
          <w:lang w:val="uk-UA"/>
        </w:rPr>
        <w:t xml:space="preserve"> </w:t>
      </w:r>
      <w:r>
        <w:rPr>
          <w:rFonts w:ascii="TimesNewRomanPSMT" w:hAnsi="TimesNewRomanPSMT"/>
          <w:color w:val="000000"/>
          <w:sz w:val="28"/>
          <w:szCs w:val="28"/>
        </w:rPr>
        <w:t>Н., Седов К.</w:t>
      </w:r>
      <w:r>
        <w:rPr>
          <w:rFonts w:ascii="TimesNewRomanPSMT" w:hAnsi="TimesNewRomanPSMT"/>
          <w:color w:val="000000"/>
          <w:sz w:val="28"/>
          <w:szCs w:val="28"/>
          <w:lang w:val="uk-UA"/>
        </w:rPr>
        <w:t xml:space="preserve"> </w:t>
      </w:r>
      <w:r>
        <w:rPr>
          <w:rFonts w:ascii="TimesNewRomanPSMT" w:hAnsi="TimesNewRomanPSMT"/>
          <w:color w:val="000000"/>
          <w:sz w:val="28"/>
          <w:szCs w:val="28"/>
        </w:rPr>
        <w:t xml:space="preserve">Ф. Основы психолингвистики: </w:t>
      </w:r>
      <w:r>
        <w:rPr>
          <w:rFonts w:ascii="TimesNewRomanPSMT" w:hAnsi="TimesNewRomanPSMT"/>
          <w:color w:val="000000"/>
          <w:sz w:val="28"/>
          <w:szCs w:val="28"/>
          <w:lang w:val="uk-UA"/>
        </w:rPr>
        <w:t>у</w:t>
      </w:r>
      <w:r>
        <w:rPr>
          <w:rFonts w:ascii="TimesNewRomanPSMT" w:hAnsi="TimesNewRomanPSMT"/>
          <w:color w:val="000000"/>
          <w:sz w:val="28"/>
          <w:szCs w:val="28"/>
        </w:rPr>
        <w:t xml:space="preserve">чеб. </w:t>
      </w:r>
      <w:r>
        <w:rPr>
          <w:rFonts w:ascii="TimesNewRomanPSMT" w:hAnsi="TimesNewRomanPSMT"/>
          <w:color w:val="000000"/>
          <w:sz w:val="28"/>
          <w:szCs w:val="28"/>
          <w:lang w:val="uk-UA"/>
        </w:rPr>
        <w:t>п</w:t>
      </w:r>
      <w:r>
        <w:rPr>
          <w:rFonts w:ascii="TimesNewRomanPSMT" w:hAnsi="TimesNewRomanPSMT"/>
          <w:color w:val="000000"/>
          <w:sz w:val="28"/>
          <w:szCs w:val="28"/>
        </w:rPr>
        <w:t>особи</w:t>
      </w:r>
      <w:r>
        <w:rPr>
          <w:rFonts w:ascii="TimesNewRomanPSMT" w:hAnsi="TimesNewRomanPSMT"/>
          <w:color w:val="000000"/>
          <w:sz w:val="28"/>
          <w:szCs w:val="28"/>
          <w:lang w:val="uk-UA"/>
        </w:rPr>
        <w:t xml:space="preserve">е / </w:t>
      </w:r>
      <w:r>
        <w:rPr>
          <w:rFonts w:ascii="TimesNewRomanPSMT" w:hAnsi="TimesNewRomanPSMT"/>
          <w:color w:val="000000"/>
          <w:sz w:val="28"/>
          <w:szCs w:val="28"/>
        </w:rPr>
        <w:t>И.</w:t>
      </w:r>
      <w:r w:rsidR="003A4907">
        <w:rPr>
          <w:rFonts w:ascii="TimesNewRomanPSMT" w:hAnsi="TimesNewRomanPSMT"/>
          <w:color w:val="000000"/>
          <w:sz w:val="28"/>
          <w:szCs w:val="28"/>
          <w:lang w:val="uk-UA"/>
        </w:rPr>
        <w:t xml:space="preserve"> </w:t>
      </w:r>
      <w:r>
        <w:rPr>
          <w:rFonts w:ascii="TimesNewRomanPSMT" w:hAnsi="TimesNewRomanPSMT"/>
          <w:color w:val="000000"/>
          <w:sz w:val="28"/>
          <w:szCs w:val="28"/>
        </w:rPr>
        <w:t>Н. Горелов, К.</w:t>
      </w:r>
      <w:r w:rsidR="003A4907">
        <w:rPr>
          <w:rFonts w:ascii="TimesNewRomanPSMT" w:hAnsi="TimesNewRomanPSMT"/>
          <w:color w:val="000000"/>
          <w:sz w:val="28"/>
          <w:szCs w:val="28"/>
          <w:lang w:val="uk-UA"/>
        </w:rPr>
        <w:t xml:space="preserve"> </w:t>
      </w:r>
      <w:r>
        <w:rPr>
          <w:rFonts w:ascii="TimesNewRomanPSMT" w:hAnsi="TimesNewRomanPSMT"/>
          <w:color w:val="000000"/>
          <w:sz w:val="28"/>
          <w:szCs w:val="28"/>
        </w:rPr>
        <w:t>Ф. Седов</w:t>
      </w:r>
      <w:r>
        <w:rPr>
          <w:rFonts w:ascii="TimesNewRomanPSMT" w:hAnsi="TimesNewRomanPSMT"/>
          <w:color w:val="000000"/>
          <w:sz w:val="28"/>
          <w:szCs w:val="28"/>
          <w:lang w:val="uk-UA"/>
        </w:rPr>
        <w:t xml:space="preserve">. </w:t>
      </w:r>
      <w:r>
        <w:rPr>
          <w:rFonts w:ascii="TimesNewRomanPSMT" w:hAnsi="TimesNewRomanPSMT"/>
          <w:color w:val="000000"/>
          <w:sz w:val="28"/>
          <w:szCs w:val="28"/>
        </w:rPr>
        <w:t xml:space="preserve"> - М.</w:t>
      </w:r>
      <w:r>
        <w:rPr>
          <w:rFonts w:ascii="TimesNewRomanPSMT" w:hAnsi="TimesNewRomanPSMT"/>
          <w:color w:val="000000"/>
          <w:sz w:val="28"/>
          <w:szCs w:val="28"/>
          <w:lang w:val="uk-UA"/>
        </w:rPr>
        <w:t>:</w:t>
      </w:r>
      <w:r>
        <w:rPr>
          <w:rFonts w:ascii="TimesNewRomanPSMT" w:hAnsi="TimesNewRomanPSMT"/>
          <w:color w:val="000000"/>
          <w:sz w:val="28"/>
          <w:szCs w:val="28"/>
        </w:rPr>
        <w:t xml:space="preserve"> Лабиринт</w:t>
      </w:r>
      <w:r>
        <w:rPr>
          <w:rFonts w:ascii="TimesNewRomanPSMT" w:hAnsi="TimesNewRomanPSMT"/>
          <w:color w:val="000000"/>
          <w:sz w:val="28"/>
          <w:szCs w:val="28"/>
          <w:lang w:val="uk-UA"/>
        </w:rPr>
        <w:t xml:space="preserve">, </w:t>
      </w:r>
      <w:r>
        <w:rPr>
          <w:rFonts w:ascii="TimesNewRomanPSMT" w:hAnsi="TimesNewRomanPSMT"/>
          <w:color w:val="000000"/>
          <w:sz w:val="28"/>
          <w:szCs w:val="28"/>
        </w:rPr>
        <w:t xml:space="preserve">1997. </w:t>
      </w:r>
      <w:r>
        <w:rPr>
          <w:rFonts w:ascii="TimesNewRomanPSMT" w:hAnsi="TimesNewRomanPSMT"/>
          <w:color w:val="000000"/>
          <w:sz w:val="28"/>
          <w:szCs w:val="28"/>
          <w:lang w:val="uk-UA"/>
        </w:rPr>
        <w:t xml:space="preserve">- </w:t>
      </w:r>
      <w:r>
        <w:rPr>
          <w:rFonts w:ascii="TimesNewRomanPSMT" w:hAnsi="TimesNewRomanPSMT"/>
          <w:color w:val="000000"/>
          <w:sz w:val="28"/>
          <w:szCs w:val="28"/>
        </w:rPr>
        <w:t>89 с</w:t>
      </w:r>
      <w:r>
        <w:rPr>
          <w:rFonts w:ascii="TimesNewRomanPSMT" w:hAnsi="TimesNewRomanPSMT"/>
          <w:color w:val="000000"/>
          <w:sz w:val="28"/>
          <w:szCs w:val="28"/>
          <w:lang w:val="uk-UA"/>
        </w:rPr>
        <w:t xml:space="preserve">.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Граник Г. Г., Самсонова А. Н. Роль установки в процессе восприятия текста (на материале художественного текста) // Г.Г. Граник, А.Н. Самсонова</w:t>
      </w:r>
      <w:r w:rsidRPr="009D0E19">
        <w:rPr>
          <w:rFonts w:ascii="Verdana" w:hAnsi="Verdana"/>
          <w:color w:val="000000"/>
          <w:sz w:val="18"/>
          <w:szCs w:val="18"/>
          <w:shd w:val="clear" w:color="auto" w:fill="FFFFFF"/>
        </w:rPr>
        <w:t xml:space="preserve"> </w:t>
      </w:r>
      <w:r w:rsidRPr="009D0E19">
        <w:rPr>
          <w:rFonts w:ascii="Times New Roman" w:hAnsi="Times New Roman" w:cs="Times New Roman"/>
          <w:sz w:val="28"/>
          <w:szCs w:val="28"/>
          <w:shd w:val="clear" w:color="auto" w:fill="FFFFFF"/>
        </w:rPr>
        <w:t>// Вопросы психологии. - 1993. - № 2. - С. 72-79</w:t>
      </w:r>
      <w:r w:rsidR="00194CFA">
        <w:rPr>
          <w:rFonts w:ascii="Times New Roman" w:hAnsi="Times New Roman" w:cs="Times New Roman"/>
          <w:sz w:val="28"/>
          <w:szCs w:val="28"/>
          <w:shd w:val="clear" w:color="auto" w:fill="FFFFFF"/>
          <w:lang w:val="uk-UA"/>
        </w:rPr>
        <w:t xml:space="preserve">. </w:t>
      </w:r>
    </w:p>
    <w:p w:rsidR="00DA0E67"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Громова Ч.  Р. Взаимосвязь антиципационных способностей детей и их родителей (в условиях нормы и невротических расстройств): автореф.  дис</w:t>
      </w:r>
      <w:r w:rsidR="003A4907">
        <w:rPr>
          <w:rFonts w:ascii="Times New Roman" w:hAnsi="Times New Roman" w:cs="Times New Roman"/>
          <w:sz w:val="28"/>
          <w:szCs w:val="28"/>
          <w:lang w:val="uk-UA"/>
        </w:rPr>
        <w:t>с</w:t>
      </w:r>
      <w:r w:rsidRPr="009D0E19">
        <w:rPr>
          <w:rFonts w:ascii="Times New Roman" w:hAnsi="Times New Roman" w:cs="Times New Roman"/>
          <w:sz w:val="28"/>
          <w:szCs w:val="28"/>
          <w:lang w:val="uk-UA"/>
        </w:rPr>
        <w:t xml:space="preserve">. ... на соискание ученой степени канд. псих. наук : спец. </w:t>
      </w:r>
      <w:r w:rsidRPr="009D0E19">
        <w:rPr>
          <w:rFonts w:ascii="Times New Roman" w:hAnsi="Times New Roman" w:cs="Times New Roman"/>
          <w:sz w:val="28"/>
          <w:szCs w:val="28"/>
        </w:rPr>
        <w:t>19.00.13</w:t>
      </w:r>
      <w:r w:rsidRPr="009D0E19">
        <w:rPr>
          <w:sz w:val="28"/>
          <w:szCs w:val="28"/>
        </w:rPr>
        <w:t xml:space="preserve">  </w:t>
      </w:r>
      <w:r w:rsidRPr="009D0E19">
        <w:rPr>
          <w:color w:val="000000"/>
          <w:sz w:val="28"/>
          <w:szCs w:val="28"/>
          <w:lang w:val="uk-UA"/>
        </w:rPr>
        <w:t>«</w:t>
      </w:r>
      <w:r w:rsidRPr="009D0E19">
        <w:rPr>
          <w:rFonts w:ascii="TimesNewRomanPSMT" w:hAnsi="TimesNewRomanPSMT"/>
          <w:color w:val="000000"/>
          <w:sz w:val="28"/>
          <w:szCs w:val="28"/>
          <w:lang w:val="uk-UA"/>
        </w:rPr>
        <w:t>П</w:t>
      </w:r>
      <w:r w:rsidRPr="009D0E19">
        <w:rPr>
          <w:rFonts w:ascii="TimesNewRomanPSMT" w:hAnsi="TimesNewRomanPSMT"/>
          <w:color w:val="000000"/>
          <w:sz w:val="28"/>
          <w:szCs w:val="28"/>
        </w:rPr>
        <w:t>сихология развития, акмеология</w:t>
      </w:r>
      <w:r w:rsidRPr="009D0E19">
        <w:rPr>
          <w:rFonts w:ascii="Times New Roman" w:hAnsi="Times New Roman" w:cs="Times New Roman"/>
          <w:sz w:val="28"/>
          <w:szCs w:val="28"/>
          <w:lang w:val="uk-UA"/>
        </w:rPr>
        <w:t xml:space="preserve">» / Громова Чулпан Раесовна. – Казань, 2004. – 21 с. </w:t>
      </w:r>
    </w:p>
    <w:p w:rsidR="0065610E" w:rsidRPr="0065610E" w:rsidRDefault="0065610E" w:rsidP="0065610E">
      <w:pPr>
        <w:pStyle w:val="a5"/>
        <w:numPr>
          <w:ilvl w:val="0"/>
          <w:numId w:val="35"/>
        </w:numPr>
        <w:spacing w:after="0" w:line="360" w:lineRule="auto"/>
        <w:ind w:left="0" w:firstLine="709"/>
        <w:jc w:val="both"/>
        <w:rPr>
          <w:rFonts w:ascii="Times New Roman" w:hAnsi="Times New Roman" w:cs="Times New Roman"/>
          <w:sz w:val="28"/>
          <w:szCs w:val="28"/>
          <w:lang w:val="uk-UA"/>
        </w:rPr>
      </w:pPr>
      <w:r w:rsidRPr="0065610E">
        <w:rPr>
          <w:rFonts w:ascii="Times New Roman" w:hAnsi="Times New Roman"/>
          <w:sz w:val="28"/>
          <w:szCs w:val="28"/>
          <w:lang w:val="uk-UA"/>
        </w:rPr>
        <w:t xml:space="preserve">Державний стандарт початкової загальної освіти. – К., 2018. – 60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Денисов, А. С. Антиципация деятельности сотрудников как условие достижения проф</w:t>
      </w:r>
      <w:r w:rsidR="003A4907">
        <w:rPr>
          <w:rFonts w:ascii="Times New Roman" w:hAnsi="Times New Roman" w:cs="Times New Roman"/>
          <w:sz w:val="28"/>
          <w:szCs w:val="28"/>
          <w:lang w:val="uk-UA"/>
        </w:rPr>
        <w:t>ессионального акме руководителя</w:t>
      </w:r>
      <w:r w:rsidRPr="009D0E19">
        <w:rPr>
          <w:rFonts w:ascii="Times New Roman" w:hAnsi="Times New Roman" w:cs="Times New Roman"/>
          <w:sz w:val="28"/>
          <w:szCs w:val="28"/>
          <w:lang w:val="uk-UA"/>
        </w:rPr>
        <w:t>: дис</w:t>
      </w:r>
      <w:r w:rsidR="003A4907">
        <w:rPr>
          <w:rFonts w:ascii="Times New Roman" w:hAnsi="Times New Roman" w:cs="Times New Roman"/>
          <w:sz w:val="28"/>
          <w:szCs w:val="28"/>
          <w:lang w:val="uk-UA"/>
        </w:rPr>
        <w:t>с</w:t>
      </w:r>
      <w:r w:rsidRPr="009D0E19">
        <w:rPr>
          <w:rFonts w:ascii="Times New Roman" w:hAnsi="Times New Roman" w:cs="Times New Roman"/>
          <w:sz w:val="28"/>
          <w:szCs w:val="28"/>
          <w:lang w:val="uk-UA"/>
        </w:rPr>
        <w:t xml:space="preserve">. ... канд. психол. наук : спец. 19.00.13 </w:t>
      </w:r>
      <w:r w:rsidRPr="009D0E19">
        <w:rPr>
          <w:color w:val="000000"/>
          <w:sz w:val="28"/>
          <w:szCs w:val="28"/>
          <w:lang w:val="uk-UA"/>
        </w:rPr>
        <w:t>«</w:t>
      </w:r>
      <w:r w:rsidRPr="009D0E19">
        <w:rPr>
          <w:rFonts w:ascii="TimesNewRomanPSMT" w:hAnsi="TimesNewRomanPSMT"/>
          <w:color w:val="000000"/>
          <w:sz w:val="28"/>
          <w:szCs w:val="28"/>
          <w:lang w:val="uk-UA"/>
        </w:rPr>
        <w:t>П</w:t>
      </w:r>
      <w:r w:rsidRPr="009D0E19">
        <w:rPr>
          <w:rFonts w:ascii="TimesNewRomanPSMT" w:hAnsi="TimesNewRomanPSMT"/>
          <w:color w:val="000000"/>
          <w:sz w:val="28"/>
          <w:szCs w:val="28"/>
        </w:rPr>
        <w:t>сихология развития, акмеология</w:t>
      </w:r>
      <w:r w:rsidR="003A4907">
        <w:rPr>
          <w:rFonts w:ascii="Times New Roman" w:hAnsi="Times New Roman" w:cs="Times New Roman"/>
          <w:sz w:val="28"/>
          <w:szCs w:val="28"/>
          <w:lang w:val="uk-UA"/>
        </w:rPr>
        <w:t>» / Д</w:t>
      </w:r>
      <w:r w:rsidRPr="009D0E19">
        <w:rPr>
          <w:rFonts w:ascii="Times New Roman" w:hAnsi="Times New Roman" w:cs="Times New Roman"/>
          <w:sz w:val="28"/>
          <w:szCs w:val="28"/>
          <w:lang w:val="uk-UA"/>
        </w:rPr>
        <w:t>енисов Александр Сергеевич.  -  Иваново, 2005. – 160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Жукова Н. В. Единство антиципации и рефлексии как психологический механизм регуляции мышления студента в контекстном обучении : автореф. дис. ... на соискание ученой степени канд. псих. наук : спец. 19.00.07 «Педагогическая психология» / Жукова Наталья Владимировна. - Москва, 2000. - 23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Загвязинский, В. И. Педагогическое предвидение / В. И. Загвязинский. – М.: Знание, 1987. - 80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Зимняя И. А. Лингвопсихология речевой деятельности: </w:t>
      </w:r>
      <w:r w:rsidRPr="009D0E19">
        <w:rPr>
          <w:rFonts w:ascii="Times New Roman" w:hAnsi="Times New Roman" w:cs="Times New Roman"/>
          <w:sz w:val="28"/>
          <w:szCs w:val="28"/>
          <w:shd w:val="clear" w:color="auto" w:fill="F7F8FB"/>
        </w:rPr>
        <w:t>монография / И. А. </w:t>
      </w:r>
      <w:r w:rsidRPr="009D0E19">
        <w:rPr>
          <w:rFonts w:ascii="Times New Roman" w:hAnsi="Times New Roman" w:cs="Times New Roman"/>
          <w:bCs/>
          <w:sz w:val="28"/>
          <w:szCs w:val="28"/>
          <w:bdr w:val="none" w:sz="0" w:space="0" w:color="auto" w:frame="1"/>
          <w:shd w:val="clear" w:color="auto" w:fill="F7F8FB"/>
        </w:rPr>
        <w:t>Зимняя</w:t>
      </w:r>
      <w:r w:rsidRPr="009D0E19">
        <w:rPr>
          <w:rFonts w:ascii="Times New Roman" w:hAnsi="Times New Roman" w:cs="Times New Roman"/>
          <w:sz w:val="28"/>
          <w:szCs w:val="28"/>
          <w:shd w:val="clear" w:color="auto" w:fill="F7F8FB"/>
        </w:rPr>
        <w:t xml:space="preserve"> ; Российская академия образования [РАО], Московский психолого-социальный институт [МПСИ]. - Москва : Московский психолого-социальный институт [МПСИ] ; Воронеж : НПО «МОДЭК», 2001. - 431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Золотарева И. Н. Грамматическое прогнозирование в структуре чтения: </w:t>
      </w:r>
      <w:r w:rsidR="003A4907">
        <w:rPr>
          <w:rFonts w:ascii="Times New Roman" w:hAnsi="Times New Roman" w:cs="Times New Roman"/>
          <w:sz w:val="28"/>
          <w:szCs w:val="28"/>
          <w:lang w:val="uk-UA"/>
        </w:rPr>
        <w:t xml:space="preserve">автореф. дисс. … на соискание </w:t>
      </w:r>
      <w:r w:rsidRPr="009D0E19">
        <w:rPr>
          <w:rFonts w:ascii="Times New Roman" w:hAnsi="Times New Roman" w:cs="Times New Roman"/>
          <w:sz w:val="28"/>
          <w:szCs w:val="28"/>
          <w:lang w:val="uk-UA"/>
        </w:rPr>
        <w:t>уч</w:t>
      </w:r>
      <w:r w:rsidR="003A4907">
        <w:rPr>
          <w:rFonts w:ascii="Times New Roman" w:hAnsi="Times New Roman" w:cs="Times New Roman"/>
          <w:sz w:val="28"/>
          <w:szCs w:val="28"/>
          <w:lang w:val="uk-UA"/>
        </w:rPr>
        <w:t>е</w:t>
      </w:r>
      <w:r w:rsidRPr="009D0E19">
        <w:rPr>
          <w:rFonts w:ascii="Times New Roman" w:hAnsi="Times New Roman" w:cs="Times New Roman"/>
          <w:sz w:val="28"/>
          <w:szCs w:val="28"/>
          <w:lang w:val="uk-UA"/>
        </w:rPr>
        <w:t xml:space="preserve">ной степени канд. псих. наук : спец. 19.00.07  «Педагогическая и возрастная психология» / Золотарева Ирина Николаевна. – К., 1991. – 20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Кестер Э. К исследованию антиципации в процессе решения проблемних  задач: автореф. дис</w:t>
      </w:r>
      <w:r w:rsidR="003A4907">
        <w:rPr>
          <w:rFonts w:ascii="Times New Roman" w:hAnsi="Times New Roman" w:cs="Times New Roman"/>
          <w:sz w:val="28"/>
          <w:szCs w:val="28"/>
          <w:lang w:val="uk-UA"/>
        </w:rPr>
        <w:t>с</w:t>
      </w:r>
      <w:r w:rsidRPr="009D0E19">
        <w:rPr>
          <w:rFonts w:ascii="Times New Roman" w:hAnsi="Times New Roman" w:cs="Times New Roman"/>
          <w:sz w:val="28"/>
          <w:szCs w:val="28"/>
          <w:lang w:val="uk-UA"/>
        </w:rPr>
        <w:t xml:space="preserve">. … на </w:t>
      </w:r>
      <w:r w:rsidR="003A4907">
        <w:rPr>
          <w:rFonts w:ascii="Times New Roman" w:hAnsi="Times New Roman" w:cs="Times New Roman"/>
          <w:sz w:val="28"/>
          <w:szCs w:val="28"/>
          <w:lang w:val="uk-UA"/>
        </w:rPr>
        <w:t xml:space="preserve">соискание </w:t>
      </w:r>
      <w:r w:rsidRPr="009D0E19">
        <w:rPr>
          <w:rFonts w:ascii="Times New Roman" w:hAnsi="Times New Roman" w:cs="Times New Roman"/>
          <w:sz w:val="28"/>
          <w:szCs w:val="28"/>
          <w:lang w:val="uk-UA"/>
        </w:rPr>
        <w:t>уч</w:t>
      </w:r>
      <w:r w:rsidR="003A4907">
        <w:rPr>
          <w:rFonts w:ascii="Times New Roman" w:hAnsi="Times New Roman" w:cs="Times New Roman"/>
          <w:sz w:val="28"/>
          <w:szCs w:val="28"/>
          <w:lang w:val="uk-UA"/>
        </w:rPr>
        <w:t>е</w:t>
      </w:r>
      <w:r w:rsidRPr="009D0E19">
        <w:rPr>
          <w:rFonts w:ascii="Times New Roman" w:hAnsi="Times New Roman" w:cs="Times New Roman"/>
          <w:sz w:val="28"/>
          <w:szCs w:val="28"/>
          <w:lang w:val="uk-UA"/>
        </w:rPr>
        <w:t>ной степени  канд. психол. наук: спец. 19.00.01. — Мл, 1976.</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-21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Краснова Н. Ю., О некоторых проблемах развития прогностических способностей младших школьников. Актуальные проблемы современной психологии // Н.</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Ю. Краснова - СПб.</w:t>
      </w:r>
      <w:r w:rsidR="003A4907">
        <w:rPr>
          <w:rFonts w:ascii="Times New Roman" w:hAnsi="Times New Roman" w:cs="Times New Roman"/>
          <w:sz w:val="28"/>
          <w:szCs w:val="28"/>
          <w:lang w:val="uk-UA"/>
        </w:rPr>
        <w:t>:</w:t>
      </w:r>
      <w:r w:rsidRPr="009D0E19">
        <w:rPr>
          <w:rFonts w:ascii="Times New Roman" w:hAnsi="Times New Roman" w:cs="Times New Roman"/>
          <w:sz w:val="28"/>
          <w:szCs w:val="28"/>
          <w:lang w:val="uk-UA"/>
        </w:rPr>
        <w:t xml:space="preserve"> ЛГОУ, - 2003. - Вып. 1. </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lang w:val="uk-UA"/>
        </w:rPr>
        <w:t>С. 93-98.</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color w:val="000000"/>
          <w:sz w:val="28"/>
          <w:szCs w:val="28"/>
        </w:rPr>
        <w:t xml:space="preserve">Краткий психологический словарь / Ред.-сост. Л.А. Карпенко; Под общ. ред. А.В. Петровского, М.Г. Ярошевского. </w:t>
      </w:r>
      <w:r w:rsidR="003A4907">
        <w:rPr>
          <w:rFonts w:ascii="Times New Roman" w:hAnsi="Times New Roman" w:cs="Times New Roman"/>
          <w:color w:val="000000"/>
          <w:sz w:val="28"/>
          <w:szCs w:val="28"/>
          <w:lang w:val="uk-UA"/>
        </w:rPr>
        <w:t xml:space="preserve">- </w:t>
      </w:r>
      <w:r w:rsidRPr="009D0E19">
        <w:rPr>
          <w:rFonts w:ascii="Times New Roman" w:hAnsi="Times New Roman" w:cs="Times New Roman"/>
          <w:color w:val="000000"/>
          <w:sz w:val="28"/>
          <w:szCs w:val="28"/>
        </w:rPr>
        <w:t>2 изд., расш., испр. и доп. — Ростов н/Д: изд-во «Феникс», 1999. - 512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color w:val="000000"/>
          <w:sz w:val="28"/>
          <w:szCs w:val="28"/>
        </w:rPr>
        <w:t>Краткий философский словарь / А.П. Алексеев, Г.Г. Васильев и др.; Под ред. А.П. Алексеева.</w:t>
      </w:r>
      <w:r w:rsidR="003A4907">
        <w:rPr>
          <w:rFonts w:ascii="Times New Roman" w:hAnsi="Times New Roman" w:cs="Times New Roman"/>
          <w:color w:val="000000"/>
          <w:sz w:val="28"/>
          <w:szCs w:val="28"/>
          <w:lang w:val="uk-UA"/>
        </w:rPr>
        <w:t xml:space="preserve">- </w:t>
      </w:r>
      <w:r w:rsidRPr="009D0E19">
        <w:rPr>
          <w:rFonts w:ascii="Times New Roman" w:hAnsi="Times New Roman" w:cs="Times New Roman"/>
          <w:color w:val="000000"/>
          <w:sz w:val="28"/>
          <w:szCs w:val="28"/>
        </w:rPr>
        <w:t xml:space="preserve"> 2-е изд., перераб. и доп. — М.: ТК Велби, Изд-во Проспект, 2004. - 496 с.</w:t>
      </w:r>
    </w:p>
    <w:p w:rsidR="00DA0E67" w:rsidRPr="00507A28" w:rsidRDefault="00DA0E67" w:rsidP="00507A28">
      <w:pPr>
        <w:pStyle w:val="a5"/>
        <w:numPr>
          <w:ilvl w:val="0"/>
          <w:numId w:val="35"/>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Calibri" w:hAnsi="Times New Roman" w:cs="Times New Roman"/>
          <w:sz w:val="28"/>
          <w:szCs w:val="28"/>
          <w:shd w:val="clear" w:color="auto" w:fill="FFFFFF"/>
          <w:lang w:val="uk-UA" w:eastAsia="ru-RU"/>
        </w:rPr>
        <w:t>Літературне читання. Навчальна програма для загальноосвітніх навчальних закладів 2 – 4 класи (ОНОВЛЕНО)</w:t>
      </w:r>
      <w:r w:rsidRPr="005A0161">
        <w:rPr>
          <w:rFonts w:ascii="Times New Roman" w:hAnsi="Times New Roman" w:cs="Times New Roman"/>
          <w:sz w:val="28"/>
          <w:szCs w:val="28"/>
          <w:lang w:val="uk-UA"/>
        </w:rPr>
        <w:t xml:space="preserve"> [Електронний ресурс]. – Режим доступу: http: // </w:t>
      </w:r>
      <w:r w:rsidRPr="005A0161">
        <w:rPr>
          <w:rFonts w:ascii="Times New Roman" w:eastAsia="Calibri" w:hAnsi="Times New Roman" w:cs="Times New Roman"/>
          <w:sz w:val="28"/>
          <w:szCs w:val="28"/>
          <w:shd w:val="clear" w:color="auto" w:fill="FFFFFF"/>
          <w:lang w:val="uk-UA" w:eastAsia="ru-RU"/>
        </w:rPr>
        <w:t>mon.gov.ua›Освіта›</w:t>
      </w:r>
      <w:r>
        <w:rPr>
          <w:rFonts w:ascii="Times New Roman" w:eastAsia="Calibri" w:hAnsi="Times New Roman" w:cs="Times New Roman"/>
          <w:sz w:val="28"/>
          <w:szCs w:val="28"/>
          <w:shd w:val="clear" w:color="auto" w:fill="FFFFFF"/>
          <w:lang w:val="uk-UA" w:eastAsia="ru-RU"/>
        </w:rPr>
        <w:t xml:space="preserve"> </w:t>
      </w:r>
      <w:r w:rsidRPr="005A0161">
        <w:rPr>
          <w:rFonts w:ascii="Times New Roman" w:eastAsia="Calibri" w:hAnsi="Times New Roman" w:cs="Times New Roman"/>
          <w:sz w:val="28"/>
          <w:szCs w:val="28"/>
          <w:shd w:val="clear" w:color="auto" w:fill="FFFFFF"/>
          <w:lang w:val="uk-UA" w:eastAsia="ru-RU"/>
        </w:rPr>
        <w:t>Освітні програми›…dlya-pochatkovoyi-shkoli. – 40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Ломов Б. Ф., Осницкий А. К. Вероятностное прогнозирование как одн</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из детерминант непреднамеренного запоминания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Б. Ф. Ломов, А. К. Осницкий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Новые исследования 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психологии и возрастной физиологии. 1971.</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№2.</w:t>
      </w:r>
      <w:r w:rsidRPr="009D0E19">
        <w:rPr>
          <w:rFonts w:ascii="TimesNewRomanPSMT" w:hAnsi="TimesNewRomanPSMT"/>
          <w:color w:val="000000"/>
          <w:sz w:val="28"/>
          <w:szCs w:val="28"/>
          <w:lang w:val="uk-UA"/>
        </w:rPr>
        <w:t xml:space="preserve">  – С. </w:t>
      </w:r>
      <w:r w:rsidRPr="009D0E19">
        <w:rPr>
          <w:rFonts w:ascii="TimesNewRomanPSMT" w:hAnsi="TimesNewRomanPSMT"/>
          <w:color w:val="000000"/>
          <w:sz w:val="28"/>
          <w:szCs w:val="28"/>
        </w:rPr>
        <w:t>3</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8. </w:t>
      </w:r>
      <w:r w:rsidRPr="009D0E19">
        <w:rPr>
          <w:rFonts w:ascii="TimesNewRomanPSMT" w:hAnsi="TimesNewRomanPSMT"/>
          <w:color w:val="000000"/>
          <w:sz w:val="28"/>
          <w:szCs w:val="28"/>
          <w:lang w:val="uk-UA"/>
        </w:rPr>
        <w:t xml:space="preserve">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Ломов Б. Ф., Сурков Е.  Н. Антиципация в структуре деятельности / Б. Ф. Ломов., Е. Н. Сурков. - М.: Наука, 1980. - 280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Львов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Р.</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Методика развития речи младших школьников / М.</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Р.Львов. </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3-е изд. доп. - Тула: ООО «Издательство «Родничок»;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ООО «Издательство Астрель»; ООО «Издательство АСТ»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.2003.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240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Львов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Р.</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Методика преподавания русского языка в начальных</w:t>
      </w:r>
      <w:r w:rsidRPr="009D0E19">
        <w:rPr>
          <w:rFonts w:ascii="TimesNewRomanPSMT" w:hAnsi="TimesNewRomanPSMT"/>
          <w:color w:val="000000"/>
          <w:sz w:val="28"/>
          <w:szCs w:val="28"/>
        </w:rPr>
        <w:br/>
        <w:t>классах</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у</w:t>
      </w:r>
      <w:r w:rsidRPr="009D0E19">
        <w:rPr>
          <w:rFonts w:ascii="TimesNewRomanPSMT" w:hAnsi="TimesNewRomanPSMT"/>
          <w:color w:val="000000"/>
          <w:sz w:val="28"/>
          <w:szCs w:val="28"/>
        </w:rPr>
        <w:t xml:space="preserve">чеб. пособие для студ. высш. пед. учеб. </w:t>
      </w:r>
      <w:r w:rsidRPr="009D0E19">
        <w:rPr>
          <w:rFonts w:ascii="TimesNewRomanPSMT" w:hAnsi="TimesNewRomanPSMT"/>
          <w:color w:val="000000"/>
          <w:sz w:val="28"/>
          <w:szCs w:val="28"/>
          <w:lang w:val="uk-UA"/>
        </w:rPr>
        <w:t>з</w:t>
      </w:r>
      <w:r w:rsidRPr="009D0E19">
        <w:rPr>
          <w:rFonts w:ascii="TimesNewRomanPSMT" w:hAnsi="TimesNewRomanPSMT"/>
          <w:color w:val="000000"/>
          <w:sz w:val="28"/>
          <w:szCs w:val="28"/>
        </w:rPr>
        <w:t>аведений</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2-е изд</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испр. /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Р.</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Львов</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Издательский центр «Академия»</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2002. </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464</w:t>
      </w:r>
      <w:r w:rsidRPr="009D0E19">
        <w:rPr>
          <w:rFonts w:ascii="TimesNewRomanPSMT" w:hAnsi="TimesNewRomanPSMT"/>
          <w:color w:val="000000"/>
          <w:sz w:val="28"/>
          <w:szCs w:val="28"/>
          <w:lang w:val="uk-UA"/>
        </w:rPr>
        <w:t xml:space="preserve"> с</w:t>
      </w:r>
      <w:r w:rsidRPr="009D0E19">
        <w:rPr>
          <w:rFonts w:ascii="TimesNewRomanPSMT" w:hAnsi="TimesNewRomanPSMT"/>
          <w:color w:val="000000"/>
          <w:sz w:val="28"/>
          <w:szCs w:val="28"/>
        </w:rPr>
        <w:t>.</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Львов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Р. Словарь-справочник по методике русского языка</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М.Р.Львов.</w:t>
      </w:r>
      <w:r w:rsidRPr="009D0E19">
        <w:rPr>
          <w:rFonts w:ascii="TimesNewRomanPSMT" w:hAnsi="TimesNewRomanPSMT"/>
          <w:color w:val="000000"/>
          <w:sz w:val="28"/>
          <w:szCs w:val="28"/>
          <w:lang w:val="uk-UA"/>
        </w:rPr>
        <w:t xml:space="preserve"> </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lang w:val="uk-UA"/>
        </w:rPr>
        <w:t xml:space="preserve"> и</w:t>
      </w:r>
      <w:r w:rsidRPr="009D0E19">
        <w:rPr>
          <w:rFonts w:ascii="TimesNewRomanPSMT" w:hAnsi="TimesNewRomanPSMT"/>
          <w:color w:val="000000"/>
          <w:sz w:val="28"/>
          <w:szCs w:val="28"/>
        </w:rPr>
        <w:t>здание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второе, исправленное и дополненное.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РОСТ, СКРИН, 1997.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256</w:t>
      </w:r>
      <w:r w:rsidRPr="009D0E19">
        <w:rPr>
          <w:rFonts w:ascii="TimesNewRomanPSMT" w:hAnsi="TimesNewRomanPSMT"/>
          <w:color w:val="000000"/>
          <w:sz w:val="28"/>
          <w:szCs w:val="28"/>
          <w:lang w:val="uk-UA"/>
        </w:rPr>
        <w:t xml:space="preserve"> с</w:t>
      </w:r>
      <w:r w:rsidRPr="009D0E19">
        <w:rPr>
          <w:rFonts w:ascii="TimesNewRomanPSMT" w:hAnsi="TimesNewRomanPSMT"/>
          <w:color w:val="000000"/>
          <w:sz w:val="28"/>
          <w:szCs w:val="28"/>
        </w:rPr>
        <w:t>.</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Магкаев В. Х. Экспериментальное изучение планирующей функции мышления в младшем школьном возрасте  / В. Х. Магкаев // Вопросы психологии. - 1974. -№5. - С. 98 - 106.</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Матвеева Л. А. Кодирование, прогнозирование и перенос как свойств</w:t>
      </w:r>
      <w:r w:rsidRPr="009D0E19">
        <w:rPr>
          <w:rFonts w:ascii="TimesNewRomanPSMT" w:hAnsi="TimesNewRomanPSMT"/>
          <w:color w:val="000000"/>
          <w:sz w:val="28"/>
          <w:szCs w:val="28"/>
          <w:lang w:val="uk-UA"/>
        </w:rPr>
        <w:t xml:space="preserve">а </w:t>
      </w:r>
      <w:r w:rsidRPr="009D0E19">
        <w:rPr>
          <w:rFonts w:ascii="TimesNewRomanPSMT" w:hAnsi="TimesNewRomanPSMT"/>
          <w:color w:val="000000"/>
          <w:sz w:val="28"/>
          <w:szCs w:val="28"/>
        </w:rPr>
        <w:t>субъекта учебной деятельности в младшем школьном возрасте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 Л. А. Матвеева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Младший</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школьник как субъект педагогического воздействия. Межвуз. сб. науч. </w:t>
      </w:r>
      <w:r w:rsidRPr="009D0E19">
        <w:rPr>
          <w:rFonts w:ascii="TimesNewRomanPSMT" w:hAnsi="TimesNewRomanPSMT"/>
          <w:color w:val="000000"/>
          <w:sz w:val="28"/>
          <w:szCs w:val="28"/>
          <w:lang w:val="uk-UA"/>
        </w:rPr>
        <w:t>т</w:t>
      </w:r>
      <w:r w:rsidRPr="009D0E19">
        <w:rPr>
          <w:rFonts w:ascii="TimesNewRomanPSMT" w:hAnsi="TimesNewRomanPSMT"/>
          <w:color w:val="000000"/>
          <w:sz w:val="28"/>
          <w:szCs w:val="28"/>
        </w:rPr>
        <w:t>р</w:t>
      </w:r>
      <w:r w:rsidRPr="009D0E19">
        <w:rPr>
          <w:rFonts w:ascii="TimesNewRomanPSMT" w:hAnsi="TimesNewRomanPSMT"/>
          <w:color w:val="000000"/>
          <w:sz w:val="28"/>
          <w:szCs w:val="28"/>
          <w:lang w:val="uk-UA"/>
        </w:rPr>
        <w:t xml:space="preserve">удов  </w:t>
      </w:r>
      <w:r w:rsidRPr="009D0E19">
        <w:rPr>
          <w:rFonts w:ascii="TimesNewRomanPSMT" w:hAnsi="TimesNewRomanPSMT"/>
          <w:color w:val="000000"/>
          <w:sz w:val="28"/>
          <w:szCs w:val="28"/>
        </w:rPr>
        <w:t xml:space="preserve">Ленингр. гос. </w:t>
      </w:r>
      <w:r w:rsidRPr="009D0E19">
        <w:rPr>
          <w:rFonts w:ascii="TimesNewRomanPSMT" w:hAnsi="TimesNewRomanPSMT"/>
          <w:color w:val="000000"/>
          <w:sz w:val="28"/>
          <w:szCs w:val="28"/>
          <w:lang w:val="uk-UA"/>
        </w:rPr>
        <w:t>п</w:t>
      </w:r>
      <w:r w:rsidRPr="009D0E19">
        <w:rPr>
          <w:rFonts w:ascii="TimesNewRomanPSMT" w:hAnsi="TimesNewRomanPSMT"/>
          <w:color w:val="000000"/>
          <w:sz w:val="28"/>
          <w:szCs w:val="28"/>
        </w:rPr>
        <w:t xml:space="preserve">ед. ин-т им. А.И. Герцена. – </w:t>
      </w:r>
      <w:r w:rsidRPr="009D0E19">
        <w:rPr>
          <w:rFonts w:ascii="TimesNewRomanPSMT" w:hAnsi="TimesNewRomanPSMT"/>
          <w:color w:val="000000"/>
          <w:sz w:val="28"/>
          <w:szCs w:val="28"/>
          <w:lang w:val="uk-UA"/>
        </w:rPr>
        <w:t xml:space="preserve">Л., </w:t>
      </w:r>
      <w:r w:rsidRPr="009D0E19">
        <w:rPr>
          <w:rFonts w:ascii="TimesNewRomanPSMT" w:hAnsi="TimesNewRomanPSMT"/>
          <w:color w:val="000000"/>
          <w:sz w:val="28"/>
          <w:szCs w:val="28"/>
        </w:rPr>
        <w:t xml:space="preserve">1989. </w:t>
      </w:r>
      <w:r w:rsidRPr="009D0E19">
        <w:rPr>
          <w:rFonts w:ascii="TimesNewRomanPSMT" w:hAnsi="TimesNewRomanPSMT"/>
          <w:color w:val="000000"/>
          <w:sz w:val="28"/>
          <w:szCs w:val="28"/>
          <w:lang w:val="uk-UA"/>
        </w:rPr>
        <w:t>– С.</w:t>
      </w:r>
      <w:r w:rsidRPr="009D0E19">
        <w:rPr>
          <w:rFonts w:ascii="TimesNewRomanPSMT" w:hAnsi="TimesNewRomanPSMT"/>
          <w:color w:val="000000"/>
          <w:sz w:val="28"/>
          <w:szCs w:val="28"/>
        </w:rPr>
        <w:t>14 -21</w:t>
      </w:r>
      <w:r w:rsidRPr="009D0E19">
        <w:rPr>
          <w:rFonts w:ascii="TimesNewRomanPSMT" w:hAnsi="TimesNewRomanPSMT"/>
          <w:color w:val="000000"/>
          <w:sz w:val="28"/>
          <w:szCs w:val="28"/>
          <w:lang w:val="uk-UA"/>
        </w:rPr>
        <w:t xml:space="preserve">.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Матюхина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Мотивация учения младших школьников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Матюхина</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Педагогика, 1984.</w:t>
      </w:r>
      <w:r w:rsidRPr="009D0E19">
        <w:rPr>
          <w:rFonts w:ascii="TimesNewRomanPSMT" w:hAnsi="TimesNewRomanPSMT"/>
          <w:color w:val="000000"/>
          <w:sz w:val="28"/>
          <w:szCs w:val="28"/>
          <w:lang w:val="uk-UA"/>
        </w:rPr>
        <w:t xml:space="preserve"> – 124 с. </w:t>
      </w:r>
    </w:p>
    <w:p w:rsidR="00DA0E67" w:rsidRPr="00373D8B" w:rsidRDefault="00DA0E67" w:rsidP="00373D8B">
      <w:pPr>
        <w:pStyle w:val="a5"/>
        <w:numPr>
          <w:ilvl w:val="0"/>
          <w:numId w:val="35"/>
        </w:numPr>
        <w:spacing w:after="0" w:line="360" w:lineRule="auto"/>
        <w:ind w:left="0" w:firstLine="709"/>
        <w:jc w:val="both"/>
        <w:rPr>
          <w:rFonts w:ascii="Times New Roman" w:hAnsi="Times New Roman" w:cs="Times New Roman"/>
          <w:sz w:val="28"/>
          <w:szCs w:val="28"/>
          <w:lang w:val="uk-UA"/>
        </w:rPr>
      </w:pPr>
      <w:r w:rsidRPr="001A25A7">
        <w:rPr>
          <w:rFonts w:ascii="Times New Roman" w:hAnsi="Times New Roman" w:cs="Times New Roman"/>
          <w:sz w:val="28"/>
          <w:szCs w:val="28"/>
          <w:lang w:val="uk-UA"/>
        </w:rPr>
        <w:t>Методика обучения литературе в начальной школе: ученик для студ. высш. учеб. заведений /</w:t>
      </w:r>
      <w:r>
        <w:rPr>
          <w:rFonts w:ascii="Times New Roman" w:hAnsi="Times New Roman" w:cs="Times New Roman"/>
          <w:sz w:val="28"/>
          <w:szCs w:val="28"/>
          <w:lang w:val="uk-UA"/>
        </w:rPr>
        <w:t xml:space="preserve"> </w:t>
      </w:r>
      <w:r w:rsidRPr="001A25A7">
        <w:rPr>
          <w:rFonts w:ascii="Times New Roman" w:hAnsi="Times New Roman" w:cs="Times New Roman"/>
          <w:sz w:val="28"/>
          <w:szCs w:val="28"/>
          <w:lang w:val="uk-UA"/>
        </w:rPr>
        <w:t>под ред. М.</w:t>
      </w:r>
      <w:r>
        <w:rPr>
          <w:rFonts w:ascii="Times New Roman" w:hAnsi="Times New Roman" w:cs="Times New Roman"/>
          <w:sz w:val="28"/>
          <w:szCs w:val="28"/>
          <w:lang w:val="uk-UA"/>
        </w:rPr>
        <w:t xml:space="preserve"> </w:t>
      </w:r>
      <w:r w:rsidRPr="001A25A7">
        <w:rPr>
          <w:rFonts w:ascii="Times New Roman" w:hAnsi="Times New Roman" w:cs="Times New Roman"/>
          <w:sz w:val="28"/>
          <w:szCs w:val="28"/>
          <w:lang w:val="uk-UA"/>
        </w:rPr>
        <w:t xml:space="preserve">П. Воюшиной. </w:t>
      </w:r>
      <w:r>
        <w:rPr>
          <w:rFonts w:ascii="Times New Roman" w:hAnsi="Times New Roman" w:cs="Times New Roman"/>
          <w:sz w:val="28"/>
          <w:szCs w:val="28"/>
          <w:lang w:val="uk-UA"/>
        </w:rPr>
        <w:t xml:space="preserve">- </w:t>
      </w:r>
      <w:r w:rsidRPr="001A25A7">
        <w:rPr>
          <w:rFonts w:ascii="Times New Roman" w:hAnsi="Times New Roman" w:cs="Times New Roman"/>
          <w:sz w:val="28"/>
          <w:szCs w:val="28"/>
          <w:lang w:val="uk-UA"/>
        </w:rPr>
        <w:t>М.: Издательский центр «Академия», 2010. - 288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Микешина Л.А., Философия познания. Полемические главы./ Л.</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А.</w:t>
      </w:r>
      <w:r w:rsidRPr="009D0E19">
        <w:rPr>
          <w:rFonts w:ascii="TimesNewRomanPSMT" w:hAnsi="TimesNewRomanPSMT"/>
          <w:color w:val="000000"/>
          <w:sz w:val="28"/>
          <w:szCs w:val="28"/>
        </w:rPr>
        <w:br/>
        <w:t xml:space="preserve">Микешина. - М. Прогресс-Традиция,  2002.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104 с.</w:t>
      </w:r>
    </w:p>
    <w:p w:rsidR="00DA0E67" w:rsidRDefault="00DA0E67" w:rsidP="003A4907">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Мошинская Л. Р. Вероятностное прогнозирование в речевой деятельности: возрастная динамика: </w:t>
      </w:r>
      <w:r w:rsidR="003A4907">
        <w:rPr>
          <w:rFonts w:ascii="Times New Roman" w:hAnsi="Times New Roman" w:cs="Times New Roman"/>
          <w:sz w:val="28"/>
          <w:szCs w:val="28"/>
          <w:lang w:val="uk-UA"/>
        </w:rPr>
        <w:t xml:space="preserve">автореф. дисс. … на соискание </w:t>
      </w:r>
      <w:r w:rsidRPr="009D0E19">
        <w:rPr>
          <w:rFonts w:ascii="Times New Roman" w:hAnsi="Times New Roman" w:cs="Times New Roman"/>
          <w:sz w:val="28"/>
          <w:szCs w:val="28"/>
          <w:lang w:val="uk-UA"/>
        </w:rPr>
        <w:t>уч</w:t>
      </w:r>
      <w:r w:rsidR="003A4907">
        <w:rPr>
          <w:rFonts w:ascii="Times New Roman" w:hAnsi="Times New Roman" w:cs="Times New Roman"/>
          <w:sz w:val="28"/>
          <w:szCs w:val="28"/>
          <w:lang w:val="uk-UA"/>
        </w:rPr>
        <w:t>е</w:t>
      </w:r>
      <w:r w:rsidRPr="009D0E19">
        <w:rPr>
          <w:rFonts w:ascii="Times New Roman" w:hAnsi="Times New Roman" w:cs="Times New Roman"/>
          <w:sz w:val="28"/>
          <w:szCs w:val="28"/>
          <w:lang w:val="uk-UA"/>
        </w:rPr>
        <w:t xml:space="preserve">ной степени канд. психол. наук </w:t>
      </w:r>
      <w:r w:rsidR="003A4907">
        <w:rPr>
          <w:rFonts w:ascii="Times New Roman" w:hAnsi="Times New Roman" w:cs="Times New Roman"/>
          <w:sz w:val="28"/>
          <w:szCs w:val="28"/>
          <w:lang w:val="uk-UA"/>
        </w:rPr>
        <w:t xml:space="preserve">: </w:t>
      </w:r>
      <w:r w:rsidR="003A4907" w:rsidRPr="003A4907">
        <w:rPr>
          <w:rFonts w:ascii="Times New Roman" w:hAnsi="Times New Roman" w:cs="Times New Roman"/>
          <w:sz w:val="28"/>
          <w:szCs w:val="28"/>
          <w:lang w:val="uk-UA"/>
        </w:rPr>
        <w:t>спец. 19.00.07  «Педагогическая и возрастная психология»</w:t>
      </w:r>
      <w:r w:rsidRPr="009D0E19">
        <w:rPr>
          <w:rFonts w:ascii="Times New Roman" w:hAnsi="Times New Roman" w:cs="Times New Roman"/>
          <w:sz w:val="28"/>
          <w:szCs w:val="28"/>
          <w:lang w:val="uk-UA"/>
        </w:rPr>
        <w:t xml:space="preserve">/ Мошинская Любовь Романовна.  - М., 1981. – 19 с. </w:t>
      </w:r>
    </w:p>
    <w:p w:rsidR="008864E4" w:rsidRPr="008864E4" w:rsidRDefault="008864E4"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8864E4">
        <w:rPr>
          <w:rFonts w:ascii="Times New Roman" w:hAnsi="Times New Roman" w:cs="Times New Roman"/>
          <w:iCs/>
          <w:color w:val="000000"/>
          <w:sz w:val="28"/>
          <w:szCs w:val="28"/>
        </w:rPr>
        <w:t>Мясищев В. Н.</w:t>
      </w:r>
      <w:r w:rsidR="00422FF3">
        <w:rPr>
          <w:rFonts w:ascii="Times New Roman" w:hAnsi="Times New Roman" w:cs="Times New Roman"/>
          <w:iCs/>
          <w:color w:val="000000"/>
          <w:sz w:val="28"/>
          <w:szCs w:val="28"/>
          <w:lang w:val="uk-UA"/>
        </w:rPr>
        <w:t xml:space="preserve"> </w:t>
      </w:r>
      <w:r w:rsidRPr="008864E4">
        <w:rPr>
          <w:rFonts w:ascii="Times New Roman" w:hAnsi="Times New Roman" w:cs="Times New Roman"/>
          <w:color w:val="000000"/>
          <w:sz w:val="28"/>
          <w:szCs w:val="28"/>
        </w:rPr>
        <w:t xml:space="preserve">Психология отношений. Избр. психол. труды / Под ред. А. А. Бодалева. </w:t>
      </w:r>
      <w:r w:rsidR="00422FF3">
        <w:rPr>
          <w:rFonts w:ascii="Times New Roman" w:hAnsi="Times New Roman" w:cs="Times New Roman"/>
          <w:color w:val="000000"/>
          <w:sz w:val="28"/>
          <w:szCs w:val="28"/>
          <w:lang w:val="uk-UA"/>
        </w:rPr>
        <w:t xml:space="preserve">- </w:t>
      </w:r>
      <w:r w:rsidRPr="008864E4">
        <w:rPr>
          <w:rFonts w:ascii="Times New Roman" w:hAnsi="Times New Roman" w:cs="Times New Roman"/>
          <w:color w:val="000000"/>
          <w:sz w:val="28"/>
          <w:szCs w:val="28"/>
        </w:rPr>
        <w:t xml:space="preserve"> Воронеж, 1995. </w:t>
      </w:r>
      <w:r>
        <w:rPr>
          <w:rFonts w:ascii="Times New Roman" w:hAnsi="Times New Roman" w:cs="Times New Roman"/>
          <w:color w:val="000000"/>
          <w:sz w:val="28"/>
          <w:szCs w:val="28"/>
          <w:lang w:val="uk-UA"/>
        </w:rPr>
        <w:t xml:space="preserve">- </w:t>
      </w:r>
      <w:r w:rsidRPr="008864E4">
        <w:rPr>
          <w:rFonts w:ascii="Times New Roman" w:hAnsi="Times New Roman" w:cs="Times New Roman"/>
          <w:color w:val="000000"/>
          <w:sz w:val="28"/>
          <w:szCs w:val="28"/>
        </w:rPr>
        <w:t>356 с.</w:t>
      </w:r>
    </w:p>
    <w:p w:rsidR="00187241" w:rsidRPr="009D0E19" w:rsidRDefault="00187241" w:rsidP="00187241">
      <w:pPr>
        <w:pStyle w:val="a5"/>
        <w:numPr>
          <w:ilvl w:val="0"/>
          <w:numId w:val="35"/>
        </w:numPr>
        <w:shd w:val="clear" w:color="auto" w:fill="FFFFFF"/>
        <w:spacing w:after="0" w:line="360" w:lineRule="auto"/>
        <w:ind w:left="0" w:firstLine="709"/>
        <w:jc w:val="both"/>
        <w:rPr>
          <w:rFonts w:ascii="Times New Roman" w:hAnsi="Times New Roman" w:cs="Times New Roman"/>
          <w:sz w:val="28"/>
          <w:szCs w:val="28"/>
          <w:lang w:val="uk-UA"/>
        </w:rPr>
      </w:pPr>
      <w:r w:rsidRPr="009D0E19">
        <w:rPr>
          <w:rFonts w:ascii="Times New Roman" w:eastAsia="Calibri" w:hAnsi="Times New Roman" w:cs="Times New Roman"/>
          <w:sz w:val="28"/>
          <w:szCs w:val="28"/>
          <w:shd w:val="clear" w:color="auto" w:fill="FFFFFF"/>
          <w:lang w:val="uk-UA" w:eastAsia="ru-RU"/>
        </w:rPr>
        <w:t xml:space="preserve">Науменко В. О. Літературне читання: підручник для 2 класу загальноосвітніх шкіл /  О. В. Науменко. – К. : Генеза, 2012. – 176 с. </w:t>
      </w:r>
    </w:p>
    <w:p w:rsidR="00187241" w:rsidRPr="009D0E19" w:rsidRDefault="00187241" w:rsidP="00187241">
      <w:pPr>
        <w:pStyle w:val="a5"/>
        <w:numPr>
          <w:ilvl w:val="0"/>
          <w:numId w:val="35"/>
        </w:numPr>
        <w:shd w:val="clear" w:color="auto" w:fill="FFFFFF"/>
        <w:spacing w:after="0" w:line="360" w:lineRule="auto"/>
        <w:ind w:left="0" w:firstLine="709"/>
        <w:jc w:val="both"/>
        <w:rPr>
          <w:rFonts w:ascii="Times New Roman" w:hAnsi="Times New Roman" w:cs="Times New Roman"/>
          <w:sz w:val="28"/>
          <w:szCs w:val="28"/>
          <w:lang w:val="uk-UA"/>
        </w:rPr>
      </w:pPr>
      <w:r w:rsidRPr="009D0E19">
        <w:rPr>
          <w:rFonts w:ascii="Times New Roman" w:eastAsia="Calibri" w:hAnsi="Times New Roman" w:cs="Times New Roman"/>
          <w:sz w:val="28"/>
          <w:szCs w:val="28"/>
          <w:shd w:val="clear" w:color="auto" w:fill="FFFFFF"/>
          <w:lang w:val="uk-UA" w:eastAsia="ru-RU"/>
        </w:rPr>
        <w:t xml:space="preserve">Науменко В. О. Літературне читання: підручник для 3 класу загальноосвітніх шкіл /  О. В. Науменко. – К.: Генеза, 2014. – 176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eastAsia="Calibri" w:hAnsi="Times New Roman" w:cs="Times New Roman"/>
          <w:sz w:val="28"/>
          <w:szCs w:val="28"/>
          <w:shd w:val="clear" w:color="auto" w:fill="FFFFFF"/>
          <w:lang w:val="uk-UA" w:eastAsia="ru-RU"/>
        </w:rPr>
        <w:t xml:space="preserve">Науменко В. О. Літературне читання : підручник для 4 класу загальноосвітніх шкіл /  О. В.Науменко. – К.: Генеза, 2015. – 176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Ничипоренко Н. П., Менделевич В. Д. Феномен антиципационных способностей как предмет психологического исследования </w:t>
      </w:r>
      <w:r w:rsidR="00E15EBE">
        <w:rPr>
          <w:rFonts w:ascii="Times New Roman" w:hAnsi="Times New Roman" w:cs="Times New Roman"/>
          <w:sz w:val="28"/>
          <w:szCs w:val="28"/>
          <w:lang w:val="uk-UA"/>
        </w:rPr>
        <w:t xml:space="preserve">/ Н. П. </w:t>
      </w:r>
      <w:r w:rsidR="00E15EBE" w:rsidRPr="009D0E19">
        <w:rPr>
          <w:rFonts w:ascii="Times New Roman" w:hAnsi="Times New Roman" w:cs="Times New Roman"/>
          <w:sz w:val="28"/>
          <w:szCs w:val="28"/>
          <w:lang w:val="uk-UA"/>
        </w:rPr>
        <w:t>Ничипоренко</w:t>
      </w:r>
      <w:r w:rsidR="008E4F4A">
        <w:rPr>
          <w:rFonts w:ascii="Times New Roman" w:hAnsi="Times New Roman" w:cs="Times New Roman"/>
          <w:sz w:val="28"/>
          <w:szCs w:val="28"/>
          <w:lang w:val="uk-UA"/>
        </w:rPr>
        <w:t xml:space="preserve">, </w:t>
      </w:r>
      <w:r w:rsidR="00E15EBE" w:rsidRPr="009D0E19">
        <w:rPr>
          <w:rFonts w:ascii="Times New Roman" w:hAnsi="Times New Roman" w:cs="Times New Roman"/>
          <w:sz w:val="28"/>
          <w:szCs w:val="28"/>
          <w:lang w:val="uk-UA"/>
        </w:rPr>
        <w:t xml:space="preserve"> </w:t>
      </w:r>
      <w:r w:rsidR="008E4F4A" w:rsidRPr="009D0E19">
        <w:rPr>
          <w:rFonts w:ascii="Times New Roman" w:hAnsi="Times New Roman" w:cs="Times New Roman"/>
          <w:sz w:val="28"/>
          <w:szCs w:val="28"/>
          <w:lang w:val="uk-UA"/>
        </w:rPr>
        <w:t xml:space="preserve">В. Д. </w:t>
      </w:r>
      <w:r w:rsidR="00E15EBE" w:rsidRPr="009D0E19">
        <w:rPr>
          <w:rFonts w:ascii="Times New Roman" w:hAnsi="Times New Roman" w:cs="Times New Roman"/>
          <w:sz w:val="28"/>
          <w:szCs w:val="28"/>
          <w:lang w:val="uk-UA"/>
        </w:rPr>
        <w:t xml:space="preserve">Менделевич </w:t>
      </w:r>
      <w:r w:rsidRPr="009D0E19">
        <w:rPr>
          <w:rFonts w:ascii="Times New Roman" w:hAnsi="Times New Roman" w:cs="Times New Roman"/>
          <w:sz w:val="28"/>
          <w:szCs w:val="28"/>
          <w:lang w:val="uk-UA"/>
        </w:rPr>
        <w:t xml:space="preserve">// Психологический журнал. - 2006. - № 5. - С. 50-58.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rPr>
        <w:t>Ничипоренко Н.</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rPr>
        <w:t>П., Менделевич В.</w:t>
      </w:r>
      <w:r w:rsidR="003A4907">
        <w:rPr>
          <w:rFonts w:ascii="Times New Roman" w:hAnsi="Times New Roman" w:cs="Times New Roman"/>
          <w:sz w:val="28"/>
          <w:szCs w:val="28"/>
          <w:lang w:val="uk-UA"/>
        </w:rPr>
        <w:t xml:space="preserve"> </w:t>
      </w:r>
      <w:r w:rsidRPr="009D0E19">
        <w:rPr>
          <w:rFonts w:ascii="Times New Roman" w:hAnsi="Times New Roman" w:cs="Times New Roman"/>
          <w:sz w:val="28"/>
          <w:szCs w:val="28"/>
        </w:rPr>
        <w:t>Д. Феномен антиципационных способностей как предмет психологического исследования</w:t>
      </w:r>
      <w:r w:rsidR="008E4F4A" w:rsidRPr="008E4F4A">
        <w:rPr>
          <w:rFonts w:ascii="Times New Roman" w:hAnsi="Times New Roman" w:cs="Times New Roman"/>
          <w:sz w:val="28"/>
          <w:szCs w:val="28"/>
          <w:lang w:val="uk-UA"/>
        </w:rPr>
        <w:t xml:space="preserve"> </w:t>
      </w:r>
      <w:r w:rsidR="008E4F4A">
        <w:rPr>
          <w:rFonts w:ascii="Times New Roman" w:hAnsi="Times New Roman" w:cs="Times New Roman"/>
          <w:sz w:val="28"/>
          <w:szCs w:val="28"/>
          <w:lang w:val="uk-UA"/>
        </w:rPr>
        <w:t xml:space="preserve">/ Н. П. </w:t>
      </w:r>
      <w:r w:rsidR="008E4F4A" w:rsidRPr="009D0E19">
        <w:rPr>
          <w:rFonts w:ascii="Times New Roman" w:hAnsi="Times New Roman" w:cs="Times New Roman"/>
          <w:sz w:val="28"/>
          <w:szCs w:val="28"/>
          <w:lang w:val="uk-UA"/>
        </w:rPr>
        <w:t>Ничипоренко</w:t>
      </w:r>
      <w:r w:rsidR="008E4F4A">
        <w:rPr>
          <w:rFonts w:ascii="Times New Roman" w:hAnsi="Times New Roman" w:cs="Times New Roman"/>
          <w:sz w:val="28"/>
          <w:szCs w:val="28"/>
          <w:lang w:val="uk-UA"/>
        </w:rPr>
        <w:t xml:space="preserve">, </w:t>
      </w:r>
      <w:r w:rsidR="008E4F4A" w:rsidRPr="009D0E19">
        <w:rPr>
          <w:rFonts w:ascii="Times New Roman" w:hAnsi="Times New Roman" w:cs="Times New Roman"/>
          <w:sz w:val="28"/>
          <w:szCs w:val="28"/>
          <w:lang w:val="uk-UA"/>
        </w:rPr>
        <w:t xml:space="preserve"> В. Д. Менделевич</w:t>
      </w:r>
      <w:r w:rsidRPr="009D0E19">
        <w:rPr>
          <w:rFonts w:ascii="Times New Roman" w:hAnsi="Times New Roman" w:cs="Times New Roman"/>
          <w:sz w:val="28"/>
          <w:szCs w:val="28"/>
        </w:rPr>
        <w:t xml:space="preserve"> // Социальная и клиническая психиатрия. - 1997. - №2. - С.31-36.</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 xml:space="preserve">Педагогическая энциклопедия. В 3 т.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Под ред. А. Л. Калашникова,</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Эпштейна.</w:t>
      </w:r>
      <w:r w:rsidR="003A4907">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M.</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Работник просвещения</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1929-1930.</w:t>
      </w:r>
      <w:r w:rsidRPr="009D0E19">
        <w:rPr>
          <w:rFonts w:ascii="TimesNewRomanPSMT" w:hAnsi="TimesNewRomanPSMT"/>
          <w:color w:val="000000"/>
          <w:sz w:val="28"/>
          <w:szCs w:val="28"/>
          <w:lang w:val="uk-UA"/>
        </w:rPr>
        <w:t xml:space="preserve"> – 1043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 xml:space="preserve">Педагогическая энциклопедия: </w:t>
      </w:r>
      <w:r w:rsidRPr="009D0E19">
        <w:rPr>
          <w:rFonts w:ascii="TimesNewRomanPSMT" w:hAnsi="TimesNewRomanPSMT"/>
          <w:color w:val="000000"/>
          <w:sz w:val="28"/>
          <w:szCs w:val="28"/>
          <w:lang w:val="uk-UA"/>
        </w:rPr>
        <w:t>в</w:t>
      </w:r>
      <w:r w:rsidRPr="009D0E19">
        <w:rPr>
          <w:rFonts w:ascii="TimesNewRomanPSMT" w:hAnsi="TimesNewRomanPSMT"/>
          <w:color w:val="000000"/>
          <w:sz w:val="28"/>
          <w:szCs w:val="28"/>
        </w:rPr>
        <w:t xml:space="preserve"> 4-х т.</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Глав. ред. И</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А. Каиров и Ф.Н</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Петров.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w:t>
      </w:r>
      <w:r w:rsidR="003A4907">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«Советская, Энциклопедия», 1964</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Т. 1.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А-Е.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832 столб.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Педагогический энциклопедический словарь</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Гл. ред. Б.М. Бим-Бад.</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Редкол</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 Болотов</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Л.</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Глебова.</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М.</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Большая Российская энциклопедия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2003.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528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Первова Г.</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 Проверочные работы по чтению в начальных</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классах</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м</w:t>
      </w:r>
      <w:r w:rsidRPr="009D0E19">
        <w:rPr>
          <w:rFonts w:ascii="TimesNewRomanPSMT" w:hAnsi="TimesNewRomanPSMT"/>
          <w:color w:val="000000"/>
          <w:sz w:val="28"/>
          <w:szCs w:val="28"/>
        </w:rPr>
        <w:t>етодическое пособие</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Г.</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Первова</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АРКТИ, 2006.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104</w:t>
      </w:r>
      <w:r w:rsidRPr="009D0E19">
        <w:rPr>
          <w:rFonts w:ascii="TimesNewRomanPSMT" w:hAnsi="TimesNewRomanPSMT"/>
          <w:color w:val="000000"/>
          <w:sz w:val="28"/>
          <w:szCs w:val="28"/>
          <w:lang w:val="uk-UA"/>
        </w:rPr>
        <w:t xml:space="preserve"> с</w:t>
      </w:r>
      <w:r w:rsidRPr="009D0E19">
        <w:rPr>
          <w:rFonts w:ascii="TimesNewRomanPSMT" w:hAnsi="TimesNewRomanPSMT"/>
          <w:color w:val="000000"/>
          <w:sz w:val="28"/>
          <w:szCs w:val="28"/>
        </w:rPr>
        <w:t>.</w:t>
      </w:r>
    </w:p>
    <w:p w:rsidR="00422FF3" w:rsidRPr="00422FF3" w:rsidRDefault="00422FF3"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422FF3">
        <w:rPr>
          <w:rFonts w:ascii="Times New Roman" w:hAnsi="Times New Roman" w:cs="Times New Roman"/>
          <w:iCs/>
          <w:color w:val="000000"/>
          <w:sz w:val="28"/>
          <w:szCs w:val="28"/>
        </w:rPr>
        <w:t>Переслени Л. И., Рожнова Л. А.</w:t>
      </w:r>
      <w:r>
        <w:rPr>
          <w:rFonts w:ascii="Times New Roman" w:hAnsi="Times New Roman" w:cs="Times New Roman"/>
          <w:iCs/>
          <w:color w:val="000000"/>
          <w:sz w:val="28"/>
          <w:szCs w:val="28"/>
          <w:lang w:val="uk-UA"/>
        </w:rPr>
        <w:t xml:space="preserve"> </w:t>
      </w:r>
      <w:r w:rsidRPr="00422FF3">
        <w:rPr>
          <w:rFonts w:ascii="Times New Roman" w:hAnsi="Times New Roman" w:cs="Times New Roman"/>
          <w:color w:val="000000"/>
          <w:sz w:val="28"/>
          <w:szCs w:val="28"/>
        </w:rPr>
        <w:t xml:space="preserve">Психофизиологические механизмы формирования прогноза </w:t>
      </w:r>
      <w:r>
        <w:rPr>
          <w:rFonts w:ascii="Times New Roman" w:hAnsi="Times New Roman" w:cs="Times New Roman"/>
          <w:color w:val="000000"/>
          <w:sz w:val="28"/>
          <w:szCs w:val="28"/>
          <w:lang w:val="uk-UA"/>
        </w:rPr>
        <w:t xml:space="preserve">/ </w:t>
      </w:r>
      <w:r>
        <w:rPr>
          <w:rFonts w:ascii="Times New Roman" w:hAnsi="Times New Roman" w:cs="Times New Roman"/>
          <w:iCs/>
          <w:color w:val="000000"/>
          <w:sz w:val="28"/>
          <w:szCs w:val="28"/>
        </w:rPr>
        <w:t>Л. И.</w:t>
      </w:r>
      <w:r w:rsidRPr="00422FF3">
        <w:rPr>
          <w:rFonts w:ascii="Times New Roman" w:hAnsi="Times New Roman" w:cs="Times New Roman"/>
          <w:iCs/>
          <w:color w:val="000000"/>
          <w:sz w:val="28"/>
          <w:szCs w:val="28"/>
        </w:rPr>
        <w:t xml:space="preserve"> Переслени</w:t>
      </w:r>
      <w:r>
        <w:rPr>
          <w:rFonts w:ascii="Times New Roman" w:hAnsi="Times New Roman" w:cs="Times New Roman"/>
          <w:iCs/>
          <w:color w:val="000000"/>
          <w:sz w:val="28"/>
          <w:szCs w:val="28"/>
          <w:lang w:val="uk-UA"/>
        </w:rPr>
        <w:t>,</w:t>
      </w:r>
      <w:r w:rsidRPr="00422FF3">
        <w:rPr>
          <w:rFonts w:ascii="Times New Roman" w:hAnsi="Times New Roman" w:cs="Times New Roman"/>
          <w:iCs/>
          <w:color w:val="000000"/>
          <w:sz w:val="28"/>
          <w:szCs w:val="28"/>
        </w:rPr>
        <w:t xml:space="preserve"> Л. А.</w:t>
      </w:r>
      <w:r>
        <w:rPr>
          <w:rFonts w:ascii="Times New Roman" w:hAnsi="Times New Roman" w:cs="Times New Roman"/>
          <w:iCs/>
          <w:color w:val="000000"/>
          <w:sz w:val="28"/>
          <w:szCs w:val="28"/>
          <w:lang w:val="uk-UA"/>
        </w:rPr>
        <w:t xml:space="preserve"> </w:t>
      </w:r>
      <w:r>
        <w:rPr>
          <w:rFonts w:ascii="Times New Roman" w:hAnsi="Times New Roman" w:cs="Times New Roman"/>
          <w:color w:val="000000"/>
          <w:sz w:val="28"/>
          <w:szCs w:val="28"/>
          <w:lang w:val="uk-UA"/>
        </w:rPr>
        <w:t xml:space="preserve"> </w:t>
      </w:r>
      <w:r w:rsidRPr="00422FF3">
        <w:rPr>
          <w:rFonts w:ascii="Times New Roman" w:hAnsi="Times New Roman" w:cs="Times New Roman"/>
          <w:iCs/>
          <w:color w:val="000000"/>
          <w:sz w:val="28"/>
          <w:szCs w:val="28"/>
        </w:rPr>
        <w:t xml:space="preserve">Рожнова </w:t>
      </w:r>
      <w:r w:rsidRPr="00422FF3">
        <w:rPr>
          <w:rFonts w:ascii="Times New Roman" w:hAnsi="Times New Roman" w:cs="Times New Roman"/>
          <w:color w:val="000000"/>
          <w:sz w:val="28"/>
          <w:szCs w:val="28"/>
        </w:rPr>
        <w:t xml:space="preserve">// Психологический журнал. </w:t>
      </w:r>
      <w:r>
        <w:rPr>
          <w:rFonts w:ascii="Times New Roman" w:hAnsi="Times New Roman" w:cs="Times New Roman"/>
          <w:color w:val="000000"/>
          <w:sz w:val="28"/>
          <w:szCs w:val="28"/>
          <w:lang w:val="uk-UA"/>
        </w:rPr>
        <w:t xml:space="preserve">- </w:t>
      </w:r>
      <w:r w:rsidRPr="00422FF3">
        <w:rPr>
          <w:rFonts w:ascii="Times New Roman" w:hAnsi="Times New Roman" w:cs="Times New Roman"/>
          <w:color w:val="000000"/>
          <w:sz w:val="28"/>
          <w:szCs w:val="28"/>
        </w:rPr>
        <w:t xml:space="preserve">1991. </w:t>
      </w:r>
      <w:r>
        <w:rPr>
          <w:rFonts w:ascii="Times New Roman" w:hAnsi="Times New Roman" w:cs="Times New Roman"/>
          <w:color w:val="000000"/>
          <w:sz w:val="28"/>
          <w:szCs w:val="28"/>
          <w:lang w:val="uk-UA"/>
        </w:rPr>
        <w:t xml:space="preserve">- </w:t>
      </w:r>
      <w:r w:rsidRPr="00422FF3">
        <w:rPr>
          <w:rFonts w:ascii="Times New Roman" w:hAnsi="Times New Roman" w:cs="Times New Roman"/>
          <w:color w:val="000000"/>
          <w:sz w:val="28"/>
          <w:szCs w:val="28"/>
        </w:rPr>
        <w:t xml:space="preserve">Том 12. </w:t>
      </w:r>
      <w:r>
        <w:rPr>
          <w:rFonts w:ascii="Times New Roman" w:hAnsi="Times New Roman" w:cs="Times New Roman"/>
          <w:color w:val="000000"/>
          <w:sz w:val="28"/>
          <w:szCs w:val="28"/>
          <w:lang w:val="uk-UA"/>
        </w:rPr>
        <w:t>- №</w:t>
      </w:r>
      <w:r w:rsidRPr="00422FF3">
        <w:rPr>
          <w:rFonts w:ascii="Times New Roman" w:hAnsi="Times New Roman" w:cs="Times New Roman"/>
          <w:color w:val="000000"/>
          <w:sz w:val="28"/>
          <w:szCs w:val="28"/>
        </w:rPr>
        <w:t xml:space="preserve"> 5. </w:t>
      </w:r>
      <w:r>
        <w:rPr>
          <w:rFonts w:ascii="Times New Roman" w:hAnsi="Times New Roman" w:cs="Times New Roman"/>
          <w:color w:val="000000"/>
          <w:sz w:val="28"/>
          <w:szCs w:val="28"/>
          <w:lang w:val="uk-UA"/>
        </w:rPr>
        <w:t xml:space="preserve">- </w:t>
      </w:r>
      <w:r w:rsidRPr="00422FF3">
        <w:rPr>
          <w:rFonts w:ascii="Times New Roman" w:hAnsi="Times New Roman" w:cs="Times New Roman"/>
          <w:color w:val="000000"/>
          <w:sz w:val="28"/>
          <w:szCs w:val="28"/>
        </w:rPr>
        <w:t>С. 51 - 59.</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Пиче-оол. 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Самостоятельная работа младших школьников с</w:t>
      </w:r>
      <w:r w:rsidRPr="009D0E19">
        <w:rPr>
          <w:rFonts w:ascii="TimesNewRomanPSMT" w:hAnsi="TimesNewRomanPSMT"/>
          <w:color w:val="000000"/>
          <w:sz w:val="28"/>
          <w:szCs w:val="28"/>
        </w:rPr>
        <w:br/>
        <w:t>текстом на уроках чтения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 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Пиче-оол</w:t>
      </w:r>
      <w:r w:rsidRPr="009D0E19">
        <w:rPr>
          <w:rFonts w:ascii="TimesNewRomanPSMT" w:hAnsi="TimesNewRomanPSMT"/>
          <w:color w:val="000000"/>
          <w:sz w:val="28"/>
          <w:szCs w:val="28"/>
          <w:lang w:val="uk-UA"/>
        </w:rPr>
        <w:t>: д</w:t>
      </w:r>
      <w:r w:rsidRPr="009D0E19">
        <w:rPr>
          <w:rFonts w:ascii="TimesNewRomanPSMT" w:hAnsi="TimesNewRomanPSMT"/>
          <w:color w:val="000000"/>
          <w:sz w:val="28"/>
          <w:szCs w:val="28"/>
        </w:rPr>
        <w:t>ис</w:t>
      </w:r>
      <w:r w:rsidR="003A4907">
        <w:rPr>
          <w:rFonts w:ascii="TimesNewRomanPSMT" w:hAnsi="TimesNewRomanPSMT"/>
          <w:color w:val="000000"/>
          <w:sz w:val="28"/>
          <w:szCs w:val="28"/>
          <w:lang w:val="uk-UA"/>
        </w:rPr>
        <w:t xml:space="preserve">с. … на соискание </w:t>
      </w:r>
      <w:r w:rsidRPr="009D0E19">
        <w:rPr>
          <w:rFonts w:ascii="TimesNewRomanPSMT" w:hAnsi="TimesNewRomanPSMT"/>
          <w:color w:val="000000"/>
          <w:sz w:val="28"/>
          <w:szCs w:val="28"/>
          <w:lang w:val="uk-UA"/>
        </w:rPr>
        <w:t>уч</w:t>
      </w:r>
      <w:r w:rsidR="003A4907">
        <w:rPr>
          <w:rFonts w:ascii="TimesNewRomanPSMT" w:hAnsi="TimesNewRomanPSMT"/>
          <w:color w:val="000000"/>
          <w:sz w:val="28"/>
          <w:szCs w:val="28"/>
          <w:lang w:val="uk-UA"/>
        </w:rPr>
        <w:t>е</w:t>
      </w:r>
      <w:r w:rsidRPr="009D0E19">
        <w:rPr>
          <w:rFonts w:ascii="TimesNewRomanPSMT" w:hAnsi="TimesNewRomanPSMT"/>
          <w:color w:val="000000"/>
          <w:sz w:val="28"/>
          <w:szCs w:val="28"/>
          <w:lang w:val="uk-UA"/>
        </w:rPr>
        <w:t>ной степени</w:t>
      </w:r>
      <w:r w:rsidRPr="009D0E19">
        <w:rPr>
          <w:rFonts w:ascii="TimesNewRomanPSMT" w:hAnsi="TimesNewRomanPSMT"/>
          <w:color w:val="000000"/>
          <w:sz w:val="28"/>
          <w:szCs w:val="28"/>
        </w:rPr>
        <w:t xml:space="preserve"> канд. пед. наук:</w:t>
      </w:r>
      <w:r w:rsidRPr="009D0E19">
        <w:rPr>
          <w:rFonts w:ascii="TimesNewRomanPSMT" w:hAnsi="TimesNewRomanPSMT"/>
          <w:color w:val="000000"/>
          <w:sz w:val="28"/>
          <w:szCs w:val="28"/>
          <w:lang w:val="uk-UA"/>
        </w:rPr>
        <w:t xml:space="preserve"> спец. </w:t>
      </w:r>
      <w:r w:rsidRPr="009D0E19">
        <w:rPr>
          <w:rFonts w:ascii="TimesNewRomanPSMT" w:hAnsi="TimesNewRomanPSMT"/>
          <w:color w:val="000000"/>
          <w:sz w:val="28"/>
          <w:szCs w:val="28"/>
        </w:rPr>
        <w:t xml:space="preserve"> 13.00.02  </w:t>
      </w:r>
      <w:r w:rsidRPr="009D0E19">
        <w:rPr>
          <w:rFonts w:ascii="Times New Roman" w:hAnsi="Times New Roman" w:cs="Times New Roman"/>
          <w:sz w:val="28"/>
          <w:szCs w:val="28"/>
          <w:lang w:val="uk-UA"/>
        </w:rPr>
        <w:t xml:space="preserve">«Теория и методика обучения и воспитания (русский язык)»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Пиче-оол Т</w:t>
      </w:r>
      <w:r w:rsidRPr="009D0E19">
        <w:rPr>
          <w:rFonts w:ascii="TimesNewRomanPSMT" w:hAnsi="TimesNewRomanPSMT"/>
          <w:color w:val="000000"/>
          <w:sz w:val="28"/>
          <w:szCs w:val="28"/>
          <w:lang w:val="uk-UA"/>
        </w:rPr>
        <w:t>атьяна Степанована</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1992. </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198 с.</w:t>
      </w:r>
    </w:p>
    <w:p w:rsidR="00DA0E67"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Подласый И. П. Теоретические проблемы дидактического прогнозирования: автореф. дисс. … на соискание научной степени доктора пед. наук : спец. 13.00.01  «Общая педагогика и история педагогики» / Подласый Иван  Павлович. – Киев, 1977. – 52 с.</w:t>
      </w:r>
    </w:p>
    <w:p w:rsidR="003F1E81" w:rsidRPr="003F1E81" w:rsidRDefault="003F1E81" w:rsidP="003F1E81">
      <w:pPr>
        <w:pStyle w:val="a5"/>
        <w:numPr>
          <w:ilvl w:val="0"/>
          <w:numId w:val="35"/>
        </w:numPr>
        <w:spacing w:after="0" w:line="360" w:lineRule="auto"/>
        <w:ind w:left="0" w:firstLine="709"/>
        <w:jc w:val="both"/>
        <w:rPr>
          <w:rFonts w:ascii="Times New Roman" w:hAnsi="Times New Roman" w:cs="Times New Roman"/>
          <w:sz w:val="28"/>
          <w:szCs w:val="28"/>
          <w:lang w:val="uk-UA"/>
        </w:rPr>
      </w:pPr>
      <w:r w:rsidRPr="003F1E81">
        <w:rPr>
          <w:rFonts w:ascii="Times New Roman" w:hAnsi="Times New Roman" w:cs="Times New Roman"/>
          <w:sz w:val="28"/>
          <w:szCs w:val="28"/>
        </w:rPr>
        <w:t>Постоловский</w:t>
      </w:r>
      <w:r w:rsidRPr="003F1E81">
        <w:rPr>
          <w:rFonts w:ascii="Times New Roman" w:hAnsi="Times New Roman" w:cs="Times New Roman"/>
          <w:sz w:val="28"/>
          <w:szCs w:val="28"/>
          <w:shd w:val="clear" w:color="auto" w:fill="FFFFFF"/>
        </w:rPr>
        <w:t> И.</w:t>
      </w:r>
      <w:r>
        <w:rPr>
          <w:rFonts w:ascii="Times New Roman" w:hAnsi="Times New Roman" w:cs="Times New Roman"/>
          <w:sz w:val="28"/>
          <w:szCs w:val="28"/>
          <w:shd w:val="clear" w:color="auto" w:fill="FFFFFF"/>
          <w:lang w:val="uk-UA"/>
        </w:rPr>
        <w:t xml:space="preserve"> </w:t>
      </w:r>
      <w:r w:rsidRPr="003F1E81">
        <w:rPr>
          <w:rFonts w:ascii="Times New Roman" w:hAnsi="Times New Roman" w:cs="Times New Roman"/>
          <w:sz w:val="28"/>
          <w:szCs w:val="28"/>
          <w:shd w:val="clear" w:color="auto" w:fill="FFFFFF"/>
        </w:rPr>
        <w:t>З., Постоловский В.</w:t>
      </w:r>
      <w:r>
        <w:rPr>
          <w:rFonts w:ascii="Times New Roman" w:hAnsi="Times New Roman" w:cs="Times New Roman"/>
          <w:sz w:val="28"/>
          <w:szCs w:val="28"/>
          <w:shd w:val="clear" w:color="auto" w:fill="FFFFFF"/>
          <w:lang w:val="uk-UA"/>
        </w:rPr>
        <w:t xml:space="preserve"> </w:t>
      </w:r>
      <w:r w:rsidRPr="003F1E81">
        <w:rPr>
          <w:rFonts w:ascii="Times New Roman" w:hAnsi="Times New Roman" w:cs="Times New Roman"/>
          <w:sz w:val="28"/>
          <w:szCs w:val="28"/>
          <w:shd w:val="clear" w:color="auto" w:fill="FFFFFF"/>
        </w:rPr>
        <w:t>И. Предвосхищение при </w:t>
      </w:r>
      <w:r w:rsidRPr="003F1E81">
        <w:rPr>
          <w:rFonts w:ascii="Times New Roman" w:hAnsi="Times New Roman" w:cs="Times New Roman"/>
          <w:sz w:val="28"/>
          <w:szCs w:val="28"/>
        </w:rPr>
        <w:t>чтении</w:t>
      </w:r>
      <w:r w:rsidRPr="003F1E81">
        <w:rPr>
          <w:rFonts w:ascii="Times New Roman" w:hAnsi="Times New Roman" w:cs="Times New Roman"/>
          <w:sz w:val="28"/>
          <w:szCs w:val="28"/>
          <w:shd w:val="clear" w:color="auto" w:fill="FFFFFF"/>
        </w:rPr>
        <w:t>: Упра</w:t>
      </w:r>
      <w:r w:rsidR="0022058E">
        <w:rPr>
          <w:rFonts w:ascii="Times New Roman" w:hAnsi="Times New Roman" w:cs="Times New Roman"/>
          <w:sz w:val="28"/>
          <w:szCs w:val="28"/>
          <w:shd w:val="clear" w:color="auto" w:fill="FFFFFF"/>
        </w:rPr>
        <w:t>жнения для</w:t>
      </w:r>
      <w:r>
        <w:rPr>
          <w:rFonts w:ascii="Times New Roman" w:hAnsi="Times New Roman" w:cs="Times New Roman"/>
          <w:sz w:val="28"/>
          <w:szCs w:val="28"/>
          <w:shd w:val="clear" w:color="auto" w:fill="FFFFFF"/>
        </w:rPr>
        <w:t xml:space="preserve"> тренировок: 1-5 кл.</w:t>
      </w:r>
      <w:r w:rsidRPr="003F1E81">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 </w:t>
      </w:r>
      <w:r w:rsidRPr="003F1E81">
        <w:rPr>
          <w:rFonts w:ascii="Times New Roman" w:hAnsi="Times New Roman" w:cs="Times New Roman"/>
          <w:sz w:val="28"/>
          <w:szCs w:val="28"/>
          <w:shd w:val="clear" w:color="auto" w:fill="FFFFFF"/>
        </w:rPr>
        <w:t xml:space="preserve"> Всесоюзная ассоциац</w:t>
      </w:r>
      <w:r w:rsidR="0022058E">
        <w:rPr>
          <w:rFonts w:ascii="Times New Roman" w:hAnsi="Times New Roman" w:cs="Times New Roman"/>
          <w:sz w:val="28"/>
          <w:szCs w:val="28"/>
          <w:shd w:val="clear" w:color="auto" w:fill="FFFFFF"/>
        </w:rPr>
        <w:t>ия исследователей чтения, Н.-и.</w:t>
      </w:r>
      <w:r w:rsidRPr="003F1E81">
        <w:rPr>
          <w:rFonts w:ascii="Times New Roman" w:hAnsi="Times New Roman" w:cs="Times New Roman"/>
          <w:sz w:val="28"/>
          <w:szCs w:val="28"/>
          <w:shd w:val="clear" w:color="auto" w:fill="FFFFFF"/>
        </w:rPr>
        <w:t xml:space="preserve"> лаб. проблем динамического чтения в школе ООИУУ. </w:t>
      </w:r>
      <w:r w:rsidRPr="003F1E81">
        <w:rPr>
          <w:rFonts w:ascii="Times New Roman" w:hAnsi="Times New Roman" w:cs="Times New Roman"/>
          <w:sz w:val="28"/>
          <w:szCs w:val="28"/>
          <w:shd w:val="clear" w:color="auto" w:fill="FFFFFF"/>
          <w:lang w:val="uk-UA"/>
        </w:rPr>
        <w:t xml:space="preserve">- </w:t>
      </w:r>
      <w:r w:rsidRPr="003F1E81">
        <w:rPr>
          <w:rFonts w:ascii="Times New Roman" w:hAnsi="Times New Roman" w:cs="Times New Roman"/>
          <w:sz w:val="28"/>
          <w:szCs w:val="28"/>
          <w:shd w:val="clear" w:color="auto" w:fill="FFFFFF"/>
        </w:rPr>
        <w:t>Одесса: Б.</w:t>
      </w:r>
      <w:r>
        <w:rPr>
          <w:rFonts w:ascii="Times New Roman" w:hAnsi="Times New Roman" w:cs="Times New Roman"/>
          <w:sz w:val="28"/>
          <w:szCs w:val="28"/>
          <w:shd w:val="clear" w:color="auto" w:fill="FFFFFF"/>
          <w:lang w:val="uk-UA"/>
        </w:rPr>
        <w:t xml:space="preserve"> </w:t>
      </w:r>
      <w:r w:rsidRPr="003F1E81">
        <w:rPr>
          <w:rFonts w:ascii="Times New Roman" w:hAnsi="Times New Roman" w:cs="Times New Roman"/>
          <w:sz w:val="28"/>
          <w:szCs w:val="28"/>
          <w:shd w:val="clear" w:color="auto" w:fill="FFFFFF"/>
        </w:rPr>
        <w:t>и., 1991. - 95 с.</w:t>
      </w:r>
    </w:p>
    <w:p w:rsidR="00DA0E67" w:rsidRPr="003F1E81" w:rsidRDefault="00DA0E67" w:rsidP="003F1E81">
      <w:pPr>
        <w:pStyle w:val="a5"/>
        <w:numPr>
          <w:ilvl w:val="0"/>
          <w:numId w:val="35"/>
        </w:numPr>
        <w:spacing w:after="0" w:line="360" w:lineRule="auto"/>
        <w:ind w:left="0" w:firstLine="709"/>
        <w:jc w:val="both"/>
        <w:rPr>
          <w:rFonts w:ascii="Times New Roman" w:hAnsi="Times New Roman" w:cs="Times New Roman"/>
          <w:sz w:val="28"/>
          <w:szCs w:val="28"/>
          <w:lang w:val="uk-UA"/>
        </w:rPr>
      </w:pPr>
      <w:r w:rsidRPr="003F1E81">
        <w:rPr>
          <w:rFonts w:ascii="Times New Roman" w:hAnsi="Times New Roman" w:cs="Times New Roman"/>
          <w:sz w:val="28"/>
          <w:szCs w:val="28"/>
          <w:lang w:val="uk-UA"/>
        </w:rPr>
        <w:t>Потапова М. Г. Развитие прогностических способностей как условие профессионального самоопределения личности в юношеском воздасте:</w:t>
      </w:r>
      <w:r w:rsidRPr="00934B65">
        <w:t xml:space="preserve"> </w:t>
      </w:r>
      <w:r w:rsidRPr="003F1E81">
        <w:rPr>
          <w:rFonts w:ascii="Times New Roman" w:hAnsi="Times New Roman" w:cs="Times New Roman"/>
          <w:sz w:val="28"/>
          <w:szCs w:val="28"/>
          <w:lang w:val="uk-UA"/>
        </w:rPr>
        <w:t>дис</w:t>
      </w:r>
      <w:r w:rsidR="0022058E">
        <w:rPr>
          <w:rFonts w:ascii="Times New Roman" w:hAnsi="Times New Roman" w:cs="Times New Roman"/>
          <w:sz w:val="28"/>
          <w:szCs w:val="28"/>
          <w:lang w:val="uk-UA"/>
        </w:rPr>
        <w:t>с</w:t>
      </w:r>
      <w:r w:rsidRPr="003F1E81">
        <w:rPr>
          <w:rFonts w:ascii="Times New Roman" w:hAnsi="Times New Roman" w:cs="Times New Roman"/>
          <w:sz w:val="28"/>
          <w:szCs w:val="28"/>
          <w:lang w:val="uk-UA"/>
        </w:rPr>
        <w:t xml:space="preserve">. …. канд. психол. наук : спец. 19.00.01 «Общая психология, психология личности, история психологии»  / Потапова Марина Геннадьевна. – Астрахань, 2006. – 196 с. </w:t>
      </w:r>
    </w:p>
    <w:p w:rsidR="00DA0E67" w:rsidRPr="009D0E19" w:rsidRDefault="0022058E"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Присяжная А. Ф.</w:t>
      </w:r>
      <w:r w:rsidR="00DA0E67" w:rsidRPr="009D0E19">
        <w:rPr>
          <w:rFonts w:ascii="Times New Roman" w:hAnsi="Times New Roman" w:cs="Times New Roman"/>
          <w:sz w:val="28"/>
          <w:szCs w:val="28"/>
          <w:lang w:val="uk-UA"/>
        </w:rPr>
        <w:t xml:space="preserve"> Активизация прогностической познавательной деятельности учащихся среднего школьного возраста: дис… канд. пед. наук: спец. 13.00.01«Общая педагогика и история педагогики» / А.Ф. Присяжная. - Челябинск, 1995. - 189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Присяжная, А.  Ф.   Активизация прогностической познавательной деятельности учащихся среднего школьного возраста [Текст] : автореф. дис</w:t>
      </w:r>
      <w:r w:rsidR="0022058E">
        <w:rPr>
          <w:rFonts w:ascii="Times New Roman" w:hAnsi="Times New Roman" w:cs="Times New Roman"/>
          <w:sz w:val="28"/>
          <w:szCs w:val="28"/>
          <w:lang w:val="uk-UA"/>
        </w:rPr>
        <w:t>….</w:t>
      </w:r>
      <w:r w:rsidRPr="009D0E19">
        <w:rPr>
          <w:rFonts w:ascii="Times New Roman" w:hAnsi="Times New Roman" w:cs="Times New Roman"/>
          <w:sz w:val="28"/>
          <w:szCs w:val="28"/>
          <w:lang w:val="uk-UA"/>
        </w:rPr>
        <w:t xml:space="preserve"> на соиск. ученой степ. канд. пед. наук / А. Ф. Присяжная ; Челябин. гос. ун-т. - Челябинск, 1995. - 18 с.</w:t>
      </w:r>
    </w:p>
    <w:p w:rsidR="00DA0E67" w:rsidRPr="00A54D4C" w:rsidRDefault="00DA0E67" w:rsidP="00A54D4C">
      <w:pPr>
        <w:pStyle w:val="a5"/>
        <w:numPr>
          <w:ilvl w:val="0"/>
          <w:numId w:val="35"/>
        </w:numPr>
        <w:spacing w:after="0" w:line="360" w:lineRule="auto"/>
        <w:ind w:left="0" w:firstLine="709"/>
        <w:jc w:val="both"/>
        <w:rPr>
          <w:rFonts w:ascii="Times New Roman" w:hAnsi="Times New Roman" w:cs="Times New Roman"/>
          <w:sz w:val="28"/>
          <w:szCs w:val="28"/>
          <w:lang w:val="uk-UA"/>
        </w:rPr>
      </w:pPr>
      <w:r w:rsidRPr="00C35079">
        <w:rPr>
          <w:rFonts w:ascii="Times New Roman" w:hAnsi="Times New Roman" w:cs="Times New Roman"/>
          <w:sz w:val="28"/>
          <w:szCs w:val="28"/>
          <w:lang w:val="uk-UA"/>
        </w:rPr>
        <w:t>Про схвалення Концепції реалізації державної політики... [Електронний ресурс]. – Режим доступу: http:</w:t>
      </w:r>
      <w:r>
        <w:rPr>
          <w:rFonts w:ascii="Times New Roman" w:hAnsi="Times New Roman" w:cs="Times New Roman"/>
          <w:sz w:val="28"/>
          <w:szCs w:val="28"/>
          <w:lang w:val="uk-UA"/>
        </w:rPr>
        <w:t xml:space="preserve"> </w:t>
      </w:r>
      <w:r w:rsidRPr="00C3507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35079">
        <w:rPr>
          <w:rFonts w:ascii="Times New Roman" w:hAnsi="Times New Roman" w:cs="Times New Roman"/>
          <w:sz w:val="28"/>
          <w:szCs w:val="28"/>
          <w:lang w:val="uk-UA"/>
        </w:rPr>
        <w:t xml:space="preserve">www   kmu.gov.ua›npas/249613934.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Прогноз в речевой деятельности / </w:t>
      </w:r>
      <w:r w:rsidRPr="009D0E19">
        <w:rPr>
          <w:rFonts w:ascii="Times New Roman" w:hAnsi="Times New Roman" w:cs="Times New Roman"/>
          <w:sz w:val="28"/>
          <w:szCs w:val="28"/>
        </w:rPr>
        <w:t>отв. ред. </w:t>
      </w:r>
      <w:hyperlink r:id="rId14" w:history="1">
        <w:r w:rsidRPr="009D0E19">
          <w:rPr>
            <w:rFonts w:ascii="Times New Roman" w:hAnsi="Times New Roman" w:cs="Times New Roman"/>
            <w:bCs/>
            <w:sz w:val="28"/>
            <w:szCs w:val="28"/>
          </w:rPr>
          <w:t>Р. М. Фрумкина</w:t>
        </w:r>
      </w:hyperlink>
      <w:r w:rsidRPr="009D0E19">
        <w:rPr>
          <w:rFonts w:ascii="Times New Roman" w:hAnsi="Times New Roman" w:cs="Times New Roman"/>
          <w:sz w:val="28"/>
          <w:szCs w:val="28"/>
        </w:rPr>
        <w:t>; </w:t>
      </w:r>
      <w:hyperlink r:id="rId15" w:history="1">
        <w:r w:rsidRPr="009D0E19">
          <w:rPr>
            <w:rFonts w:ascii="Times New Roman" w:hAnsi="Times New Roman" w:cs="Times New Roman"/>
            <w:bCs/>
            <w:sz w:val="28"/>
            <w:szCs w:val="28"/>
          </w:rPr>
          <w:t>АН СССР, Ин-т языкознания</w:t>
        </w:r>
      </w:hyperlink>
      <w:r w:rsidR="0022058E">
        <w:rPr>
          <w:rFonts w:ascii="Times New Roman" w:hAnsi="Times New Roman" w:cs="Times New Roman"/>
          <w:sz w:val="28"/>
          <w:szCs w:val="28"/>
        </w:rPr>
        <w:t>. – М.</w:t>
      </w:r>
      <w:r w:rsidRPr="009D0E19">
        <w:rPr>
          <w:rFonts w:ascii="Times New Roman" w:hAnsi="Times New Roman" w:cs="Times New Roman"/>
          <w:sz w:val="28"/>
          <w:szCs w:val="28"/>
        </w:rPr>
        <w:t>: Наука, 1974. – 239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Психологический словарь. 2-е изд. / Под ред. А. В. Петровского, М. Г. Ярошевского. - М., 1990. – </w:t>
      </w:r>
      <w:r w:rsidR="0022058E">
        <w:rPr>
          <w:rFonts w:ascii="Times New Roman" w:hAnsi="Times New Roman" w:cs="Times New Roman"/>
          <w:sz w:val="28"/>
          <w:szCs w:val="28"/>
          <w:lang w:val="uk-UA"/>
        </w:rPr>
        <w:t xml:space="preserve">980 </w:t>
      </w:r>
      <w:r w:rsidRPr="009D0E19">
        <w:rPr>
          <w:rFonts w:ascii="Times New Roman" w:hAnsi="Times New Roman" w:cs="Times New Roman"/>
          <w:sz w:val="28"/>
          <w:szCs w:val="28"/>
          <w:lang w:val="uk-UA"/>
        </w:rPr>
        <w:t xml:space="preserve">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Регуш Л. А. Психология прогнозирования: успехи в познании будущего. – Спб.: Речь, 2003. – 352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Регуш Л. А. Развитие способностей прогнозирования; в познавательной деятельности (дошкольник — юноша): учеб. пособие к спецкурсу / Л.А. Регуш. - Л. Б. И., 1983. - 25-84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Рубинштейн С. Л. Основы общей психологии /  С. Л. Рубинштейн.  - </w:t>
      </w:r>
      <w:r w:rsidRPr="009D0E19">
        <w:rPr>
          <w:rFonts w:ascii="Times New Roman" w:hAnsi="Times New Roman" w:cs="Times New Roman"/>
          <w:sz w:val="28"/>
          <w:szCs w:val="28"/>
          <w:shd w:val="clear" w:color="auto" w:fill="FFFFFF"/>
        </w:rPr>
        <w:t>Издательство: Питер, 2002.  - 720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Рубинштейн С.</w:t>
      </w:r>
      <w:r w:rsidR="00187241">
        <w:rPr>
          <w:rFonts w:ascii="Times New Roman" w:hAnsi="Times New Roman" w:cs="Times New Roman"/>
          <w:sz w:val="28"/>
          <w:szCs w:val="28"/>
          <w:lang w:val="uk-UA"/>
        </w:rPr>
        <w:t xml:space="preserve"> Л. Проблемы общей психологии /</w:t>
      </w:r>
      <w:r w:rsidRPr="009D0E19">
        <w:rPr>
          <w:rFonts w:ascii="Times New Roman" w:hAnsi="Times New Roman" w:cs="Times New Roman"/>
          <w:sz w:val="28"/>
          <w:szCs w:val="28"/>
          <w:lang w:val="uk-UA"/>
        </w:rPr>
        <w:t xml:space="preserve"> С. Л. Рубинштейн</w:t>
      </w:r>
      <w:r w:rsidRPr="009D0E19">
        <w:rPr>
          <w:rFonts w:ascii="Times New Roman" w:hAnsi="Times New Roman" w:cs="Times New Roman"/>
          <w:b/>
          <w:sz w:val="28"/>
          <w:szCs w:val="28"/>
          <w:lang w:val="uk-UA"/>
        </w:rPr>
        <w:t>. –</w:t>
      </w:r>
      <w:r w:rsidRPr="009D0E19">
        <w:rPr>
          <w:rStyle w:val="ae"/>
          <w:rFonts w:ascii="Times New Roman" w:hAnsi="Times New Roman" w:cs="Times New Roman"/>
          <w:b w:val="0"/>
          <w:color w:val="000000"/>
          <w:sz w:val="28"/>
          <w:szCs w:val="28"/>
          <w:bdr w:val="none" w:sz="0" w:space="0" w:color="auto" w:frame="1"/>
          <w:shd w:val="clear" w:color="auto" w:fill="FFFFFF"/>
        </w:rPr>
        <w:t>М.: Педагогика, 1973. – 424 с.</w:t>
      </w:r>
      <w:r w:rsidRPr="009D0E19">
        <w:rPr>
          <w:rFonts w:ascii="Times New Roman" w:hAnsi="Times New Roman" w:cs="Times New Roman"/>
          <w:sz w:val="28"/>
          <w:szCs w:val="28"/>
          <w:shd w:val="clear" w:color="auto" w:fill="FFFFFF"/>
        </w:rPr>
        <w:t>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Русский язык в начальных классах. Теория и практика обучения.</w:t>
      </w:r>
      <w:r w:rsidRPr="009D0E19">
        <w:rPr>
          <w:rFonts w:ascii="TimesNewRomanPSMT" w:hAnsi="TimesNewRomanPSMT"/>
          <w:color w:val="000000"/>
          <w:sz w:val="28"/>
          <w:szCs w:val="28"/>
        </w:rPr>
        <w:br/>
        <w:t>Учеб. Пособие для студентов пед. учеб. заведений по спец. «Педагогика и</w:t>
      </w:r>
      <w:r w:rsidRPr="009D0E19">
        <w:rPr>
          <w:rFonts w:ascii="TimesNewRomanPSMT" w:hAnsi="TimesNewRomanPSMT"/>
          <w:color w:val="000000"/>
          <w:sz w:val="28"/>
          <w:szCs w:val="28"/>
        </w:rPr>
        <w:br/>
        <w:t>методика нач. обучения» / М.С. Соловейчик, Н.Н. Светловская</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Под. ред. М.С</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Соловейчик.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M.</w:t>
      </w:r>
      <w:r w:rsidR="00187241">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Просвещение</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1993. </w:t>
      </w:r>
      <w:r w:rsidRPr="009D0E19">
        <w:rPr>
          <w:rFonts w:ascii="TimesNewRomanPSMT" w:hAnsi="TimesNewRomanPSMT"/>
          <w:color w:val="000000"/>
          <w:sz w:val="28"/>
          <w:szCs w:val="28"/>
          <w:lang w:val="uk-UA"/>
        </w:rPr>
        <w:t xml:space="preserve">- </w:t>
      </w:r>
      <w:r w:rsidR="00187241">
        <w:rPr>
          <w:rFonts w:ascii="TimesNewRomanPSMT" w:hAnsi="TimesNewRomanPSMT"/>
          <w:color w:val="000000"/>
          <w:sz w:val="28"/>
          <w:szCs w:val="28"/>
          <w:lang w:val="uk-UA"/>
        </w:rPr>
        <w:t>С</w:t>
      </w:r>
      <w:r w:rsidRPr="009D0E19">
        <w:rPr>
          <w:rFonts w:ascii="TimesNewRomanPSMT" w:hAnsi="TimesNewRomanPSMT"/>
          <w:color w:val="000000"/>
          <w:sz w:val="28"/>
          <w:szCs w:val="28"/>
        </w:rPr>
        <w:t>. 321-445.</w:t>
      </w:r>
    </w:p>
    <w:p w:rsidR="00DA0E67" w:rsidRPr="009D0E19" w:rsidRDefault="00DA0E67" w:rsidP="00187241">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Рябова T.</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B. Взаимосвязь антиципационной состоятельности </w:t>
      </w:r>
      <w:r w:rsidRPr="009D0E19">
        <w:rPr>
          <w:rFonts w:ascii="TimesNewRomanPSMT" w:hAnsi="TimesNewRomanPSMT"/>
          <w:color w:val="000000"/>
          <w:sz w:val="28"/>
          <w:szCs w:val="28"/>
          <w:lang w:val="uk-UA"/>
        </w:rPr>
        <w:t xml:space="preserve">и </w:t>
      </w:r>
      <w:r w:rsidRPr="009D0E19">
        <w:rPr>
          <w:rFonts w:ascii="TimesNewRomanPSMT" w:hAnsi="TimesNewRomanPSMT"/>
          <w:color w:val="000000"/>
          <w:sz w:val="28"/>
          <w:szCs w:val="28"/>
        </w:rPr>
        <w:br/>
        <w:t>креативности у психически здоровых и больных шизофренией</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а</w:t>
      </w:r>
      <w:r w:rsidRPr="009D0E19">
        <w:rPr>
          <w:rFonts w:ascii="TimesNewRomanPSMT" w:hAnsi="TimesNewRomanPSMT"/>
          <w:color w:val="000000"/>
          <w:sz w:val="28"/>
          <w:szCs w:val="28"/>
        </w:rPr>
        <w:t xml:space="preserve">втореф. </w:t>
      </w:r>
      <w:r w:rsidR="00187241" w:rsidRPr="00187241">
        <w:rPr>
          <w:rFonts w:ascii="TimesNewRomanPSMT" w:hAnsi="TimesNewRomanPSMT"/>
          <w:color w:val="000000"/>
          <w:sz w:val="28"/>
          <w:szCs w:val="28"/>
        </w:rPr>
        <w:t xml:space="preserve">дис…. на соиск. ученой степ. канд. пед. наук </w:t>
      </w:r>
      <w:r w:rsidR="00187241">
        <w:rPr>
          <w:rFonts w:ascii="TimesNewRomanPSMT" w:hAnsi="TimesNewRomanPSMT"/>
          <w:color w:val="000000"/>
          <w:sz w:val="28"/>
          <w:szCs w:val="28"/>
        </w:rPr>
        <w:t>19.00.01, 19.00.04 /</w:t>
      </w:r>
      <w:r w:rsidR="00187241">
        <w:rPr>
          <w:rFonts w:ascii="TimesNewRomanPSMT" w:hAnsi="TimesNewRomanPSMT"/>
          <w:color w:val="000000"/>
          <w:sz w:val="28"/>
          <w:szCs w:val="28"/>
          <w:lang w:val="uk-UA"/>
        </w:rPr>
        <w:t xml:space="preserve"> </w:t>
      </w:r>
      <w:r w:rsidR="00187241" w:rsidRPr="009D0E19">
        <w:rPr>
          <w:rFonts w:ascii="TimesNewRomanPSMT" w:hAnsi="TimesNewRomanPSMT"/>
          <w:color w:val="000000"/>
          <w:sz w:val="28"/>
          <w:szCs w:val="28"/>
        </w:rPr>
        <w:br/>
        <w:t>Т.</w:t>
      </w:r>
      <w:r w:rsidR="00187241">
        <w:rPr>
          <w:rFonts w:ascii="TimesNewRomanPSMT" w:hAnsi="TimesNewRomanPSMT"/>
          <w:color w:val="000000"/>
          <w:sz w:val="28"/>
          <w:szCs w:val="28"/>
          <w:lang w:val="uk-UA"/>
        </w:rPr>
        <w:t xml:space="preserve"> </w:t>
      </w:r>
      <w:r w:rsidR="00187241" w:rsidRPr="009D0E19">
        <w:rPr>
          <w:rFonts w:ascii="TimesNewRomanPSMT" w:hAnsi="TimesNewRomanPSMT"/>
          <w:color w:val="000000"/>
          <w:sz w:val="28"/>
          <w:szCs w:val="28"/>
        </w:rPr>
        <w:t>В.</w:t>
      </w:r>
      <w:r w:rsidR="00187241">
        <w:rPr>
          <w:rFonts w:ascii="TimesNewRomanPSMT" w:hAnsi="TimesNewRomanPSMT"/>
          <w:color w:val="000000"/>
          <w:sz w:val="28"/>
          <w:szCs w:val="28"/>
          <w:lang w:val="uk-UA"/>
        </w:rPr>
        <w:t xml:space="preserve"> </w:t>
      </w:r>
      <w:r w:rsidR="00187241" w:rsidRPr="009D0E19">
        <w:rPr>
          <w:rFonts w:ascii="TimesNewRomanPSMT" w:hAnsi="TimesNewRomanPSMT"/>
          <w:color w:val="000000"/>
          <w:sz w:val="28"/>
          <w:szCs w:val="28"/>
        </w:rPr>
        <w:t>Рябова.</w:t>
      </w:r>
      <w:r w:rsidRPr="009D0E19">
        <w:rPr>
          <w:rFonts w:ascii="TimesNewRomanPSMT" w:hAnsi="TimesNewRomanPSMT"/>
          <w:color w:val="000000"/>
          <w:sz w:val="28"/>
          <w:szCs w:val="28"/>
        </w:rPr>
        <w:t>– Казань</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2002.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24 с.</w:t>
      </w:r>
      <w:r w:rsidRPr="009D0E19">
        <w:rPr>
          <w:rFonts w:ascii="TimesNewRomanPSMT" w:hAnsi="TimesNewRomanPSMT"/>
          <w:color w:val="000000"/>
          <w:sz w:val="28"/>
          <w:szCs w:val="28"/>
          <w:lang w:val="uk-UA"/>
        </w:rPr>
        <w:t xml:space="preserve">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Саврацкая 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Ю. Развитие целенаправленности в процессе учебной</w:t>
      </w:r>
      <w:r w:rsidRPr="009D0E19">
        <w:rPr>
          <w:rFonts w:ascii="TimesNewRomanPSMT" w:hAnsi="TimesNewRomanPSMT"/>
          <w:color w:val="000000"/>
          <w:sz w:val="28"/>
          <w:szCs w:val="28"/>
          <w:lang w:val="uk-UA"/>
        </w:rPr>
        <w:t xml:space="preserve"> </w:t>
      </w:r>
      <w:r w:rsidR="00D30BA8">
        <w:rPr>
          <w:rFonts w:ascii="TimesNewRomanPSMT" w:hAnsi="TimesNewRomanPSMT"/>
          <w:color w:val="000000"/>
          <w:sz w:val="28"/>
          <w:szCs w:val="28"/>
        </w:rPr>
        <w:t>деятельности младшего школьника</w:t>
      </w:r>
      <w:r w:rsidRPr="009D0E19">
        <w:rPr>
          <w:rFonts w:ascii="TimesNewRomanPSMT" w:hAnsi="TimesNewRomanPSMT"/>
          <w:color w:val="000000"/>
          <w:sz w:val="28"/>
          <w:szCs w:val="28"/>
        </w:rPr>
        <w:t xml:space="preserve"> / 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Ю. Саврацкая</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СПб.</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2003.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101 с.</w:t>
      </w:r>
    </w:p>
    <w:p w:rsidR="00DA0E67" w:rsidRPr="009D0E19" w:rsidRDefault="00DA0E67" w:rsidP="009D0E19">
      <w:pPr>
        <w:pStyle w:val="a5"/>
        <w:numPr>
          <w:ilvl w:val="0"/>
          <w:numId w:val="3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9D0E19">
        <w:rPr>
          <w:rFonts w:ascii="Times New Roman" w:eastAsia="Times New Roman" w:hAnsi="Times New Roman" w:cs="Times New Roman"/>
          <w:sz w:val="28"/>
          <w:szCs w:val="28"/>
          <w:lang w:eastAsia="ru-RU"/>
        </w:rPr>
        <w:t>Савченко О.</w:t>
      </w:r>
      <w:r w:rsidRPr="009D0E19">
        <w:rPr>
          <w:rFonts w:ascii="Times New Roman" w:eastAsia="Times New Roman" w:hAnsi="Times New Roman" w:cs="Times New Roman"/>
          <w:sz w:val="28"/>
          <w:szCs w:val="28"/>
          <w:lang w:val="uk-UA" w:eastAsia="ru-RU"/>
        </w:rPr>
        <w:t xml:space="preserve"> </w:t>
      </w:r>
      <w:r w:rsidRPr="009D0E19">
        <w:rPr>
          <w:rFonts w:ascii="Times New Roman" w:eastAsia="Times New Roman" w:hAnsi="Times New Roman" w:cs="Times New Roman"/>
          <w:sz w:val="28"/>
          <w:szCs w:val="28"/>
          <w:lang w:eastAsia="ru-RU"/>
        </w:rPr>
        <w:t>Я.</w:t>
      </w:r>
      <w:r w:rsidRPr="009D0E19">
        <w:rPr>
          <w:rFonts w:ascii="Times New Roman" w:eastAsia="Times New Roman" w:hAnsi="Times New Roman" w:cs="Times New Roman"/>
          <w:sz w:val="28"/>
          <w:szCs w:val="28"/>
          <w:lang w:val="uk-UA" w:eastAsia="ru-RU"/>
        </w:rPr>
        <w:t xml:space="preserve"> Літературне читання: підручник для 2 класу загальноосвітніх шкіл / О. Я. Савченко. -  К. : Видавничий дім «Освіта», 2012. -  160 с.</w:t>
      </w:r>
    </w:p>
    <w:p w:rsidR="00DA0E67" w:rsidRPr="009D0E19" w:rsidRDefault="00DA0E67" w:rsidP="009D0E19">
      <w:pPr>
        <w:pStyle w:val="a5"/>
        <w:numPr>
          <w:ilvl w:val="0"/>
          <w:numId w:val="3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9D0E19">
        <w:rPr>
          <w:rFonts w:ascii="Times New Roman" w:eastAsia="Times New Roman" w:hAnsi="Times New Roman" w:cs="Times New Roman"/>
          <w:sz w:val="28"/>
          <w:szCs w:val="28"/>
          <w:lang w:val="uk-UA" w:eastAsia="ru-RU"/>
        </w:rPr>
        <w:t>Савченко О. Я. Літературне читання: підручник для 3 класу загальноосвітніх шкіл / О. Я. Савченко. -  К. : Видавничий дім «Освіта», 2013. -  192  с.</w:t>
      </w:r>
    </w:p>
    <w:p w:rsidR="00DA0E67" w:rsidRPr="009D0E19" w:rsidRDefault="00DA0E67" w:rsidP="009D0E19">
      <w:pPr>
        <w:pStyle w:val="a5"/>
        <w:numPr>
          <w:ilvl w:val="0"/>
          <w:numId w:val="3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9D0E19">
        <w:rPr>
          <w:rFonts w:ascii="Times New Roman" w:eastAsia="Times New Roman" w:hAnsi="Times New Roman" w:cs="Times New Roman"/>
          <w:sz w:val="28"/>
          <w:szCs w:val="28"/>
          <w:lang w:val="uk-UA" w:eastAsia="ru-RU"/>
        </w:rPr>
        <w:t>Савченко О. Я. Літературне читання: підручник для 4 класу загальноосвітніх шкіл / О. Я. Савченко. -  К. : Видавничий дім «Освіта», 2015. -  198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Светловская 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Основы науки о читателе, теория формирования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типа правильной читательской деятельности / H.</w:t>
      </w:r>
      <w:r w:rsidR="00D30BA8">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Светловская - М.</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Магистр</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1993.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180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Светловская 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Пиче-оол 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Обучение детей чтению.</w:t>
      </w:r>
      <w:r w:rsidRPr="009D0E19">
        <w:rPr>
          <w:rFonts w:ascii="TimesNewRomanPSMT" w:hAnsi="TimesNewRomanPSMT"/>
          <w:color w:val="000000"/>
          <w:sz w:val="28"/>
          <w:szCs w:val="28"/>
        </w:rPr>
        <w:br/>
        <w:t>Практическая методика</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у</w:t>
      </w:r>
      <w:r w:rsidRPr="009D0E19">
        <w:rPr>
          <w:rFonts w:ascii="TimesNewRomanPSMT" w:hAnsi="TimesNewRomanPSMT"/>
          <w:color w:val="000000"/>
          <w:sz w:val="28"/>
          <w:szCs w:val="28"/>
        </w:rPr>
        <w:t>чеб. пособие для студ. пед. вузов. / 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H.Светловская;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Т.С. Пиче-оол. - М. Издательский центр «Академия»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2001.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288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Светловская 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Самостоятельное чтение младших школьников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Теоретико-экспериментальное исследование / H.</w:t>
      </w:r>
      <w:r w:rsidR="00D30BA8">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Светловская</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br/>
        <w:t xml:space="preserve">Педагогика, 1980.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161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Светловская 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Теоретические основы читательско</w:t>
      </w:r>
      <w:r w:rsidRPr="009D0E19">
        <w:rPr>
          <w:rFonts w:ascii="TimesNewRomanPSMT" w:hAnsi="TimesNewRomanPSMT"/>
          <w:color w:val="000000"/>
          <w:sz w:val="28"/>
          <w:szCs w:val="28"/>
          <w:lang w:val="uk-UA"/>
        </w:rPr>
        <w:t xml:space="preserve">й  </w:t>
      </w:r>
      <w:r w:rsidRPr="009D0E19">
        <w:rPr>
          <w:rFonts w:ascii="TimesNewRomanPSMT" w:hAnsi="TimesNewRomanPSMT"/>
          <w:color w:val="000000"/>
          <w:sz w:val="28"/>
          <w:szCs w:val="28"/>
        </w:rPr>
        <w:t>самостоятельности и их реализация в системе начального обучения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а</w:t>
      </w:r>
      <w:r w:rsidRPr="009D0E19">
        <w:rPr>
          <w:rFonts w:ascii="TimesNewRomanPSMT" w:hAnsi="TimesNewRomanPSMT"/>
          <w:color w:val="000000"/>
          <w:sz w:val="28"/>
          <w:szCs w:val="28"/>
        </w:rPr>
        <w:t xml:space="preserve">втореф. </w:t>
      </w:r>
      <w:r w:rsidRPr="009D0E19">
        <w:rPr>
          <w:rFonts w:ascii="TimesNewRomanPSMT" w:hAnsi="TimesNewRomanPSMT"/>
          <w:color w:val="000000"/>
          <w:sz w:val="28"/>
          <w:szCs w:val="28"/>
          <w:lang w:val="uk-UA"/>
        </w:rPr>
        <w:t xml:space="preserve">дис… на соискание научной степени канд. пед. наук: спец. </w:t>
      </w:r>
      <w:r w:rsidRPr="009D0E19">
        <w:rPr>
          <w:rFonts w:ascii="TimesNewRomanPSMT" w:hAnsi="TimesNewRomanPSMT"/>
          <w:color w:val="000000"/>
          <w:sz w:val="28"/>
          <w:szCs w:val="28"/>
        </w:rPr>
        <w:t xml:space="preserve">13.00.02  </w:t>
      </w:r>
      <w:r w:rsidRPr="009D0E19">
        <w:rPr>
          <w:rFonts w:ascii="Times New Roman" w:hAnsi="Times New Roman" w:cs="Times New Roman"/>
          <w:sz w:val="28"/>
          <w:szCs w:val="28"/>
          <w:lang w:val="uk-UA"/>
        </w:rPr>
        <w:t>«Теория и методика обучения и воспитания (русский язык)»</w:t>
      </w:r>
      <w:r w:rsidRPr="009D0E19">
        <w:rPr>
          <w:rFonts w:ascii="TimesNewRomanPSMT" w:hAnsi="TimesNewRomanPSMT"/>
          <w:color w:val="000000"/>
          <w:sz w:val="28"/>
          <w:szCs w:val="28"/>
        </w:rPr>
        <w:t xml:space="preserve"> / Светловская</w:t>
      </w:r>
      <w:r w:rsidRPr="009D0E19">
        <w:rPr>
          <w:rFonts w:ascii="TimesNewRomanPSMT" w:hAnsi="TimesNewRomanPSMT"/>
          <w:color w:val="000000"/>
          <w:sz w:val="28"/>
          <w:szCs w:val="28"/>
          <w:lang w:val="uk-UA"/>
        </w:rPr>
        <w:t xml:space="preserve"> Нина Николаевна. </w:t>
      </w:r>
      <w:r w:rsidRPr="009D0E19">
        <w:rPr>
          <w:rFonts w:ascii="TimesNewRomanPSMT" w:hAnsi="TimesNewRomanPSMT"/>
          <w:color w:val="000000"/>
          <w:sz w:val="28"/>
          <w:szCs w:val="28"/>
        </w:rPr>
        <w:t xml:space="preserve"> - М.,  1977. </w:t>
      </w:r>
      <w:r w:rsidRPr="009D0E19">
        <w:rPr>
          <w:rFonts w:ascii="TimesNewRomanPSMT" w:hAnsi="TimesNewRomanPSMT"/>
          <w:color w:val="000000"/>
          <w:sz w:val="28"/>
          <w:szCs w:val="28"/>
          <w:lang w:val="uk-UA"/>
        </w:rPr>
        <w:t xml:space="preserve"> – 20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Светловская H.</w:t>
      </w:r>
      <w:r w:rsidR="00D30BA8">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Методика внеклассного чтения: книга для учителя. 2-е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изд. перераб. / H.</w:t>
      </w:r>
      <w:r w:rsidR="00D30BA8">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Светловская</w:t>
      </w:r>
      <w:r w:rsidR="00D30BA8">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М.</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Просвещение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1991.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207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Светловская H.H.; Т.С. Пиче-оол. Обучение детей чтению /</w:t>
      </w:r>
      <w:r w:rsidRPr="009D0E19">
        <w:rPr>
          <w:rFonts w:ascii="TimesNewRomanPSMT" w:hAnsi="TimesNewRomanPSMT"/>
          <w:color w:val="000000"/>
          <w:sz w:val="28"/>
          <w:szCs w:val="28"/>
        </w:rPr>
        <w:br/>
        <w:t>H.</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H.Светловская; 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С. Пиче-оол. - М., 1999.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287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Сергиенко Е. А. Антиципация в раннем онтогенезе человека / Е. А. Сергиенко.  - М.: Наука, 1992. - 142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 xml:space="preserve">Сергиенко Е. А. Антиципация как принцип развития / Е. А. Сергиенко. - М.: Наука,  1997. – 198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Сильченкова Л. С. Один из вариантов работы с крупнообъемным</w:t>
      </w:r>
      <w:r w:rsidRPr="009D0E19">
        <w:rPr>
          <w:rFonts w:ascii="TimesNewRomanPSMT" w:hAnsi="TimesNewRomanPSMT"/>
          <w:color w:val="000000"/>
          <w:sz w:val="28"/>
          <w:szCs w:val="28"/>
        </w:rPr>
        <w:br/>
        <w:t>произведением</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Л.С. Сильченкова</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Начальная школа.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1989.  - №6.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25-28.</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Сильченкова Л.С., Методика обучения младших школьников чтению</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крупнообъемных произведений</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а</w:t>
      </w:r>
      <w:r w:rsidRPr="009D0E19">
        <w:rPr>
          <w:rFonts w:ascii="TimesNewRomanPSMT" w:hAnsi="TimesNewRomanPSMT"/>
          <w:color w:val="000000"/>
          <w:sz w:val="28"/>
          <w:szCs w:val="28"/>
        </w:rPr>
        <w:t>втореф.</w:t>
      </w:r>
      <w:r w:rsidR="00D30BA8">
        <w:rPr>
          <w:rFonts w:ascii="TimesNewRomanPSMT" w:hAnsi="TimesNewRomanPSMT"/>
          <w:color w:val="000000"/>
          <w:sz w:val="28"/>
          <w:szCs w:val="28"/>
          <w:lang w:val="uk-UA"/>
        </w:rPr>
        <w:t xml:space="preserve"> дис</w:t>
      </w:r>
      <w:r w:rsidR="007557AA">
        <w:rPr>
          <w:rFonts w:ascii="TimesNewRomanPSMT" w:hAnsi="TimesNewRomanPSMT"/>
          <w:color w:val="000000"/>
          <w:sz w:val="28"/>
          <w:szCs w:val="28"/>
          <w:lang w:val="uk-UA"/>
        </w:rPr>
        <w:t>с</w:t>
      </w:r>
      <w:r w:rsidR="00D30BA8">
        <w:rPr>
          <w:rFonts w:ascii="TimesNewRomanPSMT" w:hAnsi="TimesNewRomanPSMT"/>
          <w:color w:val="000000"/>
          <w:sz w:val="28"/>
          <w:szCs w:val="28"/>
          <w:lang w:val="uk-UA"/>
        </w:rPr>
        <w:t xml:space="preserve">… на соискание </w:t>
      </w:r>
      <w:r w:rsidRPr="009D0E19">
        <w:rPr>
          <w:rFonts w:ascii="TimesNewRomanPSMT" w:hAnsi="TimesNewRomanPSMT"/>
          <w:color w:val="000000"/>
          <w:sz w:val="28"/>
          <w:szCs w:val="28"/>
          <w:lang w:val="uk-UA"/>
        </w:rPr>
        <w:t>уч</w:t>
      </w:r>
      <w:r w:rsidR="00D30BA8">
        <w:rPr>
          <w:rFonts w:ascii="TimesNewRomanPSMT" w:hAnsi="TimesNewRomanPSMT"/>
          <w:color w:val="000000"/>
          <w:sz w:val="28"/>
          <w:szCs w:val="28"/>
          <w:lang w:val="uk-UA"/>
        </w:rPr>
        <w:t>е</w:t>
      </w:r>
      <w:r w:rsidRPr="009D0E19">
        <w:rPr>
          <w:rFonts w:ascii="TimesNewRomanPSMT" w:hAnsi="TimesNewRomanPSMT"/>
          <w:color w:val="000000"/>
          <w:sz w:val="28"/>
          <w:szCs w:val="28"/>
          <w:lang w:val="uk-UA"/>
        </w:rPr>
        <w:t xml:space="preserve">ной степени канд. пед. наук: спец. </w:t>
      </w:r>
      <w:r w:rsidRPr="009D0E19">
        <w:rPr>
          <w:rFonts w:ascii="TimesNewRomanPSMT" w:hAnsi="TimesNewRomanPSMT"/>
          <w:color w:val="000000"/>
          <w:sz w:val="28"/>
          <w:szCs w:val="28"/>
        </w:rPr>
        <w:t xml:space="preserve">13.00.02  </w:t>
      </w:r>
      <w:r w:rsidRPr="009D0E19">
        <w:rPr>
          <w:rFonts w:ascii="Times New Roman" w:hAnsi="Times New Roman" w:cs="Times New Roman"/>
          <w:sz w:val="28"/>
          <w:szCs w:val="28"/>
          <w:lang w:val="uk-UA"/>
        </w:rPr>
        <w:t>«Теория и методика обучения и воспитания (русский язык)»</w:t>
      </w:r>
      <w:r w:rsidRPr="009D0E19">
        <w:rPr>
          <w:rFonts w:ascii="TimesNewRomanPSMT" w:hAnsi="TimesNewRomanPSMT"/>
          <w:color w:val="000000"/>
          <w:sz w:val="28"/>
          <w:szCs w:val="28"/>
        </w:rPr>
        <w:t xml:space="preserve">  / Сильченкова Людмила Степановна. – М.,  1988. - 16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Сиротинский, С. Г. Антиципативная детерминация социального действия : автореф. дис</w:t>
      </w:r>
      <w:r w:rsidR="007557AA">
        <w:rPr>
          <w:rFonts w:ascii="Times New Roman" w:hAnsi="Times New Roman" w:cs="Times New Roman"/>
          <w:sz w:val="28"/>
          <w:szCs w:val="28"/>
          <w:lang w:val="uk-UA"/>
        </w:rPr>
        <w:t xml:space="preserve">с. … на соискание </w:t>
      </w:r>
      <w:r w:rsidRPr="009D0E19">
        <w:rPr>
          <w:rFonts w:ascii="Times New Roman" w:hAnsi="Times New Roman" w:cs="Times New Roman"/>
          <w:sz w:val="28"/>
          <w:szCs w:val="28"/>
          <w:lang w:val="uk-UA"/>
        </w:rPr>
        <w:t>уч</w:t>
      </w:r>
      <w:r w:rsidR="007557AA">
        <w:rPr>
          <w:rFonts w:ascii="Times New Roman" w:hAnsi="Times New Roman" w:cs="Times New Roman"/>
          <w:sz w:val="28"/>
          <w:szCs w:val="28"/>
          <w:lang w:val="uk-UA"/>
        </w:rPr>
        <w:t>е</w:t>
      </w:r>
      <w:r w:rsidRPr="009D0E19">
        <w:rPr>
          <w:rFonts w:ascii="Times New Roman" w:hAnsi="Times New Roman" w:cs="Times New Roman"/>
          <w:sz w:val="28"/>
          <w:szCs w:val="28"/>
          <w:lang w:val="uk-UA"/>
        </w:rPr>
        <w:t xml:space="preserve">ной степени канд. филос. наук : спец. 09.00.11 «Социальная философия» / Сиротинский Сергей Григорьевич.  – Нальчик , 2009. – URL: </w:t>
      </w:r>
      <w:hyperlink r:id="rId16" w:history="1">
        <w:r w:rsidRPr="009D0E19">
          <w:rPr>
            <w:rStyle w:val="a4"/>
            <w:rFonts w:ascii="Times New Roman" w:hAnsi="Times New Roman" w:cs="Times New Roman"/>
            <w:sz w:val="28"/>
            <w:szCs w:val="28"/>
            <w:lang w:val="uk-UA"/>
          </w:rPr>
          <w:t>http://pandia.ru/text/77/508/4193.php</w:t>
        </w:r>
      </w:hyperlink>
      <w:r w:rsidRPr="009D0E19">
        <w:rPr>
          <w:rFonts w:ascii="Times New Roman" w:hAnsi="Times New Roman" w:cs="Times New Roman"/>
          <w:sz w:val="28"/>
          <w:szCs w:val="28"/>
          <w:lang w:val="uk-UA"/>
        </w:rPr>
        <w:t xml:space="preserve">. </w:t>
      </w:r>
    </w:p>
    <w:p w:rsidR="00DA0E67"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 New Roman" w:hAnsi="Times New Roman" w:cs="Times New Roman"/>
          <w:sz w:val="28"/>
          <w:szCs w:val="28"/>
          <w:lang w:val="uk-UA"/>
        </w:rPr>
        <w:t>Солобутина, М.М. Взаимосвязь антиципационных способностей в речевой деятельности с выраженностью дистресса в норме и при невротических расстройствах : дис</w:t>
      </w:r>
      <w:r w:rsidR="007557AA">
        <w:rPr>
          <w:rFonts w:ascii="Times New Roman" w:hAnsi="Times New Roman" w:cs="Times New Roman"/>
          <w:sz w:val="28"/>
          <w:szCs w:val="28"/>
          <w:lang w:val="uk-UA"/>
        </w:rPr>
        <w:t>с</w:t>
      </w:r>
      <w:r w:rsidRPr="009D0E19">
        <w:rPr>
          <w:rFonts w:ascii="Times New Roman" w:hAnsi="Times New Roman" w:cs="Times New Roman"/>
          <w:sz w:val="28"/>
          <w:szCs w:val="28"/>
          <w:lang w:val="uk-UA"/>
        </w:rPr>
        <w:t xml:space="preserve">. …. канд. психол. наук : спец. 19.00.01 «Общая психология, психология личности, история психологии» 19.00.04 – медицинская психология» / Солобутина Марина Михайловна. – Казань, 2009. – 182 с. </w:t>
      </w:r>
    </w:p>
    <w:p w:rsidR="004A6F6D" w:rsidRPr="005C79A5" w:rsidRDefault="004A6F6D" w:rsidP="005C79A5">
      <w:pPr>
        <w:pStyle w:val="a5"/>
        <w:numPr>
          <w:ilvl w:val="0"/>
          <w:numId w:val="35"/>
        </w:numPr>
        <w:spacing w:after="0" w:line="360" w:lineRule="auto"/>
        <w:ind w:left="0" w:firstLine="709"/>
        <w:jc w:val="both"/>
        <w:rPr>
          <w:rFonts w:ascii="Times New Roman" w:hAnsi="Times New Roman" w:cs="Times New Roman"/>
          <w:sz w:val="28"/>
          <w:szCs w:val="28"/>
          <w:lang w:val="uk-UA"/>
        </w:rPr>
      </w:pPr>
      <w:r w:rsidRPr="005C79A5">
        <w:rPr>
          <w:rFonts w:ascii="Times New Roman" w:hAnsi="Times New Roman" w:cs="Times New Roman"/>
          <w:iCs/>
          <w:color w:val="000000"/>
          <w:sz w:val="28"/>
          <w:szCs w:val="28"/>
        </w:rPr>
        <w:t>Сомова Н. Л.</w:t>
      </w:r>
      <w:r w:rsidRPr="005C79A5">
        <w:rPr>
          <w:rFonts w:ascii="Times New Roman" w:hAnsi="Times New Roman" w:cs="Times New Roman"/>
          <w:iCs/>
          <w:color w:val="000000"/>
          <w:sz w:val="28"/>
          <w:szCs w:val="28"/>
          <w:lang w:val="uk-UA"/>
        </w:rPr>
        <w:t xml:space="preserve"> </w:t>
      </w:r>
      <w:r w:rsidRPr="005C79A5">
        <w:rPr>
          <w:rFonts w:ascii="Times New Roman" w:hAnsi="Times New Roman" w:cs="Times New Roman"/>
          <w:color w:val="000000"/>
          <w:sz w:val="28"/>
          <w:szCs w:val="28"/>
        </w:rPr>
        <w:t xml:space="preserve">Диагностика способности к прогнозированию (методика и ее стандартизация): </w:t>
      </w:r>
      <w:r w:rsidRPr="005C79A5">
        <w:rPr>
          <w:rFonts w:ascii="Times New Roman" w:hAnsi="Times New Roman" w:cs="Times New Roman"/>
          <w:color w:val="000000"/>
          <w:sz w:val="28"/>
          <w:szCs w:val="28"/>
          <w:lang w:val="uk-UA"/>
        </w:rPr>
        <w:t>а</w:t>
      </w:r>
      <w:r w:rsidRPr="005C79A5">
        <w:rPr>
          <w:rFonts w:ascii="Times New Roman" w:hAnsi="Times New Roman" w:cs="Times New Roman"/>
          <w:color w:val="000000"/>
          <w:sz w:val="28"/>
          <w:szCs w:val="28"/>
        </w:rPr>
        <w:t>втореф. дисс.</w:t>
      </w:r>
      <w:r w:rsidR="000563E6" w:rsidRPr="005C79A5">
        <w:rPr>
          <w:rFonts w:ascii="Times New Roman" w:hAnsi="Times New Roman" w:cs="Times New Roman"/>
          <w:color w:val="000000"/>
          <w:sz w:val="28"/>
          <w:szCs w:val="28"/>
          <w:lang w:val="uk-UA"/>
        </w:rPr>
        <w:t xml:space="preserve"> </w:t>
      </w:r>
      <w:r w:rsidRPr="005C79A5">
        <w:rPr>
          <w:rFonts w:ascii="Times New Roman" w:hAnsi="Times New Roman" w:cs="Times New Roman"/>
          <w:color w:val="000000"/>
          <w:sz w:val="28"/>
          <w:szCs w:val="28"/>
        </w:rPr>
        <w:t xml:space="preserve">... </w:t>
      </w:r>
      <w:r w:rsidR="007557AA">
        <w:rPr>
          <w:rFonts w:ascii="Times New Roman" w:hAnsi="Times New Roman" w:cs="Times New Roman"/>
          <w:color w:val="000000"/>
          <w:sz w:val="28"/>
          <w:szCs w:val="28"/>
          <w:lang w:val="uk-UA"/>
        </w:rPr>
        <w:t xml:space="preserve">на соискание </w:t>
      </w:r>
      <w:r w:rsidR="000563E6" w:rsidRPr="005C79A5">
        <w:rPr>
          <w:rFonts w:ascii="Times New Roman" w:hAnsi="Times New Roman" w:cs="Times New Roman"/>
          <w:color w:val="000000"/>
          <w:sz w:val="28"/>
          <w:szCs w:val="28"/>
          <w:lang w:val="uk-UA"/>
        </w:rPr>
        <w:t>уч</w:t>
      </w:r>
      <w:r w:rsidR="007557AA">
        <w:rPr>
          <w:rFonts w:ascii="Times New Roman" w:hAnsi="Times New Roman" w:cs="Times New Roman"/>
          <w:color w:val="000000"/>
          <w:sz w:val="28"/>
          <w:szCs w:val="28"/>
          <w:lang w:val="uk-UA"/>
        </w:rPr>
        <w:t>е</w:t>
      </w:r>
      <w:r w:rsidR="000563E6" w:rsidRPr="005C79A5">
        <w:rPr>
          <w:rFonts w:ascii="Times New Roman" w:hAnsi="Times New Roman" w:cs="Times New Roman"/>
          <w:color w:val="000000"/>
          <w:sz w:val="28"/>
          <w:szCs w:val="28"/>
          <w:lang w:val="uk-UA"/>
        </w:rPr>
        <w:t xml:space="preserve">ной степени </w:t>
      </w:r>
      <w:r w:rsidRPr="005C79A5">
        <w:rPr>
          <w:rFonts w:ascii="Times New Roman" w:hAnsi="Times New Roman" w:cs="Times New Roman"/>
          <w:color w:val="000000"/>
          <w:sz w:val="28"/>
          <w:szCs w:val="28"/>
        </w:rPr>
        <w:t xml:space="preserve">канд. </w:t>
      </w:r>
      <w:r w:rsidR="000563E6" w:rsidRPr="005C79A5">
        <w:rPr>
          <w:rFonts w:ascii="Times New Roman" w:hAnsi="Times New Roman" w:cs="Times New Roman"/>
          <w:color w:val="000000"/>
          <w:sz w:val="28"/>
          <w:szCs w:val="28"/>
        </w:rPr>
        <w:t>псих</w:t>
      </w:r>
      <w:r w:rsidRPr="005C79A5">
        <w:rPr>
          <w:rFonts w:ascii="Times New Roman" w:hAnsi="Times New Roman" w:cs="Times New Roman"/>
          <w:color w:val="000000"/>
          <w:sz w:val="28"/>
          <w:szCs w:val="28"/>
        </w:rPr>
        <w:t>. наук.</w:t>
      </w:r>
      <w:r w:rsidR="000563E6" w:rsidRPr="005C79A5">
        <w:rPr>
          <w:rFonts w:ascii="Times New Roman" w:hAnsi="Times New Roman" w:cs="Times New Roman"/>
          <w:color w:val="000000"/>
          <w:sz w:val="28"/>
          <w:szCs w:val="28"/>
          <w:lang w:val="uk-UA"/>
        </w:rPr>
        <w:t xml:space="preserve">: спец. </w:t>
      </w:r>
      <w:r w:rsidR="005C79A5" w:rsidRPr="005C79A5">
        <w:rPr>
          <w:rFonts w:ascii="Times New Roman" w:eastAsia="Times New Roman" w:hAnsi="Times New Roman" w:cs="Times New Roman"/>
          <w:sz w:val="28"/>
          <w:szCs w:val="28"/>
          <w:lang w:eastAsia="ru-RU"/>
        </w:rPr>
        <w:t>19.00.0</w:t>
      </w:r>
      <w:r w:rsidR="005C79A5" w:rsidRPr="005C79A5">
        <w:rPr>
          <w:rFonts w:ascii="Times New Roman" w:eastAsia="Times New Roman" w:hAnsi="Times New Roman" w:cs="Times New Roman"/>
          <w:sz w:val="28"/>
          <w:szCs w:val="28"/>
          <w:lang w:val="uk-UA" w:eastAsia="ru-RU"/>
        </w:rPr>
        <w:t>1 «</w:t>
      </w:r>
      <w:r w:rsidR="000563E6" w:rsidRPr="005C79A5">
        <w:rPr>
          <w:rFonts w:ascii="Times New Roman" w:eastAsia="Times New Roman" w:hAnsi="Times New Roman" w:cs="Times New Roman"/>
          <w:sz w:val="28"/>
          <w:szCs w:val="28"/>
          <w:lang w:eastAsia="ru-RU"/>
        </w:rPr>
        <w:t xml:space="preserve">Общая </w:t>
      </w:r>
      <w:r w:rsidR="005C79A5" w:rsidRPr="005C79A5">
        <w:rPr>
          <w:rFonts w:ascii="Times New Roman" w:eastAsia="Times New Roman" w:hAnsi="Times New Roman" w:cs="Times New Roman"/>
          <w:sz w:val="28"/>
          <w:szCs w:val="28"/>
          <w:lang w:eastAsia="ru-RU"/>
        </w:rPr>
        <w:t>психология, психология личности</w:t>
      </w:r>
      <w:r w:rsidR="005C79A5" w:rsidRPr="005C79A5">
        <w:rPr>
          <w:rFonts w:ascii="Times New Roman" w:eastAsia="Times New Roman" w:hAnsi="Times New Roman" w:cs="Times New Roman"/>
          <w:sz w:val="28"/>
          <w:szCs w:val="28"/>
          <w:lang w:val="uk-UA" w:eastAsia="ru-RU"/>
        </w:rPr>
        <w:t>»</w:t>
      </w:r>
      <w:r w:rsidR="005C79A5">
        <w:rPr>
          <w:rFonts w:ascii="Times New Roman" w:eastAsia="Times New Roman" w:hAnsi="Times New Roman" w:cs="Times New Roman"/>
          <w:sz w:val="28"/>
          <w:szCs w:val="28"/>
          <w:lang w:val="uk-UA" w:eastAsia="ru-RU"/>
        </w:rPr>
        <w:t xml:space="preserve"> / </w:t>
      </w:r>
      <w:r w:rsidR="0030159E" w:rsidRPr="0030159E">
        <w:rPr>
          <w:rFonts w:ascii="Times New Roman" w:hAnsi="Times New Roman" w:cs="Times New Roman"/>
          <w:sz w:val="28"/>
          <w:szCs w:val="28"/>
          <w:shd w:val="clear" w:color="auto" w:fill="FFFFFF"/>
        </w:rPr>
        <w:t>Сомова, Наталья Леонтьевна</w:t>
      </w:r>
      <w:r w:rsidR="005C79A5" w:rsidRPr="0030159E">
        <w:rPr>
          <w:rFonts w:ascii="Times New Roman" w:eastAsia="Times New Roman" w:hAnsi="Times New Roman" w:cs="Times New Roman"/>
          <w:sz w:val="28"/>
          <w:szCs w:val="28"/>
          <w:lang w:val="uk-UA" w:eastAsia="ru-RU"/>
        </w:rPr>
        <w:t xml:space="preserve">. </w:t>
      </w:r>
      <w:r w:rsidR="005C79A5" w:rsidRPr="005C79A5">
        <w:rPr>
          <w:rFonts w:ascii="Times New Roman" w:eastAsia="Times New Roman" w:hAnsi="Times New Roman" w:cs="Times New Roman"/>
          <w:sz w:val="28"/>
          <w:szCs w:val="28"/>
          <w:lang w:val="uk-UA" w:eastAsia="ru-RU"/>
        </w:rPr>
        <w:t xml:space="preserve">- </w:t>
      </w:r>
      <w:r w:rsidRPr="005C79A5">
        <w:rPr>
          <w:rFonts w:ascii="Times New Roman" w:hAnsi="Times New Roman" w:cs="Times New Roman"/>
          <w:color w:val="000000"/>
          <w:sz w:val="28"/>
          <w:szCs w:val="28"/>
        </w:rPr>
        <w:t>СПб., 2002.</w:t>
      </w:r>
      <w:r w:rsidR="005C79A5">
        <w:rPr>
          <w:rFonts w:ascii="Times New Roman" w:hAnsi="Times New Roman" w:cs="Times New Roman"/>
          <w:color w:val="000000"/>
          <w:sz w:val="28"/>
          <w:szCs w:val="28"/>
          <w:lang w:val="uk-UA"/>
        </w:rPr>
        <w:t xml:space="preserve"> – 20 с. </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Сурков E.</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Антиципация в спорте / E.</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H. Сурков</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М. Физкультура </w:t>
      </w:r>
      <w:r w:rsidRPr="009D0E19">
        <w:rPr>
          <w:rFonts w:ascii="TimesNewRomanPSMT" w:hAnsi="TimesNewRomanPSMT"/>
          <w:color w:val="000000"/>
          <w:sz w:val="28"/>
          <w:szCs w:val="28"/>
          <w:lang w:val="uk-UA"/>
        </w:rPr>
        <w:t xml:space="preserve"> и </w:t>
      </w:r>
      <w:r w:rsidRPr="009D0E19">
        <w:rPr>
          <w:rFonts w:ascii="TimesNewRomanPSMT" w:hAnsi="TimesNewRomanPSMT"/>
          <w:color w:val="000000"/>
          <w:sz w:val="28"/>
          <w:szCs w:val="28"/>
        </w:rPr>
        <w:t>спорт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1982.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137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Сыромицкая В. П. Методика литературного развития первоклассников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в период обучения грамоте: </w:t>
      </w:r>
      <w:r w:rsidRPr="009D0E19">
        <w:rPr>
          <w:rFonts w:ascii="TimesNewRomanPSMT" w:hAnsi="TimesNewRomanPSMT"/>
          <w:color w:val="000000"/>
          <w:sz w:val="28"/>
          <w:szCs w:val="28"/>
          <w:lang w:val="uk-UA"/>
        </w:rPr>
        <w:t>а</w:t>
      </w:r>
      <w:r w:rsidRPr="009D0E19">
        <w:rPr>
          <w:rFonts w:ascii="TimesNewRomanPSMT" w:hAnsi="TimesNewRomanPSMT"/>
          <w:color w:val="000000"/>
          <w:sz w:val="28"/>
          <w:szCs w:val="28"/>
        </w:rPr>
        <w:t>втореф. дис</w:t>
      </w:r>
      <w:r w:rsidR="007557AA">
        <w:rPr>
          <w:rFonts w:ascii="TimesNewRomanPSMT" w:hAnsi="TimesNewRomanPSMT"/>
          <w:color w:val="000000"/>
          <w:sz w:val="28"/>
          <w:szCs w:val="28"/>
          <w:lang w:val="uk-UA"/>
        </w:rPr>
        <w:t>с</w:t>
      </w:r>
      <w:r w:rsidRPr="009D0E19">
        <w:rPr>
          <w:rFonts w:ascii="TimesNewRomanPSMT" w:hAnsi="TimesNewRomanPSMT"/>
          <w:color w:val="000000"/>
          <w:sz w:val="28"/>
          <w:szCs w:val="28"/>
        </w:rPr>
        <w:t xml:space="preserve">. </w:t>
      </w:r>
      <w:r w:rsidR="007557AA">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канд. пед. </w:t>
      </w:r>
      <w:r w:rsidRPr="009D0E19">
        <w:rPr>
          <w:rFonts w:ascii="Times New Roman" w:hAnsi="Times New Roman" w:cs="Times New Roman"/>
          <w:color w:val="000000"/>
          <w:sz w:val="28"/>
          <w:szCs w:val="28"/>
        </w:rPr>
        <w:t>наук</w:t>
      </w:r>
      <w:r w:rsidRPr="009D0E19">
        <w:rPr>
          <w:rFonts w:ascii="TimesNewRomanPSMT" w:hAnsi="TimesNewRomanPSMT"/>
          <w:color w:val="000000"/>
          <w:sz w:val="28"/>
          <w:szCs w:val="28"/>
        </w:rPr>
        <w:t xml:space="preserve">:  </w:t>
      </w:r>
      <w:r w:rsidRPr="009D0E19">
        <w:rPr>
          <w:rFonts w:ascii="TimesNewRomanPSMT" w:hAnsi="TimesNewRomanPSMT"/>
          <w:color w:val="000000"/>
          <w:sz w:val="28"/>
          <w:szCs w:val="28"/>
          <w:lang w:val="uk-UA"/>
        </w:rPr>
        <w:t xml:space="preserve">спец. </w:t>
      </w:r>
      <w:r w:rsidRPr="009D0E19">
        <w:rPr>
          <w:rFonts w:ascii="TimesNewRomanPSMT" w:hAnsi="TimesNewRomanPSMT"/>
          <w:color w:val="000000"/>
          <w:sz w:val="28"/>
          <w:szCs w:val="28"/>
        </w:rPr>
        <w:t xml:space="preserve">13.00.02  </w:t>
      </w:r>
      <w:r w:rsidRPr="009D0E19">
        <w:rPr>
          <w:rFonts w:ascii="Times New Roman" w:hAnsi="Times New Roman" w:cs="Times New Roman"/>
          <w:sz w:val="28"/>
          <w:szCs w:val="28"/>
          <w:lang w:val="uk-UA"/>
        </w:rPr>
        <w:t>«Теория и методика обучения и воспитания (русский язык)»</w:t>
      </w:r>
      <w:r w:rsidRPr="009D0E19">
        <w:rPr>
          <w:rFonts w:ascii="TimesNewRomanPSMT" w:hAnsi="TimesNewRomanPSMT"/>
          <w:color w:val="000000"/>
          <w:sz w:val="28"/>
          <w:szCs w:val="28"/>
        </w:rPr>
        <w:t>/ Сыромицкая Валентина Петровна</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М., 1988.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16 с.</w:t>
      </w:r>
    </w:p>
    <w:p w:rsidR="00DA0E67" w:rsidRPr="00DA0E67" w:rsidRDefault="00DA0E67" w:rsidP="009D0E19">
      <w:pPr>
        <w:pStyle w:val="a5"/>
        <w:numPr>
          <w:ilvl w:val="0"/>
          <w:numId w:val="35"/>
        </w:numPr>
        <w:spacing w:after="0" w:line="360" w:lineRule="auto"/>
        <w:ind w:left="0" w:firstLine="709"/>
        <w:jc w:val="both"/>
        <w:rPr>
          <w:rFonts w:ascii="Times New Roman" w:hAnsi="Times New Roman" w:cs="Times New Roman"/>
          <w:b/>
          <w:sz w:val="28"/>
          <w:szCs w:val="28"/>
          <w:lang w:val="uk-UA"/>
        </w:rPr>
      </w:pPr>
      <w:r w:rsidRPr="009D0E19">
        <w:rPr>
          <w:rFonts w:ascii="Times New Roman" w:hAnsi="Times New Roman" w:cs="Times New Roman"/>
          <w:sz w:val="28"/>
          <w:szCs w:val="28"/>
          <w:lang w:val="uk-UA"/>
        </w:rPr>
        <w:t>Теплов Б. М. Избранные труды: в 2 т. / Б. М. Теплов. -  М., 1985. - Т. 1. - С. 15-41.</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Тихомиров  O. K.</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Психология мышления</w:t>
      </w:r>
      <w:r w:rsidRPr="009D0E19">
        <w:rPr>
          <w:rFonts w:ascii="TimesNewRomanPSMT" w:hAnsi="TimesNewRomanPSMT"/>
          <w:color w:val="000000"/>
          <w:sz w:val="28"/>
          <w:szCs w:val="28"/>
          <w:lang w:val="uk-UA"/>
        </w:rPr>
        <w:t>: у</w:t>
      </w:r>
      <w:r w:rsidRPr="009D0E19">
        <w:rPr>
          <w:rFonts w:ascii="TimesNewRomanPSMT" w:hAnsi="TimesNewRomanPSMT"/>
          <w:color w:val="000000"/>
          <w:sz w:val="28"/>
          <w:szCs w:val="28"/>
        </w:rPr>
        <w:t>чеб. пособие для студ.</w:t>
      </w:r>
      <w:r w:rsidRPr="009D0E19">
        <w:rPr>
          <w:rFonts w:ascii="TimesNewRomanPSMT" w:hAnsi="TimesNewRomanPSMT"/>
          <w:color w:val="000000"/>
          <w:sz w:val="28"/>
          <w:szCs w:val="28"/>
        </w:rPr>
        <w:br/>
        <w:t>высш. учеб. заведений / O.</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K. Тихомиров</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М.: Издательский центр «Академия»</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2002.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288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sz w:val="28"/>
          <w:szCs w:val="28"/>
          <w:lang w:val="uk-UA"/>
        </w:rPr>
      </w:pPr>
      <w:r w:rsidRPr="009D0E19">
        <w:rPr>
          <w:rFonts w:ascii="TimesNewRomanPSMT" w:hAnsi="TimesNewRomanPSMT"/>
          <w:color w:val="000000"/>
          <w:sz w:val="28"/>
          <w:szCs w:val="28"/>
        </w:rPr>
        <w:t>Трубайчук Л. В. Младший школьник как субъект учебной</w:t>
      </w:r>
      <w:r w:rsidRPr="009D0E19">
        <w:rPr>
          <w:rFonts w:ascii="TimesNewRomanPSMT" w:hAnsi="TimesNewRomanPSMT"/>
          <w:color w:val="000000"/>
          <w:sz w:val="28"/>
          <w:szCs w:val="28"/>
        </w:rPr>
        <w:br/>
        <w:t>деятельности</w:t>
      </w:r>
      <w:r w:rsidRPr="009D0E19">
        <w:rPr>
          <w:rFonts w:ascii="TimesNewRomanPSMT" w:hAnsi="TimesNewRomanPSMT"/>
          <w:color w:val="000000"/>
          <w:sz w:val="28"/>
          <w:szCs w:val="28"/>
          <w:lang w:val="uk-UA"/>
        </w:rPr>
        <w:t xml:space="preserve"> / </w:t>
      </w:r>
      <w:r w:rsidRPr="009D0E19">
        <w:rPr>
          <w:rFonts w:ascii="TimesNewRomanPSMT" w:hAnsi="TimesNewRomanPSMT"/>
          <w:color w:val="000000"/>
          <w:sz w:val="28"/>
          <w:szCs w:val="28"/>
        </w:rPr>
        <w:t xml:space="preserve"> Л. В. Трубайчук // Начальная школа. - 2005. - №9.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С. 6-9.</w:t>
      </w:r>
    </w:p>
    <w:p w:rsidR="00DA0E67" w:rsidRDefault="00DA0E67" w:rsidP="007557AA">
      <w:pPr>
        <w:pStyle w:val="a5"/>
        <w:numPr>
          <w:ilvl w:val="0"/>
          <w:numId w:val="35"/>
        </w:numPr>
        <w:spacing w:after="0" w:line="360" w:lineRule="auto"/>
        <w:ind w:left="0" w:firstLine="709"/>
        <w:jc w:val="both"/>
        <w:rPr>
          <w:rFonts w:ascii="Times New Roman" w:hAnsi="Times New Roman" w:cs="Times New Roman"/>
          <w:sz w:val="28"/>
          <w:szCs w:val="28"/>
          <w:lang w:val="uk-UA"/>
        </w:rPr>
      </w:pPr>
      <w:r w:rsidRPr="008631D6">
        <w:rPr>
          <w:rFonts w:ascii="Times New Roman" w:hAnsi="Times New Roman" w:cs="Times New Roman"/>
          <w:sz w:val="28"/>
          <w:szCs w:val="28"/>
          <w:lang w:val="uk-UA"/>
        </w:rPr>
        <w:t>Узелевская А.Э. Взаимосвязь прогностической (антиципационной) компетентности с клиническими формами, выраженностью и степенью компе</w:t>
      </w:r>
      <w:r w:rsidR="007557AA">
        <w:rPr>
          <w:rFonts w:ascii="Times New Roman" w:hAnsi="Times New Roman" w:cs="Times New Roman"/>
          <w:sz w:val="28"/>
          <w:szCs w:val="28"/>
          <w:lang w:val="uk-UA"/>
        </w:rPr>
        <w:t>нсации личностных расстройств: а</w:t>
      </w:r>
      <w:r w:rsidRPr="008631D6">
        <w:rPr>
          <w:rFonts w:ascii="Times New Roman" w:hAnsi="Times New Roman" w:cs="Times New Roman"/>
          <w:sz w:val="28"/>
          <w:szCs w:val="28"/>
          <w:lang w:val="uk-UA"/>
        </w:rPr>
        <w:t xml:space="preserve">втореф. дисс. … </w:t>
      </w:r>
      <w:r w:rsidR="007557AA" w:rsidRPr="007557AA">
        <w:rPr>
          <w:rFonts w:ascii="Times New Roman" w:hAnsi="Times New Roman" w:cs="Times New Roman"/>
          <w:sz w:val="28"/>
          <w:szCs w:val="28"/>
          <w:lang w:val="uk-UA"/>
        </w:rPr>
        <w:t xml:space="preserve">на соиск. ученой степ. </w:t>
      </w:r>
      <w:r w:rsidRPr="008631D6">
        <w:rPr>
          <w:rFonts w:ascii="Times New Roman" w:hAnsi="Times New Roman" w:cs="Times New Roman"/>
          <w:sz w:val="28"/>
          <w:szCs w:val="28"/>
          <w:lang w:val="uk-UA"/>
        </w:rPr>
        <w:t xml:space="preserve">канд. мед. </w:t>
      </w:r>
      <w:r w:rsidR="00FA4158">
        <w:rPr>
          <w:rFonts w:ascii="Times New Roman" w:hAnsi="Times New Roman" w:cs="Times New Roman"/>
          <w:sz w:val="28"/>
          <w:szCs w:val="28"/>
          <w:lang w:val="uk-UA"/>
        </w:rPr>
        <w:t>н</w:t>
      </w:r>
      <w:r w:rsidRPr="008631D6">
        <w:rPr>
          <w:rFonts w:ascii="Times New Roman" w:hAnsi="Times New Roman" w:cs="Times New Roman"/>
          <w:sz w:val="28"/>
          <w:szCs w:val="28"/>
          <w:lang w:val="uk-UA"/>
        </w:rPr>
        <w:t>аук</w:t>
      </w:r>
      <w:r w:rsidR="007557AA">
        <w:rPr>
          <w:rFonts w:ascii="Times New Roman" w:hAnsi="Times New Roman" w:cs="Times New Roman"/>
          <w:sz w:val="28"/>
          <w:szCs w:val="28"/>
          <w:lang w:val="uk-UA"/>
        </w:rPr>
        <w:t xml:space="preserve"> / А.Э</w:t>
      </w:r>
      <w:r w:rsidR="007557AA" w:rsidRPr="008631D6">
        <w:rPr>
          <w:rFonts w:ascii="Times New Roman" w:hAnsi="Times New Roman" w:cs="Times New Roman"/>
          <w:sz w:val="28"/>
          <w:szCs w:val="28"/>
          <w:lang w:val="uk-UA"/>
        </w:rPr>
        <w:t>. Узелевская</w:t>
      </w:r>
      <w:r w:rsidR="007557AA">
        <w:rPr>
          <w:rFonts w:ascii="Times New Roman" w:hAnsi="Times New Roman" w:cs="Times New Roman"/>
          <w:sz w:val="28"/>
          <w:szCs w:val="28"/>
          <w:lang w:val="uk-UA"/>
        </w:rPr>
        <w:t>.</w:t>
      </w:r>
      <w:r w:rsidR="007557AA" w:rsidRPr="008631D6">
        <w:rPr>
          <w:rFonts w:ascii="Times New Roman" w:hAnsi="Times New Roman" w:cs="Times New Roman"/>
          <w:sz w:val="28"/>
          <w:szCs w:val="28"/>
          <w:lang w:val="uk-UA"/>
        </w:rPr>
        <w:t xml:space="preserve"> </w:t>
      </w:r>
      <w:r w:rsidR="007557AA">
        <w:rPr>
          <w:rFonts w:ascii="Times New Roman" w:hAnsi="Times New Roman" w:cs="Times New Roman"/>
          <w:sz w:val="28"/>
          <w:szCs w:val="28"/>
          <w:lang w:val="uk-UA"/>
        </w:rPr>
        <w:t xml:space="preserve">- </w:t>
      </w:r>
      <w:r w:rsidRPr="008631D6">
        <w:rPr>
          <w:rFonts w:ascii="Times New Roman" w:hAnsi="Times New Roman" w:cs="Times New Roman"/>
          <w:sz w:val="28"/>
          <w:szCs w:val="28"/>
          <w:lang w:val="uk-UA"/>
        </w:rPr>
        <w:t>Казань, 2002.</w:t>
      </w:r>
      <w:r w:rsidR="007557AA">
        <w:rPr>
          <w:rFonts w:ascii="Times New Roman" w:hAnsi="Times New Roman" w:cs="Times New Roman"/>
          <w:sz w:val="28"/>
          <w:szCs w:val="28"/>
          <w:lang w:val="uk-UA"/>
        </w:rPr>
        <w:t xml:space="preserve"> – 25 с. </w:t>
      </w:r>
    </w:p>
    <w:p w:rsidR="00DA0E67" w:rsidRPr="003B28B9" w:rsidRDefault="00DA0E67" w:rsidP="00DA0E67">
      <w:pPr>
        <w:pStyle w:val="a5"/>
        <w:numPr>
          <w:ilvl w:val="0"/>
          <w:numId w:val="35"/>
        </w:numPr>
        <w:spacing w:after="0" w:line="360" w:lineRule="auto"/>
        <w:ind w:left="0" w:firstLine="709"/>
        <w:jc w:val="both"/>
        <w:rPr>
          <w:rFonts w:ascii="Times New Roman" w:hAnsi="Times New Roman" w:cs="Times New Roman"/>
          <w:sz w:val="28"/>
          <w:szCs w:val="28"/>
          <w:lang w:val="uk-UA"/>
        </w:rPr>
      </w:pPr>
      <w:r>
        <w:rPr>
          <w:rFonts w:ascii="TimesNewRomanPSMT" w:hAnsi="TimesNewRomanPSMT"/>
          <w:color w:val="000000"/>
          <w:sz w:val="28"/>
          <w:szCs w:val="28"/>
        </w:rPr>
        <w:t>Узнадзе Д.</w:t>
      </w:r>
      <w:r w:rsidR="00FA4158">
        <w:rPr>
          <w:rFonts w:ascii="TimesNewRomanPSMT" w:hAnsi="TimesNewRomanPSMT"/>
          <w:color w:val="000000"/>
          <w:sz w:val="28"/>
          <w:szCs w:val="28"/>
          <w:lang w:val="uk-UA"/>
        </w:rPr>
        <w:t xml:space="preserve"> </w:t>
      </w:r>
      <w:r w:rsidR="00FA4158">
        <w:rPr>
          <w:rFonts w:ascii="TimesNewRomanPSMT" w:hAnsi="TimesNewRomanPSMT"/>
          <w:color w:val="000000"/>
          <w:sz w:val="28"/>
          <w:szCs w:val="28"/>
        </w:rPr>
        <w:t>Н.</w:t>
      </w:r>
      <w:r w:rsidR="00FA4158">
        <w:rPr>
          <w:rFonts w:ascii="TimesNewRomanPSMT" w:hAnsi="TimesNewRomanPSMT"/>
          <w:color w:val="000000"/>
          <w:sz w:val="28"/>
          <w:szCs w:val="28"/>
          <w:lang w:val="uk-UA"/>
        </w:rPr>
        <w:t xml:space="preserve"> </w:t>
      </w:r>
      <w:r>
        <w:rPr>
          <w:rFonts w:ascii="TimesNewRomanPSMT" w:hAnsi="TimesNewRomanPSMT"/>
          <w:color w:val="000000"/>
          <w:sz w:val="28"/>
          <w:szCs w:val="28"/>
        </w:rPr>
        <w:t>Психология установки. / Д.</w:t>
      </w:r>
      <w:r w:rsidR="00FA4158">
        <w:rPr>
          <w:rFonts w:ascii="TimesNewRomanPSMT" w:hAnsi="TimesNewRomanPSMT"/>
          <w:color w:val="000000"/>
          <w:sz w:val="28"/>
          <w:szCs w:val="28"/>
          <w:lang w:val="uk-UA"/>
        </w:rPr>
        <w:t xml:space="preserve"> </w:t>
      </w:r>
      <w:r>
        <w:rPr>
          <w:rFonts w:ascii="TimesNewRomanPSMT" w:hAnsi="TimesNewRomanPSMT"/>
          <w:color w:val="000000"/>
          <w:sz w:val="28"/>
          <w:szCs w:val="28"/>
        </w:rPr>
        <w:t>Н. Узнадзе</w:t>
      </w:r>
      <w:r w:rsidR="00FA4158">
        <w:rPr>
          <w:rFonts w:ascii="TimesNewRomanPSMT" w:hAnsi="TimesNewRomanPSMT"/>
          <w:color w:val="000000"/>
          <w:sz w:val="28"/>
          <w:szCs w:val="28"/>
          <w:lang w:val="uk-UA"/>
        </w:rPr>
        <w:t>.</w:t>
      </w:r>
      <w:r w:rsidR="00FA4158">
        <w:rPr>
          <w:rFonts w:ascii="TimesNewRomanPSMT" w:hAnsi="TimesNewRomanPSMT"/>
          <w:color w:val="000000"/>
          <w:sz w:val="28"/>
          <w:szCs w:val="28"/>
        </w:rPr>
        <w:t xml:space="preserve"> - СПб.</w:t>
      </w:r>
      <w:r w:rsidR="00FA4158">
        <w:rPr>
          <w:rFonts w:ascii="TimesNewRomanPSMT" w:hAnsi="TimesNewRomanPSMT"/>
          <w:color w:val="000000"/>
          <w:sz w:val="28"/>
          <w:szCs w:val="28"/>
          <w:lang w:val="uk-UA"/>
        </w:rPr>
        <w:t>:</w:t>
      </w:r>
      <w:r w:rsidR="00FA4158">
        <w:rPr>
          <w:rFonts w:ascii="TimesNewRomanPSMT" w:hAnsi="TimesNewRomanPSMT"/>
          <w:color w:val="000000"/>
          <w:sz w:val="28"/>
          <w:szCs w:val="28"/>
        </w:rPr>
        <w:t xml:space="preserve"> Питер</w:t>
      </w:r>
      <w:r w:rsidR="00FA4158">
        <w:rPr>
          <w:rFonts w:ascii="TimesNewRomanPSMT" w:hAnsi="TimesNewRomanPSMT"/>
          <w:color w:val="000000"/>
          <w:sz w:val="28"/>
          <w:szCs w:val="28"/>
          <w:lang w:val="uk-UA"/>
        </w:rPr>
        <w:t xml:space="preserve">ґ, </w:t>
      </w:r>
      <w:r w:rsidR="00FA4158">
        <w:rPr>
          <w:rFonts w:ascii="TimesNewRomanPSMT" w:hAnsi="TimesNewRomanPSMT"/>
          <w:color w:val="000000"/>
          <w:sz w:val="28"/>
          <w:szCs w:val="28"/>
        </w:rPr>
        <w:t xml:space="preserve">2001. </w:t>
      </w:r>
      <w:r>
        <w:rPr>
          <w:rFonts w:ascii="TimesNewRomanPSMT" w:hAnsi="TimesNewRomanPSMT"/>
          <w:color w:val="000000"/>
          <w:sz w:val="28"/>
          <w:szCs w:val="28"/>
        </w:rPr>
        <w:t xml:space="preserve"> – 416 с.</w:t>
      </w:r>
    </w:p>
    <w:p w:rsidR="00DA0E67" w:rsidRPr="003B28B9" w:rsidRDefault="00FA4158" w:rsidP="00DA0E67">
      <w:pPr>
        <w:pStyle w:val="a5"/>
        <w:numPr>
          <w:ilvl w:val="0"/>
          <w:numId w:val="35"/>
        </w:numPr>
        <w:spacing w:after="0" w:line="360" w:lineRule="auto"/>
        <w:ind w:left="0" w:firstLine="709"/>
        <w:jc w:val="both"/>
        <w:rPr>
          <w:rFonts w:ascii="Times New Roman" w:hAnsi="Times New Roman" w:cs="Times New Roman"/>
          <w:sz w:val="28"/>
          <w:szCs w:val="28"/>
          <w:lang w:val="uk-UA"/>
        </w:rPr>
      </w:pPr>
      <w:r>
        <w:rPr>
          <w:rFonts w:ascii="TimesNewRomanPSMT" w:hAnsi="TimesNewRomanPSMT"/>
          <w:color w:val="000000"/>
          <w:sz w:val="28"/>
          <w:szCs w:val="28"/>
        </w:rPr>
        <w:t>Фейгенберг И.М.</w:t>
      </w:r>
      <w:r w:rsidR="00DA0E67">
        <w:rPr>
          <w:rFonts w:ascii="TimesNewRomanPSMT" w:hAnsi="TimesNewRomanPSMT"/>
          <w:color w:val="000000"/>
          <w:sz w:val="28"/>
          <w:szCs w:val="28"/>
        </w:rPr>
        <w:t xml:space="preserve"> Вероятностное прогнозирование в деятельности.</w:t>
      </w:r>
      <w:r w:rsidR="00DA0E67">
        <w:rPr>
          <w:rFonts w:ascii="TimesNewRomanPSMT" w:hAnsi="TimesNewRomanPSMT"/>
          <w:color w:val="000000"/>
          <w:sz w:val="28"/>
          <w:szCs w:val="28"/>
        </w:rPr>
        <w:br/>
      </w:r>
      <w:r>
        <w:rPr>
          <w:rFonts w:ascii="TimesNewRomanPSMT" w:hAnsi="TimesNewRomanPSMT"/>
          <w:color w:val="000000"/>
          <w:sz w:val="28"/>
          <w:szCs w:val="28"/>
          <w:lang w:val="uk-UA"/>
        </w:rPr>
        <w:t xml:space="preserve"> / </w:t>
      </w:r>
      <w:r>
        <w:rPr>
          <w:rFonts w:ascii="TimesNewRomanPSMT" w:hAnsi="TimesNewRomanPSMT"/>
          <w:color w:val="000000"/>
          <w:sz w:val="28"/>
          <w:szCs w:val="28"/>
        </w:rPr>
        <w:t>И.М. Фейгенберг //</w:t>
      </w:r>
      <w:r>
        <w:rPr>
          <w:rFonts w:ascii="TimesNewRomanPSMT" w:hAnsi="TimesNewRomanPSMT"/>
          <w:color w:val="000000"/>
          <w:sz w:val="28"/>
          <w:szCs w:val="28"/>
          <w:lang w:val="uk-UA"/>
        </w:rPr>
        <w:t xml:space="preserve"> </w:t>
      </w:r>
      <w:r w:rsidR="00DA0E67">
        <w:rPr>
          <w:rFonts w:ascii="TimesNewRomanPSMT" w:hAnsi="TimesNewRomanPSMT"/>
          <w:color w:val="000000"/>
          <w:sz w:val="28"/>
          <w:szCs w:val="28"/>
        </w:rPr>
        <w:t xml:space="preserve">Вопросы психологии. - 1963. - №2. </w:t>
      </w:r>
      <w:r w:rsidR="00DA0E67">
        <w:rPr>
          <w:rFonts w:ascii="TimesNewRomanPSMT" w:hAnsi="TimesNewRomanPSMT"/>
          <w:color w:val="000000"/>
          <w:sz w:val="28"/>
          <w:szCs w:val="28"/>
          <w:lang w:val="uk-UA"/>
        </w:rPr>
        <w:t xml:space="preserve">- </w:t>
      </w:r>
      <w:r w:rsidR="00DA0E67">
        <w:rPr>
          <w:rFonts w:ascii="TimesNewRomanPSMT" w:hAnsi="TimesNewRomanPSMT"/>
          <w:color w:val="000000"/>
          <w:sz w:val="28"/>
          <w:szCs w:val="28"/>
        </w:rPr>
        <w:t>С. 59-67.</w:t>
      </w:r>
    </w:p>
    <w:p w:rsidR="00DA0E67" w:rsidRPr="0065317D" w:rsidRDefault="00DA0E67" w:rsidP="00DA0E67">
      <w:pPr>
        <w:pStyle w:val="a5"/>
        <w:numPr>
          <w:ilvl w:val="0"/>
          <w:numId w:val="35"/>
        </w:numPr>
        <w:spacing w:after="0" w:line="360" w:lineRule="auto"/>
        <w:ind w:left="0" w:firstLine="709"/>
        <w:jc w:val="both"/>
        <w:rPr>
          <w:rFonts w:ascii="Times New Roman" w:hAnsi="Times New Roman" w:cs="Times New Roman"/>
          <w:sz w:val="28"/>
          <w:szCs w:val="28"/>
          <w:lang w:val="uk-UA"/>
        </w:rPr>
      </w:pPr>
      <w:r>
        <w:rPr>
          <w:rFonts w:ascii="TimesNewRomanPSMT" w:hAnsi="TimesNewRomanPSMT"/>
          <w:color w:val="000000"/>
          <w:sz w:val="28"/>
          <w:szCs w:val="28"/>
        </w:rPr>
        <w:t>Фейгенберг И.</w:t>
      </w:r>
      <w:r w:rsidR="00FA4158">
        <w:rPr>
          <w:rFonts w:ascii="TimesNewRomanPSMT" w:hAnsi="TimesNewRomanPSMT"/>
          <w:color w:val="000000"/>
          <w:sz w:val="28"/>
          <w:szCs w:val="28"/>
          <w:lang w:val="uk-UA"/>
        </w:rPr>
        <w:t xml:space="preserve"> </w:t>
      </w:r>
      <w:r w:rsidR="00FA4158">
        <w:rPr>
          <w:rFonts w:ascii="TimesNewRomanPSMT" w:hAnsi="TimesNewRomanPSMT"/>
          <w:color w:val="000000"/>
          <w:sz w:val="28"/>
          <w:szCs w:val="28"/>
        </w:rPr>
        <w:t>М.</w:t>
      </w:r>
      <w:r>
        <w:rPr>
          <w:rFonts w:ascii="TimesNewRomanPSMT" w:hAnsi="TimesNewRomanPSMT"/>
          <w:color w:val="000000"/>
          <w:sz w:val="28"/>
          <w:szCs w:val="28"/>
        </w:rPr>
        <w:t xml:space="preserve"> Ви</w:t>
      </w:r>
      <w:r w:rsidR="00FA4158">
        <w:rPr>
          <w:rFonts w:ascii="TimesNewRomanPSMT" w:hAnsi="TimesNewRomanPSMT"/>
          <w:color w:val="000000"/>
          <w:sz w:val="28"/>
          <w:szCs w:val="28"/>
        </w:rPr>
        <w:t>деть - предвидеть - действовать</w:t>
      </w:r>
      <w:r>
        <w:rPr>
          <w:rFonts w:ascii="TimesNewRomanPSMT" w:hAnsi="TimesNewRomanPSMT"/>
          <w:color w:val="000000"/>
          <w:sz w:val="28"/>
          <w:szCs w:val="28"/>
        </w:rPr>
        <w:t xml:space="preserve"> / И.</w:t>
      </w:r>
      <w:r w:rsidR="00FA4158">
        <w:rPr>
          <w:rFonts w:ascii="TimesNewRomanPSMT" w:hAnsi="TimesNewRomanPSMT"/>
          <w:color w:val="000000"/>
          <w:sz w:val="28"/>
          <w:szCs w:val="28"/>
          <w:lang w:val="uk-UA"/>
        </w:rPr>
        <w:t xml:space="preserve"> </w:t>
      </w:r>
      <w:r>
        <w:rPr>
          <w:rFonts w:ascii="TimesNewRomanPSMT" w:hAnsi="TimesNewRomanPSMT"/>
          <w:color w:val="000000"/>
          <w:sz w:val="28"/>
          <w:szCs w:val="28"/>
        </w:rPr>
        <w:t>М.</w:t>
      </w:r>
      <w:r>
        <w:rPr>
          <w:rFonts w:ascii="TimesNewRomanPSMT" w:hAnsi="TimesNewRomanPSMT"/>
          <w:color w:val="000000"/>
          <w:sz w:val="28"/>
          <w:szCs w:val="28"/>
        </w:rPr>
        <w:br/>
        <w:t>Фейгенберг</w:t>
      </w:r>
      <w:r w:rsidR="00FA4158">
        <w:rPr>
          <w:rFonts w:ascii="TimesNewRomanPSMT" w:hAnsi="TimesNewRomanPSMT"/>
          <w:color w:val="000000"/>
          <w:sz w:val="28"/>
          <w:szCs w:val="28"/>
          <w:lang w:val="uk-UA"/>
        </w:rPr>
        <w:t>.</w:t>
      </w:r>
      <w:r>
        <w:rPr>
          <w:rFonts w:ascii="TimesNewRomanPSMT" w:hAnsi="TimesNewRomanPSMT"/>
          <w:color w:val="000000"/>
          <w:sz w:val="28"/>
          <w:szCs w:val="28"/>
        </w:rPr>
        <w:t xml:space="preserve"> - М.</w:t>
      </w:r>
      <w:r w:rsidR="00FA4158">
        <w:rPr>
          <w:rFonts w:ascii="TimesNewRomanPSMT" w:hAnsi="TimesNewRomanPSMT"/>
          <w:color w:val="000000"/>
          <w:sz w:val="28"/>
          <w:szCs w:val="28"/>
          <w:lang w:val="uk-UA"/>
        </w:rPr>
        <w:t>:</w:t>
      </w:r>
      <w:r>
        <w:rPr>
          <w:rFonts w:ascii="TimesNewRomanPSMT" w:hAnsi="TimesNewRomanPSMT"/>
          <w:color w:val="000000"/>
          <w:sz w:val="28"/>
          <w:szCs w:val="28"/>
        </w:rPr>
        <w:t xml:space="preserve"> Знание</w:t>
      </w:r>
      <w:r>
        <w:rPr>
          <w:rFonts w:ascii="TimesNewRomanPSMT" w:hAnsi="TimesNewRomanPSMT"/>
          <w:color w:val="000000"/>
          <w:sz w:val="28"/>
          <w:szCs w:val="28"/>
          <w:lang w:val="uk-UA"/>
        </w:rPr>
        <w:t>,</w:t>
      </w:r>
      <w:r>
        <w:rPr>
          <w:rFonts w:ascii="TimesNewRomanPSMT" w:hAnsi="TimesNewRomanPSMT"/>
          <w:color w:val="000000"/>
          <w:sz w:val="28"/>
          <w:szCs w:val="28"/>
        </w:rPr>
        <w:t xml:space="preserve"> 1986. </w:t>
      </w:r>
      <w:r>
        <w:rPr>
          <w:rFonts w:ascii="TimesNewRomanPSMT" w:hAnsi="TimesNewRomanPSMT"/>
          <w:color w:val="000000"/>
          <w:sz w:val="28"/>
          <w:szCs w:val="28"/>
          <w:lang w:val="uk-UA"/>
        </w:rPr>
        <w:t xml:space="preserve">- </w:t>
      </w:r>
      <w:r>
        <w:rPr>
          <w:rFonts w:ascii="TimesNewRomanPSMT" w:hAnsi="TimesNewRomanPSMT"/>
          <w:color w:val="000000"/>
          <w:sz w:val="28"/>
          <w:szCs w:val="28"/>
        </w:rPr>
        <w:t>91 с.</w:t>
      </w:r>
    </w:p>
    <w:p w:rsidR="00DA0E67" w:rsidRPr="00D35778" w:rsidRDefault="00DA0E67" w:rsidP="00DA0E67">
      <w:pPr>
        <w:pStyle w:val="a5"/>
        <w:numPr>
          <w:ilvl w:val="0"/>
          <w:numId w:val="35"/>
        </w:numPr>
        <w:spacing w:after="0" w:line="360" w:lineRule="auto"/>
        <w:ind w:left="0" w:firstLine="709"/>
        <w:jc w:val="both"/>
        <w:rPr>
          <w:rFonts w:ascii="Times New Roman" w:hAnsi="Times New Roman" w:cs="Times New Roman"/>
          <w:sz w:val="28"/>
          <w:szCs w:val="28"/>
          <w:lang w:val="uk-UA"/>
        </w:rPr>
      </w:pPr>
      <w:r>
        <w:rPr>
          <w:rFonts w:ascii="TimesNewRomanPSMT" w:hAnsi="TimesNewRomanPSMT"/>
          <w:color w:val="000000"/>
          <w:sz w:val="28"/>
          <w:szCs w:val="28"/>
        </w:rPr>
        <w:t>Флотская Н.</w:t>
      </w:r>
      <w:r>
        <w:rPr>
          <w:rFonts w:ascii="TimesNewRomanPSMT" w:hAnsi="TimesNewRomanPSMT"/>
          <w:color w:val="000000"/>
          <w:sz w:val="28"/>
          <w:szCs w:val="28"/>
          <w:lang w:val="uk-UA"/>
        </w:rPr>
        <w:t xml:space="preserve"> </w:t>
      </w:r>
      <w:r>
        <w:rPr>
          <w:rFonts w:ascii="TimesNewRomanPSMT" w:hAnsi="TimesNewRomanPSMT"/>
          <w:color w:val="000000"/>
          <w:sz w:val="28"/>
          <w:szCs w:val="28"/>
        </w:rPr>
        <w:t>Ю. Особенности развития структурных компонентов</w:t>
      </w:r>
      <w:r>
        <w:rPr>
          <w:rFonts w:ascii="TimesNewRomanPSMT" w:hAnsi="TimesNewRomanPSMT"/>
          <w:color w:val="000000"/>
          <w:sz w:val="28"/>
          <w:szCs w:val="28"/>
        </w:rPr>
        <w:br/>
        <w:t xml:space="preserve">прогнозирования в младшем школьном возрасте: </w:t>
      </w:r>
      <w:r>
        <w:rPr>
          <w:rFonts w:ascii="TimesNewRomanPSMT" w:hAnsi="TimesNewRomanPSMT"/>
          <w:color w:val="000000"/>
          <w:sz w:val="28"/>
          <w:szCs w:val="28"/>
          <w:lang w:val="uk-UA"/>
        </w:rPr>
        <w:t>д</w:t>
      </w:r>
      <w:r>
        <w:rPr>
          <w:rFonts w:ascii="TimesNewRomanPSMT" w:hAnsi="TimesNewRomanPSMT"/>
          <w:color w:val="000000"/>
          <w:sz w:val="28"/>
          <w:szCs w:val="28"/>
        </w:rPr>
        <w:t>ис.</w:t>
      </w:r>
      <w:r w:rsidR="00FA4158">
        <w:rPr>
          <w:rFonts w:ascii="TimesNewRomanPSMT" w:hAnsi="TimesNewRomanPSMT"/>
          <w:color w:val="000000"/>
          <w:sz w:val="28"/>
          <w:szCs w:val="28"/>
          <w:lang w:val="uk-UA"/>
        </w:rPr>
        <w:t xml:space="preserve"> …</w:t>
      </w:r>
      <w:r>
        <w:rPr>
          <w:rFonts w:ascii="TimesNewRomanPSMT" w:hAnsi="TimesNewRomanPSMT"/>
          <w:color w:val="000000"/>
          <w:sz w:val="28"/>
          <w:szCs w:val="28"/>
        </w:rPr>
        <w:t xml:space="preserve"> канд. психол. </w:t>
      </w:r>
      <w:r>
        <w:rPr>
          <w:rFonts w:ascii="TimesNewRomanPSMT" w:hAnsi="TimesNewRomanPSMT"/>
          <w:color w:val="000000"/>
          <w:sz w:val="28"/>
          <w:szCs w:val="28"/>
          <w:lang w:val="uk-UA"/>
        </w:rPr>
        <w:t>н</w:t>
      </w:r>
      <w:r>
        <w:rPr>
          <w:rFonts w:ascii="TimesNewRomanPSMT" w:hAnsi="TimesNewRomanPSMT"/>
          <w:color w:val="000000"/>
          <w:sz w:val="28"/>
          <w:szCs w:val="28"/>
        </w:rPr>
        <w:t>аук</w:t>
      </w:r>
      <w:r>
        <w:rPr>
          <w:rFonts w:ascii="TimesNewRomanPSMT" w:hAnsi="TimesNewRomanPSMT"/>
          <w:color w:val="000000"/>
          <w:sz w:val="28"/>
          <w:szCs w:val="28"/>
          <w:lang w:val="uk-UA"/>
        </w:rPr>
        <w:t xml:space="preserve">: спец. 19.00.07 «Педагогическая психология» / </w:t>
      </w:r>
      <w:r>
        <w:rPr>
          <w:rFonts w:ascii="TimesNewRomanPSMT" w:hAnsi="TimesNewRomanPSMT"/>
          <w:color w:val="000000"/>
          <w:sz w:val="28"/>
          <w:szCs w:val="28"/>
        </w:rPr>
        <w:t>Флотская Н</w:t>
      </w:r>
      <w:r>
        <w:rPr>
          <w:rFonts w:ascii="TimesNewRomanPSMT" w:hAnsi="TimesNewRomanPSMT"/>
          <w:color w:val="000000"/>
          <w:sz w:val="28"/>
          <w:szCs w:val="28"/>
          <w:lang w:val="uk-UA"/>
        </w:rPr>
        <w:t xml:space="preserve">аталия </w:t>
      </w:r>
      <w:r>
        <w:rPr>
          <w:rFonts w:ascii="TimesNewRomanPSMT" w:hAnsi="TimesNewRomanPSMT"/>
          <w:color w:val="000000"/>
          <w:sz w:val="28"/>
          <w:szCs w:val="28"/>
        </w:rPr>
        <w:t>Ю</w:t>
      </w:r>
      <w:r>
        <w:rPr>
          <w:rFonts w:ascii="TimesNewRomanPSMT" w:hAnsi="TimesNewRomanPSMT"/>
          <w:color w:val="000000"/>
          <w:sz w:val="28"/>
          <w:szCs w:val="28"/>
          <w:lang w:val="uk-UA"/>
        </w:rPr>
        <w:t>рьевна</w:t>
      </w:r>
      <w:r>
        <w:rPr>
          <w:rFonts w:ascii="TimesNewRomanPSMT" w:hAnsi="TimesNewRomanPSMT"/>
          <w:color w:val="000000"/>
          <w:sz w:val="28"/>
          <w:szCs w:val="28"/>
        </w:rPr>
        <w:t xml:space="preserve">. - СПб. - 1995. </w:t>
      </w:r>
      <w:r>
        <w:rPr>
          <w:rFonts w:ascii="TimesNewRomanPSMT" w:hAnsi="TimesNewRomanPSMT"/>
          <w:color w:val="000000"/>
          <w:sz w:val="28"/>
          <w:szCs w:val="28"/>
          <w:lang w:val="uk-UA"/>
        </w:rPr>
        <w:t xml:space="preserve">- </w:t>
      </w:r>
      <w:r>
        <w:rPr>
          <w:rFonts w:ascii="TimesNewRomanPSMT" w:hAnsi="TimesNewRomanPSMT"/>
          <w:color w:val="000000"/>
          <w:sz w:val="28"/>
          <w:szCs w:val="28"/>
        </w:rPr>
        <w:t>163 с.</w:t>
      </w:r>
    </w:p>
    <w:p w:rsidR="00DA0E67" w:rsidRPr="00DA0E67" w:rsidRDefault="00DA0E67" w:rsidP="00DA0E67">
      <w:pPr>
        <w:pStyle w:val="a5"/>
        <w:numPr>
          <w:ilvl w:val="0"/>
          <w:numId w:val="35"/>
        </w:numPr>
        <w:spacing w:after="0" w:line="360" w:lineRule="auto"/>
        <w:ind w:left="0" w:firstLine="709"/>
        <w:jc w:val="both"/>
        <w:rPr>
          <w:rFonts w:ascii="Times New Roman" w:hAnsi="Times New Roman" w:cs="Times New Roman"/>
          <w:sz w:val="28"/>
          <w:szCs w:val="28"/>
          <w:lang w:val="uk-UA"/>
        </w:rPr>
      </w:pPr>
      <w:r w:rsidRPr="008058B7">
        <w:rPr>
          <w:rFonts w:ascii="Times New Roman" w:hAnsi="Times New Roman" w:cs="Times New Roman"/>
          <w:sz w:val="28"/>
          <w:szCs w:val="28"/>
          <w:lang w:val="uk-UA"/>
        </w:rPr>
        <w:t xml:space="preserve">Фролова, А.В. Специфика исследования феномена антиципации в речевой деятельности // Вестник ТГГПУ. – 2010. – № 2 (20). – URL: </w:t>
      </w:r>
      <w:hyperlink r:id="rId17" w:history="1">
        <w:r w:rsidRPr="00A93E79">
          <w:rPr>
            <w:rStyle w:val="a4"/>
            <w:rFonts w:ascii="Times New Roman" w:hAnsi="Times New Roman" w:cs="Times New Roman"/>
            <w:sz w:val="28"/>
            <w:szCs w:val="28"/>
            <w:lang w:val="uk-UA"/>
          </w:rPr>
          <w:t>http://cyberleninka.ru/article/n/imagespetsifika-issledovaniya-fenomena-antitsipatsii-v-rechevoy-deyatelnosti</w:t>
        </w:r>
      </w:hyperlink>
      <w:r>
        <w:rPr>
          <w:rFonts w:ascii="Times New Roman" w:hAnsi="Times New Roman" w:cs="Times New Roman"/>
          <w:sz w:val="28"/>
          <w:szCs w:val="28"/>
          <w:lang w:val="uk-UA"/>
        </w:rPr>
        <w:t>.</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b/>
          <w:sz w:val="28"/>
          <w:szCs w:val="28"/>
          <w:lang w:val="uk-UA"/>
        </w:rPr>
      </w:pPr>
      <w:r w:rsidRPr="009D0E19">
        <w:rPr>
          <w:rFonts w:ascii="TimesNewRomanPSMT" w:hAnsi="TimesNewRomanPSMT"/>
          <w:color w:val="000000"/>
          <w:sz w:val="28"/>
          <w:szCs w:val="28"/>
        </w:rPr>
        <w:t>Чутко Н. Я. Проблема обучения и развития и учебная деятельность младших школьников / Н. Я. Чутко</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 Самара</w:t>
      </w:r>
      <w:r w:rsidRPr="009D0E19">
        <w:rPr>
          <w:rFonts w:ascii="TimesNewRomanPSMT" w:hAnsi="TimesNewRomanPSMT"/>
          <w:color w:val="000000"/>
          <w:sz w:val="28"/>
          <w:szCs w:val="28"/>
          <w:lang w:val="uk-UA"/>
        </w:rPr>
        <w:t>:</w:t>
      </w:r>
      <w:r w:rsidRPr="009D0E19">
        <w:rPr>
          <w:rFonts w:ascii="TimesNewRomanPSMT" w:hAnsi="TimesNewRomanPSMT"/>
          <w:color w:val="000000"/>
          <w:sz w:val="28"/>
          <w:szCs w:val="28"/>
        </w:rPr>
        <w:t xml:space="preserve"> Корпорация «Федоров»</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 Издательство «Учебная литература»</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2003.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48 с.</w:t>
      </w:r>
    </w:p>
    <w:p w:rsidR="00DA0E67" w:rsidRPr="009D0E19" w:rsidRDefault="00DA0E67" w:rsidP="009D0E19">
      <w:pPr>
        <w:pStyle w:val="a5"/>
        <w:numPr>
          <w:ilvl w:val="0"/>
          <w:numId w:val="35"/>
        </w:numPr>
        <w:spacing w:after="0" w:line="360" w:lineRule="auto"/>
        <w:ind w:left="0" w:firstLine="709"/>
        <w:jc w:val="both"/>
        <w:rPr>
          <w:rFonts w:ascii="Times New Roman" w:hAnsi="Times New Roman" w:cs="Times New Roman"/>
          <w:b/>
          <w:sz w:val="28"/>
          <w:szCs w:val="28"/>
          <w:lang w:val="uk-UA"/>
        </w:rPr>
      </w:pPr>
      <w:r w:rsidRPr="009D0E19">
        <w:rPr>
          <w:rFonts w:ascii="TimesNewRomanPSMT" w:hAnsi="TimesNewRomanPSMT"/>
          <w:color w:val="000000"/>
          <w:sz w:val="28"/>
          <w:szCs w:val="28"/>
        </w:rPr>
        <w:t>Шамова Т.</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И. Активизация учения школьников / Т.И. Шамова. - М.</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Знание</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 xml:space="preserve">1979. </w:t>
      </w:r>
      <w:r w:rsidRPr="009D0E19">
        <w:rPr>
          <w:rFonts w:ascii="TimesNewRomanPSMT" w:hAnsi="TimesNewRomanPSMT"/>
          <w:color w:val="000000"/>
          <w:sz w:val="28"/>
          <w:szCs w:val="28"/>
          <w:lang w:val="uk-UA"/>
        </w:rPr>
        <w:t xml:space="preserve">- </w:t>
      </w:r>
      <w:r w:rsidRPr="009D0E19">
        <w:rPr>
          <w:rFonts w:ascii="TimesNewRomanPSMT" w:hAnsi="TimesNewRomanPSMT"/>
          <w:color w:val="000000"/>
          <w:sz w:val="28"/>
          <w:szCs w:val="28"/>
        </w:rPr>
        <w:t>96 с.</w:t>
      </w:r>
      <w:r w:rsidRPr="009D0E19">
        <w:rPr>
          <w:rFonts w:ascii="Times New Roman" w:hAnsi="Times New Roman" w:cs="Times New Roman"/>
          <w:sz w:val="28"/>
          <w:szCs w:val="28"/>
          <w:lang w:val="uk-UA"/>
        </w:rPr>
        <w:t xml:space="preserve"> </w:t>
      </w:r>
    </w:p>
    <w:p w:rsidR="00B0080D" w:rsidRPr="00DA0E67" w:rsidRDefault="00B0080D" w:rsidP="00DA0E67">
      <w:pPr>
        <w:pStyle w:val="a5"/>
        <w:numPr>
          <w:ilvl w:val="0"/>
          <w:numId w:val="33"/>
        </w:numPr>
        <w:spacing w:after="0" w:line="360" w:lineRule="auto"/>
        <w:ind w:left="0" w:firstLine="709"/>
        <w:jc w:val="both"/>
        <w:rPr>
          <w:rFonts w:ascii="Times New Roman" w:hAnsi="Times New Roman" w:cs="Times New Roman"/>
          <w:b/>
          <w:sz w:val="28"/>
          <w:szCs w:val="28"/>
          <w:lang w:val="uk-UA"/>
        </w:rPr>
      </w:pPr>
      <w:r w:rsidRPr="00BA0A83">
        <w:rPr>
          <w:rFonts w:ascii="Times New Roman" w:hAnsi="Times New Roman" w:cs="Times New Roman"/>
          <w:b/>
          <w:sz w:val="28"/>
          <w:szCs w:val="28"/>
          <w:lang w:val="uk-UA"/>
        </w:rPr>
        <w:br w:type="page"/>
      </w:r>
    </w:p>
    <w:p w:rsidR="007950B9" w:rsidRDefault="00451033" w:rsidP="00DF1B97">
      <w:pPr>
        <w:spacing w:after="0" w:line="360" w:lineRule="auto"/>
        <w:ind w:firstLine="709"/>
        <w:jc w:val="both"/>
        <w:rPr>
          <w:rFonts w:ascii="Times New Roman" w:hAnsi="Times New Roman" w:cs="Times New Roman"/>
          <w:b/>
          <w:sz w:val="28"/>
          <w:szCs w:val="28"/>
          <w:lang w:val="uk-UA"/>
        </w:rPr>
      </w:pPr>
      <w:r w:rsidRPr="00451033">
        <w:rPr>
          <w:rFonts w:ascii="Times New Roman" w:hAnsi="Times New Roman" w:cs="Times New Roman"/>
          <w:b/>
          <w:sz w:val="28"/>
          <w:szCs w:val="28"/>
          <w:lang w:val="uk-UA"/>
        </w:rPr>
        <w:t xml:space="preserve">Додатки </w:t>
      </w:r>
    </w:p>
    <w:p w:rsidR="00E034BE" w:rsidRDefault="00E034BE" w:rsidP="00DF1B97">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Додаток А </w:t>
      </w:r>
    </w:p>
    <w:p w:rsidR="00E034BE" w:rsidRDefault="00E034BE" w:rsidP="00DF1B97">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Анкета  </w:t>
      </w:r>
      <w:r w:rsidR="00B72A46" w:rsidRPr="00B72A46">
        <w:rPr>
          <w:rFonts w:ascii="Times New Roman" w:hAnsi="Times New Roman" w:cs="Times New Roman"/>
          <w:b/>
          <w:sz w:val="28"/>
          <w:szCs w:val="28"/>
          <w:lang w:val="uk-UA"/>
        </w:rPr>
        <w:t>«Моє ставлення до  прогнозування під час читання»</w:t>
      </w:r>
    </w:p>
    <w:p w:rsidR="00BB25C9" w:rsidRDefault="00BB25C9" w:rsidP="00DF1B97">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Мета: з’ясувати</w:t>
      </w:r>
      <w:r w:rsidR="00DF1B97">
        <w:rPr>
          <w:rFonts w:ascii="Times New Roman" w:hAnsi="Times New Roman" w:cs="Times New Roman"/>
          <w:b/>
          <w:sz w:val="28"/>
          <w:szCs w:val="28"/>
          <w:lang w:val="uk-UA"/>
        </w:rPr>
        <w:t xml:space="preserve"> рівень </w:t>
      </w:r>
      <w:r>
        <w:rPr>
          <w:rFonts w:ascii="Times New Roman" w:hAnsi="Times New Roman" w:cs="Times New Roman"/>
          <w:b/>
          <w:sz w:val="28"/>
          <w:szCs w:val="28"/>
          <w:lang w:val="uk-UA"/>
        </w:rPr>
        <w:t xml:space="preserve"> </w:t>
      </w:r>
      <w:r w:rsidRPr="00BB25C9">
        <w:rPr>
          <w:rFonts w:ascii="Times New Roman" w:hAnsi="Times New Roman" w:cs="Times New Roman"/>
          <w:b/>
          <w:sz w:val="28"/>
          <w:szCs w:val="28"/>
          <w:lang w:val="uk-UA"/>
        </w:rPr>
        <w:t xml:space="preserve">цілеспрямованості учнів </w:t>
      </w:r>
      <w:r w:rsidR="00DF1B97">
        <w:rPr>
          <w:rFonts w:ascii="Times New Roman" w:hAnsi="Times New Roman" w:cs="Times New Roman"/>
          <w:b/>
          <w:sz w:val="28"/>
          <w:szCs w:val="28"/>
          <w:lang w:val="uk-UA"/>
        </w:rPr>
        <w:t xml:space="preserve">початкових класів </w:t>
      </w:r>
      <w:r w:rsidRPr="00BB25C9">
        <w:rPr>
          <w:rFonts w:ascii="Times New Roman" w:hAnsi="Times New Roman" w:cs="Times New Roman"/>
          <w:b/>
          <w:sz w:val="28"/>
          <w:szCs w:val="28"/>
          <w:lang w:val="uk-UA"/>
        </w:rPr>
        <w:t>щодо прогнозування, емоційної привабливості та позитивної мотивованості до прогнозування</w:t>
      </w:r>
      <w:r w:rsidR="00FA4158">
        <w:rPr>
          <w:rFonts w:ascii="Times New Roman" w:hAnsi="Times New Roman" w:cs="Times New Roman"/>
          <w:b/>
          <w:sz w:val="28"/>
          <w:szCs w:val="28"/>
          <w:lang w:val="uk-UA"/>
        </w:rPr>
        <w:t xml:space="preserve"> та антиципації </w:t>
      </w:r>
    </w:p>
    <w:p w:rsidR="00FA4158" w:rsidRDefault="00FA4158" w:rsidP="00DF1B97">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Шановні учні! Знайдіть відповіді на питання анкети зі списку поданих.  </w:t>
      </w:r>
    </w:p>
    <w:p w:rsidR="00013092" w:rsidRPr="00827C65" w:rsidRDefault="00013092" w:rsidP="00DF6FF2">
      <w:pPr>
        <w:pStyle w:val="a5"/>
        <w:numPr>
          <w:ilvl w:val="0"/>
          <w:numId w:val="8"/>
        </w:numPr>
        <w:ind w:left="0" w:firstLine="851"/>
        <w:jc w:val="both"/>
        <w:rPr>
          <w:rFonts w:ascii="Times New Roman" w:hAnsi="Times New Roman" w:cs="Times New Roman"/>
          <w:sz w:val="28"/>
          <w:szCs w:val="28"/>
          <w:lang w:val="uk-UA"/>
        </w:rPr>
      </w:pPr>
      <w:r w:rsidRPr="00827C65">
        <w:rPr>
          <w:rFonts w:ascii="Times New Roman" w:hAnsi="Times New Roman" w:cs="Times New Roman"/>
          <w:sz w:val="28"/>
          <w:szCs w:val="28"/>
          <w:lang w:val="uk-UA"/>
        </w:rPr>
        <w:t>Висловіть своє ставлення до прогнозування в житті</w:t>
      </w:r>
      <w:r w:rsidR="00FE2D7A">
        <w:rPr>
          <w:rFonts w:ascii="Times New Roman" w:hAnsi="Times New Roman" w:cs="Times New Roman"/>
          <w:sz w:val="28"/>
          <w:szCs w:val="28"/>
          <w:lang w:val="uk-UA"/>
        </w:rPr>
        <w:t xml:space="preserve"> людини </w:t>
      </w:r>
    </w:p>
    <w:p w:rsidR="00013092" w:rsidRPr="00827C65" w:rsidRDefault="00013092" w:rsidP="00DF6FF2">
      <w:pPr>
        <w:pStyle w:val="a5"/>
        <w:ind w:left="0" w:firstLine="851"/>
        <w:jc w:val="both"/>
        <w:rPr>
          <w:rFonts w:ascii="Times New Roman" w:hAnsi="Times New Roman" w:cs="Times New Roman"/>
          <w:sz w:val="28"/>
          <w:szCs w:val="28"/>
          <w:lang w:val="uk-UA"/>
        </w:rPr>
      </w:pPr>
      <w:r w:rsidRPr="00827C65">
        <w:rPr>
          <w:rFonts w:ascii="Times New Roman" w:hAnsi="Times New Roman" w:cs="Times New Roman"/>
          <w:sz w:val="28"/>
          <w:szCs w:val="28"/>
          <w:lang w:val="uk-UA"/>
        </w:rPr>
        <w:t>А) вважаю його необхідним у житті, оскільки це допомагає упорядкувати життя та досягти успішності у навчанні, передбачити наслідки вчинків інших людей;</w:t>
      </w:r>
    </w:p>
    <w:p w:rsidR="00013092" w:rsidRPr="00827C65" w:rsidRDefault="00013092" w:rsidP="00DF6FF2">
      <w:pPr>
        <w:pStyle w:val="a5"/>
        <w:ind w:left="0" w:firstLine="851"/>
        <w:jc w:val="both"/>
        <w:rPr>
          <w:rFonts w:ascii="Times New Roman" w:hAnsi="Times New Roman" w:cs="Times New Roman"/>
          <w:sz w:val="28"/>
          <w:szCs w:val="28"/>
          <w:lang w:val="uk-UA"/>
        </w:rPr>
      </w:pPr>
      <w:r w:rsidRPr="00827C65">
        <w:rPr>
          <w:rFonts w:ascii="Times New Roman" w:hAnsi="Times New Roman" w:cs="Times New Roman"/>
          <w:sz w:val="28"/>
          <w:szCs w:val="28"/>
          <w:lang w:val="uk-UA"/>
        </w:rPr>
        <w:t>Б) частіше вважаю його необхідним у житті, бо це допомагає мені жити.</w:t>
      </w:r>
    </w:p>
    <w:p w:rsidR="00013092" w:rsidRPr="00827C65" w:rsidRDefault="00013092" w:rsidP="00DF6FF2">
      <w:pPr>
        <w:pStyle w:val="a5"/>
        <w:ind w:left="0" w:firstLine="851"/>
        <w:jc w:val="both"/>
        <w:rPr>
          <w:rFonts w:ascii="Times New Roman" w:hAnsi="Times New Roman" w:cs="Times New Roman"/>
          <w:sz w:val="28"/>
          <w:szCs w:val="28"/>
          <w:lang w:val="uk-UA"/>
        </w:rPr>
      </w:pPr>
      <w:r w:rsidRPr="00827C65">
        <w:rPr>
          <w:rFonts w:ascii="Times New Roman" w:hAnsi="Times New Roman" w:cs="Times New Roman"/>
          <w:sz w:val="28"/>
          <w:szCs w:val="28"/>
          <w:lang w:val="uk-UA"/>
        </w:rPr>
        <w:t>В) вважаю його незначущим, бо без цього можна обійтися;</w:t>
      </w:r>
    </w:p>
    <w:p w:rsidR="00013092" w:rsidRPr="00827C65" w:rsidRDefault="00013092" w:rsidP="00DF6FF2">
      <w:pPr>
        <w:pStyle w:val="a5"/>
        <w:ind w:left="0" w:firstLine="851"/>
        <w:jc w:val="both"/>
        <w:rPr>
          <w:rFonts w:ascii="Times New Roman" w:hAnsi="Times New Roman" w:cs="Times New Roman"/>
          <w:sz w:val="28"/>
          <w:szCs w:val="28"/>
          <w:lang w:val="uk-UA"/>
        </w:rPr>
      </w:pPr>
      <w:r w:rsidRPr="00827C65">
        <w:rPr>
          <w:rFonts w:ascii="Times New Roman" w:hAnsi="Times New Roman" w:cs="Times New Roman"/>
          <w:sz w:val="28"/>
          <w:szCs w:val="28"/>
          <w:lang w:val="uk-UA"/>
        </w:rPr>
        <w:t>Г) взагалі не розумію його значення в</w:t>
      </w:r>
      <w:r w:rsidR="00FA4158">
        <w:rPr>
          <w:rFonts w:ascii="Times New Roman" w:hAnsi="Times New Roman" w:cs="Times New Roman"/>
          <w:sz w:val="28"/>
          <w:szCs w:val="28"/>
          <w:lang w:val="uk-UA"/>
        </w:rPr>
        <w:t xml:space="preserve"> </w:t>
      </w:r>
      <w:r w:rsidRPr="00827C65">
        <w:rPr>
          <w:rFonts w:ascii="Times New Roman" w:hAnsi="Times New Roman" w:cs="Times New Roman"/>
          <w:sz w:val="28"/>
          <w:szCs w:val="28"/>
          <w:lang w:val="uk-UA"/>
        </w:rPr>
        <w:t>житті.</w:t>
      </w:r>
    </w:p>
    <w:p w:rsidR="00013092" w:rsidRPr="000D4B36" w:rsidRDefault="00013092" w:rsidP="00DF6FF2">
      <w:pPr>
        <w:pStyle w:val="a5"/>
        <w:ind w:left="0"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2.  </w:t>
      </w:r>
      <w:r w:rsidRPr="000D4B36">
        <w:rPr>
          <w:rFonts w:ascii="Times New Roman" w:hAnsi="Times New Roman" w:cs="Times New Roman"/>
          <w:sz w:val="28"/>
          <w:szCs w:val="28"/>
          <w:lang w:val="uk-UA"/>
        </w:rPr>
        <w:t>Висловіть своє ставлення до прогнозування  на уроках читання ?</w:t>
      </w:r>
    </w:p>
    <w:p w:rsidR="00013092" w:rsidRPr="000D4B36" w:rsidRDefault="00013092" w:rsidP="00DF6FF2">
      <w:pPr>
        <w:pStyle w:val="a5"/>
        <w:ind w:left="0" w:firstLine="851"/>
        <w:jc w:val="both"/>
        <w:rPr>
          <w:rFonts w:ascii="Times New Roman" w:hAnsi="Times New Roman" w:cs="Times New Roman"/>
          <w:sz w:val="28"/>
          <w:szCs w:val="28"/>
          <w:lang w:val="uk-UA"/>
        </w:rPr>
      </w:pPr>
      <w:r w:rsidRPr="000D4B36">
        <w:rPr>
          <w:rFonts w:ascii="Times New Roman" w:hAnsi="Times New Roman" w:cs="Times New Roman"/>
          <w:sz w:val="28"/>
          <w:szCs w:val="28"/>
          <w:lang w:val="uk-UA"/>
        </w:rPr>
        <w:t>А) стимулює інтерес до читання;</w:t>
      </w:r>
    </w:p>
    <w:p w:rsidR="00013092" w:rsidRPr="000D4B36" w:rsidRDefault="00013092" w:rsidP="00DF6FF2">
      <w:pPr>
        <w:pStyle w:val="a5"/>
        <w:ind w:left="0" w:firstLine="851"/>
        <w:jc w:val="both"/>
        <w:rPr>
          <w:rFonts w:ascii="Times New Roman" w:hAnsi="Times New Roman" w:cs="Times New Roman"/>
          <w:sz w:val="28"/>
          <w:szCs w:val="28"/>
          <w:lang w:val="uk-UA"/>
        </w:rPr>
      </w:pPr>
      <w:r w:rsidRPr="000D4B36">
        <w:rPr>
          <w:rFonts w:ascii="Times New Roman" w:hAnsi="Times New Roman" w:cs="Times New Roman"/>
          <w:sz w:val="28"/>
          <w:szCs w:val="28"/>
          <w:lang w:val="uk-UA"/>
        </w:rPr>
        <w:t>Б) робить урок цікавим;</w:t>
      </w:r>
    </w:p>
    <w:p w:rsidR="00013092" w:rsidRDefault="00013092" w:rsidP="00DF6FF2">
      <w:pPr>
        <w:pStyle w:val="a5"/>
        <w:ind w:left="0" w:firstLine="851"/>
        <w:jc w:val="both"/>
        <w:rPr>
          <w:rFonts w:ascii="Times New Roman" w:hAnsi="Times New Roman" w:cs="Times New Roman"/>
          <w:sz w:val="28"/>
          <w:szCs w:val="28"/>
          <w:lang w:val="uk-UA"/>
        </w:rPr>
      </w:pPr>
      <w:r w:rsidRPr="000D4B36">
        <w:rPr>
          <w:rFonts w:ascii="Times New Roman" w:hAnsi="Times New Roman" w:cs="Times New Roman"/>
          <w:sz w:val="28"/>
          <w:szCs w:val="28"/>
          <w:lang w:val="uk-UA"/>
        </w:rPr>
        <w:t>В)</w:t>
      </w:r>
      <w:r>
        <w:rPr>
          <w:rFonts w:ascii="Times New Roman" w:hAnsi="Times New Roman" w:cs="Times New Roman"/>
          <w:sz w:val="28"/>
          <w:szCs w:val="28"/>
          <w:lang w:val="uk-UA"/>
        </w:rPr>
        <w:t xml:space="preserve"> допомагає краще  зрозуміти художній твір. </w:t>
      </w:r>
      <w:r w:rsidRPr="000D4B36">
        <w:rPr>
          <w:rFonts w:ascii="Times New Roman" w:hAnsi="Times New Roman" w:cs="Times New Roman"/>
          <w:sz w:val="28"/>
          <w:szCs w:val="28"/>
          <w:lang w:val="uk-UA"/>
        </w:rPr>
        <w:t xml:space="preserve"> </w:t>
      </w:r>
    </w:p>
    <w:p w:rsidR="00013092" w:rsidRPr="000D4B36" w:rsidRDefault="00013092" w:rsidP="00DF6FF2">
      <w:pPr>
        <w:pStyle w:val="a5"/>
        <w:ind w:left="0" w:firstLine="851"/>
        <w:jc w:val="both"/>
        <w:rPr>
          <w:rFonts w:ascii="Times New Roman" w:hAnsi="Times New Roman" w:cs="Times New Roman"/>
          <w:sz w:val="28"/>
          <w:szCs w:val="28"/>
          <w:lang w:val="uk-UA"/>
        </w:rPr>
      </w:pPr>
      <w:r w:rsidRPr="000D4B36">
        <w:rPr>
          <w:rFonts w:ascii="Times New Roman" w:hAnsi="Times New Roman" w:cs="Times New Roman"/>
          <w:sz w:val="28"/>
          <w:szCs w:val="28"/>
          <w:lang w:val="uk-UA"/>
        </w:rPr>
        <w:t>Г) вважаю, що без нього можна обійтися.</w:t>
      </w:r>
    </w:p>
    <w:p w:rsidR="00013092" w:rsidRDefault="00013092" w:rsidP="00DF6FF2">
      <w:pPr>
        <w:pStyle w:val="a5"/>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 </w:t>
      </w:r>
      <w:r w:rsidRPr="000D4B36">
        <w:rPr>
          <w:rFonts w:ascii="Times New Roman" w:hAnsi="Times New Roman" w:cs="Times New Roman"/>
          <w:sz w:val="28"/>
          <w:szCs w:val="28"/>
          <w:lang w:val="uk-UA"/>
        </w:rPr>
        <w:t>важко відповісти.</w:t>
      </w:r>
    </w:p>
    <w:p w:rsidR="00DF6FF2" w:rsidRDefault="0080687E" w:rsidP="00DF6FF2">
      <w:pPr>
        <w:pStyle w:val="a5"/>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DF6FF2">
        <w:rPr>
          <w:rFonts w:ascii="Times New Roman" w:hAnsi="Times New Roman" w:cs="Times New Roman"/>
          <w:sz w:val="28"/>
          <w:szCs w:val="28"/>
          <w:lang w:val="uk-UA"/>
        </w:rPr>
        <w:t xml:space="preserve"> Чи подобаються вам завдання на уроках читання, які пов’язані з прогнозуванням ?</w:t>
      </w:r>
    </w:p>
    <w:p w:rsidR="0080687E" w:rsidRDefault="00DF6FF2" w:rsidP="00DF6FF2">
      <w:pPr>
        <w:pStyle w:val="a5"/>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А) подобається прогнозувати сюжети творів, теми уроку, характеристи</w:t>
      </w:r>
      <w:r w:rsidR="00E710EA">
        <w:rPr>
          <w:rFonts w:ascii="Times New Roman" w:hAnsi="Times New Roman" w:cs="Times New Roman"/>
          <w:sz w:val="28"/>
          <w:szCs w:val="28"/>
          <w:lang w:val="uk-UA"/>
        </w:rPr>
        <w:t>ки</w:t>
      </w:r>
      <w:r w:rsidR="00737D94">
        <w:rPr>
          <w:rFonts w:ascii="Times New Roman" w:hAnsi="Times New Roman" w:cs="Times New Roman"/>
          <w:sz w:val="28"/>
          <w:szCs w:val="28"/>
          <w:lang w:val="uk-UA"/>
        </w:rPr>
        <w:t xml:space="preserve"> героїв;</w:t>
      </w:r>
      <w:r>
        <w:rPr>
          <w:rFonts w:ascii="Times New Roman" w:hAnsi="Times New Roman" w:cs="Times New Roman"/>
          <w:sz w:val="28"/>
          <w:szCs w:val="28"/>
          <w:lang w:val="uk-UA"/>
        </w:rPr>
        <w:t xml:space="preserve"> </w:t>
      </w:r>
    </w:p>
    <w:p w:rsidR="00B72A46" w:rsidRDefault="00DF6FF2" w:rsidP="00DF6FF2">
      <w:pPr>
        <w:pStyle w:val="a5"/>
        <w:spacing w:after="0" w:line="360" w:lineRule="auto"/>
        <w:ind w:left="0" w:firstLine="851"/>
        <w:jc w:val="both"/>
        <w:rPr>
          <w:rFonts w:ascii="Times New Roman" w:hAnsi="Times New Roman" w:cs="Times New Roman"/>
          <w:sz w:val="28"/>
          <w:szCs w:val="28"/>
          <w:lang w:val="uk-UA"/>
        </w:rPr>
      </w:pPr>
      <w:r w:rsidRPr="00737D94">
        <w:rPr>
          <w:rFonts w:ascii="Times New Roman" w:hAnsi="Times New Roman" w:cs="Times New Roman"/>
          <w:sz w:val="28"/>
          <w:szCs w:val="28"/>
          <w:lang w:val="uk-UA"/>
        </w:rPr>
        <w:t xml:space="preserve">Б) </w:t>
      </w:r>
      <w:r w:rsidR="000E182A">
        <w:rPr>
          <w:rFonts w:ascii="Times New Roman" w:hAnsi="Times New Roman" w:cs="Times New Roman"/>
          <w:sz w:val="28"/>
          <w:szCs w:val="28"/>
          <w:lang w:val="uk-UA"/>
        </w:rPr>
        <w:t>подобає</w:t>
      </w:r>
      <w:r w:rsidR="003022F2" w:rsidRPr="00737D94">
        <w:rPr>
          <w:rFonts w:ascii="Times New Roman" w:hAnsi="Times New Roman" w:cs="Times New Roman"/>
          <w:sz w:val="28"/>
          <w:szCs w:val="28"/>
          <w:lang w:val="uk-UA"/>
        </w:rPr>
        <w:t xml:space="preserve">ться </w:t>
      </w:r>
      <w:r w:rsidR="00737D94" w:rsidRPr="00737D94">
        <w:rPr>
          <w:rFonts w:ascii="Times New Roman" w:hAnsi="Times New Roman" w:cs="Times New Roman"/>
          <w:sz w:val="28"/>
          <w:szCs w:val="28"/>
          <w:lang w:val="uk-UA"/>
        </w:rPr>
        <w:t>прогнозувати лише такі сюжети творів, герої яких схожі на мене;</w:t>
      </w:r>
    </w:p>
    <w:p w:rsidR="00737D94" w:rsidRDefault="00737D94" w:rsidP="00DF6FF2">
      <w:pPr>
        <w:pStyle w:val="a5"/>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подобається прогнозувати лише власне майбутнє;</w:t>
      </w:r>
    </w:p>
    <w:p w:rsidR="00737D94" w:rsidRPr="00737D94" w:rsidRDefault="00737D94" w:rsidP="00DF6FF2">
      <w:pPr>
        <w:pStyle w:val="a5"/>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не подобається прогнозувати. </w:t>
      </w:r>
    </w:p>
    <w:p w:rsidR="00737D94" w:rsidRPr="008D3130" w:rsidRDefault="007341FA" w:rsidP="00DF6FF2">
      <w:pPr>
        <w:pStyle w:val="a5"/>
        <w:spacing w:after="0" w:line="360" w:lineRule="auto"/>
        <w:ind w:left="0" w:firstLine="851"/>
        <w:jc w:val="both"/>
        <w:rPr>
          <w:rFonts w:ascii="Times New Roman" w:hAnsi="Times New Roman" w:cs="Times New Roman"/>
          <w:sz w:val="28"/>
          <w:szCs w:val="28"/>
          <w:lang w:val="uk-UA"/>
        </w:rPr>
      </w:pPr>
      <w:r w:rsidRPr="008D3130">
        <w:rPr>
          <w:rFonts w:ascii="Times New Roman" w:hAnsi="Times New Roman" w:cs="Times New Roman"/>
          <w:sz w:val="28"/>
          <w:szCs w:val="28"/>
          <w:lang w:val="uk-UA"/>
        </w:rPr>
        <w:t xml:space="preserve">4. </w:t>
      </w:r>
      <w:r w:rsidR="0037144E" w:rsidRPr="008D3130">
        <w:rPr>
          <w:rFonts w:ascii="Times New Roman" w:hAnsi="Times New Roman" w:cs="Times New Roman"/>
          <w:sz w:val="28"/>
          <w:szCs w:val="28"/>
          <w:lang w:val="uk-UA"/>
        </w:rPr>
        <w:t xml:space="preserve">Запропонуйте декілька завдань прогностичного характеру, подібних до тих, які є в вашому підручнику з читання. </w:t>
      </w:r>
    </w:p>
    <w:p w:rsidR="003709F1" w:rsidRDefault="000F5016" w:rsidP="003709F1">
      <w:pPr>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Наприклад, одним з завдань до підручника </w:t>
      </w:r>
      <w:r w:rsidR="003709F1" w:rsidRPr="003709F1">
        <w:rPr>
          <w:rFonts w:ascii="Times New Roman" w:hAnsi="Times New Roman" w:cs="Times New Roman"/>
          <w:b/>
          <w:sz w:val="28"/>
          <w:szCs w:val="28"/>
          <w:lang w:val="uk-UA"/>
        </w:rPr>
        <w:t>О.Савченко (4 клас)</w:t>
      </w:r>
      <w:r w:rsidR="003709F1">
        <w:rPr>
          <w:rFonts w:ascii="Times New Roman" w:hAnsi="Times New Roman" w:cs="Times New Roman"/>
          <w:b/>
          <w:sz w:val="28"/>
          <w:szCs w:val="28"/>
          <w:lang w:val="uk-UA"/>
        </w:rPr>
        <w:t xml:space="preserve"> є таким:  «</w:t>
      </w:r>
      <w:r w:rsidRPr="000F5016">
        <w:rPr>
          <w:rFonts w:ascii="Times New Roman" w:hAnsi="Times New Roman" w:cs="Times New Roman"/>
          <w:b/>
          <w:sz w:val="28"/>
          <w:szCs w:val="28"/>
          <w:lang w:val="uk-UA"/>
        </w:rPr>
        <w:t>Прочитайте заголовок оповідання</w:t>
      </w:r>
      <w:r w:rsidR="003709F1" w:rsidRPr="003709F1">
        <w:rPr>
          <w:rFonts w:ascii="Times New Roman" w:hAnsi="Times New Roman" w:cs="Times New Roman"/>
          <w:b/>
          <w:sz w:val="28"/>
          <w:szCs w:val="28"/>
          <w:lang w:val="uk-UA"/>
        </w:rPr>
        <w:t xml:space="preserve"> </w:t>
      </w:r>
      <w:r w:rsidR="003709F1">
        <w:rPr>
          <w:rFonts w:ascii="Times New Roman" w:hAnsi="Times New Roman" w:cs="Times New Roman"/>
          <w:b/>
          <w:sz w:val="28"/>
          <w:szCs w:val="28"/>
          <w:lang w:val="uk-UA"/>
        </w:rPr>
        <w:t xml:space="preserve">Олега Буценя </w:t>
      </w:r>
      <w:r w:rsidR="003709F1" w:rsidRPr="000F5016">
        <w:rPr>
          <w:rFonts w:ascii="Times New Roman" w:hAnsi="Times New Roman" w:cs="Times New Roman"/>
          <w:b/>
          <w:sz w:val="28"/>
          <w:szCs w:val="28"/>
          <w:lang w:val="uk-UA"/>
        </w:rPr>
        <w:t xml:space="preserve"> </w:t>
      </w:r>
      <w:r w:rsidR="003709F1">
        <w:rPr>
          <w:rFonts w:ascii="Times New Roman" w:hAnsi="Times New Roman" w:cs="Times New Roman"/>
          <w:b/>
          <w:sz w:val="28"/>
          <w:szCs w:val="28"/>
          <w:lang w:val="uk-UA"/>
        </w:rPr>
        <w:t xml:space="preserve">«Наше відкриття». </w:t>
      </w:r>
      <w:r w:rsidRPr="000F5016">
        <w:rPr>
          <w:rFonts w:ascii="Times New Roman" w:hAnsi="Times New Roman" w:cs="Times New Roman"/>
          <w:b/>
          <w:sz w:val="28"/>
          <w:szCs w:val="28"/>
          <w:lang w:val="uk-UA"/>
        </w:rPr>
        <w:t>Про яке відкриття може йтися в цьому творі? Як ви вважаєте, хто може зробити відкриття?</w:t>
      </w:r>
      <w:r w:rsidR="003709F1">
        <w:rPr>
          <w:rFonts w:ascii="Times New Roman" w:hAnsi="Times New Roman" w:cs="Times New Roman"/>
          <w:b/>
          <w:sz w:val="28"/>
          <w:szCs w:val="28"/>
          <w:lang w:val="uk-UA"/>
        </w:rPr>
        <w:t xml:space="preserve">». </w:t>
      </w:r>
    </w:p>
    <w:p w:rsidR="003709F1" w:rsidRPr="003709F1" w:rsidRDefault="003709F1" w:rsidP="003709F1">
      <w:pPr>
        <w:ind w:firstLine="709"/>
        <w:jc w:val="both"/>
        <w:rPr>
          <w:rFonts w:ascii="Times New Roman" w:hAnsi="Times New Roman" w:cs="Times New Roman"/>
          <w:b/>
          <w:sz w:val="28"/>
          <w:szCs w:val="28"/>
          <w:lang w:val="uk-UA"/>
        </w:rPr>
      </w:pPr>
      <w:r w:rsidRPr="003709F1">
        <w:rPr>
          <w:rFonts w:ascii="Times New Roman" w:hAnsi="Times New Roman" w:cs="Times New Roman"/>
          <w:b/>
          <w:sz w:val="28"/>
          <w:szCs w:val="28"/>
          <w:lang w:val="uk-UA"/>
        </w:rPr>
        <w:t>Оцінка результатів:</w:t>
      </w:r>
    </w:p>
    <w:p w:rsidR="003709F1" w:rsidRPr="003709F1" w:rsidRDefault="003709F1" w:rsidP="003709F1">
      <w:pPr>
        <w:ind w:firstLine="709"/>
        <w:jc w:val="both"/>
        <w:rPr>
          <w:rFonts w:ascii="Times New Roman" w:hAnsi="Times New Roman" w:cs="Times New Roman"/>
          <w:b/>
          <w:sz w:val="28"/>
          <w:szCs w:val="28"/>
          <w:lang w:val="uk-UA"/>
        </w:rPr>
      </w:pPr>
      <w:r w:rsidRPr="003709F1">
        <w:rPr>
          <w:rFonts w:ascii="Times New Roman" w:hAnsi="Times New Roman" w:cs="Times New Roman"/>
          <w:b/>
          <w:sz w:val="28"/>
          <w:szCs w:val="28"/>
          <w:lang w:val="uk-UA"/>
        </w:rPr>
        <w:t xml:space="preserve">Підраховується загальна сума балів за </w:t>
      </w:r>
      <w:r w:rsidR="006E4261">
        <w:rPr>
          <w:rFonts w:ascii="Times New Roman" w:hAnsi="Times New Roman" w:cs="Times New Roman"/>
          <w:b/>
          <w:sz w:val="28"/>
          <w:szCs w:val="28"/>
          <w:lang w:val="uk-UA"/>
        </w:rPr>
        <w:t xml:space="preserve">1-3 питання за </w:t>
      </w:r>
      <w:r w:rsidRPr="003709F1">
        <w:rPr>
          <w:rFonts w:ascii="Times New Roman" w:hAnsi="Times New Roman" w:cs="Times New Roman"/>
          <w:b/>
          <w:sz w:val="28"/>
          <w:szCs w:val="28"/>
          <w:lang w:val="uk-UA"/>
        </w:rPr>
        <w:t xml:space="preserve">варіантами відповідей: </w:t>
      </w:r>
    </w:p>
    <w:p w:rsidR="003709F1" w:rsidRDefault="003709F1" w:rsidP="003709F1">
      <w:pPr>
        <w:ind w:firstLine="709"/>
        <w:jc w:val="both"/>
        <w:rPr>
          <w:rFonts w:ascii="Times New Roman" w:hAnsi="Times New Roman" w:cs="Times New Roman"/>
          <w:b/>
          <w:sz w:val="28"/>
          <w:szCs w:val="28"/>
          <w:lang w:val="uk-UA"/>
        </w:rPr>
      </w:pPr>
      <w:r w:rsidRPr="003709F1">
        <w:rPr>
          <w:rFonts w:ascii="Times New Roman" w:hAnsi="Times New Roman" w:cs="Times New Roman"/>
          <w:b/>
          <w:sz w:val="28"/>
          <w:szCs w:val="28"/>
          <w:lang w:val="uk-UA"/>
        </w:rPr>
        <w:t>А- 3 бали; Б – 2 бали; В та Г</w:t>
      </w:r>
      <w:r w:rsidR="00A70EE1">
        <w:rPr>
          <w:rFonts w:ascii="Times New Roman" w:hAnsi="Times New Roman" w:cs="Times New Roman"/>
          <w:b/>
          <w:sz w:val="28"/>
          <w:szCs w:val="28"/>
          <w:lang w:val="uk-UA"/>
        </w:rPr>
        <w:t>, Д</w:t>
      </w:r>
      <w:r w:rsidRPr="003709F1">
        <w:rPr>
          <w:rFonts w:ascii="Times New Roman" w:hAnsi="Times New Roman" w:cs="Times New Roman"/>
          <w:b/>
          <w:sz w:val="28"/>
          <w:szCs w:val="28"/>
          <w:lang w:val="uk-UA"/>
        </w:rPr>
        <w:t xml:space="preserve"> – по 1 балу. </w:t>
      </w:r>
    </w:p>
    <w:p w:rsidR="006E4261" w:rsidRPr="00BB25C9" w:rsidRDefault="006E4261" w:rsidP="003709F1">
      <w:pPr>
        <w:ind w:firstLine="709"/>
        <w:jc w:val="both"/>
        <w:rPr>
          <w:rFonts w:ascii="Times New Roman" w:hAnsi="Times New Roman" w:cs="Times New Roman"/>
          <w:sz w:val="28"/>
          <w:szCs w:val="28"/>
          <w:lang w:val="uk-UA"/>
        </w:rPr>
      </w:pPr>
      <w:r w:rsidRPr="00BB25C9">
        <w:rPr>
          <w:rFonts w:ascii="Times New Roman" w:hAnsi="Times New Roman" w:cs="Times New Roman"/>
          <w:sz w:val="28"/>
          <w:szCs w:val="28"/>
          <w:lang w:val="uk-UA"/>
        </w:rPr>
        <w:t xml:space="preserve">За кожен правильний цікавий варіант </w:t>
      </w:r>
      <w:r w:rsidR="00BB25C9">
        <w:rPr>
          <w:rFonts w:ascii="Times New Roman" w:hAnsi="Times New Roman" w:cs="Times New Roman"/>
          <w:sz w:val="28"/>
          <w:szCs w:val="28"/>
          <w:lang w:val="uk-UA"/>
        </w:rPr>
        <w:t xml:space="preserve"> </w:t>
      </w:r>
      <w:r w:rsidRPr="00BB25C9">
        <w:rPr>
          <w:rFonts w:ascii="Times New Roman" w:hAnsi="Times New Roman" w:cs="Times New Roman"/>
          <w:sz w:val="28"/>
          <w:szCs w:val="28"/>
          <w:lang w:val="uk-UA"/>
        </w:rPr>
        <w:t>антиципаційного завдання з</w:t>
      </w:r>
      <w:r w:rsidR="00BB25C9">
        <w:rPr>
          <w:rFonts w:ascii="Times New Roman" w:hAnsi="Times New Roman" w:cs="Times New Roman"/>
          <w:sz w:val="28"/>
          <w:szCs w:val="28"/>
          <w:lang w:val="uk-UA"/>
        </w:rPr>
        <w:t xml:space="preserve"> читання нараховується до 3 балів</w:t>
      </w:r>
      <w:r w:rsidRPr="00BB25C9">
        <w:rPr>
          <w:rFonts w:ascii="Times New Roman" w:hAnsi="Times New Roman" w:cs="Times New Roman"/>
          <w:sz w:val="28"/>
          <w:szCs w:val="28"/>
          <w:lang w:val="uk-UA"/>
        </w:rPr>
        <w:t xml:space="preserve">.  </w:t>
      </w:r>
    </w:p>
    <w:p w:rsidR="003709F1" w:rsidRPr="003709F1" w:rsidRDefault="003709F1" w:rsidP="003709F1">
      <w:pPr>
        <w:ind w:firstLine="709"/>
        <w:jc w:val="both"/>
        <w:rPr>
          <w:rFonts w:ascii="Times New Roman" w:hAnsi="Times New Roman" w:cs="Times New Roman"/>
          <w:b/>
          <w:sz w:val="28"/>
          <w:szCs w:val="28"/>
          <w:lang w:val="uk-UA"/>
        </w:rPr>
      </w:pPr>
      <w:r w:rsidRPr="003709F1">
        <w:rPr>
          <w:rFonts w:ascii="Times New Roman" w:hAnsi="Times New Roman" w:cs="Times New Roman"/>
          <w:b/>
          <w:sz w:val="28"/>
          <w:szCs w:val="28"/>
          <w:lang w:val="uk-UA"/>
        </w:rPr>
        <w:t>Високий рівень цілеспрямованості учнів щодо</w:t>
      </w:r>
      <w:r>
        <w:rPr>
          <w:rFonts w:ascii="Times New Roman" w:hAnsi="Times New Roman" w:cs="Times New Roman"/>
          <w:b/>
          <w:sz w:val="28"/>
          <w:szCs w:val="28"/>
          <w:lang w:val="uk-UA"/>
        </w:rPr>
        <w:t xml:space="preserve"> прогнозування</w:t>
      </w:r>
      <w:r w:rsidRPr="003709F1">
        <w:rPr>
          <w:rFonts w:ascii="Times New Roman" w:hAnsi="Times New Roman" w:cs="Times New Roman"/>
          <w:b/>
          <w:sz w:val="28"/>
          <w:szCs w:val="28"/>
          <w:lang w:val="uk-UA"/>
        </w:rPr>
        <w:t xml:space="preserve">, емоційної привабливості та позитивної мотивованості до </w:t>
      </w:r>
      <w:r>
        <w:rPr>
          <w:rFonts w:ascii="Times New Roman" w:hAnsi="Times New Roman" w:cs="Times New Roman"/>
          <w:b/>
          <w:sz w:val="28"/>
          <w:szCs w:val="28"/>
          <w:lang w:val="uk-UA"/>
        </w:rPr>
        <w:t xml:space="preserve">прогнозування </w:t>
      </w:r>
      <w:r w:rsidRPr="003709F1">
        <w:rPr>
          <w:rFonts w:ascii="Times New Roman" w:hAnsi="Times New Roman" w:cs="Times New Roman"/>
          <w:b/>
          <w:sz w:val="28"/>
          <w:szCs w:val="28"/>
          <w:lang w:val="uk-UA"/>
        </w:rPr>
        <w:t>– ві</w:t>
      </w:r>
      <w:r>
        <w:rPr>
          <w:rFonts w:ascii="Times New Roman" w:hAnsi="Times New Roman" w:cs="Times New Roman"/>
          <w:b/>
          <w:sz w:val="28"/>
          <w:szCs w:val="28"/>
          <w:lang w:val="uk-UA"/>
        </w:rPr>
        <w:t xml:space="preserve">д </w:t>
      </w:r>
      <w:r w:rsidR="00546F8F">
        <w:rPr>
          <w:rFonts w:ascii="Times New Roman" w:hAnsi="Times New Roman" w:cs="Times New Roman"/>
          <w:b/>
          <w:sz w:val="28"/>
          <w:szCs w:val="28"/>
          <w:lang w:val="uk-UA"/>
        </w:rPr>
        <w:t>12</w:t>
      </w:r>
      <w:r>
        <w:rPr>
          <w:rFonts w:ascii="Times New Roman" w:hAnsi="Times New Roman" w:cs="Times New Roman"/>
          <w:b/>
          <w:sz w:val="28"/>
          <w:szCs w:val="28"/>
          <w:lang w:val="uk-UA"/>
        </w:rPr>
        <w:t xml:space="preserve"> до </w:t>
      </w:r>
      <w:r w:rsidR="006E4261">
        <w:rPr>
          <w:rFonts w:ascii="Times New Roman" w:hAnsi="Times New Roman" w:cs="Times New Roman"/>
          <w:b/>
          <w:sz w:val="28"/>
          <w:szCs w:val="28"/>
          <w:lang w:val="uk-UA"/>
        </w:rPr>
        <w:t>20</w:t>
      </w:r>
      <w:r w:rsidRPr="003709F1">
        <w:rPr>
          <w:rFonts w:ascii="Times New Roman" w:hAnsi="Times New Roman" w:cs="Times New Roman"/>
          <w:b/>
          <w:sz w:val="28"/>
          <w:szCs w:val="28"/>
          <w:lang w:val="uk-UA"/>
        </w:rPr>
        <w:t xml:space="preserve"> балів;</w:t>
      </w:r>
    </w:p>
    <w:p w:rsidR="003709F1" w:rsidRDefault="003709F1" w:rsidP="003709F1">
      <w:pPr>
        <w:ind w:firstLine="709"/>
        <w:jc w:val="both"/>
        <w:rPr>
          <w:rFonts w:ascii="Times New Roman" w:hAnsi="Times New Roman" w:cs="Times New Roman"/>
          <w:b/>
          <w:sz w:val="28"/>
          <w:szCs w:val="28"/>
          <w:lang w:val="uk-UA"/>
        </w:rPr>
      </w:pPr>
      <w:r w:rsidRPr="003709F1">
        <w:rPr>
          <w:rFonts w:ascii="Times New Roman" w:hAnsi="Times New Roman" w:cs="Times New Roman"/>
          <w:b/>
          <w:sz w:val="28"/>
          <w:szCs w:val="28"/>
          <w:lang w:val="uk-UA"/>
        </w:rPr>
        <w:t xml:space="preserve">середній рівень цілеспрямованості учнів щодо прогнозування, емоційної привабливості та позитивної мотивованості до прогнозування – від  </w:t>
      </w:r>
      <w:r w:rsidR="00AA6795">
        <w:rPr>
          <w:rFonts w:ascii="Times New Roman" w:hAnsi="Times New Roman" w:cs="Times New Roman"/>
          <w:b/>
          <w:sz w:val="28"/>
          <w:szCs w:val="28"/>
          <w:lang w:val="uk-UA"/>
        </w:rPr>
        <w:t xml:space="preserve">9 </w:t>
      </w:r>
      <w:r w:rsidRPr="003709F1">
        <w:rPr>
          <w:rFonts w:ascii="Times New Roman" w:hAnsi="Times New Roman" w:cs="Times New Roman"/>
          <w:b/>
          <w:sz w:val="28"/>
          <w:szCs w:val="28"/>
          <w:lang w:val="uk-UA"/>
        </w:rPr>
        <w:t xml:space="preserve">до  </w:t>
      </w:r>
      <w:r w:rsidR="00AA6795">
        <w:rPr>
          <w:rFonts w:ascii="Times New Roman" w:hAnsi="Times New Roman" w:cs="Times New Roman"/>
          <w:b/>
          <w:sz w:val="28"/>
          <w:szCs w:val="28"/>
          <w:lang w:val="uk-UA"/>
        </w:rPr>
        <w:t xml:space="preserve">11 </w:t>
      </w:r>
      <w:r w:rsidRPr="003709F1">
        <w:rPr>
          <w:rFonts w:ascii="Times New Roman" w:hAnsi="Times New Roman" w:cs="Times New Roman"/>
          <w:b/>
          <w:sz w:val="28"/>
          <w:szCs w:val="28"/>
          <w:lang w:val="uk-UA"/>
        </w:rPr>
        <w:t>балів;</w:t>
      </w:r>
    </w:p>
    <w:p w:rsidR="003709F1" w:rsidRDefault="003709F1" w:rsidP="003709F1">
      <w:pPr>
        <w:ind w:firstLine="709"/>
        <w:jc w:val="both"/>
        <w:rPr>
          <w:rFonts w:ascii="Times New Roman" w:hAnsi="Times New Roman" w:cs="Times New Roman"/>
          <w:b/>
          <w:sz w:val="28"/>
          <w:szCs w:val="28"/>
          <w:lang w:val="uk-UA"/>
        </w:rPr>
      </w:pPr>
      <w:r w:rsidRPr="003709F1">
        <w:rPr>
          <w:rFonts w:ascii="Times New Roman" w:hAnsi="Times New Roman" w:cs="Times New Roman"/>
          <w:b/>
          <w:sz w:val="28"/>
          <w:szCs w:val="28"/>
          <w:lang w:val="uk-UA"/>
        </w:rPr>
        <w:t>низький рівень цілеспрямованості учнів щодо прогнозування, емоційної привабливості та позитивної мотивованості до</w:t>
      </w:r>
      <w:r>
        <w:rPr>
          <w:rFonts w:ascii="Times New Roman" w:hAnsi="Times New Roman" w:cs="Times New Roman"/>
          <w:b/>
          <w:sz w:val="28"/>
          <w:szCs w:val="28"/>
          <w:lang w:val="uk-UA"/>
        </w:rPr>
        <w:t xml:space="preserve"> прогнозування – від </w:t>
      </w:r>
      <w:r w:rsidR="00AA6795">
        <w:rPr>
          <w:rFonts w:ascii="Times New Roman" w:hAnsi="Times New Roman" w:cs="Times New Roman"/>
          <w:b/>
          <w:sz w:val="28"/>
          <w:szCs w:val="28"/>
          <w:lang w:val="uk-UA"/>
        </w:rPr>
        <w:t xml:space="preserve">2 </w:t>
      </w:r>
      <w:r>
        <w:rPr>
          <w:rFonts w:ascii="Times New Roman" w:hAnsi="Times New Roman" w:cs="Times New Roman"/>
          <w:b/>
          <w:sz w:val="28"/>
          <w:szCs w:val="28"/>
          <w:lang w:val="uk-UA"/>
        </w:rPr>
        <w:t xml:space="preserve"> до  </w:t>
      </w:r>
      <w:r w:rsidR="00AA6795">
        <w:rPr>
          <w:rFonts w:ascii="Times New Roman" w:hAnsi="Times New Roman" w:cs="Times New Roman"/>
          <w:b/>
          <w:sz w:val="28"/>
          <w:szCs w:val="28"/>
          <w:lang w:val="uk-UA"/>
        </w:rPr>
        <w:t xml:space="preserve">8 </w:t>
      </w:r>
      <w:r>
        <w:rPr>
          <w:rFonts w:ascii="Times New Roman" w:hAnsi="Times New Roman" w:cs="Times New Roman"/>
          <w:b/>
          <w:sz w:val="28"/>
          <w:szCs w:val="28"/>
          <w:lang w:val="uk-UA"/>
        </w:rPr>
        <w:t xml:space="preserve">балів. </w:t>
      </w:r>
    </w:p>
    <w:p w:rsidR="007950B9" w:rsidRDefault="007950B9" w:rsidP="003709F1">
      <w:pPr>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8631D6" w:rsidRPr="00451033" w:rsidRDefault="008631D6" w:rsidP="008631D6">
      <w:pPr>
        <w:spacing w:after="0" w:line="360" w:lineRule="auto"/>
        <w:jc w:val="both"/>
        <w:rPr>
          <w:rFonts w:ascii="Times New Roman" w:hAnsi="Times New Roman" w:cs="Times New Roman"/>
          <w:b/>
          <w:sz w:val="28"/>
          <w:szCs w:val="28"/>
          <w:lang w:val="uk-UA"/>
        </w:rPr>
      </w:pPr>
    </w:p>
    <w:p w:rsidR="000861C5" w:rsidRDefault="007950B9" w:rsidP="00025AFF">
      <w:pPr>
        <w:ind w:firstLine="709"/>
        <w:rPr>
          <w:rFonts w:ascii="Times New Roman" w:hAnsi="Times New Roman" w:cs="Times New Roman"/>
          <w:b/>
          <w:sz w:val="28"/>
          <w:szCs w:val="28"/>
          <w:lang w:val="uk-UA"/>
        </w:rPr>
      </w:pPr>
      <w:r>
        <w:rPr>
          <w:rFonts w:ascii="Times New Roman" w:hAnsi="Times New Roman" w:cs="Times New Roman"/>
          <w:b/>
          <w:sz w:val="28"/>
          <w:szCs w:val="28"/>
          <w:lang w:val="uk-UA"/>
        </w:rPr>
        <w:t>Додаток Б</w:t>
      </w:r>
    </w:p>
    <w:p w:rsidR="000861C5" w:rsidRDefault="000861C5" w:rsidP="00BB25C9">
      <w:pPr>
        <w:jc w:val="center"/>
        <w:rPr>
          <w:rFonts w:ascii="Times New Roman" w:hAnsi="Times New Roman" w:cs="Times New Roman"/>
          <w:b/>
          <w:sz w:val="28"/>
          <w:szCs w:val="28"/>
          <w:lang w:val="uk-UA"/>
        </w:rPr>
      </w:pPr>
      <w:r>
        <w:rPr>
          <w:rFonts w:ascii="Times New Roman" w:hAnsi="Times New Roman" w:cs="Times New Roman"/>
          <w:b/>
          <w:sz w:val="28"/>
          <w:szCs w:val="28"/>
          <w:lang w:val="uk-UA"/>
        </w:rPr>
        <w:t>Анкета-опитувальник  «Моє уявлення про прогнозування та його значення в житті та під час вивчення літератури»</w:t>
      </w:r>
    </w:p>
    <w:p w:rsidR="00D1016B" w:rsidRDefault="00D1016B" w:rsidP="00A6165F">
      <w:pPr>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Мета: </w:t>
      </w:r>
      <w:r w:rsidR="00A6165F">
        <w:rPr>
          <w:rFonts w:ascii="Times New Roman" w:hAnsi="Times New Roman" w:cs="Times New Roman"/>
          <w:b/>
          <w:sz w:val="28"/>
          <w:szCs w:val="28"/>
          <w:lang w:val="uk-UA"/>
        </w:rPr>
        <w:t>з'ясування поінформованості</w:t>
      </w:r>
      <w:r w:rsidR="00A6165F" w:rsidRPr="00A6165F">
        <w:rPr>
          <w:rFonts w:ascii="Times New Roman" w:hAnsi="Times New Roman" w:cs="Times New Roman"/>
          <w:b/>
          <w:sz w:val="28"/>
          <w:szCs w:val="28"/>
          <w:lang w:val="uk-UA"/>
        </w:rPr>
        <w:t xml:space="preserve"> учнів </w:t>
      </w:r>
      <w:r w:rsidR="00A6165F">
        <w:rPr>
          <w:rFonts w:ascii="Times New Roman" w:hAnsi="Times New Roman" w:cs="Times New Roman"/>
          <w:b/>
          <w:sz w:val="28"/>
          <w:szCs w:val="28"/>
          <w:lang w:val="uk-UA"/>
        </w:rPr>
        <w:t xml:space="preserve">початкових класів </w:t>
      </w:r>
      <w:r w:rsidR="00A6165F" w:rsidRPr="00A6165F">
        <w:rPr>
          <w:rFonts w:ascii="Times New Roman" w:hAnsi="Times New Roman" w:cs="Times New Roman"/>
          <w:b/>
          <w:sz w:val="28"/>
          <w:szCs w:val="28"/>
          <w:lang w:val="uk-UA"/>
        </w:rPr>
        <w:t>щодо понять «прогнозування», «прогнозування під час читання», «прогностичні здібності»</w:t>
      </w:r>
    </w:p>
    <w:p w:rsidR="00D97E7A" w:rsidRPr="00674B4D" w:rsidRDefault="00D97E7A" w:rsidP="00666A6F">
      <w:pPr>
        <w:pStyle w:val="a5"/>
        <w:numPr>
          <w:ilvl w:val="0"/>
          <w:numId w:val="12"/>
        </w:numPr>
        <w:ind w:left="0" w:firstLine="709"/>
        <w:jc w:val="both"/>
        <w:rPr>
          <w:rFonts w:ascii="Times New Roman" w:hAnsi="Times New Roman" w:cs="Times New Roman"/>
          <w:sz w:val="28"/>
          <w:szCs w:val="28"/>
          <w:lang w:val="uk-UA"/>
        </w:rPr>
      </w:pPr>
      <w:r w:rsidRPr="00674B4D">
        <w:rPr>
          <w:rFonts w:ascii="Times New Roman" w:hAnsi="Times New Roman" w:cs="Times New Roman"/>
          <w:sz w:val="28"/>
          <w:szCs w:val="28"/>
          <w:lang w:val="uk-UA"/>
        </w:rPr>
        <w:t xml:space="preserve">Знайдіть правильне визначення прогнозування (антиципації)  зі списку представлених. </w:t>
      </w:r>
    </w:p>
    <w:p w:rsidR="00441C5A" w:rsidRPr="00711571" w:rsidRDefault="00441C5A" w:rsidP="00666A6F">
      <w:pPr>
        <w:pStyle w:val="a5"/>
        <w:ind w:left="0" w:firstLine="709"/>
        <w:jc w:val="both"/>
        <w:rPr>
          <w:rFonts w:ascii="Times New Roman" w:hAnsi="Times New Roman" w:cs="Times New Roman"/>
          <w:sz w:val="28"/>
          <w:szCs w:val="28"/>
          <w:lang w:val="uk-UA"/>
        </w:rPr>
      </w:pPr>
      <w:r w:rsidRPr="00711571">
        <w:rPr>
          <w:rFonts w:ascii="Times New Roman" w:hAnsi="Times New Roman" w:cs="Times New Roman"/>
          <w:sz w:val="28"/>
          <w:szCs w:val="28"/>
          <w:lang w:val="uk-UA"/>
        </w:rPr>
        <w:t xml:space="preserve">А) </w:t>
      </w:r>
      <w:r w:rsidR="008476AD" w:rsidRPr="00711571">
        <w:rPr>
          <w:rFonts w:ascii="Times New Roman" w:hAnsi="Times New Roman" w:cs="Times New Roman"/>
          <w:sz w:val="28"/>
          <w:szCs w:val="28"/>
          <w:lang w:val="uk-UA"/>
        </w:rPr>
        <w:t>прогнозування – це процес передбачення майбутнього стану предмета чи явища на основі аналізу його минулого і сучасного, систематично оцінювана інформація про якісні й кількісні характеристики розвитку обраного предмета чи явища в перспективі.</w:t>
      </w:r>
    </w:p>
    <w:p w:rsidR="00441C5A" w:rsidRPr="00711571" w:rsidRDefault="00441C5A" w:rsidP="00666A6F">
      <w:pPr>
        <w:pStyle w:val="a5"/>
        <w:ind w:left="0" w:firstLine="709"/>
        <w:jc w:val="both"/>
        <w:rPr>
          <w:rFonts w:ascii="Times New Roman" w:hAnsi="Times New Roman" w:cs="Times New Roman"/>
          <w:sz w:val="28"/>
          <w:szCs w:val="28"/>
          <w:lang w:val="uk-UA"/>
        </w:rPr>
      </w:pPr>
      <w:r w:rsidRPr="00711571">
        <w:rPr>
          <w:rFonts w:ascii="Times New Roman" w:hAnsi="Times New Roman" w:cs="Times New Roman"/>
          <w:sz w:val="28"/>
          <w:szCs w:val="28"/>
          <w:lang w:val="uk-UA"/>
        </w:rPr>
        <w:t xml:space="preserve">Б) </w:t>
      </w:r>
      <w:r w:rsidR="005C768E" w:rsidRPr="00711571">
        <w:rPr>
          <w:rFonts w:ascii="Times New Roman" w:hAnsi="Times New Roman" w:cs="Times New Roman"/>
          <w:sz w:val="28"/>
          <w:szCs w:val="28"/>
          <w:lang w:val="uk-UA"/>
        </w:rPr>
        <w:t xml:space="preserve">прогнозування – це здатність людини у деяких випадках несвідомо, чуттям уловлювати істину, передбачати, вгадувати щось, спираючись на попередній досвід, знання. </w:t>
      </w:r>
    </w:p>
    <w:p w:rsidR="008C1FE9" w:rsidRPr="00711571" w:rsidRDefault="008C1FE9" w:rsidP="00666A6F">
      <w:pPr>
        <w:pStyle w:val="a5"/>
        <w:ind w:left="0" w:firstLine="709"/>
        <w:jc w:val="both"/>
        <w:rPr>
          <w:rFonts w:ascii="Times New Roman" w:hAnsi="Times New Roman" w:cs="Times New Roman"/>
          <w:sz w:val="28"/>
          <w:szCs w:val="28"/>
          <w:lang w:val="uk-UA"/>
        </w:rPr>
      </w:pPr>
      <w:r w:rsidRPr="00711571">
        <w:rPr>
          <w:rFonts w:ascii="Times New Roman" w:hAnsi="Times New Roman" w:cs="Times New Roman"/>
          <w:sz w:val="28"/>
          <w:szCs w:val="28"/>
          <w:lang w:val="uk-UA"/>
        </w:rPr>
        <w:t xml:space="preserve">В) </w:t>
      </w:r>
      <w:r w:rsidR="002F0801" w:rsidRPr="00711571">
        <w:rPr>
          <w:rFonts w:ascii="Times New Roman" w:hAnsi="Times New Roman" w:cs="Times New Roman"/>
          <w:sz w:val="28"/>
          <w:szCs w:val="28"/>
          <w:lang w:val="uk-UA"/>
        </w:rPr>
        <w:t>прогнозування – це система зображення об'ємних тіл на площині або якій-небудь іншій поверхні, яка враховує їх просторову структуру й віддаленість окремих їх частин від спостерігача.</w:t>
      </w:r>
    </w:p>
    <w:p w:rsidR="002F0801" w:rsidRDefault="002F0801" w:rsidP="00666A6F">
      <w:pPr>
        <w:pStyle w:val="a5"/>
        <w:ind w:left="0" w:firstLine="709"/>
        <w:jc w:val="both"/>
        <w:rPr>
          <w:rFonts w:ascii="Times New Roman" w:hAnsi="Times New Roman" w:cs="Times New Roman"/>
          <w:sz w:val="28"/>
          <w:szCs w:val="28"/>
          <w:lang w:val="uk-UA"/>
        </w:rPr>
      </w:pPr>
      <w:r w:rsidRPr="00711571">
        <w:rPr>
          <w:rFonts w:ascii="Times New Roman" w:hAnsi="Times New Roman" w:cs="Times New Roman"/>
          <w:sz w:val="28"/>
          <w:szCs w:val="28"/>
          <w:lang w:val="uk-UA"/>
        </w:rPr>
        <w:t>Г) прогнозування – це</w:t>
      </w:r>
      <w:r w:rsidR="001617F4" w:rsidRPr="00711571">
        <w:rPr>
          <w:rFonts w:ascii="Times New Roman" w:hAnsi="Times New Roman" w:cs="Times New Roman"/>
          <w:sz w:val="28"/>
          <w:szCs w:val="28"/>
          <w:lang w:val="uk-UA"/>
        </w:rPr>
        <w:t xml:space="preserve"> </w:t>
      </w:r>
      <w:r w:rsidR="00CB5159" w:rsidRPr="00711571">
        <w:rPr>
          <w:rFonts w:ascii="Times New Roman" w:hAnsi="Times New Roman" w:cs="Times New Roman"/>
          <w:sz w:val="28"/>
          <w:szCs w:val="28"/>
          <w:lang w:val="uk-UA"/>
        </w:rPr>
        <w:t>зміна матеріальних і ідеальних об'єктів.</w:t>
      </w:r>
    </w:p>
    <w:p w:rsidR="009600AB" w:rsidRDefault="009600AB"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Знайдіть правильне визначення прогнозу зі списку поданих:</w:t>
      </w:r>
    </w:p>
    <w:p w:rsidR="009600AB" w:rsidRDefault="009600AB"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AA0140">
        <w:rPr>
          <w:rFonts w:ascii="Times New Roman" w:hAnsi="Times New Roman" w:cs="Times New Roman"/>
          <w:sz w:val="28"/>
          <w:szCs w:val="28"/>
          <w:lang w:val="uk-UA"/>
        </w:rPr>
        <w:t xml:space="preserve">прогноз – це </w:t>
      </w:r>
      <w:r w:rsidR="008B0D32" w:rsidRPr="008B0D32">
        <w:rPr>
          <w:rFonts w:ascii="Times New Roman" w:hAnsi="Times New Roman" w:cs="Times New Roman"/>
          <w:sz w:val="28"/>
          <w:szCs w:val="28"/>
          <w:lang w:val="uk-UA"/>
        </w:rPr>
        <w:t>спеціальне наукове дослідження конкретних перспектив розвитку якого-небудь явища. У логіці під гіпотезою розуміють припущення, яке пояснює спостережуване явище...</w:t>
      </w:r>
    </w:p>
    <w:p w:rsidR="009600AB" w:rsidRDefault="009600AB"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AA0140" w:rsidRPr="00C5713A">
        <w:rPr>
          <w:lang w:val="uk-UA"/>
        </w:rPr>
        <w:t xml:space="preserve"> </w:t>
      </w:r>
      <w:r w:rsidR="00AA0140">
        <w:rPr>
          <w:lang w:val="uk-UA"/>
        </w:rPr>
        <w:t xml:space="preserve"> </w:t>
      </w:r>
      <w:r w:rsidR="00F358B1">
        <w:rPr>
          <w:rFonts w:ascii="Times New Roman" w:hAnsi="Times New Roman" w:cs="Times New Roman"/>
          <w:sz w:val="28"/>
          <w:szCs w:val="28"/>
          <w:lang w:val="uk-UA"/>
        </w:rPr>
        <w:t xml:space="preserve">прогноз – </w:t>
      </w:r>
      <w:r w:rsidR="00C5713A">
        <w:rPr>
          <w:rFonts w:ascii="Times New Roman" w:hAnsi="Times New Roman" w:cs="Times New Roman"/>
          <w:sz w:val="28"/>
          <w:szCs w:val="28"/>
          <w:lang w:val="uk-UA"/>
        </w:rPr>
        <w:t xml:space="preserve"> </w:t>
      </w:r>
      <w:r w:rsidR="00C5713A" w:rsidRPr="00C5713A">
        <w:rPr>
          <w:rFonts w:ascii="Times New Roman" w:hAnsi="Times New Roman" w:cs="Times New Roman"/>
          <w:sz w:val="28"/>
          <w:szCs w:val="28"/>
          <w:lang w:val="uk-UA"/>
        </w:rPr>
        <w:t>це результат процесу прогнозування, виражений у словесній, математичній, графічній або іншій формі судження про можливий стан фірми та її середовища в майбутній період часу.</w:t>
      </w:r>
    </w:p>
    <w:p w:rsidR="009600AB" w:rsidRDefault="009600AB"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AA0140" w:rsidRPr="00AA0140">
        <w:rPr>
          <w:rFonts w:ascii="Times New Roman" w:hAnsi="Times New Roman" w:cs="Times New Roman"/>
          <w:sz w:val="28"/>
          <w:szCs w:val="28"/>
          <w:lang w:val="uk-UA"/>
        </w:rPr>
        <w:t>прогноз – це</w:t>
      </w:r>
      <w:r w:rsidR="008A0FAF" w:rsidRPr="008A0FAF">
        <w:t xml:space="preserve"> </w:t>
      </w:r>
      <w:r w:rsidR="008A0FAF" w:rsidRPr="008A0FAF">
        <w:rPr>
          <w:rFonts w:ascii="Times New Roman" w:hAnsi="Times New Roman" w:cs="Times New Roman"/>
          <w:sz w:val="28"/>
          <w:szCs w:val="28"/>
          <w:lang w:val="uk-UA"/>
        </w:rPr>
        <w:t>творче вживання минулого чуттєвого досвіду, оживленого як образи в даному досвіді на ідейному рівні, яке у своїй сукупності не є відтворенням минулого пережиття...</w:t>
      </w:r>
    </w:p>
    <w:p w:rsidR="009600AB" w:rsidRDefault="009600AB" w:rsidP="00666A6F">
      <w:pPr>
        <w:pStyle w:val="a5"/>
        <w:ind w:left="0"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Г) </w:t>
      </w:r>
      <w:r w:rsidR="00AA0140" w:rsidRPr="00AA0140">
        <w:rPr>
          <w:rFonts w:ascii="Times New Roman" w:hAnsi="Times New Roman" w:cs="Times New Roman"/>
          <w:sz w:val="28"/>
          <w:szCs w:val="28"/>
          <w:lang w:val="uk-UA"/>
        </w:rPr>
        <w:t>прогноз – це</w:t>
      </w:r>
      <w:r w:rsidR="008A0FAF" w:rsidRPr="008A0FAF">
        <w:rPr>
          <w:lang w:val="uk-UA"/>
        </w:rPr>
        <w:t xml:space="preserve"> </w:t>
      </w:r>
      <w:r w:rsidR="008A0FAF" w:rsidRPr="008A0FAF">
        <w:rPr>
          <w:rFonts w:ascii="Times New Roman" w:hAnsi="Times New Roman" w:cs="Times New Roman"/>
          <w:sz w:val="28"/>
          <w:szCs w:val="28"/>
          <w:lang w:val="uk-UA"/>
        </w:rPr>
        <w:t>спрямованість діяльності людини та її зосередженість у певний момент на об'єкти або явища, які мають для людини певне значення при одночасному абстрагуванні від інших, в результаті чого вони відображаються повніше, чіткіше</w:t>
      </w:r>
      <w:r w:rsidR="008A0FAF">
        <w:rPr>
          <w:rFonts w:ascii="Times New Roman" w:hAnsi="Times New Roman" w:cs="Times New Roman"/>
          <w:sz w:val="28"/>
          <w:szCs w:val="28"/>
          <w:lang w:val="uk-UA"/>
        </w:rPr>
        <w:t xml:space="preserve">. </w:t>
      </w:r>
    </w:p>
    <w:p w:rsidR="00B92160" w:rsidRPr="008E0A11" w:rsidRDefault="00C57475" w:rsidP="00666A6F">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8E0A11">
        <w:rPr>
          <w:rFonts w:ascii="Times New Roman" w:hAnsi="Times New Roman" w:cs="Times New Roman"/>
          <w:sz w:val="28"/>
          <w:szCs w:val="28"/>
          <w:lang w:val="uk-UA"/>
        </w:rPr>
        <w:t xml:space="preserve"> </w:t>
      </w:r>
      <w:r w:rsidR="0016220B">
        <w:rPr>
          <w:rFonts w:ascii="Times New Roman" w:hAnsi="Times New Roman" w:cs="Times New Roman"/>
          <w:sz w:val="28"/>
          <w:szCs w:val="28"/>
          <w:lang w:val="uk-UA"/>
        </w:rPr>
        <w:t xml:space="preserve">Знайдіть </w:t>
      </w:r>
      <w:r w:rsidR="00ED681B" w:rsidRPr="008E0A11">
        <w:rPr>
          <w:rFonts w:ascii="Times New Roman" w:hAnsi="Times New Roman" w:cs="Times New Roman"/>
          <w:sz w:val="28"/>
          <w:szCs w:val="28"/>
          <w:lang w:val="uk-UA"/>
        </w:rPr>
        <w:t xml:space="preserve">визначення прогностичних здібностей </w:t>
      </w:r>
      <w:r w:rsidR="0016220B">
        <w:rPr>
          <w:rFonts w:ascii="Times New Roman" w:hAnsi="Times New Roman" w:cs="Times New Roman"/>
          <w:sz w:val="28"/>
          <w:szCs w:val="28"/>
          <w:lang w:val="uk-UA"/>
        </w:rPr>
        <w:t>зі списку поданих:</w:t>
      </w:r>
    </w:p>
    <w:p w:rsidR="00ED681B" w:rsidRDefault="00ED681B"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3E74C5">
        <w:rPr>
          <w:rFonts w:ascii="Times New Roman" w:hAnsi="Times New Roman" w:cs="Times New Roman"/>
          <w:sz w:val="28"/>
          <w:szCs w:val="28"/>
          <w:lang w:val="uk-UA"/>
        </w:rPr>
        <w:t xml:space="preserve">прогностичні </w:t>
      </w:r>
      <w:r w:rsidR="003E74C5" w:rsidRPr="003E74C5">
        <w:rPr>
          <w:rFonts w:ascii="Times New Roman" w:hAnsi="Times New Roman" w:cs="Times New Roman"/>
          <w:sz w:val="28"/>
          <w:szCs w:val="28"/>
          <w:lang w:val="uk-UA"/>
        </w:rPr>
        <w:t>здібності</w:t>
      </w:r>
      <w:r w:rsidR="003E74C5">
        <w:rPr>
          <w:rFonts w:ascii="Times New Roman" w:hAnsi="Times New Roman" w:cs="Times New Roman"/>
          <w:sz w:val="28"/>
          <w:szCs w:val="28"/>
          <w:lang w:val="uk-UA"/>
        </w:rPr>
        <w:t xml:space="preserve"> - здібності</w:t>
      </w:r>
      <w:r w:rsidR="003E74C5" w:rsidRPr="003E74C5">
        <w:rPr>
          <w:rFonts w:ascii="Times New Roman" w:hAnsi="Times New Roman" w:cs="Times New Roman"/>
          <w:sz w:val="28"/>
          <w:szCs w:val="28"/>
          <w:lang w:val="uk-UA"/>
        </w:rPr>
        <w:t>, що виявляються</w:t>
      </w:r>
      <w:r w:rsidR="003E74C5">
        <w:rPr>
          <w:rFonts w:ascii="Times New Roman" w:hAnsi="Times New Roman" w:cs="Times New Roman"/>
          <w:sz w:val="28"/>
          <w:szCs w:val="28"/>
          <w:lang w:val="uk-UA"/>
        </w:rPr>
        <w:t xml:space="preserve"> в передбаченні результатів дій.</w:t>
      </w:r>
    </w:p>
    <w:p w:rsidR="003E74C5" w:rsidRDefault="003E74C5"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3E74C5">
        <w:rPr>
          <w:rFonts w:ascii="Times New Roman" w:hAnsi="Times New Roman" w:cs="Times New Roman"/>
          <w:sz w:val="28"/>
          <w:szCs w:val="28"/>
          <w:lang w:val="uk-UA"/>
        </w:rPr>
        <w:t xml:space="preserve">прогностичні здібності </w:t>
      </w:r>
      <w:r>
        <w:rPr>
          <w:rFonts w:ascii="Times New Roman" w:hAnsi="Times New Roman" w:cs="Times New Roman"/>
          <w:sz w:val="28"/>
          <w:szCs w:val="28"/>
          <w:lang w:val="uk-UA"/>
        </w:rPr>
        <w:t xml:space="preserve">– це здатність уявляти </w:t>
      </w:r>
      <w:r w:rsidRPr="003E74C5">
        <w:rPr>
          <w:rFonts w:ascii="Times New Roman" w:hAnsi="Times New Roman" w:cs="Times New Roman"/>
          <w:sz w:val="28"/>
          <w:szCs w:val="28"/>
          <w:lang w:val="uk-UA"/>
        </w:rPr>
        <w:t>образи в даному досвіді на ідейному рівні</w:t>
      </w:r>
      <w:r>
        <w:rPr>
          <w:rFonts w:ascii="Times New Roman" w:hAnsi="Times New Roman" w:cs="Times New Roman"/>
          <w:sz w:val="28"/>
          <w:szCs w:val="28"/>
          <w:lang w:val="uk-UA"/>
        </w:rPr>
        <w:t xml:space="preserve">. </w:t>
      </w:r>
    </w:p>
    <w:p w:rsidR="003E74C5" w:rsidRDefault="003E74C5"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48599A" w:rsidRPr="0048599A">
        <w:rPr>
          <w:rFonts w:ascii="Times New Roman" w:hAnsi="Times New Roman" w:cs="Times New Roman"/>
          <w:sz w:val="28"/>
          <w:szCs w:val="28"/>
          <w:lang w:val="uk-UA"/>
        </w:rPr>
        <w:t>прогностичні здібності – це</w:t>
      </w:r>
      <w:r w:rsidR="0048599A">
        <w:rPr>
          <w:rFonts w:ascii="Times New Roman" w:hAnsi="Times New Roman" w:cs="Times New Roman"/>
          <w:sz w:val="28"/>
          <w:szCs w:val="28"/>
          <w:lang w:val="uk-UA"/>
        </w:rPr>
        <w:t xml:space="preserve"> </w:t>
      </w:r>
      <w:r w:rsidR="0048599A" w:rsidRPr="0048599A">
        <w:rPr>
          <w:rFonts w:ascii="Times New Roman" w:hAnsi="Times New Roman" w:cs="Times New Roman"/>
          <w:sz w:val="28"/>
          <w:szCs w:val="28"/>
          <w:lang w:val="uk-UA"/>
        </w:rPr>
        <w:t>здатність</w:t>
      </w:r>
      <w:r w:rsidR="0048599A">
        <w:rPr>
          <w:rFonts w:ascii="Times New Roman" w:hAnsi="Times New Roman" w:cs="Times New Roman"/>
          <w:sz w:val="28"/>
          <w:szCs w:val="28"/>
          <w:lang w:val="uk-UA"/>
        </w:rPr>
        <w:t xml:space="preserve">  зосереджуватися на об’єктах або явищах.</w:t>
      </w:r>
    </w:p>
    <w:p w:rsidR="0048599A" w:rsidRDefault="0048599A" w:rsidP="00666A6F">
      <w:pPr>
        <w:pStyle w:val="a5"/>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Pr="0048599A">
        <w:rPr>
          <w:rFonts w:ascii="Times New Roman" w:hAnsi="Times New Roman" w:cs="Times New Roman"/>
          <w:sz w:val="28"/>
          <w:szCs w:val="28"/>
          <w:lang w:val="uk-UA"/>
        </w:rPr>
        <w:t>прогностичні здібності – це</w:t>
      </w:r>
      <w:r>
        <w:rPr>
          <w:rFonts w:ascii="Times New Roman" w:hAnsi="Times New Roman" w:cs="Times New Roman"/>
          <w:sz w:val="28"/>
          <w:szCs w:val="28"/>
          <w:lang w:val="uk-UA"/>
        </w:rPr>
        <w:t xml:space="preserve"> здатність </w:t>
      </w:r>
      <w:r w:rsidRPr="0048599A">
        <w:rPr>
          <w:rFonts w:ascii="Times New Roman" w:hAnsi="Times New Roman" w:cs="Times New Roman"/>
          <w:sz w:val="28"/>
          <w:szCs w:val="28"/>
          <w:lang w:val="uk-UA"/>
        </w:rPr>
        <w:t>людини взаємодіяти з іншими людьми, адекватно інтерпретуючи отримувану інформацію, а також правильно її передаючи</w:t>
      </w:r>
      <w:r>
        <w:rPr>
          <w:rFonts w:ascii="Times New Roman" w:hAnsi="Times New Roman" w:cs="Times New Roman"/>
          <w:sz w:val="28"/>
          <w:szCs w:val="28"/>
          <w:lang w:val="uk-UA"/>
        </w:rPr>
        <w:t xml:space="preserve">. </w:t>
      </w:r>
    </w:p>
    <w:p w:rsidR="00D43BA6" w:rsidRDefault="00E52161"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64705C">
        <w:rPr>
          <w:rFonts w:ascii="Times New Roman" w:hAnsi="Times New Roman" w:cs="Times New Roman"/>
          <w:sz w:val="28"/>
          <w:szCs w:val="28"/>
          <w:lang w:val="uk-UA"/>
        </w:rPr>
        <w:t xml:space="preserve">Прогностична спроможність </w:t>
      </w:r>
      <w:r w:rsidR="00684F2E">
        <w:rPr>
          <w:rFonts w:ascii="Times New Roman" w:hAnsi="Times New Roman" w:cs="Times New Roman"/>
          <w:sz w:val="28"/>
          <w:szCs w:val="28"/>
          <w:lang w:val="uk-UA"/>
        </w:rPr>
        <w:t xml:space="preserve"> </w:t>
      </w:r>
      <w:r w:rsidR="0064705C">
        <w:rPr>
          <w:rFonts w:ascii="Times New Roman" w:hAnsi="Times New Roman" w:cs="Times New Roman"/>
          <w:sz w:val="28"/>
          <w:szCs w:val="28"/>
          <w:lang w:val="uk-UA"/>
        </w:rPr>
        <w:t>на уроках читання передбачає</w:t>
      </w:r>
      <w:r w:rsidR="00684F2E">
        <w:rPr>
          <w:rFonts w:ascii="Times New Roman" w:hAnsi="Times New Roman" w:cs="Times New Roman"/>
          <w:sz w:val="28"/>
          <w:szCs w:val="28"/>
          <w:lang w:val="uk-UA"/>
        </w:rPr>
        <w:t>:</w:t>
      </w:r>
    </w:p>
    <w:p w:rsidR="00684F2E" w:rsidRDefault="00684F2E"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810C39">
        <w:rPr>
          <w:rFonts w:ascii="Times New Roman" w:hAnsi="Times New Roman" w:cs="Times New Roman"/>
          <w:sz w:val="28"/>
          <w:szCs w:val="28"/>
          <w:lang w:val="uk-UA"/>
        </w:rPr>
        <w:t>передбачення сюжету твору;</w:t>
      </w:r>
    </w:p>
    <w:p w:rsidR="00810C39" w:rsidRDefault="00810C39"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Б) швидкісне читання твору;</w:t>
      </w:r>
    </w:p>
    <w:p w:rsidR="00810C39" w:rsidRDefault="00810C39"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В) здатність розуміти причини поведінки героїв;</w:t>
      </w:r>
    </w:p>
    <w:p w:rsidR="00810C39" w:rsidRDefault="00810C39"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A97988">
        <w:rPr>
          <w:rFonts w:ascii="Times New Roman" w:hAnsi="Times New Roman" w:cs="Times New Roman"/>
          <w:sz w:val="28"/>
          <w:szCs w:val="28"/>
          <w:lang w:val="uk-UA"/>
        </w:rPr>
        <w:t>здатність аналізувати особливості стилю письменника.</w:t>
      </w:r>
    </w:p>
    <w:p w:rsidR="00A70346" w:rsidRDefault="00A70346"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5. Як ви вважаєте, наскільки важливою є роль прогнозування під час читання?</w:t>
      </w:r>
    </w:p>
    <w:p w:rsidR="00A70346" w:rsidRDefault="00A70346"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3171FB">
        <w:rPr>
          <w:rFonts w:ascii="Times New Roman" w:hAnsi="Times New Roman" w:cs="Times New Roman"/>
          <w:sz w:val="28"/>
          <w:szCs w:val="28"/>
          <w:lang w:val="uk-UA"/>
        </w:rPr>
        <w:t>важливе, оскільки…</w:t>
      </w:r>
    </w:p>
    <w:p w:rsidR="003171FB" w:rsidRDefault="003171FB"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Б) важливе</w:t>
      </w:r>
    </w:p>
    <w:p w:rsidR="003171FB" w:rsidRDefault="003171FB"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В) іноді важливе</w:t>
      </w:r>
    </w:p>
    <w:p w:rsidR="003171FB" w:rsidRPr="000D4B36" w:rsidRDefault="003171FB" w:rsidP="003E74C5">
      <w:pPr>
        <w:pStyle w:val="a5"/>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складно відповісти. </w:t>
      </w:r>
    </w:p>
    <w:p w:rsidR="00A9464C" w:rsidRPr="00A9464C" w:rsidRDefault="00A9464C" w:rsidP="00A9464C">
      <w:pPr>
        <w:pStyle w:val="a5"/>
        <w:ind w:left="0" w:firstLine="709"/>
        <w:jc w:val="both"/>
        <w:rPr>
          <w:rFonts w:ascii="Times New Roman" w:hAnsi="Times New Roman" w:cs="Times New Roman"/>
          <w:b/>
          <w:sz w:val="28"/>
          <w:szCs w:val="28"/>
          <w:lang w:val="uk-UA"/>
        </w:rPr>
      </w:pPr>
      <w:r w:rsidRPr="00A9464C">
        <w:rPr>
          <w:rFonts w:ascii="Times New Roman" w:hAnsi="Times New Roman" w:cs="Times New Roman"/>
          <w:b/>
          <w:sz w:val="28"/>
          <w:szCs w:val="28"/>
          <w:lang w:val="uk-UA"/>
        </w:rPr>
        <w:t>Оцінка результатів:</w:t>
      </w:r>
    </w:p>
    <w:p w:rsidR="00A9464C" w:rsidRPr="00A9464C" w:rsidRDefault="00A9464C" w:rsidP="00A9464C">
      <w:pPr>
        <w:pStyle w:val="a5"/>
        <w:ind w:left="0" w:firstLine="709"/>
        <w:jc w:val="both"/>
        <w:rPr>
          <w:rFonts w:ascii="Times New Roman" w:hAnsi="Times New Roman" w:cs="Times New Roman"/>
          <w:b/>
          <w:sz w:val="28"/>
          <w:szCs w:val="28"/>
          <w:lang w:val="uk-UA"/>
        </w:rPr>
      </w:pPr>
      <w:r w:rsidRPr="00A9464C">
        <w:rPr>
          <w:rFonts w:ascii="Times New Roman" w:hAnsi="Times New Roman" w:cs="Times New Roman"/>
          <w:b/>
          <w:sz w:val="28"/>
          <w:szCs w:val="28"/>
          <w:lang w:val="uk-UA"/>
        </w:rPr>
        <w:t>Підрахову</w:t>
      </w:r>
      <w:r w:rsidR="00A70346">
        <w:rPr>
          <w:rFonts w:ascii="Times New Roman" w:hAnsi="Times New Roman" w:cs="Times New Roman"/>
          <w:b/>
          <w:sz w:val="28"/>
          <w:szCs w:val="28"/>
          <w:lang w:val="uk-UA"/>
        </w:rPr>
        <w:t>ється загальна сума балів за 1-5</w:t>
      </w:r>
      <w:r w:rsidRPr="00A9464C">
        <w:rPr>
          <w:rFonts w:ascii="Times New Roman" w:hAnsi="Times New Roman" w:cs="Times New Roman"/>
          <w:b/>
          <w:sz w:val="28"/>
          <w:szCs w:val="28"/>
          <w:lang w:val="uk-UA"/>
        </w:rPr>
        <w:t xml:space="preserve"> питання за варіантами відповідей: </w:t>
      </w:r>
    </w:p>
    <w:p w:rsidR="00A9464C" w:rsidRPr="00A9464C" w:rsidRDefault="00A9464C" w:rsidP="00A9464C">
      <w:pPr>
        <w:pStyle w:val="a5"/>
        <w:ind w:left="0" w:firstLine="709"/>
        <w:jc w:val="both"/>
        <w:rPr>
          <w:rFonts w:ascii="Times New Roman" w:hAnsi="Times New Roman" w:cs="Times New Roman"/>
          <w:b/>
          <w:sz w:val="28"/>
          <w:szCs w:val="28"/>
          <w:lang w:val="uk-UA"/>
        </w:rPr>
      </w:pPr>
      <w:r w:rsidRPr="00A9464C">
        <w:rPr>
          <w:rFonts w:ascii="Times New Roman" w:hAnsi="Times New Roman" w:cs="Times New Roman"/>
          <w:b/>
          <w:sz w:val="28"/>
          <w:szCs w:val="28"/>
          <w:lang w:val="uk-UA"/>
        </w:rPr>
        <w:t xml:space="preserve">А- 3 бали; Б – 2 бали; В та Г – по 1 балу. </w:t>
      </w:r>
    </w:p>
    <w:p w:rsidR="00A9464C" w:rsidRPr="00A9464C" w:rsidRDefault="00A9464C" w:rsidP="00A9464C">
      <w:pPr>
        <w:pStyle w:val="a5"/>
        <w:ind w:left="0" w:firstLine="709"/>
        <w:jc w:val="both"/>
        <w:rPr>
          <w:rFonts w:ascii="Times New Roman" w:hAnsi="Times New Roman" w:cs="Times New Roman"/>
          <w:b/>
          <w:sz w:val="28"/>
          <w:szCs w:val="28"/>
          <w:lang w:val="uk-UA"/>
        </w:rPr>
      </w:pPr>
      <w:r w:rsidRPr="00A9464C">
        <w:rPr>
          <w:rFonts w:ascii="Times New Roman" w:hAnsi="Times New Roman" w:cs="Times New Roman"/>
          <w:b/>
          <w:sz w:val="28"/>
          <w:szCs w:val="28"/>
          <w:lang w:val="uk-UA"/>
        </w:rPr>
        <w:t xml:space="preserve">Високий рівень </w:t>
      </w:r>
      <w:r w:rsidR="000B7DC8">
        <w:rPr>
          <w:rFonts w:ascii="Times New Roman" w:hAnsi="Times New Roman" w:cs="Times New Roman"/>
          <w:b/>
          <w:sz w:val="28"/>
          <w:szCs w:val="28"/>
          <w:lang w:val="uk-UA"/>
        </w:rPr>
        <w:t xml:space="preserve">поінформованості </w:t>
      </w:r>
      <w:r w:rsidRPr="00A9464C">
        <w:rPr>
          <w:rFonts w:ascii="Times New Roman" w:hAnsi="Times New Roman" w:cs="Times New Roman"/>
          <w:b/>
          <w:sz w:val="28"/>
          <w:szCs w:val="28"/>
          <w:lang w:val="uk-UA"/>
        </w:rPr>
        <w:t xml:space="preserve">учнів щодо прогнозування, </w:t>
      </w:r>
      <w:r w:rsidR="004F13C6">
        <w:rPr>
          <w:rFonts w:ascii="Times New Roman" w:hAnsi="Times New Roman" w:cs="Times New Roman"/>
          <w:b/>
          <w:sz w:val="28"/>
          <w:szCs w:val="28"/>
          <w:lang w:val="uk-UA"/>
        </w:rPr>
        <w:t xml:space="preserve">прогнозування </w:t>
      </w:r>
      <w:r w:rsidR="000B7DC8">
        <w:rPr>
          <w:rFonts w:ascii="Times New Roman" w:hAnsi="Times New Roman" w:cs="Times New Roman"/>
          <w:b/>
          <w:sz w:val="28"/>
          <w:szCs w:val="28"/>
          <w:lang w:val="uk-UA"/>
        </w:rPr>
        <w:t xml:space="preserve">під час читання </w:t>
      </w:r>
      <w:r w:rsidR="004F13C6">
        <w:rPr>
          <w:rFonts w:ascii="Times New Roman" w:hAnsi="Times New Roman" w:cs="Times New Roman"/>
          <w:b/>
          <w:sz w:val="28"/>
          <w:szCs w:val="28"/>
          <w:lang w:val="uk-UA"/>
        </w:rPr>
        <w:t xml:space="preserve">– від  </w:t>
      </w:r>
      <w:r w:rsidR="00CE616F">
        <w:rPr>
          <w:rFonts w:ascii="Times New Roman" w:hAnsi="Times New Roman" w:cs="Times New Roman"/>
          <w:b/>
          <w:sz w:val="28"/>
          <w:szCs w:val="28"/>
          <w:lang w:val="uk-UA"/>
        </w:rPr>
        <w:t xml:space="preserve">12 </w:t>
      </w:r>
      <w:r w:rsidR="004F13C6">
        <w:rPr>
          <w:rFonts w:ascii="Times New Roman" w:hAnsi="Times New Roman" w:cs="Times New Roman"/>
          <w:b/>
          <w:sz w:val="28"/>
          <w:szCs w:val="28"/>
          <w:lang w:val="uk-UA"/>
        </w:rPr>
        <w:t xml:space="preserve">до </w:t>
      </w:r>
      <w:r w:rsidRPr="00A9464C">
        <w:rPr>
          <w:rFonts w:ascii="Times New Roman" w:hAnsi="Times New Roman" w:cs="Times New Roman"/>
          <w:b/>
          <w:sz w:val="28"/>
          <w:szCs w:val="28"/>
          <w:lang w:val="uk-UA"/>
        </w:rPr>
        <w:t xml:space="preserve"> </w:t>
      </w:r>
      <w:r w:rsidR="00CE616F">
        <w:rPr>
          <w:rFonts w:ascii="Times New Roman" w:hAnsi="Times New Roman" w:cs="Times New Roman"/>
          <w:b/>
          <w:sz w:val="28"/>
          <w:szCs w:val="28"/>
          <w:lang w:val="uk-UA"/>
        </w:rPr>
        <w:t xml:space="preserve">15 </w:t>
      </w:r>
      <w:r w:rsidRPr="00A9464C">
        <w:rPr>
          <w:rFonts w:ascii="Times New Roman" w:hAnsi="Times New Roman" w:cs="Times New Roman"/>
          <w:b/>
          <w:sz w:val="28"/>
          <w:szCs w:val="28"/>
          <w:lang w:val="uk-UA"/>
        </w:rPr>
        <w:t>балів;</w:t>
      </w:r>
    </w:p>
    <w:p w:rsidR="00A9464C" w:rsidRPr="00A9464C" w:rsidRDefault="00A9464C" w:rsidP="00A9464C">
      <w:pPr>
        <w:pStyle w:val="a5"/>
        <w:ind w:left="0" w:firstLine="709"/>
        <w:jc w:val="both"/>
        <w:rPr>
          <w:rFonts w:ascii="Times New Roman" w:hAnsi="Times New Roman" w:cs="Times New Roman"/>
          <w:b/>
          <w:sz w:val="28"/>
          <w:szCs w:val="28"/>
          <w:lang w:val="uk-UA"/>
        </w:rPr>
      </w:pPr>
      <w:r w:rsidRPr="00A9464C">
        <w:rPr>
          <w:rFonts w:ascii="Times New Roman" w:hAnsi="Times New Roman" w:cs="Times New Roman"/>
          <w:b/>
          <w:sz w:val="28"/>
          <w:szCs w:val="28"/>
          <w:lang w:val="uk-UA"/>
        </w:rPr>
        <w:t>середній рівень</w:t>
      </w:r>
      <w:r w:rsidR="00764450">
        <w:rPr>
          <w:rFonts w:ascii="Times New Roman" w:hAnsi="Times New Roman" w:cs="Times New Roman"/>
          <w:b/>
          <w:sz w:val="28"/>
          <w:szCs w:val="28"/>
          <w:lang w:val="uk-UA"/>
        </w:rPr>
        <w:t xml:space="preserve"> </w:t>
      </w:r>
      <w:r w:rsidR="00764450" w:rsidRPr="00764450">
        <w:rPr>
          <w:rFonts w:ascii="Times New Roman" w:hAnsi="Times New Roman" w:cs="Times New Roman"/>
          <w:b/>
          <w:sz w:val="28"/>
          <w:szCs w:val="28"/>
          <w:lang w:val="uk-UA"/>
        </w:rPr>
        <w:t xml:space="preserve">поінформованості учнів щодо прогнозування, прогнозування під час читання </w:t>
      </w:r>
      <w:r w:rsidR="004F13C6">
        <w:rPr>
          <w:rFonts w:ascii="Times New Roman" w:hAnsi="Times New Roman" w:cs="Times New Roman"/>
          <w:b/>
          <w:sz w:val="28"/>
          <w:szCs w:val="28"/>
          <w:lang w:val="uk-UA"/>
        </w:rPr>
        <w:t xml:space="preserve">– від  </w:t>
      </w:r>
      <w:r w:rsidR="00CE616F">
        <w:rPr>
          <w:rFonts w:ascii="Times New Roman" w:hAnsi="Times New Roman" w:cs="Times New Roman"/>
          <w:b/>
          <w:sz w:val="28"/>
          <w:szCs w:val="28"/>
          <w:lang w:val="uk-UA"/>
        </w:rPr>
        <w:t xml:space="preserve">8 </w:t>
      </w:r>
      <w:r w:rsidR="004F13C6">
        <w:rPr>
          <w:rFonts w:ascii="Times New Roman" w:hAnsi="Times New Roman" w:cs="Times New Roman"/>
          <w:b/>
          <w:sz w:val="28"/>
          <w:szCs w:val="28"/>
          <w:lang w:val="uk-UA"/>
        </w:rPr>
        <w:t xml:space="preserve">до </w:t>
      </w:r>
      <w:r w:rsidR="00CE616F">
        <w:rPr>
          <w:rFonts w:ascii="Times New Roman" w:hAnsi="Times New Roman" w:cs="Times New Roman"/>
          <w:b/>
          <w:sz w:val="28"/>
          <w:szCs w:val="28"/>
          <w:lang w:val="uk-UA"/>
        </w:rPr>
        <w:t>11</w:t>
      </w:r>
      <w:r w:rsidR="004F13C6">
        <w:rPr>
          <w:rFonts w:ascii="Times New Roman" w:hAnsi="Times New Roman" w:cs="Times New Roman"/>
          <w:b/>
          <w:sz w:val="28"/>
          <w:szCs w:val="28"/>
          <w:lang w:val="uk-UA"/>
        </w:rPr>
        <w:t xml:space="preserve"> </w:t>
      </w:r>
      <w:r w:rsidRPr="00A9464C">
        <w:rPr>
          <w:rFonts w:ascii="Times New Roman" w:hAnsi="Times New Roman" w:cs="Times New Roman"/>
          <w:b/>
          <w:sz w:val="28"/>
          <w:szCs w:val="28"/>
          <w:lang w:val="uk-UA"/>
        </w:rPr>
        <w:t>балів;</w:t>
      </w:r>
    </w:p>
    <w:p w:rsidR="004C664D" w:rsidRPr="004C664D" w:rsidRDefault="00A9464C" w:rsidP="00A9464C">
      <w:pPr>
        <w:pStyle w:val="a5"/>
        <w:ind w:left="0" w:firstLine="709"/>
        <w:jc w:val="both"/>
        <w:rPr>
          <w:rFonts w:ascii="Times New Roman" w:hAnsi="Times New Roman" w:cs="Times New Roman"/>
          <w:b/>
          <w:sz w:val="28"/>
          <w:szCs w:val="28"/>
          <w:lang w:val="uk-UA"/>
        </w:rPr>
      </w:pPr>
      <w:r w:rsidRPr="00A9464C">
        <w:rPr>
          <w:rFonts w:ascii="Times New Roman" w:hAnsi="Times New Roman" w:cs="Times New Roman"/>
          <w:b/>
          <w:sz w:val="28"/>
          <w:szCs w:val="28"/>
          <w:lang w:val="uk-UA"/>
        </w:rPr>
        <w:t>низький рівень</w:t>
      </w:r>
      <w:r w:rsidR="00764450">
        <w:rPr>
          <w:rFonts w:ascii="Times New Roman" w:hAnsi="Times New Roman" w:cs="Times New Roman"/>
          <w:b/>
          <w:sz w:val="28"/>
          <w:szCs w:val="28"/>
          <w:lang w:val="uk-UA"/>
        </w:rPr>
        <w:t xml:space="preserve"> </w:t>
      </w:r>
      <w:r w:rsidR="00764450" w:rsidRPr="00764450">
        <w:rPr>
          <w:rFonts w:ascii="Times New Roman" w:hAnsi="Times New Roman" w:cs="Times New Roman"/>
          <w:b/>
          <w:sz w:val="28"/>
          <w:szCs w:val="28"/>
          <w:lang w:val="uk-UA"/>
        </w:rPr>
        <w:t xml:space="preserve">поінформованості учнів щодо прогнозування, прогнозування під час читання </w:t>
      </w:r>
      <w:r w:rsidR="004F13C6">
        <w:rPr>
          <w:rFonts w:ascii="Times New Roman" w:hAnsi="Times New Roman" w:cs="Times New Roman"/>
          <w:b/>
          <w:sz w:val="28"/>
          <w:szCs w:val="28"/>
          <w:lang w:val="uk-UA"/>
        </w:rPr>
        <w:t xml:space="preserve">– від </w:t>
      </w:r>
      <w:r w:rsidR="00CE616F">
        <w:rPr>
          <w:rFonts w:ascii="Times New Roman" w:hAnsi="Times New Roman" w:cs="Times New Roman"/>
          <w:b/>
          <w:sz w:val="28"/>
          <w:szCs w:val="28"/>
          <w:lang w:val="uk-UA"/>
        </w:rPr>
        <w:t>3</w:t>
      </w:r>
      <w:r w:rsidRPr="00A9464C">
        <w:rPr>
          <w:rFonts w:ascii="Times New Roman" w:hAnsi="Times New Roman" w:cs="Times New Roman"/>
          <w:b/>
          <w:sz w:val="28"/>
          <w:szCs w:val="28"/>
          <w:lang w:val="uk-UA"/>
        </w:rPr>
        <w:t xml:space="preserve"> до</w:t>
      </w:r>
      <w:r w:rsidR="004F13C6">
        <w:rPr>
          <w:rFonts w:ascii="Times New Roman" w:hAnsi="Times New Roman" w:cs="Times New Roman"/>
          <w:b/>
          <w:sz w:val="28"/>
          <w:szCs w:val="28"/>
          <w:lang w:val="uk-UA"/>
        </w:rPr>
        <w:t xml:space="preserve"> </w:t>
      </w:r>
      <w:r w:rsidR="00CE616F">
        <w:rPr>
          <w:rFonts w:ascii="Times New Roman" w:hAnsi="Times New Roman" w:cs="Times New Roman"/>
          <w:b/>
          <w:sz w:val="28"/>
          <w:szCs w:val="28"/>
          <w:lang w:val="uk-UA"/>
        </w:rPr>
        <w:t>7</w:t>
      </w:r>
      <w:r w:rsidRPr="00A9464C">
        <w:rPr>
          <w:rFonts w:ascii="Times New Roman" w:hAnsi="Times New Roman" w:cs="Times New Roman"/>
          <w:b/>
          <w:sz w:val="28"/>
          <w:szCs w:val="28"/>
          <w:lang w:val="uk-UA"/>
        </w:rPr>
        <w:t xml:space="preserve"> балів.</w:t>
      </w:r>
    </w:p>
    <w:p w:rsidR="000861C5" w:rsidRPr="001D39B1" w:rsidRDefault="000861C5" w:rsidP="001D39B1">
      <w:pPr>
        <w:pStyle w:val="a5"/>
        <w:ind w:left="1080"/>
        <w:rPr>
          <w:rFonts w:ascii="Times New Roman" w:hAnsi="Times New Roman" w:cs="Times New Roman"/>
          <w:b/>
          <w:sz w:val="28"/>
          <w:szCs w:val="28"/>
          <w:lang w:val="uk-UA"/>
        </w:rPr>
      </w:pPr>
      <w:r w:rsidRPr="001D39B1">
        <w:rPr>
          <w:rFonts w:ascii="Times New Roman" w:hAnsi="Times New Roman" w:cs="Times New Roman"/>
          <w:b/>
          <w:sz w:val="28"/>
          <w:szCs w:val="28"/>
          <w:lang w:val="uk-UA"/>
        </w:rPr>
        <w:br w:type="page"/>
      </w:r>
    </w:p>
    <w:p w:rsidR="00451033" w:rsidRPr="00451033" w:rsidRDefault="00025AFF" w:rsidP="008631D6">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Додаток В</w:t>
      </w:r>
    </w:p>
    <w:p w:rsidR="00451033" w:rsidRPr="00F72966" w:rsidRDefault="00451033" w:rsidP="00F72966">
      <w:pPr>
        <w:spacing w:after="0" w:line="360" w:lineRule="auto"/>
        <w:ind w:firstLine="709"/>
        <w:jc w:val="both"/>
        <w:rPr>
          <w:rFonts w:ascii="Times New Roman" w:hAnsi="Times New Roman" w:cs="Times New Roman"/>
          <w:b/>
          <w:sz w:val="28"/>
          <w:szCs w:val="28"/>
          <w:lang w:val="uk-UA"/>
        </w:rPr>
      </w:pPr>
      <w:r w:rsidRPr="00F72966">
        <w:rPr>
          <w:rFonts w:ascii="Times New Roman" w:hAnsi="Times New Roman" w:cs="Times New Roman"/>
          <w:b/>
          <w:sz w:val="28"/>
          <w:szCs w:val="28"/>
          <w:lang w:val="uk-UA"/>
        </w:rPr>
        <w:t xml:space="preserve">Тест </w:t>
      </w:r>
      <w:r w:rsidR="00CF4271">
        <w:rPr>
          <w:rFonts w:ascii="Times New Roman" w:hAnsi="Times New Roman" w:cs="Times New Roman"/>
          <w:b/>
          <w:sz w:val="28"/>
          <w:szCs w:val="28"/>
          <w:lang w:val="uk-UA"/>
        </w:rPr>
        <w:t xml:space="preserve">антиципаційної спроможності </w:t>
      </w:r>
      <w:r w:rsidRPr="00F72966">
        <w:rPr>
          <w:rFonts w:ascii="Times New Roman" w:hAnsi="Times New Roman" w:cs="Times New Roman"/>
          <w:b/>
          <w:sz w:val="28"/>
          <w:szCs w:val="28"/>
          <w:lang w:val="uk-UA"/>
        </w:rPr>
        <w:t>(В.Д.Менделевич)</w:t>
      </w:r>
      <w:r w:rsidR="00CF4271">
        <w:rPr>
          <w:rFonts w:ascii="Times New Roman" w:hAnsi="Times New Roman" w:cs="Times New Roman"/>
          <w:b/>
          <w:sz w:val="28"/>
          <w:szCs w:val="28"/>
          <w:lang w:val="uk-UA"/>
        </w:rPr>
        <w:t xml:space="preserve"> (адаптований для учнів молодшого шкільного віку)</w:t>
      </w:r>
      <w:r w:rsidRPr="00F72966">
        <w:rPr>
          <w:rFonts w:ascii="Times New Roman" w:hAnsi="Times New Roman" w:cs="Times New Roman"/>
          <w:b/>
          <w:sz w:val="28"/>
          <w:szCs w:val="28"/>
          <w:lang w:val="uk-UA"/>
        </w:rPr>
        <w:t>.</w:t>
      </w:r>
    </w:p>
    <w:p w:rsidR="00772C43" w:rsidRPr="00772C43" w:rsidRDefault="00772C43" w:rsidP="00772C43">
      <w:pPr>
        <w:spacing w:after="0" w:line="360" w:lineRule="auto"/>
        <w:ind w:firstLine="709"/>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Інструкція: користуючись цією шкалою, вкажіть, в якій мірі Ви згодні або не згодні з кожним з наступних тверджень, ставлячи Х у відповідн</w:t>
      </w:r>
      <w:r>
        <w:rPr>
          <w:rFonts w:ascii="Times New Roman" w:hAnsi="Times New Roman" w:cs="Times New Roman"/>
          <w:sz w:val="28"/>
          <w:szCs w:val="28"/>
          <w:lang w:val="uk-UA"/>
        </w:rPr>
        <w:t>ому місці. Давайте тільки одну</w:t>
      </w:r>
      <w:r w:rsidRPr="00772C43">
        <w:rPr>
          <w:rFonts w:ascii="Times New Roman" w:hAnsi="Times New Roman" w:cs="Times New Roman"/>
          <w:sz w:val="28"/>
          <w:szCs w:val="28"/>
          <w:lang w:val="uk-UA"/>
        </w:rPr>
        <w:t xml:space="preserve"> відповідь на кожне твердження</w:t>
      </w:r>
      <w:r>
        <w:rPr>
          <w:rFonts w:ascii="Times New Roman" w:hAnsi="Times New Roman" w:cs="Times New Roman"/>
          <w:sz w:val="28"/>
          <w:szCs w:val="28"/>
          <w:lang w:val="uk-UA"/>
        </w:rPr>
        <w:t xml:space="preserve">. </w:t>
      </w:r>
    </w:p>
    <w:p w:rsidR="00772C43" w:rsidRPr="00772C43" w:rsidRDefault="00772C43" w:rsidP="00772C43">
      <w:pPr>
        <w:spacing w:after="0" w:line="360" w:lineRule="auto"/>
        <w:ind w:firstLine="709"/>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1 - абсолютно не згоден (зовсім не так)</w:t>
      </w:r>
      <w:r>
        <w:rPr>
          <w:rFonts w:ascii="Times New Roman" w:hAnsi="Times New Roman" w:cs="Times New Roman"/>
          <w:sz w:val="28"/>
          <w:szCs w:val="28"/>
          <w:lang w:val="uk-UA"/>
        </w:rPr>
        <w:t>;</w:t>
      </w:r>
    </w:p>
    <w:p w:rsidR="00772C43" w:rsidRPr="00772C43" w:rsidRDefault="00772C43" w:rsidP="00772C43">
      <w:pPr>
        <w:spacing w:after="0" w:line="360" w:lineRule="auto"/>
        <w:ind w:firstLine="709"/>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2 - скоріше не згоден (скоріше не так)</w:t>
      </w:r>
      <w:r>
        <w:rPr>
          <w:rFonts w:ascii="Times New Roman" w:hAnsi="Times New Roman" w:cs="Times New Roman"/>
          <w:sz w:val="28"/>
          <w:szCs w:val="28"/>
          <w:lang w:val="uk-UA"/>
        </w:rPr>
        <w:t>;</w:t>
      </w:r>
    </w:p>
    <w:p w:rsidR="00772C43" w:rsidRPr="00772C43" w:rsidRDefault="00772C43" w:rsidP="00772C43">
      <w:pPr>
        <w:spacing w:after="0" w:line="360" w:lineRule="auto"/>
        <w:ind w:firstLine="709"/>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3 - ні те, ні інше (і </w:t>
      </w:r>
      <w:r>
        <w:rPr>
          <w:rFonts w:ascii="Times New Roman" w:hAnsi="Times New Roman" w:cs="Times New Roman"/>
          <w:sz w:val="28"/>
          <w:szCs w:val="28"/>
          <w:lang w:val="uk-UA"/>
        </w:rPr>
        <w:t xml:space="preserve">не </w:t>
      </w:r>
      <w:r w:rsidRPr="00772C43">
        <w:rPr>
          <w:rFonts w:ascii="Times New Roman" w:hAnsi="Times New Roman" w:cs="Times New Roman"/>
          <w:sz w:val="28"/>
          <w:szCs w:val="28"/>
          <w:lang w:val="uk-UA"/>
        </w:rPr>
        <w:t>так, і не так);</w:t>
      </w:r>
    </w:p>
    <w:p w:rsidR="00772C43" w:rsidRPr="00772C43" w:rsidRDefault="00F358B1"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 скоріше згоден (швидше </w:t>
      </w:r>
      <w:r w:rsidR="00772C43" w:rsidRPr="00772C43">
        <w:rPr>
          <w:rFonts w:ascii="Times New Roman" w:hAnsi="Times New Roman" w:cs="Times New Roman"/>
          <w:sz w:val="28"/>
          <w:szCs w:val="28"/>
          <w:lang w:val="uk-UA"/>
        </w:rPr>
        <w:t xml:space="preserve"> так);</w:t>
      </w:r>
    </w:p>
    <w:p w:rsidR="00772C43" w:rsidRPr="00772C43" w:rsidRDefault="00772C43" w:rsidP="00772C43">
      <w:pPr>
        <w:spacing w:after="0" w:line="360" w:lineRule="auto"/>
        <w:ind w:firstLine="709"/>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5 - абсолютно згоден (саме так).</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схильний розчаровуватися в людях</w:t>
      </w:r>
      <w:r w:rsidR="00F358B1">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Мені подобається (або подобалося) брати участь в іграх, що вимагають спритності рухів</w:t>
      </w:r>
      <w:r>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Часто буває, що я ображаюся на близьких і знайомих мені людей.</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Нерідко я спізнююся на </w:t>
      </w:r>
      <w:r>
        <w:rPr>
          <w:rFonts w:ascii="Times New Roman" w:hAnsi="Times New Roman" w:cs="Times New Roman"/>
          <w:sz w:val="28"/>
          <w:szCs w:val="28"/>
          <w:lang w:val="uk-UA"/>
        </w:rPr>
        <w:t>навчання</w:t>
      </w:r>
      <w:r w:rsidRPr="00772C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w:t>
      </w:r>
      <w:r w:rsidRPr="00772C43">
        <w:rPr>
          <w:rFonts w:ascii="Times New Roman" w:hAnsi="Times New Roman" w:cs="Times New Roman"/>
          <w:sz w:val="28"/>
          <w:szCs w:val="28"/>
          <w:lang w:val="uk-UA"/>
        </w:rPr>
        <w:t>зустрічі через непе</w:t>
      </w:r>
      <w:r>
        <w:rPr>
          <w:rFonts w:ascii="Times New Roman" w:hAnsi="Times New Roman" w:cs="Times New Roman"/>
          <w:sz w:val="28"/>
          <w:szCs w:val="28"/>
          <w:lang w:val="uk-UA"/>
        </w:rPr>
        <w:t>редбачені випадковості</w:t>
      </w:r>
      <w:r w:rsidRPr="00772C43">
        <w:rPr>
          <w:rFonts w:ascii="Times New Roman" w:hAnsi="Times New Roman" w:cs="Times New Roman"/>
          <w:sz w:val="28"/>
          <w:szCs w:val="28"/>
          <w:lang w:val="uk-UA"/>
        </w:rPr>
        <w:t xml:space="preserve"> в дорозі</w:t>
      </w:r>
      <w:r>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Для мене типово</w:t>
      </w:r>
      <w:r>
        <w:rPr>
          <w:rFonts w:ascii="Times New Roman" w:hAnsi="Times New Roman" w:cs="Times New Roman"/>
          <w:sz w:val="28"/>
          <w:szCs w:val="28"/>
          <w:lang w:val="uk-UA"/>
        </w:rPr>
        <w:t xml:space="preserve">ю є </w:t>
      </w:r>
      <w:r w:rsidRPr="00772C43">
        <w:rPr>
          <w:rFonts w:ascii="Times New Roman" w:hAnsi="Times New Roman" w:cs="Times New Roman"/>
          <w:sz w:val="28"/>
          <w:szCs w:val="28"/>
          <w:lang w:val="uk-UA"/>
        </w:rPr>
        <w:t xml:space="preserve"> </w:t>
      </w:r>
      <w:r>
        <w:rPr>
          <w:rFonts w:ascii="Times New Roman" w:hAnsi="Times New Roman" w:cs="Times New Roman"/>
          <w:sz w:val="28"/>
          <w:szCs w:val="28"/>
          <w:lang w:val="uk-UA"/>
        </w:rPr>
        <w:t>подив</w:t>
      </w:r>
      <w:r w:rsidRPr="00772C43">
        <w:rPr>
          <w:rFonts w:ascii="Times New Roman" w:hAnsi="Times New Roman" w:cs="Times New Roman"/>
          <w:sz w:val="28"/>
          <w:szCs w:val="28"/>
          <w:lang w:val="uk-UA"/>
        </w:rPr>
        <w:t xml:space="preserve"> по відношення до подій, що відбуваються в житті</w:t>
      </w:r>
      <w:r>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легко жонглюю (жонглював раніше</w:t>
      </w:r>
      <w:r>
        <w:rPr>
          <w:rFonts w:ascii="Times New Roman" w:hAnsi="Times New Roman" w:cs="Times New Roman"/>
          <w:sz w:val="28"/>
          <w:szCs w:val="28"/>
          <w:lang w:val="uk-UA"/>
        </w:rPr>
        <w:t xml:space="preserve">) різними предметами, підкидаючи </w:t>
      </w:r>
      <w:r w:rsidRPr="00772C43">
        <w:rPr>
          <w:rFonts w:ascii="Times New Roman" w:hAnsi="Times New Roman" w:cs="Times New Roman"/>
          <w:sz w:val="28"/>
          <w:szCs w:val="28"/>
          <w:lang w:val="uk-UA"/>
        </w:rPr>
        <w:t xml:space="preserve"> і ловлячи їх</w:t>
      </w:r>
      <w:r>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У своєму житті я часто стикаюся (стикався) з неймовірним збігом несприятливих обставин</w:t>
      </w:r>
      <w:r w:rsidR="00B70A1F">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легко можу передбачити, як вчинить мій знайомий в тій чи іншій ситуації</w:t>
      </w:r>
      <w:r w:rsidR="00B70A1F">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люблю планувати свій час до дрібниць і з точністю до хвилин.</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схильний звертатися до лі</w:t>
      </w:r>
      <w:r w:rsidR="00B70A1F">
        <w:rPr>
          <w:rFonts w:ascii="Times New Roman" w:hAnsi="Times New Roman" w:cs="Times New Roman"/>
          <w:sz w:val="28"/>
          <w:szCs w:val="28"/>
          <w:lang w:val="uk-UA"/>
        </w:rPr>
        <w:t xml:space="preserve">карів лише тоді, коли вже мені зовсім погано.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Часто я сам від себе не очікую буд</w:t>
      </w:r>
      <w:r w:rsidR="00B70A1F">
        <w:rPr>
          <w:rFonts w:ascii="Times New Roman" w:hAnsi="Times New Roman" w:cs="Times New Roman"/>
          <w:sz w:val="28"/>
          <w:szCs w:val="28"/>
          <w:lang w:val="uk-UA"/>
        </w:rPr>
        <w:t>ь-якого вчинку або реакції на си</w:t>
      </w:r>
      <w:r w:rsidRPr="00772C43">
        <w:rPr>
          <w:rFonts w:ascii="Times New Roman" w:hAnsi="Times New Roman" w:cs="Times New Roman"/>
          <w:sz w:val="28"/>
          <w:szCs w:val="28"/>
          <w:lang w:val="uk-UA"/>
        </w:rPr>
        <w:t>туацію.</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Я, як правило, </w:t>
      </w:r>
      <w:r w:rsidR="00F358B1">
        <w:rPr>
          <w:rFonts w:ascii="Times New Roman" w:hAnsi="Times New Roman" w:cs="Times New Roman"/>
          <w:sz w:val="28"/>
          <w:szCs w:val="28"/>
          <w:lang w:val="uk-UA"/>
        </w:rPr>
        <w:t>прошу маму</w:t>
      </w:r>
      <w:r w:rsidR="00B70A1F">
        <w:rPr>
          <w:rFonts w:ascii="Times New Roman" w:hAnsi="Times New Roman" w:cs="Times New Roman"/>
          <w:sz w:val="28"/>
          <w:szCs w:val="28"/>
          <w:lang w:val="uk-UA"/>
        </w:rPr>
        <w:t xml:space="preserve"> розбудити мене </w:t>
      </w:r>
      <w:r w:rsidRPr="00772C43">
        <w:rPr>
          <w:rFonts w:ascii="Times New Roman" w:hAnsi="Times New Roman" w:cs="Times New Roman"/>
          <w:sz w:val="28"/>
          <w:szCs w:val="28"/>
          <w:lang w:val="uk-UA"/>
        </w:rPr>
        <w:t>так, щоб не тільки все встигнути зробити до відходу з</w:t>
      </w:r>
      <w:r w:rsidR="00B70A1F">
        <w:rPr>
          <w:rFonts w:ascii="Times New Roman" w:hAnsi="Times New Roman" w:cs="Times New Roman"/>
          <w:sz w:val="28"/>
          <w:szCs w:val="28"/>
          <w:lang w:val="uk-UA"/>
        </w:rPr>
        <w:t xml:space="preserve"> дому</w:t>
      </w:r>
      <w:r w:rsidRPr="00772C43">
        <w:rPr>
          <w:rFonts w:ascii="Times New Roman" w:hAnsi="Times New Roman" w:cs="Times New Roman"/>
          <w:sz w:val="28"/>
          <w:szCs w:val="28"/>
          <w:lang w:val="uk-UA"/>
        </w:rPr>
        <w:t>, але і мати кілька хвилин в запасі.</w:t>
      </w:r>
    </w:p>
    <w:p w:rsidR="00772C43" w:rsidRPr="00772C43" w:rsidRDefault="00A544DA" w:rsidP="00772C43">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 дитинства для мене було типовим</w:t>
      </w:r>
      <w:r w:rsidR="00772C43" w:rsidRPr="00772C43">
        <w:rPr>
          <w:rFonts w:ascii="Times New Roman" w:hAnsi="Times New Roman" w:cs="Times New Roman"/>
          <w:sz w:val="28"/>
          <w:szCs w:val="28"/>
          <w:lang w:val="uk-UA"/>
        </w:rPr>
        <w:t xml:space="preserve"> оступатися і спотикатися при ходьбі або </w:t>
      </w:r>
      <w:r w:rsidR="00F358B1">
        <w:rPr>
          <w:rFonts w:ascii="Times New Roman" w:hAnsi="Times New Roman" w:cs="Times New Roman"/>
          <w:sz w:val="28"/>
          <w:szCs w:val="28"/>
          <w:lang w:val="uk-UA"/>
        </w:rPr>
        <w:t xml:space="preserve">під час </w:t>
      </w:r>
      <w:r w:rsidR="00772C43" w:rsidRPr="00772C43">
        <w:rPr>
          <w:rFonts w:ascii="Times New Roman" w:hAnsi="Times New Roman" w:cs="Times New Roman"/>
          <w:sz w:val="28"/>
          <w:szCs w:val="28"/>
          <w:lang w:val="uk-UA"/>
        </w:rPr>
        <w:t>бігу.</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веду запис своїх справ на день (тиждень, місяць), плануючи скільки часу займе ту чи іншу справу.</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Перш, ніж що-небудь зробити, я намагаюся передбачити всі небезпеки, які чекають </w:t>
      </w:r>
      <w:r w:rsidR="00F358B1">
        <w:rPr>
          <w:rFonts w:ascii="Times New Roman" w:hAnsi="Times New Roman" w:cs="Times New Roman"/>
          <w:sz w:val="28"/>
          <w:szCs w:val="28"/>
          <w:lang w:val="uk-UA"/>
        </w:rPr>
        <w:t xml:space="preserve">на </w:t>
      </w:r>
      <w:r w:rsidRPr="00772C43">
        <w:rPr>
          <w:rFonts w:ascii="Times New Roman" w:hAnsi="Times New Roman" w:cs="Times New Roman"/>
          <w:sz w:val="28"/>
          <w:szCs w:val="28"/>
          <w:lang w:val="uk-UA"/>
        </w:rPr>
        <w:t>мене</w:t>
      </w:r>
      <w:r w:rsidR="00A544DA">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Зі мною нерідко відбуваються "нещасні випадки" і трапляються усілякі пригоди</w:t>
      </w:r>
      <w:r w:rsidR="00A544DA">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живу і</w:t>
      </w:r>
      <w:r w:rsidR="00F358B1">
        <w:rPr>
          <w:rFonts w:ascii="Times New Roman" w:hAnsi="Times New Roman" w:cs="Times New Roman"/>
          <w:sz w:val="28"/>
          <w:szCs w:val="28"/>
          <w:lang w:val="uk-UA"/>
        </w:rPr>
        <w:t xml:space="preserve"> роблю відповідно до приказки: «</w:t>
      </w:r>
      <w:r w:rsidRPr="00772C43">
        <w:rPr>
          <w:rFonts w:ascii="Times New Roman" w:hAnsi="Times New Roman" w:cs="Times New Roman"/>
          <w:sz w:val="28"/>
          <w:szCs w:val="28"/>
          <w:lang w:val="uk-UA"/>
        </w:rPr>
        <w:t>сподівайся н</w:t>
      </w:r>
      <w:r w:rsidR="00F358B1">
        <w:rPr>
          <w:rFonts w:ascii="Times New Roman" w:hAnsi="Times New Roman" w:cs="Times New Roman"/>
          <w:sz w:val="28"/>
          <w:szCs w:val="28"/>
          <w:lang w:val="uk-UA"/>
        </w:rPr>
        <w:t>а краще, але готуйся до гіршого»</w:t>
      </w:r>
      <w:r w:rsidR="00A544DA">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Зраду </w:t>
      </w:r>
      <w:r w:rsidR="00A544DA">
        <w:rPr>
          <w:rFonts w:ascii="Times New Roman" w:hAnsi="Times New Roman" w:cs="Times New Roman"/>
          <w:sz w:val="28"/>
          <w:szCs w:val="28"/>
          <w:lang w:val="uk-UA"/>
        </w:rPr>
        <w:t xml:space="preserve">друга </w:t>
      </w:r>
      <w:r w:rsidRPr="00772C43">
        <w:rPr>
          <w:rFonts w:ascii="Times New Roman" w:hAnsi="Times New Roman" w:cs="Times New Roman"/>
          <w:sz w:val="28"/>
          <w:szCs w:val="28"/>
          <w:lang w:val="uk-UA"/>
        </w:rPr>
        <w:t>передбачити неможливо</w:t>
      </w:r>
      <w:r w:rsidR="00A544DA">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Як правило, я </w:t>
      </w:r>
      <w:r w:rsidR="00A544DA">
        <w:rPr>
          <w:rFonts w:ascii="Times New Roman" w:hAnsi="Times New Roman" w:cs="Times New Roman"/>
          <w:sz w:val="28"/>
          <w:szCs w:val="28"/>
          <w:lang w:val="uk-UA"/>
        </w:rPr>
        <w:t xml:space="preserve">стараюся прийти </w:t>
      </w:r>
      <w:r w:rsidRPr="00772C43">
        <w:rPr>
          <w:rFonts w:ascii="Times New Roman" w:hAnsi="Times New Roman" w:cs="Times New Roman"/>
          <w:sz w:val="28"/>
          <w:szCs w:val="28"/>
          <w:lang w:val="uk-UA"/>
        </w:rPr>
        <w:t>на вокзал задовго до відправлення поїзда.</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Невідомість для мене дуже тяжка</w:t>
      </w:r>
      <w:r w:rsidR="00A544DA">
        <w:rPr>
          <w:rFonts w:ascii="Times New Roman" w:hAnsi="Times New Roman" w:cs="Times New Roman"/>
          <w:sz w:val="28"/>
          <w:szCs w:val="28"/>
          <w:lang w:val="uk-UA"/>
        </w:rPr>
        <w:t xml:space="preserve">. </w:t>
      </w:r>
    </w:p>
    <w:p w:rsidR="00772C43" w:rsidRPr="00772C43" w:rsidRDefault="00A544DA" w:rsidP="00772C43">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мене типовим є </w:t>
      </w:r>
      <w:r w:rsidR="00772C43" w:rsidRPr="00772C43">
        <w:rPr>
          <w:rFonts w:ascii="Times New Roman" w:hAnsi="Times New Roman" w:cs="Times New Roman"/>
          <w:sz w:val="28"/>
          <w:szCs w:val="28"/>
          <w:lang w:val="uk-UA"/>
        </w:rPr>
        <w:t xml:space="preserve"> </w:t>
      </w:r>
      <w:r w:rsidR="00F72DF3">
        <w:rPr>
          <w:rFonts w:ascii="Times New Roman" w:hAnsi="Times New Roman" w:cs="Times New Roman"/>
          <w:sz w:val="28"/>
          <w:szCs w:val="28"/>
          <w:lang w:val="uk-UA"/>
        </w:rPr>
        <w:t xml:space="preserve">зачіпати </w:t>
      </w:r>
      <w:r w:rsidR="00772C43" w:rsidRPr="00772C43">
        <w:rPr>
          <w:rFonts w:ascii="Times New Roman" w:hAnsi="Times New Roman" w:cs="Times New Roman"/>
          <w:sz w:val="28"/>
          <w:szCs w:val="28"/>
          <w:lang w:val="uk-UA"/>
        </w:rPr>
        <w:t xml:space="preserve"> </w:t>
      </w:r>
      <w:r w:rsidR="00F72DF3" w:rsidRPr="00772C43">
        <w:rPr>
          <w:rFonts w:ascii="Times New Roman" w:hAnsi="Times New Roman" w:cs="Times New Roman"/>
          <w:sz w:val="28"/>
          <w:szCs w:val="28"/>
          <w:lang w:val="uk-UA"/>
        </w:rPr>
        <w:t>предмети</w:t>
      </w:r>
      <w:r w:rsidR="00F72DF3">
        <w:rPr>
          <w:rFonts w:ascii="Times New Roman" w:hAnsi="Times New Roman" w:cs="Times New Roman"/>
          <w:sz w:val="28"/>
          <w:szCs w:val="28"/>
          <w:lang w:val="uk-UA"/>
        </w:rPr>
        <w:t>,</w:t>
      </w:r>
      <w:r w:rsidR="00F72DF3" w:rsidRPr="00772C43">
        <w:rPr>
          <w:rFonts w:ascii="Times New Roman" w:hAnsi="Times New Roman" w:cs="Times New Roman"/>
          <w:sz w:val="28"/>
          <w:szCs w:val="28"/>
          <w:lang w:val="uk-UA"/>
        </w:rPr>
        <w:t xml:space="preserve"> </w:t>
      </w:r>
      <w:r w:rsidR="00772C43" w:rsidRPr="00772C43">
        <w:rPr>
          <w:rFonts w:ascii="Times New Roman" w:hAnsi="Times New Roman" w:cs="Times New Roman"/>
          <w:sz w:val="28"/>
          <w:szCs w:val="28"/>
          <w:lang w:val="uk-UA"/>
        </w:rPr>
        <w:t>розташовані на моєму шляху</w:t>
      </w:r>
      <w:r w:rsidR="00F72DF3">
        <w:rPr>
          <w:rFonts w:ascii="Times New Roman" w:hAnsi="Times New Roman" w:cs="Times New Roman"/>
          <w:sz w:val="28"/>
          <w:szCs w:val="28"/>
          <w:lang w:val="uk-UA"/>
        </w:rPr>
        <w:t xml:space="preserve">. </w:t>
      </w:r>
      <w:r w:rsidR="00772C43" w:rsidRPr="00772C43">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Мені не подобається, коли хтось спізнюється</w:t>
      </w:r>
      <w:r w:rsidR="0099364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Нерідко буває, що мої успіхи не оцінюються по заслугах</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завжди можу точно визначити, перестрибну я калюжу (струмок, яму) чи ні</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Мене нерідко обманюють</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добре орієнтуюся в часі і можу з то</w:t>
      </w:r>
      <w:r w:rsidR="00F20CC7">
        <w:rPr>
          <w:rFonts w:ascii="Times New Roman" w:hAnsi="Times New Roman" w:cs="Times New Roman"/>
          <w:sz w:val="28"/>
          <w:szCs w:val="28"/>
          <w:lang w:val="uk-UA"/>
        </w:rPr>
        <w:t>чністю до хвилин визначити "котра</w:t>
      </w:r>
      <w:r w:rsidRPr="00772C43">
        <w:rPr>
          <w:rFonts w:ascii="Times New Roman" w:hAnsi="Times New Roman" w:cs="Times New Roman"/>
          <w:sz w:val="28"/>
          <w:szCs w:val="28"/>
          <w:lang w:val="uk-UA"/>
        </w:rPr>
        <w:t xml:space="preserve"> зараз година"</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схильний аналізувати своє минуле, шукати причини нещасть</w:t>
      </w:r>
      <w:r w:rsidR="00F20CC7">
        <w:rPr>
          <w:rFonts w:ascii="Times New Roman" w:hAnsi="Times New Roman" w:cs="Times New Roman"/>
          <w:sz w:val="28"/>
          <w:szCs w:val="28"/>
          <w:lang w:val="uk-UA"/>
        </w:rPr>
        <w:t>, які</w:t>
      </w:r>
      <w:r w:rsidRPr="00772C43">
        <w:rPr>
          <w:rFonts w:ascii="Times New Roman" w:hAnsi="Times New Roman" w:cs="Times New Roman"/>
          <w:sz w:val="28"/>
          <w:szCs w:val="28"/>
          <w:lang w:val="uk-UA"/>
        </w:rPr>
        <w:t xml:space="preserve"> </w:t>
      </w:r>
      <w:r w:rsidR="00F20CC7" w:rsidRPr="00772C43">
        <w:rPr>
          <w:rFonts w:ascii="Times New Roman" w:hAnsi="Times New Roman" w:cs="Times New Roman"/>
          <w:sz w:val="28"/>
          <w:szCs w:val="28"/>
          <w:lang w:val="uk-UA"/>
        </w:rPr>
        <w:t>трапилися</w:t>
      </w:r>
      <w:r w:rsidR="00F20CC7">
        <w:rPr>
          <w:rFonts w:ascii="Times New Roman" w:hAnsi="Times New Roman" w:cs="Times New Roman"/>
          <w:sz w:val="28"/>
          <w:szCs w:val="28"/>
          <w:lang w:val="uk-UA"/>
        </w:rPr>
        <w:t xml:space="preserve">, </w:t>
      </w:r>
      <w:r w:rsidR="00F20CC7" w:rsidRPr="00772C43">
        <w:rPr>
          <w:rFonts w:ascii="Times New Roman" w:hAnsi="Times New Roman" w:cs="Times New Roman"/>
          <w:sz w:val="28"/>
          <w:szCs w:val="28"/>
          <w:lang w:val="uk-UA"/>
        </w:rPr>
        <w:t xml:space="preserve"> </w:t>
      </w:r>
      <w:r w:rsidRPr="00772C43">
        <w:rPr>
          <w:rFonts w:ascii="Times New Roman" w:hAnsi="Times New Roman" w:cs="Times New Roman"/>
          <w:sz w:val="28"/>
          <w:szCs w:val="28"/>
          <w:lang w:val="uk-UA"/>
        </w:rPr>
        <w:t xml:space="preserve">і багаторазово програвати в уяві, як слід було б </w:t>
      </w:r>
      <w:r w:rsidR="00F20CC7">
        <w:rPr>
          <w:rFonts w:ascii="Times New Roman" w:hAnsi="Times New Roman" w:cs="Times New Roman"/>
          <w:sz w:val="28"/>
          <w:szCs w:val="28"/>
          <w:lang w:val="uk-UA"/>
        </w:rPr>
        <w:t xml:space="preserve">чинити </w:t>
      </w:r>
      <w:r w:rsidRPr="00772C43">
        <w:rPr>
          <w:rFonts w:ascii="Times New Roman" w:hAnsi="Times New Roman" w:cs="Times New Roman"/>
          <w:sz w:val="28"/>
          <w:szCs w:val="28"/>
          <w:lang w:val="uk-UA"/>
        </w:rPr>
        <w:t>раніше, щоб їх уникнути</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Бувало, що я не міг точно розрахувати відстань до навколишніх предметів і або не діставав до них, або промахувався, ставлячи предмети мимо</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Мені зовсім не важко розпланувати свій шлях і встигнути прийти в призначене місце вчасно</w:t>
      </w:r>
      <w:r w:rsidR="00F20CC7">
        <w:rPr>
          <w:rFonts w:ascii="Times New Roman" w:hAnsi="Times New Roman" w:cs="Times New Roman"/>
          <w:sz w:val="28"/>
          <w:szCs w:val="28"/>
          <w:lang w:val="uk-UA"/>
        </w:rPr>
        <w:t xml:space="preserve">. </w:t>
      </w:r>
    </w:p>
    <w:p w:rsidR="00772C43" w:rsidRPr="00772C43" w:rsidRDefault="000C0140" w:rsidP="00772C43">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Вважаю, що прислів'я: «</w:t>
      </w:r>
      <w:r w:rsidR="00772C43" w:rsidRPr="00772C43">
        <w:rPr>
          <w:rFonts w:ascii="Times New Roman" w:hAnsi="Times New Roman" w:cs="Times New Roman"/>
          <w:sz w:val="28"/>
          <w:szCs w:val="28"/>
          <w:lang w:val="uk-UA"/>
        </w:rPr>
        <w:t>знав би, де впасти</w:t>
      </w:r>
      <w:r w:rsidR="00F20CC7">
        <w:rPr>
          <w:rFonts w:ascii="Times New Roman" w:hAnsi="Times New Roman" w:cs="Times New Roman"/>
          <w:sz w:val="28"/>
          <w:szCs w:val="28"/>
          <w:lang w:val="uk-UA"/>
        </w:rPr>
        <w:t xml:space="preserve"> - солом</w:t>
      </w:r>
      <w:r>
        <w:rPr>
          <w:rFonts w:ascii="Times New Roman" w:hAnsi="Times New Roman" w:cs="Times New Roman"/>
          <w:sz w:val="28"/>
          <w:szCs w:val="28"/>
          <w:lang w:val="uk-UA"/>
        </w:rPr>
        <w:t>ку б постелив»</w:t>
      </w:r>
      <w:r w:rsidR="00F20CC7">
        <w:rPr>
          <w:rFonts w:ascii="Times New Roman" w:hAnsi="Times New Roman" w:cs="Times New Roman"/>
          <w:sz w:val="28"/>
          <w:szCs w:val="28"/>
          <w:lang w:val="uk-UA"/>
        </w:rPr>
        <w:t xml:space="preserve"> правильне.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У поїздку я беру з собою ліки з надлишком на випадок, якщо вони знадобляться комусь із моїх попутників</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Якщо хто-небудь кидає мені ключі (або інший невеликий предмет), я з легкістю їх ловлю</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Я люблю помріяти про те, на що я витрачу можливий майбутній виграш у лотереї, як </w:t>
      </w:r>
      <w:r w:rsidR="00F20CC7">
        <w:rPr>
          <w:rFonts w:ascii="Times New Roman" w:hAnsi="Times New Roman" w:cs="Times New Roman"/>
          <w:sz w:val="28"/>
          <w:szCs w:val="28"/>
          <w:lang w:val="uk-UA"/>
        </w:rPr>
        <w:t xml:space="preserve">вчиню </w:t>
      </w:r>
      <w:r w:rsidRPr="00772C43">
        <w:rPr>
          <w:rFonts w:ascii="Times New Roman" w:hAnsi="Times New Roman" w:cs="Times New Roman"/>
          <w:sz w:val="28"/>
          <w:szCs w:val="28"/>
          <w:lang w:val="uk-UA"/>
        </w:rPr>
        <w:t>з обіцяним подарунком</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вміло і точно можу (міг раніше) здалеку закидати м'яч у кошик або папірці в урну</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 xml:space="preserve">Я зазвичай схильний думати тільки про хороше, а не про погане </w:t>
      </w:r>
      <w:r w:rsidR="00F20CC7">
        <w:rPr>
          <w:rFonts w:ascii="Times New Roman" w:hAnsi="Times New Roman" w:cs="Times New Roman"/>
          <w:sz w:val="28"/>
          <w:szCs w:val="28"/>
          <w:lang w:val="uk-UA"/>
        </w:rPr>
        <w:t xml:space="preserve">в </w:t>
      </w:r>
      <w:r w:rsidRPr="00772C43">
        <w:rPr>
          <w:rFonts w:ascii="Times New Roman" w:hAnsi="Times New Roman" w:cs="Times New Roman"/>
          <w:sz w:val="28"/>
          <w:szCs w:val="28"/>
          <w:lang w:val="uk-UA"/>
        </w:rPr>
        <w:t>результаті майбутніх подій для того, щоб все в дійсності склалося вдало і сприятливо</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Досить один раз пройти по маршруту (в місті, лісі, будівлі), щоб добре орієнтуватися в цьому місці в подальшому</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схильний жити, намагаючись не обтяжувати себе роздумами про те, що може статися зі мною в майбутньому</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згоден з висловом: "Не думай ні про що, що може скінчитися погано"</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Навколишні люди нерідко бувають по відношенню до мене несправедливими</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легко орієнтуюся по карті в чужому, незнайомому місті</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виконую будь-чиї доручення не відразу, а лише через деякий час, тому що характер доручення можуть раптово змінити</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часто ношу в сумці "</w:t>
      </w:r>
      <w:r w:rsidR="00F20CC7">
        <w:rPr>
          <w:rFonts w:ascii="Times New Roman" w:hAnsi="Times New Roman" w:cs="Times New Roman"/>
          <w:sz w:val="28"/>
          <w:szCs w:val="28"/>
          <w:lang w:val="uk-UA"/>
        </w:rPr>
        <w:t xml:space="preserve">про </w:t>
      </w:r>
      <w:r w:rsidRPr="00772C43">
        <w:rPr>
          <w:rFonts w:ascii="Times New Roman" w:hAnsi="Times New Roman" w:cs="Times New Roman"/>
          <w:sz w:val="28"/>
          <w:szCs w:val="28"/>
          <w:lang w:val="uk-UA"/>
        </w:rPr>
        <w:t xml:space="preserve"> всякий пожежний випадок"</w:t>
      </w:r>
      <w:r w:rsidR="00F20CC7">
        <w:rPr>
          <w:rFonts w:ascii="Times New Roman" w:hAnsi="Times New Roman" w:cs="Times New Roman"/>
          <w:sz w:val="28"/>
          <w:szCs w:val="28"/>
          <w:lang w:val="uk-UA"/>
        </w:rPr>
        <w:t xml:space="preserve"> безліч речей, які можуть мені й</w:t>
      </w:r>
      <w:r w:rsidRPr="00772C43">
        <w:rPr>
          <w:rFonts w:ascii="Times New Roman" w:hAnsi="Times New Roman" w:cs="Times New Roman"/>
          <w:sz w:val="28"/>
          <w:szCs w:val="28"/>
          <w:lang w:val="uk-UA"/>
        </w:rPr>
        <w:t xml:space="preserve"> не знадобитися</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легк</w:t>
      </w:r>
      <w:r w:rsidR="00B00496">
        <w:rPr>
          <w:rFonts w:ascii="Times New Roman" w:hAnsi="Times New Roman" w:cs="Times New Roman"/>
          <w:sz w:val="28"/>
          <w:szCs w:val="28"/>
          <w:lang w:val="uk-UA"/>
        </w:rPr>
        <w:t>о можу «підбити»</w:t>
      </w:r>
      <w:r w:rsidR="00F20CC7">
        <w:rPr>
          <w:rFonts w:ascii="Times New Roman" w:hAnsi="Times New Roman" w:cs="Times New Roman"/>
          <w:sz w:val="28"/>
          <w:szCs w:val="28"/>
          <w:lang w:val="uk-UA"/>
        </w:rPr>
        <w:t xml:space="preserve"> муху мухобойкою</w:t>
      </w:r>
      <w:r w:rsidRPr="00772C43">
        <w:rPr>
          <w:rFonts w:ascii="Times New Roman" w:hAnsi="Times New Roman" w:cs="Times New Roman"/>
          <w:sz w:val="28"/>
          <w:szCs w:val="28"/>
          <w:lang w:val="uk-UA"/>
        </w:rPr>
        <w:t xml:space="preserve"> або газетою</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Мене важко застати зненацька</w:t>
      </w:r>
      <w:r w:rsidR="00F20CC7">
        <w:rPr>
          <w:rFonts w:ascii="Times New Roman" w:hAnsi="Times New Roman" w:cs="Times New Roman"/>
          <w:sz w:val="28"/>
          <w:szCs w:val="28"/>
          <w:lang w:val="uk-UA"/>
        </w:rPr>
        <w:t xml:space="preserve">. </w:t>
      </w:r>
    </w:p>
    <w:p w:rsidR="00772C43" w:rsidRPr="00772C43" w:rsidRDefault="00F20CC7" w:rsidP="00772C43">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 часто буваю незграбним.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Мене вважають наївною людиною, оскільки мені часто трапляється потрапляти в халепу</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Навіть, якщо люди мені що-небудь обіцяють, я не вірю їм до кінця</w:t>
      </w:r>
      <w:r w:rsidR="00F20CC7">
        <w:rPr>
          <w:rFonts w:ascii="Times New Roman" w:hAnsi="Times New Roman" w:cs="Times New Roman"/>
          <w:sz w:val="28"/>
          <w:szCs w:val="28"/>
          <w:lang w:val="uk-UA"/>
        </w:rPr>
        <w:t xml:space="preserve">.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Я легко вмію розподіл</w:t>
      </w:r>
      <w:r w:rsidR="00F20CC7">
        <w:rPr>
          <w:rFonts w:ascii="Times New Roman" w:hAnsi="Times New Roman" w:cs="Times New Roman"/>
          <w:sz w:val="28"/>
          <w:szCs w:val="28"/>
          <w:lang w:val="uk-UA"/>
        </w:rPr>
        <w:t xml:space="preserve">яти рівномірно отримані гроші від батьків </w:t>
      </w:r>
      <w:r w:rsidRPr="00772C43">
        <w:rPr>
          <w:rFonts w:ascii="Times New Roman" w:hAnsi="Times New Roman" w:cs="Times New Roman"/>
          <w:sz w:val="28"/>
          <w:szCs w:val="28"/>
          <w:lang w:val="uk-UA"/>
        </w:rPr>
        <w:t xml:space="preserve"> на</w:t>
      </w:r>
      <w:r w:rsidR="00F20CC7">
        <w:rPr>
          <w:rFonts w:ascii="Times New Roman" w:hAnsi="Times New Roman" w:cs="Times New Roman"/>
          <w:sz w:val="28"/>
          <w:szCs w:val="28"/>
          <w:lang w:val="uk-UA"/>
        </w:rPr>
        <w:t xml:space="preserve"> певний час. </w:t>
      </w:r>
    </w:p>
    <w:p w:rsidR="00772C43" w:rsidRP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Мене відрізняє від багатьох пунктуальність</w:t>
      </w:r>
      <w:r w:rsidR="00F20CC7">
        <w:rPr>
          <w:rFonts w:ascii="Times New Roman" w:hAnsi="Times New Roman" w:cs="Times New Roman"/>
          <w:sz w:val="28"/>
          <w:szCs w:val="28"/>
          <w:lang w:val="uk-UA"/>
        </w:rPr>
        <w:t xml:space="preserve">. </w:t>
      </w:r>
    </w:p>
    <w:p w:rsidR="00772C43" w:rsidRDefault="00772C43" w:rsidP="00772C43">
      <w:pPr>
        <w:pStyle w:val="a5"/>
        <w:numPr>
          <w:ilvl w:val="0"/>
          <w:numId w:val="6"/>
        </w:numPr>
        <w:spacing w:after="0" w:line="240" w:lineRule="auto"/>
        <w:jc w:val="both"/>
        <w:rPr>
          <w:rFonts w:ascii="Times New Roman" w:hAnsi="Times New Roman" w:cs="Times New Roman"/>
          <w:sz w:val="28"/>
          <w:szCs w:val="28"/>
          <w:lang w:val="uk-UA"/>
        </w:rPr>
      </w:pPr>
      <w:r w:rsidRPr="00772C43">
        <w:rPr>
          <w:rFonts w:ascii="Times New Roman" w:hAnsi="Times New Roman" w:cs="Times New Roman"/>
          <w:sz w:val="28"/>
          <w:szCs w:val="28"/>
          <w:lang w:val="uk-UA"/>
        </w:rPr>
        <w:t>Для мене характерно плутати назву правої і лівої сторони тіла, рук або ніг</w:t>
      </w:r>
      <w:r w:rsidR="00F20CC7">
        <w:rPr>
          <w:rFonts w:ascii="Times New Roman" w:hAnsi="Times New Roman" w:cs="Times New Roman"/>
          <w:sz w:val="28"/>
          <w:szCs w:val="28"/>
          <w:lang w:val="uk-UA"/>
        </w:rPr>
        <w:t xml:space="preserve">. </w:t>
      </w:r>
    </w:p>
    <w:p w:rsidR="00F20CC7" w:rsidRDefault="00F20CC7" w:rsidP="00F20CC7">
      <w:pPr>
        <w:pStyle w:val="a5"/>
        <w:numPr>
          <w:ilvl w:val="0"/>
          <w:numId w:val="6"/>
        </w:numPr>
        <w:spacing w:after="0" w:line="240" w:lineRule="auto"/>
        <w:jc w:val="both"/>
        <w:rPr>
          <w:rFonts w:ascii="Times New Roman" w:hAnsi="Times New Roman" w:cs="Times New Roman"/>
          <w:sz w:val="28"/>
          <w:szCs w:val="28"/>
          <w:lang w:val="uk-UA"/>
        </w:rPr>
      </w:pPr>
      <w:r w:rsidRPr="00F20CC7">
        <w:rPr>
          <w:rFonts w:ascii="Times New Roman" w:hAnsi="Times New Roman" w:cs="Times New Roman"/>
          <w:sz w:val="28"/>
          <w:szCs w:val="28"/>
          <w:lang w:val="uk-UA"/>
        </w:rPr>
        <w:t>Я часто не можу точно розрахувати, чи встигну я перейти дорогу перед машиною</w:t>
      </w:r>
      <w:r>
        <w:rPr>
          <w:rFonts w:ascii="Times New Roman" w:hAnsi="Times New Roman" w:cs="Times New Roman"/>
          <w:sz w:val="28"/>
          <w:szCs w:val="28"/>
          <w:lang w:val="uk-UA"/>
        </w:rPr>
        <w:t xml:space="preserve">, яка </w:t>
      </w:r>
      <w:r w:rsidRPr="00F20CC7">
        <w:rPr>
          <w:rFonts w:ascii="Times New Roman" w:hAnsi="Times New Roman" w:cs="Times New Roman"/>
          <w:sz w:val="28"/>
          <w:szCs w:val="28"/>
          <w:lang w:val="uk-UA"/>
        </w:rPr>
        <w:t xml:space="preserve"> </w:t>
      </w:r>
      <w:r>
        <w:rPr>
          <w:rFonts w:ascii="Times New Roman" w:hAnsi="Times New Roman" w:cs="Times New Roman"/>
          <w:sz w:val="28"/>
          <w:szCs w:val="28"/>
          <w:lang w:val="uk-UA"/>
        </w:rPr>
        <w:t>рухається в мій</w:t>
      </w:r>
      <w:r w:rsidRPr="00F20CC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бік </w:t>
      </w:r>
      <w:r w:rsidRPr="00F20CC7">
        <w:rPr>
          <w:rFonts w:ascii="Times New Roman" w:hAnsi="Times New Roman" w:cs="Times New Roman"/>
          <w:sz w:val="28"/>
          <w:szCs w:val="28"/>
          <w:lang w:val="uk-UA"/>
        </w:rPr>
        <w:t>чи ні</w:t>
      </w:r>
      <w:r>
        <w:rPr>
          <w:rFonts w:ascii="Times New Roman" w:hAnsi="Times New Roman" w:cs="Times New Roman"/>
          <w:sz w:val="28"/>
          <w:szCs w:val="28"/>
          <w:lang w:val="uk-UA"/>
        </w:rPr>
        <w:t xml:space="preserve">. </w:t>
      </w:r>
    </w:p>
    <w:p w:rsidR="00F20CC7" w:rsidRDefault="00F20CC7" w:rsidP="00F20CC7">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Мене часто спантеличує поведінка</w:t>
      </w:r>
      <w:r w:rsidRPr="00F20CC7">
        <w:rPr>
          <w:rFonts w:ascii="Times New Roman" w:hAnsi="Times New Roman" w:cs="Times New Roman"/>
          <w:sz w:val="28"/>
          <w:szCs w:val="28"/>
          <w:lang w:val="uk-UA"/>
        </w:rPr>
        <w:t xml:space="preserve"> і вчинки людей, яких я давно знаю</w:t>
      </w:r>
      <w:r>
        <w:rPr>
          <w:rFonts w:ascii="Times New Roman" w:hAnsi="Times New Roman" w:cs="Times New Roman"/>
          <w:sz w:val="28"/>
          <w:szCs w:val="28"/>
          <w:lang w:val="uk-UA"/>
        </w:rPr>
        <w:t xml:space="preserve">. </w:t>
      </w:r>
    </w:p>
    <w:p w:rsidR="00F20CC7" w:rsidRDefault="00F20CC7" w:rsidP="00F20CC7">
      <w:pPr>
        <w:pStyle w:val="a5"/>
        <w:numPr>
          <w:ilvl w:val="0"/>
          <w:numId w:val="6"/>
        </w:numPr>
        <w:spacing w:after="0" w:line="240" w:lineRule="auto"/>
        <w:jc w:val="both"/>
        <w:rPr>
          <w:rFonts w:ascii="Times New Roman" w:hAnsi="Times New Roman" w:cs="Times New Roman"/>
          <w:sz w:val="28"/>
          <w:szCs w:val="28"/>
          <w:lang w:val="uk-UA"/>
        </w:rPr>
      </w:pPr>
      <w:r w:rsidRPr="00F20CC7">
        <w:rPr>
          <w:rFonts w:ascii="Times New Roman" w:hAnsi="Times New Roman" w:cs="Times New Roman"/>
          <w:sz w:val="28"/>
          <w:szCs w:val="28"/>
          <w:lang w:val="uk-UA"/>
        </w:rPr>
        <w:t>Була б моя воля, я б зобов'язав навколишніх застрахуватися від нанесення шкоди здоров'ю або майну сусідів</w:t>
      </w:r>
      <w:r>
        <w:rPr>
          <w:rFonts w:ascii="Times New Roman" w:hAnsi="Times New Roman" w:cs="Times New Roman"/>
          <w:sz w:val="28"/>
          <w:szCs w:val="28"/>
          <w:lang w:val="uk-UA"/>
        </w:rPr>
        <w:t>, знайомих, попутників і ін., о</w:t>
      </w:r>
      <w:r w:rsidRPr="00F20CC7">
        <w:rPr>
          <w:rFonts w:ascii="Times New Roman" w:hAnsi="Times New Roman" w:cs="Times New Roman"/>
          <w:sz w:val="28"/>
          <w:szCs w:val="28"/>
          <w:lang w:val="uk-UA"/>
        </w:rPr>
        <w:t>скільки багато людей необережні</w:t>
      </w:r>
      <w:r>
        <w:rPr>
          <w:rFonts w:ascii="Times New Roman" w:hAnsi="Times New Roman" w:cs="Times New Roman"/>
          <w:sz w:val="28"/>
          <w:szCs w:val="28"/>
          <w:lang w:val="uk-UA"/>
        </w:rPr>
        <w:t>.</w:t>
      </w:r>
    </w:p>
    <w:p w:rsidR="00F20CC7" w:rsidRDefault="00F20CC7" w:rsidP="00F20CC7">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Близькі люди </w:t>
      </w:r>
      <w:r w:rsidRPr="00F20CC7">
        <w:rPr>
          <w:rFonts w:ascii="Times New Roman" w:hAnsi="Times New Roman" w:cs="Times New Roman"/>
          <w:sz w:val="28"/>
          <w:szCs w:val="28"/>
          <w:lang w:val="uk-UA"/>
        </w:rPr>
        <w:t xml:space="preserve"> нерідко підносять мені сюрпризи своєю поведінкою і висловлюваннями</w:t>
      </w:r>
      <w:r>
        <w:rPr>
          <w:rFonts w:ascii="Times New Roman" w:hAnsi="Times New Roman" w:cs="Times New Roman"/>
          <w:sz w:val="28"/>
          <w:szCs w:val="28"/>
          <w:lang w:val="uk-UA"/>
        </w:rPr>
        <w:t>.</w:t>
      </w:r>
    </w:p>
    <w:p w:rsidR="00F20CC7" w:rsidRDefault="00F20CC7" w:rsidP="00F20CC7">
      <w:pPr>
        <w:pStyle w:val="a5"/>
        <w:numPr>
          <w:ilvl w:val="0"/>
          <w:numId w:val="6"/>
        </w:numPr>
        <w:spacing w:after="0" w:line="240" w:lineRule="auto"/>
        <w:jc w:val="both"/>
        <w:rPr>
          <w:rFonts w:ascii="Times New Roman" w:hAnsi="Times New Roman" w:cs="Times New Roman"/>
          <w:sz w:val="28"/>
          <w:szCs w:val="28"/>
          <w:lang w:val="uk-UA"/>
        </w:rPr>
      </w:pPr>
      <w:r w:rsidRPr="00F20CC7">
        <w:rPr>
          <w:rFonts w:ascii="Times New Roman" w:hAnsi="Times New Roman" w:cs="Times New Roman"/>
          <w:sz w:val="28"/>
          <w:szCs w:val="28"/>
          <w:lang w:val="uk-UA"/>
        </w:rPr>
        <w:t>Буває, що мені не потрібні наручний годинник, оскільки я можу досить точно визначити, скільки часу я зайнят</w:t>
      </w:r>
      <w:r>
        <w:rPr>
          <w:rFonts w:ascii="Times New Roman" w:hAnsi="Times New Roman" w:cs="Times New Roman"/>
          <w:sz w:val="28"/>
          <w:szCs w:val="28"/>
          <w:lang w:val="uk-UA"/>
        </w:rPr>
        <w:t>ий справою і коли я повинен її</w:t>
      </w:r>
      <w:r w:rsidRPr="00F20CC7">
        <w:rPr>
          <w:rFonts w:ascii="Times New Roman" w:hAnsi="Times New Roman" w:cs="Times New Roman"/>
          <w:sz w:val="28"/>
          <w:szCs w:val="28"/>
          <w:lang w:val="uk-UA"/>
        </w:rPr>
        <w:t xml:space="preserve"> завершити</w:t>
      </w:r>
      <w:r>
        <w:rPr>
          <w:rFonts w:ascii="Times New Roman" w:hAnsi="Times New Roman" w:cs="Times New Roman"/>
          <w:sz w:val="28"/>
          <w:szCs w:val="28"/>
          <w:lang w:val="uk-UA"/>
        </w:rPr>
        <w:t>.</w:t>
      </w:r>
    </w:p>
    <w:p w:rsidR="00F20CC7" w:rsidRDefault="00F20CC7" w:rsidP="00F20CC7">
      <w:pPr>
        <w:pStyle w:val="a5"/>
        <w:numPr>
          <w:ilvl w:val="0"/>
          <w:numId w:val="6"/>
        </w:numPr>
        <w:spacing w:after="0" w:line="240" w:lineRule="auto"/>
        <w:jc w:val="both"/>
        <w:rPr>
          <w:rFonts w:ascii="Times New Roman" w:hAnsi="Times New Roman" w:cs="Times New Roman"/>
          <w:sz w:val="28"/>
          <w:szCs w:val="28"/>
          <w:lang w:val="uk-UA"/>
        </w:rPr>
      </w:pPr>
      <w:r w:rsidRPr="00F20CC7">
        <w:rPr>
          <w:rFonts w:ascii="Times New Roman" w:hAnsi="Times New Roman" w:cs="Times New Roman"/>
          <w:sz w:val="28"/>
          <w:szCs w:val="28"/>
          <w:lang w:val="uk-UA"/>
        </w:rPr>
        <w:t>Я схильний краще пам'ятати неприємні події,</w:t>
      </w:r>
      <w:r>
        <w:rPr>
          <w:rFonts w:ascii="Times New Roman" w:hAnsi="Times New Roman" w:cs="Times New Roman"/>
          <w:sz w:val="28"/>
          <w:szCs w:val="28"/>
          <w:lang w:val="uk-UA"/>
        </w:rPr>
        <w:t xml:space="preserve"> які </w:t>
      </w:r>
      <w:r w:rsidRPr="00F20CC7">
        <w:rPr>
          <w:rFonts w:ascii="Times New Roman" w:hAnsi="Times New Roman" w:cs="Times New Roman"/>
          <w:sz w:val="28"/>
          <w:szCs w:val="28"/>
          <w:lang w:val="uk-UA"/>
        </w:rPr>
        <w:t>реально відбулися зі мною</w:t>
      </w:r>
      <w:r>
        <w:rPr>
          <w:rFonts w:ascii="Times New Roman" w:hAnsi="Times New Roman" w:cs="Times New Roman"/>
          <w:sz w:val="28"/>
          <w:szCs w:val="28"/>
          <w:lang w:val="uk-UA"/>
        </w:rPr>
        <w:t xml:space="preserve">, </w:t>
      </w:r>
      <w:r w:rsidRPr="00F20CC7">
        <w:rPr>
          <w:rFonts w:ascii="Times New Roman" w:hAnsi="Times New Roman" w:cs="Times New Roman"/>
          <w:sz w:val="28"/>
          <w:szCs w:val="28"/>
          <w:lang w:val="uk-UA"/>
        </w:rPr>
        <w:t xml:space="preserve"> ніж власні прогнози з приводу можливості їх появи</w:t>
      </w:r>
      <w:r>
        <w:rPr>
          <w:rFonts w:ascii="Times New Roman" w:hAnsi="Times New Roman" w:cs="Times New Roman"/>
          <w:sz w:val="28"/>
          <w:szCs w:val="28"/>
          <w:lang w:val="uk-UA"/>
        </w:rPr>
        <w:t>.</w:t>
      </w:r>
    </w:p>
    <w:p w:rsidR="00F20CC7" w:rsidRDefault="00F20CC7" w:rsidP="00922EEB">
      <w:pPr>
        <w:pStyle w:val="a5"/>
        <w:numPr>
          <w:ilvl w:val="0"/>
          <w:numId w:val="6"/>
        </w:numPr>
        <w:spacing w:after="0" w:line="240" w:lineRule="auto"/>
        <w:jc w:val="both"/>
        <w:rPr>
          <w:rFonts w:ascii="Times New Roman" w:hAnsi="Times New Roman" w:cs="Times New Roman"/>
          <w:sz w:val="28"/>
          <w:szCs w:val="28"/>
          <w:lang w:val="uk-UA"/>
        </w:rPr>
      </w:pPr>
      <w:r w:rsidRPr="00922EEB">
        <w:rPr>
          <w:rFonts w:ascii="Times New Roman" w:hAnsi="Times New Roman" w:cs="Times New Roman"/>
          <w:sz w:val="28"/>
          <w:szCs w:val="28"/>
          <w:lang w:val="uk-UA"/>
        </w:rPr>
        <w:t>Я часто хвилююся з приводу того, що може статися щось трагічне зі мною чи моїми близькими</w:t>
      </w:r>
      <w:r w:rsidR="00922EEB">
        <w:rPr>
          <w:rFonts w:ascii="Times New Roman" w:hAnsi="Times New Roman" w:cs="Times New Roman"/>
          <w:sz w:val="28"/>
          <w:szCs w:val="28"/>
          <w:lang w:val="uk-UA"/>
        </w:rPr>
        <w:t>.</w:t>
      </w:r>
    </w:p>
    <w:p w:rsidR="00F20CC7" w:rsidRDefault="00F20CC7" w:rsidP="00922EEB">
      <w:pPr>
        <w:pStyle w:val="a5"/>
        <w:numPr>
          <w:ilvl w:val="0"/>
          <w:numId w:val="6"/>
        </w:numPr>
        <w:spacing w:after="0" w:line="240" w:lineRule="auto"/>
        <w:jc w:val="both"/>
        <w:rPr>
          <w:rFonts w:ascii="Times New Roman" w:hAnsi="Times New Roman" w:cs="Times New Roman"/>
          <w:sz w:val="28"/>
          <w:szCs w:val="28"/>
          <w:lang w:val="uk-UA"/>
        </w:rPr>
      </w:pPr>
      <w:r w:rsidRPr="00922EEB">
        <w:rPr>
          <w:rFonts w:ascii="Times New Roman" w:hAnsi="Times New Roman" w:cs="Times New Roman"/>
          <w:sz w:val="28"/>
          <w:szCs w:val="28"/>
          <w:lang w:val="uk-UA"/>
        </w:rPr>
        <w:t>Представляючи, що з моїм родичем</w:t>
      </w:r>
      <w:r w:rsidR="00922EEB">
        <w:rPr>
          <w:rFonts w:ascii="Times New Roman" w:hAnsi="Times New Roman" w:cs="Times New Roman"/>
          <w:sz w:val="28"/>
          <w:szCs w:val="28"/>
          <w:lang w:val="uk-UA"/>
        </w:rPr>
        <w:t xml:space="preserve">, який запізнюється, </w:t>
      </w:r>
      <w:r w:rsidRPr="00922EEB">
        <w:rPr>
          <w:rFonts w:ascii="Times New Roman" w:hAnsi="Times New Roman" w:cs="Times New Roman"/>
          <w:sz w:val="28"/>
          <w:szCs w:val="28"/>
          <w:lang w:val="uk-UA"/>
        </w:rPr>
        <w:t xml:space="preserve"> трапилося нещастя, я малюю в уяві безліч трагічних або кривавих ситуацій</w:t>
      </w:r>
      <w:r w:rsidR="00922EEB">
        <w:rPr>
          <w:rFonts w:ascii="Times New Roman" w:hAnsi="Times New Roman" w:cs="Times New Roman"/>
          <w:sz w:val="28"/>
          <w:szCs w:val="28"/>
          <w:lang w:val="uk-UA"/>
        </w:rPr>
        <w:t xml:space="preserve">. </w:t>
      </w:r>
    </w:p>
    <w:p w:rsidR="00F20CC7" w:rsidRDefault="00F20CC7" w:rsidP="00922EEB">
      <w:pPr>
        <w:pStyle w:val="a5"/>
        <w:numPr>
          <w:ilvl w:val="0"/>
          <w:numId w:val="6"/>
        </w:numPr>
        <w:spacing w:after="0" w:line="240" w:lineRule="auto"/>
        <w:jc w:val="both"/>
        <w:rPr>
          <w:rFonts w:ascii="Times New Roman" w:hAnsi="Times New Roman" w:cs="Times New Roman"/>
          <w:sz w:val="28"/>
          <w:szCs w:val="28"/>
          <w:lang w:val="uk-UA"/>
        </w:rPr>
      </w:pPr>
      <w:r w:rsidRPr="00922EEB">
        <w:rPr>
          <w:rFonts w:ascii="Times New Roman" w:hAnsi="Times New Roman" w:cs="Times New Roman"/>
          <w:sz w:val="28"/>
          <w:szCs w:val="28"/>
          <w:lang w:val="uk-UA"/>
        </w:rPr>
        <w:t>При прогнозуванні майбутнього я частіше схильний чекати гіршого, ніж кращого результату</w:t>
      </w:r>
      <w:r w:rsidR="00922EEB">
        <w:rPr>
          <w:rFonts w:ascii="Times New Roman" w:hAnsi="Times New Roman" w:cs="Times New Roman"/>
          <w:sz w:val="28"/>
          <w:szCs w:val="28"/>
          <w:lang w:val="uk-UA"/>
        </w:rPr>
        <w:t>.</w:t>
      </w:r>
    </w:p>
    <w:p w:rsidR="00F20CC7" w:rsidRDefault="00F20CC7" w:rsidP="00922EEB">
      <w:pPr>
        <w:pStyle w:val="a5"/>
        <w:numPr>
          <w:ilvl w:val="0"/>
          <w:numId w:val="6"/>
        </w:numPr>
        <w:spacing w:after="0" w:line="240" w:lineRule="auto"/>
        <w:jc w:val="both"/>
        <w:rPr>
          <w:rFonts w:ascii="Times New Roman" w:hAnsi="Times New Roman" w:cs="Times New Roman"/>
          <w:sz w:val="28"/>
          <w:szCs w:val="28"/>
          <w:lang w:val="uk-UA"/>
        </w:rPr>
      </w:pPr>
      <w:r w:rsidRPr="00922EEB">
        <w:rPr>
          <w:rFonts w:ascii="Times New Roman" w:hAnsi="Times New Roman" w:cs="Times New Roman"/>
          <w:sz w:val="28"/>
          <w:szCs w:val="28"/>
          <w:lang w:val="uk-UA"/>
        </w:rPr>
        <w:t>Мені важко розподіляти рівномірно по днях їжу, і я часто до кінця тижня (або місяці) змушений обходиться мінімумом їжі</w:t>
      </w:r>
      <w:r w:rsidR="00922EEB">
        <w:rPr>
          <w:rFonts w:ascii="Times New Roman" w:hAnsi="Times New Roman" w:cs="Times New Roman"/>
          <w:sz w:val="28"/>
          <w:szCs w:val="28"/>
          <w:lang w:val="uk-UA"/>
        </w:rPr>
        <w:t>.</w:t>
      </w:r>
    </w:p>
    <w:p w:rsidR="00F20CC7" w:rsidRDefault="00F20CC7" w:rsidP="00922EEB">
      <w:pPr>
        <w:pStyle w:val="a5"/>
        <w:numPr>
          <w:ilvl w:val="0"/>
          <w:numId w:val="6"/>
        </w:numPr>
        <w:spacing w:after="0" w:line="240" w:lineRule="auto"/>
        <w:jc w:val="both"/>
        <w:rPr>
          <w:rFonts w:ascii="Times New Roman" w:hAnsi="Times New Roman" w:cs="Times New Roman"/>
          <w:sz w:val="28"/>
          <w:szCs w:val="28"/>
          <w:lang w:val="uk-UA"/>
        </w:rPr>
      </w:pPr>
      <w:r w:rsidRPr="00922EEB">
        <w:rPr>
          <w:rFonts w:ascii="Times New Roman" w:hAnsi="Times New Roman" w:cs="Times New Roman"/>
          <w:sz w:val="28"/>
          <w:szCs w:val="28"/>
          <w:lang w:val="uk-UA"/>
        </w:rPr>
        <w:t>Я завжди точно можу сказати, скільки грошей я витратив і скільки у мене залишилося</w:t>
      </w:r>
      <w:r w:rsidR="00922EEB">
        <w:rPr>
          <w:rFonts w:ascii="Times New Roman" w:hAnsi="Times New Roman" w:cs="Times New Roman"/>
          <w:sz w:val="28"/>
          <w:szCs w:val="28"/>
          <w:lang w:val="uk-UA"/>
        </w:rPr>
        <w:t>.</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 xml:space="preserve">Мені часто здавалося, що у мене ще "багато часу", щоб встигнути прийти вчасно на </w:t>
      </w:r>
      <w:r w:rsidR="00CF4271">
        <w:rPr>
          <w:rFonts w:ascii="Times New Roman" w:hAnsi="Times New Roman" w:cs="Times New Roman"/>
          <w:sz w:val="28"/>
          <w:szCs w:val="28"/>
          <w:lang w:val="uk-UA"/>
        </w:rPr>
        <w:t xml:space="preserve">навчання, </w:t>
      </w:r>
      <w:r w:rsidRPr="00CF4271">
        <w:rPr>
          <w:rFonts w:ascii="Times New Roman" w:hAnsi="Times New Roman" w:cs="Times New Roman"/>
          <w:sz w:val="28"/>
          <w:szCs w:val="28"/>
          <w:lang w:val="uk-UA"/>
        </w:rPr>
        <w:t>але я, незважаючи на свої прогнози, запізнювався</w:t>
      </w:r>
      <w:r w:rsidR="00CF4271">
        <w:rPr>
          <w:rFonts w:ascii="Times New Roman" w:hAnsi="Times New Roman" w:cs="Times New Roman"/>
          <w:sz w:val="28"/>
          <w:szCs w:val="28"/>
          <w:lang w:val="uk-UA"/>
        </w:rPr>
        <w:t>.</w:t>
      </w:r>
    </w:p>
    <w:p w:rsidR="00F20CC7" w:rsidRDefault="00CF4271" w:rsidP="00CF4271">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Своїй</w:t>
      </w:r>
      <w:r w:rsidR="00F20CC7" w:rsidRPr="00CF427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мамі </w:t>
      </w:r>
      <w:r w:rsidR="00F20CC7" w:rsidRPr="00CF4271">
        <w:rPr>
          <w:rFonts w:ascii="Times New Roman" w:hAnsi="Times New Roman" w:cs="Times New Roman"/>
          <w:sz w:val="28"/>
          <w:szCs w:val="28"/>
          <w:lang w:val="uk-UA"/>
        </w:rPr>
        <w:t xml:space="preserve">я довіряю </w:t>
      </w:r>
      <w:r>
        <w:rPr>
          <w:rFonts w:ascii="Times New Roman" w:hAnsi="Times New Roman" w:cs="Times New Roman"/>
          <w:sz w:val="28"/>
          <w:szCs w:val="28"/>
          <w:lang w:val="uk-UA"/>
        </w:rPr>
        <w:t>повністю і переконаний, що вона</w:t>
      </w:r>
      <w:r w:rsidR="00F20CC7" w:rsidRPr="00CF4271">
        <w:rPr>
          <w:rFonts w:ascii="Times New Roman" w:hAnsi="Times New Roman" w:cs="Times New Roman"/>
          <w:sz w:val="28"/>
          <w:szCs w:val="28"/>
          <w:lang w:val="uk-UA"/>
        </w:rPr>
        <w:t xml:space="preserve"> мене ніколи не обдурить і не зрадить</w:t>
      </w:r>
      <w:r>
        <w:rPr>
          <w:rFonts w:ascii="Times New Roman" w:hAnsi="Times New Roman" w:cs="Times New Roman"/>
          <w:sz w:val="28"/>
          <w:szCs w:val="28"/>
          <w:lang w:val="uk-UA"/>
        </w:rPr>
        <w:t xml:space="preserve">. </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 xml:space="preserve">Я нерідко думаю про те, що буду робити, якщо мене раптом </w:t>
      </w:r>
      <w:r w:rsidR="00CF4271">
        <w:rPr>
          <w:rFonts w:ascii="Times New Roman" w:hAnsi="Times New Roman" w:cs="Times New Roman"/>
          <w:sz w:val="28"/>
          <w:szCs w:val="28"/>
          <w:lang w:val="uk-UA"/>
        </w:rPr>
        <w:t>виженуть зі школи.</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Якщо вже страхувати своє майно (квартиру, дачу, будинок), то страхувати від усього (включаючи, стихійні лиха - ураган, землетрус, блискавку), а не тільки від пожежі або затоплення</w:t>
      </w:r>
      <w:r w:rsidR="00CF4271">
        <w:rPr>
          <w:rFonts w:ascii="Times New Roman" w:hAnsi="Times New Roman" w:cs="Times New Roman"/>
          <w:sz w:val="28"/>
          <w:szCs w:val="28"/>
          <w:lang w:val="uk-UA"/>
        </w:rPr>
        <w:t>.</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Я не лю</w:t>
      </w:r>
      <w:r w:rsidR="00CF4271">
        <w:rPr>
          <w:rFonts w:ascii="Times New Roman" w:hAnsi="Times New Roman" w:cs="Times New Roman"/>
          <w:sz w:val="28"/>
          <w:szCs w:val="28"/>
          <w:lang w:val="uk-UA"/>
        </w:rPr>
        <w:t>блю, коли люди "ділять шкуру не</w:t>
      </w:r>
      <w:r w:rsidRPr="00CF4271">
        <w:rPr>
          <w:rFonts w:ascii="Times New Roman" w:hAnsi="Times New Roman" w:cs="Times New Roman"/>
          <w:sz w:val="28"/>
          <w:szCs w:val="28"/>
          <w:lang w:val="uk-UA"/>
        </w:rPr>
        <w:t>вбитого ведмедя"</w:t>
      </w:r>
      <w:r w:rsidR="00CF4271">
        <w:rPr>
          <w:rFonts w:ascii="Times New Roman" w:hAnsi="Times New Roman" w:cs="Times New Roman"/>
          <w:sz w:val="28"/>
          <w:szCs w:val="28"/>
          <w:lang w:val="uk-UA"/>
        </w:rPr>
        <w:t>.</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Я рідко продумую заздалегідь "відхідні варіанти", рідко готую "запасний аеродром", оскільки розраховую на успіх</w:t>
      </w:r>
      <w:r w:rsidR="00CF4271">
        <w:rPr>
          <w:rFonts w:ascii="Times New Roman" w:hAnsi="Times New Roman" w:cs="Times New Roman"/>
          <w:sz w:val="28"/>
          <w:szCs w:val="28"/>
          <w:lang w:val="uk-UA"/>
        </w:rPr>
        <w:t xml:space="preserve">. </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Я б вважав за краще зробити необхідну хірургічну операцію заздалегідь, до того, як хвороба загостриться</w:t>
      </w:r>
      <w:r w:rsidR="00CF4271">
        <w:rPr>
          <w:rFonts w:ascii="Times New Roman" w:hAnsi="Times New Roman" w:cs="Times New Roman"/>
          <w:sz w:val="28"/>
          <w:szCs w:val="28"/>
          <w:lang w:val="uk-UA"/>
        </w:rPr>
        <w:t>.</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Їдучи з дому, я завжди беру з собою в дорогу набір ліків на випадок непередбачених обставин</w:t>
      </w:r>
      <w:r w:rsidR="00CF4271">
        <w:rPr>
          <w:rFonts w:ascii="Times New Roman" w:hAnsi="Times New Roman" w:cs="Times New Roman"/>
          <w:sz w:val="28"/>
          <w:szCs w:val="28"/>
          <w:lang w:val="uk-UA"/>
        </w:rPr>
        <w:t>.</w:t>
      </w:r>
    </w:p>
    <w:p w:rsidR="00CF4271" w:rsidRDefault="00CF4271" w:rsidP="00CF4271">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w:t>
      </w:r>
      <w:r w:rsidR="00F20CC7" w:rsidRPr="00CF4271">
        <w:rPr>
          <w:rFonts w:ascii="Times New Roman" w:hAnsi="Times New Roman" w:cs="Times New Roman"/>
          <w:sz w:val="28"/>
          <w:szCs w:val="28"/>
          <w:lang w:val="uk-UA"/>
        </w:rPr>
        <w:t xml:space="preserve">айно, як правило, </w:t>
      </w:r>
      <w:r w:rsidRPr="00CF4271">
        <w:rPr>
          <w:rFonts w:ascii="Times New Roman" w:hAnsi="Times New Roman" w:cs="Times New Roman"/>
          <w:sz w:val="28"/>
          <w:szCs w:val="28"/>
          <w:lang w:val="uk-UA"/>
        </w:rPr>
        <w:t>повинно бути застрахованим.</w:t>
      </w:r>
    </w:p>
    <w:p w:rsidR="00F20CC7" w:rsidRDefault="00CF4271" w:rsidP="00CF4271">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будинку повинен бути </w:t>
      </w:r>
      <w:r w:rsidR="00F20CC7" w:rsidRPr="00CF4271">
        <w:rPr>
          <w:rFonts w:ascii="Times New Roman" w:hAnsi="Times New Roman" w:cs="Times New Roman"/>
          <w:sz w:val="28"/>
          <w:szCs w:val="28"/>
          <w:lang w:val="uk-UA"/>
        </w:rPr>
        <w:t>запас продуктів</w:t>
      </w:r>
      <w:r>
        <w:rPr>
          <w:rFonts w:ascii="Times New Roman" w:hAnsi="Times New Roman" w:cs="Times New Roman"/>
          <w:sz w:val="28"/>
          <w:szCs w:val="28"/>
          <w:lang w:val="uk-UA"/>
        </w:rPr>
        <w:t xml:space="preserve"> та солодощів </w:t>
      </w:r>
      <w:r w:rsidR="00F20CC7" w:rsidRPr="00CF4271">
        <w:rPr>
          <w:rFonts w:ascii="Times New Roman" w:hAnsi="Times New Roman" w:cs="Times New Roman"/>
          <w:sz w:val="28"/>
          <w:szCs w:val="28"/>
          <w:lang w:val="uk-UA"/>
        </w:rPr>
        <w:t xml:space="preserve"> на випадок, якщо несподівано "нагрянуть </w:t>
      </w:r>
      <w:r>
        <w:rPr>
          <w:rFonts w:ascii="Times New Roman" w:hAnsi="Times New Roman" w:cs="Times New Roman"/>
          <w:sz w:val="28"/>
          <w:szCs w:val="28"/>
          <w:lang w:val="uk-UA"/>
        </w:rPr>
        <w:t xml:space="preserve">в </w:t>
      </w:r>
      <w:r w:rsidR="00F20CC7" w:rsidRPr="00CF4271">
        <w:rPr>
          <w:rFonts w:ascii="Times New Roman" w:hAnsi="Times New Roman" w:cs="Times New Roman"/>
          <w:sz w:val="28"/>
          <w:szCs w:val="28"/>
          <w:lang w:val="uk-UA"/>
        </w:rPr>
        <w:t>гості</w:t>
      </w:r>
      <w:r>
        <w:rPr>
          <w:rFonts w:ascii="Times New Roman" w:hAnsi="Times New Roman" w:cs="Times New Roman"/>
          <w:sz w:val="28"/>
          <w:szCs w:val="28"/>
          <w:lang w:val="uk-UA"/>
        </w:rPr>
        <w:t xml:space="preserve"> мої друзі</w:t>
      </w:r>
      <w:r w:rsidR="00F20CC7" w:rsidRPr="00CF427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20CC7" w:rsidRDefault="00F20CC7" w:rsidP="00CF4271">
      <w:pPr>
        <w:pStyle w:val="a5"/>
        <w:numPr>
          <w:ilvl w:val="0"/>
          <w:numId w:val="6"/>
        </w:numPr>
        <w:spacing w:after="0" w:line="240" w:lineRule="auto"/>
        <w:jc w:val="both"/>
        <w:rPr>
          <w:rFonts w:ascii="Times New Roman" w:hAnsi="Times New Roman" w:cs="Times New Roman"/>
          <w:sz w:val="28"/>
          <w:szCs w:val="28"/>
          <w:lang w:val="uk-UA"/>
        </w:rPr>
      </w:pPr>
      <w:r w:rsidRPr="00CF4271">
        <w:rPr>
          <w:rFonts w:ascii="Times New Roman" w:hAnsi="Times New Roman" w:cs="Times New Roman"/>
          <w:sz w:val="28"/>
          <w:szCs w:val="28"/>
          <w:lang w:val="uk-UA"/>
        </w:rPr>
        <w:t>Я нерідко прокидаюся вранці за кілька секунд або хвилин до дзвінка будильника</w:t>
      </w:r>
      <w:r w:rsidR="00CF4271">
        <w:rPr>
          <w:rFonts w:ascii="Times New Roman" w:hAnsi="Times New Roman" w:cs="Times New Roman"/>
          <w:sz w:val="28"/>
          <w:szCs w:val="28"/>
          <w:lang w:val="uk-UA"/>
        </w:rPr>
        <w:t xml:space="preserve">. </w:t>
      </w:r>
    </w:p>
    <w:p w:rsidR="00F20CC7" w:rsidRDefault="00F20CC7" w:rsidP="00C73703">
      <w:pPr>
        <w:pStyle w:val="a5"/>
        <w:numPr>
          <w:ilvl w:val="0"/>
          <w:numId w:val="6"/>
        </w:numPr>
        <w:spacing w:after="0" w:line="240" w:lineRule="auto"/>
        <w:jc w:val="both"/>
        <w:rPr>
          <w:rFonts w:ascii="Times New Roman" w:hAnsi="Times New Roman" w:cs="Times New Roman"/>
          <w:sz w:val="28"/>
          <w:szCs w:val="28"/>
          <w:lang w:val="uk-UA"/>
        </w:rPr>
      </w:pPr>
      <w:r w:rsidRPr="00C73703">
        <w:rPr>
          <w:rFonts w:ascii="Times New Roman" w:hAnsi="Times New Roman" w:cs="Times New Roman"/>
          <w:sz w:val="28"/>
          <w:szCs w:val="28"/>
          <w:lang w:val="uk-UA"/>
        </w:rPr>
        <w:t>Знайомі вважають мене про</w:t>
      </w:r>
      <w:r w:rsidR="00C73703">
        <w:rPr>
          <w:rFonts w:ascii="Times New Roman" w:hAnsi="Times New Roman" w:cs="Times New Roman"/>
          <w:sz w:val="28"/>
          <w:szCs w:val="28"/>
          <w:lang w:val="uk-UA"/>
        </w:rPr>
        <w:t xml:space="preserve">никливою дитиною. </w:t>
      </w:r>
    </w:p>
    <w:p w:rsidR="00F20CC7" w:rsidRDefault="00F20CC7" w:rsidP="00E856CB">
      <w:pPr>
        <w:pStyle w:val="a5"/>
        <w:numPr>
          <w:ilvl w:val="0"/>
          <w:numId w:val="6"/>
        </w:numPr>
        <w:spacing w:after="0" w:line="240" w:lineRule="auto"/>
        <w:jc w:val="both"/>
        <w:rPr>
          <w:rFonts w:ascii="Times New Roman" w:hAnsi="Times New Roman" w:cs="Times New Roman"/>
          <w:sz w:val="28"/>
          <w:szCs w:val="28"/>
          <w:lang w:val="uk-UA"/>
        </w:rPr>
      </w:pPr>
      <w:r w:rsidRPr="00E856CB">
        <w:rPr>
          <w:rFonts w:ascii="Times New Roman" w:hAnsi="Times New Roman" w:cs="Times New Roman"/>
          <w:sz w:val="28"/>
          <w:szCs w:val="28"/>
          <w:lang w:val="uk-UA"/>
        </w:rPr>
        <w:t>Вважаю, що страхувати себе від раптової смерті або хвороби - марна трата грошей</w:t>
      </w:r>
      <w:r w:rsidR="00E856CB">
        <w:rPr>
          <w:rFonts w:ascii="Times New Roman" w:hAnsi="Times New Roman" w:cs="Times New Roman"/>
          <w:sz w:val="28"/>
          <w:szCs w:val="28"/>
          <w:lang w:val="uk-UA"/>
        </w:rPr>
        <w:t>.</w:t>
      </w:r>
    </w:p>
    <w:p w:rsidR="00F20CC7" w:rsidRDefault="00F20CC7" w:rsidP="00E856CB">
      <w:pPr>
        <w:pStyle w:val="a5"/>
        <w:numPr>
          <w:ilvl w:val="0"/>
          <w:numId w:val="6"/>
        </w:numPr>
        <w:spacing w:after="0" w:line="240" w:lineRule="auto"/>
        <w:jc w:val="both"/>
        <w:rPr>
          <w:rFonts w:ascii="Times New Roman" w:hAnsi="Times New Roman" w:cs="Times New Roman"/>
          <w:sz w:val="28"/>
          <w:szCs w:val="28"/>
          <w:lang w:val="uk-UA"/>
        </w:rPr>
      </w:pPr>
      <w:r w:rsidRPr="00E856CB">
        <w:rPr>
          <w:rFonts w:ascii="Times New Roman" w:hAnsi="Times New Roman" w:cs="Times New Roman"/>
          <w:sz w:val="28"/>
          <w:szCs w:val="28"/>
          <w:lang w:val="uk-UA"/>
        </w:rPr>
        <w:t xml:space="preserve">Анекдоти для мене рідко бувають смішними через те, що я заздалегідь </w:t>
      </w:r>
      <w:r w:rsidR="00E856CB">
        <w:rPr>
          <w:rFonts w:ascii="Times New Roman" w:hAnsi="Times New Roman" w:cs="Times New Roman"/>
          <w:sz w:val="28"/>
          <w:szCs w:val="28"/>
          <w:lang w:val="uk-UA"/>
        </w:rPr>
        <w:t xml:space="preserve">передбачаю </w:t>
      </w:r>
      <w:r w:rsidRPr="00E856CB">
        <w:rPr>
          <w:rFonts w:ascii="Times New Roman" w:hAnsi="Times New Roman" w:cs="Times New Roman"/>
          <w:sz w:val="28"/>
          <w:szCs w:val="28"/>
          <w:lang w:val="uk-UA"/>
        </w:rPr>
        <w:t>розв'язку</w:t>
      </w:r>
      <w:r w:rsidR="00E856CB">
        <w:rPr>
          <w:rFonts w:ascii="Times New Roman" w:hAnsi="Times New Roman" w:cs="Times New Roman"/>
          <w:sz w:val="28"/>
          <w:szCs w:val="28"/>
          <w:lang w:val="uk-UA"/>
        </w:rPr>
        <w:t xml:space="preserve">. </w:t>
      </w:r>
    </w:p>
    <w:p w:rsidR="00F20CC7" w:rsidRDefault="00F20CC7" w:rsidP="00E856CB">
      <w:pPr>
        <w:pStyle w:val="a5"/>
        <w:numPr>
          <w:ilvl w:val="0"/>
          <w:numId w:val="6"/>
        </w:numPr>
        <w:spacing w:after="0" w:line="240" w:lineRule="auto"/>
        <w:jc w:val="both"/>
        <w:rPr>
          <w:rFonts w:ascii="Times New Roman" w:hAnsi="Times New Roman" w:cs="Times New Roman"/>
          <w:sz w:val="28"/>
          <w:szCs w:val="28"/>
          <w:lang w:val="uk-UA"/>
        </w:rPr>
      </w:pPr>
      <w:r w:rsidRPr="00E856CB">
        <w:rPr>
          <w:rFonts w:ascii="Times New Roman" w:hAnsi="Times New Roman" w:cs="Times New Roman"/>
          <w:sz w:val="28"/>
          <w:szCs w:val="28"/>
          <w:lang w:val="uk-UA"/>
        </w:rPr>
        <w:t>Нерідко я опиняюся в виграшному положенні в порівнянні з іншими, тому що раніше їх здогадуюся, що може статися і на випередження події</w:t>
      </w:r>
      <w:r w:rsidR="00E856CB">
        <w:rPr>
          <w:rFonts w:ascii="Times New Roman" w:hAnsi="Times New Roman" w:cs="Times New Roman"/>
          <w:sz w:val="28"/>
          <w:szCs w:val="28"/>
          <w:lang w:val="uk-UA"/>
        </w:rPr>
        <w:t>.</w:t>
      </w:r>
    </w:p>
    <w:p w:rsidR="00F20CC7" w:rsidRDefault="00F20CC7" w:rsidP="00E856CB">
      <w:pPr>
        <w:pStyle w:val="a5"/>
        <w:numPr>
          <w:ilvl w:val="0"/>
          <w:numId w:val="6"/>
        </w:numPr>
        <w:spacing w:after="0" w:line="240" w:lineRule="auto"/>
        <w:jc w:val="both"/>
        <w:rPr>
          <w:rFonts w:ascii="Times New Roman" w:hAnsi="Times New Roman" w:cs="Times New Roman"/>
          <w:sz w:val="28"/>
          <w:szCs w:val="28"/>
          <w:lang w:val="uk-UA"/>
        </w:rPr>
      </w:pPr>
      <w:r w:rsidRPr="00E856CB">
        <w:rPr>
          <w:rFonts w:ascii="Times New Roman" w:hAnsi="Times New Roman" w:cs="Times New Roman"/>
          <w:sz w:val="28"/>
          <w:szCs w:val="28"/>
          <w:lang w:val="uk-UA"/>
        </w:rPr>
        <w:t xml:space="preserve">Я розумію правильність приказки "скупий платить двічі", але, як правило, не можу відразу </w:t>
      </w:r>
      <w:r w:rsidR="00E856CB">
        <w:rPr>
          <w:rFonts w:ascii="Times New Roman" w:hAnsi="Times New Roman" w:cs="Times New Roman"/>
          <w:sz w:val="28"/>
          <w:szCs w:val="28"/>
          <w:lang w:val="uk-UA"/>
        </w:rPr>
        <w:t>витратити  велику суму</w:t>
      </w:r>
      <w:r w:rsidRPr="00E856CB">
        <w:rPr>
          <w:rFonts w:ascii="Times New Roman" w:hAnsi="Times New Roman" w:cs="Times New Roman"/>
          <w:sz w:val="28"/>
          <w:szCs w:val="28"/>
          <w:lang w:val="uk-UA"/>
        </w:rPr>
        <w:t xml:space="preserve"> грошей</w:t>
      </w:r>
      <w:r w:rsidR="00E856CB">
        <w:rPr>
          <w:rFonts w:ascii="Times New Roman" w:hAnsi="Times New Roman" w:cs="Times New Roman"/>
          <w:sz w:val="28"/>
          <w:szCs w:val="28"/>
          <w:lang w:val="uk-UA"/>
        </w:rPr>
        <w:t>.</w:t>
      </w:r>
    </w:p>
    <w:p w:rsidR="00051888" w:rsidRDefault="00F20CC7" w:rsidP="00E856CB">
      <w:pPr>
        <w:pStyle w:val="a5"/>
        <w:numPr>
          <w:ilvl w:val="0"/>
          <w:numId w:val="6"/>
        </w:numPr>
        <w:spacing w:after="0" w:line="240" w:lineRule="auto"/>
        <w:jc w:val="both"/>
        <w:rPr>
          <w:rFonts w:ascii="Times New Roman" w:hAnsi="Times New Roman" w:cs="Times New Roman"/>
          <w:sz w:val="28"/>
          <w:szCs w:val="28"/>
          <w:lang w:val="uk-UA"/>
        </w:rPr>
      </w:pPr>
      <w:r w:rsidRPr="00E856CB">
        <w:rPr>
          <w:rFonts w:ascii="Times New Roman" w:hAnsi="Times New Roman" w:cs="Times New Roman"/>
          <w:sz w:val="28"/>
          <w:szCs w:val="28"/>
          <w:lang w:val="uk-UA"/>
        </w:rPr>
        <w:t>Я вмію бути попереджувальним, надавати близьким знаки уваги і виконувати їх бажання до того, як вони встиг</w:t>
      </w:r>
      <w:r w:rsidR="00051888">
        <w:rPr>
          <w:rFonts w:ascii="Times New Roman" w:hAnsi="Times New Roman" w:cs="Times New Roman"/>
          <w:sz w:val="28"/>
          <w:szCs w:val="28"/>
          <w:lang w:val="uk-UA"/>
        </w:rPr>
        <w:t xml:space="preserve">ають їх висловлювати. </w:t>
      </w:r>
    </w:p>
    <w:p w:rsidR="00F20CC7" w:rsidRDefault="00051888" w:rsidP="00051888">
      <w:pPr>
        <w:pStyle w:val="a5"/>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0CC7" w:rsidRPr="00051888">
        <w:rPr>
          <w:rFonts w:ascii="Times New Roman" w:hAnsi="Times New Roman" w:cs="Times New Roman"/>
          <w:sz w:val="28"/>
          <w:szCs w:val="28"/>
          <w:lang w:val="uk-UA"/>
        </w:rPr>
        <w:t>Я цілком довіряю прогнозам гороскопів і дотримуюся рекомендацій</w:t>
      </w:r>
      <w:r>
        <w:rPr>
          <w:rFonts w:ascii="Times New Roman" w:hAnsi="Times New Roman" w:cs="Times New Roman"/>
          <w:sz w:val="28"/>
          <w:szCs w:val="28"/>
          <w:lang w:val="uk-UA"/>
        </w:rPr>
        <w:t xml:space="preserve">, які в них вміщені. </w:t>
      </w:r>
    </w:p>
    <w:p w:rsidR="00F20CC7" w:rsidRDefault="00F20CC7" w:rsidP="00051888">
      <w:pPr>
        <w:pStyle w:val="a5"/>
        <w:numPr>
          <w:ilvl w:val="0"/>
          <w:numId w:val="6"/>
        </w:numPr>
        <w:spacing w:after="0" w:line="240" w:lineRule="auto"/>
        <w:jc w:val="both"/>
        <w:rPr>
          <w:rFonts w:ascii="Times New Roman" w:hAnsi="Times New Roman" w:cs="Times New Roman"/>
          <w:sz w:val="28"/>
          <w:szCs w:val="28"/>
          <w:lang w:val="uk-UA"/>
        </w:rPr>
      </w:pPr>
      <w:r w:rsidRPr="00051888">
        <w:rPr>
          <w:rFonts w:ascii="Times New Roman" w:hAnsi="Times New Roman" w:cs="Times New Roman"/>
          <w:sz w:val="28"/>
          <w:szCs w:val="28"/>
          <w:lang w:val="uk-UA"/>
        </w:rPr>
        <w:t xml:space="preserve">У мене так багато </w:t>
      </w:r>
      <w:r w:rsidR="00051888">
        <w:rPr>
          <w:rFonts w:ascii="Times New Roman" w:hAnsi="Times New Roman" w:cs="Times New Roman"/>
          <w:sz w:val="28"/>
          <w:szCs w:val="28"/>
          <w:lang w:val="uk-UA"/>
        </w:rPr>
        <w:t>справ, що я часто не встигаю всі</w:t>
      </w:r>
      <w:r w:rsidRPr="00051888">
        <w:rPr>
          <w:rFonts w:ascii="Times New Roman" w:hAnsi="Times New Roman" w:cs="Times New Roman"/>
          <w:sz w:val="28"/>
          <w:szCs w:val="28"/>
          <w:lang w:val="uk-UA"/>
        </w:rPr>
        <w:t xml:space="preserve"> їх зробити</w:t>
      </w:r>
      <w:r w:rsidR="00051888">
        <w:rPr>
          <w:rFonts w:ascii="Times New Roman" w:hAnsi="Times New Roman" w:cs="Times New Roman"/>
          <w:sz w:val="28"/>
          <w:szCs w:val="28"/>
          <w:lang w:val="uk-UA"/>
        </w:rPr>
        <w:t>.</w:t>
      </w:r>
    </w:p>
    <w:p w:rsidR="00F72966" w:rsidRPr="00051888" w:rsidRDefault="00F20CC7" w:rsidP="00051888">
      <w:pPr>
        <w:pStyle w:val="a5"/>
        <w:numPr>
          <w:ilvl w:val="0"/>
          <w:numId w:val="6"/>
        </w:numPr>
        <w:spacing w:after="0" w:line="240" w:lineRule="auto"/>
        <w:jc w:val="both"/>
        <w:rPr>
          <w:rFonts w:ascii="Times New Roman" w:hAnsi="Times New Roman" w:cs="Times New Roman"/>
          <w:sz w:val="28"/>
          <w:szCs w:val="28"/>
          <w:lang w:val="uk-UA"/>
        </w:rPr>
      </w:pPr>
      <w:r w:rsidRPr="00051888">
        <w:rPr>
          <w:rFonts w:ascii="Times New Roman" w:hAnsi="Times New Roman" w:cs="Times New Roman"/>
          <w:sz w:val="28"/>
          <w:szCs w:val="28"/>
          <w:lang w:val="uk-UA"/>
        </w:rPr>
        <w:t>Прогнозувати майбутнє - марна справа.</w:t>
      </w:r>
      <w:r w:rsidR="00051888" w:rsidRPr="00051888">
        <w:rPr>
          <w:rFonts w:ascii="Times New Roman" w:hAnsi="Times New Roman" w:cs="Times New Roman"/>
          <w:sz w:val="28"/>
          <w:szCs w:val="28"/>
          <w:lang w:val="uk-UA"/>
        </w:rPr>
        <w:tab/>
        <w:t xml:space="preserve"> </w:t>
      </w:r>
      <w:r w:rsidR="00051888" w:rsidRPr="00051888">
        <w:rPr>
          <w:rFonts w:ascii="Times New Roman" w:hAnsi="Times New Roman" w:cs="Times New Roman"/>
          <w:sz w:val="28"/>
          <w:szCs w:val="28"/>
          <w:lang w:val="uk-UA"/>
        </w:rPr>
        <w:tab/>
        <w:t xml:space="preserve"> </w:t>
      </w:r>
      <w:r w:rsidR="00051888" w:rsidRPr="00051888">
        <w:rPr>
          <w:rFonts w:ascii="Times New Roman" w:hAnsi="Times New Roman" w:cs="Times New Roman"/>
          <w:sz w:val="28"/>
          <w:szCs w:val="28"/>
          <w:lang w:val="uk-UA"/>
        </w:rPr>
        <w:tab/>
        <w:t xml:space="preserve"> </w:t>
      </w:r>
      <w:r w:rsidR="00051888" w:rsidRPr="00051888">
        <w:rPr>
          <w:rFonts w:ascii="Times New Roman" w:hAnsi="Times New Roman" w:cs="Times New Roman"/>
          <w:sz w:val="28"/>
          <w:szCs w:val="28"/>
          <w:lang w:val="uk-UA"/>
        </w:rPr>
        <w:tab/>
        <w:t xml:space="preserve"> </w:t>
      </w:r>
      <w:r w:rsidR="00051888" w:rsidRPr="00051888">
        <w:rPr>
          <w:rFonts w:ascii="Times New Roman" w:hAnsi="Times New Roman" w:cs="Times New Roman"/>
          <w:sz w:val="28"/>
          <w:szCs w:val="28"/>
          <w:lang w:val="uk-UA"/>
        </w:rPr>
        <w:tab/>
        <w:t xml:space="preserve"> </w:t>
      </w:r>
      <w:r w:rsidR="00051888" w:rsidRPr="00051888">
        <w:rPr>
          <w:rFonts w:ascii="Times New Roman" w:hAnsi="Times New Roman" w:cs="Times New Roman"/>
          <w:sz w:val="28"/>
          <w:szCs w:val="28"/>
          <w:lang w:val="uk-UA"/>
        </w:rPr>
        <w:tab/>
        <w:t xml:space="preserve"> </w:t>
      </w:r>
      <w:r w:rsidR="00F72966" w:rsidRPr="00051888">
        <w:rPr>
          <w:rFonts w:ascii="Times New Roman" w:hAnsi="Times New Roman" w:cs="Times New Roman"/>
          <w:sz w:val="28"/>
          <w:szCs w:val="28"/>
          <w:lang w:val="uk-UA"/>
        </w:rPr>
        <w:tab/>
        <w:t xml:space="preserve"> </w:t>
      </w:r>
      <w:r w:rsidR="00F72966" w:rsidRPr="00051888">
        <w:rPr>
          <w:rFonts w:ascii="Times New Roman" w:hAnsi="Times New Roman" w:cs="Times New Roman"/>
          <w:sz w:val="28"/>
          <w:szCs w:val="28"/>
          <w:lang w:val="uk-UA"/>
        </w:rPr>
        <w:tab/>
        <w:t xml:space="preserve"> </w:t>
      </w:r>
    </w:p>
    <w:p w:rsidR="002D2212" w:rsidRPr="00051888" w:rsidRDefault="002D2212" w:rsidP="00F72966">
      <w:pPr>
        <w:spacing w:after="0" w:line="360" w:lineRule="auto"/>
        <w:ind w:firstLine="709"/>
        <w:jc w:val="both"/>
        <w:rPr>
          <w:rFonts w:ascii="Times New Roman" w:hAnsi="Times New Roman" w:cs="Times New Roman"/>
          <w:b/>
          <w:sz w:val="28"/>
          <w:szCs w:val="28"/>
          <w:lang w:val="uk-UA"/>
        </w:rPr>
      </w:pPr>
      <w:r w:rsidRPr="00051888">
        <w:rPr>
          <w:rFonts w:ascii="Times New Roman" w:hAnsi="Times New Roman" w:cs="Times New Roman"/>
          <w:b/>
          <w:sz w:val="28"/>
          <w:szCs w:val="28"/>
          <w:lang w:val="uk-UA"/>
        </w:rPr>
        <w:t xml:space="preserve">Обробка результатів </w:t>
      </w:r>
    </w:p>
    <w:p w:rsidR="002D2212" w:rsidRPr="002D2212" w:rsidRDefault="00051888"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Прямі питання  </w:t>
      </w:r>
      <w:r w:rsidR="002D2212" w:rsidRPr="002D2212">
        <w:rPr>
          <w:rFonts w:ascii="Times New Roman" w:hAnsi="Times New Roman" w:cs="Times New Roman"/>
          <w:sz w:val="28"/>
          <w:szCs w:val="28"/>
          <w:lang w:val="uk-UA"/>
        </w:rPr>
        <w:t xml:space="preserve"> (бал</w:t>
      </w:r>
      <w:r>
        <w:rPr>
          <w:rFonts w:ascii="Times New Roman" w:hAnsi="Times New Roman" w:cs="Times New Roman"/>
          <w:sz w:val="28"/>
          <w:szCs w:val="28"/>
          <w:lang w:val="uk-UA"/>
        </w:rPr>
        <w:t>и</w:t>
      </w:r>
      <w:r w:rsidR="002D2212" w:rsidRPr="002D22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підраховуються </w:t>
      </w:r>
      <w:r w:rsidR="002D2212" w:rsidRPr="002D2212">
        <w:rPr>
          <w:rFonts w:ascii="Times New Roman" w:hAnsi="Times New Roman" w:cs="Times New Roman"/>
          <w:sz w:val="28"/>
          <w:szCs w:val="28"/>
          <w:lang w:val="uk-UA"/>
        </w:rPr>
        <w:t xml:space="preserve">прямо - “5”- 5, “4”- 4, “3”- 3, “2”- 2, “1”- 1): 2, 6, 8, 9, 12, 14, 15, 17, 19, 20, 22, 24, 26, 29, 31, 32, 34, 36, 40, 41, 42, 43, 44, 47, 48, 49, 53, 55, 57, 58, 59, 61, 64, 65, 66, 68, </w:t>
      </w:r>
      <w:r w:rsidR="00772C43">
        <w:rPr>
          <w:rFonts w:ascii="Times New Roman" w:hAnsi="Times New Roman" w:cs="Times New Roman"/>
          <w:sz w:val="28"/>
          <w:szCs w:val="28"/>
          <w:lang w:val="uk-UA"/>
        </w:rPr>
        <w:t>69, 70, 71, 72, 73, 75, 76, 78.</w:t>
      </w:r>
    </w:p>
    <w:p w:rsidR="002D2212" w:rsidRPr="002D2212" w:rsidRDefault="00051888"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Прямі 44 твердження</w:t>
      </w:r>
      <w:r w:rsidR="00772C43">
        <w:rPr>
          <w:rFonts w:ascii="Times New Roman" w:hAnsi="Times New Roman" w:cs="Times New Roman"/>
          <w:sz w:val="28"/>
          <w:szCs w:val="28"/>
          <w:lang w:val="uk-UA"/>
        </w:rPr>
        <w:t>.</w:t>
      </w:r>
    </w:p>
    <w:p w:rsidR="002D2212" w:rsidRPr="002D2212" w:rsidRDefault="00C50E3E"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Зворотні питання  (бали</w:t>
      </w:r>
      <w:r w:rsidR="002D2212" w:rsidRPr="002D22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рахуються навпаки </w:t>
      </w:r>
      <w:r w:rsidR="002D2212" w:rsidRPr="002D2212">
        <w:rPr>
          <w:rFonts w:ascii="Times New Roman" w:hAnsi="Times New Roman" w:cs="Times New Roman"/>
          <w:sz w:val="28"/>
          <w:szCs w:val="28"/>
          <w:lang w:val="uk-UA"/>
        </w:rPr>
        <w:t xml:space="preserve">- “5”- 1, “4”- 2, “3”- 3, “2”- 4, “1”- 5): 1, 3, 4, 5, 7, 10, 11, 13, 16, 18, 21, 23, 25, 27, 28, 30, 33, 35, 37, 38, 39, 45, 46, 50, 51, 52, 54, 56, 60, </w:t>
      </w:r>
      <w:r w:rsidR="00772C43">
        <w:rPr>
          <w:rFonts w:ascii="Times New Roman" w:hAnsi="Times New Roman" w:cs="Times New Roman"/>
          <w:sz w:val="28"/>
          <w:szCs w:val="28"/>
          <w:lang w:val="uk-UA"/>
        </w:rPr>
        <w:t>62, 63, 67, 74, 77, 79, 80, 81.</w:t>
      </w:r>
    </w:p>
    <w:p w:rsidR="002D2212" w:rsidRPr="002D2212" w:rsidRDefault="009D679A"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Зворотні 37 тверджень</w:t>
      </w:r>
      <w:r w:rsidR="00772C43">
        <w:rPr>
          <w:rFonts w:ascii="Times New Roman" w:hAnsi="Times New Roman" w:cs="Times New Roman"/>
          <w:sz w:val="28"/>
          <w:szCs w:val="28"/>
          <w:lang w:val="uk-UA"/>
        </w:rPr>
        <w:t>.</w:t>
      </w:r>
    </w:p>
    <w:p w:rsidR="002D2212" w:rsidRPr="002D2212" w:rsidRDefault="009D679A"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Складові </w:t>
      </w:r>
      <w:r w:rsidR="002D2212" w:rsidRPr="002D2212">
        <w:rPr>
          <w:rFonts w:ascii="Times New Roman" w:hAnsi="Times New Roman" w:cs="Times New Roman"/>
          <w:sz w:val="28"/>
          <w:szCs w:val="28"/>
          <w:lang w:val="uk-UA"/>
        </w:rPr>
        <w:t xml:space="preserve"> а</w:t>
      </w:r>
      <w:r>
        <w:rPr>
          <w:rFonts w:ascii="Times New Roman" w:hAnsi="Times New Roman" w:cs="Times New Roman"/>
          <w:sz w:val="28"/>
          <w:szCs w:val="28"/>
          <w:lang w:val="uk-UA"/>
        </w:rPr>
        <w:t>нтиципаційної спроможності</w:t>
      </w:r>
      <w:r w:rsidR="00772C43">
        <w:rPr>
          <w:rFonts w:ascii="Times New Roman" w:hAnsi="Times New Roman" w:cs="Times New Roman"/>
          <w:sz w:val="28"/>
          <w:szCs w:val="28"/>
          <w:lang w:val="uk-UA"/>
        </w:rPr>
        <w:t>:</w:t>
      </w:r>
    </w:p>
    <w:p w:rsidR="002D2212" w:rsidRPr="002D2212" w:rsidRDefault="00700D5F"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n особистісно-ситуативна</w:t>
      </w:r>
      <w:r w:rsidR="002D2212" w:rsidRPr="002D2212">
        <w:rPr>
          <w:rFonts w:ascii="Times New Roman" w:hAnsi="Times New Roman" w:cs="Times New Roman"/>
          <w:sz w:val="28"/>
          <w:szCs w:val="28"/>
          <w:lang w:val="uk-UA"/>
        </w:rPr>
        <w:t xml:space="preserve"> (1, 3, 5, 7, 8, 10, 11, 15, 16, 17, 18, 20, 23, 25, 27, 30, 31, 33, 35, 37, 38, 39, 41, 42, 44, 46, 47, 48, 52, 53, 54, 56, 57, 58, 59, 60, 61, 63, 64, 65, 66, 67, 68, 69, 70, 71, 73, 7</w:t>
      </w:r>
      <w:r w:rsidR="00772C43">
        <w:rPr>
          <w:rFonts w:ascii="Times New Roman" w:hAnsi="Times New Roman" w:cs="Times New Roman"/>
          <w:sz w:val="28"/>
          <w:szCs w:val="28"/>
          <w:lang w:val="uk-UA"/>
        </w:rPr>
        <w:t>4, 75, 76, 77, 78, 79, 80, 81).</w:t>
      </w:r>
    </w:p>
    <w:p w:rsidR="002D2212" w:rsidRPr="002D2212" w:rsidRDefault="00700D5F"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- 55 тверджень</w:t>
      </w:r>
      <w:r w:rsidR="001F4055">
        <w:rPr>
          <w:rFonts w:ascii="Times New Roman" w:hAnsi="Times New Roman" w:cs="Times New Roman"/>
          <w:sz w:val="28"/>
          <w:szCs w:val="28"/>
          <w:lang w:val="uk-UA"/>
        </w:rPr>
        <w:t>. Maximum: 275 балі</w:t>
      </w:r>
      <w:r w:rsidR="00772C43">
        <w:rPr>
          <w:rFonts w:ascii="Times New Roman" w:hAnsi="Times New Roman" w:cs="Times New Roman"/>
          <w:sz w:val="28"/>
          <w:szCs w:val="28"/>
          <w:lang w:val="uk-UA"/>
        </w:rPr>
        <w:t>в.</w:t>
      </w:r>
    </w:p>
    <w:p w:rsidR="002D2212" w:rsidRPr="002D2212" w:rsidRDefault="001F4055"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n просторова</w:t>
      </w:r>
      <w:r w:rsidR="002D2212" w:rsidRPr="002D2212">
        <w:rPr>
          <w:rFonts w:ascii="Times New Roman" w:hAnsi="Times New Roman" w:cs="Times New Roman"/>
          <w:sz w:val="28"/>
          <w:szCs w:val="28"/>
          <w:lang w:val="uk-UA"/>
        </w:rPr>
        <w:t xml:space="preserve"> (2, 6, 13, 21, 24, 28, </w:t>
      </w:r>
      <w:r w:rsidR="00772C43">
        <w:rPr>
          <w:rFonts w:ascii="Times New Roman" w:hAnsi="Times New Roman" w:cs="Times New Roman"/>
          <w:sz w:val="28"/>
          <w:szCs w:val="28"/>
          <w:lang w:val="uk-UA"/>
        </w:rPr>
        <w:t>32, 34, 36, 40, 43, 45, 50, 51)</w:t>
      </w:r>
      <w:r>
        <w:rPr>
          <w:rFonts w:ascii="Times New Roman" w:hAnsi="Times New Roman" w:cs="Times New Roman"/>
          <w:sz w:val="28"/>
          <w:szCs w:val="28"/>
          <w:lang w:val="uk-UA"/>
        </w:rPr>
        <w:t xml:space="preserve">. </w:t>
      </w:r>
    </w:p>
    <w:p w:rsidR="002D2212" w:rsidRPr="002D2212" w:rsidRDefault="001F4055"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 тверджень. Maximum: 70 балів. </w:t>
      </w:r>
    </w:p>
    <w:p w:rsidR="002D2212" w:rsidRPr="002D2212" w:rsidRDefault="009A3655" w:rsidP="00772C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n часова </w:t>
      </w:r>
      <w:r w:rsidR="002D2212" w:rsidRPr="002D2212">
        <w:rPr>
          <w:rFonts w:ascii="Times New Roman" w:hAnsi="Times New Roman" w:cs="Times New Roman"/>
          <w:sz w:val="28"/>
          <w:szCs w:val="28"/>
          <w:lang w:val="uk-UA"/>
        </w:rPr>
        <w:t xml:space="preserve"> (4, 9, 12, 14, </w:t>
      </w:r>
      <w:r w:rsidR="00772C43">
        <w:rPr>
          <w:rFonts w:ascii="Times New Roman" w:hAnsi="Times New Roman" w:cs="Times New Roman"/>
          <w:sz w:val="28"/>
          <w:szCs w:val="28"/>
          <w:lang w:val="uk-UA"/>
        </w:rPr>
        <w:t>19, 22, 26, 29, 49, 55, 62, 72)</w:t>
      </w:r>
    </w:p>
    <w:p w:rsidR="002D2212" w:rsidRPr="002D2212" w:rsidRDefault="002D2212" w:rsidP="00772C43">
      <w:pPr>
        <w:spacing w:after="0" w:line="360" w:lineRule="auto"/>
        <w:ind w:firstLine="709"/>
        <w:jc w:val="both"/>
        <w:rPr>
          <w:rFonts w:ascii="Times New Roman" w:hAnsi="Times New Roman" w:cs="Times New Roman"/>
          <w:sz w:val="28"/>
          <w:szCs w:val="28"/>
          <w:lang w:val="uk-UA"/>
        </w:rPr>
      </w:pPr>
      <w:r w:rsidRPr="002D2212">
        <w:rPr>
          <w:rFonts w:ascii="Times New Roman" w:hAnsi="Times New Roman" w:cs="Times New Roman"/>
          <w:sz w:val="28"/>
          <w:szCs w:val="28"/>
          <w:lang w:val="uk-UA"/>
        </w:rPr>
        <w:t xml:space="preserve">- 12 </w:t>
      </w:r>
      <w:r w:rsidR="009A3655">
        <w:rPr>
          <w:rFonts w:ascii="Times New Roman" w:hAnsi="Times New Roman" w:cs="Times New Roman"/>
          <w:sz w:val="28"/>
          <w:szCs w:val="28"/>
          <w:lang w:val="uk-UA"/>
        </w:rPr>
        <w:t>тверджень</w:t>
      </w:r>
      <w:r w:rsidR="001F4055">
        <w:rPr>
          <w:rFonts w:ascii="Times New Roman" w:hAnsi="Times New Roman" w:cs="Times New Roman"/>
          <w:sz w:val="28"/>
          <w:szCs w:val="28"/>
          <w:lang w:val="uk-UA"/>
        </w:rPr>
        <w:t xml:space="preserve">. Maximum: 60 балів. </w:t>
      </w:r>
    </w:p>
    <w:p w:rsidR="002D2212" w:rsidRDefault="009A3655" w:rsidP="00AD54E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Максимальний бал</w:t>
      </w:r>
      <w:r w:rsidR="00AD54EF">
        <w:rPr>
          <w:rFonts w:ascii="Times New Roman" w:hAnsi="Times New Roman" w:cs="Times New Roman"/>
          <w:sz w:val="28"/>
          <w:szCs w:val="28"/>
          <w:lang w:val="uk-UA"/>
        </w:rPr>
        <w:t>: 405.</w:t>
      </w:r>
    </w:p>
    <w:p w:rsidR="00AD54EF" w:rsidRPr="00AD54EF" w:rsidRDefault="00AD54EF" w:rsidP="00AD54EF">
      <w:pPr>
        <w:spacing w:after="0" w:line="360" w:lineRule="auto"/>
        <w:ind w:firstLine="709"/>
        <w:jc w:val="both"/>
        <w:rPr>
          <w:rFonts w:ascii="Times New Roman" w:hAnsi="Times New Roman" w:cs="Times New Roman"/>
          <w:b/>
          <w:sz w:val="28"/>
          <w:szCs w:val="28"/>
          <w:lang w:val="uk-UA"/>
        </w:rPr>
      </w:pPr>
      <w:r w:rsidRPr="00AD54EF">
        <w:rPr>
          <w:rFonts w:ascii="Times New Roman" w:hAnsi="Times New Roman" w:cs="Times New Roman"/>
          <w:b/>
          <w:sz w:val="28"/>
          <w:szCs w:val="28"/>
          <w:lang w:val="uk-UA"/>
        </w:rPr>
        <w:t>Інтерпретація:</w:t>
      </w:r>
    </w:p>
    <w:p w:rsidR="00AD54EF" w:rsidRPr="00AD54EF" w:rsidRDefault="00AD54EF" w:rsidP="00AD54EF">
      <w:pPr>
        <w:spacing w:after="0" w:line="360" w:lineRule="auto"/>
        <w:ind w:firstLine="709"/>
        <w:jc w:val="both"/>
        <w:rPr>
          <w:rFonts w:ascii="Times New Roman" w:hAnsi="Times New Roman" w:cs="Times New Roman"/>
          <w:b/>
          <w:sz w:val="28"/>
          <w:szCs w:val="28"/>
          <w:lang w:val="uk-UA"/>
        </w:rPr>
      </w:pPr>
      <w:r w:rsidRPr="00AD54EF">
        <w:rPr>
          <w:rFonts w:ascii="Times New Roman" w:hAnsi="Times New Roman" w:cs="Times New Roman"/>
          <w:b/>
          <w:sz w:val="28"/>
          <w:szCs w:val="28"/>
          <w:lang w:val="uk-UA"/>
        </w:rPr>
        <w:t>Загальна АС (ПК)</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Межа </w:t>
      </w:r>
      <w:r w:rsidRPr="00AD54EF">
        <w:rPr>
          <w:rFonts w:ascii="Times New Roman" w:hAnsi="Times New Roman" w:cs="Times New Roman"/>
          <w:sz w:val="28"/>
          <w:szCs w:val="28"/>
          <w:lang w:val="uk-UA"/>
        </w:rPr>
        <w:t>норми: 241 бал</w:t>
      </w:r>
      <w:r>
        <w:rPr>
          <w:rFonts w:ascii="Times New Roman" w:hAnsi="Times New Roman" w:cs="Times New Roman"/>
          <w:sz w:val="28"/>
          <w:szCs w:val="28"/>
          <w:lang w:val="uk-UA"/>
        </w:rPr>
        <w:t xml:space="preserve">. </w:t>
      </w:r>
      <w:r w:rsidRPr="00AD54EF">
        <w:rPr>
          <w:rFonts w:ascii="Times New Roman" w:hAnsi="Times New Roman" w:cs="Times New Roman"/>
          <w:sz w:val="28"/>
          <w:szCs w:val="28"/>
          <w:lang w:val="uk-UA"/>
        </w:rPr>
        <w:t>(&lt;241 - неспроможність)</w:t>
      </w:r>
      <w:r>
        <w:rPr>
          <w:rFonts w:ascii="Times New Roman" w:hAnsi="Times New Roman" w:cs="Times New Roman"/>
          <w:sz w:val="28"/>
          <w:szCs w:val="28"/>
          <w:lang w:val="uk-UA"/>
        </w:rPr>
        <w:t xml:space="preserve">. </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особистісно-ситуативної – межа </w:t>
      </w:r>
      <w:r w:rsidRPr="00AD54EF">
        <w:rPr>
          <w:rFonts w:ascii="Times New Roman" w:hAnsi="Times New Roman" w:cs="Times New Roman"/>
          <w:sz w:val="28"/>
          <w:szCs w:val="28"/>
          <w:lang w:val="uk-UA"/>
        </w:rPr>
        <w:t xml:space="preserve"> норми: 166 балів</w:t>
      </w:r>
      <w:r>
        <w:rPr>
          <w:rFonts w:ascii="Times New Roman" w:hAnsi="Times New Roman" w:cs="Times New Roman"/>
          <w:sz w:val="28"/>
          <w:szCs w:val="28"/>
          <w:lang w:val="uk-UA"/>
        </w:rPr>
        <w:t xml:space="preserve">. </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sidRPr="00AD54EF">
        <w:rPr>
          <w:rFonts w:ascii="Times New Roman" w:hAnsi="Times New Roman" w:cs="Times New Roman"/>
          <w:sz w:val="28"/>
          <w:szCs w:val="28"/>
          <w:lang w:val="uk-UA"/>
        </w:rPr>
        <w:t>- спроможність&gt; 166 балів</w:t>
      </w:r>
      <w:r>
        <w:rPr>
          <w:rFonts w:ascii="Times New Roman" w:hAnsi="Times New Roman" w:cs="Times New Roman"/>
          <w:sz w:val="28"/>
          <w:szCs w:val="28"/>
          <w:lang w:val="uk-UA"/>
        </w:rPr>
        <w:t xml:space="preserve">, </w:t>
      </w:r>
      <w:r w:rsidRPr="00AD54EF">
        <w:rPr>
          <w:rFonts w:ascii="Times New Roman" w:hAnsi="Times New Roman" w:cs="Times New Roman"/>
          <w:sz w:val="28"/>
          <w:szCs w:val="28"/>
          <w:lang w:val="uk-UA"/>
        </w:rPr>
        <w:t xml:space="preserve"> неспроможність &lt;166 балів.</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просторової – межа </w:t>
      </w:r>
      <w:r w:rsidRPr="00AD54EF">
        <w:rPr>
          <w:rFonts w:ascii="Times New Roman" w:hAnsi="Times New Roman" w:cs="Times New Roman"/>
          <w:sz w:val="28"/>
          <w:szCs w:val="28"/>
          <w:lang w:val="uk-UA"/>
        </w:rPr>
        <w:t xml:space="preserve"> норми: 52 балів</w:t>
      </w:r>
      <w:r>
        <w:rPr>
          <w:rFonts w:ascii="Times New Roman" w:hAnsi="Times New Roman" w:cs="Times New Roman"/>
          <w:sz w:val="28"/>
          <w:szCs w:val="28"/>
          <w:lang w:val="uk-UA"/>
        </w:rPr>
        <w:t xml:space="preserve">. </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sidRPr="00AD54EF">
        <w:rPr>
          <w:rFonts w:ascii="Times New Roman" w:hAnsi="Times New Roman" w:cs="Times New Roman"/>
          <w:sz w:val="28"/>
          <w:szCs w:val="28"/>
          <w:lang w:val="uk-UA"/>
        </w:rPr>
        <w:t>моторна сп</w:t>
      </w:r>
      <w:r>
        <w:rPr>
          <w:rFonts w:ascii="Times New Roman" w:hAnsi="Times New Roman" w:cs="Times New Roman"/>
          <w:sz w:val="28"/>
          <w:szCs w:val="28"/>
          <w:lang w:val="uk-UA"/>
        </w:rPr>
        <w:t>ритність (рухова антиципаційна</w:t>
      </w:r>
      <w:r w:rsidRPr="00AD54EF">
        <w:rPr>
          <w:rFonts w:ascii="Times New Roman" w:hAnsi="Times New Roman" w:cs="Times New Roman"/>
          <w:sz w:val="28"/>
          <w:szCs w:val="28"/>
          <w:lang w:val="uk-UA"/>
        </w:rPr>
        <w:t xml:space="preserve"> спроможність)&gt; 52</w:t>
      </w:r>
      <w:r>
        <w:rPr>
          <w:rFonts w:ascii="Times New Roman" w:hAnsi="Times New Roman" w:cs="Times New Roman"/>
          <w:sz w:val="28"/>
          <w:szCs w:val="28"/>
          <w:lang w:val="uk-UA"/>
        </w:rPr>
        <w:t xml:space="preserve">; </w:t>
      </w:r>
    </w:p>
    <w:p w:rsidR="00AD54EF" w:rsidRPr="00AD54EF" w:rsidRDefault="00E1088A" w:rsidP="00AD54E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моторна нел</w:t>
      </w:r>
      <w:r w:rsidR="00AD54EF">
        <w:rPr>
          <w:rFonts w:ascii="Times New Roman" w:hAnsi="Times New Roman" w:cs="Times New Roman"/>
          <w:sz w:val="28"/>
          <w:szCs w:val="28"/>
          <w:lang w:val="uk-UA"/>
        </w:rPr>
        <w:t>овкість  (рухова антиципаційна</w:t>
      </w:r>
      <w:r w:rsidR="00AD54EF" w:rsidRPr="00AD54EF">
        <w:rPr>
          <w:rFonts w:ascii="Times New Roman" w:hAnsi="Times New Roman" w:cs="Times New Roman"/>
          <w:sz w:val="28"/>
          <w:szCs w:val="28"/>
          <w:lang w:val="uk-UA"/>
        </w:rPr>
        <w:t xml:space="preserve"> неспроможність) &lt;52</w:t>
      </w:r>
      <w:r w:rsidR="00AD54EF">
        <w:rPr>
          <w:rFonts w:ascii="Times New Roman" w:hAnsi="Times New Roman" w:cs="Times New Roman"/>
          <w:sz w:val="28"/>
          <w:szCs w:val="28"/>
          <w:lang w:val="uk-UA"/>
        </w:rPr>
        <w:t xml:space="preserve">. </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sidRPr="00AD54EF">
        <w:rPr>
          <w:rFonts w:ascii="Times New Roman" w:hAnsi="Times New Roman" w:cs="Times New Roman"/>
          <w:sz w:val="28"/>
          <w:szCs w:val="28"/>
          <w:lang w:val="uk-UA"/>
        </w:rPr>
        <w:t>Для тимчасової межа норми: 42 бали.</w:t>
      </w:r>
    </w:p>
    <w:p w:rsidR="00AD54EF" w:rsidRPr="00AD54EF" w:rsidRDefault="00AD54EF" w:rsidP="00AD54EF">
      <w:pPr>
        <w:spacing w:after="0" w:line="360" w:lineRule="auto"/>
        <w:ind w:firstLine="709"/>
        <w:jc w:val="both"/>
        <w:rPr>
          <w:rFonts w:ascii="Times New Roman" w:hAnsi="Times New Roman" w:cs="Times New Roman"/>
          <w:sz w:val="28"/>
          <w:szCs w:val="28"/>
          <w:lang w:val="uk-UA"/>
        </w:rPr>
      </w:pPr>
      <w:r w:rsidRPr="00AD54EF">
        <w:rPr>
          <w:rFonts w:ascii="Times New Roman" w:hAnsi="Times New Roman" w:cs="Times New Roman"/>
          <w:sz w:val="28"/>
          <w:szCs w:val="28"/>
          <w:lang w:val="uk-UA"/>
        </w:rPr>
        <w:t>Хроно</w:t>
      </w:r>
      <w:r>
        <w:rPr>
          <w:rFonts w:ascii="Times New Roman" w:hAnsi="Times New Roman" w:cs="Times New Roman"/>
          <w:sz w:val="28"/>
          <w:szCs w:val="28"/>
          <w:lang w:val="uk-UA"/>
        </w:rPr>
        <w:t>-ритмологічна антиципаційна</w:t>
      </w:r>
      <w:r w:rsidRPr="00AD54EF">
        <w:rPr>
          <w:rFonts w:ascii="Times New Roman" w:hAnsi="Times New Roman" w:cs="Times New Roman"/>
          <w:sz w:val="28"/>
          <w:szCs w:val="28"/>
          <w:lang w:val="uk-UA"/>
        </w:rPr>
        <w:t xml:space="preserve"> спроможність (&gt; 42)</w:t>
      </w:r>
      <w:r>
        <w:rPr>
          <w:rFonts w:ascii="Times New Roman" w:hAnsi="Times New Roman" w:cs="Times New Roman"/>
          <w:sz w:val="28"/>
          <w:szCs w:val="28"/>
          <w:lang w:val="uk-UA"/>
        </w:rPr>
        <w:t xml:space="preserve">; </w:t>
      </w:r>
    </w:p>
    <w:p w:rsidR="00AD54EF" w:rsidRPr="002D2212" w:rsidRDefault="00AD54EF" w:rsidP="00AD54EF">
      <w:pPr>
        <w:spacing w:after="0" w:line="360" w:lineRule="auto"/>
        <w:ind w:firstLine="709"/>
        <w:jc w:val="both"/>
        <w:rPr>
          <w:rFonts w:ascii="Times New Roman" w:hAnsi="Times New Roman" w:cs="Times New Roman"/>
          <w:sz w:val="28"/>
          <w:szCs w:val="28"/>
          <w:lang w:val="uk-UA"/>
        </w:rPr>
      </w:pPr>
      <w:r w:rsidRPr="00AD54EF">
        <w:rPr>
          <w:rFonts w:ascii="Times New Roman" w:hAnsi="Times New Roman" w:cs="Times New Roman"/>
          <w:sz w:val="28"/>
          <w:szCs w:val="28"/>
          <w:lang w:val="uk-UA"/>
        </w:rPr>
        <w:t>Хроно-ритмологічна антиципаційна неспроможність (&lt;42</w:t>
      </w:r>
      <w:r>
        <w:rPr>
          <w:rFonts w:ascii="Times New Roman" w:hAnsi="Times New Roman" w:cs="Times New Roman"/>
          <w:sz w:val="28"/>
          <w:szCs w:val="28"/>
          <w:lang w:val="uk-UA"/>
        </w:rPr>
        <w:t xml:space="preserve">). </w:t>
      </w:r>
    </w:p>
    <w:p w:rsidR="0092015C" w:rsidRDefault="0092015C">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025AFF" w:rsidRDefault="00025AFF" w:rsidP="00025AFF">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Додаток Г</w:t>
      </w:r>
    </w:p>
    <w:p w:rsidR="00025AFF" w:rsidRDefault="0099108E" w:rsidP="00025AFF">
      <w:pPr>
        <w:spacing w:after="0" w:line="360" w:lineRule="auto"/>
        <w:ind w:firstLine="709"/>
        <w:jc w:val="both"/>
        <w:rPr>
          <w:rFonts w:ascii="Times New Roman" w:hAnsi="Times New Roman" w:cs="Times New Roman"/>
          <w:b/>
          <w:sz w:val="28"/>
          <w:szCs w:val="28"/>
          <w:lang w:val="uk-UA"/>
        </w:rPr>
      </w:pPr>
      <w:r w:rsidRPr="0099108E">
        <w:rPr>
          <w:rFonts w:ascii="Times New Roman" w:eastAsia="Times New Roman" w:hAnsi="Times New Roman" w:cs="Times New Roman"/>
          <w:b/>
          <w:sz w:val="28"/>
          <w:szCs w:val="28"/>
          <w:lang w:val="uk-UA" w:eastAsia="ru-RU"/>
        </w:rPr>
        <w:t>Методика «Діагностика здатності до прогнозування» Л.Регуш</w:t>
      </w:r>
    </w:p>
    <w:p w:rsidR="00025AFF" w:rsidRDefault="0099108E" w:rsidP="00025AFF">
      <w:pPr>
        <w:spacing w:after="0" w:line="360" w:lineRule="auto"/>
        <w:ind w:firstLine="709"/>
        <w:jc w:val="both"/>
        <w:rPr>
          <w:rFonts w:ascii="Times New Roman" w:hAnsi="Times New Roman" w:cs="Times New Roman"/>
          <w:b/>
          <w:sz w:val="28"/>
          <w:szCs w:val="28"/>
          <w:lang w:val="uk-UA"/>
        </w:rPr>
      </w:pPr>
      <w:r w:rsidRPr="00025AFF">
        <w:rPr>
          <w:rFonts w:ascii="Times New Roman" w:eastAsia="Times New Roman" w:hAnsi="Times New Roman" w:cs="Times New Roman"/>
          <w:sz w:val="28"/>
          <w:szCs w:val="28"/>
          <w:lang w:val="uk-UA" w:eastAsia="ru-RU"/>
        </w:rPr>
        <w:t>Інструкція: «Опитувальник призначений для виявлення Вашої схильності до ризику. Кожен пункт анкети має два висловлювання (а) і (б). Уважно прочитайте кожне з них і позначте те, яке більшою мірою відповідає Вашій точці зору».</w:t>
      </w:r>
    </w:p>
    <w:p w:rsidR="00025AFF" w:rsidRDefault="00F01D0D" w:rsidP="00025AFF">
      <w:pPr>
        <w:spacing w:after="0" w:line="360" w:lineRule="auto"/>
        <w:ind w:firstLine="709"/>
        <w:jc w:val="both"/>
        <w:rPr>
          <w:rFonts w:ascii="Times New Roman" w:hAnsi="Times New Roman" w:cs="Times New Roman"/>
          <w:b/>
          <w:sz w:val="28"/>
          <w:szCs w:val="28"/>
          <w:lang w:val="uk-UA"/>
        </w:rPr>
      </w:pPr>
      <w:r>
        <w:rPr>
          <w:rFonts w:ascii="Times New Roman" w:eastAsia="Times New Roman" w:hAnsi="Times New Roman" w:cs="Times New Roman"/>
          <w:sz w:val="28"/>
          <w:szCs w:val="28"/>
          <w:lang w:val="uk-UA" w:eastAsia="ru-RU"/>
        </w:rPr>
        <w:t xml:space="preserve">1. </w:t>
      </w:r>
      <w:r w:rsidR="0099108E" w:rsidRPr="00025AFF">
        <w:rPr>
          <w:rFonts w:ascii="Times New Roman" w:eastAsia="Times New Roman" w:hAnsi="Times New Roman" w:cs="Times New Roman"/>
          <w:sz w:val="28"/>
          <w:szCs w:val="28"/>
          <w:lang w:val="uk-UA" w:eastAsia="ru-RU"/>
        </w:rPr>
        <w:t>а) без повного, всебічного аналізу обставин, я, як</w:t>
      </w:r>
      <w:r w:rsidR="00025AFF">
        <w:rPr>
          <w:rFonts w:ascii="Times New Roman" w:eastAsia="Times New Roman" w:hAnsi="Times New Roman" w:cs="Times New Roman"/>
          <w:sz w:val="28"/>
          <w:szCs w:val="28"/>
          <w:lang w:val="uk-UA" w:eastAsia="ru-RU"/>
        </w:rPr>
        <w:t xml:space="preserve"> правило, не приймаю рішень, </w:t>
      </w:r>
      <w:r w:rsidR="0099108E" w:rsidRPr="00025AFF">
        <w:rPr>
          <w:rFonts w:ascii="Times New Roman" w:eastAsia="Times New Roman" w:hAnsi="Times New Roman" w:cs="Times New Roman"/>
          <w:sz w:val="28"/>
          <w:szCs w:val="28"/>
          <w:lang w:val="uk-UA" w:eastAsia="ru-RU"/>
        </w:rPr>
        <w:t xml:space="preserve"> не починаю діяти;</w:t>
      </w:r>
    </w:p>
    <w:p w:rsidR="00025AFF" w:rsidRDefault="0099108E" w:rsidP="00025AFF">
      <w:pPr>
        <w:spacing w:after="0" w:line="360" w:lineRule="auto"/>
        <w:ind w:firstLine="709"/>
        <w:jc w:val="both"/>
        <w:rPr>
          <w:rFonts w:ascii="Times New Roman" w:hAnsi="Times New Roman" w:cs="Times New Roman"/>
          <w:b/>
          <w:sz w:val="28"/>
          <w:szCs w:val="28"/>
          <w:lang w:val="uk-UA"/>
        </w:rPr>
      </w:pPr>
      <w:r w:rsidRPr="00025AFF">
        <w:rPr>
          <w:rFonts w:ascii="Times New Roman" w:eastAsia="Times New Roman" w:hAnsi="Times New Roman" w:cs="Times New Roman"/>
          <w:sz w:val="28"/>
          <w:szCs w:val="28"/>
          <w:lang w:val="uk-UA" w:eastAsia="ru-RU"/>
        </w:rPr>
        <w:t>б) думаю, що досить мати мінімальну інформацію, щоб прийняти рішення і почати діяти.</w:t>
      </w:r>
    </w:p>
    <w:p w:rsidR="00025AFF" w:rsidRDefault="00F01D0D" w:rsidP="00025AFF">
      <w:pPr>
        <w:spacing w:after="0" w:line="360" w:lineRule="auto"/>
        <w:ind w:firstLine="709"/>
        <w:jc w:val="both"/>
        <w:rPr>
          <w:rFonts w:ascii="Times New Roman" w:hAnsi="Times New Roman" w:cs="Times New Roman"/>
          <w:b/>
          <w:sz w:val="28"/>
          <w:szCs w:val="28"/>
          <w:lang w:val="uk-UA"/>
        </w:rPr>
      </w:pPr>
      <w:r>
        <w:rPr>
          <w:rFonts w:ascii="Times New Roman" w:eastAsia="Times New Roman" w:hAnsi="Times New Roman" w:cs="Times New Roman"/>
          <w:sz w:val="28"/>
          <w:szCs w:val="28"/>
          <w:lang w:val="uk-UA" w:eastAsia="ru-RU"/>
        </w:rPr>
        <w:t xml:space="preserve">2. </w:t>
      </w:r>
      <w:r w:rsidR="0099108E" w:rsidRPr="00025AFF">
        <w:rPr>
          <w:rFonts w:ascii="Times New Roman" w:eastAsia="Times New Roman" w:hAnsi="Times New Roman" w:cs="Times New Roman"/>
          <w:sz w:val="28"/>
          <w:szCs w:val="28"/>
          <w:lang w:val="uk-UA" w:eastAsia="ru-RU"/>
        </w:rPr>
        <w:t xml:space="preserve"> а) зазвичай я не замислююся про далекі наслідки прийнятих рішень;</w:t>
      </w:r>
    </w:p>
    <w:p w:rsidR="00025AFF" w:rsidRDefault="0099108E" w:rsidP="00025AFF">
      <w:pPr>
        <w:spacing w:after="0" w:line="360" w:lineRule="auto"/>
        <w:ind w:firstLine="709"/>
        <w:jc w:val="both"/>
        <w:rPr>
          <w:rFonts w:ascii="Times New Roman" w:hAnsi="Times New Roman" w:cs="Times New Roman"/>
          <w:b/>
          <w:sz w:val="28"/>
          <w:szCs w:val="28"/>
          <w:lang w:val="uk-UA"/>
        </w:rPr>
      </w:pPr>
      <w:r w:rsidRPr="00025AFF">
        <w:rPr>
          <w:rFonts w:ascii="Times New Roman" w:eastAsia="Times New Roman" w:hAnsi="Times New Roman" w:cs="Times New Roman"/>
          <w:sz w:val="28"/>
          <w:szCs w:val="28"/>
          <w:lang w:val="uk-UA" w:eastAsia="ru-RU"/>
        </w:rPr>
        <w:t>б) як правило, я намагаюся продумати не тільки близькі, а й віддалені за часом наслідки.</w:t>
      </w:r>
    </w:p>
    <w:p w:rsidR="00025AFF" w:rsidRDefault="00F01D0D" w:rsidP="00025AFF">
      <w:pPr>
        <w:spacing w:after="0" w:line="360" w:lineRule="auto"/>
        <w:ind w:firstLine="709"/>
        <w:jc w:val="both"/>
        <w:rPr>
          <w:rFonts w:ascii="Times New Roman" w:hAnsi="Times New Roman" w:cs="Times New Roman"/>
          <w:b/>
          <w:sz w:val="28"/>
          <w:szCs w:val="28"/>
          <w:lang w:val="uk-UA"/>
        </w:rPr>
      </w:pPr>
      <w:r>
        <w:rPr>
          <w:rFonts w:ascii="Times New Roman" w:eastAsia="Times New Roman" w:hAnsi="Times New Roman" w:cs="Times New Roman"/>
          <w:sz w:val="28"/>
          <w:szCs w:val="28"/>
          <w:lang w:val="uk-UA" w:eastAsia="ru-RU"/>
        </w:rPr>
        <w:t xml:space="preserve">3. </w:t>
      </w:r>
      <w:r w:rsidR="0099108E" w:rsidRPr="00025AFF">
        <w:rPr>
          <w:rFonts w:ascii="Times New Roman" w:eastAsia="Times New Roman" w:hAnsi="Times New Roman" w:cs="Times New Roman"/>
          <w:sz w:val="28"/>
          <w:szCs w:val="28"/>
          <w:lang w:val="uk-UA" w:eastAsia="ru-RU"/>
        </w:rPr>
        <w:t>а) я згоден з твердженням, що ризик себе не виправдовує,</w:t>
      </w:r>
    </w:p>
    <w:p w:rsidR="00025AFF" w:rsidRDefault="0099108E" w:rsidP="00025AFF">
      <w:pPr>
        <w:spacing w:after="0" w:line="360" w:lineRule="auto"/>
        <w:ind w:firstLine="709"/>
        <w:jc w:val="both"/>
        <w:rPr>
          <w:rFonts w:ascii="Times New Roman" w:hAnsi="Times New Roman" w:cs="Times New Roman"/>
          <w:b/>
          <w:sz w:val="28"/>
          <w:szCs w:val="28"/>
          <w:lang w:val="uk-UA"/>
        </w:rPr>
      </w:pPr>
      <w:r w:rsidRPr="00025AFF">
        <w:rPr>
          <w:rFonts w:ascii="Times New Roman" w:eastAsia="Times New Roman" w:hAnsi="Times New Roman" w:cs="Times New Roman"/>
          <w:sz w:val="28"/>
          <w:szCs w:val="28"/>
          <w:lang w:val="uk-UA" w:eastAsia="ru-RU"/>
        </w:rPr>
        <w:t>б) я вважаю, що той не виграє, хто не ризикує.</w:t>
      </w:r>
    </w:p>
    <w:p w:rsidR="00025AFF" w:rsidRDefault="00F01D0D" w:rsidP="00025AFF">
      <w:pPr>
        <w:spacing w:after="0" w:line="360" w:lineRule="auto"/>
        <w:ind w:firstLine="709"/>
        <w:jc w:val="both"/>
        <w:rPr>
          <w:rFonts w:ascii="Times New Roman" w:hAnsi="Times New Roman" w:cs="Times New Roman"/>
          <w:b/>
          <w:sz w:val="28"/>
          <w:szCs w:val="28"/>
          <w:lang w:val="uk-UA"/>
        </w:rPr>
      </w:pPr>
      <w:r>
        <w:rPr>
          <w:rFonts w:ascii="Times New Roman" w:eastAsia="Times New Roman" w:hAnsi="Times New Roman" w:cs="Times New Roman"/>
          <w:sz w:val="28"/>
          <w:szCs w:val="28"/>
          <w:lang w:val="uk-UA" w:eastAsia="ru-RU"/>
        </w:rPr>
        <w:t xml:space="preserve">4. </w:t>
      </w:r>
      <w:r w:rsidR="0099108E" w:rsidRPr="00025AFF">
        <w:rPr>
          <w:rFonts w:ascii="Times New Roman" w:eastAsia="Times New Roman" w:hAnsi="Times New Roman" w:cs="Times New Roman"/>
          <w:sz w:val="28"/>
          <w:szCs w:val="28"/>
          <w:lang w:val="uk-UA" w:eastAsia="ru-RU"/>
        </w:rPr>
        <w:t>а) розповідаючи про що-небудь, я вважаю за краще не упустити по</w:t>
      </w:r>
      <w:r w:rsidR="009E25EA">
        <w:rPr>
          <w:rFonts w:ascii="Times New Roman" w:eastAsia="Times New Roman" w:hAnsi="Times New Roman" w:cs="Times New Roman"/>
          <w:sz w:val="28"/>
          <w:szCs w:val="28"/>
          <w:lang w:val="uk-UA" w:eastAsia="ru-RU"/>
        </w:rPr>
        <w:t>дробиці, викладаючи в конкретній</w:t>
      </w:r>
      <w:r w:rsidR="0099108E" w:rsidRPr="00025AFF">
        <w:rPr>
          <w:rFonts w:ascii="Times New Roman" w:eastAsia="Times New Roman" w:hAnsi="Times New Roman" w:cs="Times New Roman"/>
          <w:sz w:val="28"/>
          <w:szCs w:val="28"/>
          <w:lang w:val="uk-UA" w:eastAsia="ru-RU"/>
        </w:rPr>
        <w:t>, образній формі;</w:t>
      </w:r>
    </w:p>
    <w:p w:rsidR="00025AFF" w:rsidRDefault="0099108E" w:rsidP="00025AFF">
      <w:pPr>
        <w:spacing w:after="0" w:line="360" w:lineRule="auto"/>
        <w:ind w:firstLine="709"/>
        <w:jc w:val="both"/>
        <w:rPr>
          <w:rFonts w:ascii="Times New Roman" w:hAnsi="Times New Roman" w:cs="Times New Roman"/>
          <w:b/>
          <w:sz w:val="28"/>
          <w:szCs w:val="28"/>
          <w:lang w:val="uk-UA"/>
        </w:rPr>
      </w:pPr>
      <w:r w:rsidRPr="00025AFF">
        <w:rPr>
          <w:rFonts w:ascii="Times New Roman" w:eastAsia="Times New Roman" w:hAnsi="Times New Roman" w:cs="Times New Roman"/>
          <w:sz w:val="28"/>
          <w:szCs w:val="28"/>
          <w:lang w:val="uk-UA" w:eastAsia="ru-RU"/>
        </w:rPr>
        <w:t>б) розповідаючи про що-небудь, я вважаю за краще передавати тільки суть в узагальненій формі.</w:t>
      </w:r>
    </w:p>
    <w:p w:rsidR="00F01D0D" w:rsidRDefault="00F01D0D" w:rsidP="00F01D0D">
      <w:pPr>
        <w:spacing w:after="0" w:line="360" w:lineRule="auto"/>
        <w:ind w:firstLine="709"/>
        <w:jc w:val="both"/>
        <w:rPr>
          <w:rFonts w:ascii="Times New Roman" w:hAnsi="Times New Roman" w:cs="Times New Roman"/>
          <w:b/>
          <w:sz w:val="28"/>
          <w:szCs w:val="28"/>
          <w:lang w:val="uk-UA"/>
        </w:rPr>
      </w:pPr>
      <w:r>
        <w:rPr>
          <w:rFonts w:ascii="Times New Roman" w:eastAsia="Times New Roman" w:hAnsi="Times New Roman" w:cs="Times New Roman"/>
          <w:sz w:val="28"/>
          <w:szCs w:val="28"/>
          <w:lang w:val="uk-UA" w:eastAsia="ru-RU"/>
        </w:rPr>
        <w:t xml:space="preserve">5. </w:t>
      </w:r>
      <w:r w:rsidR="0099108E" w:rsidRPr="00025AFF">
        <w:rPr>
          <w:rFonts w:ascii="Times New Roman" w:eastAsia="Times New Roman" w:hAnsi="Times New Roman" w:cs="Times New Roman"/>
          <w:sz w:val="28"/>
          <w:szCs w:val="28"/>
          <w:lang w:val="uk-UA" w:eastAsia="ru-RU"/>
        </w:rPr>
        <w:t>а) буває, що я складаю плани, а іноді і дію, зовсім забуваючи про мету;</w:t>
      </w:r>
    </w:p>
    <w:p w:rsidR="00F01D0D" w:rsidRDefault="0099108E" w:rsidP="00F01D0D">
      <w:pPr>
        <w:spacing w:after="0" w:line="360" w:lineRule="auto"/>
        <w:ind w:firstLine="709"/>
        <w:jc w:val="both"/>
        <w:rPr>
          <w:rFonts w:ascii="Times New Roman" w:hAnsi="Times New Roman" w:cs="Times New Roman"/>
          <w:b/>
          <w:sz w:val="28"/>
          <w:szCs w:val="28"/>
          <w:lang w:val="uk-UA"/>
        </w:rPr>
      </w:pPr>
      <w:r w:rsidRPr="00025AFF">
        <w:rPr>
          <w:rFonts w:ascii="Times New Roman" w:eastAsia="Times New Roman" w:hAnsi="Times New Roman" w:cs="Times New Roman"/>
          <w:sz w:val="28"/>
          <w:szCs w:val="28"/>
          <w:lang w:val="uk-UA" w:eastAsia="ru-RU"/>
        </w:rPr>
        <w:t>б) як правило, я не забуваю мети тих планів, які задумую.</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hAnsi="Times New Roman" w:cs="Times New Roman"/>
          <w:b/>
          <w:sz w:val="28"/>
          <w:szCs w:val="28"/>
          <w:lang w:val="uk-UA"/>
        </w:rPr>
        <w:t xml:space="preserve">6. </w:t>
      </w:r>
      <w:r w:rsidR="0099108E" w:rsidRPr="00025AFF">
        <w:rPr>
          <w:rFonts w:ascii="Times New Roman" w:eastAsia="Times New Roman" w:hAnsi="Times New Roman" w:cs="Times New Roman"/>
          <w:sz w:val="28"/>
          <w:szCs w:val="28"/>
          <w:lang w:val="uk-UA" w:eastAsia="ru-RU"/>
        </w:rPr>
        <w:t xml:space="preserve"> а) «заглянувши в майбутнє», я не намагаюся зрозуміти, де джерела цього знання;</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«заглянувши в майбутнє», я зазвичай замислююся над тим, чому у мене склалося саме це уявлення про майбутнє.</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7. </w:t>
      </w:r>
      <w:r w:rsidR="0099108E" w:rsidRPr="00025AFF">
        <w:rPr>
          <w:rFonts w:ascii="Times New Roman" w:eastAsia="Times New Roman" w:hAnsi="Times New Roman" w:cs="Times New Roman"/>
          <w:sz w:val="28"/>
          <w:szCs w:val="28"/>
          <w:lang w:val="uk-UA" w:eastAsia="ru-RU"/>
        </w:rPr>
        <w:t>а) при встановленні зв'язку знайомого і незнайомого, нового і старого, минулого і сьогодення я зазвичай ба</w:t>
      </w:r>
      <w:r>
        <w:rPr>
          <w:rFonts w:ascii="Times New Roman" w:eastAsia="Times New Roman" w:hAnsi="Times New Roman" w:cs="Times New Roman"/>
          <w:sz w:val="28"/>
          <w:szCs w:val="28"/>
          <w:lang w:val="uk-UA" w:eastAsia="ru-RU"/>
        </w:rPr>
        <w:t>чу одну-дві лінії зв'язку з цим.</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порівнюючи нове і старе, знайоме і незнайоме, минуле і майбутнє, я намагаюся встановити кілька ліній зв'язку.</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0099108E" w:rsidRPr="00025AFF">
        <w:rPr>
          <w:rFonts w:ascii="Times New Roman" w:eastAsia="Times New Roman" w:hAnsi="Times New Roman" w:cs="Times New Roman"/>
          <w:sz w:val="28"/>
          <w:szCs w:val="28"/>
          <w:lang w:val="uk-UA" w:eastAsia="ru-RU"/>
        </w:rPr>
        <w:t xml:space="preserve"> а) якщо у</w:t>
      </w:r>
      <w:r w:rsidR="009E25EA">
        <w:rPr>
          <w:rFonts w:ascii="Times New Roman" w:eastAsia="Times New Roman" w:hAnsi="Times New Roman" w:cs="Times New Roman"/>
          <w:sz w:val="28"/>
          <w:szCs w:val="28"/>
          <w:lang w:val="uk-UA" w:eastAsia="ru-RU"/>
        </w:rPr>
        <w:t xml:space="preserve"> людини є здібності, то у неї </w:t>
      </w:r>
      <w:r w:rsidR="0099108E" w:rsidRPr="00025AFF">
        <w:rPr>
          <w:rFonts w:ascii="Times New Roman" w:eastAsia="Times New Roman" w:hAnsi="Times New Roman" w:cs="Times New Roman"/>
          <w:sz w:val="28"/>
          <w:szCs w:val="28"/>
          <w:lang w:val="uk-UA" w:eastAsia="ru-RU"/>
        </w:rPr>
        <w:t>є і більше часу для розваг;</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 xml:space="preserve">б) якщо </w:t>
      </w:r>
      <w:r w:rsidR="009E25EA">
        <w:rPr>
          <w:rFonts w:ascii="Times New Roman" w:eastAsia="Times New Roman" w:hAnsi="Times New Roman" w:cs="Times New Roman"/>
          <w:sz w:val="28"/>
          <w:szCs w:val="28"/>
          <w:lang w:val="uk-UA" w:eastAsia="ru-RU"/>
        </w:rPr>
        <w:t>у людини є здібності, то у неї</w:t>
      </w:r>
      <w:r w:rsidRPr="00025AFF">
        <w:rPr>
          <w:rFonts w:ascii="Times New Roman" w:eastAsia="Times New Roman" w:hAnsi="Times New Roman" w:cs="Times New Roman"/>
          <w:sz w:val="28"/>
          <w:szCs w:val="28"/>
          <w:lang w:val="uk-UA" w:eastAsia="ru-RU"/>
        </w:rPr>
        <w:t xml:space="preserve"> є і великі шанси на успіх у справі.</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9. </w:t>
      </w:r>
      <w:r w:rsidR="0099108E" w:rsidRPr="00025AFF">
        <w:rPr>
          <w:rFonts w:ascii="Times New Roman" w:eastAsia="Times New Roman" w:hAnsi="Times New Roman" w:cs="Times New Roman"/>
          <w:sz w:val="28"/>
          <w:szCs w:val="28"/>
          <w:lang w:val="uk-UA" w:eastAsia="ru-RU"/>
        </w:rPr>
        <w:t>а) я вважаю за краще дивитися, як грають інші, не граючи сам;</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в будь-якій лотереї я вважаю за краще грати сам, а не дивитися, як це роблять інші.</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10. </w:t>
      </w:r>
      <w:r w:rsidR="0099108E" w:rsidRPr="00025AFF">
        <w:rPr>
          <w:rFonts w:ascii="Times New Roman" w:eastAsia="Times New Roman" w:hAnsi="Times New Roman" w:cs="Times New Roman"/>
          <w:sz w:val="28"/>
          <w:szCs w:val="28"/>
          <w:lang w:val="uk-UA" w:eastAsia="ru-RU"/>
        </w:rPr>
        <w:t>а) при вирішенні найрізноманітніших завдань я зазвичай рухаюся вперед «короткими кроками», перевіряючи правильність кожного з них;</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при вирішенні будь-якої проблеми я зазвичай шукаю загальний підхід до вирішення, роблю примірку його правильності, а потім вже починаю діяти.</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11. </w:t>
      </w:r>
      <w:r w:rsidR="0099108E" w:rsidRPr="00025AFF">
        <w:rPr>
          <w:rFonts w:ascii="Times New Roman" w:eastAsia="Times New Roman" w:hAnsi="Times New Roman" w:cs="Times New Roman"/>
          <w:sz w:val="28"/>
          <w:szCs w:val="28"/>
          <w:lang w:val="uk-UA" w:eastAsia="ru-RU"/>
        </w:rPr>
        <w:t>а) зазвичай при встановленні причинно-наслідкових зв'язків я бачу кілька варі</w:t>
      </w:r>
      <w:r>
        <w:rPr>
          <w:rFonts w:ascii="Times New Roman" w:eastAsia="Times New Roman" w:hAnsi="Times New Roman" w:cs="Times New Roman"/>
          <w:sz w:val="28"/>
          <w:szCs w:val="28"/>
          <w:lang w:val="uk-UA" w:eastAsia="ru-RU"/>
        </w:rPr>
        <w:t>антів, а потім розвиваю ланцюжки</w:t>
      </w:r>
      <w:r w:rsidR="0099108E" w:rsidRPr="00025AFF">
        <w:rPr>
          <w:rFonts w:ascii="Times New Roman" w:eastAsia="Times New Roman" w:hAnsi="Times New Roman" w:cs="Times New Roman"/>
          <w:sz w:val="28"/>
          <w:szCs w:val="28"/>
          <w:lang w:val="uk-UA" w:eastAsia="ru-RU"/>
        </w:rPr>
        <w:t xml:space="preserve"> наслідків по кожному з них;</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якщо я замислююся про наслідки, то бачу спочатку одне, потім - що з нього і т. п., тобто вони шикуються в один ланцюжок.</w:t>
      </w:r>
    </w:p>
    <w:p w:rsidR="00F01D0D" w:rsidRDefault="00F01D0D" w:rsidP="00F01D0D">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12. </w:t>
      </w:r>
      <w:r w:rsidR="0099108E" w:rsidRPr="00025AFF">
        <w:rPr>
          <w:rFonts w:ascii="Times New Roman" w:eastAsia="Times New Roman" w:hAnsi="Times New Roman" w:cs="Times New Roman"/>
          <w:sz w:val="28"/>
          <w:szCs w:val="28"/>
          <w:lang w:val="uk-UA" w:eastAsia="ru-RU"/>
        </w:rPr>
        <w:t>а) якщо мені потрібно перевірити будь-яке припущення, я обмежуюся 1-2 фактами;</w:t>
      </w:r>
    </w:p>
    <w:p w:rsidR="00F01D0D" w:rsidRDefault="0099108E" w:rsidP="00F01D0D">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якщо мені потрібно перевірити будь-яке припущення, то я обов'язково шукаю всі можливі докази.</w:t>
      </w:r>
    </w:p>
    <w:p w:rsidR="00D564F9" w:rsidRDefault="00F01D0D"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 а) мені незнайомий стан, який можна назвати «грою</w:t>
      </w:r>
      <w:r w:rsidR="0099108E" w:rsidRPr="00025AFF">
        <w:rPr>
          <w:rFonts w:ascii="Times New Roman" w:eastAsia="Times New Roman" w:hAnsi="Times New Roman" w:cs="Times New Roman"/>
          <w:sz w:val="28"/>
          <w:szCs w:val="28"/>
          <w:lang w:val="uk-UA" w:eastAsia="ru-RU"/>
        </w:rPr>
        <w:t xml:space="preserve"> уяви», коли знайомі образи включаються в нові зв'язки, химерні комбінації;</w:t>
      </w:r>
    </w:p>
    <w:p w:rsidR="00D564F9" w:rsidRDefault="0099108E" w:rsidP="00D564F9">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 досить часто займаюся «грою уяви», коли знайомі образи легко створюють нові химерні комбінації.</w:t>
      </w:r>
    </w:p>
    <w:p w:rsidR="00D564F9" w:rsidRDefault="00D564F9"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14. </w:t>
      </w:r>
      <w:r w:rsidR="0099108E" w:rsidRPr="00025AFF">
        <w:rPr>
          <w:rFonts w:ascii="Times New Roman" w:eastAsia="Times New Roman" w:hAnsi="Times New Roman" w:cs="Times New Roman"/>
          <w:sz w:val="28"/>
          <w:szCs w:val="28"/>
          <w:lang w:val="uk-UA" w:eastAsia="ru-RU"/>
        </w:rPr>
        <w:t>а) для мене не складає труднощів дати повний, всебічний аналіз причин і наслідків будь-якій ситуації;</w:t>
      </w:r>
    </w:p>
    <w:p w:rsidR="00D564F9" w:rsidRDefault="0099108E" w:rsidP="00D564F9">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якщо потрібно проаналізувати проблему, умову задачі, ситуацію і т. п., я зазвичай веду глибокий односторонній аналіз.</w:t>
      </w:r>
    </w:p>
    <w:p w:rsidR="00D564F9" w:rsidRDefault="00D564F9"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15. </w:t>
      </w:r>
      <w:r w:rsidR="0099108E" w:rsidRPr="00025AFF">
        <w:rPr>
          <w:rFonts w:ascii="Times New Roman" w:eastAsia="Times New Roman" w:hAnsi="Times New Roman" w:cs="Times New Roman"/>
          <w:sz w:val="28"/>
          <w:szCs w:val="28"/>
          <w:lang w:val="uk-UA" w:eastAsia="ru-RU"/>
        </w:rPr>
        <w:t>а) про мене можна сказати, що я людина, схильна до ризику,</w:t>
      </w:r>
    </w:p>
    <w:p w:rsidR="00D564F9" w:rsidRDefault="0099108E" w:rsidP="00D564F9">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 xml:space="preserve">б) мене </w:t>
      </w:r>
      <w:r w:rsidR="00D564F9">
        <w:rPr>
          <w:rFonts w:ascii="Times New Roman" w:eastAsia="Times New Roman" w:hAnsi="Times New Roman" w:cs="Times New Roman"/>
          <w:sz w:val="28"/>
          <w:szCs w:val="28"/>
          <w:lang w:val="uk-UA" w:eastAsia="ru-RU"/>
        </w:rPr>
        <w:t>ніяк не назвеш людиною, схильною</w:t>
      </w:r>
      <w:r w:rsidRPr="00025AFF">
        <w:rPr>
          <w:rFonts w:ascii="Times New Roman" w:eastAsia="Times New Roman" w:hAnsi="Times New Roman" w:cs="Times New Roman"/>
          <w:sz w:val="28"/>
          <w:szCs w:val="28"/>
          <w:lang w:val="uk-UA" w:eastAsia="ru-RU"/>
        </w:rPr>
        <w:t xml:space="preserve"> до ризику.</w:t>
      </w:r>
    </w:p>
    <w:p w:rsidR="00D564F9" w:rsidRDefault="00D564F9"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16. </w:t>
      </w:r>
      <w:r w:rsidR="0099108E" w:rsidRPr="00025AFF">
        <w:rPr>
          <w:rFonts w:ascii="Times New Roman" w:eastAsia="Times New Roman" w:hAnsi="Times New Roman" w:cs="Times New Roman"/>
          <w:sz w:val="28"/>
          <w:szCs w:val="28"/>
          <w:lang w:val="uk-UA" w:eastAsia="ru-RU"/>
        </w:rPr>
        <w:t>а) якщо я замислююся про наслідки вчинків, подій, то, як правило, враховую всі обставини, які можуть їх викликати;</w:t>
      </w:r>
    </w:p>
    <w:p w:rsidR="00D564F9" w:rsidRDefault="0099108E" w:rsidP="00D564F9">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якщо я знаю про наслідки подій</w:t>
      </w:r>
      <w:r w:rsidR="00D564F9">
        <w:rPr>
          <w:rFonts w:ascii="Times New Roman" w:eastAsia="Times New Roman" w:hAnsi="Times New Roman" w:cs="Times New Roman"/>
          <w:sz w:val="28"/>
          <w:szCs w:val="28"/>
          <w:lang w:val="uk-UA" w:eastAsia="ru-RU"/>
        </w:rPr>
        <w:t>, вчинків, то зазвичай «не копаюся</w:t>
      </w:r>
      <w:r w:rsidRPr="00025AFF">
        <w:rPr>
          <w:rFonts w:ascii="Times New Roman" w:eastAsia="Times New Roman" w:hAnsi="Times New Roman" w:cs="Times New Roman"/>
          <w:sz w:val="28"/>
          <w:szCs w:val="28"/>
          <w:lang w:val="uk-UA" w:eastAsia="ru-RU"/>
        </w:rPr>
        <w:t>» в їх причинах.</w:t>
      </w:r>
    </w:p>
    <w:p w:rsidR="00D564F9" w:rsidRDefault="00D564F9"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17. </w:t>
      </w:r>
      <w:r w:rsidR="0099108E" w:rsidRPr="00025AFF">
        <w:rPr>
          <w:rFonts w:ascii="Times New Roman" w:eastAsia="Times New Roman" w:hAnsi="Times New Roman" w:cs="Times New Roman"/>
          <w:sz w:val="28"/>
          <w:szCs w:val="28"/>
          <w:lang w:val="uk-UA" w:eastAsia="ru-RU"/>
        </w:rPr>
        <w:t>а) щоб довести правильність причинно-наслідкових зв'язків, досить одного доброго прикладу;</w:t>
      </w:r>
    </w:p>
    <w:p w:rsidR="00D564F9" w:rsidRDefault="0099108E" w:rsidP="00D564F9">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вважаю, що наявність причинно-наслідкових зв'язків не можна довести, спираючись на поодинокі приклади.</w:t>
      </w:r>
    </w:p>
    <w:p w:rsidR="00D564F9" w:rsidRDefault="00D564F9"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18. </w:t>
      </w:r>
      <w:r w:rsidR="0099108E" w:rsidRPr="00025AFF">
        <w:rPr>
          <w:rFonts w:ascii="Times New Roman" w:eastAsia="Times New Roman" w:hAnsi="Times New Roman" w:cs="Times New Roman"/>
          <w:sz w:val="28"/>
          <w:szCs w:val="28"/>
          <w:lang w:val="uk-UA" w:eastAsia="ru-RU"/>
        </w:rPr>
        <w:t>а) якщо надійшла пропозиція взяти участь в вигідн</w:t>
      </w:r>
      <w:r>
        <w:rPr>
          <w:rFonts w:ascii="Times New Roman" w:eastAsia="Times New Roman" w:hAnsi="Times New Roman" w:cs="Times New Roman"/>
          <w:sz w:val="28"/>
          <w:szCs w:val="28"/>
          <w:lang w:val="uk-UA" w:eastAsia="ru-RU"/>
        </w:rPr>
        <w:t>ій справі, то зазвичай я її</w:t>
      </w:r>
      <w:r w:rsidR="0099108E" w:rsidRPr="00025AFF">
        <w:rPr>
          <w:rFonts w:ascii="Times New Roman" w:eastAsia="Times New Roman" w:hAnsi="Times New Roman" w:cs="Times New Roman"/>
          <w:sz w:val="28"/>
          <w:szCs w:val="28"/>
          <w:lang w:val="uk-UA" w:eastAsia="ru-RU"/>
        </w:rPr>
        <w:t xml:space="preserve"> приймаю</w:t>
      </w:r>
      <w:r>
        <w:rPr>
          <w:rFonts w:ascii="Times New Roman" w:eastAsia="Times New Roman" w:hAnsi="Times New Roman" w:cs="Times New Roman"/>
          <w:sz w:val="28"/>
          <w:szCs w:val="28"/>
          <w:lang w:val="uk-UA" w:eastAsia="ru-RU"/>
        </w:rPr>
        <w:t>,</w:t>
      </w:r>
      <w:r w:rsidR="0099108E" w:rsidRPr="00025AFF">
        <w:rPr>
          <w:rFonts w:ascii="Times New Roman" w:eastAsia="Times New Roman" w:hAnsi="Times New Roman" w:cs="Times New Roman"/>
          <w:sz w:val="28"/>
          <w:szCs w:val="28"/>
          <w:lang w:val="uk-UA" w:eastAsia="ru-RU"/>
        </w:rPr>
        <w:t xml:space="preserve"> не замислюючись;</w:t>
      </w:r>
    </w:p>
    <w:p w:rsidR="00D564F9" w:rsidRDefault="0099108E" w:rsidP="00D564F9">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якщо є п</w:t>
      </w:r>
      <w:r w:rsidR="00D564F9">
        <w:rPr>
          <w:rFonts w:ascii="Times New Roman" w:eastAsia="Times New Roman" w:hAnsi="Times New Roman" w:cs="Times New Roman"/>
          <w:sz w:val="28"/>
          <w:szCs w:val="28"/>
          <w:lang w:val="uk-UA" w:eastAsia="ru-RU"/>
        </w:rPr>
        <w:t>ропозиція брати участь в вигідній справі, я зазвичай її не приймаю</w:t>
      </w:r>
      <w:r w:rsidRPr="00025AFF">
        <w:rPr>
          <w:rFonts w:ascii="Times New Roman" w:eastAsia="Times New Roman" w:hAnsi="Times New Roman" w:cs="Times New Roman"/>
          <w:sz w:val="28"/>
          <w:szCs w:val="28"/>
          <w:lang w:val="uk-UA" w:eastAsia="ru-RU"/>
        </w:rPr>
        <w:t xml:space="preserve"> без ретельної оцінки близьких і далеких наслідків.</w:t>
      </w:r>
    </w:p>
    <w:p w:rsidR="00D564F9" w:rsidRDefault="00D564F9" w:rsidP="00D564F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19. </w:t>
      </w:r>
      <w:r w:rsidR="0099108E" w:rsidRPr="00025AFF">
        <w:rPr>
          <w:rFonts w:ascii="Times New Roman" w:eastAsia="Times New Roman" w:hAnsi="Times New Roman" w:cs="Times New Roman"/>
          <w:sz w:val="28"/>
          <w:szCs w:val="28"/>
          <w:lang w:val="uk-UA" w:eastAsia="ru-RU"/>
        </w:rPr>
        <w:t>а) якщо мої припущення (гіпотези) виявилися невірними, я з легкістю можу сформулювати принципово нові;</w:t>
      </w:r>
    </w:p>
    <w:p w:rsidR="00510F84" w:rsidRDefault="0099108E" w:rsidP="00510F84">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якщо у мене виникло якесь припущення (гіпотеза), то замінити його новим мені буває дуже важко.</w:t>
      </w:r>
    </w:p>
    <w:p w:rsidR="00D564F9" w:rsidRDefault="00510F84" w:rsidP="00510F84">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20. </w:t>
      </w:r>
      <w:r w:rsidR="0099108E" w:rsidRPr="00025AFF">
        <w:rPr>
          <w:rFonts w:ascii="Times New Roman" w:eastAsia="Times New Roman" w:hAnsi="Times New Roman" w:cs="Times New Roman"/>
          <w:sz w:val="28"/>
          <w:szCs w:val="28"/>
          <w:lang w:val="uk-UA" w:eastAsia="ru-RU"/>
        </w:rPr>
        <w:t>а) при вирішенні завдань, при сприйнятті людей мені буває важко позбутися від шаблонів, які у мене є;</w:t>
      </w:r>
    </w:p>
    <w:p w:rsidR="00ED163E" w:rsidRDefault="0099108E" w:rsidP="00ED163E">
      <w:pPr>
        <w:spacing w:after="0" w:line="360" w:lineRule="auto"/>
        <w:ind w:firstLine="709"/>
        <w:jc w:val="both"/>
        <w:rPr>
          <w:rFonts w:ascii="Times New Roman" w:eastAsia="Times New Roman" w:hAnsi="Times New Roman" w:cs="Times New Roman"/>
          <w:sz w:val="28"/>
          <w:szCs w:val="28"/>
          <w:lang w:val="uk-UA" w:eastAsia="ru-RU"/>
        </w:rPr>
      </w:pPr>
      <w:r w:rsidRPr="00025AFF">
        <w:rPr>
          <w:rFonts w:ascii="Times New Roman" w:eastAsia="Times New Roman" w:hAnsi="Times New Roman" w:cs="Times New Roman"/>
          <w:sz w:val="28"/>
          <w:szCs w:val="28"/>
          <w:lang w:val="uk-UA" w:eastAsia="ru-RU"/>
        </w:rPr>
        <w:t>б) я легко звільняюся від наявних у мене стереотипів, у мене легко виника</w:t>
      </w:r>
      <w:r w:rsidR="00ED163E">
        <w:rPr>
          <w:rFonts w:ascii="Times New Roman" w:eastAsia="Times New Roman" w:hAnsi="Times New Roman" w:cs="Times New Roman"/>
          <w:sz w:val="28"/>
          <w:szCs w:val="28"/>
          <w:lang w:val="uk-UA" w:eastAsia="ru-RU"/>
        </w:rPr>
        <w:t>ють нові, несподівані уявлення.</w:t>
      </w:r>
    </w:p>
    <w:p w:rsidR="0092015C" w:rsidRPr="00ED163E" w:rsidRDefault="00ED163E" w:rsidP="00ED163E">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Ключ для оц</w:t>
      </w:r>
      <w:r>
        <w:rPr>
          <w:rFonts w:ascii="Times New Roman" w:eastAsia="Times New Roman" w:hAnsi="Times New Roman" w:cs="Times New Roman"/>
          <w:sz w:val="28"/>
          <w:szCs w:val="28"/>
          <w:lang w:val="uk-UA" w:eastAsia="ru-RU"/>
        </w:rPr>
        <w:t>інки</w:t>
      </w:r>
      <w:r>
        <w:rPr>
          <w:rFonts w:ascii="Times New Roman" w:eastAsia="Times New Roman" w:hAnsi="Times New Roman" w:cs="Times New Roman"/>
          <w:sz w:val="28"/>
          <w:szCs w:val="28"/>
          <w:lang w:eastAsia="ru-RU"/>
        </w:rPr>
        <w:t xml:space="preserve"> результат</w:t>
      </w:r>
      <w:r>
        <w:rPr>
          <w:rFonts w:ascii="Times New Roman" w:eastAsia="Times New Roman" w:hAnsi="Times New Roman" w:cs="Times New Roman"/>
          <w:sz w:val="28"/>
          <w:szCs w:val="28"/>
          <w:lang w:val="uk-UA" w:eastAsia="ru-RU"/>
        </w:rPr>
        <w:t>і</w:t>
      </w:r>
      <w:r w:rsidR="0092015C" w:rsidRPr="0092015C">
        <w:rPr>
          <w:rFonts w:ascii="Times New Roman" w:eastAsia="Times New Roman" w:hAnsi="Times New Roman" w:cs="Times New Roman"/>
          <w:sz w:val="28"/>
          <w:szCs w:val="28"/>
          <w:lang w:eastAsia="ru-RU"/>
        </w:rPr>
        <w:t>в тест</w:t>
      </w:r>
      <w:r>
        <w:rPr>
          <w:rFonts w:ascii="Times New Roman" w:eastAsia="Times New Roman" w:hAnsi="Times New Roman" w:cs="Times New Roman"/>
          <w:sz w:val="28"/>
          <w:szCs w:val="28"/>
          <w:lang w:val="uk-UA" w:eastAsia="ru-RU"/>
        </w:rPr>
        <w:t>ування</w:t>
      </w:r>
      <w:r w:rsidR="0092015C" w:rsidRPr="0092015C">
        <w:rPr>
          <w:rFonts w:ascii="Times New Roman" w:eastAsia="Times New Roman" w:hAnsi="Times New Roman" w:cs="Times New Roman"/>
          <w:sz w:val="28"/>
          <w:szCs w:val="28"/>
          <w:lang w:eastAsia="ru-RU"/>
        </w:rPr>
        <w:t>.</w:t>
      </w:r>
    </w:p>
    <w:tbl>
      <w:tblPr>
        <w:tblW w:w="0" w:type="auto"/>
        <w:tblInd w:w="182" w:type="dxa"/>
        <w:tblLayout w:type="fixed"/>
        <w:tblCellMar>
          <w:left w:w="40" w:type="dxa"/>
          <w:right w:w="40" w:type="dxa"/>
        </w:tblCellMar>
        <w:tblLook w:val="0000" w:firstRow="0" w:lastRow="0" w:firstColumn="0" w:lastColumn="0" w:noHBand="0" w:noVBand="0"/>
      </w:tblPr>
      <w:tblGrid>
        <w:gridCol w:w="709"/>
        <w:gridCol w:w="7654"/>
        <w:gridCol w:w="993"/>
      </w:tblGrid>
      <w:tr w:rsidR="0092015C" w:rsidRPr="00ED163E" w:rsidTr="00ED163E">
        <w:trPr>
          <w:trHeight w:hRule="exact" w:val="38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D56117" w:rsidP="0092015C">
            <w:pPr>
              <w:suppressLineNumbers/>
              <w:suppressAutoHyphens/>
              <w:spacing w:after="0" w:line="360" w:lineRule="auto"/>
              <w:ind w:right="-246" w:firstLine="102"/>
              <w:contextualSpacing/>
              <w:jc w:val="both"/>
              <w:rPr>
                <w:rFonts w:ascii="Times New Roman" w:eastAsia="Times New Roman" w:hAnsi="Times New Roman" w:cs="Times New Roman"/>
                <w:b/>
                <w:sz w:val="24"/>
                <w:szCs w:val="24"/>
                <w:lang w:val="uk-UA" w:eastAsia="ru-RU"/>
              </w:rPr>
            </w:pPr>
            <w:r w:rsidRPr="00ED163E">
              <w:rPr>
                <w:rFonts w:ascii="Times New Roman" w:eastAsia="Times New Roman" w:hAnsi="Times New Roman" w:cs="Times New Roman"/>
                <w:b/>
                <w:sz w:val="24"/>
                <w:szCs w:val="24"/>
                <w:lang w:eastAsia="ru-RU"/>
              </w:rPr>
              <w:t>Бал</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D56117">
            <w:pPr>
              <w:suppressLineNumbers/>
              <w:suppressAutoHyphens/>
              <w:spacing w:after="0" w:line="360" w:lineRule="auto"/>
              <w:ind w:right="-246" w:firstLine="102"/>
              <w:contextualSpacing/>
              <w:jc w:val="both"/>
              <w:rPr>
                <w:rFonts w:ascii="Times New Roman" w:eastAsia="Times New Roman" w:hAnsi="Times New Roman" w:cs="Times New Roman"/>
                <w:b/>
                <w:sz w:val="24"/>
                <w:szCs w:val="24"/>
                <w:lang w:val="uk-UA" w:eastAsia="ru-RU"/>
              </w:rPr>
            </w:pPr>
            <w:r w:rsidRPr="00ED163E">
              <w:rPr>
                <w:rFonts w:ascii="Times New Roman" w:eastAsia="Times New Roman" w:hAnsi="Times New Roman" w:cs="Times New Roman"/>
                <w:b/>
                <w:sz w:val="24"/>
                <w:szCs w:val="24"/>
                <w:lang w:eastAsia="ru-RU"/>
              </w:rPr>
              <w:t xml:space="preserve">№ </w:t>
            </w:r>
            <w:r w:rsidR="00D56117" w:rsidRPr="00ED163E">
              <w:rPr>
                <w:rFonts w:ascii="Times New Roman" w:eastAsia="Times New Roman" w:hAnsi="Times New Roman" w:cs="Times New Roman"/>
                <w:b/>
                <w:sz w:val="24"/>
                <w:szCs w:val="24"/>
                <w:lang w:val="uk-UA" w:eastAsia="ru-RU"/>
              </w:rPr>
              <w:t xml:space="preserve">обраного варіанта  відповіді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3213C8" w:rsidP="003213C8">
            <w:pPr>
              <w:suppressLineNumbers/>
              <w:suppressAutoHyphens/>
              <w:spacing w:after="0" w:line="360" w:lineRule="auto"/>
              <w:ind w:right="-221" w:firstLine="102"/>
              <w:contextualSpacing/>
              <w:jc w:val="both"/>
              <w:rPr>
                <w:rFonts w:ascii="Times New Roman" w:eastAsia="Times New Roman" w:hAnsi="Times New Roman" w:cs="Times New Roman"/>
                <w:b/>
                <w:sz w:val="24"/>
                <w:szCs w:val="24"/>
                <w:lang w:val="uk-UA" w:eastAsia="ru-RU"/>
              </w:rPr>
            </w:pPr>
            <w:r w:rsidRPr="00ED163E">
              <w:rPr>
                <w:rFonts w:ascii="Times New Roman" w:eastAsia="Times New Roman" w:hAnsi="Times New Roman" w:cs="Times New Roman"/>
                <w:b/>
                <w:sz w:val="24"/>
                <w:szCs w:val="24"/>
                <w:lang w:val="uk-UA" w:eastAsia="ru-RU"/>
              </w:rPr>
              <w:t xml:space="preserve">Всього </w:t>
            </w:r>
          </w:p>
        </w:tc>
      </w:tr>
      <w:tr w:rsidR="0092015C" w:rsidRPr="00ED163E" w:rsidTr="00ED163E">
        <w:trPr>
          <w:trHeight w:hRule="exact" w:val="40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0</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4 а, 8 а, 14 б, 1 б, 16 б, 6 а, 7 а, 20 а, 13 а, 19 б, 2 а, 10 а, 5 а, 11 б, 12 а, 17 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16</w:t>
            </w:r>
          </w:p>
        </w:tc>
      </w:tr>
      <w:tr w:rsidR="0092015C" w:rsidRPr="00ED163E" w:rsidTr="00ED163E">
        <w:trPr>
          <w:trHeight w:hRule="exact" w:val="30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1</w:t>
            </w: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4 б, 8 б, 14 а, 1 а, 16 а, 6 б, 7 б, 20 б, 13 б, 19 а, 2 б, 5 б,10 б, 11 а, 12 6, 17 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16</w:t>
            </w:r>
          </w:p>
        </w:tc>
      </w:tr>
      <w:tr w:rsidR="0092015C" w:rsidRPr="00ED163E" w:rsidTr="00ED163E">
        <w:trPr>
          <w:trHeight w:hRule="exact" w:val="47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p>
        </w:tc>
        <w:tc>
          <w:tcPr>
            <w:tcW w:w="7654"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3213C8"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Шкала ри</w:t>
            </w:r>
            <w:r w:rsidRPr="00ED163E">
              <w:rPr>
                <w:rFonts w:ascii="Times New Roman" w:eastAsia="Times New Roman" w:hAnsi="Times New Roman" w:cs="Times New Roman"/>
                <w:sz w:val="24"/>
                <w:szCs w:val="24"/>
                <w:lang w:val="uk-UA" w:eastAsia="ru-RU"/>
              </w:rPr>
              <w:t>зику</w:t>
            </w:r>
            <w:r w:rsidR="0092015C" w:rsidRPr="00ED163E">
              <w:rPr>
                <w:rFonts w:ascii="Times New Roman" w:eastAsia="Times New Roman" w:hAnsi="Times New Roman" w:cs="Times New Roman"/>
                <w:sz w:val="24"/>
                <w:szCs w:val="24"/>
                <w:lang w:eastAsia="ru-RU"/>
              </w:rPr>
              <w:t>: З а, 3 б, 9 а, 9 6, 15 а, 15 6,18 а, 18 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2015C" w:rsidRPr="00ED163E" w:rsidRDefault="0092015C" w:rsidP="0092015C">
            <w:pPr>
              <w:suppressLineNumbers/>
              <w:suppressAutoHyphens/>
              <w:spacing w:after="0" w:line="360" w:lineRule="auto"/>
              <w:ind w:right="-246" w:firstLine="102"/>
              <w:contextualSpacing/>
              <w:jc w:val="both"/>
              <w:rPr>
                <w:rFonts w:ascii="Times New Roman" w:eastAsia="Times New Roman" w:hAnsi="Times New Roman" w:cs="Times New Roman"/>
                <w:sz w:val="24"/>
                <w:szCs w:val="24"/>
                <w:lang w:eastAsia="ru-RU"/>
              </w:rPr>
            </w:pPr>
            <w:r w:rsidRPr="00ED163E">
              <w:rPr>
                <w:rFonts w:ascii="Times New Roman" w:eastAsia="Times New Roman" w:hAnsi="Times New Roman" w:cs="Times New Roman"/>
                <w:sz w:val="24"/>
                <w:szCs w:val="24"/>
                <w:lang w:eastAsia="ru-RU"/>
              </w:rPr>
              <w:t>8</w:t>
            </w:r>
          </w:p>
        </w:tc>
      </w:tr>
    </w:tbl>
    <w:p w:rsidR="0092015C" w:rsidRPr="002C2502" w:rsidRDefault="003213C8" w:rsidP="00ED163E">
      <w:pPr>
        <w:suppressLineNumbers/>
        <w:suppressAutoHyphens/>
        <w:spacing w:after="0" w:line="360" w:lineRule="auto"/>
        <w:ind w:firstLine="709"/>
        <w:contextualSpacing/>
        <w:jc w:val="both"/>
        <w:rPr>
          <w:rFonts w:ascii="Times New Roman" w:eastAsia="Times New Roman" w:hAnsi="Times New Roman" w:cs="Times New Roman"/>
          <w:b/>
          <w:sz w:val="28"/>
          <w:szCs w:val="28"/>
          <w:lang w:eastAsia="ru-RU"/>
        </w:rPr>
      </w:pPr>
      <w:r w:rsidRPr="002C2502">
        <w:rPr>
          <w:rFonts w:ascii="Times New Roman" w:eastAsia="Times New Roman" w:hAnsi="Times New Roman" w:cs="Times New Roman"/>
          <w:b/>
          <w:sz w:val="28"/>
          <w:szCs w:val="28"/>
          <w:lang w:eastAsia="ru-RU"/>
        </w:rPr>
        <w:t>Результат</w:t>
      </w:r>
      <w:r w:rsidRPr="002C2502">
        <w:rPr>
          <w:rFonts w:ascii="Times New Roman" w:eastAsia="Times New Roman" w:hAnsi="Times New Roman" w:cs="Times New Roman"/>
          <w:b/>
          <w:sz w:val="28"/>
          <w:szCs w:val="28"/>
          <w:lang w:val="uk-UA" w:eastAsia="ru-RU"/>
        </w:rPr>
        <w:t>и</w:t>
      </w:r>
      <w:r w:rsidR="002C2502">
        <w:rPr>
          <w:rFonts w:ascii="Times New Roman" w:eastAsia="Times New Roman" w:hAnsi="Times New Roman" w:cs="Times New Roman"/>
          <w:b/>
          <w:sz w:val="28"/>
          <w:szCs w:val="28"/>
          <w:lang w:eastAsia="ru-RU"/>
        </w:rPr>
        <w:t xml:space="preserve"> тест</w:t>
      </w:r>
      <w:r w:rsidR="002C2502">
        <w:rPr>
          <w:rFonts w:ascii="Times New Roman" w:eastAsia="Times New Roman" w:hAnsi="Times New Roman" w:cs="Times New Roman"/>
          <w:b/>
          <w:sz w:val="28"/>
          <w:szCs w:val="28"/>
          <w:lang w:val="uk-UA" w:eastAsia="ru-RU"/>
        </w:rPr>
        <w:t>ування</w:t>
      </w:r>
      <w:r w:rsidR="0092015C" w:rsidRPr="002C2502">
        <w:rPr>
          <w:rFonts w:ascii="Times New Roman" w:eastAsia="Times New Roman" w:hAnsi="Times New Roman" w:cs="Times New Roman"/>
          <w:b/>
          <w:sz w:val="28"/>
          <w:szCs w:val="28"/>
          <w:lang w:eastAsia="ru-RU"/>
        </w:rPr>
        <w:t xml:space="preserve"> в ба</w:t>
      </w:r>
      <w:r w:rsidRPr="002C2502">
        <w:rPr>
          <w:rFonts w:ascii="Times New Roman" w:eastAsia="Times New Roman" w:hAnsi="Times New Roman" w:cs="Times New Roman"/>
          <w:b/>
          <w:sz w:val="28"/>
          <w:szCs w:val="28"/>
          <w:lang w:eastAsia="ru-RU"/>
        </w:rPr>
        <w:t>л</w:t>
      </w:r>
      <w:r w:rsidR="0092015C" w:rsidRPr="002C2502">
        <w:rPr>
          <w:rFonts w:ascii="Times New Roman" w:eastAsia="Times New Roman" w:hAnsi="Times New Roman" w:cs="Times New Roman"/>
          <w:b/>
          <w:sz w:val="28"/>
          <w:szCs w:val="28"/>
          <w:lang w:eastAsia="ru-RU"/>
        </w:rPr>
        <w:t>ах</w:t>
      </w:r>
    </w:p>
    <w:tbl>
      <w:tblPr>
        <w:tblW w:w="0" w:type="auto"/>
        <w:tblInd w:w="324" w:type="dxa"/>
        <w:tblLayout w:type="fixed"/>
        <w:tblCellMar>
          <w:left w:w="40" w:type="dxa"/>
          <w:right w:w="40" w:type="dxa"/>
        </w:tblCellMar>
        <w:tblLook w:val="0000" w:firstRow="0" w:lastRow="0" w:firstColumn="0" w:lastColumn="0" w:noHBand="0" w:noVBand="0"/>
      </w:tblPr>
      <w:tblGrid>
        <w:gridCol w:w="1559"/>
        <w:gridCol w:w="3003"/>
      </w:tblGrid>
      <w:tr w:rsidR="0092015C" w:rsidRPr="002C2502" w:rsidTr="003213C8">
        <w:trPr>
          <w:trHeight w:hRule="exact" w:val="421"/>
        </w:trPr>
        <w:tc>
          <w:tcPr>
            <w:tcW w:w="1559" w:type="dxa"/>
            <w:tcBorders>
              <w:top w:val="single" w:sz="6" w:space="0" w:color="auto"/>
              <w:left w:val="single" w:sz="6" w:space="0" w:color="auto"/>
              <w:bottom w:val="single" w:sz="6" w:space="0" w:color="auto"/>
              <w:right w:val="single" w:sz="6" w:space="0" w:color="auto"/>
            </w:tcBorders>
            <w:shd w:val="clear" w:color="auto" w:fill="FFFFFF"/>
          </w:tcPr>
          <w:p w:rsidR="0092015C" w:rsidRPr="002C2502" w:rsidRDefault="0092015C" w:rsidP="003213C8">
            <w:pPr>
              <w:suppressLineNumbers/>
              <w:suppressAutoHyphens/>
              <w:spacing w:after="0" w:line="360" w:lineRule="auto"/>
              <w:contextualSpacing/>
              <w:jc w:val="both"/>
              <w:rPr>
                <w:rFonts w:ascii="Times New Roman" w:eastAsia="Times New Roman" w:hAnsi="Times New Roman" w:cs="Times New Roman"/>
                <w:b/>
                <w:sz w:val="28"/>
                <w:szCs w:val="28"/>
                <w:lang w:eastAsia="ru-RU"/>
              </w:rPr>
            </w:pPr>
            <w:r w:rsidRPr="002C2502">
              <w:rPr>
                <w:rFonts w:ascii="Times New Roman" w:eastAsia="Times New Roman" w:hAnsi="Times New Roman" w:cs="Times New Roman"/>
                <w:b/>
                <w:sz w:val="28"/>
                <w:szCs w:val="28"/>
                <w:lang w:eastAsia="ru-RU"/>
              </w:rPr>
              <w:t>Уровень</w:t>
            </w:r>
          </w:p>
        </w:tc>
        <w:tc>
          <w:tcPr>
            <w:tcW w:w="3003" w:type="dxa"/>
            <w:tcBorders>
              <w:top w:val="single" w:sz="6" w:space="0" w:color="auto"/>
              <w:left w:val="single" w:sz="6" w:space="0" w:color="auto"/>
              <w:bottom w:val="single" w:sz="6" w:space="0" w:color="auto"/>
              <w:right w:val="single" w:sz="6" w:space="0" w:color="auto"/>
            </w:tcBorders>
            <w:shd w:val="clear" w:color="auto" w:fill="FFFFFF"/>
          </w:tcPr>
          <w:p w:rsidR="0092015C" w:rsidRPr="002C2502" w:rsidRDefault="0092015C" w:rsidP="003213C8">
            <w:pPr>
              <w:suppressLineNumbers/>
              <w:suppressAutoHyphens/>
              <w:spacing w:after="0" w:line="360" w:lineRule="auto"/>
              <w:ind w:firstLine="709"/>
              <w:contextualSpacing/>
              <w:jc w:val="both"/>
              <w:rPr>
                <w:rFonts w:ascii="Times New Roman" w:eastAsia="Times New Roman" w:hAnsi="Times New Roman" w:cs="Times New Roman"/>
                <w:b/>
                <w:sz w:val="28"/>
                <w:szCs w:val="28"/>
                <w:lang w:val="uk-UA" w:eastAsia="ru-RU"/>
              </w:rPr>
            </w:pPr>
            <w:r w:rsidRPr="002C2502">
              <w:rPr>
                <w:rFonts w:ascii="Times New Roman" w:eastAsia="Times New Roman" w:hAnsi="Times New Roman" w:cs="Times New Roman"/>
                <w:b/>
                <w:sz w:val="28"/>
                <w:szCs w:val="28"/>
                <w:lang w:eastAsia="ru-RU"/>
              </w:rPr>
              <w:t>К</w:t>
            </w:r>
            <w:r w:rsidR="003213C8" w:rsidRPr="002C2502">
              <w:rPr>
                <w:rFonts w:ascii="Times New Roman" w:eastAsia="Times New Roman" w:hAnsi="Times New Roman" w:cs="Times New Roman"/>
                <w:b/>
                <w:sz w:val="28"/>
                <w:szCs w:val="28"/>
                <w:lang w:val="uk-UA" w:eastAsia="ru-RU"/>
              </w:rPr>
              <w:t xml:space="preserve">ількість </w:t>
            </w:r>
            <w:r w:rsidR="003213C8" w:rsidRPr="002C2502">
              <w:rPr>
                <w:rFonts w:ascii="Times New Roman" w:eastAsia="Times New Roman" w:hAnsi="Times New Roman" w:cs="Times New Roman"/>
                <w:b/>
                <w:sz w:val="28"/>
                <w:szCs w:val="28"/>
                <w:lang w:eastAsia="ru-RU"/>
              </w:rPr>
              <w:t xml:space="preserve"> бал</w:t>
            </w:r>
            <w:r w:rsidR="003213C8" w:rsidRPr="002C2502">
              <w:rPr>
                <w:rFonts w:ascii="Times New Roman" w:eastAsia="Times New Roman" w:hAnsi="Times New Roman" w:cs="Times New Roman"/>
                <w:b/>
                <w:sz w:val="28"/>
                <w:szCs w:val="28"/>
                <w:lang w:val="uk-UA" w:eastAsia="ru-RU"/>
              </w:rPr>
              <w:t>ів</w:t>
            </w:r>
          </w:p>
        </w:tc>
      </w:tr>
      <w:tr w:rsidR="0092015C" w:rsidRPr="003213C8" w:rsidTr="003213C8">
        <w:trPr>
          <w:trHeight w:hRule="exact" w:val="383"/>
        </w:trPr>
        <w:tc>
          <w:tcPr>
            <w:tcW w:w="1559" w:type="dxa"/>
            <w:tcBorders>
              <w:top w:val="single" w:sz="6" w:space="0" w:color="auto"/>
              <w:left w:val="single" w:sz="6" w:space="0" w:color="auto"/>
              <w:bottom w:val="single" w:sz="6" w:space="0" w:color="auto"/>
              <w:right w:val="single" w:sz="6" w:space="0" w:color="auto"/>
            </w:tcBorders>
            <w:shd w:val="clear" w:color="auto" w:fill="FFFFFF"/>
          </w:tcPr>
          <w:p w:rsidR="0092015C" w:rsidRPr="003213C8" w:rsidRDefault="003213C8" w:rsidP="003213C8">
            <w:pPr>
              <w:suppressLineNumbers/>
              <w:suppressAutoHyphens/>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val="uk-UA" w:eastAsia="ru-RU"/>
              </w:rPr>
              <w:t>и</w:t>
            </w:r>
            <w:r w:rsidR="0092015C" w:rsidRPr="003213C8">
              <w:rPr>
                <w:rFonts w:ascii="Times New Roman" w:eastAsia="Times New Roman" w:hAnsi="Times New Roman" w:cs="Times New Roman"/>
                <w:sz w:val="28"/>
                <w:szCs w:val="28"/>
                <w:lang w:eastAsia="ru-RU"/>
              </w:rPr>
              <w:t>сокий</w:t>
            </w:r>
          </w:p>
        </w:tc>
        <w:tc>
          <w:tcPr>
            <w:tcW w:w="3003" w:type="dxa"/>
            <w:tcBorders>
              <w:top w:val="single" w:sz="6" w:space="0" w:color="auto"/>
              <w:left w:val="single" w:sz="6" w:space="0" w:color="auto"/>
              <w:bottom w:val="single" w:sz="6" w:space="0" w:color="auto"/>
              <w:right w:val="single" w:sz="6" w:space="0" w:color="auto"/>
            </w:tcBorders>
            <w:shd w:val="clear" w:color="auto" w:fill="FFFFFF"/>
          </w:tcPr>
          <w:p w:rsidR="0092015C" w:rsidRPr="003213C8" w:rsidRDefault="0092015C" w:rsidP="0092015C">
            <w:pPr>
              <w:suppressLineNumbers/>
              <w:suppressAutoHyphens/>
              <w:spacing w:after="0" w:line="360" w:lineRule="auto"/>
              <w:ind w:firstLine="709"/>
              <w:contextualSpacing/>
              <w:jc w:val="both"/>
              <w:rPr>
                <w:rFonts w:ascii="Times New Roman" w:eastAsia="Times New Roman" w:hAnsi="Times New Roman" w:cs="Times New Roman"/>
                <w:sz w:val="28"/>
                <w:szCs w:val="28"/>
                <w:lang w:eastAsia="ru-RU"/>
              </w:rPr>
            </w:pPr>
            <w:r w:rsidRPr="003213C8">
              <w:rPr>
                <w:rFonts w:ascii="Times New Roman" w:eastAsia="Times New Roman" w:hAnsi="Times New Roman" w:cs="Times New Roman"/>
                <w:sz w:val="28"/>
                <w:szCs w:val="28"/>
                <w:lang w:eastAsia="ru-RU"/>
              </w:rPr>
              <w:t>12—16</w:t>
            </w:r>
          </w:p>
        </w:tc>
      </w:tr>
      <w:tr w:rsidR="0092015C" w:rsidRPr="003213C8" w:rsidTr="003213C8">
        <w:trPr>
          <w:trHeight w:hRule="exact" w:val="363"/>
        </w:trPr>
        <w:tc>
          <w:tcPr>
            <w:tcW w:w="1559" w:type="dxa"/>
            <w:tcBorders>
              <w:top w:val="single" w:sz="6" w:space="0" w:color="auto"/>
              <w:left w:val="single" w:sz="6" w:space="0" w:color="auto"/>
              <w:bottom w:val="single" w:sz="6" w:space="0" w:color="auto"/>
              <w:right w:val="single" w:sz="6" w:space="0" w:color="auto"/>
            </w:tcBorders>
            <w:shd w:val="clear" w:color="auto" w:fill="FFFFFF"/>
          </w:tcPr>
          <w:p w:rsidR="0092015C" w:rsidRPr="003213C8" w:rsidRDefault="0092015C" w:rsidP="003213C8">
            <w:pPr>
              <w:suppressLineNumbers/>
              <w:suppressAutoHyphens/>
              <w:spacing w:after="0" w:line="360" w:lineRule="auto"/>
              <w:contextualSpacing/>
              <w:jc w:val="both"/>
              <w:rPr>
                <w:rFonts w:ascii="Times New Roman" w:eastAsia="Times New Roman" w:hAnsi="Times New Roman" w:cs="Times New Roman"/>
                <w:sz w:val="28"/>
                <w:szCs w:val="28"/>
                <w:lang w:eastAsia="ru-RU"/>
              </w:rPr>
            </w:pPr>
            <w:r w:rsidRPr="003213C8">
              <w:rPr>
                <w:rFonts w:ascii="Times New Roman" w:eastAsia="Times New Roman" w:hAnsi="Times New Roman" w:cs="Times New Roman"/>
                <w:sz w:val="28"/>
                <w:szCs w:val="28"/>
                <w:lang w:eastAsia="ru-RU"/>
              </w:rPr>
              <w:t>С</w:t>
            </w:r>
            <w:r w:rsidR="003213C8">
              <w:rPr>
                <w:rFonts w:ascii="Times New Roman" w:eastAsia="Times New Roman" w:hAnsi="Times New Roman" w:cs="Times New Roman"/>
                <w:sz w:val="28"/>
                <w:szCs w:val="28"/>
                <w:lang w:val="uk-UA" w:eastAsia="ru-RU"/>
              </w:rPr>
              <w:t>е</w:t>
            </w:r>
            <w:r w:rsidR="003213C8">
              <w:rPr>
                <w:rFonts w:ascii="Times New Roman" w:eastAsia="Times New Roman" w:hAnsi="Times New Roman" w:cs="Times New Roman"/>
                <w:sz w:val="28"/>
                <w:szCs w:val="28"/>
                <w:lang w:eastAsia="ru-RU"/>
              </w:rPr>
              <w:t>редн</w:t>
            </w:r>
            <w:r w:rsidR="003213C8">
              <w:rPr>
                <w:rFonts w:ascii="Times New Roman" w:eastAsia="Times New Roman" w:hAnsi="Times New Roman" w:cs="Times New Roman"/>
                <w:sz w:val="28"/>
                <w:szCs w:val="28"/>
                <w:lang w:val="uk-UA" w:eastAsia="ru-RU"/>
              </w:rPr>
              <w:t>і</w:t>
            </w:r>
            <w:r w:rsidRPr="003213C8">
              <w:rPr>
                <w:rFonts w:ascii="Times New Roman" w:eastAsia="Times New Roman" w:hAnsi="Times New Roman" w:cs="Times New Roman"/>
                <w:sz w:val="28"/>
                <w:szCs w:val="28"/>
                <w:lang w:eastAsia="ru-RU"/>
              </w:rPr>
              <w:t>й</w:t>
            </w:r>
          </w:p>
        </w:tc>
        <w:tc>
          <w:tcPr>
            <w:tcW w:w="3003" w:type="dxa"/>
            <w:tcBorders>
              <w:top w:val="single" w:sz="6" w:space="0" w:color="auto"/>
              <w:left w:val="single" w:sz="6" w:space="0" w:color="auto"/>
              <w:bottom w:val="single" w:sz="6" w:space="0" w:color="auto"/>
              <w:right w:val="single" w:sz="6" w:space="0" w:color="auto"/>
            </w:tcBorders>
            <w:shd w:val="clear" w:color="auto" w:fill="FFFFFF"/>
          </w:tcPr>
          <w:p w:rsidR="0092015C" w:rsidRPr="003213C8" w:rsidRDefault="0092015C" w:rsidP="0092015C">
            <w:pPr>
              <w:suppressLineNumbers/>
              <w:suppressAutoHyphens/>
              <w:spacing w:after="0" w:line="360" w:lineRule="auto"/>
              <w:ind w:firstLine="709"/>
              <w:contextualSpacing/>
              <w:jc w:val="both"/>
              <w:rPr>
                <w:rFonts w:ascii="Times New Roman" w:eastAsia="Times New Roman" w:hAnsi="Times New Roman" w:cs="Times New Roman"/>
                <w:sz w:val="28"/>
                <w:szCs w:val="28"/>
                <w:lang w:eastAsia="ru-RU"/>
              </w:rPr>
            </w:pPr>
            <w:r w:rsidRPr="003213C8">
              <w:rPr>
                <w:rFonts w:ascii="Times New Roman" w:eastAsia="Times New Roman" w:hAnsi="Times New Roman" w:cs="Times New Roman"/>
                <w:sz w:val="28"/>
                <w:szCs w:val="28"/>
                <w:lang w:eastAsia="ru-RU"/>
              </w:rPr>
              <w:t>11—8</w:t>
            </w:r>
          </w:p>
        </w:tc>
      </w:tr>
      <w:tr w:rsidR="0092015C" w:rsidRPr="003213C8" w:rsidTr="003213C8">
        <w:trPr>
          <w:trHeight w:hRule="exact" w:val="441"/>
        </w:trPr>
        <w:tc>
          <w:tcPr>
            <w:tcW w:w="1559" w:type="dxa"/>
            <w:tcBorders>
              <w:top w:val="single" w:sz="6" w:space="0" w:color="auto"/>
              <w:left w:val="single" w:sz="6" w:space="0" w:color="auto"/>
              <w:bottom w:val="single" w:sz="6" w:space="0" w:color="auto"/>
              <w:right w:val="single" w:sz="6" w:space="0" w:color="auto"/>
            </w:tcBorders>
            <w:shd w:val="clear" w:color="auto" w:fill="FFFFFF"/>
          </w:tcPr>
          <w:p w:rsidR="0092015C" w:rsidRPr="003213C8" w:rsidRDefault="0092015C" w:rsidP="003213C8">
            <w:pPr>
              <w:suppressLineNumbers/>
              <w:suppressAutoHyphens/>
              <w:spacing w:after="0" w:line="360" w:lineRule="auto"/>
              <w:contextualSpacing/>
              <w:jc w:val="both"/>
              <w:rPr>
                <w:rFonts w:ascii="Times New Roman" w:eastAsia="Times New Roman" w:hAnsi="Times New Roman" w:cs="Times New Roman"/>
                <w:sz w:val="28"/>
                <w:szCs w:val="28"/>
                <w:lang w:eastAsia="ru-RU"/>
              </w:rPr>
            </w:pPr>
            <w:r w:rsidRPr="003213C8">
              <w:rPr>
                <w:rFonts w:ascii="Times New Roman" w:eastAsia="Times New Roman" w:hAnsi="Times New Roman" w:cs="Times New Roman"/>
                <w:sz w:val="28"/>
                <w:szCs w:val="28"/>
                <w:lang w:eastAsia="ru-RU"/>
              </w:rPr>
              <w:t>Низ</w:t>
            </w:r>
            <w:r w:rsidR="003213C8">
              <w:rPr>
                <w:rFonts w:ascii="Times New Roman" w:eastAsia="Times New Roman" w:hAnsi="Times New Roman" w:cs="Times New Roman"/>
                <w:sz w:val="28"/>
                <w:szCs w:val="28"/>
                <w:lang w:val="uk-UA" w:eastAsia="ru-RU"/>
              </w:rPr>
              <w:t>ь</w:t>
            </w:r>
            <w:r w:rsidRPr="003213C8">
              <w:rPr>
                <w:rFonts w:ascii="Times New Roman" w:eastAsia="Times New Roman" w:hAnsi="Times New Roman" w:cs="Times New Roman"/>
                <w:sz w:val="28"/>
                <w:szCs w:val="28"/>
                <w:lang w:eastAsia="ru-RU"/>
              </w:rPr>
              <w:t>кий</w:t>
            </w:r>
          </w:p>
        </w:tc>
        <w:tc>
          <w:tcPr>
            <w:tcW w:w="3003" w:type="dxa"/>
            <w:tcBorders>
              <w:top w:val="single" w:sz="6" w:space="0" w:color="auto"/>
              <w:left w:val="single" w:sz="6" w:space="0" w:color="auto"/>
              <w:bottom w:val="single" w:sz="6" w:space="0" w:color="auto"/>
              <w:right w:val="single" w:sz="6" w:space="0" w:color="auto"/>
            </w:tcBorders>
            <w:shd w:val="clear" w:color="auto" w:fill="FFFFFF"/>
          </w:tcPr>
          <w:p w:rsidR="0092015C" w:rsidRPr="003213C8" w:rsidRDefault="0092015C" w:rsidP="0092015C">
            <w:pPr>
              <w:suppressLineNumbers/>
              <w:suppressAutoHyphens/>
              <w:spacing w:after="0" w:line="360" w:lineRule="auto"/>
              <w:ind w:firstLine="709"/>
              <w:contextualSpacing/>
              <w:jc w:val="both"/>
              <w:rPr>
                <w:rFonts w:ascii="Times New Roman" w:eastAsia="Times New Roman" w:hAnsi="Times New Roman" w:cs="Times New Roman"/>
                <w:sz w:val="28"/>
                <w:szCs w:val="28"/>
                <w:lang w:eastAsia="ru-RU"/>
              </w:rPr>
            </w:pPr>
            <w:r w:rsidRPr="003213C8">
              <w:rPr>
                <w:rFonts w:ascii="Times New Roman" w:eastAsia="Times New Roman" w:hAnsi="Times New Roman" w:cs="Times New Roman"/>
                <w:sz w:val="28"/>
                <w:szCs w:val="28"/>
                <w:lang w:eastAsia="ru-RU"/>
              </w:rPr>
              <w:t>7—4</w:t>
            </w:r>
          </w:p>
        </w:tc>
      </w:tr>
    </w:tbl>
    <w:p w:rsidR="0092015C" w:rsidRPr="00ED163E" w:rsidRDefault="0092015C" w:rsidP="00ED163E">
      <w:pPr>
        <w:suppressLineNumbers/>
        <w:suppressAutoHyphens/>
        <w:spacing w:after="0" w:line="360" w:lineRule="auto"/>
        <w:contextualSpacing/>
        <w:jc w:val="both"/>
        <w:rPr>
          <w:rFonts w:ascii="Times New Roman" w:eastAsia="Times New Roman" w:hAnsi="Times New Roman" w:cs="Times New Roman"/>
          <w:sz w:val="28"/>
          <w:szCs w:val="28"/>
          <w:lang w:val="uk-UA" w:eastAsia="ru-RU"/>
        </w:rPr>
      </w:pPr>
    </w:p>
    <w:p w:rsidR="00992C84" w:rsidRPr="00A727F7" w:rsidRDefault="0092015C" w:rsidP="003D01DF">
      <w:pPr>
        <w:spacing w:after="0" w:line="360" w:lineRule="auto"/>
        <w:ind w:firstLine="709"/>
        <w:jc w:val="both"/>
        <w:rPr>
          <w:rFonts w:ascii="Times New Roman" w:eastAsia="Times New Roman" w:hAnsi="Times New Roman" w:cs="Times New Roman"/>
          <w:b/>
          <w:sz w:val="28"/>
          <w:szCs w:val="28"/>
          <w:lang w:val="uk-UA" w:eastAsia="ru-RU"/>
        </w:rPr>
      </w:pPr>
      <w:r w:rsidRPr="0092015C">
        <w:rPr>
          <w:rFonts w:ascii="Times New Roman" w:eastAsia="Times New Roman" w:hAnsi="Times New Roman" w:cs="Times New Roman"/>
          <w:sz w:val="28"/>
          <w:szCs w:val="28"/>
          <w:lang w:eastAsia="ru-RU"/>
        </w:rPr>
        <w:br w:type="page"/>
      </w:r>
      <w:r w:rsidR="003D01DF" w:rsidRPr="00A727F7">
        <w:rPr>
          <w:rFonts w:ascii="Times New Roman" w:eastAsia="Times New Roman" w:hAnsi="Times New Roman" w:cs="Times New Roman"/>
          <w:b/>
          <w:sz w:val="28"/>
          <w:szCs w:val="28"/>
          <w:lang w:val="uk-UA" w:eastAsia="ru-RU"/>
        </w:rPr>
        <w:t xml:space="preserve">Додаток </w:t>
      </w:r>
      <w:r w:rsidR="00C27E75">
        <w:rPr>
          <w:rFonts w:ascii="Times New Roman" w:eastAsia="Times New Roman" w:hAnsi="Times New Roman" w:cs="Times New Roman"/>
          <w:b/>
          <w:sz w:val="28"/>
          <w:szCs w:val="28"/>
          <w:lang w:val="uk-UA" w:eastAsia="ru-RU"/>
        </w:rPr>
        <w:t>Д</w:t>
      </w:r>
    </w:p>
    <w:p w:rsidR="00992C84" w:rsidRPr="00E17B88" w:rsidRDefault="00F57549" w:rsidP="003D01DF">
      <w:pPr>
        <w:spacing w:after="0" w:line="360" w:lineRule="auto"/>
        <w:ind w:firstLine="709"/>
        <w:jc w:val="both"/>
        <w:rPr>
          <w:rFonts w:ascii="Times New Roman" w:eastAsia="Times New Roman" w:hAnsi="Times New Roman" w:cs="Times New Roman"/>
          <w:b/>
          <w:sz w:val="28"/>
          <w:szCs w:val="28"/>
          <w:lang w:val="uk-UA" w:eastAsia="ru-RU"/>
        </w:rPr>
      </w:pPr>
      <w:r w:rsidRPr="00E17B88">
        <w:rPr>
          <w:rFonts w:ascii="Times New Roman" w:eastAsia="Times New Roman" w:hAnsi="Times New Roman" w:cs="Times New Roman"/>
          <w:b/>
          <w:sz w:val="28"/>
          <w:szCs w:val="28"/>
          <w:lang w:val="uk-UA" w:eastAsia="ru-RU"/>
        </w:rPr>
        <w:t xml:space="preserve">Методика </w:t>
      </w:r>
      <w:r w:rsidR="00E17B88" w:rsidRPr="00E17B88">
        <w:rPr>
          <w:rFonts w:ascii="Times New Roman" w:eastAsia="Times New Roman" w:hAnsi="Times New Roman" w:cs="Times New Roman"/>
          <w:b/>
          <w:sz w:val="28"/>
          <w:szCs w:val="28"/>
          <w:lang w:val="uk-UA" w:eastAsia="ru-RU"/>
        </w:rPr>
        <w:t>сформованості механізму ймовірнісного прогнозування тексту</w:t>
      </w:r>
    </w:p>
    <w:p w:rsidR="006A346C" w:rsidRPr="006A346C" w:rsidRDefault="006A346C" w:rsidP="006A346C">
      <w:pPr>
        <w:spacing w:after="0" w:line="360" w:lineRule="auto"/>
        <w:ind w:firstLine="709"/>
        <w:jc w:val="both"/>
        <w:rPr>
          <w:rFonts w:ascii="Times New Roman" w:eastAsia="Times New Roman" w:hAnsi="Times New Roman" w:cs="Times New Roman"/>
          <w:b/>
          <w:sz w:val="28"/>
          <w:szCs w:val="28"/>
          <w:lang w:val="uk-UA" w:eastAsia="ru-RU"/>
        </w:rPr>
      </w:pPr>
      <w:r w:rsidRPr="006A346C">
        <w:rPr>
          <w:rFonts w:ascii="Times New Roman" w:eastAsia="Times New Roman" w:hAnsi="Times New Roman" w:cs="Times New Roman"/>
          <w:b/>
          <w:sz w:val="28"/>
          <w:szCs w:val="28"/>
          <w:lang w:val="uk-UA" w:eastAsia="ru-RU"/>
        </w:rPr>
        <w:t>Мета: вивчити особливості граматичного прогнозування</w:t>
      </w:r>
      <w:r>
        <w:rPr>
          <w:rFonts w:ascii="Times New Roman" w:eastAsia="Times New Roman" w:hAnsi="Times New Roman" w:cs="Times New Roman"/>
          <w:b/>
          <w:sz w:val="28"/>
          <w:szCs w:val="28"/>
          <w:lang w:val="uk-UA" w:eastAsia="ru-RU"/>
        </w:rPr>
        <w:t xml:space="preserve"> тексту</w:t>
      </w:r>
      <w:r w:rsidRPr="006A346C">
        <w:rPr>
          <w:rFonts w:ascii="Times New Roman" w:eastAsia="Times New Roman" w:hAnsi="Times New Roman" w:cs="Times New Roman"/>
          <w:b/>
          <w:sz w:val="28"/>
          <w:szCs w:val="28"/>
          <w:lang w:val="uk-UA" w:eastAsia="ru-RU"/>
        </w:rPr>
        <w:t xml:space="preserve">; вивчити особливості смислового прогнозування </w:t>
      </w:r>
      <w:r>
        <w:rPr>
          <w:rFonts w:ascii="Times New Roman" w:eastAsia="Times New Roman" w:hAnsi="Times New Roman" w:cs="Times New Roman"/>
          <w:b/>
          <w:sz w:val="28"/>
          <w:szCs w:val="28"/>
          <w:lang w:val="uk-UA" w:eastAsia="ru-RU"/>
        </w:rPr>
        <w:t xml:space="preserve">при читанні </w:t>
      </w:r>
      <w:r w:rsidRPr="006A346C">
        <w:rPr>
          <w:rFonts w:ascii="Times New Roman" w:eastAsia="Times New Roman" w:hAnsi="Times New Roman" w:cs="Times New Roman"/>
          <w:b/>
          <w:sz w:val="28"/>
          <w:szCs w:val="28"/>
          <w:lang w:val="uk-UA" w:eastAsia="ru-RU"/>
        </w:rPr>
        <w:t>учнів початкової школи.</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Дослідження включає в себе дві серії завдань. </w:t>
      </w:r>
      <w:r w:rsidRPr="006A346C">
        <w:rPr>
          <w:rFonts w:ascii="Times New Roman" w:eastAsia="Times New Roman" w:hAnsi="Times New Roman" w:cs="Times New Roman"/>
          <w:sz w:val="28"/>
          <w:szCs w:val="28"/>
          <w:lang w:val="uk-UA" w:eastAsia="ru-RU"/>
        </w:rPr>
        <w:t>Перша серія спрямована на виявлення стану імовірнісного прогноз</w:t>
      </w:r>
      <w:r>
        <w:rPr>
          <w:rFonts w:ascii="Times New Roman" w:eastAsia="Times New Roman" w:hAnsi="Times New Roman" w:cs="Times New Roman"/>
          <w:sz w:val="28"/>
          <w:szCs w:val="28"/>
          <w:lang w:val="uk-UA" w:eastAsia="ru-RU"/>
        </w:rPr>
        <w:t>ування на рівні слова і включає</w:t>
      </w:r>
      <w:r w:rsidRPr="006A346C">
        <w:rPr>
          <w:rFonts w:ascii="Times New Roman" w:eastAsia="Times New Roman" w:hAnsi="Times New Roman" w:cs="Times New Roman"/>
          <w:sz w:val="28"/>
          <w:szCs w:val="28"/>
          <w:lang w:val="uk-UA" w:eastAsia="ru-RU"/>
        </w:rPr>
        <w:t xml:space="preserve"> два експериментальних завдання. Перше завдання спрямоване на дослідження можливості здійснювати елементарні прогностичні операції на матеріалі так званих «вільних» графічних схем, то</w:t>
      </w:r>
      <w:r>
        <w:rPr>
          <w:rFonts w:ascii="Times New Roman" w:eastAsia="Times New Roman" w:hAnsi="Times New Roman" w:cs="Times New Roman"/>
          <w:sz w:val="28"/>
          <w:szCs w:val="28"/>
          <w:lang w:val="uk-UA" w:eastAsia="ru-RU"/>
        </w:rPr>
        <w:t>бто схем, які не регламентовані</w:t>
      </w:r>
      <w:r w:rsidRPr="006A346C">
        <w:rPr>
          <w:rFonts w:ascii="Times New Roman" w:eastAsia="Times New Roman" w:hAnsi="Times New Roman" w:cs="Times New Roman"/>
          <w:sz w:val="28"/>
          <w:szCs w:val="28"/>
          <w:lang w:val="uk-UA" w:eastAsia="ru-RU"/>
        </w:rPr>
        <w:t xml:space="preserve"> кількістю конкретних умовних графічних знаків, що заміщають кількість</w:t>
      </w:r>
      <w:r>
        <w:rPr>
          <w:rFonts w:ascii="Times New Roman" w:eastAsia="Times New Roman" w:hAnsi="Times New Roman" w:cs="Times New Roman"/>
          <w:sz w:val="28"/>
          <w:szCs w:val="28"/>
          <w:lang w:val="uk-UA" w:eastAsia="ru-RU"/>
        </w:rPr>
        <w:t xml:space="preserve"> відсутніх букв. Дана схема ма</w:t>
      </w:r>
      <w:r w:rsidRPr="006A346C">
        <w:rPr>
          <w:rFonts w:ascii="Times New Roman" w:eastAsia="Times New Roman" w:hAnsi="Times New Roman" w:cs="Times New Roman"/>
          <w:sz w:val="28"/>
          <w:szCs w:val="28"/>
          <w:lang w:val="uk-UA" w:eastAsia="ru-RU"/>
        </w:rPr>
        <w:t xml:space="preserve"> такий графічний вигляд до _____ м. Рисою позначалася будь-яка протяжність, яку дитина за своїм вибором міг доповнити окремою літерою або поруч букв.</w:t>
      </w:r>
    </w:p>
    <w:p w:rsidR="006A346C" w:rsidRPr="006A346C" w:rsidRDefault="006A346C" w:rsidP="006A346C">
      <w:pPr>
        <w:spacing w:after="0" w:line="360" w:lineRule="auto"/>
        <w:ind w:firstLine="709"/>
        <w:jc w:val="both"/>
        <w:rPr>
          <w:rFonts w:ascii="Times New Roman" w:eastAsia="Times New Roman" w:hAnsi="Times New Roman" w:cs="Times New Roman"/>
          <w:b/>
          <w:sz w:val="28"/>
          <w:szCs w:val="28"/>
          <w:lang w:val="uk-UA" w:eastAsia="ru-RU"/>
        </w:rPr>
      </w:pPr>
      <w:r w:rsidRPr="006A346C">
        <w:rPr>
          <w:rFonts w:ascii="Times New Roman" w:eastAsia="Times New Roman" w:hAnsi="Times New Roman" w:cs="Times New Roman"/>
          <w:b/>
          <w:sz w:val="28"/>
          <w:szCs w:val="28"/>
          <w:lang w:val="uk-UA" w:eastAsia="ru-RU"/>
        </w:rPr>
        <w:t>Перша серія завдань</w:t>
      </w:r>
    </w:p>
    <w:p w:rsidR="006A346C" w:rsidRPr="006A346C" w:rsidRDefault="006A346C" w:rsidP="006A346C">
      <w:pPr>
        <w:spacing w:after="0" w:line="360" w:lineRule="auto"/>
        <w:ind w:firstLine="709"/>
        <w:jc w:val="both"/>
        <w:rPr>
          <w:rFonts w:ascii="Times New Roman" w:eastAsia="Times New Roman" w:hAnsi="Times New Roman" w:cs="Times New Roman"/>
          <w:b/>
          <w:sz w:val="28"/>
          <w:szCs w:val="28"/>
          <w:lang w:val="uk-UA" w:eastAsia="ru-RU"/>
        </w:rPr>
      </w:pPr>
      <w:r w:rsidRPr="006A346C">
        <w:rPr>
          <w:rFonts w:ascii="Times New Roman" w:eastAsia="Times New Roman" w:hAnsi="Times New Roman" w:cs="Times New Roman"/>
          <w:b/>
          <w:sz w:val="28"/>
          <w:szCs w:val="28"/>
          <w:lang w:val="uk-UA" w:eastAsia="ru-RU"/>
        </w:rPr>
        <w:t>Завдання № 1</w:t>
      </w:r>
      <w:r w:rsidR="00843C32">
        <w:rPr>
          <w:rFonts w:ascii="Times New Roman" w:eastAsia="Times New Roman" w:hAnsi="Times New Roman" w:cs="Times New Roman"/>
          <w:b/>
          <w:sz w:val="28"/>
          <w:szCs w:val="28"/>
          <w:lang w:val="uk-UA" w:eastAsia="ru-RU"/>
        </w:rPr>
        <w:t xml:space="preserve">. Заповнити пропуски </w:t>
      </w:r>
    </w:p>
    <w:p w:rsidR="006A346C" w:rsidRPr="00843C32" w:rsidRDefault="006A346C" w:rsidP="006A346C">
      <w:pPr>
        <w:spacing w:after="0" w:line="360" w:lineRule="auto"/>
        <w:ind w:firstLine="709"/>
        <w:jc w:val="both"/>
        <w:rPr>
          <w:rFonts w:ascii="Times New Roman" w:eastAsia="Times New Roman" w:hAnsi="Times New Roman" w:cs="Times New Roman"/>
          <w:b/>
          <w:sz w:val="28"/>
          <w:szCs w:val="28"/>
          <w:lang w:val="uk-UA" w:eastAsia="ru-RU"/>
        </w:rPr>
      </w:pPr>
      <w:r w:rsidRPr="00843C32">
        <w:rPr>
          <w:rFonts w:ascii="Times New Roman" w:eastAsia="Times New Roman" w:hAnsi="Times New Roman" w:cs="Times New Roman"/>
          <w:b/>
          <w:sz w:val="28"/>
          <w:szCs w:val="28"/>
          <w:lang w:val="uk-UA" w:eastAsia="ru-RU"/>
        </w:rPr>
        <w:t>Вільні графічні схеми слів:</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sidRPr="006A346C">
        <w:rPr>
          <w:rFonts w:ascii="Times New Roman" w:eastAsia="Times New Roman" w:hAnsi="Times New Roman" w:cs="Times New Roman"/>
          <w:sz w:val="28"/>
          <w:szCs w:val="28"/>
          <w:lang w:val="uk-UA" w:eastAsia="ru-RU"/>
        </w:rPr>
        <w:t>б ____ н (банан, баран)</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 ____ к</w:t>
      </w:r>
      <w:r w:rsidRPr="006A346C">
        <w:rPr>
          <w:rFonts w:ascii="Times New Roman" w:eastAsia="Times New Roman" w:hAnsi="Times New Roman" w:cs="Times New Roman"/>
          <w:sz w:val="28"/>
          <w:szCs w:val="28"/>
          <w:lang w:val="uk-UA" w:eastAsia="ru-RU"/>
        </w:rPr>
        <w:t xml:space="preserve"> (мішок, місток, мак)</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w:t>
      </w:r>
      <w:r w:rsidRPr="006A346C">
        <w:rPr>
          <w:rFonts w:ascii="Times New Roman" w:eastAsia="Times New Roman" w:hAnsi="Times New Roman" w:cs="Times New Roman"/>
          <w:sz w:val="28"/>
          <w:szCs w:val="28"/>
          <w:lang w:val="uk-UA" w:eastAsia="ru-RU"/>
        </w:rPr>
        <w:t xml:space="preserve"> ____ р (комар)</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 ____ р (кухар, корчмар, кобзар</w:t>
      </w:r>
      <w:r w:rsidRPr="006A346C">
        <w:rPr>
          <w:rFonts w:ascii="Times New Roman" w:eastAsia="Times New Roman" w:hAnsi="Times New Roman" w:cs="Times New Roman"/>
          <w:sz w:val="28"/>
          <w:szCs w:val="28"/>
          <w:lang w:val="uk-UA" w:eastAsia="ru-RU"/>
        </w:rPr>
        <w:t>)</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 ____ к (сік, сучок, сирок, синок</w:t>
      </w:r>
      <w:r w:rsidRPr="006A346C">
        <w:rPr>
          <w:rFonts w:ascii="Times New Roman" w:eastAsia="Times New Roman" w:hAnsi="Times New Roman" w:cs="Times New Roman"/>
          <w:sz w:val="28"/>
          <w:szCs w:val="28"/>
          <w:lang w:val="uk-UA" w:eastAsia="ru-RU"/>
        </w:rPr>
        <w:t>)</w:t>
      </w:r>
    </w:p>
    <w:p w:rsidR="006A346C" w:rsidRPr="006A346C" w:rsidRDefault="00280418"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 ____ т (</w:t>
      </w:r>
      <w:r w:rsidR="006A346C" w:rsidRPr="006A346C">
        <w:rPr>
          <w:rFonts w:ascii="Times New Roman" w:eastAsia="Times New Roman" w:hAnsi="Times New Roman" w:cs="Times New Roman"/>
          <w:sz w:val="28"/>
          <w:szCs w:val="28"/>
          <w:lang w:val="uk-UA" w:eastAsia="ru-RU"/>
        </w:rPr>
        <w:t xml:space="preserve"> очерет)</w:t>
      </w:r>
    </w:p>
    <w:p w:rsidR="006A346C" w:rsidRPr="006A346C" w:rsidRDefault="005B57E1"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 ____ к</w:t>
      </w:r>
      <w:r w:rsidR="006A346C">
        <w:rPr>
          <w:rFonts w:ascii="Times New Roman" w:eastAsia="Times New Roman" w:hAnsi="Times New Roman" w:cs="Times New Roman"/>
          <w:sz w:val="28"/>
          <w:szCs w:val="28"/>
          <w:lang w:val="uk-UA" w:eastAsia="ru-RU"/>
        </w:rPr>
        <w:t xml:space="preserve"> (носик</w:t>
      </w:r>
      <w:r w:rsidR="006A346C" w:rsidRPr="006A346C">
        <w:rPr>
          <w:rFonts w:ascii="Times New Roman" w:eastAsia="Times New Roman" w:hAnsi="Times New Roman" w:cs="Times New Roman"/>
          <w:sz w:val="28"/>
          <w:szCs w:val="28"/>
          <w:lang w:val="uk-UA" w:eastAsia="ru-RU"/>
        </w:rPr>
        <w:t>)</w:t>
      </w:r>
    </w:p>
    <w:p w:rsidR="006A346C" w:rsidRPr="006A346C" w:rsidRDefault="00CB3B6F"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____ к</w:t>
      </w:r>
      <w:r w:rsidR="006A346C" w:rsidRPr="006A346C">
        <w:rPr>
          <w:rFonts w:ascii="Times New Roman" w:eastAsia="Times New Roman" w:hAnsi="Times New Roman" w:cs="Times New Roman"/>
          <w:sz w:val="28"/>
          <w:szCs w:val="28"/>
          <w:lang w:val="uk-UA" w:eastAsia="ru-RU"/>
        </w:rPr>
        <w:t xml:space="preserve"> (замок)</w:t>
      </w:r>
    </w:p>
    <w:p w:rsidR="006A346C" w:rsidRPr="006A346C" w:rsidRDefault="009468BC"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____ д (</w:t>
      </w:r>
      <w:r w:rsidR="006A346C" w:rsidRPr="006A346C">
        <w:rPr>
          <w:rFonts w:ascii="Times New Roman" w:eastAsia="Times New Roman" w:hAnsi="Times New Roman" w:cs="Times New Roman"/>
          <w:sz w:val="28"/>
          <w:szCs w:val="28"/>
          <w:lang w:val="uk-UA" w:eastAsia="ru-RU"/>
        </w:rPr>
        <w:t xml:space="preserve"> захід)</w:t>
      </w:r>
    </w:p>
    <w:p w:rsidR="006A346C" w:rsidRPr="006A346C" w:rsidRDefault="00FF50D5"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 ____ л (</w:t>
      </w:r>
      <w:r w:rsidR="006A346C" w:rsidRPr="006A346C">
        <w:rPr>
          <w:rFonts w:ascii="Times New Roman" w:eastAsia="Times New Roman" w:hAnsi="Times New Roman" w:cs="Times New Roman"/>
          <w:sz w:val="28"/>
          <w:szCs w:val="28"/>
          <w:lang w:val="uk-UA" w:eastAsia="ru-RU"/>
        </w:rPr>
        <w:t xml:space="preserve"> стіл)</w:t>
      </w:r>
    </w:p>
    <w:p w:rsidR="006A346C" w:rsidRPr="006A346C" w:rsidRDefault="008A195F"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 ____ а (рука, річка, риба, рама</w:t>
      </w:r>
      <w:r w:rsidR="006A346C" w:rsidRPr="006A346C">
        <w:rPr>
          <w:rFonts w:ascii="Times New Roman" w:eastAsia="Times New Roman" w:hAnsi="Times New Roman" w:cs="Times New Roman"/>
          <w:sz w:val="28"/>
          <w:szCs w:val="28"/>
          <w:lang w:val="uk-UA" w:eastAsia="ru-RU"/>
        </w:rPr>
        <w:t>)</w:t>
      </w:r>
    </w:p>
    <w:p w:rsidR="006A346C" w:rsidRPr="00843C32" w:rsidRDefault="006A346C" w:rsidP="006A346C">
      <w:pPr>
        <w:spacing w:after="0" w:line="360" w:lineRule="auto"/>
        <w:ind w:firstLine="709"/>
        <w:jc w:val="both"/>
        <w:rPr>
          <w:rFonts w:ascii="Times New Roman" w:eastAsia="Times New Roman" w:hAnsi="Times New Roman" w:cs="Times New Roman"/>
          <w:b/>
          <w:sz w:val="28"/>
          <w:szCs w:val="28"/>
          <w:lang w:val="uk-UA" w:eastAsia="ru-RU"/>
        </w:rPr>
      </w:pPr>
      <w:r w:rsidRPr="00843C32">
        <w:rPr>
          <w:rFonts w:ascii="Times New Roman" w:eastAsia="Times New Roman" w:hAnsi="Times New Roman" w:cs="Times New Roman"/>
          <w:b/>
          <w:sz w:val="28"/>
          <w:szCs w:val="28"/>
          <w:lang w:val="uk-UA" w:eastAsia="ru-RU"/>
        </w:rPr>
        <w:t>Завдання № 2</w:t>
      </w:r>
      <w:r w:rsidR="00843C32">
        <w:rPr>
          <w:rFonts w:ascii="Times New Roman" w:eastAsia="Times New Roman" w:hAnsi="Times New Roman" w:cs="Times New Roman"/>
          <w:b/>
          <w:sz w:val="28"/>
          <w:szCs w:val="28"/>
          <w:lang w:val="uk-UA" w:eastAsia="ru-RU"/>
        </w:rPr>
        <w:t xml:space="preserve"> Заповнити пропуски букв за кількістю крапок </w:t>
      </w:r>
    </w:p>
    <w:p w:rsidR="006A346C" w:rsidRPr="00843C32" w:rsidRDefault="006A346C" w:rsidP="006A346C">
      <w:pPr>
        <w:spacing w:after="0" w:line="360" w:lineRule="auto"/>
        <w:ind w:firstLine="709"/>
        <w:jc w:val="both"/>
        <w:rPr>
          <w:rFonts w:ascii="Times New Roman" w:eastAsia="Times New Roman" w:hAnsi="Times New Roman" w:cs="Times New Roman"/>
          <w:b/>
          <w:sz w:val="28"/>
          <w:szCs w:val="28"/>
          <w:lang w:val="uk-UA" w:eastAsia="ru-RU"/>
        </w:rPr>
      </w:pPr>
      <w:r w:rsidRPr="00843C32">
        <w:rPr>
          <w:rFonts w:ascii="Times New Roman" w:eastAsia="Times New Roman" w:hAnsi="Times New Roman" w:cs="Times New Roman"/>
          <w:b/>
          <w:sz w:val="28"/>
          <w:szCs w:val="28"/>
          <w:lang w:val="uk-UA" w:eastAsia="ru-RU"/>
        </w:rPr>
        <w:t>Жорстко-задані схеми:</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 .... ка</w:t>
      </w:r>
      <w:r w:rsidR="006A346C" w:rsidRPr="006A346C">
        <w:rPr>
          <w:rFonts w:ascii="Times New Roman" w:eastAsia="Times New Roman" w:hAnsi="Times New Roman" w:cs="Times New Roman"/>
          <w:sz w:val="28"/>
          <w:szCs w:val="28"/>
          <w:lang w:val="uk-UA" w:eastAsia="ru-RU"/>
        </w:rPr>
        <w:t xml:space="preserve"> (рибалка)</w:t>
      </w:r>
    </w:p>
    <w:p w:rsidR="006A346C" w:rsidRPr="006A346C" w:rsidRDefault="006A346C" w:rsidP="006A346C">
      <w:pPr>
        <w:spacing w:after="0" w:line="360" w:lineRule="auto"/>
        <w:ind w:firstLine="709"/>
        <w:jc w:val="both"/>
        <w:rPr>
          <w:rFonts w:ascii="Times New Roman" w:eastAsia="Times New Roman" w:hAnsi="Times New Roman" w:cs="Times New Roman"/>
          <w:sz w:val="28"/>
          <w:szCs w:val="28"/>
          <w:lang w:val="uk-UA" w:eastAsia="ru-RU"/>
        </w:rPr>
      </w:pPr>
      <w:r w:rsidRPr="006A346C">
        <w:rPr>
          <w:rFonts w:ascii="Times New Roman" w:eastAsia="Times New Roman" w:hAnsi="Times New Roman" w:cs="Times New Roman"/>
          <w:sz w:val="28"/>
          <w:szCs w:val="28"/>
          <w:lang w:val="uk-UA" w:eastAsia="ru-RU"/>
        </w:rPr>
        <w:t>М ... ц</w:t>
      </w:r>
      <w:r w:rsidR="00843C32">
        <w:rPr>
          <w:rFonts w:ascii="Times New Roman" w:eastAsia="Times New Roman" w:hAnsi="Times New Roman" w:cs="Times New Roman"/>
          <w:sz w:val="28"/>
          <w:szCs w:val="28"/>
          <w:lang w:val="uk-UA" w:eastAsia="ru-RU"/>
        </w:rPr>
        <w:t>ь</w:t>
      </w:r>
      <w:r w:rsidRPr="006A346C">
        <w:rPr>
          <w:rFonts w:ascii="Times New Roman" w:eastAsia="Times New Roman" w:hAnsi="Times New Roman" w:cs="Times New Roman"/>
          <w:sz w:val="28"/>
          <w:szCs w:val="28"/>
          <w:lang w:val="uk-UA" w:eastAsia="ru-RU"/>
        </w:rPr>
        <w:t xml:space="preserve"> (місяць)</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 .... к</w:t>
      </w:r>
      <w:r w:rsidR="006A346C" w:rsidRPr="006A346C">
        <w:rPr>
          <w:rFonts w:ascii="Times New Roman" w:eastAsia="Times New Roman" w:hAnsi="Times New Roman" w:cs="Times New Roman"/>
          <w:sz w:val="28"/>
          <w:szCs w:val="28"/>
          <w:lang w:val="uk-UA" w:eastAsia="ru-RU"/>
        </w:rPr>
        <w:t xml:space="preserve"> (лісник)</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 ... ть (ходить</w:t>
      </w:r>
      <w:r w:rsidR="006A346C" w:rsidRPr="006A346C">
        <w:rPr>
          <w:rFonts w:ascii="Times New Roman" w:eastAsia="Times New Roman" w:hAnsi="Times New Roman" w:cs="Times New Roman"/>
          <w:sz w:val="28"/>
          <w:szCs w:val="28"/>
          <w:lang w:val="uk-UA" w:eastAsia="ru-RU"/>
        </w:rPr>
        <w:t>)</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 …и</w:t>
      </w:r>
      <w:r w:rsidR="006A346C" w:rsidRPr="006A346C">
        <w:rPr>
          <w:rFonts w:ascii="Times New Roman" w:eastAsia="Times New Roman" w:hAnsi="Times New Roman" w:cs="Times New Roman"/>
          <w:sz w:val="28"/>
          <w:szCs w:val="28"/>
          <w:lang w:val="uk-UA" w:eastAsia="ru-RU"/>
        </w:rPr>
        <w:t xml:space="preserve"> (біг</w:t>
      </w:r>
      <w:r>
        <w:rPr>
          <w:rFonts w:ascii="Times New Roman" w:eastAsia="Times New Roman" w:hAnsi="Times New Roman" w:cs="Times New Roman"/>
          <w:sz w:val="28"/>
          <w:szCs w:val="28"/>
          <w:lang w:val="uk-UA" w:eastAsia="ru-RU"/>
        </w:rPr>
        <w:t>ати</w:t>
      </w:r>
      <w:r w:rsidR="006A346C" w:rsidRPr="006A346C">
        <w:rPr>
          <w:rFonts w:ascii="Times New Roman" w:eastAsia="Times New Roman" w:hAnsi="Times New Roman" w:cs="Times New Roman"/>
          <w:sz w:val="28"/>
          <w:szCs w:val="28"/>
          <w:lang w:val="uk-UA" w:eastAsia="ru-RU"/>
        </w:rPr>
        <w:t>)</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К….а</w:t>
      </w:r>
      <w:r w:rsidR="006A346C" w:rsidRPr="006A346C">
        <w:rPr>
          <w:rFonts w:ascii="Times New Roman" w:eastAsia="Times New Roman" w:hAnsi="Times New Roman" w:cs="Times New Roman"/>
          <w:sz w:val="28"/>
          <w:szCs w:val="28"/>
          <w:lang w:val="uk-UA" w:eastAsia="ru-RU"/>
        </w:rPr>
        <w:t xml:space="preserve"> (квітка)</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 ... ти</w:t>
      </w:r>
      <w:r w:rsidR="006A346C" w:rsidRPr="006A346C">
        <w:rPr>
          <w:rFonts w:ascii="Times New Roman" w:eastAsia="Times New Roman" w:hAnsi="Times New Roman" w:cs="Times New Roman"/>
          <w:sz w:val="28"/>
          <w:szCs w:val="28"/>
          <w:lang w:val="uk-UA" w:eastAsia="ru-RU"/>
        </w:rPr>
        <w:t xml:space="preserve"> (лежати, ловити)</w:t>
      </w:r>
    </w:p>
    <w:p w:rsidR="006A346C" w:rsidRP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 ....а</w:t>
      </w:r>
      <w:r w:rsidR="006A346C" w:rsidRPr="006A346C">
        <w:rPr>
          <w:rFonts w:ascii="Times New Roman" w:eastAsia="Times New Roman" w:hAnsi="Times New Roman" w:cs="Times New Roman"/>
          <w:sz w:val="28"/>
          <w:szCs w:val="28"/>
          <w:lang w:val="uk-UA" w:eastAsia="ru-RU"/>
        </w:rPr>
        <w:t xml:space="preserve"> (людина)</w:t>
      </w:r>
    </w:p>
    <w:p w:rsidR="006A346C" w:rsidRDefault="00843C32" w:rsidP="006A346C">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 .... ти</w:t>
      </w:r>
      <w:r w:rsidR="006A346C" w:rsidRPr="006A346C">
        <w:rPr>
          <w:rFonts w:ascii="Times New Roman" w:eastAsia="Times New Roman" w:hAnsi="Times New Roman" w:cs="Times New Roman"/>
          <w:sz w:val="28"/>
          <w:szCs w:val="28"/>
          <w:lang w:val="uk-UA" w:eastAsia="ru-RU"/>
        </w:rPr>
        <w:t xml:space="preserve"> (дружити)</w:t>
      </w:r>
    </w:p>
    <w:p w:rsidR="003D01DF" w:rsidRPr="002B0C34" w:rsidRDefault="003D01DF" w:rsidP="003D01DF">
      <w:pPr>
        <w:spacing w:after="0" w:line="360" w:lineRule="auto"/>
        <w:ind w:firstLine="709"/>
        <w:jc w:val="both"/>
        <w:rPr>
          <w:rFonts w:ascii="Times New Roman" w:eastAsia="Times New Roman" w:hAnsi="Times New Roman" w:cs="Times New Roman"/>
          <w:b/>
          <w:sz w:val="28"/>
          <w:szCs w:val="28"/>
          <w:lang w:eastAsia="ru-RU"/>
        </w:rPr>
      </w:pPr>
      <w:r w:rsidRPr="002B0C34">
        <w:rPr>
          <w:rFonts w:ascii="Times New Roman" w:eastAsia="Times New Roman" w:hAnsi="Times New Roman" w:cs="Times New Roman"/>
          <w:b/>
          <w:sz w:val="28"/>
          <w:szCs w:val="28"/>
          <w:lang w:eastAsia="ru-RU"/>
        </w:rPr>
        <w:t>Вторая серия заданий</w:t>
      </w:r>
    </w:p>
    <w:p w:rsidR="002B0C34" w:rsidRPr="002B0C34" w:rsidRDefault="002B0C34" w:rsidP="002B0C34">
      <w:pPr>
        <w:spacing w:after="0" w:line="360" w:lineRule="auto"/>
        <w:ind w:firstLine="709"/>
        <w:jc w:val="both"/>
        <w:rPr>
          <w:rFonts w:ascii="Times New Roman" w:eastAsia="Times New Roman" w:hAnsi="Times New Roman" w:cs="Times New Roman"/>
          <w:b/>
          <w:sz w:val="28"/>
          <w:szCs w:val="28"/>
          <w:lang w:val="uk-UA" w:eastAsia="ru-RU"/>
        </w:rPr>
      </w:pPr>
      <w:r w:rsidRPr="002B0C34">
        <w:rPr>
          <w:rFonts w:ascii="Times New Roman" w:eastAsia="Times New Roman" w:hAnsi="Times New Roman" w:cs="Times New Roman"/>
          <w:b/>
          <w:sz w:val="28"/>
          <w:szCs w:val="28"/>
          <w:lang w:val="uk-UA" w:eastAsia="ru-RU"/>
        </w:rPr>
        <w:t>Завдання № 1 Смислове прогнозування</w:t>
      </w:r>
      <w:r w:rsidR="000D0770">
        <w:rPr>
          <w:rFonts w:ascii="Times New Roman" w:eastAsia="Times New Roman" w:hAnsi="Times New Roman" w:cs="Times New Roman"/>
          <w:b/>
          <w:sz w:val="28"/>
          <w:szCs w:val="28"/>
          <w:lang w:val="uk-UA" w:eastAsia="ru-RU"/>
        </w:rPr>
        <w:t xml:space="preserve"> (заповнити пропуски словами)</w:t>
      </w:r>
    </w:p>
    <w:p w:rsidR="002B0C34" w:rsidRPr="002B0C34" w:rsidRDefault="00332DC5" w:rsidP="002B0C34">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Був </w:t>
      </w:r>
      <w:r w:rsidR="002B0C34" w:rsidRPr="002B0C34">
        <w:rPr>
          <w:rFonts w:ascii="Times New Roman" w:eastAsia="Times New Roman" w:hAnsi="Times New Roman" w:cs="Times New Roman"/>
          <w:sz w:val="28"/>
          <w:szCs w:val="28"/>
          <w:lang w:val="uk-UA" w:eastAsia="ru-RU"/>
        </w:rPr>
        <w:t>чудовий травневий ... .. (день). Як добре в цю весняну</w:t>
      </w:r>
      <w:r w:rsidR="000D0770">
        <w:rPr>
          <w:rFonts w:ascii="Times New Roman" w:eastAsia="Times New Roman" w:hAnsi="Times New Roman" w:cs="Times New Roman"/>
          <w:sz w:val="28"/>
          <w:szCs w:val="28"/>
          <w:lang w:val="uk-UA" w:eastAsia="ru-RU"/>
        </w:rPr>
        <w:t xml:space="preserve"> (пору) </w:t>
      </w:r>
      <w:r w:rsidR="002B0C34" w:rsidRPr="002B0C34">
        <w:rPr>
          <w:rFonts w:ascii="Times New Roman" w:eastAsia="Times New Roman" w:hAnsi="Times New Roman" w:cs="Times New Roman"/>
          <w:sz w:val="28"/>
          <w:szCs w:val="28"/>
          <w:lang w:val="uk-UA" w:eastAsia="ru-RU"/>
        </w:rPr>
        <w:t>! Гаряче ... .. (сонце) залило всю околицю. Після ... .. (теплого</w:t>
      </w:r>
      <w:r w:rsidR="00C60BBF">
        <w:rPr>
          <w:rFonts w:ascii="Times New Roman" w:eastAsia="Times New Roman" w:hAnsi="Times New Roman" w:cs="Times New Roman"/>
          <w:sz w:val="28"/>
          <w:szCs w:val="28"/>
          <w:lang w:val="uk-UA" w:eastAsia="ru-RU"/>
        </w:rPr>
        <w:t>) дощу всюди лізе зелена .... (т</w:t>
      </w:r>
      <w:r w:rsidR="002B0C34" w:rsidRPr="002B0C34">
        <w:rPr>
          <w:rFonts w:ascii="Times New Roman" w:eastAsia="Times New Roman" w:hAnsi="Times New Roman" w:cs="Times New Roman"/>
          <w:sz w:val="28"/>
          <w:szCs w:val="28"/>
          <w:lang w:val="uk-UA" w:eastAsia="ru-RU"/>
        </w:rPr>
        <w:t>равичка). Сині і жовті кві</w:t>
      </w:r>
      <w:r w:rsidR="0073535E">
        <w:rPr>
          <w:rFonts w:ascii="Times New Roman" w:eastAsia="Times New Roman" w:hAnsi="Times New Roman" w:cs="Times New Roman"/>
          <w:sz w:val="28"/>
          <w:szCs w:val="28"/>
          <w:lang w:val="uk-UA" w:eastAsia="ru-RU"/>
        </w:rPr>
        <w:t>ти бадьоро ... .. (підняли) голівки. З кожним днем ​​.... (земля) одягає новий строкатий (наряд)</w:t>
      </w:r>
      <w:r w:rsidR="002B0C34" w:rsidRPr="002B0C34">
        <w:rPr>
          <w:rFonts w:ascii="Times New Roman" w:eastAsia="Times New Roman" w:hAnsi="Times New Roman" w:cs="Times New Roman"/>
          <w:sz w:val="28"/>
          <w:szCs w:val="28"/>
          <w:lang w:val="uk-UA" w:eastAsia="ru-RU"/>
        </w:rPr>
        <w:t>. Ос</w:t>
      </w:r>
      <w:r w:rsidR="00AD5732">
        <w:rPr>
          <w:rFonts w:ascii="Times New Roman" w:eastAsia="Times New Roman" w:hAnsi="Times New Roman" w:cs="Times New Roman"/>
          <w:sz w:val="28"/>
          <w:szCs w:val="28"/>
          <w:lang w:val="uk-UA" w:eastAsia="ru-RU"/>
        </w:rPr>
        <w:t xml:space="preserve">ь уже з'явилися запашні кисті </w:t>
      </w:r>
      <w:r w:rsidR="002B0C34" w:rsidRPr="002B0C34">
        <w:rPr>
          <w:rFonts w:ascii="Times New Roman" w:eastAsia="Times New Roman" w:hAnsi="Times New Roman" w:cs="Times New Roman"/>
          <w:sz w:val="28"/>
          <w:szCs w:val="28"/>
          <w:lang w:val="uk-UA" w:eastAsia="ru-RU"/>
        </w:rPr>
        <w:t xml:space="preserve"> чере</w:t>
      </w:r>
      <w:r w:rsidR="00AD5732">
        <w:rPr>
          <w:rFonts w:ascii="Times New Roman" w:eastAsia="Times New Roman" w:hAnsi="Times New Roman" w:cs="Times New Roman"/>
          <w:sz w:val="28"/>
          <w:szCs w:val="28"/>
          <w:lang w:val="uk-UA" w:eastAsia="ru-RU"/>
        </w:rPr>
        <w:t xml:space="preserve">мхи, </w:t>
      </w:r>
      <w:r w:rsidR="002B0C34" w:rsidRPr="002B0C34">
        <w:rPr>
          <w:rFonts w:ascii="Times New Roman" w:eastAsia="Times New Roman" w:hAnsi="Times New Roman" w:cs="Times New Roman"/>
          <w:sz w:val="28"/>
          <w:szCs w:val="28"/>
          <w:lang w:val="uk-UA" w:eastAsia="ru-RU"/>
        </w:rPr>
        <w:t xml:space="preserve"> бузку. Легкий ... .. (вітерець) грає в зелені </w:t>
      </w:r>
      <w:r w:rsidR="00AD5732">
        <w:rPr>
          <w:rFonts w:ascii="Times New Roman" w:eastAsia="Times New Roman" w:hAnsi="Times New Roman" w:cs="Times New Roman"/>
          <w:sz w:val="28"/>
          <w:szCs w:val="28"/>
          <w:lang w:val="uk-UA" w:eastAsia="ru-RU"/>
        </w:rPr>
        <w:t>(</w:t>
      </w:r>
      <w:r w:rsidR="002B0C34" w:rsidRPr="002B0C34">
        <w:rPr>
          <w:rFonts w:ascii="Times New Roman" w:eastAsia="Times New Roman" w:hAnsi="Times New Roman" w:cs="Times New Roman"/>
          <w:sz w:val="28"/>
          <w:szCs w:val="28"/>
          <w:lang w:val="uk-UA" w:eastAsia="ru-RU"/>
        </w:rPr>
        <w:t>дерев</w:t>
      </w:r>
      <w:r w:rsidR="00AD5732">
        <w:rPr>
          <w:rFonts w:ascii="Times New Roman" w:eastAsia="Times New Roman" w:hAnsi="Times New Roman" w:cs="Times New Roman"/>
          <w:sz w:val="28"/>
          <w:szCs w:val="28"/>
          <w:lang w:val="uk-UA" w:eastAsia="ru-RU"/>
        </w:rPr>
        <w:t>)</w:t>
      </w:r>
      <w:r w:rsidR="002B0C34" w:rsidRPr="002B0C34">
        <w:rPr>
          <w:rFonts w:ascii="Times New Roman" w:eastAsia="Times New Roman" w:hAnsi="Times New Roman" w:cs="Times New Roman"/>
          <w:sz w:val="28"/>
          <w:szCs w:val="28"/>
          <w:lang w:val="uk-UA" w:eastAsia="ru-RU"/>
        </w:rPr>
        <w:t>.</w:t>
      </w:r>
    </w:p>
    <w:p w:rsidR="002B0C34" w:rsidRPr="002B0C34" w:rsidRDefault="002B0C34" w:rsidP="002B0C34">
      <w:pPr>
        <w:spacing w:after="0" w:line="360" w:lineRule="auto"/>
        <w:ind w:firstLine="709"/>
        <w:jc w:val="both"/>
        <w:rPr>
          <w:rFonts w:ascii="Times New Roman" w:eastAsia="Times New Roman" w:hAnsi="Times New Roman" w:cs="Times New Roman"/>
          <w:sz w:val="28"/>
          <w:szCs w:val="28"/>
          <w:lang w:val="uk-UA" w:eastAsia="ru-RU"/>
        </w:rPr>
      </w:pPr>
      <w:r w:rsidRPr="002B0C34">
        <w:rPr>
          <w:rFonts w:ascii="Times New Roman" w:eastAsia="Times New Roman" w:hAnsi="Times New Roman" w:cs="Times New Roman"/>
          <w:sz w:val="28"/>
          <w:szCs w:val="28"/>
          <w:lang w:val="uk-UA" w:eastAsia="ru-RU"/>
        </w:rPr>
        <w:t>З раннього ... (ранку) і до ... .. (пізнього</w:t>
      </w:r>
      <w:r w:rsidR="00214E04">
        <w:rPr>
          <w:rFonts w:ascii="Times New Roman" w:eastAsia="Times New Roman" w:hAnsi="Times New Roman" w:cs="Times New Roman"/>
          <w:sz w:val="28"/>
          <w:szCs w:val="28"/>
          <w:lang w:val="uk-UA" w:eastAsia="ru-RU"/>
        </w:rPr>
        <w:t xml:space="preserve"> вечора</w:t>
      </w:r>
      <w:r w:rsidRPr="002B0C34">
        <w:rPr>
          <w:rFonts w:ascii="Times New Roman" w:eastAsia="Times New Roman" w:hAnsi="Times New Roman" w:cs="Times New Roman"/>
          <w:sz w:val="28"/>
          <w:szCs w:val="28"/>
          <w:lang w:val="uk-UA" w:eastAsia="ru-RU"/>
        </w:rPr>
        <w:t>) на</w:t>
      </w:r>
      <w:r w:rsidR="00214E04">
        <w:rPr>
          <w:rFonts w:ascii="Times New Roman" w:eastAsia="Times New Roman" w:hAnsi="Times New Roman" w:cs="Times New Roman"/>
          <w:sz w:val="28"/>
          <w:szCs w:val="28"/>
          <w:lang w:val="uk-UA" w:eastAsia="ru-RU"/>
        </w:rPr>
        <w:t xml:space="preserve"> різні голоси виспівують .... (пташки</w:t>
      </w:r>
      <w:r w:rsidRPr="002B0C34">
        <w:rPr>
          <w:rFonts w:ascii="Times New Roman" w:eastAsia="Times New Roman" w:hAnsi="Times New Roman" w:cs="Times New Roman"/>
          <w:sz w:val="28"/>
          <w:szCs w:val="28"/>
          <w:lang w:val="uk-UA" w:eastAsia="ru-RU"/>
        </w:rPr>
        <w:t>). Серед них ти легко відр</w:t>
      </w:r>
      <w:r w:rsidR="00214E04">
        <w:rPr>
          <w:rFonts w:ascii="Times New Roman" w:eastAsia="Times New Roman" w:hAnsi="Times New Roman" w:cs="Times New Roman"/>
          <w:sz w:val="28"/>
          <w:szCs w:val="28"/>
          <w:lang w:val="uk-UA" w:eastAsia="ru-RU"/>
        </w:rPr>
        <w:t>ізниш голос солов'я. Він .... (співає) ввечері й</w:t>
      </w:r>
      <w:r w:rsidRPr="002B0C34">
        <w:rPr>
          <w:rFonts w:ascii="Times New Roman" w:eastAsia="Times New Roman" w:hAnsi="Times New Roman" w:cs="Times New Roman"/>
          <w:sz w:val="28"/>
          <w:szCs w:val="28"/>
          <w:lang w:val="uk-UA" w:eastAsia="ru-RU"/>
        </w:rPr>
        <w:t xml:space="preserve"> вночі.</w:t>
      </w:r>
    </w:p>
    <w:p w:rsidR="002B0C34" w:rsidRPr="002B0C34" w:rsidRDefault="002B0C34" w:rsidP="002B0C34">
      <w:pPr>
        <w:spacing w:after="0" w:line="360" w:lineRule="auto"/>
        <w:ind w:firstLine="709"/>
        <w:jc w:val="both"/>
        <w:rPr>
          <w:rFonts w:ascii="Times New Roman" w:eastAsia="Times New Roman" w:hAnsi="Times New Roman" w:cs="Times New Roman"/>
          <w:sz w:val="28"/>
          <w:szCs w:val="28"/>
          <w:lang w:val="uk-UA" w:eastAsia="ru-RU"/>
        </w:rPr>
      </w:pPr>
      <w:r w:rsidRPr="002B0C34">
        <w:rPr>
          <w:rFonts w:ascii="Times New Roman" w:eastAsia="Times New Roman" w:hAnsi="Times New Roman" w:cs="Times New Roman"/>
          <w:sz w:val="28"/>
          <w:szCs w:val="28"/>
          <w:lang w:val="uk-UA" w:eastAsia="ru-RU"/>
        </w:rPr>
        <w:t>У повному розпалі справжня ..</w:t>
      </w:r>
      <w:r w:rsidR="00214E04">
        <w:rPr>
          <w:rFonts w:ascii="Times New Roman" w:eastAsia="Times New Roman" w:hAnsi="Times New Roman" w:cs="Times New Roman"/>
          <w:sz w:val="28"/>
          <w:szCs w:val="28"/>
          <w:lang w:val="uk-UA" w:eastAsia="ru-RU"/>
        </w:rPr>
        <w:t>.. (в</w:t>
      </w:r>
      <w:r w:rsidRPr="002B0C34">
        <w:rPr>
          <w:rFonts w:ascii="Times New Roman" w:eastAsia="Times New Roman" w:hAnsi="Times New Roman" w:cs="Times New Roman"/>
          <w:sz w:val="28"/>
          <w:szCs w:val="28"/>
          <w:lang w:val="uk-UA" w:eastAsia="ru-RU"/>
        </w:rPr>
        <w:t>есна).</w:t>
      </w:r>
    </w:p>
    <w:p w:rsidR="002B0C34" w:rsidRPr="00672A42" w:rsidRDefault="002B0C34" w:rsidP="002B0C34">
      <w:pPr>
        <w:spacing w:after="0" w:line="360" w:lineRule="auto"/>
        <w:ind w:firstLine="709"/>
        <w:jc w:val="both"/>
        <w:rPr>
          <w:rFonts w:ascii="Times New Roman" w:eastAsia="Times New Roman" w:hAnsi="Times New Roman" w:cs="Times New Roman"/>
          <w:b/>
          <w:sz w:val="28"/>
          <w:szCs w:val="28"/>
          <w:lang w:val="uk-UA" w:eastAsia="ru-RU"/>
        </w:rPr>
      </w:pPr>
      <w:r w:rsidRPr="00672A42">
        <w:rPr>
          <w:rFonts w:ascii="Times New Roman" w:eastAsia="Times New Roman" w:hAnsi="Times New Roman" w:cs="Times New Roman"/>
          <w:b/>
          <w:sz w:val="28"/>
          <w:szCs w:val="28"/>
          <w:lang w:val="uk-UA" w:eastAsia="ru-RU"/>
        </w:rPr>
        <w:t>Завдання № 2 Граматичне прогнозування</w:t>
      </w:r>
      <w:r w:rsidR="00F232D1">
        <w:rPr>
          <w:rFonts w:ascii="Times New Roman" w:eastAsia="Times New Roman" w:hAnsi="Times New Roman" w:cs="Times New Roman"/>
          <w:b/>
          <w:sz w:val="28"/>
          <w:szCs w:val="28"/>
          <w:lang w:val="uk-UA" w:eastAsia="ru-RU"/>
        </w:rPr>
        <w:t xml:space="preserve"> (вставити замість пропусків закінчення)</w:t>
      </w:r>
    </w:p>
    <w:p w:rsidR="002B0C34" w:rsidRDefault="00F232D1" w:rsidP="002B0C34">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Весна обдару ... місяць травень чарівн</w:t>
      </w:r>
      <w:r w:rsidR="002B0C34" w:rsidRPr="002B0C34">
        <w:rPr>
          <w:rFonts w:ascii="Times New Roman" w:eastAsia="Times New Roman" w:hAnsi="Times New Roman" w:cs="Times New Roman"/>
          <w:sz w:val="28"/>
          <w:szCs w:val="28"/>
          <w:lang w:val="uk-UA" w:eastAsia="ru-RU"/>
        </w:rPr>
        <w:t xml:space="preserve"> ... силою.</w:t>
      </w:r>
      <w:r>
        <w:rPr>
          <w:rFonts w:ascii="Times New Roman" w:eastAsia="Times New Roman" w:hAnsi="Times New Roman" w:cs="Times New Roman"/>
          <w:sz w:val="28"/>
          <w:szCs w:val="28"/>
          <w:lang w:val="uk-UA" w:eastAsia="ru-RU"/>
        </w:rPr>
        <w:t xml:space="preserve"> Він оживляє природу, квапить її</w:t>
      </w:r>
      <w:r w:rsidR="002B0C34" w:rsidRPr="002B0C34">
        <w:rPr>
          <w:rFonts w:ascii="Times New Roman" w:eastAsia="Times New Roman" w:hAnsi="Times New Roman" w:cs="Times New Roman"/>
          <w:sz w:val="28"/>
          <w:szCs w:val="28"/>
          <w:lang w:val="uk-UA" w:eastAsia="ru-RU"/>
        </w:rPr>
        <w:t xml:space="preserve"> д</w:t>
      </w:r>
      <w:r>
        <w:rPr>
          <w:rFonts w:ascii="Times New Roman" w:eastAsia="Times New Roman" w:hAnsi="Times New Roman" w:cs="Times New Roman"/>
          <w:sz w:val="28"/>
          <w:szCs w:val="28"/>
          <w:lang w:val="uk-UA" w:eastAsia="ru-RU"/>
        </w:rPr>
        <w:t>о нов ... життя. За його радіс ... поклик..</w:t>
      </w:r>
      <w:r w:rsidR="002B0C34" w:rsidRPr="002B0C3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змінюється все навколо. Поспіш ... додому птахи</w:t>
      </w:r>
      <w:r w:rsidR="002B0C34" w:rsidRPr="002B0C34">
        <w:rPr>
          <w:rFonts w:ascii="Times New Roman" w:eastAsia="Times New Roman" w:hAnsi="Times New Roman" w:cs="Times New Roman"/>
          <w:sz w:val="28"/>
          <w:szCs w:val="28"/>
          <w:lang w:val="uk-UA" w:eastAsia="ru-RU"/>
        </w:rPr>
        <w:t xml:space="preserve"> з дальн ... зимівлі. З</w:t>
      </w:r>
      <w:r>
        <w:rPr>
          <w:rFonts w:ascii="Times New Roman" w:eastAsia="Times New Roman" w:hAnsi="Times New Roman" w:cs="Times New Roman"/>
          <w:sz w:val="28"/>
          <w:szCs w:val="28"/>
          <w:lang w:val="uk-UA" w:eastAsia="ru-RU"/>
        </w:rPr>
        <w:t xml:space="preserve"> ранн… ранку до пізнь</w:t>
      </w:r>
      <w:r w:rsidR="002B0C34" w:rsidRPr="002B0C3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вечора не замовк ... голос... Земля наряжа..ся в квітчаст</w:t>
      </w:r>
      <w:r w:rsidR="002B0C34" w:rsidRPr="002B0C34">
        <w:rPr>
          <w:rFonts w:ascii="Times New Roman" w:eastAsia="Times New Roman" w:hAnsi="Times New Roman" w:cs="Times New Roman"/>
          <w:sz w:val="28"/>
          <w:szCs w:val="28"/>
          <w:lang w:val="uk-UA" w:eastAsia="ru-RU"/>
        </w:rPr>
        <w:t xml:space="preserve"> ... наряд. Поля</w:t>
      </w:r>
      <w:r>
        <w:rPr>
          <w:rFonts w:ascii="Times New Roman" w:eastAsia="Times New Roman" w:hAnsi="Times New Roman" w:cs="Times New Roman"/>
          <w:sz w:val="28"/>
          <w:szCs w:val="28"/>
          <w:lang w:val="uk-UA" w:eastAsia="ru-RU"/>
        </w:rPr>
        <w:t>, луки і ліси чару ... соковит..</w:t>
      </w:r>
      <w:r w:rsidR="00F73EC1">
        <w:rPr>
          <w:rFonts w:ascii="Times New Roman" w:eastAsia="Times New Roman" w:hAnsi="Times New Roman" w:cs="Times New Roman"/>
          <w:sz w:val="28"/>
          <w:szCs w:val="28"/>
          <w:lang w:val="uk-UA" w:eastAsia="ru-RU"/>
        </w:rPr>
        <w:t xml:space="preserve"> свіжіст.. У біло-рожев…</w:t>
      </w:r>
      <w:r w:rsidR="003E3D14">
        <w:rPr>
          <w:rFonts w:ascii="Times New Roman" w:eastAsia="Times New Roman" w:hAnsi="Times New Roman" w:cs="Times New Roman"/>
          <w:sz w:val="28"/>
          <w:szCs w:val="28"/>
          <w:lang w:val="uk-UA" w:eastAsia="ru-RU"/>
        </w:rPr>
        <w:t xml:space="preserve"> серпанку сто ... сади. Цвіт</w:t>
      </w:r>
      <w:r w:rsidR="002B0C34" w:rsidRPr="002B0C34">
        <w:rPr>
          <w:rFonts w:ascii="Times New Roman" w:eastAsia="Times New Roman" w:hAnsi="Times New Roman" w:cs="Times New Roman"/>
          <w:sz w:val="28"/>
          <w:szCs w:val="28"/>
          <w:lang w:val="uk-UA" w:eastAsia="ru-RU"/>
        </w:rPr>
        <w:t xml:space="preserve"> ... сливи, вишні. З в</w:t>
      </w:r>
      <w:r w:rsidR="005C05F8">
        <w:rPr>
          <w:rFonts w:ascii="Times New Roman" w:eastAsia="Times New Roman" w:hAnsi="Times New Roman" w:cs="Times New Roman"/>
          <w:sz w:val="28"/>
          <w:szCs w:val="28"/>
          <w:lang w:val="uk-UA" w:eastAsia="ru-RU"/>
        </w:rPr>
        <w:t xml:space="preserve">есел.. </w:t>
      </w:r>
      <w:r w:rsidR="003E3D14">
        <w:rPr>
          <w:rFonts w:ascii="Times New Roman" w:eastAsia="Times New Roman" w:hAnsi="Times New Roman" w:cs="Times New Roman"/>
          <w:sz w:val="28"/>
          <w:szCs w:val="28"/>
          <w:lang w:val="uk-UA" w:eastAsia="ru-RU"/>
        </w:rPr>
        <w:t>дзижчанням переліт</w:t>
      </w:r>
      <w:r w:rsidR="002B0C34" w:rsidRPr="002B0C34">
        <w:rPr>
          <w:rFonts w:ascii="Times New Roman" w:eastAsia="Times New Roman" w:hAnsi="Times New Roman" w:cs="Times New Roman"/>
          <w:sz w:val="28"/>
          <w:szCs w:val="28"/>
          <w:lang w:val="uk-UA" w:eastAsia="ru-RU"/>
        </w:rPr>
        <w:t xml:space="preserve"> ... бджоли і джмелі </w:t>
      </w:r>
      <w:r w:rsidR="003E3D14">
        <w:rPr>
          <w:rFonts w:ascii="Times New Roman" w:eastAsia="Times New Roman" w:hAnsi="Times New Roman" w:cs="Times New Roman"/>
          <w:sz w:val="28"/>
          <w:szCs w:val="28"/>
          <w:lang w:val="uk-UA" w:eastAsia="ru-RU"/>
        </w:rPr>
        <w:t>від яблуні до яблуні. Травень – найошатн…</w:t>
      </w:r>
      <w:r w:rsidR="002B0C34" w:rsidRPr="002B0C34">
        <w:rPr>
          <w:rFonts w:ascii="Times New Roman" w:eastAsia="Times New Roman" w:hAnsi="Times New Roman" w:cs="Times New Roman"/>
          <w:sz w:val="28"/>
          <w:szCs w:val="28"/>
          <w:lang w:val="uk-UA" w:eastAsia="ru-RU"/>
        </w:rPr>
        <w:t xml:space="preserve"> і </w:t>
      </w:r>
      <w:r w:rsidR="005C05F8">
        <w:rPr>
          <w:rFonts w:ascii="Times New Roman" w:eastAsia="Times New Roman" w:hAnsi="Times New Roman" w:cs="Times New Roman"/>
          <w:sz w:val="28"/>
          <w:szCs w:val="28"/>
          <w:lang w:val="uk-UA" w:eastAsia="ru-RU"/>
        </w:rPr>
        <w:t>найдзвінк</w:t>
      </w:r>
      <w:r w:rsidR="002B0C34" w:rsidRPr="002B0C34">
        <w:rPr>
          <w:rFonts w:ascii="Times New Roman" w:eastAsia="Times New Roman" w:hAnsi="Times New Roman" w:cs="Times New Roman"/>
          <w:sz w:val="28"/>
          <w:szCs w:val="28"/>
          <w:lang w:val="uk-UA" w:eastAsia="ru-RU"/>
        </w:rPr>
        <w:t xml:space="preserve"> ... місяць року.</w:t>
      </w:r>
    </w:p>
    <w:p w:rsidR="009C3014" w:rsidRDefault="009C301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type="page"/>
      </w:r>
    </w:p>
    <w:p w:rsidR="00D312B0" w:rsidRPr="006B4F43" w:rsidRDefault="006B4F43" w:rsidP="002B0C34">
      <w:pPr>
        <w:spacing w:after="0" w:line="360" w:lineRule="auto"/>
        <w:ind w:firstLine="709"/>
        <w:jc w:val="both"/>
        <w:rPr>
          <w:rFonts w:ascii="Times New Roman" w:eastAsia="Times New Roman" w:hAnsi="Times New Roman" w:cs="Times New Roman"/>
          <w:b/>
          <w:sz w:val="28"/>
          <w:szCs w:val="28"/>
          <w:lang w:val="uk-UA" w:eastAsia="ru-RU"/>
        </w:rPr>
      </w:pPr>
      <w:r w:rsidRPr="006B4F43">
        <w:rPr>
          <w:rFonts w:ascii="Times New Roman" w:eastAsia="Times New Roman" w:hAnsi="Times New Roman" w:cs="Times New Roman"/>
          <w:b/>
          <w:sz w:val="28"/>
          <w:szCs w:val="28"/>
          <w:lang w:val="uk-UA" w:eastAsia="ru-RU"/>
        </w:rPr>
        <w:t xml:space="preserve">Додаток </w:t>
      </w:r>
      <w:r w:rsidR="00C27E75">
        <w:rPr>
          <w:rFonts w:ascii="Times New Roman" w:eastAsia="Times New Roman" w:hAnsi="Times New Roman" w:cs="Times New Roman"/>
          <w:b/>
          <w:sz w:val="28"/>
          <w:szCs w:val="28"/>
          <w:lang w:val="uk-UA" w:eastAsia="ru-RU"/>
        </w:rPr>
        <w:t>Е</w:t>
      </w:r>
    </w:p>
    <w:p w:rsidR="006B4F43" w:rsidRPr="006B4F43" w:rsidRDefault="006B4F43" w:rsidP="006B4F43">
      <w:pPr>
        <w:spacing w:after="0" w:line="360" w:lineRule="auto"/>
        <w:ind w:firstLine="709"/>
        <w:jc w:val="both"/>
        <w:rPr>
          <w:rFonts w:ascii="Times New Roman" w:eastAsia="Times New Roman" w:hAnsi="Times New Roman" w:cs="Times New Roman"/>
          <w:b/>
          <w:sz w:val="28"/>
          <w:szCs w:val="28"/>
          <w:lang w:val="uk-UA" w:eastAsia="ru-RU"/>
        </w:rPr>
      </w:pPr>
      <w:r w:rsidRPr="006B4F43">
        <w:rPr>
          <w:rFonts w:ascii="Times New Roman" w:eastAsia="Times New Roman" w:hAnsi="Times New Roman" w:cs="Times New Roman"/>
          <w:b/>
          <w:sz w:val="28"/>
          <w:szCs w:val="28"/>
          <w:lang w:val="uk-UA" w:eastAsia="ru-RU"/>
        </w:rPr>
        <w:t xml:space="preserve">Методика дослідження словесно-логічного мислення </w:t>
      </w:r>
      <w:r w:rsidR="00D3085B">
        <w:rPr>
          <w:rFonts w:ascii="Times New Roman" w:eastAsia="Times New Roman" w:hAnsi="Times New Roman" w:cs="Times New Roman"/>
          <w:b/>
          <w:sz w:val="28"/>
          <w:szCs w:val="28"/>
          <w:lang w:val="uk-UA" w:eastAsia="ru-RU"/>
        </w:rPr>
        <w:t xml:space="preserve">учнів початкової школи </w:t>
      </w:r>
      <w:r w:rsidRPr="006B4F43">
        <w:rPr>
          <w:rFonts w:ascii="Times New Roman" w:eastAsia="Times New Roman" w:hAnsi="Times New Roman" w:cs="Times New Roman"/>
          <w:b/>
          <w:sz w:val="28"/>
          <w:szCs w:val="28"/>
          <w:lang w:val="uk-UA" w:eastAsia="ru-RU"/>
        </w:rPr>
        <w:t xml:space="preserve">Е.Ф.Замбацявічене на основі тесту структури інтелекту </w:t>
      </w:r>
      <w:r>
        <w:rPr>
          <w:rFonts w:ascii="Times New Roman" w:eastAsia="Times New Roman" w:hAnsi="Times New Roman" w:cs="Times New Roman"/>
          <w:b/>
          <w:sz w:val="28"/>
          <w:szCs w:val="28"/>
          <w:lang w:val="uk-UA" w:eastAsia="ru-RU"/>
        </w:rPr>
        <w:t>Р. Амтхауера</w:t>
      </w:r>
    </w:p>
    <w:p w:rsidR="006B4F43" w:rsidRPr="006B4F43" w:rsidRDefault="006B4F43" w:rsidP="006B4F43">
      <w:pPr>
        <w:spacing w:after="0" w:line="360" w:lineRule="auto"/>
        <w:ind w:firstLine="709"/>
        <w:jc w:val="both"/>
        <w:rPr>
          <w:rFonts w:ascii="Times New Roman" w:eastAsia="Times New Roman" w:hAnsi="Times New Roman" w:cs="Times New Roman"/>
          <w:b/>
          <w:sz w:val="28"/>
          <w:szCs w:val="28"/>
          <w:lang w:val="uk-UA" w:eastAsia="ru-RU"/>
        </w:rPr>
      </w:pPr>
      <w:r w:rsidRPr="006B4F43">
        <w:rPr>
          <w:rFonts w:ascii="Times New Roman" w:eastAsia="Times New Roman" w:hAnsi="Times New Roman" w:cs="Times New Roman"/>
          <w:b/>
          <w:sz w:val="28"/>
          <w:szCs w:val="28"/>
          <w:lang w:val="uk-UA" w:eastAsia="ru-RU"/>
        </w:rPr>
        <w:t>Мета: дослідження рівня розвитку і особливостей понятійного мислення, сформованості найважливіших логічних операцій.</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Оцінюються</w:t>
      </w:r>
      <w:r w:rsidRPr="006B4F43">
        <w:rPr>
          <w:rFonts w:ascii="Times New Roman" w:eastAsia="Times New Roman" w:hAnsi="Times New Roman" w:cs="Times New Roman"/>
          <w:sz w:val="28"/>
          <w:szCs w:val="28"/>
          <w:lang w:val="uk-UA" w:eastAsia="ru-RU"/>
        </w:rPr>
        <w:t xml:space="preserve"> універсальні навчальні дії - пізнавальні логічні:</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1. Аналіз об'єктів з виділенням істотних і несуттєвих ознак.</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2. Логічні дії порівняння, класифікації за заданими критеріями.</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3. Сформо</w:t>
      </w:r>
      <w:r>
        <w:rPr>
          <w:rFonts w:ascii="Times New Roman" w:eastAsia="Times New Roman" w:hAnsi="Times New Roman" w:cs="Times New Roman"/>
          <w:sz w:val="28"/>
          <w:szCs w:val="28"/>
          <w:lang w:val="uk-UA" w:eastAsia="ru-RU"/>
        </w:rPr>
        <w:t>ваність логічної дії «умовиводу</w:t>
      </w:r>
      <w:r w:rsidRPr="006B4F43">
        <w:rPr>
          <w:rFonts w:ascii="Times New Roman" w:eastAsia="Times New Roman" w:hAnsi="Times New Roman" w:cs="Times New Roman"/>
          <w:sz w:val="28"/>
          <w:szCs w:val="28"/>
          <w:lang w:val="uk-UA" w:eastAsia="ru-RU"/>
        </w:rPr>
        <w:t>», вміння встановлювати аналогії.</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4. Сформованість уміння узагаль</w:t>
      </w:r>
      <w:r w:rsidR="001E79F6">
        <w:rPr>
          <w:rFonts w:ascii="Times New Roman" w:eastAsia="Times New Roman" w:hAnsi="Times New Roman" w:cs="Times New Roman"/>
          <w:sz w:val="28"/>
          <w:szCs w:val="28"/>
          <w:lang w:val="uk-UA" w:eastAsia="ru-RU"/>
        </w:rPr>
        <w:t>нювати, здійснювати генералі</w:t>
      </w:r>
      <w:r w:rsidR="008A5BA3">
        <w:rPr>
          <w:rFonts w:ascii="Times New Roman" w:eastAsia="Times New Roman" w:hAnsi="Times New Roman" w:cs="Times New Roman"/>
          <w:sz w:val="28"/>
          <w:szCs w:val="28"/>
          <w:lang w:val="uk-UA" w:eastAsia="ru-RU"/>
        </w:rPr>
        <w:t>заці</w:t>
      </w:r>
      <w:r w:rsidRPr="006B4F43">
        <w:rPr>
          <w:rFonts w:ascii="Times New Roman" w:eastAsia="Times New Roman" w:hAnsi="Times New Roman" w:cs="Times New Roman"/>
          <w:sz w:val="28"/>
          <w:szCs w:val="28"/>
          <w:lang w:val="uk-UA" w:eastAsia="ru-RU"/>
        </w:rPr>
        <w:t>ю і виведення спільності для ряду або класу одиничних об'єкті</w:t>
      </w:r>
      <w:r w:rsidR="008A5BA3">
        <w:rPr>
          <w:rFonts w:ascii="Times New Roman" w:eastAsia="Times New Roman" w:hAnsi="Times New Roman" w:cs="Times New Roman"/>
          <w:sz w:val="28"/>
          <w:szCs w:val="28"/>
          <w:lang w:val="uk-UA" w:eastAsia="ru-RU"/>
        </w:rPr>
        <w:t>в на основі виділення сутнісних зв'язків</w:t>
      </w:r>
      <w:r w:rsidRPr="006B4F43">
        <w:rPr>
          <w:rFonts w:ascii="Times New Roman" w:eastAsia="Times New Roman" w:hAnsi="Times New Roman" w:cs="Times New Roman"/>
          <w:sz w:val="28"/>
          <w:szCs w:val="28"/>
          <w:lang w:val="uk-UA" w:eastAsia="ru-RU"/>
        </w:rPr>
        <w:t>.</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Обладнання: опитувальник, що вк</w:t>
      </w:r>
      <w:r w:rsidR="008A5BA3">
        <w:rPr>
          <w:rFonts w:ascii="Times New Roman" w:eastAsia="Times New Roman" w:hAnsi="Times New Roman" w:cs="Times New Roman"/>
          <w:sz w:val="28"/>
          <w:szCs w:val="28"/>
          <w:lang w:val="uk-UA" w:eastAsia="ru-RU"/>
        </w:rPr>
        <w:t>лючає чотири вербальних субтести</w:t>
      </w:r>
      <w:r w:rsidRPr="006B4F43">
        <w:rPr>
          <w:rFonts w:ascii="Times New Roman" w:eastAsia="Times New Roman" w:hAnsi="Times New Roman" w:cs="Times New Roman"/>
          <w:sz w:val="28"/>
          <w:szCs w:val="28"/>
          <w:lang w:val="uk-UA" w:eastAsia="ru-RU"/>
        </w:rPr>
        <w:t>.</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Характер пред'явлення - можливо групове, можливо індивідуальне пред'явлення.</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Опис методик</w:t>
      </w:r>
      <w:r w:rsidR="008A5BA3">
        <w:rPr>
          <w:rFonts w:ascii="Times New Roman" w:eastAsia="Times New Roman" w:hAnsi="Times New Roman" w:cs="Times New Roman"/>
          <w:sz w:val="28"/>
          <w:szCs w:val="28"/>
          <w:lang w:val="uk-UA" w:eastAsia="ru-RU"/>
        </w:rPr>
        <w:t>и: в методику входять 4 субтести</w:t>
      </w:r>
      <w:r w:rsidRPr="006B4F43">
        <w:rPr>
          <w:rFonts w:ascii="Times New Roman" w:eastAsia="Times New Roman" w:hAnsi="Times New Roman" w:cs="Times New Roman"/>
          <w:sz w:val="28"/>
          <w:szCs w:val="28"/>
          <w:lang w:val="uk-UA" w:eastAsia="ru-RU"/>
        </w:rPr>
        <w:t xml:space="preserve">, </w:t>
      </w:r>
      <w:r w:rsidR="008A5BA3">
        <w:rPr>
          <w:rFonts w:ascii="Times New Roman" w:eastAsia="Times New Roman" w:hAnsi="Times New Roman" w:cs="Times New Roman"/>
          <w:sz w:val="28"/>
          <w:szCs w:val="28"/>
          <w:lang w:val="uk-UA" w:eastAsia="ru-RU"/>
        </w:rPr>
        <w:t xml:space="preserve">які </w:t>
      </w:r>
      <w:r w:rsidRPr="006B4F43">
        <w:rPr>
          <w:rFonts w:ascii="Times New Roman" w:eastAsia="Times New Roman" w:hAnsi="Times New Roman" w:cs="Times New Roman"/>
          <w:sz w:val="28"/>
          <w:szCs w:val="28"/>
          <w:lang w:val="uk-UA" w:eastAsia="ru-RU"/>
        </w:rPr>
        <w:t xml:space="preserve">включають в себе 40 вербальних завдань (по 10 завдань у кожному), </w:t>
      </w:r>
      <w:r w:rsidR="008A5BA3">
        <w:rPr>
          <w:rFonts w:ascii="Times New Roman" w:eastAsia="Times New Roman" w:hAnsi="Times New Roman" w:cs="Times New Roman"/>
          <w:sz w:val="28"/>
          <w:szCs w:val="28"/>
          <w:lang w:val="uk-UA" w:eastAsia="ru-RU"/>
        </w:rPr>
        <w:t>які підібрані</w:t>
      </w:r>
      <w:r w:rsidRPr="006B4F43">
        <w:rPr>
          <w:rFonts w:ascii="Times New Roman" w:eastAsia="Times New Roman" w:hAnsi="Times New Roman" w:cs="Times New Roman"/>
          <w:sz w:val="28"/>
          <w:szCs w:val="28"/>
          <w:lang w:val="uk-UA" w:eastAsia="ru-RU"/>
        </w:rPr>
        <w:t xml:space="preserve"> з урахуванням програмного матеріалу початкових класів.</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 xml:space="preserve">До складу першого </w:t>
      </w:r>
      <w:r w:rsidR="008A5BA3">
        <w:rPr>
          <w:rFonts w:ascii="Times New Roman" w:eastAsia="Times New Roman" w:hAnsi="Times New Roman" w:cs="Times New Roman"/>
          <w:sz w:val="28"/>
          <w:szCs w:val="28"/>
          <w:lang w:val="uk-UA" w:eastAsia="ru-RU"/>
        </w:rPr>
        <w:t>субтесту</w:t>
      </w:r>
      <w:r w:rsidRPr="006B4F43">
        <w:rPr>
          <w:rFonts w:ascii="Times New Roman" w:eastAsia="Times New Roman" w:hAnsi="Times New Roman" w:cs="Times New Roman"/>
          <w:sz w:val="28"/>
          <w:szCs w:val="28"/>
          <w:lang w:val="uk-UA" w:eastAsia="ru-RU"/>
        </w:rPr>
        <w:t xml:space="preserve"> входять завдання</w:t>
      </w:r>
      <w:r w:rsidR="008A5BA3">
        <w:rPr>
          <w:rFonts w:ascii="Times New Roman" w:eastAsia="Times New Roman" w:hAnsi="Times New Roman" w:cs="Times New Roman"/>
          <w:sz w:val="28"/>
          <w:szCs w:val="28"/>
          <w:lang w:val="uk-UA" w:eastAsia="ru-RU"/>
        </w:rPr>
        <w:t>,</w:t>
      </w:r>
      <w:r w:rsidRPr="006B4F43">
        <w:rPr>
          <w:rFonts w:ascii="Times New Roman" w:eastAsia="Times New Roman" w:hAnsi="Times New Roman" w:cs="Times New Roman"/>
          <w:sz w:val="28"/>
          <w:szCs w:val="28"/>
          <w:lang w:val="uk-UA" w:eastAsia="ru-RU"/>
        </w:rPr>
        <w:t xml:space="preserve"> спрямовані на виявлення обізнаності, що вимагають від випробовуваних диференціювати суттєві ознаки предметів чи явищ від несуттєвих, другорядних. За результатами в</w:t>
      </w:r>
      <w:r w:rsidR="008A5BA3">
        <w:rPr>
          <w:rFonts w:ascii="Times New Roman" w:eastAsia="Times New Roman" w:hAnsi="Times New Roman" w:cs="Times New Roman"/>
          <w:sz w:val="28"/>
          <w:szCs w:val="28"/>
          <w:lang w:val="uk-UA" w:eastAsia="ru-RU"/>
        </w:rPr>
        <w:t>иконання деяких завдань субтесту</w:t>
      </w:r>
      <w:r w:rsidRPr="006B4F43">
        <w:rPr>
          <w:rFonts w:ascii="Times New Roman" w:eastAsia="Times New Roman" w:hAnsi="Times New Roman" w:cs="Times New Roman"/>
          <w:sz w:val="28"/>
          <w:szCs w:val="28"/>
          <w:lang w:val="uk-UA" w:eastAsia="ru-RU"/>
        </w:rPr>
        <w:t xml:space="preserve"> можна судити про запас знань випробуваного.</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Другий субтест спрямований на в</w:t>
      </w:r>
      <w:r w:rsidR="008A5BA3">
        <w:rPr>
          <w:rFonts w:ascii="Times New Roman" w:eastAsia="Times New Roman" w:hAnsi="Times New Roman" w:cs="Times New Roman"/>
          <w:sz w:val="28"/>
          <w:szCs w:val="28"/>
          <w:lang w:val="uk-UA" w:eastAsia="ru-RU"/>
        </w:rPr>
        <w:t>иявлення сформованості логічної</w:t>
      </w:r>
      <w:r w:rsidRPr="006B4F43">
        <w:rPr>
          <w:rFonts w:ascii="Times New Roman" w:eastAsia="Times New Roman" w:hAnsi="Times New Roman" w:cs="Times New Roman"/>
          <w:sz w:val="28"/>
          <w:szCs w:val="28"/>
          <w:lang w:val="uk-UA" w:eastAsia="ru-RU"/>
        </w:rPr>
        <w:t xml:space="preserve"> дії (класифікація), здатності до абстрагування; складається із завдань, що представляють собою словесний варіант виключення "п'ятого зайвого".</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Третій субтест - завдання на сформо</w:t>
      </w:r>
      <w:r w:rsidR="006135D3">
        <w:rPr>
          <w:rFonts w:ascii="Times New Roman" w:eastAsia="Times New Roman" w:hAnsi="Times New Roman" w:cs="Times New Roman"/>
          <w:sz w:val="28"/>
          <w:szCs w:val="28"/>
          <w:lang w:val="uk-UA" w:eastAsia="ru-RU"/>
        </w:rPr>
        <w:t>ваність логічного дії «умовиводу</w:t>
      </w:r>
      <w:r w:rsidRPr="006B4F43">
        <w:rPr>
          <w:rFonts w:ascii="Times New Roman" w:eastAsia="Times New Roman" w:hAnsi="Times New Roman" w:cs="Times New Roman"/>
          <w:sz w:val="28"/>
          <w:szCs w:val="28"/>
          <w:lang w:val="uk-UA" w:eastAsia="ru-RU"/>
        </w:rPr>
        <w:t>» (за рішенням аналогій). Для їх виконання випробуваному необхідно вміти встановити логічні зв'язки і відносини між поняттями.</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Четвертий субтест спрямований на сформованість узагальнюючих понять (підведення двох понять під загальну категорію - узагальнення), виявлення уміння узагальнювати (випробовуваний повинен назвати поняття, що об'єднує два слова, що в</w:t>
      </w:r>
      <w:r w:rsidR="00C61931">
        <w:rPr>
          <w:rFonts w:ascii="Times New Roman" w:eastAsia="Times New Roman" w:hAnsi="Times New Roman" w:cs="Times New Roman"/>
          <w:sz w:val="28"/>
          <w:szCs w:val="28"/>
          <w:lang w:val="uk-UA" w:eastAsia="ru-RU"/>
        </w:rPr>
        <w:t>ходять в кожне завдання субтесту</w:t>
      </w:r>
      <w:r w:rsidRPr="006B4F43">
        <w:rPr>
          <w:rFonts w:ascii="Times New Roman" w:eastAsia="Times New Roman" w:hAnsi="Times New Roman" w:cs="Times New Roman"/>
          <w:sz w:val="28"/>
          <w:szCs w:val="28"/>
          <w:lang w:val="uk-UA" w:eastAsia="ru-RU"/>
        </w:rPr>
        <w:t>).</w:t>
      </w:r>
    </w:p>
    <w:p w:rsidR="006B4F43" w:rsidRPr="006B4F43" w:rsidRDefault="006B4F43" w:rsidP="006B4F43">
      <w:pPr>
        <w:spacing w:after="0" w:line="360" w:lineRule="auto"/>
        <w:ind w:firstLine="709"/>
        <w:jc w:val="both"/>
        <w:rPr>
          <w:rFonts w:ascii="Times New Roman" w:eastAsia="Times New Roman" w:hAnsi="Times New Roman" w:cs="Times New Roman"/>
          <w:sz w:val="28"/>
          <w:szCs w:val="28"/>
          <w:lang w:val="uk-UA" w:eastAsia="ru-RU"/>
        </w:rPr>
      </w:pPr>
      <w:r w:rsidRPr="006B4F43">
        <w:rPr>
          <w:rFonts w:ascii="Times New Roman" w:eastAsia="Times New Roman" w:hAnsi="Times New Roman" w:cs="Times New Roman"/>
          <w:sz w:val="28"/>
          <w:szCs w:val="28"/>
          <w:lang w:val="uk-UA" w:eastAsia="ru-RU"/>
        </w:rPr>
        <w:t>Інструкції та пор</w:t>
      </w:r>
      <w:r w:rsidR="00C61931">
        <w:rPr>
          <w:rFonts w:ascii="Times New Roman" w:eastAsia="Times New Roman" w:hAnsi="Times New Roman" w:cs="Times New Roman"/>
          <w:sz w:val="28"/>
          <w:szCs w:val="28"/>
          <w:lang w:val="uk-UA" w:eastAsia="ru-RU"/>
        </w:rPr>
        <w:t>ядок роботи. Перед представленням</w:t>
      </w:r>
      <w:r w:rsidRPr="006B4F43">
        <w:rPr>
          <w:rFonts w:ascii="Times New Roman" w:eastAsia="Times New Roman" w:hAnsi="Times New Roman" w:cs="Times New Roman"/>
          <w:sz w:val="28"/>
          <w:szCs w:val="28"/>
          <w:lang w:val="uk-UA" w:eastAsia="ru-RU"/>
        </w:rPr>
        <w:t xml:space="preserve"> контрольних десяти завдань кожного субтес</w:t>
      </w:r>
      <w:r w:rsidR="00C61931">
        <w:rPr>
          <w:rFonts w:ascii="Times New Roman" w:eastAsia="Times New Roman" w:hAnsi="Times New Roman" w:cs="Times New Roman"/>
          <w:sz w:val="28"/>
          <w:szCs w:val="28"/>
          <w:lang w:val="uk-UA" w:eastAsia="ru-RU"/>
        </w:rPr>
        <w:t>ту</w:t>
      </w:r>
      <w:r w:rsidRPr="006B4F43">
        <w:rPr>
          <w:rFonts w:ascii="Times New Roman" w:eastAsia="Times New Roman" w:hAnsi="Times New Roman" w:cs="Times New Roman"/>
          <w:sz w:val="28"/>
          <w:szCs w:val="28"/>
          <w:lang w:val="uk-UA" w:eastAsia="ru-RU"/>
        </w:rPr>
        <w:t xml:space="preserve"> необхідно дати кілька тренувальних, щоб ввести дітей в задачу, допомогти усвідомити суть майбутньої інтелектуальної роботи. Під час виконання контрольних завдань текст може зачитуватися як самим перевіряючим, так і дітьми про себе. Можливо також комбіноване пред'явлення інструкції (спочатку її зачитує перевіряючий, потім діти повторно читають про себе). Найбільші складності у школярів зазвичай викликає третій субтест. Інструкцію до нього потрібно обов'язково пояснити на різноманітних тренувальних вправах.</w:t>
      </w:r>
    </w:p>
    <w:p w:rsidR="006B4F43" w:rsidRPr="00C61931" w:rsidRDefault="006B4F43" w:rsidP="006B4F43">
      <w:pPr>
        <w:spacing w:after="0" w:line="360" w:lineRule="auto"/>
        <w:ind w:firstLine="709"/>
        <w:jc w:val="both"/>
        <w:rPr>
          <w:rFonts w:ascii="Times New Roman" w:eastAsia="Times New Roman" w:hAnsi="Times New Roman" w:cs="Times New Roman"/>
          <w:b/>
          <w:sz w:val="28"/>
          <w:szCs w:val="28"/>
          <w:lang w:val="uk-UA" w:eastAsia="ru-RU"/>
        </w:rPr>
      </w:pPr>
      <w:r w:rsidRPr="00C61931">
        <w:rPr>
          <w:rFonts w:ascii="Times New Roman" w:eastAsia="Times New Roman" w:hAnsi="Times New Roman" w:cs="Times New Roman"/>
          <w:b/>
          <w:sz w:val="28"/>
          <w:szCs w:val="28"/>
          <w:lang w:val="uk-UA" w:eastAsia="ru-RU"/>
        </w:rPr>
        <w:t>Процедура проведення, реєстрація, і аналіз результатів.</w:t>
      </w:r>
    </w:p>
    <w:p w:rsidR="006B4F43" w:rsidRPr="00C61931" w:rsidRDefault="00C61931" w:rsidP="006B4F43">
      <w:pPr>
        <w:spacing w:after="0" w:line="360" w:lineRule="auto"/>
        <w:ind w:firstLine="709"/>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Інструкції до всіх субтестів</w:t>
      </w:r>
      <w:r w:rsidR="006B4F43" w:rsidRPr="00C61931">
        <w:rPr>
          <w:rFonts w:ascii="Times New Roman" w:eastAsia="Times New Roman" w:hAnsi="Times New Roman" w:cs="Times New Roman"/>
          <w:b/>
          <w:sz w:val="28"/>
          <w:szCs w:val="28"/>
          <w:lang w:val="uk-UA" w:eastAsia="ru-RU"/>
        </w:rPr>
        <w:t>:</w:t>
      </w:r>
    </w:p>
    <w:p w:rsidR="006B4F43" w:rsidRDefault="00847224" w:rsidP="006B4F43">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I субтест «</w:t>
      </w:r>
      <w:r w:rsidR="00C61931">
        <w:rPr>
          <w:rFonts w:ascii="Times New Roman" w:eastAsia="Times New Roman" w:hAnsi="Times New Roman" w:cs="Times New Roman"/>
          <w:sz w:val="28"/>
          <w:szCs w:val="28"/>
          <w:lang w:val="uk-UA" w:eastAsia="ru-RU"/>
        </w:rPr>
        <w:t>Продовжіть</w:t>
      </w:r>
      <w:r w:rsidR="006B4F43" w:rsidRPr="006B4F43">
        <w:rPr>
          <w:rFonts w:ascii="Times New Roman" w:eastAsia="Times New Roman" w:hAnsi="Times New Roman" w:cs="Times New Roman"/>
          <w:sz w:val="28"/>
          <w:szCs w:val="28"/>
          <w:lang w:val="uk-UA" w:eastAsia="ru-RU"/>
        </w:rPr>
        <w:t xml:space="preserve"> речення одним із слів, що містяться в дужках. Для цього підкресліть його». (Яке слово з усіх, що я назву</w:t>
      </w:r>
      <w:r w:rsidR="00C61931">
        <w:rPr>
          <w:rFonts w:ascii="Times New Roman" w:eastAsia="Times New Roman" w:hAnsi="Times New Roman" w:cs="Times New Roman"/>
          <w:sz w:val="28"/>
          <w:szCs w:val="28"/>
          <w:lang w:val="uk-UA" w:eastAsia="ru-RU"/>
        </w:rPr>
        <w:t>, підходить найбільше? Правильну</w:t>
      </w:r>
      <w:r w:rsidR="006B4F43" w:rsidRPr="006B4F43">
        <w:rPr>
          <w:rFonts w:ascii="Times New Roman" w:eastAsia="Times New Roman" w:hAnsi="Times New Roman" w:cs="Times New Roman"/>
          <w:sz w:val="28"/>
          <w:szCs w:val="28"/>
          <w:lang w:val="uk-UA" w:eastAsia="ru-RU"/>
        </w:rPr>
        <w:t xml:space="preserve"> відповідь підкресліть).</w:t>
      </w:r>
    </w:p>
    <w:p w:rsidR="00484718" w:rsidRPr="00484718" w:rsidRDefault="00484718" w:rsidP="00484718">
      <w:pPr>
        <w:spacing w:after="0" w:line="360" w:lineRule="auto"/>
        <w:ind w:firstLine="709"/>
        <w:jc w:val="both"/>
        <w:rPr>
          <w:rFonts w:ascii="Times New Roman" w:hAnsi="Times New Roman" w:cs="Times New Roman"/>
          <w:b/>
          <w:sz w:val="28"/>
          <w:szCs w:val="28"/>
          <w:lang w:val="uk-UA"/>
        </w:rPr>
      </w:pPr>
      <w:r w:rsidRPr="00484718">
        <w:rPr>
          <w:rFonts w:ascii="Times New Roman" w:hAnsi="Times New Roman" w:cs="Times New Roman"/>
          <w:b/>
          <w:sz w:val="28"/>
          <w:szCs w:val="28"/>
          <w:lang w:val="uk-UA"/>
        </w:rPr>
        <w:t>Завдання</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У чобота є (шнурок, пряжка, підошва, ремінці, гудзики).</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У теплих краях живе (ведмідь, олень, вовк, верблюд, тюлень).</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У році (24, 3, 12, 4, 7 місяців).</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Місяць зими (вересень, жовтень, лютий, листопад, березень).</w:t>
      </w:r>
    </w:p>
    <w:p w:rsidR="00484718" w:rsidRPr="00493C7A" w:rsidRDefault="0092173D"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Україні </w:t>
      </w:r>
      <w:r w:rsidR="00484718" w:rsidRPr="00493C7A">
        <w:rPr>
          <w:rFonts w:ascii="Times New Roman" w:hAnsi="Times New Roman" w:cs="Times New Roman"/>
          <w:sz w:val="28"/>
          <w:szCs w:val="28"/>
          <w:lang w:val="uk-UA"/>
        </w:rPr>
        <w:t>не живе (соловей, лелека, синиця, страус, шпак).</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Батько старший за свого сина (часто, завжди, іноді, рідко, ніколи).</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Час доби (рік, місяць, тиждень, день, понеділок).</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Вода завжди (прозора, холодна, рідка, біла, смачна).</w:t>
      </w:r>
    </w:p>
    <w:p w:rsidR="00484718" w:rsidRPr="00493C7A" w:rsidRDefault="00484718"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У дерева завжди є (листя, квіти, плоди, корінь, тінь).</w:t>
      </w:r>
    </w:p>
    <w:p w:rsidR="00484718" w:rsidRPr="00493C7A" w:rsidRDefault="00515B43" w:rsidP="00493C7A">
      <w:pPr>
        <w:pStyle w:val="a5"/>
        <w:numPr>
          <w:ilvl w:val="0"/>
          <w:numId w:val="14"/>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Місто України </w:t>
      </w:r>
      <w:r w:rsidR="00484718" w:rsidRPr="00493C7A">
        <w:rPr>
          <w:rFonts w:ascii="Times New Roman" w:hAnsi="Times New Roman" w:cs="Times New Roman"/>
          <w:sz w:val="28"/>
          <w:szCs w:val="28"/>
          <w:lang w:val="uk-UA"/>
        </w:rPr>
        <w:t xml:space="preserve"> (Париж, </w:t>
      </w:r>
      <w:r>
        <w:rPr>
          <w:rFonts w:ascii="Times New Roman" w:hAnsi="Times New Roman" w:cs="Times New Roman"/>
          <w:sz w:val="28"/>
          <w:szCs w:val="28"/>
          <w:lang w:val="uk-UA"/>
        </w:rPr>
        <w:t xml:space="preserve">Київ, </w:t>
      </w:r>
      <w:r w:rsidR="00847224" w:rsidRPr="00493C7A">
        <w:rPr>
          <w:rFonts w:ascii="Times New Roman" w:hAnsi="Times New Roman" w:cs="Times New Roman"/>
          <w:sz w:val="28"/>
          <w:szCs w:val="28"/>
          <w:lang w:val="uk-UA"/>
        </w:rPr>
        <w:t>Лондон, Варшава, Софія)</w:t>
      </w:r>
      <w:r w:rsidR="00484718" w:rsidRPr="00493C7A">
        <w:rPr>
          <w:rFonts w:ascii="Times New Roman" w:hAnsi="Times New Roman" w:cs="Times New Roman"/>
          <w:sz w:val="28"/>
          <w:szCs w:val="28"/>
          <w:lang w:val="uk-UA"/>
        </w:rPr>
        <w:t>.</w:t>
      </w:r>
    </w:p>
    <w:p w:rsidR="00484718" w:rsidRPr="00847224" w:rsidRDefault="00847224" w:rsidP="00484718">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II субтест «</w:t>
      </w:r>
      <w:r w:rsidR="00484718" w:rsidRPr="00847224">
        <w:rPr>
          <w:rFonts w:ascii="Times New Roman" w:hAnsi="Times New Roman" w:cs="Times New Roman"/>
          <w:b/>
          <w:sz w:val="28"/>
          <w:szCs w:val="28"/>
          <w:lang w:val="uk-UA"/>
        </w:rPr>
        <w:t>Одне слово з п'яти зайве, воно не підходить до всіх інших. Послухайте ув</w:t>
      </w:r>
      <w:r>
        <w:rPr>
          <w:rFonts w:ascii="Times New Roman" w:hAnsi="Times New Roman" w:cs="Times New Roman"/>
          <w:b/>
          <w:sz w:val="28"/>
          <w:szCs w:val="28"/>
          <w:lang w:val="uk-UA"/>
        </w:rPr>
        <w:t>ажно, яке слово зайве? Правильну відповідь підкресліть»</w:t>
      </w:r>
      <w:r w:rsidR="00484718" w:rsidRPr="00847224">
        <w:rPr>
          <w:rFonts w:ascii="Times New Roman" w:hAnsi="Times New Roman" w:cs="Times New Roman"/>
          <w:b/>
          <w:sz w:val="28"/>
          <w:szCs w:val="28"/>
          <w:lang w:val="uk-UA"/>
        </w:rPr>
        <w:t>.</w:t>
      </w:r>
    </w:p>
    <w:p w:rsidR="00484718" w:rsidRPr="00847224" w:rsidRDefault="00847224" w:rsidP="00484718">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З</w:t>
      </w:r>
      <w:r w:rsidR="00484718" w:rsidRPr="00847224">
        <w:rPr>
          <w:rFonts w:ascii="Times New Roman" w:hAnsi="Times New Roman" w:cs="Times New Roman"/>
          <w:b/>
          <w:sz w:val="28"/>
          <w:szCs w:val="28"/>
          <w:lang w:val="uk-UA"/>
        </w:rPr>
        <w:t>авдання</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Тюльпан, лілія, квасоля, ромашка, фіалка.</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Річка, озеро, море, міст, болото.</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Лялька, ведмежа, пісок, м'яч, лопата.</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Київ, Харків, Москва, Донецьк, Одеса.</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Шипшина, бузок, тополя, жасмин, глід.</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Окружність, трикутник, чотирикутник, указка, квадрат.</w:t>
      </w:r>
    </w:p>
    <w:p w:rsidR="00484718" w:rsidRPr="00493C7A" w:rsidRDefault="0031167D" w:rsidP="00493C7A">
      <w:pPr>
        <w:pStyle w:val="a5"/>
        <w:numPr>
          <w:ilvl w:val="0"/>
          <w:numId w:val="15"/>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Іван, Петро, </w:t>
      </w:r>
      <w:r w:rsidR="00484718" w:rsidRPr="00493C7A">
        <w:rPr>
          <w:rFonts w:ascii="Times New Roman" w:hAnsi="Times New Roman" w:cs="Times New Roman"/>
          <w:sz w:val="28"/>
          <w:szCs w:val="28"/>
          <w:lang w:val="uk-UA"/>
        </w:rPr>
        <w:t>Нестеров, Макар, Андрій.</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Курка, півень, лебідь, гусак, індик.</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Число, ділення, віднімання, додавання, множення.</w:t>
      </w:r>
    </w:p>
    <w:p w:rsidR="00484718" w:rsidRPr="00493C7A" w:rsidRDefault="00484718" w:rsidP="00493C7A">
      <w:pPr>
        <w:pStyle w:val="a5"/>
        <w:numPr>
          <w:ilvl w:val="0"/>
          <w:numId w:val="15"/>
        </w:numPr>
        <w:spacing w:after="0" w:line="360" w:lineRule="auto"/>
        <w:jc w:val="both"/>
        <w:rPr>
          <w:rFonts w:ascii="Times New Roman" w:hAnsi="Times New Roman" w:cs="Times New Roman"/>
          <w:sz w:val="28"/>
          <w:szCs w:val="28"/>
          <w:lang w:val="uk-UA"/>
        </w:rPr>
      </w:pPr>
      <w:r w:rsidRPr="00493C7A">
        <w:rPr>
          <w:rFonts w:ascii="Times New Roman" w:hAnsi="Times New Roman" w:cs="Times New Roman"/>
          <w:sz w:val="28"/>
          <w:szCs w:val="28"/>
          <w:lang w:val="uk-UA"/>
        </w:rPr>
        <w:t>Веселий, швидкий, сумний, смачний, обережний.</w:t>
      </w:r>
    </w:p>
    <w:p w:rsidR="00706D84" w:rsidRDefault="00706D84" w:rsidP="00484718">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III субтест </w:t>
      </w:r>
    </w:p>
    <w:p w:rsidR="0092015C" w:rsidRPr="00225DA0" w:rsidRDefault="00706D84" w:rsidP="00484718">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До слова «птах» підходить слово «гніздо», назв</w:t>
      </w:r>
      <w:r w:rsidR="00484718" w:rsidRPr="00225DA0">
        <w:rPr>
          <w:rFonts w:ascii="Times New Roman" w:hAnsi="Times New Roman" w:cs="Times New Roman"/>
          <w:b/>
          <w:sz w:val="28"/>
          <w:szCs w:val="28"/>
          <w:lang w:val="uk-UA"/>
        </w:rPr>
        <w:t>іть</w:t>
      </w:r>
      <w:r>
        <w:rPr>
          <w:rFonts w:ascii="Times New Roman" w:hAnsi="Times New Roman" w:cs="Times New Roman"/>
          <w:b/>
          <w:sz w:val="28"/>
          <w:szCs w:val="28"/>
          <w:lang w:val="uk-UA"/>
        </w:rPr>
        <w:t>, яке слово підходить до слова «собака» так само, як до слова «</w:t>
      </w:r>
      <w:r w:rsidR="00484718" w:rsidRPr="00225DA0">
        <w:rPr>
          <w:rFonts w:ascii="Times New Roman" w:hAnsi="Times New Roman" w:cs="Times New Roman"/>
          <w:b/>
          <w:sz w:val="28"/>
          <w:szCs w:val="28"/>
          <w:lang w:val="uk-UA"/>
        </w:rPr>
        <w:t>птах</w:t>
      </w:r>
      <w:r>
        <w:rPr>
          <w:rFonts w:ascii="Times New Roman" w:hAnsi="Times New Roman" w:cs="Times New Roman"/>
          <w:b/>
          <w:sz w:val="28"/>
          <w:szCs w:val="28"/>
          <w:lang w:val="uk-UA"/>
        </w:rPr>
        <w:t>»</w:t>
      </w:r>
      <w:r w:rsidR="00484718" w:rsidRPr="00225DA0">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слово «гніздо»</w:t>
      </w:r>
      <w:r w:rsidR="00484718" w:rsidRPr="00225DA0">
        <w:rPr>
          <w:rFonts w:ascii="Times New Roman" w:hAnsi="Times New Roman" w:cs="Times New Roman"/>
          <w:b/>
          <w:sz w:val="28"/>
          <w:szCs w:val="28"/>
          <w:lang w:val="uk-UA"/>
        </w:rPr>
        <w:t>. Чому? Тепер треба підібрати пару до інших слів</w:t>
      </w:r>
      <w:r>
        <w:rPr>
          <w:rFonts w:ascii="Times New Roman" w:hAnsi="Times New Roman" w:cs="Times New Roman"/>
          <w:b/>
          <w:sz w:val="28"/>
          <w:szCs w:val="28"/>
          <w:lang w:val="uk-UA"/>
        </w:rPr>
        <w:t>. Яке слово підходить до слова «жоржина» так само, як до слова «огірок» підходить слово «овоч»</w:t>
      </w:r>
      <w:r w:rsidR="00484718" w:rsidRPr="00225DA0">
        <w:rPr>
          <w:rFonts w:ascii="Times New Roman" w:hAnsi="Times New Roman" w:cs="Times New Roman"/>
          <w:b/>
          <w:sz w:val="28"/>
          <w:szCs w:val="28"/>
          <w:lang w:val="uk-UA"/>
        </w:rPr>
        <w:t xml:space="preserve">. Виберіть з тих, що я вам назву. Отже, огірок </w:t>
      </w:r>
      <w:r>
        <w:rPr>
          <w:rFonts w:ascii="Times New Roman" w:hAnsi="Times New Roman" w:cs="Times New Roman"/>
          <w:b/>
          <w:sz w:val="28"/>
          <w:szCs w:val="28"/>
          <w:lang w:val="uk-UA"/>
        </w:rPr>
        <w:t>- овоч, а георгін- ... Правильну</w:t>
      </w:r>
      <w:r w:rsidR="00484718" w:rsidRPr="00225DA0">
        <w:rPr>
          <w:rFonts w:ascii="Times New Roman" w:hAnsi="Times New Roman" w:cs="Times New Roman"/>
          <w:b/>
          <w:sz w:val="28"/>
          <w:szCs w:val="28"/>
          <w:lang w:val="uk-UA"/>
        </w:rPr>
        <w:t xml:space="preserve"> відповідь підкре</w:t>
      </w:r>
      <w:r>
        <w:rPr>
          <w:rFonts w:ascii="Times New Roman" w:hAnsi="Times New Roman" w:cs="Times New Roman"/>
          <w:b/>
          <w:sz w:val="28"/>
          <w:szCs w:val="28"/>
          <w:lang w:val="uk-UA"/>
        </w:rPr>
        <w:t>сліть</w:t>
      </w:r>
      <w:r w:rsidR="00484718" w:rsidRPr="00225DA0">
        <w:rPr>
          <w:rFonts w:ascii="Times New Roman" w:hAnsi="Times New Roman" w:cs="Times New Roman"/>
          <w:b/>
          <w:sz w:val="28"/>
          <w:szCs w:val="28"/>
          <w:lang w:val="uk-UA"/>
        </w:rPr>
        <w:t>.</w:t>
      </w:r>
    </w:p>
    <w:tbl>
      <w:tblPr>
        <w:tblStyle w:val="a6"/>
        <w:tblW w:w="0" w:type="auto"/>
        <w:tblLook w:val="04A0" w:firstRow="1" w:lastRow="0" w:firstColumn="1" w:lastColumn="0" w:noHBand="0" w:noVBand="1"/>
      </w:tblPr>
      <w:tblGrid>
        <w:gridCol w:w="3190"/>
        <w:gridCol w:w="3297"/>
      </w:tblGrid>
      <w:tr w:rsidR="006133FC" w:rsidTr="00F43403">
        <w:tc>
          <w:tcPr>
            <w:tcW w:w="3190" w:type="dxa"/>
          </w:tcPr>
          <w:p w:rsidR="006133FC" w:rsidRPr="00AB78F1" w:rsidRDefault="006133FC" w:rsidP="00AB78F1">
            <w:pPr>
              <w:jc w:val="both"/>
              <w:rPr>
                <w:rFonts w:ascii="Times New Roman" w:hAnsi="Times New Roman"/>
                <w:sz w:val="28"/>
                <w:szCs w:val="28"/>
              </w:rPr>
            </w:pPr>
          </w:p>
        </w:tc>
        <w:tc>
          <w:tcPr>
            <w:tcW w:w="3297" w:type="dxa"/>
          </w:tcPr>
          <w:p w:rsidR="006133FC" w:rsidRPr="00AB78F1" w:rsidRDefault="006133FC" w:rsidP="00AB78F1">
            <w:pPr>
              <w:jc w:val="both"/>
              <w:rPr>
                <w:rFonts w:ascii="Times New Roman" w:hAnsi="Times New Roman"/>
                <w:sz w:val="28"/>
                <w:szCs w:val="28"/>
              </w:rPr>
            </w:pPr>
          </w:p>
        </w:tc>
      </w:tr>
      <w:tr w:rsidR="006133FC" w:rsidTr="00F43403">
        <w:tc>
          <w:tcPr>
            <w:tcW w:w="3190" w:type="dxa"/>
          </w:tcPr>
          <w:p w:rsidR="00E340BA" w:rsidRDefault="00E340BA" w:rsidP="00AB78F1">
            <w:pPr>
              <w:ind w:firstLine="709"/>
              <w:jc w:val="both"/>
              <w:rPr>
                <w:rFonts w:ascii="Times New Roman" w:hAnsi="Times New Roman"/>
                <w:sz w:val="24"/>
                <w:szCs w:val="24"/>
                <w:lang w:val="uk-UA"/>
              </w:rPr>
            </w:pPr>
          </w:p>
          <w:p w:rsidR="006133FC" w:rsidRPr="00F43403" w:rsidRDefault="006133FC" w:rsidP="00AB78F1">
            <w:pPr>
              <w:ind w:firstLine="709"/>
              <w:jc w:val="both"/>
              <w:rPr>
                <w:rFonts w:ascii="Times New Roman" w:hAnsi="Times New Roman"/>
                <w:sz w:val="24"/>
                <w:szCs w:val="24"/>
                <w:lang w:val="uk-UA"/>
              </w:rPr>
            </w:pPr>
            <w:r w:rsidRPr="00F43403">
              <w:rPr>
                <w:rFonts w:ascii="Times New Roman" w:hAnsi="Times New Roman"/>
                <w:sz w:val="24"/>
                <w:szCs w:val="24"/>
              </w:rPr>
              <w:t>огірок</w:t>
            </w:r>
          </w:p>
        </w:tc>
        <w:tc>
          <w:tcPr>
            <w:tcW w:w="3297" w:type="dxa"/>
          </w:tcPr>
          <w:p w:rsidR="006135D3" w:rsidRDefault="006135D3" w:rsidP="00AB78F1">
            <w:pPr>
              <w:jc w:val="both"/>
              <w:rPr>
                <w:rFonts w:ascii="Times New Roman" w:hAnsi="Times New Roman"/>
                <w:sz w:val="24"/>
                <w:szCs w:val="24"/>
                <w:lang w:val="uk-UA"/>
              </w:rPr>
            </w:pPr>
          </w:p>
          <w:p w:rsidR="006133FC" w:rsidRPr="00F43403" w:rsidRDefault="006133FC" w:rsidP="00AB78F1">
            <w:pPr>
              <w:jc w:val="both"/>
              <w:rPr>
                <w:rFonts w:ascii="Times New Roman" w:hAnsi="Times New Roman"/>
                <w:sz w:val="24"/>
                <w:szCs w:val="24"/>
                <w:lang w:val="uk-UA"/>
              </w:rPr>
            </w:pPr>
            <w:r w:rsidRPr="00F43403">
              <w:rPr>
                <w:rFonts w:ascii="Times New Roman" w:hAnsi="Times New Roman"/>
                <w:sz w:val="24"/>
                <w:szCs w:val="24"/>
              </w:rPr>
              <w:t>Жоржина</w:t>
            </w:r>
          </w:p>
        </w:tc>
      </w:tr>
      <w:tr w:rsidR="006133FC" w:rsidTr="00F43403">
        <w:tc>
          <w:tcPr>
            <w:tcW w:w="3190" w:type="dxa"/>
          </w:tcPr>
          <w:p w:rsidR="006133FC" w:rsidRPr="00F43403" w:rsidRDefault="006133FC" w:rsidP="00AB78F1">
            <w:pPr>
              <w:ind w:firstLine="709"/>
              <w:jc w:val="both"/>
              <w:rPr>
                <w:rFonts w:ascii="Times New Roman" w:hAnsi="Times New Roman"/>
                <w:sz w:val="24"/>
                <w:szCs w:val="24"/>
                <w:lang w:val="uk-UA"/>
              </w:rPr>
            </w:pPr>
            <w:r w:rsidRPr="00F43403">
              <w:rPr>
                <w:rFonts w:ascii="Times New Roman" w:hAnsi="Times New Roman"/>
                <w:sz w:val="24"/>
                <w:szCs w:val="24"/>
              </w:rPr>
              <w:t>овоч</w:t>
            </w:r>
          </w:p>
        </w:tc>
        <w:tc>
          <w:tcPr>
            <w:tcW w:w="3297" w:type="dxa"/>
          </w:tcPr>
          <w:p w:rsidR="006133FC" w:rsidRPr="00F43403" w:rsidRDefault="006133FC" w:rsidP="00AB78F1">
            <w:pPr>
              <w:jc w:val="both"/>
              <w:rPr>
                <w:rFonts w:ascii="Times New Roman" w:hAnsi="Times New Roman"/>
                <w:sz w:val="24"/>
                <w:szCs w:val="24"/>
              </w:rPr>
            </w:pPr>
            <w:r w:rsidRPr="00F43403">
              <w:rPr>
                <w:rFonts w:ascii="Times New Roman" w:hAnsi="Times New Roman"/>
                <w:sz w:val="24"/>
                <w:szCs w:val="24"/>
              </w:rPr>
              <w:t xml:space="preserve">бур'ян, роса, садок, </w:t>
            </w:r>
            <w:r w:rsidRPr="00F43403">
              <w:rPr>
                <w:rFonts w:ascii="Times New Roman" w:hAnsi="Times New Roman"/>
                <w:b/>
                <w:sz w:val="24"/>
                <w:szCs w:val="24"/>
              </w:rPr>
              <w:t>квітка,</w:t>
            </w:r>
            <w:r w:rsidRPr="00F43403">
              <w:rPr>
                <w:rFonts w:ascii="Times New Roman" w:hAnsi="Times New Roman"/>
                <w:sz w:val="24"/>
                <w:szCs w:val="24"/>
              </w:rPr>
              <w:t xml:space="preserve"> земля</w:t>
            </w:r>
          </w:p>
        </w:tc>
      </w:tr>
      <w:tr w:rsidR="006133FC" w:rsidRPr="00E05598" w:rsidTr="00F43403">
        <w:tc>
          <w:tcPr>
            <w:tcW w:w="3190" w:type="dxa"/>
          </w:tcPr>
          <w:p w:rsidR="006133FC" w:rsidRPr="00E05598" w:rsidRDefault="006133FC" w:rsidP="00E05598">
            <w:pPr>
              <w:ind w:firstLine="709"/>
              <w:jc w:val="both"/>
              <w:rPr>
                <w:rFonts w:ascii="Times New Roman" w:hAnsi="Times New Roman"/>
                <w:sz w:val="24"/>
                <w:szCs w:val="24"/>
                <w:lang w:val="uk-UA"/>
              </w:rPr>
            </w:pPr>
            <w:r w:rsidRPr="00E05598">
              <w:rPr>
                <w:rFonts w:ascii="Times New Roman" w:hAnsi="Times New Roman"/>
                <w:sz w:val="24"/>
                <w:szCs w:val="24"/>
              </w:rPr>
              <w:t>учитель</w:t>
            </w:r>
          </w:p>
        </w:tc>
        <w:tc>
          <w:tcPr>
            <w:tcW w:w="3297" w:type="dxa"/>
          </w:tcPr>
          <w:p w:rsidR="006133FC" w:rsidRPr="00E05598" w:rsidRDefault="006133FC" w:rsidP="00E05598">
            <w:pPr>
              <w:jc w:val="both"/>
              <w:rPr>
                <w:rFonts w:ascii="Times New Roman" w:hAnsi="Times New Roman"/>
                <w:sz w:val="24"/>
                <w:szCs w:val="24"/>
              </w:rPr>
            </w:pPr>
            <w:r>
              <w:rPr>
                <w:rFonts w:ascii="Times New Roman" w:hAnsi="Times New Roman"/>
                <w:sz w:val="24"/>
                <w:szCs w:val="24"/>
              </w:rPr>
              <w:t>лікар</w:t>
            </w:r>
          </w:p>
        </w:tc>
      </w:tr>
      <w:tr w:rsidR="006133FC" w:rsidRPr="00E05598" w:rsidTr="00F43403">
        <w:tc>
          <w:tcPr>
            <w:tcW w:w="3190" w:type="dxa"/>
          </w:tcPr>
          <w:p w:rsidR="006133FC" w:rsidRPr="00E05598" w:rsidRDefault="006133FC" w:rsidP="00E05598">
            <w:pPr>
              <w:jc w:val="both"/>
              <w:rPr>
                <w:rFonts w:ascii="Times New Roman" w:hAnsi="Times New Roman"/>
                <w:sz w:val="24"/>
                <w:szCs w:val="24"/>
              </w:rPr>
            </w:pPr>
            <w:r>
              <w:rPr>
                <w:rFonts w:ascii="Times New Roman" w:hAnsi="Times New Roman"/>
                <w:sz w:val="24"/>
                <w:szCs w:val="24"/>
                <w:lang w:val="uk-UA"/>
              </w:rPr>
              <w:t xml:space="preserve">            </w:t>
            </w:r>
            <w:r w:rsidRPr="00E05598">
              <w:rPr>
                <w:rFonts w:ascii="Times New Roman" w:hAnsi="Times New Roman"/>
                <w:sz w:val="24"/>
                <w:szCs w:val="24"/>
              </w:rPr>
              <w:t>учень</w:t>
            </w:r>
          </w:p>
          <w:p w:rsidR="006133FC" w:rsidRPr="00E05598" w:rsidRDefault="006133FC" w:rsidP="00E05598">
            <w:pPr>
              <w:jc w:val="both"/>
              <w:rPr>
                <w:rFonts w:ascii="Times New Roman" w:hAnsi="Times New Roman"/>
                <w:sz w:val="24"/>
                <w:szCs w:val="24"/>
              </w:rPr>
            </w:pPr>
          </w:p>
        </w:tc>
        <w:tc>
          <w:tcPr>
            <w:tcW w:w="3297" w:type="dxa"/>
          </w:tcPr>
          <w:p w:rsidR="006133FC" w:rsidRPr="00E05598" w:rsidRDefault="006133FC" w:rsidP="00E05598">
            <w:pPr>
              <w:jc w:val="both"/>
              <w:rPr>
                <w:rFonts w:ascii="Times New Roman" w:hAnsi="Times New Roman"/>
                <w:sz w:val="24"/>
                <w:szCs w:val="24"/>
              </w:rPr>
            </w:pPr>
            <w:r w:rsidRPr="00E05598">
              <w:rPr>
                <w:rFonts w:ascii="Times New Roman" w:hAnsi="Times New Roman"/>
                <w:sz w:val="24"/>
                <w:szCs w:val="24"/>
              </w:rPr>
              <w:t xml:space="preserve">окуляри, хворі, палата, </w:t>
            </w:r>
            <w:r w:rsidRPr="00F43403">
              <w:rPr>
                <w:rFonts w:ascii="Times New Roman" w:hAnsi="Times New Roman"/>
                <w:b/>
                <w:sz w:val="24"/>
                <w:szCs w:val="24"/>
              </w:rPr>
              <w:t>хворий,</w:t>
            </w:r>
            <w:r w:rsidRPr="00E05598">
              <w:rPr>
                <w:rFonts w:ascii="Times New Roman" w:hAnsi="Times New Roman"/>
                <w:sz w:val="24"/>
                <w:szCs w:val="24"/>
              </w:rPr>
              <w:t xml:space="preserve"> термометр</w:t>
            </w:r>
          </w:p>
        </w:tc>
      </w:tr>
      <w:tr w:rsidR="006133FC" w:rsidRPr="00E05598" w:rsidTr="00F43403">
        <w:tc>
          <w:tcPr>
            <w:tcW w:w="3190" w:type="dxa"/>
          </w:tcPr>
          <w:p w:rsidR="006133FC" w:rsidRPr="00E05598" w:rsidRDefault="006133FC" w:rsidP="00E05598">
            <w:pPr>
              <w:spacing w:line="360" w:lineRule="auto"/>
              <w:ind w:firstLine="709"/>
              <w:jc w:val="both"/>
              <w:rPr>
                <w:rFonts w:ascii="Times New Roman" w:hAnsi="Times New Roman"/>
                <w:sz w:val="24"/>
                <w:szCs w:val="24"/>
              </w:rPr>
            </w:pPr>
            <w:r w:rsidRPr="00E05598">
              <w:rPr>
                <w:rFonts w:ascii="Times New Roman" w:hAnsi="Times New Roman"/>
                <w:sz w:val="24"/>
                <w:szCs w:val="24"/>
              </w:rPr>
              <w:t>город</w:t>
            </w:r>
          </w:p>
          <w:p w:rsidR="006133FC" w:rsidRPr="00E05598" w:rsidRDefault="006133FC" w:rsidP="00E05598">
            <w:pPr>
              <w:jc w:val="both"/>
              <w:rPr>
                <w:rFonts w:ascii="Times New Roman" w:hAnsi="Times New Roman"/>
                <w:sz w:val="24"/>
                <w:szCs w:val="24"/>
              </w:rPr>
            </w:pPr>
          </w:p>
        </w:tc>
        <w:tc>
          <w:tcPr>
            <w:tcW w:w="3297" w:type="dxa"/>
          </w:tcPr>
          <w:p w:rsidR="006133FC" w:rsidRPr="00E05598" w:rsidRDefault="006133FC" w:rsidP="00EE200E">
            <w:pPr>
              <w:jc w:val="both"/>
              <w:rPr>
                <w:rFonts w:ascii="Times New Roman" w:hAnsi="Times New Roman"/>
                <w:sz w:val="24"/>
                <w:szCs w:val="24"/>
              </w:rPr>
            </w:pPr>
            <w:r w:rsidRPr="00E05598">
              <w:rPr>
                <w:rFonts w:ascii="Times New Roman" w:hAnsi="Times New Roman"/>
                <w:sz w:val="24"/>
                <w:szCs w:val="24"/>
              </w:rPr>
              <w:t>Сад</w:t>
            </w:r>
          </w:p>
          <w:p w:rsidR="006133FC" w:rsidRPr="00E05598" w:rsidRDefault="006133FC" w:rsidP="00E05598">
            <w:pPr>
              <w:jc w:val="both"/>
              <w:rPr>
                <w:rFonts w:ascii="Times New Roman" w:hAnsi="Times New Roman"/>
                <w:sz w:val="24"/>
                <w:szCs w:val="24"/>
              </w:rPr>
            </w:pPr>
          </w:p>
        </w:tc>
      </w:tr>
      <w:tr w:rsidR="006133FC" w:rsidRPr="00E05598" w:rsidTr="00F43403">
        <w:tc>
          <w:tcPr>
            <w:tcW w:w="3190" w:type="dxa"/>
          </w:tcPr>
          <w:p w:rsidR="006135D3" w:rsidRDefault="006135D3" w:rsidP="00E05598">
            <w:pPr>
              <w:spacing w:line="360" w:lineRule="auto"/>
              <w:ind w:firstLine="709"/>
              <w:jc w:val="both"/>
              <w:rPr>
                <w:rFonts w:ascii="Times New Roman" w:hAnsi="Times New Roman"/>
                <w:sz w:val="24"/>
                <w:szCs w:val="24"/>
                <w:lang w:val="uk-UA"/>
              </w:rPr>
            </w:pPr>
          </w:p>
          <w:p w:rsidR="006133FC" w:rsidRPr="00315C9E" w:rsidRDefault="006133FC" w:rsidP="006135D3">
            <w:pPr>
              <w:spacing w:line="360" w:lineRule="auto"/>
              <w:jc w:val="both"/>
              <w:rPr>
                <w:rFonts w:ascii="Times New Roman" w:hAnsi="Times New Roman"/>
                <w:sz w:val="24"/>
                <w:szCs w:val="24"/>
                <w:lang w:val="uk-UA"/>
              </w:rPr>
            </w:pPr>
            <w:r w:rsidRPr="00E05598">
              <w:rPr>
                <w:rFonts w:ascii="Times New Roman" w:hAnsi="Times New Roman"/>
                <w:sz w:val="24"/>
                <w:szCs w:val="24"/>
              </w:rPr>
              <w:t>Морква</w:t>
            </w:r>
          </w:p>
        </w:tc>
        <w:tc>
          <w:tcPr>
            <w:tcW w:w="3297" w:type="dxa"/>
          </w:tcPr>
          <w:p w:rsidR="006133FC" w:rsidRDefault="006133FC" w:rsidP="00E05598">
            <w:pPr>
              <w:jc w:val="both"/>
              <w:rPr>
                <w:rFonts w:ascii="Times New Roman" w:hAnsi="Times New Roman"/>
                <w:sz w:val="24"/>
                <w:szCs w:val="24"/>
                <w:lang w:val="uk-UA"/>
              </w:rPr>
            </w:pPr>
            <w:r w:rsidRPr="00E05598">
              <w:rPr>
                <w:rFonts w:ascii="Times New Roman" w:hAnsi="Times New Roman"/>
                <w:sz w:val="24"/>
                <w:szCs w:val="24"/>
              </w:rPr>
              <w:t xml:space="preserve">паркан, гриби, </w:t>
            </w:r>
            <w:r w:rsidRPr="00F43403">
              <w:rPr>
                <w:rFonts w:ascii="Times New Roman" w:hAnsi="Times New Roman"/>
                <w:b/>
                <w:sz w:val="24"/>
                <w:szCs w:val="24"/>
              </w:rPr>
              <w:t>яблуня,</w:t>
            </w:r>
            <w:r w:rsidRPr="00E05598">
              <w:rPr>
                <w:rFonts w:ascii="Times New Roman" w:hAnsi="Times New Roman"/>
                <w:sz w:val="24"/>
                <w:szCs w:val="24"/>
              </w:rPr>
              <w:t xml:space="preserve"> колодязь, лава</w:t>
            </w:r>
          </w:p>
          <w:p w:rsidR="006133FC" w:rsidRPr="00315C9E" w:rsidRDefault="006133FC" w:rsidP="00E05598">
            <w:pPr>
              <w:jc w:val="both"/>
              <w:rPr>
                <w:rFonts w:ascii="Times New Roman" w:hAnsi="Times New Roman"/>
                <w:sz w:val="24"/>
                <w:szCs w:val="24"/>
                <w:lang w:val="uk-UA"/>
              </w:rPr>
            </w:pPr>
            <w:r w:rsidRPr="00315C9E">
              <w:rPr>
                <w:rFonts w:ascii="Times New Roman" w:hAnsi="Times New Roman"/>
                <w:sz w:val="24"/>
                <w:szCs w:val="24"/>
              </w:rPr>
              <w:t>птах</w:t>
            </w:r>
          </w:p>
        </w:tc>
      </w:tr>
      <w:tr w:rsidR="006133FC" w:rsidRPr="002C431E" w:rsidTr="00F43403">
        <w:tc>
          <w:tcPr>
            <w:tcW w:w="3190" w:type="dxa"/>
          </w:tcPr>
          <w:p w:rsidR="006133FC" w:rsidRPr="00315C9E" w:rsidRDefault="006133FC" w:rsidP="00315C9E">
            <w:pPr>
              <w:spacing w:line="360" w:lineRule="auto"/>
              <w:jc w:val="both"/>
              <w:rPr>
                <w:rFonts w:ascii="Times New Roman" w:hAnsi="Times New Roman"/>
                <w:sz w:val="24"/>
                <w:szCs w:val="24"/>
                <w:lang w:val="uk-UA"/>
              </w:rPr>
            </w:pPr>
            <w:r>
              <w:rPr>
                <w:rFonts w:ascii="Times New Roman" w:hAnsi="Times New Roman"/>
                <w:sz w:val="24"/>
                <w:szCs w:val="24"/>
              </w:rPr>
              <w:t>Ваза</w:t>
            </w:r>
          </w:p>
        </w:tc>
        <w:tc>
          <w:tcPr>
            <w:tcW w:w="3297" w:type="dxa"/>
          </w:tcPr>
          <w:p w:rsidR="006133FC" w:rsidRPr="00315C9E" w:rsidRDefault="006133FC" w:rsidP="00315C9E">
            <w:pPr>
              <w:jc w:val="both"/>
              <w:rPr>
                <w:rFonts w:ascii="Times New Roman" w:hAnsi="Times New Roman"/>
                <w:sz w:val="24"/>
                <w:szCs w:val="24"/>
                <w:lang w:val="uk-UA"/>
              </w:rPr>
            </w:pPr>
            <w:r w:rsidRPr="00315C9E">
              <w:rPr>
                <w:rFonts w:ascii="Times New Roman" w:hAnsi="Times New Roman"/>
                <w:sz w:val="24"/>
                <w:szCs w:val="24"/>
                <w:lang w:val="uk-UA"/>
              </w:rPr>
              <w:t xml:space="preserve">дзьоб, чайка, </w:t>
            </w:r>
            <w:r w:rsidRPr="00F43403">
              <w:rPr>
                <w:rFonts w:ascii="Times New Roman" w:hAnsi="Times New Roman"/>
                <w:b/>
                <w:sz w:val="24"/>
                <w:szCs w:val="24"/>
                <w:lang w:val="uk-UA"/>
              </w:rPr>
              <w:t xml:space="preserve">гніздо, </w:t>
            </w:r>
            <w:r w:rsidRPr="00315C9E">
              <w:rPr>
                <w:rFonts w:ascii="Times New Roman" w:hAnsi="Times New Roman"/>
                <w:sz w:val="24"/>
                <w:szCs w:val="24"/>
                <w:lang w:val="uk-UA"/>
              </w:rPr>
              <w:t>яйце, пір'я</w:t>
            </w:r>
          </w:p>
        </w:tc>
      </w:tr>
      <w:tr w:rsidR="006133FC" w:rsidRPr="00315C9E" w:rsidTr="00F43403">
        <w:tc>
          <w:tcPr>
            <w:tcW w:w="3190" w:type="dxa"/>
          </w:tcPr>
          <w:p w:rsidR="006133FC" w:rsidRPr="00315C9E" w:rsidRDefault="006133FC" w:rsidP="00315C9E">
            <w:pPr>
              <w:spacing w:line="360" w:lineRule="auto"/>
              <w:jc w:val="both"/>
              <w:rPr>
                <w:rFonts w:ascii="Times New Roman" w:hAnsi="Times New Roman"/>
                <w:sz w:val="24"/>
                <w:szCs w:val="24"/>
              </w:rPr>
            </w:pPr>
            <w:r w:rsidRPr="00315C9E">
              <w:rPr>
                <w:rFonts w:ascii="Times New Roman" w:hAnsi="Times New Roman"/>
                <w:sz w:val="24"/>
                <w:szCs w:val="24"/>
              </w:rPr>
              <w:t>рукавичка</w:t>
            </w:r>
          </w:p>
          <w:p w:rsidR="006133FC" w:rsidRPr="00315C9E" w:rsidRDefault="006133FC" w:rsidP="00E05598">
            <w:pPr>
              <w:jc w:val="both"/>
              <w:rPr>
                <w:rFonts w:ascii="Times New Roman" w:hAnsi="Times New Roman"/>
                <w:sz w:val="24"/>
                <w:szCs w:val="24"/>
                <w:lang w:val="uk-UA"/>
              </w:rPr>
            </w:pPr>
          </w:p>
        </w:tc>
        <w:tc>
          <w:tcPr>
            <w:tcW w:w="3297" w:type="dxa"/>
          </w:tcPr>
          <w:p w:rsidR="006133FC" w:rsidRPr="00315C9E" w:rsidRDefault="006133FC" w:rsidP="002D4811">
            <w:pPr>
              <w:spacing w:line="360" w:lineRule="auto"/>
              <w:jc w:val="both"/>
              <w:rPr>
                <w:rFonts w:ascii="Times New Roman" w:hAnsi="Times New Roman"/>
                <w:sz w:val="24"/>
                <w:szCs w:val="24"/>
              </w:rPr>
            </w:pPr>
            <w:r w:rsidRPr="00315C9E">
              <w:rPr>
                <w:rFonts w:ascii="Times New Roman" w:hAnsi="Times New Roman"/>
                <w:sz w:val="24"/>
                <w:szCs w:val="24"/>
              </w:rPr>
              <w:t>чобіт</w:t>
            </w:r>
          </w:p>
          <w:p w:rsidR="006133FC" w:rsidRPr="00315C9E" w:rsidRDefault="006133FC" w:rsidP="00E05598">
            <w:pPr>
              <w:jc w:val="both"/>
              <w:rPr>
                <w:rFonts w:ascii="Times New Roman" w:hAnsi="Times New Roman"/>
                <w:sz w:val="24"/>
                <w:szCs w:val="24"/>
                <w:lang w:val="uk-UA"/>
              </w:rPr>
            </w:pPr>
          </w:p>
        </w:tc>
      </w:tr>
      <w:tr w:rsidR="006133FC" w:rsidRPr="002C431E" w:rsidTr="00F43403">
        <w:tc>
          <w:tcPr>
            <w:tcW w:w="3190" w:type="dxa"/>
          </w:tcPr>
          <w:p w:rsidR="006133FC" w:rsidRPr="00315C9E"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рука</w:t>
            </w:r>
          </w:p>
          <w:p w:rsidR="006133FC" w:rsidRPr="00315C9E" w:rsidRDefault="006133FC" w:rsidP="00E05598">
            <w:pPr>
              <w:jc w:val="both"/>
              <w:rPr>
                <w:rFonts w:ascii="Times New Roman" w:hAnsi="Times New Roman"/>
                <w:sz w:val="24"/>
                <w:szCs w:val="24"/>
                <w:lang w:val="uk-UA"/>
              </w:rPr>
            </w:pPr>
          </w:p>
        </w:tc>
        <w:tc>
          <w:tcPr>
            <w:tcW w:w="3297" w:type="dxa"/>
          </w:tcPr>
          <w:p w:rsidR="006133FC" w:rsidRPr="00315C9E" w:rsidRDefault="006133FC" w:rsidP="00E05598">
            <w:pPr>
              <w:jc w:val="both"/>
              <w:rPr>
                <w:rFonts w:ascii="Times New Roman" w:hAnsi="Times New Roman"/>
                <w:sz w:val="24"/>
                <w:szCs w:val="24"/>
                <w:lang w:val="uk-UA"/>
              </w:rPr>
            </w:pPr>
            <w:r w:rsidRPr="002D4811">
              <w:rPr>
                <w:rFonts w:ascii="Times New Roman" w:hAnsi="Times New Roman"/>
                <w:sz w:val="24"/>
                <w:szCs w:val="24"/>
                <w:lang w:val="uk-UA"/>
              </w:rPr>
              <w:t xml:space="preserve">панчохи, підошва, шкіра, </w:t>
            </w:r>
            <w:r w:rsidRPr="00F43403">
              <w:rPr>
                <w:rFonts w:ascii="Times New Roman" w:hAnsi="Times New Roman"/>
                <w:b/>
                <w:sz w:val="24"/>
                <w:szCs w:val="24"/>
                <w:lang w:val="uk-UA"/>
              </w:rPr>
              <w:t>нога,</w:t>
            </w:r>
            <w:r w:rsidRPr="002D4811">
              <w:rPr>
                <w:rFonts w:ascii="Times New Roman" w:hAnsi="Times New Roman"/>
                <w:sz w:val="24"/>
                <w:szCs w:val="24"/>
                <w:lang w:val="uk-UA"/>
              </w:rPr>
              <w:t xml:space="preserve"> щітка</w:t>
            </w:r>
          </w:p>
        </w:tc>
      </w:tr>
      <w:tr w:rsidR="006133FC" w:rsidRPr="00315C9E" w:rsidTr="00F43403">
        <w:tc>
          <w:tcPr>
            <w:tcW w:w="3190" w:type="dxa"/>
          </w:tcPr>
          <w:p w:rsidR="006133FC" w:rsidRPr="00315C9E" w:rsidRDefault="006133FC" w:rsidP="00E05598">
            <w:pPr>
              <w:jc w:val="both"/>
              <w:rPr>
                <w:rFonts w:ascii="Times New Roman" w:hAnsi="Times New Roman"/>
                <w:sz w:val="24"/>
                <w:szCs w:val="24"/>
                <w:lang w:val="uk-UA"/>
              </w:rPr>
            </w:pPr>
            <w:r w:rsidRPr="00315C9E">
              <w:rPr>
                <w:rFonts w:ascii="Times New Roman" w:hAnsi="Times New Roman"/>
                <w:sz w:val="24"/>
                <w:szCs w:val="24"/>
              </w:rPr>
              <w:t>темний</w:t>
            </w:r>
          </w:p>
        </w:tc>
        <w:tc>
          <w:tcPr>
            <w:tcW w:w="3297" w:type="dxa"/>
          </w:tcPr>
          <w:p w:rsidR="006133FC" w:rsidRPr="00315C9E"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мокрий</w:t>
            </w:r>
          </w:p>
          <w:p w:rsidR="006133FC" w:rsidRPr="00315C9E" w:rsidRDefault="006133FC" w:rsidP="00E05598">
            <w:pPr>
              <w:jc w:val="both"/>
              <w:rPr>
                <w:rFonts w:ascii="Times New Roman" w:hAnsi="Times New Roman"/>
                <w:sz w:val="24"/>
                <w:szCs w:val="24"/>
                <w:lang w:val="uk-UA"/>
              </w:rPr>
            </w:pPr>
          </w:p>
        </w:tc>
      </w:tr>
      <w:tr w:rsidR="006133FC" w:rsidRPr="00315C9E" w:rsidTr="00F43403">
        <w:tc>
          <w:tcPr>
            <w:tcW w:w="3190" w:type="dxa"/>
          </w:tcPr>
          <w:p w:rsidR="006133FC" w:rsidRPr="00315C9E"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світлий</w:t>
            </w:r>
          </w:p>
          <w:p w:rsidR="006133FC" w:rsidRPr="00315C9E" w:rsidRDefault="006133FC" w:rsidP="00E05598">
            <w:pPr>
              <w:jc w:val="both"/>
              <w:rPr>
                <w:rFonts w:ascii="Times New Roman" w:hAnsi="Times New Roman"/>
                <w:sz w:val="24"/>
                <w:szCs w:val="24"/>
                <w:lang w:val="uk-UA"/>
              </w:rPr>
            </w:pPr>
          </w:p>
        </w:tc>
        <w:tc>
          <w:tcPr>
            <w:tcW w:w="3297" w:type="dxa"/>
          </w:tcPr>
          <w:p w:rsidR="006133FC" w:rsidRPr="00F43403"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 xml:space="preserve">сонячний, слизький, </w:t>
            </w:r>
            <w:r w:rsidRPr="00F43403">
              <w:rPr>
                <w:rFonts w:ascii="Times New Roman" w:hAnsi="Times New Roman"/>
                <w:b/>
                <w:sz w:val="24"/>
                <w:szCs w:val="24"/>
              </w:rPr>
              <w:t>сухий,</w:t>
            </w:r>
            <w:r w:rsidRPr="00315C9E">
              <w:rPr>
                <w:rFonts w:ascii="Times New Roman" w:hAnsi="Times New Roman"/>
                <w:sz w:val="24"/>
                <w:szCs w:val="24"/>
              </w:rPr>
              <w:t xml:space="preserve"> теплий, холодний</w:t>
            </w:r>
          </w:p>
        </w:tc>
      </w:tr>
      <w:tr w:rsidR="006133FC" w:rsidRPr="00315C9E" w:rsidTr="00F43403">
        <w:tc>
          <w:tcPr>
            <w:tcW w:w="3190" w:type="dxa"/>
          </w:tcPr>
          <w:p w:rsidR="006133FC" w:rsidRPr="00F43403" w:rsidRDefault="006133FC" w:rsidP="00F43403">
            <w:pPr>
              <w:spacing w:line="360" w:lineRule="auto"/>
              <w:jc w:val="both"/>
              <w:rPr>
                <w:rFonts w:ascii="Times New Roman" w:hAnsi="Times New Roman"/>
                <w:sz w:val="24"/>
                <w:szCs w:val="24"/>
                <w:lang w:val="uk-UA"/>
              </w:rPr>
            </w:pPr>
            <w:r>
              <w:rPr>
                <w:rFonts w:ascii="Times New Roman" w:hAnsi="Times New Roman"/>
                <w:sz w:val="24"/>
                <w:szCs w:val="24"/>
              </w:rPr>
              <w:t>Годинник</w:t>
            </w:r>
          </w:p>
          <w:p w:rsidR="006133FC" w:rsidRPr="00315C9E" w:rsidRDefault="006133FC" w:rsidP="00E05598">
            <w:pPr>
              <w:jc w:val="both"/>
              <w:rPr>
                <w:rFonts w:ascii="Times New Roman" w:hAnsi="Times New Roman"/>
                <w:sz w:val="24"/>
                <w:szCs w:val="24"/>
                <w:lang w:val="uk-UA"/>
              </w:rPr>
            </w:pPr>
          </w:p>
        </w:tc>
        <w:tc>
          <w:tcPr>
            <w:tcW w:w="3297" w:type="dxa"/>
          </w:tcPr>
          <w:p w:rsidR="006133FC" w:rsidRPr="00315C9E"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термометр</w:t>
            </w:r>
          </w:p>
          <w:p w:rsidR="006133FC" w:rsidRPr="00315C9E" w:rsidRDefault="006133FC" w:rsidP="00E05598">
            <w:pPr>
              <w:jc w:val="both"/>
              <w:rPr>
                <w:rFonts w:ascii="Times New Roman" w:hAnsi="Times New Roman"/>
                <w:sz w:val="24"/>
                <w:szCs w:val="24"/>
                <w:lang w:val="uk-UA"/>
              </w:rPr>
            </w:pPr>
          </w:p>
        </w:tc>
      </w:tr>
      <w:tr w:rsidR="006133FC" w:rsidRPr="00315C9E" w:rsidTr="00F43403">
        <w:tc>
          <w:tcPr>
            <w:tcW w:w="3190" w:type="dxa"/>
          </w:tcPr>
          <w:p w:rsidR="006133FC" w:rsidRPr="00315C9E"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час</w:t>
            </w:r>
          </w:p>
          <w:p w:rsidR="006133FC" w:rsidRPr="00315C9E" w:rsidRDefault="006133FC" w:rsidP="00E05598">
            <w:pPr>
              <w:jc w:val="both"/>
              <w:rPr>
                <w:rFonts w:ascii="Times New Roman" w:hAnsi="Times New Roman"/>
                <w:sz w:val="24"/>
                <w:szCs w:val="24"/>
                <w:lang w:val="uk-UA"/>
              </w:rPr>
            </w:pPr>
          </w:p>
        </w:tc>
        <w:tc>
          <w:tcPr>
            <w:tcW w:w="3297" w:type="dxa"/>
          </w:tcPr>
          <w:p w:rsidR="006133FC" w:rsidRPr="00F43403" w:rsidRDefault="006133FC" w:rsidP="00F43403">
            <w:pPr>
              <w:spacing w:line="360" w:lineRule="auto"/>
              <w:jc w:val="both"/>
              <w:rPr>
                <w:rFonts w:ascii="Times New Roman" w:hAnsi="Times New Roman"/>
                <w:sz w:val="24"/>
                <w:szCs w:val="24"/>
              </w:rPr>
            </w:pPr>
            <w:r w:rsidRPr="00315C9E">
              <w:rPr>
                <w:rFonts w:ascii="Times New Roman" w:hAnsi="Times New Roman"/>
                <w:sz w:val="24"/>
                <w:szCs w:val="24"/>
              </w:rPr>
              <w:t xml:space="preserve">скло, </w:t>
            </w:r>
            <w:r w:rsidRPr="00152BE9">
              <w:rPr>
                <w:rFonts w:ascii="Times New Roman" w:hAnsi="Times New Roman"/>
                <w:b/>
                <w:sz w:val="24"/>
                <w:szCs w:val="24"/>
              </w:rPr>
              <w:t>температура,</w:t>
            </w:r>
            <w:r w:rsidRPr="00315C9E">
              <w:rPr>
                <w:rFonts w:ascii="Times New Roman" w:hAnsi="Times New Roman"/>
                <w:sz w:val="24"/>
                <w:szCs w:val="24"/>
              </w:rPr>
              <w:t xml:space="preserve"> ліжко, хворий, лікар</w:t>
            </w:r>
          </w:p>
        </w:tc>
      </w:tr>
      <w:tr w:rsidR="006133FC" w:rsidRPr="00315C9E" w:rsidTr="00F43403">
        <w:tc>
          <w:tcPr>
            <w:tcW w:w="3190" w:type="dxa"/>
          </w:tcPr>
          <w:p w:rsidR="006133FC" w:rsidRPr="00152BE9" w:rsidRDefault="006133FC" w:rsidP="00152BE9">
            <w:pPr>
              <w:spacing w:line="360" w:lineRule="auto"/>
              <w:jc w:val="both"/>
              <w:rPr>
                <w:rFonts w:ascii="Times New Roman" w:hAnsi="Times New Roman"/>
                <w:sz w:val="24"/>
                <w:szCs w:val="24"/>
                <w:lang w:val="uk-UA"/>
              </w:rPr>
            </w:pPr>
            <w:r>
              <w:rPr>
                <w:rFonts w:ascii="Times New Roman" w:hAnsi="Times New Roman"/>
                <w:sz w:val="24"/>
                <w:szCs w:val="24"/>
              </w:rPr>
              <w:t>Авто</w:t>
            </w:r>
          </w:p>
        </w:tc>
        <w:tc>
          <w:tcPr>
            <w:tcW w:w="3297" w:type="dxa"/>
          </w:tcPr>
          <w:p w:rsidR="006133FC" w:rsidRPr="00315C9E" w:rsidRDefault="006133FC" w:rsidP="00152BE9">
            <w:pPr>
              <w:spacing w:line="360" w:lineRule="auto"/>
              <w:jc w:val="both"/>
              <w:rPr>
                <w:rFonts w:ascii="Times New Roman" w:hAnsi="Times New Roman"/>
                <w:sz w:val="24"/>
                <w:szCs w:val="24"/>
              </w:rPr>
            </w:pPr>
            <w:r w:rsidRPr="00315C9E">
              <w:rPr>
                <w:rFonts w:ascii="Times New Roman" w:hAnsi="Times New Roman"/>
                <w:sz w:val="24"/>
                <w:szCs w:val="24"/>
              </w:rPr>
              <w:t>човен</w:t>
            </w:r>
          </w:p>
          <w:p w:rsidR="006133FC" w:rsidRPr="00315C9E" w:rsidRDefault="006133FC" w:rsidP="00E05598">
            <w:pPr>
              <w:jc w:val="both"/>
              <w:rPr>
                <w:rFonts w:ascii="Times New Roman" w:hAnsi="Times New Roman"/>
                <w:sz w:val="24"/>
                <w:szCs w:val="24"/>
                <w:lang w:val="uk-UA"/>
              </w:rPr>
            </w:pPr>
          </w:p>
        </w:tc>
      </w:tr>
      <w:tr w:rsidR="006133FC" w:rsidRPr="00315C9E" w:rsidTr="00F43403">
        <w:tc>
          <w:tcPr>
            <w:tcW w:w="3190" w:type="dxa"/>
          </w:tcPr>
          <w:p w:rsidR="006133FC" w:rsidRPr="00152BE9" w:rsidRDefault="006133FC" w:rsidP="00152BE9">
            <w:pPr>
              <w:spacing w:line="360" w:lineRule="auto"/>
              <w:jc w:val="both"/>
              <w:rPr>
                <w:rFonts w:ascii="Times New Roman" w:hAnsi="Times New Roman"/>
                <w:sz w:val="24"/>
                <w:szCs w:val="24"/>
                <w:lang w:val="uk-UA"/>
              </w:rPr>
            </w:pPr>
            <w:r>
              <w:rPr>
                <w:rFonts w:ascii="Times New Roman" w:hAnsi="Times New Roman"/>
                <w:sz w:val="24"/>
                <w:szCs w:val="24"/>
              </w:rPr>
              <w:t>мотор</w:t>
            </w:r>
          </w:p>
        </w:tc>
        <w:tc>
          <w:tcPr>
            <w:tcW w:w="3297" w:type="dxa"/>
          </w:tcPr>
          <w:p w:rsidR="006133FC" w:rsidRPr="00152BE9" w:rsidRDefault="006133FC" w:rsidP="00152BE9">
            <w:pPr>
              <w:spacing w:line="360" w:lineRule="auto"/>
              <w:jc w:val="both"/>
              <w:rPr>
                <w:rFonts w:ascii="Times New Roman" w:hAnsi="Times New Roman"/>
                <w:sz w:val="24"/>
                <w:szCs w:val="24"/>
              </w:rPr>
            </w:pPr>
            <w:r w:rsidRPr="00315C9E">
              <w:rPr>
                <w:rFonts w:ascii="Times New Roman" w:hAnsi="Times New Roman"/>
                <w:sz w:val="24"/>
                <w:szCs w:val="24"/>
              </w:rPr>
              <w:t xml:space="preserve">річка, моряк, </w:t>
            </w:r>
            <w:r>
              <w:rPr>
                <w:rFonts w:ascii="Times New Roman" w:hAnsi="Times New Roman"/>
                <w:b/>
                <w:sz w:val="24"/>
                <w:szCs w:val="24"/>
                <w:lang w:val="uk-UA"/>
              </w:rPr>
              <w:t>вітрило</w:t>
            </w:r>
            <w:r w:rsidRPr="00152BE9">
              <w:rPr>
                <w:rFonts w:ascii="Times New Roman" w:hAnsi="Times New Roman"/>
                <w:b/>
                <w:sz w:val="24"/>
                <w:szCs w:val="24"/>
              </w:rPr>
              <w:t>,</w:t>
            </w:r>
            <w:r w:rsidRPr="00315C9E">
              <w:rPr>
                <w:rFonts w:ascii="Times New Roman" w:hAnsi="Times New Roman"/>
                <w:sz w:val="24"/>
                <w:szCs w:val="24"/>
              </w:rPr>
              <w:t xml:space="preserve"> хвиля, берег</w:t>
            </w:r>
          </w:p>
        </w:tc>
      </w:tr>
      <w:tr w:rsidR="006133FC" w:rsidRPr="00315C9E" w:rsidTr="00F43403">
        <w:tc>
          <w:tcPr>
            <w:tcW w:w="3190" w:type="dxa"/>
          </w:tcPr>
          <w:p w:rsidR="006133FC" w:rsidRPr="0043432D" w:rsidRDefault="006133FC" w:rsidP="0043432D">
            <w:pPr>
              <w:spacing w:line="360" w:lineRule="auto"/>
              <w:jc w:val="both"/>
              <w:rPr>
                <w:rFonts w:ascii="Times New Roman" w:hAnsi="Times New Roman"/>
                <w:sz w:val="24"/>
                <w:szCs w:val="24"/>
                <w:lang w:val="uk-UA"/>
              </w:rPr>
            </w:pPr>
            <w:r>
              <w:rPr>
                <w:rFonts w:ascii="Times New Roman" w:hAnsi="Times New Roman"/>
                <w:sz w:val="24"/>
                <w:szCs w:val="24"/>
              </w:rPr>
              <w:t>стілець</w:t>
            </w:r>
          </w:p>
        </w:tc>
        <w:tc>
          <w:tcPr>
            <w:tcW w:w="3297" w:type="dxa"/>
          </w:tcPr>
          <w:p w:rsidR="006133FC" w:rsidRPr="0043432D" w:rsidRDefault="006133FC" w:rsidP="0043432D">
            <w:pPr>
              <w:spacing w:line="360" w:lineRule="auto"/>
              <w:jc w:val="both"/>
              <w:rPr>
                <w:rFonts w:ascii="Times New Roman" w:hAnsi="Times New Roman"/>
                <w:sz w:val="24"/>
                <w:szCs w:val="24"/>
                <w:lang w:val="uk-UA"/>
              </w:rPr>
            </w:pPr>
            <w:r>
              <w:rPr>
                <w:rFonts w:ascii="Times New Roman" w:hAnsi="Times New Roman"/>
                <w:sz w:val="24"/>
                <w:szCs w:val="24"/>
              </w:rPr>
              <w:t>голка</w:t>
            </w:r>
          </w:p>
        </w:tc>
      </w:tr>
      <w:tr w:rsidR="006133FC" w:rsidRPr="00315C9E" w:rsidTr="00F43403">
        <w:tc>
          <w:tcPr>
            <w:tcW w:w="3190" w:type="dxa"/>
          </w:tcPr>
          <w:p w:rsidR="006133FC" w:rsidRPr="0043432D" w:rsidRDefault="006133FC" w:rsidP="0043432D">
            <w:pPr>
              <w:spacing w:line="360" w:lineRule="auto"/>
              <w:jc w:val="both"/>
              <w:rPr>
                <w:rFonts w:ascii="Times New Roman" w:hAnsi="Times New Roman"/>
                <w:sz w:val="24"/>
                <w:szCs w:val="24"/>
                <w:lang w:val="uk-UA"/>
              </w:rPr>
            </w:pPr>
            <w:r>
              <w:rPr>
                <w:rFonts w:ascii="Times New Roman" w:hAnsi="Times New Roman"/>
                <w:sz w:val="24"/>
                <w:szCs w:val="24"/>
              </w:rPr>
              <w:t>дерев'яний</w:t>
            </w:r>
          </w:p>
        </w:tc>
        <w:tc>
          <w:tcPr>
            <w:tcW w:w="3297" w:type="dxa"/>
          </w:tcPr>
          <w:p w:rsidR="006133FC" w:rsidRPr="0043432D" w:rsidRDefault="006133FC" w:rsidP="0043432D">
            <w:pPr>
              <w:spacing w:line="360" w:lineRule="auto"/>
              <w:jc w:val="both"/>
              <w:rPr>
                <w:rFonts w:ascii="Times New Roman" w:hAnsi="Times New Roman"/>
                <w:sz w:val="24"/>
                <w:szCs w:val="24"/>
              </w:rPr>
            </w:pPr>
            <w:r w:rsidRPr="00315C9E">
              <w:rPr>
                <w:rFonts w:ascii="Times New Roman" w:hAnsi="Times New Roman"/>
                <w:sz w:val="24"/>
                <w:szCs w:val="24"/>
              </w:rPr>
              <w:t xml:space="preserve">гостра, тонка, блискуча, коротка, </w:t>
            </w:r>
            <w:r w:rsidRPr="0043432D">
              <w:rPr>
                <w:rFonts w:ascii="Times New Roman" w:hAnsi="Times New Roman"/>
                <w:b/>
                <w:sz w:val="24"/>
                <w:szCs w:val="24"/>
              </w:rPr>
              <w:t>сталева</w:t>
            </w:r>
          </w:p>
        </w:tc>
      </w:tr>
      <w:tr w:rsidR="006133FC" w:rsidRPr="00315C9E" w:rsidTr="00F43403">
        <w:tc>
          <w:tcPr>
            <w:tcW w:w="3190" w:type="dxa"/>
          </w:tcPr>
          <w:p w:rsidR="006133FC" w:rsidRPr="0043432D" w:rsidRDefault="006133FC" w:rsidP="0043432D">
            <w:pPr>
              <w:spacing w:line="360" w:lineRule="auto"/>
              <w:jc w:val="both"/>
              <w:rPr>
                <w:rFonts w:ascii="Times New Roman" w:hAnsi="Times New Roman"/>
                <w:sz w:val="24"/>
                <w:szCs w:val="24"/>
                <w:lang w:val="uk-UA"/>
              </w:rPr>
            </w:pPr>
            <w:r>
              <w:rPr>
                <w:rFonts w:ascii="Times New Roman" w:hAnsi="Times New Roman"/>
                <w:sz w:val="24"/>
                <w:szCs w:val="24"/>
              </w:rPr>
              <w:t>стіл</w:t>
            </w:r>
          </w:p>
        </w:tc>
        <w:tc>
          <w:tcPr>
            <w:tcW w:w="3297" w:type="dxa"/>
          </w:tcPr>
          <w:p w:rsidR="006133FC" w:rsidRPr="0043432D" w:rsidRDefault="006133FC" w:rsidP="0043432D">
            <w:pPr>
              <w:spacing w:line="360" w:lineRule="auto"/>
              <w:jc w:val="both"/>
              <w:rPr>
                <w:rFonts w:ascii="Times New Roman" w:hAnsi="Times New Roman"/>
                <w:sz w:val="24"/>
                <w:szCs w:val="24"/>
                <w:lang w:val="uk-UA"/>
              </w:rPr>
            </w:pPr>
            <w:r>
              <w:rPr>
                <w:rFonts w:ascii="Times New Roman" w:hAnsi="Times New Roman"/>
                <w:sz w:val="24"/>
                <w:szCs w:val="24"/>
              </w:rPr>
              <w:t>Підлога</w:t>
            </w:r>
          </w:p>
        </w:tc>
      </w:tr>
      <w:tr w:rsidR="006133FC" w:rsidRPr="00315C9E" w:rsidTr="00F43403">
        <w:tc>
          <w:tcPr>
            <w:tcW w:w="3190" w:type="dxa"/>
          </w:tcPr>
          <w:p w:rsidR="006133FC" w:rsidRPr="0043432D" w:rsidRDefault="006133FC" w:rsidP="0043432D">
            <w:pPr>
              <w:spacing w:line="360" w:lineRule="auto"/>
              <w:jc w:val="both"/>
              <w:rPr>
                <w:rFonts w:ascii="Times New Roman" w:hAnsi="Times New Roman"/>
                <w:sz w:val="24"/>
                <w:szCs w:val="24"/>
                <w:lang w:val="uk-UA"/>
              </w:rPr>
            </w:pPr>
            <w:r>
              <w:rPr>
                <w:rFonts w:ascii="Times New Roman" w:hAnsi="Times New Roman"/>
                <w:sz w:val="24"/>
                <w:szCs w:val="24"/>
              </w:rPr>
              <w:t>скатертина</w:t>
            </w:r>
          </w:p>
        </w:tc>
        <w:tc>
          <w:tcPr>
            <w:tcW w:w="3297" w:type="dxa"/>
          </w:tcPr>
          <w:p w:rsidR="006133FC" w:rsidRPr="0043432D" w:rsidRDefault="006133FC" w:rsidP="0043432D">
            <w:pPr>
              <w:spacing w:line="360" w:lineRule="auto"/>
              <w:jc w:val="both"/>
              <w:rPr>
                <w:rFonts w:ascii="Times New Roman" w:hAnsi="Times New Roman"/>
                <w:b/>
                <w:sz w:val="28"/>
                <w:szCs w:val="28"/>
              </w:rPr>
            </w:pPr>
            <w:r w:rsidRPr="00315C9E">
              <w:rPr>
                <w:rFonts w:ascii="Times New Roman" w:hAnsi="Times New Roman"/>
                <w:sz w:val="24"/>
                <w:szCs w:val="24"/>
              </w:rPr>
              <w:t xml:space="preserve">меблі, </w:t>
            </w:r>
            <w:r w:rsidRPr="004174A0">
              <w:rPr>
                <w:rFonts w:ascii="Times New Roman" w:hAnsi="Times New Roman"/>
                <w:b/>
                <w:sz w:val="24"/>
                <w:szCs w:val="24"/>
              </w:rPr>
              <w:t>килим,</w:t>
            </w:r>
            <w:r w:rsidRPr="00315C9E">
              <w:rPr>
                <w:rFonts w:ascii="Times New Roman" w:hAnsi="Times New Roman"/>
                <w:sz w:val="24"/>
                <w:szCs w:val="24"/>
              </w:rPr>
              <w:t xml:space="preserve"> пил, дошка, цвяхи</w:t>
            </w:r>
          </w:p>
        </w:tc>
      </w:tr>
    </w:tbl>
    <w:p w:rsidR="00AB78F1" w:rsidRPr="002D4811" w:rsidRDefault="00AB78F1" w:rsidP="00AB78F1">
      <w:pPr>
        <w:spacing w:after="0" w:line="360" w:lineRule="auto"/>
        <w:ind w:firstLine="709"/>
        <w:jc w:val="both"/>
        <w:rPr>
          <w:rFonts w:ascii="Times New Roman" w:hAnsi="Times New Roman" w:cs="Times New Roman"/>
          <w:sz w:val="24"/>
          <w:szCs w:val="24"/>
          <w:lang w:val="uk-UA"/>
        </w:rPr>
      </w:pPr>
    </w:p>
    <w:p w:rsidR="00E340BA" w:rsidRPr="00E340BA" w:rsidRDefault="00E340BA" w:rsidP="00E340BA">
      <w:pPr>
        <w:spacing w:after="0" w:line="360" w:lineRule="auto"/>
        <w:ind w:firstLine="709"/>
        <w:jc w:val="both"/>
        <w:rPr>
          <w:rFonts w:ascii="Times New Roman" w:hAnsi="Times New Roman" w:cs="Times New Roman"/>
          <w:b/>
          <w:sz w:val="28"/>
          <w:szCs w:val="28"/>
        </w:rPr>
      </w:pPr>
      <w:r w:rsidRPr="00E340BA">
        <w:rPr>
          <w:rFonts w:ascii="Times New Roman" w:hAnsi="Times New Roman" w:cs="Times New Roman"/>
          <w:b/>
          <w:sz w:val="28"/>
          <w:szCs w:val="28"/>
        </w:rPr>
        <w:t>IV субтест "Яким загальним словом можна назвати ...?</w:t>
      </w:r>
    </w:p>
    <w:p w:rsidR="00E340BA" w:rsidRPr="00E340BA" w:rsidRDefault="00E340BA" w:rsidP="00E340BA">
      <w:pPr>
        <w:spacing w:after="0" w:line="360" w:lineRule="auto"/>
        <w:ind w:firstLine="709"/>
        <w:jc w:val="both"/>
        <w:rPr>
          <w:rFonts w:ascii="Times New Roman" w:hAnsi="Times New Roman" w:cs="Times New Roman"/>
          <w:b/>
          <w:sz w:val="28"/>
          <w:szCs w:val="28"/>
        </w:rPr>
      </w:pPr>
      <w:r w:rsidRPr="00E340BA">
        <w:rPr>
          <w:rFonts w:ascii="Times New Roman" w:hAnsi="Times New Roman" w:cs="Times New Roman"/>
          <w:b/>
          <w:sz w:val="28"/>
          <w:szCs w:val="28"/>
        </w:rPr>
        <w:t>Правильна відповідь запишіть ".</w:t>
      </w:r>
    </w:p>
    <w:p w:rsidR="00E340BA" w:rsidRPr="00E340BA" w:rsidRDefault="00E340BA" w:rsidP="00E340BA">
      <w:pPr>
        <w:spacing w:after="0" w:line="360" w:lineRule="auto"/>
        <w:ind w:firstLine="709"/>
        <w:jc w:val="both"/>
        <w:rPr>
          <w:rFonts w:ascii="Times New Roman" w:hAnsi="Times New Roman" w:cs="Times New Roman"/>
          <w:b/>
          <w:sz w:val="28"/>
          <w:szCs w:val="28"/>
        </w:rPr>
      </w:pPr>
      <w:r w:rsidRPr="00E340BA">
        <w:rPr>
          <w:rFonts w:ascii="Times New Roman" w:hAnsi="Times New Roman" w:cs="Times New Roman"/>
          <w:b/>
          <w:sz w:val="28"/>
          <w:szCs w:val="28"/>
        </w:rPr>
        <w:t>завдання</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1. Мітла, лопата (інструменти)</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2. Окунь, карась (риби)</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3. Літо, зима (пори року)</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4. Огірок, помідор (овочі)</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5. Бузок, шипшина (чагарники)</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6. Шафа, диван (меблі)</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7. День, ніч (час доби)</w:t>
      </w:r>
    </w:p>
    <w:p w:rsidR="00E340BA" w:rsidRPr="00E340BA" w:rsidRDefault="00BC6FFD" w:rsidP="00E340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Слон, </w:t>
      </w:r>
      <w:r>
        <w:rPr>
          <w:rFonts w:ascii="Times New Roman" w:hAnsi="Times New Roman" w:cs="Times New Roman"/>
          <w:sz w:val="28"/>
          <w:szCs w:val="28"/>
          <w:lang w:val="uk-UA"/>
        </w:rPr>
        <w:t xml:space="preserve">жираф </w:t>
      </w:r>
      <w:r w:rsidR="00E340BA" w:rsidRPr="00E340BA">
        <w:rPr>
          <w:rFonts w:ascii="Times New Roman" w:hAnsi="Times New Roman" w:cs="Times New Roman"/>
          <w:sz w:val="28"/>
          <w:szCs w:val="28"/>
        </w:rPr>
        <w:t xml:space="preserve"> (тварини)</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9. Червень, липень (місяці)</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10. Дерево, квітка (рослини)</w:t>
      </w:r>
    </w:p>
    <w:p w:rsidR="00E340BA" w:rsidRPr="00BC6FFD" w:rsidRDefault="00E340BA" w:rsidP="00E340BA">
      <w:pPr>
        <w:spacing w:after="0" w:line="360" w:lineRule="auto"/>
        <w:ind w:firstLine="709"/>
        <w:jc w:val="both"/>
        <w:rPr>
          <w:rFonts w:ascii="Times New Roman" w:hAnsi="Times New Roman" w:cs="Times New Roman"/>
          <w:b/>
          <w:sz w:val="28"/>
          <w:szCs w:val="28"/>
        </w:rPr>
      </w:pPr>
      <w:r w:rsidRPr="00BC6FFD">
        <w:rPr>
          <w:rFonts w:ascii="Times New Roman" w:hAnsi="Times New Roman" w:cs="Times New Roman"/>
          <w:b/>
          <w:sz w:val="28"/>
          <w:szCs w:val="28"/>
        </w:rPr>
        <w:t>Обробка результатів. Оцінка в ба</w:t>
      </w:r>
      <w:r w:rsidR="00BC6FFD">
        <w:rPr>
          <w:rFonts w:ascii="Times New Roman" w:hAnsi="Times New Roman" w:cs="Times New Roman"/>
          <w:b/>
          <w:sz w:val="28"/>
          <w:szCs w:val="28"/>
        </w:rPr>
        <w:t xml:space="preserve">лах за кожним завданням </w:t>
      </w:r>
      <w:r w:rsidR="00BC6FFD">
        <w:rPr>
          <w:rFonts w:ascii="Times New Roman" w:hAnsi="Times New Roman" w:cs="Times New Roman"/>
          <w:b/>
          <w:sz w:val="28"/>
          <w:szCs w:val="28"/>
          <w:lang w:val="uk-UA"/>
        </w:rPr>
        <w:t xml:space="preserve">підраховується </w:t>
      </w:r>
      <w:r w:rsidRPr="00BC6FFD">
        <w:rPr>
          <w:rFonts w:ascii="Times New Roman" w:hAnsi="Times New Roman" w:cs="Times New Roman"/>
          <w:b/>
          <w:sz w:val="28"/>
          <w:szCs w:val="28"/>
        </w:rPr>
        <w:t xml:space="preserve"> шляхом підсумовування всіх прав</w:t>
      </w:r>
      <w:r w:rsidR="00BC6FFD">
        <w:rPr>
          <w:rFonts w:ascii="Times New Roman" w:hAnsi="Times New Roman" w:cs="Times New Roman"/>
          <w:b/>
          <w:sz w:val="28"/>
          <w:szCs w:val="28"/>
        </w:rPr>
        <w:t xml:space="preserve">ильних відповідей </w:t>
      </w:r>
      <w:r w:rsidR="00BC6FFD">
        <w:rPr>
          <w:rFonts w:ascii="Times New Roman" w:hAnsi="Times New Roman" w:cs="Times New Roman"/>
          <w:b/>
          <w:sz w:val="28"/>
          <w:szCs w:val="28"/>
          <w:lang w:val="uk-UA"/>
        </w:rPr>
        <w:t>за</w:t>
      </w:r>
      <w:r w:rsidR="00BC6FFD">
        <w:rPr>
          <w:rFonts w:ascii="Times New Roman" w:hAnsi="Times New Roman" w:cs="Times New Roman"/>
          <w:b/>
          <w:sz w:val="28"/>
          <w:szCs w:val="28"/>
        </w:rPr>
        <w:t xml:space="preserve"> дан</w:t>
      </w:r>
      <w:r w:rsidR="00BC6FFD">
        <w:rPr>
          <w:rFonts w:ascii="Times New Roman" w:hAnsi="Times New Roman" w:cs="Times New Roman"/>
          <w:b/>
          <w:sz w:val="28"/>
          <w:szCs w:val="28"/>
          <w:lang w:val="uk-UA"/>
        </w:rPr>
        <w:t>им</w:t>
      </w:r>
      <w:r w:rsidR="00BC6FFD">
        <w:rPr>
          <w:rFonts w:ascii="Times New Roman" w:hAnsi="Times New Roman" w:cs="Times New Roman"/>
          <w:b/>
          <w:sz w:val="28"/>
          <w:szCs w:val="28"/>
        </w:rPr>
        <w:t xml:space="preserve"> субтест</w:t>
      </w:r>
      <w:r w:rsidR="00BC6FFD">
        <w:rPr>
          <w:rFonts w:ascii="Times New Roman" w:hAnsi="Times New Roman" w:cs="Times New Roman"/>
          <w:b/>
          <w:sz w:val="28"/>
          <w:szCs w:val="28"/>
          <w:lang w:val="uk-UA"/>
        </w:rPr>
        <w:t>ом</w:t>
      </w:r>
      <w:r w:rsidRPr="00BC6FFD">
        <w:rPr>
          <w:rFonts w:ascii="Times New Roman" w:hAnsi="Times New Roman" w:cs="Times New Roman"/>
          <w:b/>
          <w:sz w:val="28"/>
          <w:szCs w:val="28"/>
        </w:rPr>
        <w:t>.</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Загальний бал порівнюється</w:t>
      </w:r>
      <w:r w:rsidR="00BF3B37">
        <w:rPr>
          <w:rFonts w:ascii="Times New Roman" w:hAnsi="Times New Roman" w:cs="Times New Roman"/>
          <w:sz w:val="28"/>
          <w:szCs w:val="28"/>
        </w:rPr>
        <w:t xml:space="preserve"> з максимально можливим балом </w:t>
      </w:r>
      <w:r w:rsidR="00BF3B37">
        <w:rPr>
          <w:rFonts w:ascii="Times New Roman" w:hAnsi="Times New Roman" w:cs="Times New Roman"/>
          <w:sz w:val="28"/>
          <w:szCs w:val="28"/>
          <w:lang w:val="uk-UA"/>
        </w:rPr>
        <w:t>за</w:t>
      </w:r>
      <w:r w:rsidR="00BF3B37">
        <w:rPr>
          <w:rFonts w:ascii="Times New Roman" w:hAnsi="Times New Roman" w:cs="Times New Roman"/>
          <w:sz w:val="28"/>
          <w:szCs w:val="28"/>
        </w:rPr>
        <w:t xml:space="preserve"> дан</w:t>
      </w:r>
      <w:r w:rsidR="00BF3B37">
        <w:rPr>
          <w:rFonts w:ascii="Times New Roman" w:hAnsi="Times New Roman" w:cs="Times New Roman"/>
          <w:sz w:val="28"/>
          <w:szCs w:val="28"/>
          <w:lang w:val="uk-UA"/>
        </w:rPr>
        <w:t>им</w:t>
      </w:r>
      <w:r w:rsidR="00BF3B37">
        <w:rPr>
          <w:rFonts w:ascii="Times New Roman" w:hAnsi="Times New Roman" w:cs="Times New Roman"/>
          <w:sz w:val="28"/>
          <w:szCs w:val="28"/>
        </w:rPr>
        <w:t xml:space="preserve"> тест</w:t>
      </w:r>
      <w:r w:rsidR="00BF3B37">
        <w:rPr>
          <w:rFonts w:ascii="Times New Roman" w:hAnsi="Times New Roman" w:cs="Times New Roman"/>
          <w:sz w:val="28"/>
          <w:szCs w:val="28"/>
          <w:lang w:val="uk-UA"/>
        </w:rPr>
        <w:t>ом</w:t>
      </w:r>
      <w:r w:rsidRPr="00E340BA">
        <w:rPr>
          <w:rFonts w:ascii="Times New Roman" w:hAnsi="Times New Roman" w:cs="Times New Roman"/>
          <w:sz w:val="28"/>
          <w:szCs w:val="28"/>
        </w:rPr>
        <w:t xml:space="preserve"> в цілому (він становить 40 балів), і відповідно до нього встановлюється рівень розвитку словесно-логічного мислення школярів:</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40</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 xml:space="preserve"> </w:t>
      </w:r>
      <w:r w:rsidR="00BF3B37">
        <w:rPr>
          <w:rFonts w:ascii="Times New Roman" w:hAnsi="Times New Roman" w:cs="Times New Roman"/>
          <w:sz w:val="28"/>
          <w:szCs w:val="28"/>
        </w:rPr>
        <w:t>–</w:t>
      </w:r>
      <w:r w:rsidRPr="00E340BA">
        <w:rPr>
          <w:rFonts w:ascii="Times New Roman" w:hAnsi="Times New Roman" w:cs="Times New Roman"/>
          <w:sz w:val="28"/>
          <w:szCs w:val="28"/>
        </w:rPr>
        <w:t xml:space="preserve"> 30</w:t>
      </w:r>
      <w:r w:rsidR="00BF3B37">
        <w:rPr>
          <w:rFonts w:ascii="Times New Roman" w:hAnsi="Times New Roman" w:cs="Times New Roman"/>
          <w:sz w:val="28"/>
          <w:szCs w:val="28"/>
          <w:lang w:val="uk-UA"/>
        </w:rPr>
        <w:t xml:space="preserve"> </w:t>
      </w:r>
      <w:r w:rsidR="00BF3B37">
        <w:rPr>
          <w:rFonts w:ascii="Times New Roman" w:hAnsi="Times New Roman" w:cs="Times New Roman"/>
          <w:sz w:val="28"/>
          <w:szCs w:val="28"/>
        </w:rPr>
        <w:t>б</w:t>
      </w:r>
      <w:r w:rsidR="00BF3B37">
        <w:rPr>
          <w:rFonts w:ascii="Times New Roman" w:hAnsi="Times New Roman" w:cs="Times New Roman"/>
          <w:sz w:val="28"/>
          <w:szCs w:val="28"/>
          <w:lang w:val="uk-UA"/>
        </w:rPr>
        <w:t>алів</w:t>
      </w:r>
      <w:r w:rsidRPr="00E340BA">
        <w:rPr>
          <w:rFonts w:ascii="Times New Roman" w:hAnsi="Times New Roman" w:cs="Times New Roman"/>
          <w:sz w:val="28"/>
          <w:szCs w:val="28"/>
        </w:rPr>
        <w:t xml:space="preserve"> (100</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 xml:space="preserve">% </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-75</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 - високий рівень розвитку;</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29</w:t>
      </w:r>
      <w:r w:rsidR="00BF3B37">
        <w:rPr>
          <w:rFonts w:ascii="Times New Roman" w:hAnsi="Times New Roman" w:cs="Times New Roman"/>
          <w:sz w:val="28"/>
          <w:szCs w:val="28"/>
          <w:lang w:val="uk-UA"/>
        </w:rPr>
        <w:t xml:space="preserve"> </w:t>
      </w:r>
      <w:r w:rsidR="00BF3B37">
        <w:rPr>
          <w:rFonts w:ascii="Times New Roman" w:hAnsi="Times New Roman" w:cs="Times New Roman"/>
          <w:sz w:val="28"/>
          <w:szCs w:val="28"/>
        </w:rPr>
        <w:t>–</w:t>
      </w:r>
      <w:r w:rsidRPr="00E340BA">
        <w:rPr>
          <w:rFonts w:ascii="Times New Roman" w:hAnsi="Times New Roman" w:cs="Times New Roman"/>
          <w:sz w:val="28"/>
          <w:szCs w:val="28"/>
        </w:rPr>
        <w:t xml:space="preserve"> 20</w:t>
      </w:r>
      <w:r w:rsidR="00BF3B37">
        <w:rPr>
          <w:rFonts w:ascii="Times New Roman" w:hAnsi="Times New Roman" w:cs="Times New Roman"/>
          <w:sz w:val="28"/>
          <w:szCs w:val="28"/>
          <w:lang w:val="uk-UA"/>
        </w:rPr>
        <w:t xml:space="preserve"> </w:t>
      </w:r>
      <w:r w:rsidR="00BF3B37">
        <w:rPr>
          <w:rFonts w:ascii="Times New Roman" w:hAnsi="Times New Roman" w:cs="Times New Roman"/>
          <w:sz w:val="28"/>
          <w:szCs w:val="28"/>
        </w:rPr>
        <w:t>б</w:t>
      </w:r>
      <w:r w:rsidR="00BF3B37">
        <w:rPr>
          <w:rFonts w:ascii="Times New Roman" w:hAnsi="Times New Roman" w:cs="Times New Roman"/>
          <w:sz w:val="28"/>
          <w:szCs w:val="28"/>
          <w:lang w:val="uk-UA"/>
        </w:rPr>
        <w:t>алів</w:t>
      </w:r>
      <w:r w:rsidRPr="00E340BA">
        <w:rPr>
          <w:rFonts w:ascii="Times New Roman" w:hAnsi="Times New Roman" w:cs="Times New Roman"/>
          <w:sz w:val="28"/>
          <w:szCs w:val="28"/>
        </w:rPr>
        <w:t xml:space="preserve"> (74</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 xml:space="preserve">% </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50</w:t>
      </w:r>
      <w:r w:rsidR="00BF3B37">
        <w:rPr>
          <w:rFonts w:ascii="Times New Roman" w:hAnsi="Times New Roman" w:cs="Times New Roman"/>
          <w:sz w:val="28"/>
          <w:szCs w:val="28"/>
          <w:lang w:val="uk-UA"/>
        </w:rPr>
        <w:t xml:space="preserve"> </w:t>
      </w:r>
      <w:r w:rsidRPr="00E340BA">
        <w:rPr>
          <w:rFonts w:ascii="Times New Roman" w:hAnsi="Times New Roman" w:cs="Times New Roman"/>
          <w:sz w:val="28"/>
          <w:szCs w:val="28"/>
        </w:rPr>
        <w:t>%) - середній рівень розвитку;</w:t>
      </w:r>
    </w:p>
    <w:p w:rsidR="00E340BA" w:rsidRPr="00BF3B37" w:rsidRDefault="00BF3B37" w:rsidP="00E340B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19 б</w:t>
      </w:r>
      <w:r>
        <w:rPr>
          <w:rFonts w:ascii="Times New Roman" w:hAnsi="Times New Roman" w:cs="Times New Roman"/>
          <w:sz w:val="28"/>
          <w:szCs w:val="28"/>
          <w:lang w:val="uk-UA"/>
        </w:rPr>
        <w:t xml:space="preserve">алів </w:t>
      </w:r>
      <w:r w:rsidR="00E340BA" w:rsidRPr="00E340BA">
        <w:rPr>
          <w:rFonts w:ascii="Times New Roman" w:hAnsi="Times New Roman" w:cs="Times New Roman"/>
          <w:sz w:val="28"/>
          <w:szCs w:val="28"/>
        </w:rPr>
        <w:t xml:space="preserve"> і менш</w:t>
      </w:r>
      <w:r>
        <w:rPr>
          <w:rFonts w:ascii="Times New Roman" w:hAnsi="Times New Roman" w:cs="Times New Roman"/>
          <w:sz w:val="28"/>
          <w:szCs w:val="28"/>
          <w:lang w:val="uk-UA"/>
        </w:rPr>
        <w:t>е</w:t>
      </w:r>
      <w:r w:rsidR="00E340BA" w:rsidRPr="00E340BA">
        <w:rPr>
          <w:rFonts w:ascii="Times New Roman" w:hAnsi="Times New Roman" w:cs="Times New Roman"/>
          <w:sz w:val="28"/>
          <w:szCs w:val="28"/>
        </w:rPr>
        <w:t xml:space="preserve"> (49</w:t>
      </w:r>
      <w:r>
        <w:rPr>
          <w:rFonts w:ascii="Times New Roman" w:hAnsi="Times New Roman" w:cs="Times New Roman"/>
          <w:sz w:val="28"/>
          <w:szCs w:val="28"/>
          <w:lang w:val="uk-UA"/>
        </w:rPr>
        <w:t xml:space="preserve"> </w:t>
      </w:r>
      <w:r w:rsidR="00E340BA" w:rsidRPr="00E340BA">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E340BA" w:rsidRPr="00E340BA">
        <w:rPr>
          <w:rFonts w:ascii="Times New Roman" w:hAnsi="Times New Roman" w:cs="Times New Roman"/>
          <w:sz w:val="28"/>
          <w:szCs w:val="28"/>
        </w:rPr>
        <w:t>-</w:t>
      </w:r>
      <w:r>
        <w:rPr>
          <w:rFonts w:ascii="Times New Roman" w:hAnsi="Times New Roman" w:cs="Times New Roman"/>
          <w:sz w:val="28"/>
          <w:szCs w:val="28"/>
          <w:lang w:val="uk-UA"/>
        </w:rPr>
        <w:t xml:space="preserve"> </w:t>
      </w:r>
      <w:r w:rsidR="00E340BA" w:rsidRPr="00E340BA">
        <w:rPr>
          <w:rFonts w:ascii="Times New Roman" w:hAnsi="Times New Roman" w:cs="Times New Roman"/>
          <w:sz w:val="28"/>
          <w:szCs w:val="28"/>
        </w:rPr>
        <w:t>25</w:t>
      </w:r>
      <w:r>
        <w:rPr>
          <w:rFonts w:ascii="Times New Roman" w:hAnsi="Times New Roman" w:cs="Times New Roman"/>
          <w:sz w:val="28"/>
          <w:szCs w:val="28"/>
          <w:lang w:val="uk-UA"/>
        </w:rPr>
        <w:t xml:space="preserve"> </w:t>
      </w:r>
      <w:r w:rsidR="00E340BA" w:rsidRPr="00E340BA">
        <w:rPr>
          <w:rFonts w:ascii="Times New Roman" w:hAnsi="Times New Roman" w:cs="Times New Roman"/>
          <w:sz w:val="28"/>
          <w:szCs w:val="28"/>
        </w:rPr>
        <w:t>%) - низький рівень розвитку</w:t>
      </w:r>
      <w:r>
        <w:rPr>
          <w:rFonts w:ascii="Times New Roman" w:hAnsi="Times New Roman" w:cs="Times New Roman"/>
          <w:sz w:val="28"/>
          <w:szCs w:val="28"/>
          <w:lang w:val="uk-UA"/>
        </w:rPr>
        <w:t xml:space="preserve">. </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Докладний аналіз індивідуальних дан</w:t>
      </w:r>
      <w:r w:rsidR="00573919">
        <w:rPr>
          <w:rFonts w:ascii="Times New Roman" w:hAnsi="Times New Roman" w:cs="Times New Roman"/>
          <w:sz w:val="28"/>
          <w:szCs w:val="28"/>
        </w:rPr>
        <w:t>их можливий в загальній зведен</w:t>
      </w:r>
      <w:r w:rsidR="00573919">
        <w:rPr>
          <w:rFonts w:ascii="Times New Roman" w:hAnsi="Times New Roman" w:cs="Times New Roman"/>
          <w:sz w:val="28"/>
          <w:szCs w:val="28"/>
          <w:lang w:val="uk-UA"/>
        </w:rPr>
        <w:t>ій</w:t>
      </w:r>
      <w:r w:rsidRPr="00E340BA">
        <w:rPr>
          <w:rFonts w:ascii="Times New Roman" w:hAnsi="Times New Roman" w:cs="Times New Roman"/>
          <w:sz w:val="28"/>
          <w:szCs w:val="28"/>
        </w:rPr>
        <w:t xml:space="preserve"> таблиці, в якій фіксуються не тільки набрані бали, але</w:t>
      </w:r>
      <w:r w:rsidR="00573919">
        <w:rPr>
          <w:rFonts w:ascii="Times New Roman" w:hAnsi="Times New Roman" w:cs="Times New Roman"/>
          <w:sz w:val="28"/>
          <w:szCs w:val="28"/>
          <w:lang w:val="uk-UA"/>
        </w:rPr>
        <w:t xml:space="preserve"> й</w:t>
      </w:r>
      <w:r w:rsidRPr="00E340BA">
        <w:rPr>
          <w:rFonts w:ascii="Times New Roman" w:hAnsi="Times New Roman" w:cs="Times New Roman"/>
          <w:sz w:val="28"/>
          <w:szCs w:val="28"/>
        </w:rPr>
        <w:t xml:space="preserve"> номери завдань, з якими </w:t>
      </w:r>
      <w:r w:rsidR="006135D3">
        <w:rPr>
          <w:rFonts w:ascii="Times New Roman" w:hAnsi="Times New Roman" w:cs="Times New Roman"/>
          <w:sz w:val="28"/>
          <w:szCs w:val="28"/>
        </w:rPr>
        <w:t>не впорався школяр</w:t>
      </w:r>
      <w:r w:rsidRPr="00E340BA">
        <w:rPr>
          <w:rFonts w:ascii="Times New Roman" w:hAnsi="Times New Roman" w:cs="Times New Roman"/>
          <w:sz w:val="28"/>
          <w:szCs w:val="28"/>
        </w:rPr>
        <w:t>.</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Якісний аналіз даних здійснюється за такими напрямами:</w:t>
      </w:r>
    </w:p>
    <w:p w:rsidR="00E340BA" w:rsidRPr="006756A3" w:rsidRDefault="00E340BA" w:rsidP="006756A3">
      <w:pPr>
        <w:pStyle w:val="a5"/>
        <w:numPr>
          <w:ilvl w:val="0"/>
          <w:numId w:val="1"/>
        </w:numPr>
        <w:spacing w:after="0" w:line="360" w:lineRule="auto"/>
        <w:jc w:val="both"/>
        <w:rPr>
          <w:rFonts w:ascii="Times New Roman" w:hAnsi="Times New Roman" w:cs="Times New Roman"/>
          <w:sz w:val="28"/>
          <w:szCs w:val="28"/>
        </w:rPr>
      </w:pPr>
      <w:r w:rsidRPr="006756A3">
        <w:rPr>
          <w:rFonts w:ascii="Times New Roman" w:hAnsi="Times New Roman" w:cs="Times New Roman"/>
          <w:sz w:val="28"/>
          <w:szCs w:val="28"/>
        </w:rPr>
        <w:t xml:space="preserve">переважаючий рівень розвитку понятійного мислення </w:t>
      </w:r>
      <w:r w:rsidR="006756A3">
        <w:rPr>
          <w:rFonts w:ascii="Times New Roman" w:hAnsi="Times New Roman" w:cs="Times New Roman"/>
          <w:sz w:val="28"/>
          <w:szCs w:val="28"/>
          <w:lang w:val="uk-UA"/>
        </w:rPr>
        <w:t>серед учнів;</w:t>
      </w:r>
    </w:p>
    <w:p w:rsidR="00E340BA" w:rsidRPr="005E0D8A" w:rsidRDefault="00E340BA" w:rsidP="006756A3">
      <w:pPr>
        <w:pStyle w:val="a5"/>
        <w:numPr>
          <w:ilvl w:val="0"/>
          <w:numId w:val="1"/>
        </w:numPr>
        <w:spacing w:after="0" w:line="360" w:lineRule="auto"/>
        <w:jc w:val="both"/>
        <w:rPr>
          <w:rFonts w:ascii="Times New Roman" w:hAnsi="Times New Roman" w:cs="Times New Roman"/>
          <w:sz w:val="28"/>
          <w:szCs w:val="28"/>
        </w:rPr>
      </w:pPr>
      <w:r w:rsidRPr="006756A3">
        <w:rPr>
          <w:rFonts w:ascii="Times New Roman" w:hAnsi="Times New Roman" w:cs="Times New Roman"/>
          <w:sz w:val="28"/>
          <w:szCs w:val="28"/>
        </w:rPr>
        <w:t>наявність індивідуальних результатів, що істотно відр</w:t>
      </w:r>
      <w:r w:rsidR="005E0D8A">
        <w:rPr>
          <w:rFonts w:ascii="Times New Roman" w:hAnsi="Times New Roman" w:cs="Times New Roman"/>
          <w:sz w:val="28"/>
          <w:szCs w:val="28"/>
        </w:rPr>
        <w:t>ізняються від середніх по класу</w:t>
      </w:r>
      <w:r w:rsidR="005E0D8A">
        <w:rPr>
          <w:rFonts w:ascii="Times New Roman" w:hAnsi="Times New Roman" w:cs="Times New Roman"/>
          <w:sz w:val="28"/>
          <w:szCs w:val="28"/>
          <w:lang w:val="uk-UA"/>
        </w:rPr>
        <w:t>;</w:t>
      </w:r>
    </w:p>
    <w:p w:rsidR="00E340BA" w:rsidRPr="005E0D8A" w:rsidRDefault="00E340BA" w:rsidP="005E0D8A">
      <w:pPr>
        <w:pStyle w:val="a5"/>
        <w:numPr>
          <w:ilvl w:val="0"/>
          <w:numId w:val="1"/>
        </w:numPr>
        <w:spacing w:after="0" w:line="360" w:lineRule="auto"/>
        <w:jc w:val="both"/>
        <w:rPr>
          <w:rFonts w:ascii="Times New Roman" w:hAnsi="Times New Roman" w:cs="Times New Roman"/>
          <w:sz w:val="28"/>
          <w:szCs w:val="28"/>
        </w:rPr>
      </w:pPr>
      <w:r w:rsidRPr="005E0D8A">
        <w:rPr>
          <w:rFonts w:ascii="Times New Roman" w:hAnsi="Times New Roman" w:cs="Times New Roman"/>
          <w:sz w:val="28"/>
          <w:szCs w:val="28"/>
        </w:rPr>
        <w:t>найбільш добре розвинені компоненти словесно-логічного мисле</w:t>
      </w:r>
      <w:r w:rsidR="005E0D8A">
        <w:rPr>
          <w:rFonts w:ascii="Times New Roman" w:hAnsi="Times New Roman" w:cs="Times New Roman"/>
          <w:sz w:val="28"/>
          <w:szCs w:val="28"/>
        </w:rPr>
        <w:t>ння по класу (логічні операції)</w:t>
      </w:r>
      <w:r w:rsidR="005E0D8A">
        <w:rPr>
          <w:rFonts w:ascii="Times New Roman" w:hAnsi="Times New Roman" w:cs="Times New Roman"/>
          <w:sz w:val="28"/>
          <w:szCs w:val="28"/>
          <w:lang w:val="uk-UA"/>
        </w:rPr>
        <w:t>;</w:t>
      </w:r>
    </w:p>
    <w:p w:rsidR="00E340BA" w:rsidRPr="005E0D8A" w:rsidRDefault="005E0D8A" w:rsidP="005E0D8A">
      <w:pPr>
        <w:pStyle w:val="a5"/>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найслаб</w:t>
      </w:r>
      <w:r w:rsidR="00E340BA" w:rsidRPr="005E0D8A">
        <w:rPr>
          <w:rFonts w:ascii="Times New Roman" w:hAnsi="Times New Roman" w:cs="Times New Roman"/>
          <w:sz w:val="28"/>
          <w:szCs w:val="28"/>
        </w:rPr>
        <w:t>ше розвинені компоненти словесно-логічного мисле</w:t>
      </w:r>
      <w:r>
        <w:rPr>
          <w:rFonts w:ascii="Times New Roman" w:hAnsi="Times New Roman" w:cs="Times New Roman"/>
          <w:sz w:val="28"/>
          <w:szCs w:val="28"/>
        </w:rPr>
        <w:t>ння по класу (логічні операції)</w:t>
      </w:r>
      <w:r>
        <w:rPr>
          <w:rFonts w:ascii="Times New Roman" w:hAnsi="Times New Roman" w:cs="Times New Roman"/>
          <w:sz w:val="28"/>
          <w:szCs w:val="28"/>
          <w:lang w:val="uk-UA"/>
        </w:rPr>
        <w:t>;</w:t>
      </w:r>
    </w:p>
    <w:p w:rsidR="00E340BA" w:rsidRPr="005E0D8A" w:rsidRDefault="00E340BA" w:rsidP="005E0D8A">
      <w:pPr>
        <w:pStyle w:val="a5"/>
        <w:numPr>
          <w:ilvl w:val="0"/>
          <w:numId w:val="1"/>
        </w:numPr>
        <w:spacing w:after="0" w:line="360" w:lineRule="auto"/>
        <w:jc w:val="both"/>
        <w:rPr>
          <w:rFonts w:ascii="Times New Roman" w:hAnsi="Times New Roman" w:cs="Times New Roman"/>
          <w:sz w:val="28"/>
          <w:szCs w:val="28"/>
        </w:rPr>
      </w:pPr>
      <w:r w:rsidRPr="005E0D8A">
        <w:rPr>
          <w:rFonts w:ascii="Times New Roman" w:hAnsi="Times New Roman" w:cs="Times New Roman"/>
          <w:sz w:val="28"/>
          <w:szCs w:val="28"/>
        </w:rPr>
        <w:t>словниковий запас учнів і його особливості.</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Представлення та аналіз індивідуальних даних.</w:t>
      </w:r>
    </w:p>
    <w:p w:rsidR="00E340BA" w:rsidRPr="00E340BA" w:rsidRDefault="00E340BA" w:rsidP="00E340BA">
      <w:pPr>
        <w:spacing w:after="0" w:line="360" w:lineRule="auto"/>
        <w:ind w:firstLine="709"/>
        <w:jc w:val="both"/>
        <w:rPr>
          <w:rFonts w:ascii="Times New Roman" w:hAnsi="Times New Roman" w:cs="Times New Roman"/>
          <w:sz w:val="28"/>
          <w:szCs w:val="28"/>
        </w:rPr>
      </w:pPr>
      <w:r w:rsidRPr="00E340BA">
        <w:rPr>
          <w:rFonts w:ascii="Times New Roman" w:hAnsi="Times New Roman" w:cs="Times New Roman"/>
          <w:sz w:val="28"/>
          <w:szCs w:val="28"/>
        </w:rPr>
        <w:t>В цілому індивідуальний аналіз даних повинен дозволити виділити дітей із загальним низьким рівнем розвитку понятійного мислення або його окремих компонентів.</w:t>
      </w:r>
    </w:p>
    <w:p w:rsidR="0043432D" w:rsidRDefault="00E340BA" w:rsidP="00E340BA">
      <w:pPr>
        <w:spacing w:after="0" w:line="360" w:lineRule="auto"/>
        <w:ind w:firstLine="709"/>
        <w:jc w:val="both"/>
        <w:rPr>
          <w:rFonts w:ascii="Times New Roman" w:hAnsi="Times New Roman" w:cs="Times New Roman"/>
          <w:sz w:val="28"/>
          <w:szCs w:val="28"/>
          <w:lang w:val="uk-UA"/>
        </w:rPr>
      </w:pPr>
      <w:r w:rsidRPr="00E340BA">
        <w:rPr>
          <w:rFonts w:ascii="Times New Roman" w:hAnsi="Times New Roman" w:cs="Times New Roman"/>
          <w:sz w:val="28"/>
          <w:szCs w:val="28"/>
        </w:rPr>
        <w:t xml:space="preserve">Аналіз результатів, отриманих за класом в цілому, </w:t>
      </w:r>
      <w:r w:rsidR="00C37A33">
        <w:rPr>
          <w:rFonts w:ascii="Times New Roman" w:hAnsi="Times New Roman" w:cs="Times New Roman"/>
          <w:sz w:val="28"/>
          <w:szCs w:val="28"/>
          <w:lang w:val="uk-UA"/>
        </w:rPr>
        <w:t>за</w:t>
      </w:r>
      <w:r w:rsidR="00C37A33">
        <w:rPr>
          <w:rFonts w:ascii="Times New Roman" w:hAnsi="Times New Roman" w:cs="Times New Roman"/>
          <w:sz w:val="28"/>
          <w:szCs w:val="28"/>
        </w:rPr>
        <w:t>фікс</w:t>
      </w:r>
      <w:r w:rsidR="00C37A33">
        <w:rPr>
          <w:rFonts w:ascii="Times New Roman" w:hAnsi="Times New Roman" w:cs="Times New Roman"/>
          <w:sz w:val="28"/>
          <w:szCs w:val="28"/>
          <w:lang w:val="uk-UA"/>
        </w:rPr>
        <w:t xml:space="preserve">овано </w:t>
      </w:r>
      <w:r w:rsidRPr="00E340BA">
        <w:rPr>
          <w:rFonts w:ascii="Times New Roman" w:hAnsi="Times New Roman" w:cs="Times New Roman"/>
          <w:sz w:val="28"/>
          <w:szCs w:val="28"/>
        </w:rPr>
        <w:t xml:space="preserve"> в </w:t>
      </w:r>
      <w:r w:rsidR="00C37A33">
        <w:rPr>
          <w:rFonts w:ascii="Times New Roman" w:hAnsi="Times New Roman" w:cs="Times New Roman"/>
          <w:sz w:val="28"/>
          <w:szCs w:val="28"/>
        </w:rPr>
        <w:t>зведених таблицях</w:t>
      </w:r>
      <w:r w:rsidR="00C37A33">
        <w:rPr>
          <w:rFonts w:ascii="Times New Roman" w:hAnsi="Times New Roman" w:cs="Times New Roman"/>
          <w:sz w:val="28"/>
          <w:szCs w:val="28"/>
          <w:lang w:val="uk-UA"/>
        </w:rPr>
        <w:t xml:space="preserve"> 1 та 2. </w:t>
      </w:r>
    </w:p>
    <w:p w:rsidR="00B9628C" w:rsidRDefault="00C37A33" w:rsidP="00B9628C">
      <w:pPr>
        <w:spacing w:after="0" w:line="360" w:lineRule="auto"/>
        <w:ind w:firstLine="709"/>
        <w:jc w:val="right"/>
        <w:rPr>
          <w:rFonts w:ascii="Times New Roman" w:hAnsi="Times New Roman" w:cs="Times New Roman"/>
          <w:b/>
          <w:sz w:val="28"/>
          <w:szCs w:val="28"/>
          <w:lang w:val="uk-UA"/>
        </w:rPr>
      </w:pPr>
      <w:r w:rsidRPr="00B9628C">
        <w:rPr>
          <w:rFonts w:ascii="Times New Roman" w:hAnsi="Times New Roman" w:cs="Times New Roman"/>
          <w:b/>
          <w:sz w:val="28"/>
          <w:szCs w:val="28"/>
          <w:lang w:val="uk-UA"/>
        </w:rPr>
        <w:t xml:space="preserve">Таблиця 1. </w:t>
      </w:r>
    </w:p>
    <w:p w:rsidR="00C37A33" w:rsidRPr="00B9628C" w:rsidRDefault="00551962" w:rsidP="00E340BA">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Протокол рів</w:t>
      </w:r>
      <w:r w:rsidR="00F33E3A">
        <w:rPr>
          <w:rFonts w:ascii="Times New Roman" w:hAnsi="Times New Roman" w:cs="Times New Roman"/>
          <w:b/>
          <w:sz w:val="28"/>
          <w:szCs w:val="28"/>
          <w:lang w:val="uk-UA"/>
        </w:rPr>
        <w:t>ня</w:t>
      </w:r>
      <w:r w:rsidR="00741696" w:rsidRPr="00B9628C">
        <w:rPr>
          <w:rFonts w:ascii="Times New Roman" w:hAnsi="Times New Roman" w:cs="Times New Roman"/>
          <w:b/>
          <w:sz w:val="28"/>
          <w:szCs w:val="28"/>
          <w:lang w:val="uk-UA"/>
        </w:rPr>
        <w:t xml:space="preserve"> </w:t>
      </w:r>
      <w:r w:rsidR="00C27E75" w:rsidRPr="00C27E75">
        <w:rPr>
          <w:rFonts w:ascii="Times New Roman" w:hAnsi="Times New Roman" w:cs="Times New Roman"/>
          <w:b/>
          <w:sz w:val="28"/>
          <w:szCs w:val="28"/>
          <w:lang w:val="uk-UA"/>
        </w:rPr>
        <w:t>розви</w:t>
      </w:r>
      <w:r w:rsidR="00F33E3A">
        <w:rPr>
          <w:rFonts w:ascii="Times New Roman" w:hAnsi="Times New Roman" w:cs="Times New Roman"/>
          <w:b/>
          <w:sz w:val="28"/>
          <w:szCs w:val="28"/>
          <w:lang w:val="uk-UA"/>
        </w:rPr>
        <w:t>тку і особливостей</w:t>
      </w:r>
      <w:r w:rsidR="00C27E75" w:rsidRPr="00C27E75">
        <w:rPr>
          <w:rFonts w:ascii="Times New Roman" w:hAnsi="Times New Roman" w:cs="Times New Roman"/>
          <w:b/>
          <w:sz w:val="28"/>
          <w:szCs w:val="28"/>
          <w:lang w:val="uk-UA"/>
        </w:rPr>
        <w:t xml:space="preserve"> понятійного мислення, сформованості найважливіших логічних операцій </w:t>
      </w:r>
      <w:r w:rsidR="00B9628C" w:rsidRPr="00B9628C">
        <w:rPr>
          <w:rFonts w:ascii="Times New Roman" w:hAnsi="Times New Roman" w:cs="Times New Roman"/>
          <w:b/>
          <w:sz w:val="28"/>
          <w:szCs w:val="28"/>
          <w:lang w:val="uk-UA"/>
        </w:rPr>
        <w:t xml:space="preserve">у контрольній групі на констатувальному етапі експерименту </w:t>
      </w:r>
    </w:p>
    <w:tbl>
      <w:tblPr>
        <w:tblpPr w:leftFromText="180" w:rightFromText="180" w:vertAnchor="text" w:tblpX="-102"/>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1"/>
        <w:gridCol w:w="953"/>
        <w:gridCol w:w="735"/>
        <w:gridCol w:w="892"/>
        <w:gridCol w:w="688"/>
        <w:gridCol w:w="850"/>
        <w:gridCol w:w="655"/>
        <w:gridCol w:w="912"/>
        <w:gridCol w:w="703"/>
        <w:gridCol w:w="1233"/>
        <w:gridCol w:w="1164"/>
      </w:tblGrid>
      <w:tr w:rsidR="00900E31" w:rsidRPr="00342F6E" w:rsidTr="003E7537">
        <w:trPr>
          <w:trHeight w:val="1608"/>
        </w:trPr>
        <w:tc>
          <w:tcPr>
            <w:tcW w:w="687" w:type="dxa"/>
            <w:tcMar>
              <w:top w:w="0" w:type="dxa"/>
              <w:left w:w="40" w:type="dxa"/>
              <w:bottom w:w="0" w:type="dxa"/>
              <w:right w:w="40" w:type="dxa"/>
            </w:tcMar>
            <w:hideMark/>
          </w:tcPr>
          <w:p w:rsidR="003E7537" w:rsidRPr="00DA15BD" w:rsidRDefault="003E7537" w:rsidP="003E7537">
            <w:pPr>
              <w:shd w:val="clear" w:color="auto" w:fill="FFFFFF"/>
              <w:spacing w:before="150"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val="uk-UA" w:eastAsia="ru-RU"/>
              </w:rPr>
              <w:t xml:space="preserve">№ учня . </w:t>
            </w:r>
          </w:p>
        </w:tc>
        <w:tc>
          <w:tcPr>
            <w:tcW w:w="1578" w:type="dxa"/>
            <w:gridSpan w:val="2"/>
            <w:tcMar>
              <w:top w:w="0" w:type="dxa"/>
              <w:left w:w="40" w:type="dxa"/>
              <w:bottom w:w="0" w:type="dxa"/>
              <w:right w:w="40" w:type="dxa"/>
            </w:tcMar>
            <w:hideMark/>
          </w:tcPr>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1 субтест</w:t>
            </w:r>
          </w:p>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eastAsia="ru-RU"/>
              </w:rPr>
              <w:t>В</w:t>
            </w:r>
            <w:r w:rsidRPr="00DA15BD">
              <w:rPr>
                <w:rFonts w:ascii="Times New Roman" w:eastAsia="Times New Roman" w:hAnsi="Times New Roman" w:cs="Times New Roman"/>
                <w:b/>
                <w:sz w:val="24"/>
                <w:szCs w:val="24"/>
                <w:lang w:val="uk-UA" w:eastAsia="ru-RU"/>
              </w:rPr>
              <w:t>иокремлення</w:t>
            </w:r>
            <w:r w:rsidRPr="00DA15BD">
              <w:rPr>
                <w:rFonts w:ascii="Times New Roman" w:eastAsia="Times New Roman" w:hAnsi="Times New Roman" w:cs="Times New Roman"/>
                <w:b/>
                <w:sz w:val="24"/>
                <w:szCs w:val="24"/>
                <w:lang w:eastAsia="ru-RU"/>
              </w:rPr>
              <w:t xml:space="preserve"> </w:t>
            </w:r>
            <w:r w:rsidRPr="00DA15BD">
              <w:rPr>
                <w:rFonts w:ascii="Times New Roman" w:eastAsia="Times New Roman" w:hAnsi="Times New Roman" w:cs="Times New Roman"/>
                <w:b/>
                <w:sz w:val="24"/>
                <w:szCs w:val="24"/>
                <w:lang w:val="uk-UA" w:eastAsia="ru-RU"/>
              </w:rPr>
              <w:t xml:space="preserve">істотних ознак </w:t>
            </w:r>
          </w:p>
          <w:p w:rsidR="003E7537" w:rsidRPr="00DA15BD" w:rsidRDefault="003E7537" w:rsidP="003E7537">
            <w:pPr>
              <w:shd w:val="clear" w:color="auto" w:fill="FFFFFF"/>
              <w:spacing w:before="150" w:after="0" w:line="240" w:lineRule="auto"/>
              <w:rPr>
                <w:rFonts w:ascii="Times New Roman" w:eastAsia="Times New Roman" w:hAnsi="Times New Roman" w:cs="Times New Roman"/>
                <w:b/>
                <w:sz w:val="24"/>
                <w:szCs w:val="24"/>
                <w:lang w:val="uk-UA" w:eastAsia="ru-RU"/>
              </w:rPr>
            </w:pPr>
          </w:p>
        </w:tc>
        <w:tc>
          <w:tcPr>
            <w:tcW w:w="1505" w:type="dxa"/>
            <w:gridSpan w:val="2"/>
            <w:tcMar>
              <w:top w:w="0" w:type="dxa"/>
              <w:left w:w="40" w:type="dxa"/>
              <w:bottom w:w="0" w:type="dxa"/>
              <w:right w:w="40" w:type="dxa"/>
            </w:tcMar>
            <w:hideMark/>
          </w:tcPr>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2 субтест</w:t>
            </w:r>
          </w:p>
          <w:p w:rsidR="003E7537" w:rsidRPr="00DA15BD" w:rsidRDefault="003E7537" w:rsidP="003E7537">
            <w:pPr>
              <w:shd w:val="clear" w:color="auto" w:fill="FFFFFF"/>
              <w:spacing w:before="150" w:after="0" w:line="240" w:lineRule="auto"/>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sz w:val="24"/>
                <w:szCs w:val="24"/>
                <w:lang w:eastAsia="ru-RU"/>
              </w:rPr>
              <w:t>Класиф</w:t>
            </w:r>
            <w:r w:rsidRPr="00DA15BD">
              <w:rPr>
                <w:rFonts w:ascii="Times New Roman" w:eastAsia="Times New Roman" w:hAnsi="Times New Roman" w:cs="Times New Roman"/>
                <w:b/>
                <w:sz w:val="24"/>
                <w:szCs w:val="24"/>
                <w:lang w:val="uk-UA" w:eastAsia="ru-RU"/>
              </w:rPr>
              <w:t>і</w:t>
            </w:r>
            <w:r w:rsidRPr="00DA15BD">
              <w:rPr>
                <w:rFonts w:ascii="Times New Roman" w:eastAsia="Times New Roman" w:hAnsi="Times New Roman" w:cs="Times New Roman"/>
                <w:b/>
                <w:sz w:val="24"/>
                <w:szCs w:val="24"/>
                <w:lang w:eastAsia="ru-RU"/>
              </w:rPr>
              <w:t>кац</w:t>
            </w:r>
            <w:r w:rsidRPr="00DA15BD">
              <w:rPr>
                <w:rFonts w:ascii="Times New Roman" w:eastAsia="Times New Roman" w:hAnsi="Times New Roman" w:cs="Times New Roman"/>
                <w:b/>
                <w:sz w:val="24"/>
                <w:szCs w:val="24"/>
                <w:lang w:val="uk-UA" w:eastAsia="ru-RU"/>
              </w:rPr>
              <w:t>і</w:t>
            </w:r>
            <w:r w:rsidRPr="00DA15BD">
              <w:rPr>
                <w:rFonts w:ascii="Times New Roman" w:eastAsia="Times New Roman" w:hAnsi="Times New Roman" w:cs="Times New Roman"/>
                <w:b/>
                <w:sz w:val="24"/>
                <w:szCs w:val="24"/>
                <w:lang w:eastAsia="ru-RU"/>
              </w:rPr>
              <w:t>я</w:t>
            </w:r>
          </w:p>
        </w:tc>
        <w:tc>
          <w:tcPr>
            <w:tcW w:w="1505" w:type="dxa"/>
            <w:gridSpan w:val="2"/>
            <w:tcMar>
              <w:top w:w="0" w:type="dxa"/>
              <w:left w:w="40" w:type="dxa"/>
              <w:bottom w:w="0" w:type="dxa"/>
              <w:right w:w="40" w:type="dxa"/>
            </w:tcMar>
            <w:hideMark/>
          </w:tcPr>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3 субтест</w:t>
            </w:r>
          </w:p>
          <w:p w:rsidR="003E7537" w:rsidRPr="00DA15BD" w:rsidRDefault="003E7537" w:rsidP="003E7537">
            <w:pPr>
              <w:shd w:val="clear" w:color="auto" w:fill="FFFFFF"/>
              <w:spacing w:before="150"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eastAsia="ru-RU"/>
              </w:rPr>
              <w:t>Аналог</w:t>
            </w:r>
            <w:r w:rsidRPr="00DA15BD">
              <w:rPr>
                <w:rFonts w:ascii="Times New Roman" w:eastAsia="Times New Roman" w:hAnsi="Times New Roman" w:cs="Times New Roman"/>
                <w:b/>
                <w:sz w:val="24"/>
                <w:szCs w:val="24"/>
                <w:lang w:val="uk-UA" w:eastAsia="ru-RU"/>
              </w:rPr>
              <w:t>ії</w:t>
            </w:r>
          </w:p>
        </w:tc>
        <w:tc>
          <w:tcPr>
            <w:tcW w:w="1505" w:type="dxa"/>
            <w:gridSpan w:val="2"/>
            <w:tcMar>
              <w:top w:w="0" w:type="dxa"/>
              <w:left w:w="40" w:type="dxa"/>
              <w:bottom w:w="0" w:type="dxa"/>
              <w:right w:w="40" w:type="dxa"/>
            </w:tcMar>
            <w:hideMark/>
          </w:tcPr>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4 субтест</w:t>
            </w:r>
          </w:p>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val="uk-UA" w:eastAsia="ru-RU"/>
              </w:rPr>
              <w:t xml:space="preserve">Узагальнення </w:t>
            </w:r>
          </w:p>
        </w:tc>
        <w:tc>
          <w:tcPr>
            <w:tcW w:w="1127" w:type="dxa"/>
            <w:tcMar>
              <w:top w:w="0" w:type="dxa"/>
              <w:left w:w="40" w:type="dxa"/>
              <w:bottom w:w="0" w:type="dxa"/>
              <w:right w:w="40" w:type="dxa"/>
            </w:tcMar>
            <w:hideMark/>
          </w:tcPr>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val="uk-UA" w:eastAsia="ru-RU"/>
              </w:rPr>
              <w:t xml:space="preserve">Загальний </w:t>
            </w:r>
          </w:p>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eastAsia="ru-RU"/>
              </w:rPr>
              <w:t>бал</w:t>
            </w:r>
          </w:p>
        </w:tc>
        <w:tc>
          <w:tcPr>
            <w:tcW w:w="1489" w:type="dxa"/>
            <w:tcMar>
              <w:top w:w="0" w:type="dxa"/>
              <w:left w:w="40" w:type="dxa"/>
              <w:bottom w:w="0" w:type="dxa"/>
              <w:right w:w="40" w:type="dxa"/>
            </w:tcMar>
            <w:hideMark/>
          </w:tcPr>
          <w:p w:rsidR="003E7537" w:rsidRPr="00DA15BD" w:rsidRDefault="003E7537" w:rsidP="003E7537">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val="uk-UA" w:eastAsia="ru-RU"/>
              </w:rPr>
              <w:t xml:space="preserve">Рівень розвитку мислення  </w:t>
            </w:r>
          </w:p>
        </w:tc>
      </w:tr>
      <w:tr w:rsidR="00DC5DDF" w:rsidRPr="00342F6E" w:rsidTr="003E7537">
        <w:trPr>
          <w:trHeight w:val="1319"/>
        </w:trPr>
        <w:tc>
          <w:tcPr>
            <w:tcW w:w="687" w:type="dxa"/>
            <w:tcMar>
              <w:top w:w="0" w:type="dxa"/>
              <w:left w:w="40" w:type="dxa"/>
              <w:bottom w:w="0" w:type="dxa"/>
              <w:right w:w="40" w:type="dxa"/>
            </w:tcMar>
            <w:hideMark/>
          </w:tcPr>
          <w:p w:rsidR="003E7537" w:rsidRPr="00342F6E" w:rsidRDefault="003E7537" w:rsidP="003E7537">
            <w:pPr>
              <w:spacing w:after="0" w:line="240" w:lineRule="auto"/>
              <w:rPr>
                <w:rFonts w:ascii="Times New Roman" w:eastAsia="Times New Roman" w:hAnsi="Times New Roman" w:cs="Times New Roman"/>
                <w:sz w:val="24"/>
                <w:szCs w:val="24"/>
                <w:lang w:eastAsia="ru-RU"/>
              </w:rPr>
            </w:pPr>
          </w:p>
        </w:tc>
        <w:tc>
          <w:tcPr>
            <w:tcW w:w="891" w:type="dxa"/>
            <w:tcMar>
              <w:top w:w="0" w:type="dxa"/>
              <w:left w:w="40" w:type="dxa"/>
              <w:bottom w:w="0" w:type="dxa"/>
              <w:right w:w="40" w:type="dxa"/>
            </w:tcMar>
            <w:hideMark/>
          </w:tcPr>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color w:val="000000"/>
                <w:sz w:val="24"/>
                <w:szCs w:val="24"/>
                <w:lang w:eastAsia="ru-RU"/>
              </w:rPr>
              <w:t>№ за</w:t>
            </w:r>
            <w:r>
              <w:rPr>
                <w:rFonts w:ascii="Times New Roman" w:eastAsia="Times New Roman" w:hAnsi="Times New Roman" w:cs="Times New Roman"/>
                <w:color w:val="000000"/>
                <w:sz w:val="24"/>
                <w:szCs w:val="24"/>
                <w:lang w:val="uk-UA" w:eastAsia="ru-RU"/>
              </w:rPr>
              <w:t>в</w:t>
            </w:r>
            <w:r w:rsidRPr="00342F6E">
              <w:rPr>
                <w:rFonts w:ascii="Times New Roman" w:eastAsia="Times New Roman" w:hAnsi="Times New Roman" w:cs="Times New Roman"/>
                <w:color w:val="000000"/>
                <w:sz w:val="24"/>
                <w:szCs w:val="24"/>
                <w:lang w:eastAsia="ru-RU"/>
              </w:rPr>
              <w:t>да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н</w:t>
            </w:r>
            <w:r>
              <w:rPr>
                <w:rFonts w:ascii="Times New Roman" w:eastAsia="Times New Roman" w:hAnsi="Times New Roman" w:cs="Times New Roman"/>
                <w:color w:val="000000"/>
                <w:sz w:val="24"/>
                <w:szCs w:val="24"/>
                <w:lang w:val="uk-UA" w:eastAsia="ru-RU"/>
              </w:rPr>
              <w:t>н</w:t>
            </w:r>
            <w:r w:rsidRPr="00342F6E">
              <w:rPr>
                <w:rFonts w:ascii="Times New Roman" w:eastAsia="Times New Roman" w:hAnsi="Times New Roman" w:cs="Times New Roman"/>
                <w:color w:val="000000"/>
                <w:sz w:val="24"/>
                <w:szCs w:val="24"/>
                <w:lang w:eastAsia="ru-RU"/>
              </w:rPr>
              <w:t>я</w:t>
            </w:r>
          </w:p>
        </w:tc>
        <w:tc>
          <w:tcPr>
            <w:tcW w:w="687" w:type="dxa"/>
            <w:tcMar>
              <w:top w:w="0" w:type="dxa"/>
              <w:left w:w="40" w:type="dxa"/>
              <w:bottom w:w="0" w:type="dxa"/>
              <w:right w:w="40" w:type="dxa"/>
            </w:tcMar>
            <w:hideMark/>
          </w:tcPr>
          <w:p w:rsidR="003E7537" w:rsidRPr="00F83B0E" w:rsidRDefault="003E7537" w:rsidP="003E7537">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 бал</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850" w:type="dxa"/>
            <w:tcMar>
              <w:top w:w="0" w:type="dxa"/>
              <w:left w:w="40" w:type="dxa"/>
              <w:bottom w:w="0" w:type="dxa"/>
              <w:right w:w="40" w:type="dxa"/>
            </w:tcMar>
            <w:hideMark/>
          </w:tcPr>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val="uk-UA" w:eastAsia="ru-RU"/>
              </w:rPr>
              <w:t>в</w:t>
            </w:r>
            <w:r w:rsidRPr="00342F6E">
              <w:rPr>
                <w:rFonts w:ascii="Times New Roman" w:eastAsia="Times New Roman" w:hAnsi="Times New Roman" w:cs="Times New Roman"/>
                <w:sz w:val="24"/>
                <w:szCs w:val="24"/>
                <w:lang w:eastAsia="ru-RU"/>
              </w:rPr>
              <w:t>да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val="uk-UA" w:eastAsia="ru-RU"/>
              </w:rPr>
              <w:t>н</w:t>
            </w:r>
            <w:r w:rsidRPr="00342F6E">
              <w:rPr>
                <w:rFonts w:ascii="Times New Roman" w:eastAsia="Times New Roman" w:hAnsi="Times New Roman" w:cs="Times New Roman"/>
                <w:sz w:val="24"/>
                <w:szCs w:val="24"/>
                <w:lang w:eastAsia="ru-RU"/>
              </w:rPr>
              <w:t>я</w:t>
            </w:r>
          </w:p>
        </w:tc>
        <w:tc>
          <w:tcPr>
            <w:tcW w:w="655" w:type="dxa"/>
            <w:tcMar>
              <w:top w:w="0" w:type="dxa"/>
              <w:left w:w="40" w:type="dxa"/>
              <w:bottom w:w="0" w:type="dxa"/>
              <w:right w:w="40" w:type="dxa"/>
            </w:tcMar>
            <w:hideMark/>
          </w:tcPr>
          <w:p w:rsidR="003E7537" w:rsidRPr="00F83B0E" w:rsidRDefault="003E7537" w:rsidP="003E7537">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бал</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850" w:type="dxa"/>
            <w:tcMar>
              <w:top w:w="0" w:type="dxa"/>
              <w:left w:w="40" w:type="dxa"/>
              <w:bottom w:w="0" w:type="dxa"/>
              <w:right w:w="40" w:type="dxa"/>
            </w:tcMar>
            <w:hideMark/>
          </w:tcPr>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val="uk-UA" w:eastAsia="ru-RU"/>
              </w:rPr>
              <w:t>в</w:t>
            </w:r>
            <w:r w:rsidRPr="00342F6E">
              <w:rPr>
                <w:rFonts w:ascii="Times New Roman" w:eastAsia="Times New Roman" w:hAnsi="Times New Roman" w:cs="Times New Roman"/>
                <w:sz w:val="24"/>
                <w:szCs w:val="24"/>
                <w:lang w:eastAsia="ru-RU"/>
              </w:rPr>
              <w:t>да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val="uk-UA" w:eastAsia="ru-RU"/>
              </w:rPr>
              <w:t>н</w:t>
            </w:r>
            <w:r w:rsidRPr="00342F6E">
              <w:rPr>
                <w:rFonts w:ascii="Times New Roman" w:eastAsia="Times New Roman" w:hAnsi="Times New Roman" w:cs="Times New Roman"/>
                <w:sz w:val="24"/>
                <w:szCs w:val="24"/>
                <w:lang w:eastAsia="ru-RU"/>
              </w:rPr>
              <w:t>я</w:t>
            </w:r>
          </w:p>
        </w:tc>
        <w:tc>
          <w:tcPr>
            <w:tcW w:w="655" w:type="dxa"/>
            <w:tcMar>
              <w:top w:w="0" w:type="dxa"/>
              <w:left w:w="40" w:type="dxa"/>
              <w:bottom w:w="0" w:type="dxa"/>
              <w:right w:w="40" w:type="dxa"/>
            </w:tcMar>
            <w:hideMark/>
          </w:tcPr>
          <w:p w:rsidR="003E7537" w:rsidRPr="00F83B0E" w:rsidRDefault="003E7537" w:rsidP="003E7537">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бал</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850" w:type="dxa"/>
            <w:tcMar>
              <w:top w:w="0" w:type="dxa"/>
              <w:left w:w="40" w:type="dxa"/>
              <w:bottom w:w="0" w:type="dxa"/>
              <w:right w:w="40" w:type="dxa"/>
            </w:tcMar>
            <w:hideMark/>
          </w:tcPr>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val="uk-UA" w:eastAsia="ru-RU"/>
              </w:rPr>
              <w:t>в</w:t>
            </w:r>
            <w:r w:rsidRPr="00342F6E">
              <w:rPr>
                <w:rFonts w:ascii="Times New Roman" w:eastAsia="Times New Roman" w:hAnsi="Times New Roman" w:cs="Times New Roman"/>
                <w:sz w:val="24"/>
                <w:szCs w:val="24"/>
                <w:lang w:eastAsia="ru-RU"/>
              </w:rPr>
              <w:t>да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val="uk-UA" w:eastAsia="ru-RU"/>
              </w:rPr>
              <w:t>н</w:t>
            </w:r>
            <w:r w:rsidRPr="00342F6E">
              <w:rPr>
                <w:rFonts w:ascii="Times New Roman" w:eastAsia="Times New Roman" w:hAnsi="Times New Roman" w:cs="Times New Roman"/>
                <w:sz w:val="24"/>
                <w:szCs w:val="24"/>
                <w:lang w:eastAsia="ru-RU"/>
              </w:rPr>
              <w:t>я</w:t>
            </w:r>
          </w:p>
        </w:tc>
        <w:tc>
          <w:tcPr>
            <w:tcW w:w="655" w:type="dxa"/>
            <w:tcMar>
              <w:top w:w="0" w:type="dxa"/>
              <w:left w:w="40" w:type="dxa"/>
              <w:bottom w:w="0" w:type="dxa"/>
              <w:right w:w="40" w:type="dxa"/>
            </w:tcMar>
            <w:hideMark/>
          </w:tcPr>
          <w:p w:rsidR="003E7537" w:rsidRPr="00F83B0E" w:rsidRDefault="003E7537" w:rsidP="003E7537">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бал</w:t>
            </w:r>
          </w:p>
          <w:p w:rsidR="003E7537" w:rsidRPr="00342F6E" w:rsidRDefault="003E7537" w:rsidP="003E7537">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1127" w:type="dxa"/>
            <w:tcMar>
              <w:top w:w="0" w:type="dxa"/>
              <w:left w:w="40" w:type="dxa"/>
              <w:bottom w:w="0" w:type="dxa"/>
              <w:right w:w="40" w:type="dxa"/>
            </w:tcMar>
            <w:hideMark/>
          </w:tcPr>
          <w:p w:rsidR="003E7537" w:rsidRPr="00342F6E" w:rsidRDefault="003E7537" w:rsidP="003E7537">
            <w:pPr>
              <w:spacing w:after="0" w:line="240" w:lineRule="auto"/>
              <w:rPr>
                <w:rFonts w:ascii="Times New Roman" w:eastAsia="Times New Roman" w:hAnsi="Times New Roman" w:cs="Times New Roman"/>
                <w:sz w:val="24"/>
                <w:szCs w:val="24"/>
                <w:lang w:eastAsia="ru-RU"/>
              </w:rPr>
            </w:pPr>
          </w:p>
        </w:tc>
        <w:tc>
          <w:tcPr>
            <w:tcW w:w="1489" w:type="dxa"/>
            <w:tcMar>
              <w:top w:w="0" w:type="dxa"/>
              <w:left w:w="40" w:type="dxa"/>
              <w:bottom w:w="0" w:type="dxa"/>
              <w:right w:w="40" w:type="dxa"/>
            </w:tcMar>
            <w:hideMark/>
          </w:tcPr>
          <w:p w:rsidR="003E7537" w:rsidRPr="00DA15BD" w:rsidRDefault="003E7537" w:rsidP="003E7537">
            <w:pPr>
              <w:spacing w:after="0" w:line="240" w:lineRule="auto"/>
              <w:rPr>
                <w:rFonts w:ascii="Times New Roman" w:eastAsia="Times New Roman" w:hAnsi="Times New Roman" w:cs="Times New Roman"/>
                <w:b/>
                <w:sz w:val="24"/>
                <w:szCs w:val="24"/>
                <w:lang w:eastAsia="ru-RU"/>
              </w:rPr>
            </w:pPr>
          </w:p>
        </w:tc>
      </w:tr>
      <w:tr w:rsidR="00DC5DDF" w:rsidRPr="00342F6E" w:rsidTr="003E7537">
        <w:trPr>
          <w:trHeight w:val="290"/>
        </w:trPr>
        <w:tc>
          <w:tcPr>
            <w:tcW w:w="687" w:type="dxa"/>
            <w:tcMar>
              <w:top w:w="0" w:type="dxa"/>
              <w:left w:w="40" w:type="dxa"/>
              <w:bottom w:w="0" w:type="dxa"/>
              <w:right w:w="40" w:type="dxa"/>
            </w:tcMar>
            <w:hideMark/>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891" w:type="dxa"/>
            <w:tcMar>
              <w:top w:w="0" w:type="dxa"/>
              <w:left w:w="40" w:type="dxa"/>
              <w:bottom w:w="0" w:type="dxa"/>
              <w:right w:w="40" w:type="dxa"/>
            </w:tcMar>
            <w:hideMark/>
          </w:tcPr>
          <w:p w:rsidR="003E7537" w:rsidRPr="0092173D" w:rsidRDefault="0092173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87" w:type="dxa"/>
            <w:tcMar>
              <w:top w:w="0" w:type="dxa"/>
              <w:left w:w="40" w:type="dxa"/>
              <w:bottom w:w="0" w:type="dxa"/>
              <w:right w:w="40" w:type="dxa"/>
            </w:tcMar>
            <w:hideMark/>
          </w:tcPr>
          <w:p w:rsidR="003E7537" w:rsidRPr="0092173D" w:rsidRDefault="0092173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hideMark/>
          </w:tcPr>
          <w:p w:rsidR="003E7537" w:rsidRPr="0064568E" w:rsidRDefault="0064568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7, 10, 9</w:t>
            </w:r>
          </w:p>
        </w:tc>
        <w:tc>
          <w:tcPr>
            <w:tcW w:w="655" w:type="dxa"/>
            <w:tcMar>
              <w:top w:w="0" w:type="dxa"/>
              <w:left w:w="40" w:type="dxa"/>
              <w:bottom w:w="0" w:type="dxa"/>
              <w:right w:w="40" w:type="dxa"/>
            </w:tcMar>
            <w:hideMark/>
          </w:tcPr>
          <w:p w:rsidR="003E7537" w:rsidRPr="0064568E" w:rsidRDefault="0064568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hideMark/>
          </w:tcPr>
          <w:p w:rsidR="003E7537" w:rsidRPr="002370F3" w:rsidRDefault="002370F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8,9, 10</w:t>
            </w:r>
          </w:p>
        </w:tc>
        <w:tc>
          <w:tcPr>
            <w:tcW w:w="655" w:type="dxa"/>
            <w:tcMar>
              <w:top w:w="0" w:type="dxa"/>
              <w:left w:w="40" w:type="dxa"/>
              <w:bottom w:w="0" w:type="dxa"/>
              <w:right w:w="40" w:type="dxa"/>
            </w:tcMar>
            <w:hideMark/>
          </w:tcPr>
          <w:p w:rsidR="003E7537" w:rsidRPr="002370F3" w:rsidRDefault="002370F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hideMark/>
          </w:tcPr>
          <w:p w:rsidR="003E7537" w:rsidRPr="002370F3" w:rsidRDefault="002370F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1, 5,7</w:t>
            </w:r>
          </w:p>
        </w:tc>
        <w:tc>
          <w:tcPr>
            <w:tcW w:w="655" w:type="dxa"/>
            <w:tcMar>
              <w:top w:w="0" w:type="dxa"/>
              <w:left w:w="40" w:type="dxa"/>
              <w:bottom w:w="0" w:type="dxa"/>
              <w:right w:w="40" w:type="dxa"/>
            </w:tcMar>
            <w:hideMark/>
          </w:tcPr>
          <w:p w:rsidR="003E7537" w:rsidRPr="002370F3" w:rsidRDefault="002370F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hideMark/>
          </w:tcPr>
          <w:p w:rsidR="003E7537" w:rsidRPr="002370F3" w:rsidRDefault="002370F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hideMark/>
          </w:tcPr>
          <w:p w:rsidR="003E7537" w:rsidRPr="00DA15BD" w:rsidRDefault="002370F3" w:rsidP="003E7537">
            <w:pPr>
              <w:spacing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891"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87"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55"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655"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27" w:type="dxa"/>
            <w:tcMar>
              <w:top w:w="0" w:type="dxa"/>
              <w:left w:w="40" w:type="dxa"/>
              <w:bottom w:w="0" w:type="dxa"/>
              <w:right w:w="40" w:type="dxa"/>
            </w:tcMar>
          </w:tcPr>
          <w:p w:rsidR="003E7537" w:rsidRPr="008F57CE" w:rsidRDefault="008F57C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3E7537" w:rsidRPr="00DA15BD" w:rsidRDefault="008F57CE" w:rsidP="003E7537">
            <w:pPr>
              <w:spacing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val="uk-UA" w:eastAsia="ru-RU"/>
              </w:rPr>
              <w:t xml:space="preserve">Високий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891"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9, 5, 10, 8</w:t>
            </w:r>
          </w:p>
        </w:tc>
        <w:tc>
          <w:tcPr>
            <w:tcW w:w="687"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6, 7, 8,9</w:t>
            </w:r>
          </w:p>
        </w:tc>
        <w:tc>
          <w:tcPr>
            <w:tcW w:w="655"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6, 8, 10</w:t>
            </w:r>
          </w:p>
        </w:tc>
        <w:tc>
          <w:tcPr>
            <w:tcW w:w="655"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1, 5, 7, 9</w:t>
            </w:r>
          </w:p>
        </w:tc>
        <w:tc>
          <w:tcPr>
            <w:tcW w:w="655"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27"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489" w:type="dxa"/>
            <w:tcMar>
              <w:top w:w="0" w:type="dxa"/>
              <w:left w:w="40" w:type="dxa"/>
              <w:bottom w:w="0" w:type="dxa"/>
              <w:right w:w="40" w:type="dxa"/>
            </w:tcMar>
          </w:tcPr>
          <w:p w:rsidR="003E7537" w:rsidRPr="00950169" w:rsidRDefault="00950169"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91" w:type="dxa"/>
            <w:tcMar>
              <w:top w:w="0" w:type="dxa"/>
              <w:left w:w="40" w:type="dxa"/>
              <w:bottom w:w="0" w:type="dxa"/>
              <w:right w:w="40" w:type="dxa"/>
            </w:tcMar>
          </w:tcPr>
          <w:p w:rsidR="003E7537" w:rsidRPr="00342F6E" w:rsidRDefault="0086746F" w:rsidP="003E7537">
            <w:pPr>
              <w:spacing w:after="0" w:line="240" w:lineRule="auto"/>
              <w:rPr>
                <w:rFonts w:ascii="Times New Roman" w:eastAsia="Times New Roman" w:hAnsi="Times New Roman" w:cs="Times New Roman"/>
                <w:sz w:val="24"/>
                <w:szCs w:val="24"/>
                <w:lang w:eastAsia="ru-RU"/>
              </w:rPr>
            </w:pPr>
            <w:r w:rsidRPr="0086746F">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sz w:val="24"/>
                <w:szCs w:val="24"/>
                <w:lang w:val="uk-UA" w:eastAsia="ru-RU"/>
              </w:rPr>
              <w:t>7,</w:t>
            </w:r>
            <w:r w:rsidRPr="0086746F">
              <w:rPr>
                <w:rFonts w:ascii="Times New Roman" w:eastAsia="Times New Roman" w:hAnsi="Times New Roman" w:cs="Times New Roman"/>
                <w:sz w:val="24"/>
                <w:szCs w:val="24"/>
                <w:lang w:eastAsia="ru-RU"/>
              </w:rPr>
              <w:t>10</w:t>
            </w:r>
          </w:p>
        </w:tc>
        <w:tc>
          <w:tcPr>
            <w:tcW w:w="687"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w:t>
            </w:r>
          </w:p>
        </w:tc>
        <w:tc>
          <w:tcPr>
            <w:tcW w:w="655"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6, 9, 10</w:t>
            </w:r>
          </w:p>
        </w:tc>
        <w:tc>
          <w:tcPr>
            <w:tcW w:w="655"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5, 7, 9</w:t>
            </w:r>
          </w:p>
        </w:tc>
        <w:tc>
          <w:tcPr>
            <w:tcW w:w="655"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3E7537" w:rsidRPr="007A3525" w:rsidRDefault="007A352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91" w:type="dxa"/>
            <w:tcMar>
              <w:top w:w="0" w:type="dxa"/>
              <w:left w:w="40" w:type="dxa"/>
              <w:bottom w:w="0" w:type="dxa"/>
              <w:right w:w="40" w:type="dxa"/>
            </w:tcMar>
          </w:tcPr>
          <w:p w:rsidR="003E7537" w:rsidRPr="00130280" w:rsidRDefault="00130280"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5, 6, 7, 8, 9, 10</w:t>
            </w:r>
          </w:p>
        </w:tc>
        <w:tc>
          <w:tcPr>
            <w:tcW w:w="687" w:type="dxa"/>
            <w:tcMar>
              <w:top w:w="0" w:type="dxa"/>
              <w:left w:w="40" w:type="dxa"/>
              <w:bottom w:w="0" w:type="dxa"/>
              <w:right w:w="40" w:type="dxa"/>
            </w:tcMar>
          </w:tcPr>
          <w:p w:rsidR="003E7537" w:rsidRPr="00130280" w:rsidRDefault="00130280"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7, 8, 9, 10</w:t>
            </w:r>
          </w:p>
        </w:tc>
        <w:tc>
          <w:tcPr>
            <w:tcW w:w="655"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5, 6, 7, 8, 9, 10</w:t>
            </w:r>
          </w:p>
        </w:tc>
        <w:tc>
          <w:tcPr>
            <w:tcW w:w="655"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3, 5, 7, 8, 9, 10</w:t>
            </w:r>
          </w:p>
        </w:tc>
        <w:tc>
          <w:tcPr>
            <w:tcW w:w="655"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27"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489" w:type="dxa"/>
            <w:tcMar>
              <w:top w:w="0" w:type="dxa"/>
              <w:left w:w="40" w:type="dxa"/>
              <w:bottom w:w="0" w:type="dxa"/>
              <w:right w:w="40" w:type="dxa"/>
            </w:tcMar>
          </w:tcPr>
          <w:p w:rsidR="003E7537" w:rsidRPr="00DB4C76" w:rsidRDefault="00DB4C76"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91"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9, 10, </w:t>
            </w:r>
          </w:p>
        </w:tc>
        <w:tc>
          <w:tcPr>
            <w:tcW w:w="687"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7, 9, 5</w:t>
            </w:r>
          </w:p>
        </w:tc>
        <w:tc>
          <w:tcPr>
            <w:tcW w:w="655"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w:t>
            </w:r>
          </w:p>
        </w:tc>
        <w:tc>
          <w:tcPr>
            <w:tcW w:w="655"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7, 5, 10</w:t>
            </w:r>
          </w:p>
        </w:tc>
        <w:tc>
          <w:tcPr>
            <w:tcW w:w="655"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551962" w:rsidRDefault="0055196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91"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6, 7, 8,9, 10</w:t>
            </w:r>
          </w:p>
        </w:tc>
        <w:tc>
          <w:tcPr>
            <w:tcW w:w="687"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7, 8, 9, 10, 5</w:t>
            </w:r>
          </w:p>
        </w:tc>
        <w:tc>
          <w:tcPr>
            <w:tcW w:w="655"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8, 9, 10, 6, 5</w:t>
            </w:r>
          </w:p>
        </w:tc>
        <w:tc>
          <w:tcPr>
            <w:tcW w:w="655"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355D58" w:rsidRDefault="00355D58" w:rsidP="00355D58">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5,6, 7, 8, 9, 10</w:t>
            </w:r>
          </w:p>
        </w:tc>
        <w:tc>
          <w:tcPr>
            <w:tcW w:w="655"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27"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91"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87"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w:t>
            </w:r>
          </w:p>
        </w:tc>
        <w:tc>
          <w:tcPr>
            <w:tcW w:w="655"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55"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91" w:type="dxa"/>
            <w:tcMar>
              <w:top w:w="0" w:type="dxa"/>
              <w:left w:w="40" w:type="dxa"/>
              <w:bottom w:w="0" w:type="dxa"/>
              <w:right w:w="40" w:type="dxa"/>
            </w:tcMar>
          </w:tcPr>
          <w:p w:rsidR="003E7537" w:rsidRPr="00355D58" w:rsidRDefault="00355D58"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9, 10</w:t>
            </w:r>
            <w:r w:rsidR="00014C49">
              <w:rPr>
                <w:rFonts w:ascii="Times New Roman" w:eastAsia="Times New Roman" w:hAnsi="Times New Roman" w:cs="Times New Roman"/>
                <w:sz w:val="24"/>
                <w:szCs w:val="24"/>
                <w:lang w:val="uk-UA" w:eastAsia="ru-RU"/>
              </w:rPr>
              <w:t>, 5</w:t>
            </w:r>
          </w:p>
        </w:tc>
        <w:tc>
          <w:tcPr>
            <w:tcW w:w="687" w:type="dxa"/>
            <w:tcMar>
              <w:top w:w="0" w:type="dxa"/>
              <w:left w:w="40" w:type="dxa"/>
              <w:bottom w:w="0" w:type="dxa"/>
              <w:right w:w="40" w:type="dxa"/>
            </w:tcMar>
          </w:tcPr>
          <w:p w:rsidR="003E7537" w:rsidRPr="00224CDD" w:rsidRDefault="00014C4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224CDD" w:rsidRDefault="00224CD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3E7537" w:rsidRPr="00224CDD" w:rsidRDefault="00224CD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224CDD" w:rsidRDefault="00224CD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w:t>
            </w:r>
            <w:r w:rsidR="00014C49">
              <w:rPr>
                <w:rFonts w:ascii="Times New Roman" w:eastAsia="Times New Roman" w:hAnsi="Times New Roman" w:cs="Times New Roman"/>
                <w:sz w:val="24"/>
                <w:szCs w:val="24"/>
                <w:lang w:val="uk-UA" w:eastAsia="ru-RU"/>
              </w:rPr>
              <w:t>, 8</w:t>
            </w:r>
          </w:p>
        </w:tc>
        <w:tc>
          <w:tcPr>
            <w:tcW w:w="655" w:type="dxa"/>
            <w:tcMar>
              <w:top w:w="0" w:type="dxa"/>
              <w:left w:w="40" w:type="dxa"/>
              <w:bottom w:w="0" w:type="dxa"/>
              <w:right w:w="40" w:type="dxa"/>
            </w:tcMar>
          </w:tcPr>
          <w:p w:rsidR="003E7537" w:rsidRPr="00224CDD" w:rsidRDefault="00014C4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224CDD" w:rsidRDefault="00224CD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r w:rsidR="00014C49">
              <w:rPr>
                <w:rFonts w:ascii="Times New Roman" w:eastAsia="Times New Roman" w:hAnsi="Times New Roman" w:cs="Times New Roman"/>
                <w:sz w:val="24"/>
                <w:szCs w:val="24"/>
                <w:lang w:val="uk-UA" w:eastAsia="ru-RU"/>
              </w:rPr>
              <w:t>, 8</w:t>
            </w:r>
          </w:p>
        </w:tc>
        <w:tc>
          <w:tcPr>
            <w:tcW w:w="655" w:type="dxa"/>
            <w:tcMar>
              <w:top w:w="0" w:type="dxa"/>
              <w:left w:w="40" w:type="dxa"/>
              <w:bottom w:w="0" w:type="dxa"/>
              <w:right w:w="40" w:type="dxa"/>
            </w:tcMar>
          </w:tcPr>
          <w:p w:rsidR="003E7537" w:rsidRPr="00224CDD" w:rsidRDefault="00014C4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014C49" w:rsidRDefault="00014C49"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Середній</w:t>
            </w:r>
          </w:p>
        </w:tc>
      </w:tr>
      <w:tr w:rsidR="00DC5DDF" w:rsidRPr="00342F6E" w:rsidTr="003E7537">
        <w:trPr>
          <w:trHeight w:val="290"/>
        </w:trPr>
        <w:tc>
          <w:tcPr>
            <w:tcW w:w="687" w:type="dxa"/>
            <w:tcMar>
              <w:top w:w="0" w:type="dxa"/>
              <w:left w:w="40" w:type="dxa"/>
              <w:bottom w:w="0" w:type="dxa"/>
              <w:right w:w="40" w:type="dxa"/>
            </w:tcMar>
          </w:tcPr>
          <w:p w:rsidR="003E7537" w:rsidRPr="005B71F3" w:rsidRDefault="00183F5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891"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87"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55"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55"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27" w:type="dxa"/>
            <w:tcMar>
              <w:top w:w="0" w:type="dxa"/>
              <w:left w:w="40" w:type="dxa"/>
              <w:bottom w:w="0" w:type="dxa"/>
              <w:right w:w="40" w:type="dxa"/>
            </w:tcMar>
          </w:tcPr>
          <w:p w:rsidR="003E7537" w:rsidRPr="00C22EEC" w:rsidRDefault="00C22EEC"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891"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9, 10, 8</w:t>
            </w:r>
          </w:p>
        </w:tc>
        <w:tc>
          <w:tcPr>
            <w:tcW w:w="687"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9, 10</w:t>
            </w:r>
          </w:p>
        </w:tc>
        <w:tc>
          <w:tcPr>
            <w:tcW w:w="655"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8, 10, 7</w:t>
            </w:r>
          </w:p>
        </w:tc>
        <w:tc>
          <w:tcPr>
            <w:tcW w:w="655"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8, 5, 10</w:t>
            </w:r>
          </w:p>
        </w:tc>
        <w:tc>
          <w:tcPr>
            <w:tcW w:w="655"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5D27A2" w:rsidRDefault="005D27A2"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891"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6, 5, 8, 9, 10</w:t>
            </w:r>
          </w:p>
        </w:tc>
        <w:tc>
          <w:tcPr>
            <w:tcW w:w="687"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7, 8, 9, 10, 3, 2</w:t>
            </w:r>
          </w:p>
        </w:tc>
        <w:tc>
          <w:tcPr>
            <w:tcW w:w="655"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8, 9, 10, 6, 5</w:t>
            </w:r>
          </w:p>
        </w:tc>
        <w:tc>
          <w:tcPr>
            <w:tcW w:w="655"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5, 6, 7, 8. 9, 10</w:t>
            </w:r>
          </w:p>
        </w:tc>
        <w:tc>
          <w:tcPr>
            <w:tcW w:w="655"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27"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891" w:type="dxa"/>
            <w:tcMar>
              <w:top w:w="0" w:type="dxa"/>
              <w:left w:w="40" w:type="dxa"/>
              <w:bottom w:w="0" w:type="dxa"/>
              <w:right w:w="40" w:type="dxa"/>
            </w:tcMar>
          </w:tcPr>
          <w:p w:rsidR="003E7537" w:rsidRPr="00342F6E" w:rsidRDefault="004E3B6B" w:rsidP="003E7537">
            <w:pPr>
              <w:spacing w:after="0" w:line="240" w:lineRule="auto"/>
              <w:rPr>
                <w:rFonts w:ascii="Times New Roman" w:eastAsia="Times New Roman" w:hAnsi="Times New Roman" w:cs="Times New Roman"/>
                <w:sz w:val="24"/>
                <w:szCs w:val="24"/>
                <w:lang w:eastAsia="ru-RU"/>
              </w:rPr>
            </w:pPr>
            <w:r w:rsidRPr="004E3B6B">
              <w:rPr>
                <w:rFonts w:ascii="Times New Roman" w:eastAsia="Times New Roman" w:hAnsi="Times New Roman" w:cs="Times New Roman"/>
                <w:sz w:val="24"/>
                <w:szCs w:val="24"/>
                <w:lang w:eastAsia="ru-RU"/>
              </w:rPr>
              <w:t>9, 10, 8</w:t>
            </w:r>
          </w:p>
        </w:tc>
        <w:tc>
          <w:tcPr>
            <w:tcW w:w="687"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342F6E" w:rsidRDefault="004E3B6B" w:rsidP="003E7537">
            <w:pPr>
              <w:spacing w:after="0" w:line="240" w:lineRule="auto"/>
              <w:rPr>
                <w:rFonts w:ascii="Times New Roman" w:eastAsia="Times New Roman" w:hAnsi="Times New Roman" w:cs="Times New Roman"/>
                <w:sz w:val="24"/>
                <w:szCs w:val="24"/>
                <w:lang w:eastAsia="ru-RU"/>
              </w:rPr>
            </w:pPr>
            <w:r w:rsidRPr="004E3B6B">
              <w:rPr>
                <w:rFonts w:ascii="Times New Roman" w:eastAsia="Times New Roman" w:hAnsi="Times New Roman" w:cs="Times New Roman"/>
                <w:sz w:val="24"/>
                <w:szCs w:val="24"/>
                <w:lang w:eastAsia="ru-RU"/>
              </w:rPr>
              <w:t>7, 8, 9</w:t>
            </w:r>
          </w:p>
        </w:tc>
        <w:tc>
          <w:tcPr>
            <w:tcW w:w="655"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342F6E" w:rsidRDefault="004E3B6B" w:rsidP="003E7537">
            <w:pPr>
              <w:spacing w:after="0" w:line="240" w:lineRule="auto"/>
              <w:rPr>
                <w:rFonts w:ascii="Times New Roman" w:eastAsia="Times New Roman" w:hAnsi="Times New Roman" w:cs="Times New Roman"/>
                <w:sz w:val="24"/>
                <w:szCs w:val="24"/>
                <w:lang w:eastAsia="ru-RU"/>
              </w:rPr>
            </w:pPr>
            <w:r w:rsidRPr="004E3B6B">
              <w:rPr>
                <w:rFonts w:ascii="Times New Roman" w:eastAsia="Times New Roman" w:hAnsi="Times New Roman" w:cs="Times New Roman"/>
                <w:sz w:val="24"/>
                <w:szCs w:val="24"/>
                <w:lang w:eastAsia="ru-RU"/>
              </w:rPr>
              <w:t>10, 6, 5</w:t>
            </w:r>
          </w:p>
        </w:tc>
        <w:tc>
          <w:tcPr>
            <w:tcW w:w="655"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sidRPr="004E3B6B">
              <w:rPr>
                <w:rFonts w:ascii="Times New Roman" w:eastAsia="Times New Roman" w:hAnsi="Times New Roman" w:cs="Times New Roman"/>
                <w:sz w:val="24"/>
                <w:szCs w:val="24"/>
                <w:lang w:eastAsia="ru-RU"/>
              </w:rPr>
              <w:t>8. 9, 10</w:t>
            </w:r>
            <w:r>
              <w:rPr>
                <w:rFonts w:ascii="Times New Roman" w:eastAsia="Times New Roman" w:hAnsi="Times New Roman" w:cs="Times New Roman"/>
                <w:sz w:val="24"/>
                <w:szCs w:val="24"/>
                <w:lang w:val="uk-UA" w:eastAsia="ru-RU"/>
              </w:rPr>
              <w:t>, 6</w:t>
            </w:r>
          </w:p>
        </w:tc>
        <w:tc>
          <w:tcPr>
            <w:tcW w:w="655"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4E3B6B" w:rsidRDefault="004E3B6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891"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87"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8, 10</w:t>
            </w:r>
          </w:p>
        </w:tc>
        <w:tc>
          <w:tcPr>
            <w:tcW w:w="655"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6, 10</w:t>
            </w:r>
          </w:p>
        </w:tc>
        <w:tc>
          <w:tcPr>
            <w:tcW w:w="655"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3E7537" w:rsidRPr="00E033DE" w:rsidRDefault="00E033D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891" w:type="dxa"/>
            <w:tcMar>
              <w:top w:w="0" w:type="dxa"/>
              <w:left w:w="40" w:type="dxa"/>
              <w:bottom w:w="0" w:type="dxa"/>
              <w:right w:w="40" w:type="dxa"/>
            </w:tcMar>
          </w:tcPr>
          <w:p w:rsidR="003E7537" w:rsidRPr="00342F6E" w:rsidRDefault="00BC7F4D" w:rsidP="003E7537">
            <w:pPr>
              <w:spacing w:after="0" w:line="240" w:lineRule="auto"/>
              <w:rPr>
                <w:rFonts w:ascii="Times New Roman" w:eastAsia="Times New Roman" w:hAnsi="Times New Roman" w:cs="Times New Roman"/>
                <w:sz w:val="24"/>
                <w:szCs w:val="24"/>
                <w:lang w:eastAsia="ru-RU"/>
              </w:rPr>
            </w:pPr>
            <w:r w:rsidRPr="00BC7F4D">
              <w:rPr>
                <w:rFonts w:ascii="Times New Roman" w:eastAsia="Times New Roman" w:hAnsi="Times New Roman" w:cs="Times New Roman"/>
                <w:sz w:val="24"/>
                <w:szCs w:val="24"/>
                <w:lang w:eastAsia="ru-RU"/>
              </w:rPr>
              <w:t>6, 5, 8, 9, 10</w:t>
            </w:r>
          </w:p>
        </w:tc>
        <w:tc>
          <w:tcPr>
            <w:tcW w:w="687" w:type="dxa"/>
            <w:tcMar>
              <w:top w:w="0" w:type="dxa"/>
              <w:left w:w="40" w:type="dxa"/>
              <w:bottom w:w="0" w:type="dxa"/>
              <w:right w:w="40" w:type="dxa"/>
            </w:tcMar>
          </w:tcPr>
          <w:p w:rsidR="003E7537" w:rsidRPr="00BC7F4D" w:rsidRDefault="00BC7F4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342F6E" w:rsidRDefault="00BC7F4D" w:rsidP="003E7537">
            <w:pPr>
              <w:spacing w:after="0" w:line="240" w:lineRule="auto"/>
              <w:rPr>
                <w:rFonts w:ascii="Times New Roman" w:eastAsia="Times New Roman" w:hAnsi="Times New Roman" w:cs="Times New Roman"/>
                <w:sz w:val="24"/>
                <w:szCs w:val="24"/>
                <w:lang w:eastAsia="ru-RU"/>
              </w:rPr>
            </w:pPr>
            <w:r w:rsidRPr="00BC7F4D">
              <w:rPr>
                <w:rFonts w:ascii="Times New Roman" w:eastAsia="Times New Roman" w:hAnsi="Times New Roman" w:cs="Times New Roman"/>
                <w:sz w:val="24"/>
                <w:szCs w:val="24"/>
                <w:lang w:eastAsia="ru-RU"/>
              </w:rPr>
              <w:t>7, 8, 9, 10, 3, 2</w:t>
            </w:r>
          </w:p>
        </w:tc>
        <w:tc>
          <w:tcPr>
            <w:tcW w:w="655" w:type="dxa"/>
            <w:tcMar>
              <w:top w:w="0" w:type="dxa"/>
              <w:left w:w="40" w:type="dxa"/>
              <w:bottom w:w="0" w:type="dxa"/>
              <w:right w:w="40" w:type="dxa"/>
            </w:tcMar>
          </w:tcPr>
          <w:p w:rsidR="003E7537" w:rsidRPr="00BC7F4D" w:rsidRDefault="00BC7F4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3E7537" w:rsidRPr="00342F6E" w:rsidRDefault="00BC7F4D" w:rsidP="003E7537">
            <w:pPr>
              <w:spacing w:after="0" w:line="240" w:lineRule="auto"/>
              <w:rPr>
                <w:rFonts w:ascii="Times New Roman" w:eastAsia="Times New Roman" w:hAnsi="Times New Roman" w:cs="Times New Roman"/>
                <w:sz w:val="24"/>
                <w:szCs w:val="24"/>
                <w:lang w:eastAsia="ru-RU"/>
              </w:rPr>
            </w:pPr>
            <w:r w:rsidRPr="00BC7F4D">
              <w:rPr>
                <w:rFonts w:ascii="Times New Roman" w:eastAsia="Times New Roman" w:hAnsi="Times New Roman" w:cs="Times New Roman"/>
                <w:sz w:val="24"/>
                <w:szCs w:val="24"/>
                <w:lang w:eastAsia="ru-RU"/>
              </w:rPr>
              <w:t>8, 9, 10, 6, 5</w:t>
            </w:r>
          </w:p>
        </w:tc>
        <w:tc>
          <w:tcPr>
            <w:tcW w:w="655" w:type="dxa"/>
            <w:tcMar>
              <w:top w:w="0" w:type="dxa"/>
              <w:left w:w="40" w:type="dxa"/>
              <w:bottom w:w="0" w:type="dxa"/>
              <w:right w:w="40" w:type="dxa"/>
            </w:tcMar>
          </w:tcPr>
          <w:p w:rsidR="003E7537" w:rsidRPr="00BC7F4D" w:rsidRDefault="00BC7F4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BC7F4D" w:rsidRDefault="00BC7F4D" w:rsidP="003E7537">
            <w:pPr>
              <w:spacing w:after="0" w:line="240" w:lineRule="auto"/>
              <w:rPr>
                <w:rFonts w:ascii="Times New Roman" w:eastAsia="Times New Roman" w:hAnsi="Times New Roman" w:cs="Times New Roman"/>
                <w:sz w:val="24"/>
                <w:szCs w:val="24"/>
                <w:lang w:val="uk-UA" w:eastAsia="ru-RU"/>
              </w:rPr>
            </w:pPr>
            <w:r w:rsidRPr="00BC7F4D">
              <w:rPr>
                <w:rFonts w:ascii="Times New Roman" w:eastAsia="Times New Roman" w:hAnsi="Times New Roman" w:cs="Times New Roman"/>
                <w:sz w:val="24"/>
                <w:szCs w:val="24"/>
                <w:lang w:eastAsia="ru-RU"/>
              </w:rPr>
              <w:t>5, 6, 7, 8. 9, 10</w:t>
            </w:r>
            <w:r>
              <w:rPr>
                <w:rFonts w:ascii="Times New Roman" w:eastAsia="Times New Roman" w:hAnsi="Times New Roman" w:cs="Times New Roman"/>
                <w:sz w:val="24"/>
                <w:szCs w:val="24"/>
                <w:lang w:val="uk-UA" w:eastAsia="ru-RU"/>
              </w:rPr>
              <w:t>, 3</w:t>
            </w:r>
          </w:p>
        </w:tc>
        <w:tc>
          <w:tcPr>
            <w:tcW w:w="655" w:type="dxa"/>
            <w:tcMar>
              <w:top w:w="0" w:type="dxa"/>
              <w:left w:w="40" w:type="dxa"/>
              <w:bottom w:w="0" w:type="dxa"/>
              <w:right w:w="40" w:type="dxa"/>
            </w:tcMar>
          </w:tcPr>
          <w:p w:rsidR="003E7537" w:rsidRPr="00BC7F4D" w:rsidRDefault="00BC7F4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27" w:type="dxa"/>
            <w:tcMar>
              <w:top w:w="0" w:type="dxa"/>
              <w:left w:w="40" w:type="dxa"/>
              <w:bottom w:w="0" w:type="dxa"/>
              <w:right w:w="40" w:type="dxa"/>
            </w:tcMar>
          </w:tcPr>
          <w:p w:rsidR="003E7537" w:rsidRPr="00BC7F4D" w:rsidRDefault="00BC7F4D"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891"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87"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w:t>
            </w:r>
          </w:p>
        </w:tc>
        <w:tc>
          <w:tcPr>
            <w:tcW w:w="655"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2D24A7" w:rsidRDefault="002D24A7" w:rsidP="002D24A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w:t>
            </w:r>
          </w:p>
        </w:tc>
        <w:tc>
          <w:tcPr>
            <w:tcW w:w="655"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3E7537" w:rsidRPr="002D24A7" w:rsidRDefault="002D24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891"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7, 8, 10</w:t>
            </w:r>
          </w:p>
        </w:tc>
        <w:tc>
          <w:tcPr>
            <w:tcW w:w="687"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5, 8, 10</w:t>
            </w:r>
          </w:p>
        </w:tc>
        <w:tc>
          <w:tcPr>
            <w:tcW w:w="655"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5, 8, 9, 10</w:t>
            </w:r>
          </w:p>
        </w:tc>
        <w:tc>
          <w:tcPr>
            <w:tcW w:w="655"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27" w:type="dxa"/>
            <w:tcMar>
              <w:top w:w="0" w:type="dxa"/>
              <w:left w:w="40" w:type="dxa"/>
              <w:bottom w:w="0" w:type="dxa"/>
              <w:right w:w="40" w:type="dxa"/>
            </w:tcMar>
          </w:tcPr>
          <w:p w:rsidR="003E7537" w:rsidRPr="000406AE" w:rsidRDefault="000406AE"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891" w:type="dxa"/>
            <w:tcMar>
              <w:top w:w="0" w:type="dxa"/>
              <w:left w:w="40" w:type="dxa"/>
              <w:bottom w:w="0" w:type="dxa"/>
              <w:right w:w="40" w:type="dxa"/>
            </w:tcMar>
          </w:tcPr>
          <w:p w:rsidR="003E7537" w:rsidRPr="00D707A7" w:rsidRDefault="00D707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7, 10</w:t>
            </w:r>
          </w:p>
        </w:tc>
        <w:tc>
          <w:tcPr>
            <w:tcW w:w="687" w:type="dxa"/>
            <w:tcMar>
              <w:top w:w="0" w:type="dxa"/>
              <w:left w:w="40" w:type="dxa"/>
              <w:bottom w:w="0" w:type="dxa"/>
              <w:right w:w="40" w:type="dxa"/>
            </w:tcMar>
          </w:tcPr>
          <w:p w:rsidR="003E7537" w:rsidRPr="00D707A7" w:rsidRDefault="00D707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D707A7" w:rsidRDefault="00D707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3E7537" w:rsidRPr="00D707A7" w:rsidRDefault="00D707A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E261BA" w:rsidRDefault="00E261BA"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7, 9</w:t>
            </w:r>
          </w:p>
        </w:tc>
        <w:tc>
          <w:tcPr>
            <w:tcW w:w="655" w:type="dxa"/>
            <w:tcMar>
              <w:top w:w="0" w:type="dxa"/>
              <w:left w:w="40" w:type="dxa"/>
              <w:bottom w:w="0" w:type="dxa"/>
              <w:right w:w="40" w:type="dxa"/>
            </w:tcMar>
          </w:tcPr>
          <w:p w:rsidR="003E7537" w:rsidRPr="00E261BA" w:rsidRDefault="00E261BA"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E261BA" w:rsidRDefault="00E261BA"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55" w:type="dxa"/>
            <w:tcMar>
              <w:top w:w="0" w:type="dxa"/>
              <w:left w:w="40" w:type="dxa"/>
              <w:bottom w:w="0" w:type="dxa"/>
              <w:right w:w="40" w:type="dxa"/>
            </w:tcMar>
          </w:tcPr>
          <w:p w:rsidR="003E7537" w:rsidRPr="00E261BA" w:rsidRDefault="00E261BA"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3E7537" w:rsidRPr="00E261BA" w:rsidRDefault="00E261BA"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891"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6, 7, 8, 9, 10</w:t>
            </w:r>
          </w:p>
        </w:tc>
        <w:tc>
          <w:tcPr>
            <w:tcW w:w="68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4, 6, 7. 8. 9. 10</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3E7537" w:rsidRPr="00DC5DDF" w:rsidRDefault="00DC5DDF" w:rsidP="00DC5DDF">
            <w:pPr>
              <w:spacing w:after="0" w:line="240" w:lineRule="auto"/>
              <w:rPr>
                <w:rFonts w:ascii="Times New Roman" w:eastAsia="Times New Roman" w:hAnsi="Times New Roman" w:cs="Times New Roman"/>
                <w:sz w:val="24"/>
                <w:szCs w:val="24"/>
                <w:lang w:val="uk-UA" w:eastAsia="ru-RU"/>
              </w:rPr>
            </w:pPr>
            <w:r w:rsidRPr="00DC5DDF">
              <w:rPr>
                <w:rFonts w:ascii="Times New Roman" w:eastAsia="Times New Roman" w:hAnsi="Times New Roman" w:cs="Times New Roman"/>
                <w:sz w:val="24"/>
                <w:szCs w:val="24"/>
                <w:lang w:val="uk-UA" w:eastAsia="ru-RU"/>
              </w:rPr>
              <w:t>6, 7, 8. 9, 10</w:t>
            </w:r>
          </w:p>
        </w:tc>
        <w:tc>
          <w:tcPr>
            <w:tcW w:w="655" w:type="dxa"/>
            <w:tcMar>
              <w:top w:w="0" w:type="dxa"/>
              <w:left w:w="40" w:type="dxa"/>
              <w:bottom w:w="0" w:type="dxa"/>
              <w:right w:w="40" w:type="dxa"/>
            </w:tcMar>
          </w:tcPr>
          <w:p w:rsidR="003E7537" w:rsidRPr="00EC6793" w:rsidRDefault="00EC679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EC6793" w:rsidRDefault="00EC679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4, 3, 5, 6, 7. 8, 9, 10</w:t>
            </w:r>
          </w:p>
        </w:tc>
        <w:tc>
          <w:tcPr>
            <w:tcW w:w="655" w:type="dxa"/>
            <w:tcMar>
              <w:top w:w="0" w:type="dxa"/>
              <w:left w:w="40" w:type="dxa"/>
              <w:bottom w:w="0" w:type="dxa"/>
              <w:right w:w="40" w:type="dxa"/>
            </w:tcMar>
          </w:tcPr>
          <w:p w:rsidR="003E7537" w:rsidRPr="00EC6793" w:rsidRDefault="00EC679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27" w:type="dxa"/>
            <w:tcMar>
              <w:top w:w="0" w:type="dxa"/>
              <w:left w:w="40" w:type="dxa"/>
              <w:bottom w:w="0" w:type="dxa"/>
              <w:right w:w="40" w:type="dxa"/>
            </w:tcMar>
          </w:tcPr>
          <w:p w:rsidR="003E7537" w:rsidRPr="00EC6793" w:rsidRDefault="00EC6793"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DC5DDF" w:rsidRPr="00342F6E" w:rsidTr="003E7537">
        <w:trPr>
          <w:trHeight w:val="290"/>
        </w:trPr>
        <w:tc>
          <w:tcPr>
            <w:tcW w:w="687" w:type="dxa"/>
            <w:tcMar>
              <w:top w:w="0" w:type="dxa"/>
              <w:left w:w="40" w:type="dxa"/>
              <w:bottom w:w="0" w:type="dxa"/>
              <w:right w:w="40" w:type="dxa"/>
            </w:tcMar>
          </w:tcPr>
          <w:p w:rsidR="003E7537" w:rsidRPr="005B71F3"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891"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7, 5, 8</w:t>
            </w:r>
          </w:p>
        </w:tc>
        <w:tc>
          <w:tcPr>
            <w:tcW w:w="687"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w:t>
            </w:r>
          </w:p>
        </w:tc>
        <w:tc>
          <w:tcPr>
            <w:tcW w:w="655"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5, 7, 8, 9</w:t>
            </w:r>
          </w:p>
        </w:tc>
        <w:tc>
          <w:tcPr>
            <w:tcW w:w="655"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6, 8, 10</w:t>
            </w:r>
          </w:p>
        </w:tc>
        <w:tc>
          <w:tcPr>
            <w:tcW w:w="655"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891"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w:t>
            </w:r>
          </w:p>
        </w:tc>
        <w:tc>
          <w:tcPr>
            <w:tcW w:w="687"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4, 6, 8, 10</w:t>
            </w:r>
          </w:p>
        </w:tc>
        <w:tc>
          <w:tcPr>
            <w:tcW w:w="655"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2, 5, 7</w:t>
            </w:r>
          </w:p>
        </w:tc>
        <w:tc>
          <w:tcPr>
            <w:tcW w:w="655"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A103CB" w:rsidRDefault="00A103CB"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891"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5, 6, 8, 9, 10</w:t>
            </w:r>
          </w:p>
        </w:tc>
        <w:tc>
          <w:tcPr>
            <w:tcW w:w="68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6, 7, 8, 9, 10</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5, 7, 8, 9, 2</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2, 3, 5, 6, 7, 8, 10</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12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DC5DDF" w:rsidRPr="00342F6E" w:rsidTr="003E7537">
        <w:trPr>
          <w:trHeight w:val="290"/>
        </w:trPr>
        <w:tc>
          <w:tcPr>
            <w:tcW w:w="687" w:type="dxa"/>
            <w:tcMar>
              <w:top w:w="0" w:type="dxa"/>
              <w:left w:w="40" w:type="dxa"/>
              <w:bottom w:w="0" w:type="dxa"/>
              <w:right w:w="40" w:type="dxa"/>
            </w:tcMar>
          </w:tcPr>
          <w:p w:rsidR="003E7537"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891"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8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Високий</w:t>
            </w:r>
          </w:p>
        </w:tc>
      </w:tr>
      <w:tr w:rsidR="00DC5DDF" w:rsidRPr="00342F6E" w:rsidTr="003E7537">
        <w:trPr>
          <w:trHeight w:val="290"/>
        </w:trPr>
        <w:tc>
          <w:tcPr>
            <w:tcW w:w="687" w:type="dxa"/>
            <w:tcMar>
              <w:top w:w="0" w:type="dxa"/>
              <w:left w:w="40" w:type="dxa"/>
              <w:bottom w:w="0" w:type="dxa"/>
              <w:right w:w="40" w:type="dxa"/>
            </w:tcMar>
          </w:tcPr>
          <w:p w:rsidR="003E7537" w:rsidRDefault="00183F55"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891"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w:t>
            </w:r>
          </w:p>
        </w:tc>
        <w:tc>
          <w:tcPr>
            <w:tcW w:w="68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7, 8, 10</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6, 5, 8</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3E7537" w:rsidRPr="00DC5DDF" w:rsidRDefault="00DC5DDF"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Default="003E753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891"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87"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5, 7, 8</w:t>
            </w:r>
          </w:p>
        </w:tc>
        <w:tc>
          <w:tcPr>
            <w:tcW w:w="655"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6, 8, 9</w:t>
            </w:r>
          </w:p>
        </w:tc>
        <w:tc>
          <w:tcPr>
            <w:tcW w:w="655"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6, 8, 9</w:t>
            </w:r>
          </w:p>
        </w:tc>
        <w:tc>
          <w:tcPr>
            <w:tcW w:w="655" w:type="dxa"/>
            <w:tcMar>
              <w:top w:w="0" w:type="dxa"/>
              <w:left w:w="40" w:type="dxa"/>
              <w:bottom w:w="0" w:type="dxa"/>
              <w:right w:w="40" w:type="dxa"/>
            </w:tcMar>
          </w:tcPr>
          <w:p w:rsidR="003E7537" w:rsidRPr="00765CD7" w:rsidRDefault="00765CD7"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3E7537" w:rsidRPr="00B53A3A" w:rsidRDefault="00B53A3A" w:rsidP="003E753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3E7537" w:rsidRPr="007C1CA5" w:rsidRDefault="007C1CA5" w:rsidP="003E753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DC5DDF" w:rsidRPr="00342F6E" w:rsidTr="003E7537">
        <w:trPr>
          <w:trHeight w:val="290"/>
        </w:trPr>
        <w:tc>
          <w:tcPr>
            <w:tcW w:w="687" w:type="dxa"/>
            <w:tcMar>
              <w:top w:w="0" w:type="dxa"/>
              <w:left w:w="40" w:type="dxa"/>
              <w:bottom w:w="0" w:type="dxa"/>
              <w:right w:w="40" w:type="dxa"/>
            </w:tcMar>
          </w:tcPr>
          <w:p w:rsidR="003E7537" w:rsidRDefault="003E7537"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c>
          <w:tcPr>
            <w:tcW w:w="891"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87"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55"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3E7537" w:rsidRPr="00900E31" w:rsidRDefault="003E7537" w:rsidP="00900E31">
            <w:pPr>
              <w:pStyle w:val="a5"/>
              <w:tabs>
                <w:tab w:val="left" w:pos="226"/>
              </w:tabs>
              <w:spacing w:after="0" w:line="240" w:lineRule="auto"/>
              <w:ind w:left="1069"/>
              <w:jc w:val="both"/>
              <w:rPr>
                <w:rFonts w:ascii="Times New Roman" w:eastAsia="Times New Roman" w:hAnsi="Times New Roman" w:cs="Times New Roman"/>
                <w:sz w:val="24"/>
                <w:szCs w:val="24"/>
                <w:lang w:val="uk-UA" w:eastAsia="ru-RU"/>
              </w:rPr>
            </w:pPr>
          </w:p>
        </w:tc>
        <w:tc>
          <w:tcPr>
            <w:tcW w:w="655"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127" w:type="dxa"/>
            <w:tcMar>
              <w:top w:w="0" w:type="dxa"/>
              <w:left w:w="40" w:type="dxa"/>
              <w:bottom w:w="0" w:type="dxa"/>
              <w:right w:w="40" w:type="dxa"/>
            </w:tcMar>
          </w:tcPr>
          <w:p w:rsidR="003E7537" w:rsidRPr="00900E31" w:rsidRDefault="00900E31" w:rsidP="00900E3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3E7537" w:rsidRPr="007C1CA5" w:rsidRDefault="007C1CA5" w:rsidP="00900E31">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bl>
    <w:p w:rsidR="003E7537" w:rsidRDefault="003E7537" w:rsidP="006370A3">
      <w:pPr>
        <w:shd w:val="clear" w:color="auto" w:fill="FFFFFF"/>
        <w:spacing w:after="0" w:line="240" w:lineRule="auto"/>
        <w:ind w:left="19" w:firstLine="269"/>
        <w:jc w:val="both"/>
        <w:rPr>
          <w:rFonts w:ascii="Times New Roman" w:eastAsia="Times New Roman" w:hAnsi="Times New Roman" w:cs="Times New Roman"/>
          <w:color w:val="000000"/>
          <w:sz w:val="28"/>
          <w:szCs w:val="28"/>
          <w:lang w:val="uk-UA" w:eastAsia="ru-RU"/>
        </w:rPr>
      </w:pPr>
    </w:p>
    <w:p w:rsidR="00A103CB" w:rsidRDefault="00A103CB" w:rsidP="00A103CB">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w:t>
      </w:r>
      <w:r w:rsidRPr="00B9628C">
        <w:rPr>
          <w:rFonts w:ascii="Times New Roman" w:hAnsi="Times New Roman" w:cs="Times New Roman"/>
          <w:b/>
          <w:sz w:val="28"/>
          <w:szCs w:val="28"/>
          <w:lang w:val="uk-UA"/>
        </w:rPr>
        <w:t xml:space="preserve">. </w:t>
      </w:r>
    </w:p>
    <w:p w:rsidR="00A103CB" w:rsidRPr="00B9628C" w:rsidRDefault="00A103CB" w:rsidP="00A103CB">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Протокол рівня</w:t>
      </w:r>
      <w:r w:rsidRPr="00B9628C">
        <w:rPr>
          <w:rFonts w:ascii="Times New Roman" w:hAnsi="Times New Roman" w:cs="Times New Roman"/>
          <w:b/>
          <w:sz w:val="28"/>
          <w:szCs w:val="28"/>
          <w:lang w:val="uk-UA"/>
        </w:rPr>
        <w:t xml:space="preserve"> </w:t>
      </w:r>
      <w:r w:rsidRPr="00C27E75">
        <w:rPr>
          <w:rFonts w:ascii="Times New Roman" w:hAnsi="Times New Roman" w:cs="Times New Roman"/>
          <w:b/>
          <w:sz w:val="28"/>
          <w:szCs w:val="28"/>
          <w:lang w:val="uk-UA"/>
        </w:rPr>
        <w:t>розви</w:t>
      </w:r>
      <w:r>
        <w:rPr>
          <w:rFonts w:ascii="Times New Roman" w:hAnsi="Times New Roman" w:cs="Times New Roman"/>
          <w:b/>
          <w:sz w:val="28"/>
          <w:szCs w:val="28"/>
          <w:lang w:val="uk-UA"/>
        </w:rPr>
        <w:t>тку і особливостей</w:t>
      </w:r>
      <w:r w:rsidRPr="00C27E75">
        <w:rPr>
          <w:rFonts w:ascii="Times New Roman" w:hAnsi="Times New Roman" w:cs="Times New Roman"/>
          <w:b/>
          <w:sz w:val="28"/>
          <w:szCs w:val="28"/>
          <w:lang w:val="uk-UA"/>
        </w:rPr>
        <w:t xml:space="preserve"> понятійного мислення, сформованості найважливіших логічних операцій </w:t>
      </w:r>
      <w:r>
        <w:rPr>
          <w:rFonts w:ascii="Times New Roman" w:hAnsi="Times New Roman" w:cs="Times New Roman"/>
          <w:b/>
          <w:sz w:val="28"/>
          <w:szCs w:val="28"/>
          <w:lang w:val="uk-UA"/>
        </w:rPr>
        <w:t xml:space="preserve">у експериментальній </w:t>
      </w:r>
      <w:r w:rsidRPr="00B9628C">
        <w:rPr>
          <w:rFonts w:ascii="Times New Roman" w:hAnsi="Times New Roman" w:cs="Times New Roman"/>
          <w:b/>
          <w:sz w:val="28"/>
          <w:szCs w:val="28"/>
          <w:lang w:val="uk-UA"/>
        </w:rPr>
        <w:t xml:space="preserve"> групі на констатувальному етапі експерименту </w:t>
      </w:r>
    </w:p>
    <w:tbl>
      <w:tblPr>
        <w:tblpPr w:leftFromText="180" w:rightFromText="180" w:vertAnchor="text" w:tblpX="-102"/>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1"/>
        <w:gridCol w:w="953"/>
        <w:gridCol w:w="735"/>
        <w:gridCol w:w="892"/>
        <w:gridCol w:w="688"/>
        <w:gridCol w:w="850"/>
        <w:gridCol w:w="655"/>
        <w:gridCol w:w="912"/>
        <w:gridCol w:w="703"/>
        <w:gridCol w:w="1233"/>
        <w:gridCol w:w="1164"/>
      </w:tblGrid>
      <w:tr w:rsidR="00A103CB" w:rsidRPr="00342F6E" w:rsidTr="0039750A">
        <w:trPr>
          <w:trHeight w:val="1608"/>
        </w:trPr>
        <w:tc>
          <w:tcPr>
            <w:tcW w:w="687" w:type="dxa"/>
            <w:tcMar>
              <w:top w:w="0" w:type="dxa"/>
              <w:left w:w="40" w:type="dxa"/>
              <w:bottom w:w="0" w:type="dxa"/>
              <w:right w:w="40" w:type="dxa"/>
            </w:tcMar>
            <w:hideMark/>
          </w:tcPr>
          <w:p w:rsidR="00A103CB" w:rsidRPr="00DA15BD" w:rsidRDefault="00A103CB" w:rsidP="0039750A">
            <w:pPr>
              <w:shd w:val="clear" w:color="auto" w:fill="FFFFFF"/>
              <w:spacing w:before="150"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val="uk-UA" w:eastAsia="ru-RU"/>
              </w:rPr>
              <w:t xml:space="preserve">№ учня . </w:t>
            </w:r>
          </w:p>
        </w:tc>
        <w:tc>
          <w:tcPr>
            <w:tcW w:w="1578" w:type="dxa"/>
            <w:gridSpan w:val="2"/>
            <w:tcMar>
              <w:top w:w="0" w:type="dxa"/>
              <w:left w:w="40" w:type="dxa"/>
              <w:bottom w:w="0" w:type="dxa"/>
              <w:right w:w="40" w:type="dxa"/>
            </w:tcMar>
            <w:hideMark/>
          </w:tcPr>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1 субтест</w:t>
            </w:r>
          </w:p>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eastAsia="ru-RU"/>
              </w:rPr>
              <w:t>В</w:t>
            </w:r>
            <w:r w:rsidRPr="00DA15BD">
              <w:rPr>
                <w:rFonts w:ascii="Times New Roman" w:eastAsia="Times New Roman" w:hAnsi="Times New Roman" w:cs="Times New Roman"/>
                <w:b/>
                <w:sz w:val="24"/>
                <w:szCs w:val="24"/>
                <w:lang w:val="uk-UA" w:eastAsia="ru-RU"/>
              </w:rPr>
              <w:t>иокремлення</w:t>
            </w:r>
            <w:r w:rsidRPr="00DA15BD">
              <w:rPr>
                <w:rFonts w:ascii="Times New Roman" w:eastAsia="Times New Roman" w:hAnsi="Times New Roman" w:cs="Times New Roman"/>
                <w:b/>
                <w:sz w:val="24"/>
                <w:szCs w:val="24"/>
                <w:lang w:eastAsia="ru-RU"/>
              </w:rPr>
              <w:t xml:space="preserve"> </w:t>
            </w:r>
            <w:r w:rsidRPr="00DA15BD">
              <w:rPr>
                <w:rFonts w:ascii="Times New Roman" w:eastAsia="Times New Roman" w:hAnsi="Times New Roman" w:cs="Times New Roman"/>
                <w:b/>
                <w:sz w:val="24"/>
                <w:szCs w:val="24"/>
                <w:lang w:val="uk-UA" w:eastAsia="ru-RU"/>
              </w:rPr>
              <w:t xml:space="preserve">істотних ознак </w:t>
            </w:r>
          </w:p>
          <w:p w:rsidR="00A103CB" w:rsidRPr="00DA15BD" w:rsidRDefault="00A103CB" w:rsidP="0039750A">
            <w:pPr>
              <w:shd w:val="clear" w:color="auto" w:fill="FFFFFF"/>
              <w:spacing w:before="150" w:after="0" w:line="240" w:lineRule="auto"/>
              <w:rPr>
                <w:rFonts w:ascii="Times New Roman" w:eastAsia="Times New Roman" w:hAnsi="Times New Roman" w:cs="Times New Roman"/>
                <w:b/>
                <w:sz w:val="24"/>
                <w:szCs w:val="24"/>
                <w:lang w:val="uk-UA" w:eastAsia="ru-RU"/>
              </w:rPr>
            </w:pPr>
          </w:p>
        </w:tc>
        <w:tc>
          <w:tcPr>
            <w:tcW w:w="1505" w:type="dxa"/>
            <w:gridSpan w:val="2"/>
            <w:tcMar>
              <w:top w:w="0" w:type="dxa"/>
              <w:left w:w="40" w:type="dxa"/>
              <w:bottom w:w="0" w:type="dxa"/>
              <w:right w:w="40" w:type="dxa"/>
            </w:tcMar>
            <w:hideMark/>
          </w:tcPr>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2 субтест</w:t>
            </w:r>
          </w:p>
          <w:p w:rsidR="00A103CB" w:rsidRPr="00DA15BD" w:rsidRDefault="00A103CB" w:rsidP="0039750A">
            <w:pPr>
              <w:shd w:val="clear" w:color="auto" w:fill="FFFFFF"/>
              <w:spacing w:before="150" w:after="0" w:line="240" w:lineRule="auto"/>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sz w:val="24"/>
                <w:szCs w:val="24"/>
                <w:lang w:eastAsia="ru-RU"/>
              </w:rPr>
              <w:t>Класиф</w:t>
            </w:r>
            <w:r w:rsidRPr="00DA15BD">
              <w:rPr>
                <w:rFonts w:ascii="Times New Roman" w:eastAsia="Times New Roman" w:hAnsi="Times New Roman" w:cs="Times New Roman"/>
                <w:b/>
                <w:sz w:val="24"/>
                <w:szCs w:val="24"/>
                <w:lang w:val="uk-UA" w:eastAsia="ru-RU"/>
              </w:rPr>
              <w:t>і</w:t>
            </w:r>
            <w:r w:rsidRPr="00DA15BD">
              <w:rPr>
                <w:rFonts w:ascii="Times New Roman" w:eastAsia="Times New Roman" w:hAnsi="Times New Roman" w:cs="Times New Roman"/>
                <w:b/>
                <w:sz w:val="24"/>
                <w:szCs w:val="24"/>
                <w:lang w:eastAsia="ru-RU"/>
              </w:rPr>
              <w:t>кац</w:t>
            </w:r>
            <w:r w:rsidRPr="00DA15BD">
              <w:rPr>
                <w:rFonts w:ascii="Times New Roman" w:eastAsia="Times New Roman" w:hAnsi="Times New Roman" w:cs="Times New Roman"/>
                <w:b/>
                <w:sz w:val="24"/>
                <w:szCs w:val="24"/>
                <w:lang w:val="uk-UA" w:eastAsia="ru-RU"/>
              </w:rPr>
              <w:t>і</w:t>
            </w:r>
            <w:r w:rsidRPr="00DA15BD">
              <w:rPr>
                <w:rFonts w:ascii="Times New Roman" w:eastAsia="Times New Roman" w:hAnsi="Times New Roman" w:cs="Times New Roman"/>
                <w:b/>
                <w:sz w:val="24"/>
                <w:szCs w:val="24"/>
                <w:lang w:eastAsia="ru-RU"/>
              </w:rPr>
              <w:t>я</w:t>
            </w:r>
          </w:p>
        </w:tc>
        <w:tc>
          <w:tcPr>
            <w:tcW w:w="1505" w:type="dxa"/>
            <w:gridSpan w:val="2"/>
            <w:tcMar>
              <w:top w:w="0" w:type="dxa"/>
              <w:left w:w="40" w:type="dxa"/>
              <w:bottom w:w="0" w:type="dxa"/>
              <w:right w:w="40" w:type="dxa"/>
            </w:tcMar>
            <w:hideMark/>
          </w:tcPr>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3 субтест</w:t>
            </w:r>
          </w:p>
          <w:p w:rsidR="00A103CB" w:rsidRPr="00DA15BD" w:rsidRDefault="00A103CB" w:rsidP="0039750A">
            <w:pPr>
              <w:shd w:val="clear" w:color="auto" w:fill="FFFFFF"/>
              <w:spacing w:before="150"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eastAsia="ru-RU"/>
              </w:rPr>
              <w:t>Аналог</w:t>
            </w:r>
            <w:r w:rsidRPr="00DA15BD">
              <w:rPr>
                <w:rFonts w:ascii="Times New Roman" w:eastAsia="Times New Roman" w:hAnsi="Times New Roman" w:cs="Times New Roman"/>
                <w:b/>
                <w:sz w:val="24"/>
                <w:szCs w:val="24"/>
                <w:lang w:val="uk-UA" w:eastAsia="ru-RU"/>
              </w:rPr>
              <w:t>ії</w:t>
            </w:r>
          </w:p>
        </w:tc>
        <w:tc>
          <w:tcPr>
            <w:tcW w:w="1505" w:type="dxa"/>
            <w:gridSpan w:val="2"/>
            <w:tcMar>
              <w:top w:w="0" w:type="dxa"/>
              <w:left w:w="40" w:type="dxa"/>
              <w:bottom w:w="0" w:type="dxa"/>
              <w:right w:w="40" w:type="dxa"/>
            </w:tcMar>
            <w:hideMark/>
          </w:tcPr>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eastAsia="ru-RU"/>
              </w:rPr>
            </w:pPr>
            <w:r w:rsidRPr="00DA15BD">
              <w:rPr>
                <w:rFonts w:ascii="Times New Roman" w:eastAsia="Times New Roman" w:hAnsi="Times New Roman" w:cs="Times New Roman"/>
                <w:b/>
                <w:color w:val="000000"/>
                <w:sz w:val="24"/>
                <w:szCs w:val="24"/>
                <w:lang w:eastAsia="ru-RU"/>
              </w:rPr>
              <w:t>4 субтест</w:t>
            </w:r>
          </w:p>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val="uk-UA" w:eastAsia="ru-RU"/>
              </w:rPr>
              <w:t xml:space="preserve">Узагальнення </w:t>
            </w:r>
          </w:p>
        </w:tc>
        <w:tc>
          <w:tcPr>
            <w:tcW w:w="1127" w:type="dxa"/>
            <w:tcMar>
              <w:top w:w="0" w:type="dxa"/>
              <w:left w:w="40" w:type="dxa"/>
              <w:bottom w:w="0" w:type="dxa"/>
              <w:right w:w="40" w:type="dxa"/>
            </w:tcMar>
            <w:hideMark/>
          </w:tcPr>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val="uk-UA" w:eastAsia="ru-RU"/>
              </w:rPr>
              <w:t xml:space="preserve">Загальний </w:t>
            </w:r>
          </w:p>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eastAsia="ru-RU"/>
              </w:rPr>
              <w:t>бал</w:t>
            </w:r>
          </w:p>
        </w:tc>
        <w:tc>
          <w:tcPr>
            <w:tcW w:w="1489" w:type="dxa"/>
            <w:tcMar>
              <w:top w:w="0" w:type="dxa"/>
              <w:left w:w="40" w:type="dxa"/>
              <w:bottom w:w="0" w:type="dxa"/>
              <w:right w:w="40" w:type="dxa"/>
            </w:tcMar>
            <w:hideMark/>
          </w:tcPr>
          <w:p w:rsidR="00A103CB" w:rsidRPr="00DA15BD" w:rsidRDefault="00A103CB" w:rsidP="0039750A">
            <w:pPr>
              <w:shd w:val="clear" w:color="auto" w:fill="FFFFFF"/>
              <w:spacing w:before="150" w:after="0" w:line="240" w:lineRule="auto"/>
              <w:jc w:val="center"/>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color w:val="000000"/>
                <w:sz w:val="24"/>
                <w:szCs w:val="24"/>
                <w:lang w:val="uk-UA" w:eastAsia="ru-RU"/>
              </w:rPr>
              <w:t xml:space="preserve">Рівень розвитку мислення  </w:t>
            </w:r>
          </w:p>
        </w:tc>
      </w:tr>
      <w:tr w:rsidR="00A103CB" w:rsidRPr="00342F6E" w:rsidTr="0039750A">
        <w:trPr>
          <w:trHeight w:val="1319"/>
        </w:trPr>
        <w:tc>
          <w:tcPr>
            <w:tcW w:w="687" w:type="dxa"/>
            <w:tcMar>
              <w:top w:w="0" w:type="dxa"/>
              <w:left w:w="40" w:type="dxa"/>
              <w:bottom w:w="0" w:type="dxa"/>
              <w:right w:w="40" w:type="dxa"/>
            </w:tcMar>
            <w:hideMark/>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p>
        </w:tc>
        <w:tc>
          <w:tcPr>
            <w:tcW w:w="891" w:type="dxa"/>
            <w:tcMar>
              <w:top w:w="0" w:type="dxa"/>
              <w:left w:w="40" w:type="dxa"/>
              <w:bottom w:w="0" w:type="dxa"/>
              <w:right w:w="40" w:type="dxa"/>
            </w:tcMar>
            <w:hideMark/>
          </w:tcPr>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color w:val="000000"/>
                <w:sz w:val="24"/>
                <w:szCs w:val="24"/>
                <w:lang w:eastAsia="ru-RU"/>
              </w:rPr>
              <w:t>№ за</w:t>
            </w:r>
            <w:r>
              <w:rPr>
                <w:rFonts w:ascii="Times New Roman" w:eastAsia="Times New Roman" w:hAnsi="Times New Roman" w:cs="Times New Roman"/>
                <w:color w:val="000000"/>
                <w:sz w:val="24"/>
                <w:szCs w:val="24"/>
                <w:lang w:val="uk-UA" w:eastAsia="ru-RU"/>
              </w:rPr>
              <w:t>в</w:t>
            </w:r>
            <w:r w:rsidRPr="00342F6E">
              <w:rPr>
                <w:rFonts w:ascii="Times New Roman" w:eastAsia="Times New Roman" w:hAnsi="Times New Roman" w:cs="Times New Roman"/>
                <w:color w:val="000000"/>
                <w:sz w:val="24"/>
                <w:szCs w:val="24"/>
                <w:lang w:eastAsia="ru-RU"/>
              </w:rPr>
              <w:t>да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н</w:t>
            </w:r>
            <w:r>
              <w:rPr>
                <w:rFonts w:ascii="Times New Roman" w:eastAsia="Times New Roman" w:hAnsi="Times New Roman" w:cs="Times New Roman"/>
                <w:color w:val="000000"/>
                <w:sz w:val="24"/>
                <w:szCs w:val="24"/>
                <w:lang w:val="uk-UA" w:eastAsia="ru-RU"/>
              </w:rPr>
              <w:t>н</w:t>
            </w:r>
            <w:r w:rsidRPr="00342F6E">
              <w:rPr>
                <w:rFonts w:ascii="Times New Roman" w:eastAsia="Times New Roman" w:hAnsi="Times New Roman" w:cs="Times New Roman"/>
                <w:color w:val="000000"/>
                <w:sz w:val="24"/>
                <w:szCs w:val="24"/>
                <w:lang w:eastAsia="ru-RU"/>
              </w:rPr>
              <w:t>я</w:t>
            </w:r>
          </w:p>
        </w:tc>
        <w:tc>
          <w:tcPr>
            <w:tcW w:w="687" w:type="dxa"/>
            <w:tcMar>
              <w:top w:w="0" w:type="dxa"/>
              <w:left w:w="40" w:type="dxa"/>
              <w:bottom w:w="0" w:type="dxa"/>
              <w:right w:w="40" w:type="dxa"/>
            </w:tcMar>
            <w:hideMark/>
          </w:tcPr>
          <w:p w:rsidR="00A103CB" w:rsidRPr="00F83B0E" w:rsidRDefault="00A103CB" w:rsidP="0039750A">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 бал</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850" w:type="dxa"/>
            <w:tcMar>
              <w:top w:w="0" w:type="dxa"/>
              <w:left w:w="40" w:type="dxa"/>
              <w:bottom w:w="0" w:type="dxa"/>
              <w:right w:w="40" w:type="dxa"/>
            </w:tcMar>
            <w:hideMark/>
          </w:tcPr>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val="uk-UA" w:eastAsia="ru-RU"/>
              </w:rPr>
              <w:t>в</w:t>
            </w:r>
            <w:r w:rsidRPr="00342F6E">
              <w:rPr>
                <w:rFonts w:ascii="Times New Roman" w:eastAsia="Times New Roman" w:hAnsi="Times New Roman" w:cs="Times New Roman"/>
                <w:sz w:val="24"/>
                <w:szCs w:val="24"/>
                <w:lang w:eastAsia="ru-RU"/>
              </w:rPr>
              <w:t>да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val="uk-UA" w:eastAsia="ru-RU"/>
              </w:rPr>
              <w:t>н</w:t>
            </w:r>
            <w:r w:rsidRPr="00342F6E">
              <w:rPr>
                <w:rFonts w:ascii="Times New Roman" w:eastAsia="Times New Roman" w:hAnsi="Times New Roman" w:cs="Times New Roman"/>
                <w:sz w:val="24"/>
                <w:szCs w:val="24"/>
                <w:lang w:eastAsia="ru-RU"/>
              </w:rPr>
              <w:t>я</w:t>
            </w:r>
          </w:p>
        </w:tc>
        <w:tc>
          <w:tcPr>
            <w:tcW w:w="655" w:type="dxa"/>
            <w:tcMar>
              <w:top w:w="0" w:type="dxa"/>
              <w:left w:w="40" w:type="dxa"/>
              <w:bottom w:w="0" w:type="dxa"/>
              <w:right w:w="40" w:type="dxa"/>
            </w:tcMar>
            <w:hideMark/>
          </w:tcPr>
          <w:p w:rsidR="00A103CB" w:rsidRPr="00F83B0E" w:rsidRDefault="00A103CB" w:rsidP="0039750A">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бал</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850" w:type="dxa"/>
            <w:tcMar>
              <w:top w:w="0" w:type="dxa"/>
              <w:left w:w="40" w:type="dxa"/>
              <w:bottom w:w="0" w:type="dxa"/>
              <w:right w:w="40" w:type="dxa"/>
            </w:tcMar>
            <w:hideMark/>
          </w:tcPr>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val="uk-UA" w:eastAsia="ru-RU"/>
              </w:rPr>
              <w:t>в</w:t>
            </w:r>
            <w:r w:rsidRPr="00342F6E">
              <w:rPr>
                <w:rFonts w:ascii="Times New Roman" w:eastAsia="Times New Roman" w:hAnsi="Times New Roman" w:cs="Times New Roman"/>
                <w:sz w:val="24"/>
                <w:szCs w:val="24"/>
                <w:lang w:eastAsia="ru-RU"/>
              </w:rPr>
              <w:t>да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val="uk-UA" w:eastAsia="ru-RU"/>
              </w:rPr>
              <w:t>н</w:t>
            </w:r>
            <w:r w:rsidRPr="00342F6E">
              <w:rPr>
                <w:rFonts w:ascii="Times New Roman" w:eastAsia="Times New Roman" w:hAnsi="Times New Roman" w:cs="Times New Roman"/>
                <w:sz w:val="24"/>
                <w:szCs w:val="24"/>
                <w:lang w:eastAsia="ru-RU"/>
              </w:rPr>
              <w:t>я</w:t>
            </w:r>
          </w:p>
        </w:tc>
        <w:tc>
          <w:tcPr>
            <w:tcW w:w="655" w:type="dxa"/>
            <w:tcMar>
              <w:top w:w="0" w:type="dxa"/>
              <w:left w:w="40" w:type="dxa"/>
              <w:bottom w:w="0" w:type="dxa"/>
              <w:right w:w="40" w:type="dxa"/>
            </w:tcMar>
            <w:hideMark/>
          </w:tcPr>
          <w:p w:rsidR="00A103CB" w:rsidRPr="00F83B0E" w:rsidRDefault="00A103CB" w:rsidP="0039750A">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бал</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850" w:type="dxa"/>
            <w:tcMar>
              <w:top w:w="0" w:type="dxa"/>
              <w:left w:w="40" w:type="dxa"/>
              <w:bottom w:w="0" w:type="dxa"/>
              <w:right w:w="40" w:type="dxa"/>
            </w:tcMar>
            <w:hideMark/>
          </w:tcPr>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за</w:t>
            </w:r>
            <w:r>
              <w:rPr>
                <w:rFonts w:ascii="Times New Roman" w:eastAsia="Times New Roman" w:hAnsi="Times New Roman" w:cs="Times New Roman"/>
                <w:sz w:val="24"/>
                <w:szCs w:val="24"/>
                <w:lang w:val="uk-UA" w:eastAsia="ru-RU"/>
              </w:rPr>
              <w:t>в</w:t>
            </w:r>
            <w:r w:rsidRPr="00342F6E">
              <w:rPr>
                <w:rFonts w:ascii="Times New Roman" w:eastAsia="Times New Roman" w:hAnsi="Times New Roman" w:cs="Times New Roman"/>
                <w:sz w:val="24"/>
                <w:szCs w:val="24"/>
                <w:lang w:eastAsia="ru-RU"/>
              </w:rPr>
              <w:t>да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val="uk-UA" w:eastAsia="ru-RU"/>
              </w:rPr>
              <w:t>н</w:t>
            </w:r>
            <w:r w:rsidRPr="00342F6E">
              <w:rPr>
                <w:rFonts w:ascii="Times New Roman" w:eastAsia="Times New Roman" w:hAnsi="Times New Roman" w:cs="Times New Roman"/>
                <w:sz w:val="24"/>
                <w:szCs w:val="24"/>
                <w:lang w:eastAsia="ru-RU"/>
              </w:rPr>
              <w:t>я</w:t>
            </w:r>
          </w:p>
        </w:tc>
        <w:tc>
          <w:tcPr>
            <w:tcW w:w="655" w:type="dxa"/>
            <w:tcMar>
              <w:top w:w="0" w:type="dxa"/>
              <w:left w:w="40" w:type="dxa"/>
              <w:bottom w:w="0" w:type="dxa"/>
              <w:right w:w="40" w:type="dxa"/>
            </w:tcMar>
            <w:hideMark/>
          </w:tcPr>
          <w:p w:rsidR="00A103CB" w:rsidRPr="00F83B0E" w:rsidRDefault="00A103CB" w:rsidP="0039750A">
            <w:pPr>
              <w:shd w:val="clear" w:color="auto" w:fill="FFFFFF"/>
              <w:spacing w:after="0" w:line="240" w:lineRule="auto"/>
              <w:ind w:left="113" w:right="113"/>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Су</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ма</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sidRPr="00342F6E">
              <w:rPr>
                <w:rFonts w:ascii="Times New Roman" w:eastAsia="Times New Roman" w:hAnsi="Times New Roman" w:cs="Times New Roman"/>
                <w:sz w:val="24"/>
                <w:szCs w:val="24"/>
                <w:lang w:eastAsia="ru-RU"/>
              </w:rPr>
              <w:t>бал</w:t>
            </w:r>
          </w:p>
          <w:p w:rsidR="00A103CB" w:rsidRPr="00342F6E" w:rsidRDefault="00A103CB" w:rsidP="0039750A">
            <w:pPr>
              <w:shd w:val="clear" w:color="auto" w:fill="FFFFFF"/>
              <w:spacing w:after="0" w:line="240" w:lineRule="auto"/>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uk-UA" w:eastAsia="ru-RU"/>
              </w:rPr>
              <w:t>і</w:t>
            </w:r>
            <w:r w:rsidRPr="00342F6E">
              <w:rPr>
                <w:rFonts w:ascii="Times New Roman" w:eastAsia="Times New Roman" w:hAnsi="Times New Roman" w:cs="Times New Roman"/>
                <w:sz w:val="24"/>
                <w:szCs w:val="24"/>
                <w:lang w:eastAsia="ru-RU"/>
              </w:rPr>
              <w:t>в</w:t>
            </w:r>
          </w:p>
        </w:tc>
        <w:tc>
          <w:tcPr>
            <w:tcW w:w="1127" w:type="dxa"/>
            <w:tcMar>
              <w:top w:w="0" w:type="dxa"/>
              <w:left w:w="40" w:type="dxa"/>
              <w:bottom w:w="0" w:type="dxa"/>
              <w:right w:w="40" w:type="dxa"/>
            </w:tcMar>
            <w:hideMark/>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p>
        </w:tc>
        <w:tc>
          <w:tcPr>
            <w:tcW w:w="1489" w:type="dxa"/>
            <w:tcMar>
              <w:top w:w="0" w:type="dxa"/>
              <w:left w:w="40" w:type="dxa"/>
              <w:bottom w:w="0" w:type="dxa"/>
              <w:right w:w="40" w:type="dxa"/>
            </w:tcMar>
            <w:hideMark/>
          </w:tcPr>
          <w:p w:rsidR="00A103CB" w:rsidRPr="00DA15BD" w:rsidRDefault="00A103CB" w:rsidP="0039750A">
            <w:pPr>
              <w:spacing w:after="0" w:line="240" w:lineRule="auto"/>
              <w:rPr>
                <w:rFonts w:ascii="Times New Roman" w:eastAsia="Times New Roman" w:hAnsi="Times New Roman" w:cs="Times New Roman"/>
                <w:b/>
                <w:sz w:val="24"/>
                <w:szCs w:val="24"/>
                <w:lang w:eastAsia="ru-RU"/>
              </w:rPr>
            </w:pPr>
          </w:p>
        </w:tc>
      </w:tr>
      <w:tr w:rsidR="00A103CB" w:rsidRPr="00342F6E" w:rsidTr="0039750A">
        <w:trPr>
          <w:trHeight w:val="290"/>
        </w:trPr>
        <w:tc>
          <w:tcPr>
            <w:tcW w:w="687" w:type="dxa"/>
            <w:tcMar>
              <w:top w:w="0" w:type="dxa"/>
              <w:left w:w="40" w:type="dxa"/>
              <w:bottom w:w="0" w:type="dxa"/>
              <w:right w:w="40" w:type="dxa"/>
            </w:tcMar>
            <w:hideMark/>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891" w:type="dxa"/>
            <w:tcMar>
              <w:top w:w="0" w:type="dxa"/>
              <w:left w:w="40" w:type="dxa"/>
              <w:bottom w:w="0" w:type="dxa"/>
              <w:right w:w="40" w:type="dxa"/>
            </w:tcMar>
            <w:hideMark/>
          </w:tcPr>
          <w:p w:rsidR="00A103CB" w:rsidRPr="0092173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87" w:type="dxa"/>
            <w:tcMar>
              <w:top w:w="0" w:type="dxa"/>
              <w:left w:w="40" w:type="dxa"/>
              <w:bottom w:w="0" w:type="dxa"/>
              <w:right w:w="40" w:type="dxa"/>
            </w:tcMar>
            <w:hideMark/>
          </w:tcPr>
          <w:p w:rsidR="00A103CB" w:rsidRPr="0092173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hideMark/>
          </w:tcPr>
          <w:p w:rsidR="00A103CB" w:rsidRPr="0064568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7, 10, 9</w:t>
            </w:r>
          </w:p>
        </w:tc>
        <w:tc>
          <w:tcPr>
            <w:tcW w:w="655" w:type="dxa"/>
            <w:tcMar>
              <w:top w:w="0" w:type="dxa"/>
              <w:left w:w="40" w:type="dxa"/>
              <w:bottom w:w="0" w:type="dxa"/>
              <w:right w:w="40" w:type="dxa"/>
            </w:tcMar>
            <w:hideMark/>
          </w:tcPr>
          <w:p w:rsidR="00A103CB" w:rsidRPr="0064568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hideMark/>
          </w:tcPr>
          <w:p w:rsidR="00A103CB" w:rsidRPr="002370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8,9, 10</w:t>
            </w:r>
          </w:p>
        </w:tc>
        <w:tc>
          <w:tcPr>
            <w:tcW w:w="655" w:type="dxa"/>
            <w:tcMar>
              <w:top w:w="0" w:type="dxa"/>
              <w:left w:w="40" w:type="dxa"/>
              <w:bottom w:w="0" w:type="dxa"/>
              <w:right w:w="40" w:type="dxa"/>
            </w:tcMar>
            <w:hideMark/>
          </w:tcPr>
          <w:p w:rsidR="00A103CB" w:rsidRPr="002370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hideMark/>
          </w:tcPr>
          <w:p w:rsidR="00A103CB" w:rsidRPr="002370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1, 5,7</w:t>
            </w:r>
          </w:p>
        </w:tc>
        <w:tc>
          <w:tcPr>
            <w:tcW w:w="655" w:type="dxa"/>
            <w:tcMar>
              <w:top w:w="0" w:type="dxa"/>
              <w:left w:w="40" w:type="dxa"/>
              <w:bottom w:w="0" w:type="dxa"/>
              <w:right w:w="40" w:type="dxa"/>
            </w:tcMar>
            <w:hideMark/>
          </w:tcPr>
          <w:p w:rsidR="00A103CB" w:rsidRPr="002370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hideMark/>
          </w:tcPr>
          <w:p w:rsidR="00A103CB" w:rsidRPr="002370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hideMark/>
          </w:tcPr>
          <w:p w:rsidR="00A103CB" w:rsidRPr="00DA15BD" w:rsidRDefault="00A103CB" w:rsidP="0039750A">
            <w:pPr>
              <w:spacing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891"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87"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55"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655"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27" w:type="dxa"/>
            <w:tcMar>
              <w:top w:w="0" w:type="dxa"/>
              <w:left w:w="40" w:type="dxa"/>
              <w:bottom w:w="0" w:type="dxa"/>
              <w:right w:w="40" w:type="dxa"/>
            </w:tcMar>
          </w:tcPr>
          <w:p w:rsidR="00A103CB" w:rsidRPr="008F57C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A103CB" w:rsidRPr="00DA15BD" w:rsidRDefault="00A103CB" w:rsidP="0039750A">
            <w:pPr>
              <w:spacing w:after="0" w:line="240" w:lineRule="auto"/>
              <w:rPr>
                <w:rFonts w:ascii="Times New Roman" w:eastAsia="Times New Roman" w:hAnsi="Times New Roman" w:cs="Times New Roman"/>
                <w:b/>
                <w:sz w:val="24"/>
                <w:szCs w:val="24"/>
                <w:lang w:val="uk-UA" w:eastAsia="ru-RU"/>
              </w:rPr>
            </w:pPr>
            <w:r w:rsidRPr="00DA15BD">
              <w:rPr>
                <w:rFonts w:ascii="Times New Roman" w:eastAsia="Times New Roman" w:hAnsi="Times New Roman" w:cs="Times New Roman"/>
                <w:b/>
                <w:sz w:val="24"/>
                <w:szCs w:val="24"/>
                <w:lang w:val="uk-UA" w:eastAsia="ru-RU"/>
              </w:rPr>
              <w:t xml:space="preserve">Високий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891"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9, 5, 10, 8</w:t>
            </w:r>
          </w:p>
        </w:tc>
        <w:tc>
          <w:tcPr>
            <w:tcW w:w="687"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6, 7, 8,9</w:t>
            </w:r>
          </w:p>
        </w:tc>
        <w:tc>
          <w:tcPr>
            <w:tcW w:w="655"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6, 8, 10</w:t>
            </w:r>
          </w:p>
        </w:tc>
        <w:tc>
          <w:tcPr>
            <w:tcW w:w="655"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1, 5, 7, 9</w:t>
            </w:r>
          </w:p>
        </w:tc>
        <w:tc>
          <w:tcPr>
            <w:tcW w:w="655"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27"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489" w:type="dxa"/>
            <w:tcMar>
              <w:top w:w="0" w:type="dxa"/>
              <w:left w:w="40" w:type="dxa"/>
              <w:bottom w:w="0" w:type="dxa"/>
              <w:right w:w="40" w:type="dxa"/>
            </w:tcMar>
          </w:tcPr>
          <w:p w:rsidR="00A103CB" w:rsidRPr="00950169"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91"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86746F">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sz w:val="24"/>
                <w:szCs w:val="24"/>
                <w:lang w:val="uk-UA" w:eastAsia="ru-RU"/>
              </w:rPr>
              <w:t>7,</w:t>
            </w:r>
            <w:r w:rsidRPr="0086746F">
              <w:rPr>
                <w:rFonts w:ascii="Times New Roman" w:eastAsia="Times New Roman" w:hAnsi="Times New Roman" w:cs="Times New Roman"/>
                <w:sz w:val="24"/>
                <w:szCs w:val="24"/>
                <w:lang w:eastAsia="ru-RU"/>
              </w:rPr>
              <w:t>10</w:t>
            </w:r>
          </w:p>
        </w:tc>
        <w:tc>
          <w:tcPr>
            <w:tcW w:w="687"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w:t>
            </w:r>
          </w:p>
        </w:tc>
        <w:tc>
          <w:tcPr>
            <w:tcW w:w="655"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6, 9, 10</w:t>
            </w:r>
          </w:p>
        </w:tc>
        <w:tc>
          <w:tcPr>
            <w:tcW w:w="655"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5, 7, 9</w:t>
            </w:r>
          </w:p>
        </w:tc>
        <w:tc>
          <w:tcPr>
            <w:tcW w:w="655"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A103CB" w:rsidRPr="007A352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91" w:type="dxa"/>
            <w:tcMar>
              <w:top w:w="0" w:type="dxa"/>
              <w:left w:w="40" w:type="dxa"/>
              <w:bottom w:w="0" w:type="dxa"/>
              <w:right w:w="40" w:type="dxa"/>
            </w:tcMar>
          </w:tcPr>
          <w:p w:rsidR="00A103CB" w:rsidRPr="00130280"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5, 6, 7, 8, 9, 10</w:t>
            </w:r>
          </w:p>
        </w:tc>
        <w:tc>
          <w:tcPr>
            <w:tcW w:w="687" w:type="dxa"/>
            <w:tcMar>
              <w:top w:w="0" w:type="dxa"/>
              <w:left w:w="40" w:type="dxa"/>
              <w:bottom w:w="0" w:type="dxa"/>
              <w:right w:w="40" w:type="dxa"/>
            </w:tcMar>
          </w:tcPr>
          <w:p w:rsidR="00A103CB" w:rsidRPr="00130280"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7, 8, 9, 10</w:t>
            </w:r>
          </w:p>
        </w:tc>
        <w:tc>
          <w:tcPr>
            <w:tcW w:w="655"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5, 6, 7, 8, 9, 10</w:t>
            </w:r>
          </w:p>
        </w:tc>
        <w:tc>
          <w:tcPr>
            <w:tcW w:w="655"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3, 5, 7, 8, 9, 10</w:t>
            </w:r>
          </w:p>
        </w:tc>
        <w:tc>
          <w:tcPr>
            <w:tcW w:w="655"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27"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489" w:type="dxa"/>
            <w:tcMar>
              <w:top w:w="0" w:type="dxa"/>
              <w:left w:w="40" w:type="dxa"/>
              <w:bottom w:w="0" w:type="dxa"/>
              <w:right w:w="40" w:type="dxa"/>
            </w:tcMar>
          </w:tcPr>
          <w:p w:rsidR="00A103CB" w:rsidRPr="00DB4C76"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91"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9, 10, </w:t>
            </w:r>
          </w:p>
        </w:tc>
        <w:tc>
          <w:tcPr>
            <w:tcW w:w="687"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7, 9, 5</w:t>
            </w:r>
          </w:p>
        </w:tc>
        <w:tc>
          <w:tcPr>
            <w:tcW w:w="655"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w:t>
            </w:r>
          </w:p>
        </w:tc>
        <w:tc>
          <w:tcPr>
            <w:tcW w:w="655"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7, 5, 10</w:t>
            </w:r>
          </w:p>
        </w:tc>
        <w:tc>
          <w:tcPr>
            <w:tcW w:w="655"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55196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91"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6, 7, 8,9, 10</w:t>
            </w:r>
          </w:p>
        </w:tc>
        <w:tc>
          <w:tcPr>
            <w:tcW w:w="687"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7, 8, 9, 10, 5</w:t>
            </w:r>
          </w:p>
        </w:tc>
        <w:tc>
          <w:tcPr>
            <w:tcW w:w="655"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8, 9, 10, 6, 5</w:t>
            </w:r>
          </w:p>
        </w:tc>
        <w:tc>
          <w:tcPr>
            <w:tcW w:w="655"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5,6, 7, 8, 9, 10</w:t>
            </w:r>
          </w:p>
        </w:tc>
        <w:tc>
          <w:tcPr>
            <w:tcW w:w="655"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27"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91"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87"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w:t>
            </w:r>
          </w:p>
        </w:tc>
        <w:tc>
          <w:tcPr>
            <w:tcW w:w="655"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55"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91" w:type="dxa"/>
            <w:tcMar>
              <w:top w:w="0" w:type="dxa"/>
              <w:left w:w="40" w:type="dxa"/>
              <w:bottom w:w="0" w:type="dxa"/>
              <w:right w:w="40" w:type="dxa"/>
            </w:tcMar>
          </w:tcPr>
          <w:p w:rsidR="00A103CB" w:rsidRPr="00355D58"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9, 10, 5</w:t>
            </w:r>
          </w:p>
        </w:tc>
        <w:tc>
          <w:tcPr>
            <w:tcW w:w="687"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5, 6, 8</w:t>
            </w:r>
          </w:p>
        </w:tc>
        <w:tc>
          <w:tcPr>
            <w:tcW w:w="655"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5, 10, 8</w:t>
            </w:r>
          </w:p>
        </w:tc>
        <w:tc>
          <w:tcPr>
            <w:tcW w:w="655" w:type="dxa"/>
            <w:tcMar>
              <w:top w:w="0" w:type="dxa"/>
              <w:left w:w="40" w:type="dxa"/>
              <w:bottom w:w="0" w:type="dxa"/>
              <w:right w:w="40" w:type="dxa"/>
            </w:tcMar>
          </w:tcPr>
          <w:p w:rsidR="00A103CB" w:rsidRPr="00224CD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014C49"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Середній</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891"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87"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655"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55"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27" w:type="dxa"/>
            <w:tcMar>
              <w:top w:w="0" w:type="dxa"/>
              <w:left w:w="40" w:type="dxa"/>
              <w:bottom w:w="0" w:type="dxa"/>
              <w:right w:w="40" w:type="dxa"/>
            </w:tcMar>
          </w:tcPr>
          <w:p w:rsidR="00A103CB" w:rsidRPr="00C22EEC"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891"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9, 10, 8</w:t>
            </w:r>
          </w:p>
        </w:tc>
        <w:tc>
          <w:tcPr>
            <w:tcW w:w="687"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9, 10</w:t>
            </w:r>
          </w:p>
        </w:tc>
        <w:tc>
          <w:tcPr>
            <w:tcW w:w="655"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8, 10, 7</w:t>
            </w:r>
          </w:p>
        </w:tc>
        <w:tc>
          <w:tcPr>
            <w:tcW w:w="655"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8, 5, 10</w:t>
            </w:r>
          </w:p>
        </w:tc>
        <w:tc>
          <w:tcPr>
            <w:tcW w:w="655"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5D27A2"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891"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6, 5, 8, 9, 10</w:t>
            </w:r>
          </w:p>
        </w:tc>
        <w:tc>
          <w:tcPr>
            <w:tcW w:w="687"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7, 8, 9, 10, 3, 2</w:t>
            </w:r>
          </w:p>
        </w:tc>
        <w:tc>
          <w:tcPr>
            <w:tcW w:w="655"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8, 9, 10, 6, 5</w:t>
            </w:r>
          </w:p>
        </w:tc>
        <w:tc>
          <w:tcPr>
            <w:tcW w:w="655"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5, 6, 7, 8. 9, 10</w:t>
            </w:r>
          </w:p>
        </w:tc>
        <w:tc>
          <w:tcPr>
            <w:tcW w:w="655"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27"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891"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4E3B6B">
              <w:rPr>
                <w:rFonts w:ascii="Times New Roman" w:eastAsia="Times New Roman" w:hAnsi="Times New Roman" w:cs="Times New Roman"/>
                <w:sz w:val="24"/>
                <w:szCs w:val="24"/>
                <w:lang w:eastAsia="ru-RU"/>
              </w:rPr>
              <w:t>9, 10, 8</w:t>
            </w:r>
          </w:p>
        </w:tc>
        <w:tc>
          <w:tcPr>
            <w:tcW w:w="687"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4E3B6B">
              <w:rPr>
                <w:rFonts w:ascii="Times New Roman" w:eastAsia="Times New Roman" w:hAnsi="Times New Roman" w:cs="Times New Roman"/>
                <w:sz w:val="24"/>
                <w:szCs w:val="24"/>
                <w:lang w:eastAsia="ru-RU"/>
              </w:rPr>
              <w:t>7, 8, 9</w:t>
            </w:r>
          </w:p>
        </w:tc>
        <w:tc>
          <w:tcPr>
            <w:tcW w:w="655"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4E3B6B">
              <w:rPr>
                <w:rFonts w:ascii="Times New Roman" w:eastAsia="Times New Roman" w:hAnsi="Times New Roman" w:cs="Times New Roman"/>
                <w:sz w:val="24"/>
                <w:szCs w:val="24"/>
                <w:lang w:eastAsia="ru-RU"/>
              </w:rPr>
              <w:t>10, 6, 5</w:t>
            </w:r>
          </w:p>
        </w:tc>
        <w:tc>
          <w:tcPr>
            <w:tcW w:w="655"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sidRPr="004E3B6B">
              <w:rPr>
                <w:rFonts w:ascii="Times New Roman" w:eastAsia="Times New Roman" w:hAnsi="Times New Roman" w:cs="Times New Roman"/>
                <w:sz w:val="24"/>
                <w:szCs w:val="24"/>
                <w:lang w:eastAsia="ru-RU"/>
              </w:rPr>
              <w:t>8. 9, 10</w:t>
            </w:r>
            <w:r>
              <w:rPr>
                <w:rFonts w:ascii="Times New Roman" w:eastAsia="Times New Roman" w:hAnsi="Times New Roman" w:cs="Times New Roman"/>
                <w:sz w:val="24"/>
                <w:szCs w:val="24"/>
                <w:lang w:val="uk-UA" w:eastAsia="ru-RU"/>
              </w:rPr>
              <w:t>, 6</w:t>
            </w:r>
          </w:p>
        </w:tc>
        <w:tc>
          <w:tcPr>
            <w:tcW w:w="655"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4E3B6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891"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87"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8, 10</w:t>
            </w:r>
          </w:p>
        </w:tc>
        <w:tc>
          <w:tcPr>
            <w:tcW w:w="655"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6, 10</w:t>
            </w:r>
          </w:p>
        </w:tc>
        <w:tc>
          <w:tcPr>
            <w:tcW w:w="655"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A103CB" w:rsidRPr="00E033D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891"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BC7F4D">
              <w:rPr>
                <w:rFonts w:ascii="Times New Roman" w:eastAsia="Times New Roman" w:hAnsi="Times New Roman" w:cs="Times New Roman"/>
                <w:sz w:val="24"/>
                <w:szCs w:val="24"/>
                <w:lang w:eastAsia="ru-RU"/>
              </w:rPr>
              <w:t>6, 5, 8, 9, 10</w:t>
            </w:r>
          </w:p>
        </w:tc>
        <w:tc>
          <w:tcPr>
            <w:tcW w:w="687" w:type="dxa"/>
            <w:tcMar>
              <w:top w:w="0" w:type="dxa"/>
              <w:left w:w="40" w:type="dxa"/>
              <w:bottom w:w="0" w:type="dxa"/>
              <w:right w:w="40" w:type="dxa"/>
            </w:tcMar>
          </w:tcPr>
          <w:p w:rsidR="00A103CB" w:rsidRPr="00BC7F4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BC7F4D">
              <w:rPr>
                <w:rFonts w:ascii="Times New Roman" w:eastAsia="Times New Roman" w:hAnsi="Times New Roman" w:cs="Times New Roman"/>
                <w:sz w:val="24"/>
                <w:szCs w:val="24"/>
                <w:lang w:eastAsia="ru-RU"/>
              </w:rPr>
              <w:t>7, 8, 9, 10, 3, 2</w:t>
            </w:r>
          </w:p>
        </w:tc>
        <w:tc>
          <w:tcPr>
            <w:tcW w:w="655" w:type="dxa"/>
            <w:tcMar>
              <w:top w:w="0" w:type="dxa"/>
              <w:left w:w="40" w:type="dxa"/>
              <w:bottom w:w="0" w:type="dxa"/>
              <w:right w:w="40" w:type="dxa"/>
            </w:tcMar>
          </w:tcPr>
          <w:p w:rsidR="00A103CB" w:rsidRPr="00BC7F4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A103CB" w:rsidRPr="00342F6E" w:rsidRDefault="00A103CB" w:rsidP="0039750A">
            <w:pPr>
              <w:spacing w:after="0" w:line="240" w:lineRule="auto"/>
              <w:rPr>
                <w:rFonts w:ascii="Times New Roman" w:eastAsia="Times New Roman" w:hAnsi="Times New Roman" w:cs="Times New Roman"/>
                <w:sz w:val="24"/>
                <w:szCs w:val="24"/>
                <w:lang w:eastAsia="ru-RU"/>
              </w:rPr>
            </w:pPr>
            <w:r w:rsidRPr="00BC7F4D">
              <w:rPr>
                <w:rFonts w:ascii="Times New Roman" w:eastAsia="Times New Roman" w:hAnsi="Times New Roman" w:cs="Times New Roman"/>
                <w:sz w:val="24"/>
                <w:szCs w:val="24"/>
                <w:lang w:eastAsia="ru-RU"/>
              </w:rPr>
              <w:t>8, 9, 10, 6, 5</w:t>
            </w:r>
          </w:p>
        </w:tc>
        <w:tc>
          <w:tcPr>
            <w:tcW w:w="655" w:type="dxa"/>
            <w:tcMar>
              <w:top w:w="0" w:type="dxa"/>
              <w:left w:w="40" w:type="dxa"/>
              <w:bottom w:w="0" w:type="dxa"/>
              <w:right w:w="40" w:type="dxa"/>
            </w:tcMar>
          </w:tcPr>
          <w:p w:rsidR="00A103CB" w:rsidRPr="00BC7F4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BC7F4D" w:rsidRDefault="00A103CB" w:rsidP="0039750A">
            <w:pPr>
              <w:spacing w:after="0" w:line="240" w:lineRule="auto"/>
              <w:rPr>
                <w:rFonts w:ascii="Times New Roman" w:eastAsia="Times New Roman" w:hAnsi="Times New Roman" w:cs="Times New Roman"/>
                <w:sz w:val="24"/>
                <w:szCs w:val="24"/>
                <w:lang w:val="uk-UA" w:eastAsia="ru-RU"/>
              </w:rPr>
            </w:pPr>
            <w:r w:rsidRPr="00BC7F4D">
              <w:rPr>
                <w:rFonts w:ascii="Times New Roman" w:eastAsia="Times New Roman" w:hAnsi="Times New Roman" w:cs="Times New Roman"/>
                <w:sz w:val="24"/>
                <w:szCs w:val="24"/>
                <w:lang w:eastAsia="ru-RU"/>
              </w:rPr>
              <w:t>5, 6, 7, 8. 9, 10</w:t>
            </w:r>
            <w:r>
              <w:rPr>
                <w:rFonts w:ascii="Times New Roman" w:eastAsia="Times New Roman" w:hAnsi="Times New Roman" w:cs="Times New Roman"/>
                <w:sz w:val="24"/>
                <w:szCs w:val="24"/>
                <w:lang w:val="uk-UA" w:eastAsia="ru-RU"/>
              </w:rPr>
              <w:t>, 3</w:t>
            </w:r>
          </w:p>
        </w:tc>
        <w:tc>
          <w:tcPr>
            <w:tcW w:w="655" w:type="dxa"/>
            <w:tcMar>
              <w:top w:w="0" w:type="dxa"/>
              <w:left w:w="40" w:type="dxa"/>
              <w:bottom w:w="0" w:type="dxa"/>
              <w:right w:w="40" w:type="dxa"/>
            </w:tcMar>
          </w:tcPr>
          <w:p w:rsidR="00A103CB" w:rsidRPr="00BC7F4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27" w:type="dxa"/>
            <w:tcMar>
              <w:top w:w="0" w:type="dxa"/>
              <w:left w:w="40" w:type="dxa"/>
              <w:bottom w:w="0" w:type="dxa"/>
              <w:right w:w="40" w:type="dxa"/>
            </w:tcMar>
          </w:tcPr>
          <w:p w:rsidR="00A103CB" w:rsidRPr="00BC7F4D"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891"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687"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850"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w:t>
            </w:r>
          </w:p>
        </w:tc>
        <w:tc>
          <w:tcPr>
            <w:tcW w:w="655"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w:t>
            </w:r>
          </w:p>
        </w:tc>
        <w:tc>
          <w:tcPr>
            <w:tcW w:w="655"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A103CB" w:rsidRPr="002D24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891"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7, 8, 10</w:t>
            </w:r>
          </w:p>
        </w:tc>
        <w:tc>
          <w:tcPr>
            <w:tcW w:w="687"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5, 8, 10</w:t>
            </w:r>
          </w:p>
        </w:tc>
        <w:tc>
          <w:tcPr>
            <w:tcW w:w="655"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5, 8, 9, 10</w:t>
            </w:r>
          </w:p>
        </w:tc>
        <w:tc>
          <w:tcPr>
            <w:tcW w:w="655"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27" w:type="dxa"/>
            <w:tcMar>
              <w:top w:w="0" w:type="dxa"/>
              <w:left w:w="40" w:type="dxa"/>
              <w:bottom w:w="0" w:type="dxa"/>
              <w:right w:w="40" w:type="dxa"/>
            </w:tcMar>
          </w:tcPr>
          <w:p w:rsidR="00A103CB" w:rsidRPr="000406AE"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891" w:type="dxa"/>
            <w:tcMar>
              <w:top w:w="0" w:type="dxa"/>
              <w:left w:w="40" w:type="dxa"/>
              <w:bottom w:w="0" w:type="dxa"/>
              <w:right w:w="40" w:type="dxa"/>
            </w:tcMar>
          </w:tcPr>
          <w:p w:rsidR="00A103CB" w:rsidRPr="00D707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7, 10</w:t>
            </w:r>
          </w:p>
        </w:tc>
        <w:tc>
          <w:tcPr>
            <w:tcW w:w="687" w:type="dxa"/>
            <w:tcMar>
              <w:top w:w="0" w:type="dxa"/>
              <w:left w:w="40" w:type="dxa"/>
              <w:bottom w:w="0" w:type="dxa"/>
              <w:right w:w="40" w:type="dxa"/>
            </w:tcMar>
          </w:tcPr>
          <w:p w:rsidR="00A103CB" w:rsidRPr="00D707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D707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A103CB" w:rsidRPr="00D707A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E261BA"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7, 9</w:t>
            </w:r>
          </w:p>
        </w:tc>
        <w:tc>
          <w:tcPr>
            <w:tcW w:w="655" w:type="dxa"/>
            <w:tcMar>
              <w:top w:w="0" w:type="dxa"/>
              <w:left w:w="40" w:type="dxa"/>
              <w:bottom w:w="0" w:type="dxa"/>
              <w:right w:w="40" w:type="dxa"/>
            </w:tcMar>
          </w:tcPr>
          <w:p w:rsidR="00A103CB" w:rsidRPr="00E261BA"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E261BA"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p>
        </w:tc>
        <w:tc>
          <w:tcPr>
            <w:tcW w:w="655" w:type="dxa"/>
            <w:tcMar>
              <w:top w:w="0" w:type="dxa"/>
              <w:left w:w="40" w:type="dxa"/>
              <w:bottom w:w="0" w:type="dxa"/>
              <w:right w:w="40" w:type="dxa"/>
            </w:tcMar>
          </w:tcPr>
          <w:p w:rsidR="00A103CB" w:rsidRPr="00E261BA"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A103CB" w:rsidRPr="00E261BA"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Високий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891"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6, 7, 8, 9, 10</w:t>
            </w:r>
          </w:p>
        </w:tc>
        <w:tc>
          <w:tcPr>
            <w:tcW w:w="687"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4, 6, 7. 8. 9. 10</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sidRPr="00DC5DDF">
              <w:rPr>
                <w:rFonts w:ascii="Times New Roman" w:eastAsia="Times New Roman" w:hAnsi="Times New Roman" w:cs="Times New Roman"/>
                <w:sz w:val="24"/>
                <w:szCs w:val="24"/>
                <w:lang w:val="uk-UA" w:eastAsia="ru-RU"/>
              </w:rPr>
              <w:t>6, 7, 8. 9, 10</w:t>
            </w:r>
          </w:p>
        </w:tc>
        <w:tc>
          <w:tcPr>
            <w:tcW w:w="655" w:type="dxa"/>
            <w:tcMar>
              <w:top w:w="0" w:type="dxa"/>
              <w:left w:w="40" w:type="dxa"/>
              <w:bottom w:w="0" w:type="dxa"/>
              <w:right w:w="40" w:type="dxa"/>
            </w:tcMar>
          </w:tcPr>
          <w:p w:rsidR="00A103CB" w:rsidRPr="00EC679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EC679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4, 3, 5, 6, 7. 8, 9, 10</w:t>
            </w:r>
          </w:p>
        </w:tc>
        <w:tc>
          <w:tcPr>
            <w:tcW w:w="655" w:type="dxa"/>
            <w:tcMar>
              <w:top w:w="0" w:type="dxa"/>
              <w:left w:w="40" w:type="dxa"/>
              <w:bottom w:w="0" w:type="dxa"/>
              <w:right w:w="40" w:type="dxa"/>
            </w:tcMar>
          </w:tcPr>
          <w:p w:rsidR="00A103CB" w:rsidRPr="00EC679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27" w:type="dxa"/>
            <w:tcMar>
              <w:top w:w="0" w:type="dxa"/>
              <w:left w:w="40" w:type="dxa"/>
              <w:bottom w:w="0" w:type="dxa"/>
              <w:right w:w="40" w:type="dxa"/>
            </w:tcMar>
          </w:tcPr>
          <w:p w:rsidR="00A103CB" w:rsidRPr="00EC679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A103CB" w:rsidRPr="00342F6E" w:rsidTr="0039750A">
        <w:trPr>
          <w:trHeight w:val="290"/>
        </w:trPr>
        <w:tc>
          <w:tcPr>
            <w:tcW w:w="687" w:type="dxa"/>
            <w:tcMar>
              <w:top w:w="0" w:type="dxa"/>
              <w:left w:w="40" w:type="dxa"/>
              <w:bottom w:w="0" w:type="dxa"/>
              <w:right w:w="40" w:type="dxa"/>
            </w:tcMar>
          </w:tcPr>
          <w:p w:rsidR="00A103CB" w:rsidRPr="005B71F3"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891"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7, 5, 8</w:t>
            </w:r>
          </w:p>
        </w:tc>
        <w:tc>
          <w:tcPr>
            <w:tcW w:w="687"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w:t>
            </w:r>
          </w:p>
        </w:tc>
        <w:tc>
          <w:tcPr>
            <w:tcW w:w="655"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5, 7, 8, 9</w:t>
            </w:r>
          </w:p>
        </w:tc>
        <w:tc>
          <w:tcPr>
            <w:tcW w:w="655"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6, 8, 10</w:t>
            </w:r>
          </w:p>
        </w:tc>
        <w:tc>
          <w:tcPr>
            <w:tcW w:w="655"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891"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5, 6, 7</w:t>
            </w:r>
          </w:p>
        </w:tc>
        <w:tc>
          <w:tcPr>
            <w:tcW w:w="687"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4, 6, 8, 10</w:t>
            </w:r>
          </w:p>
        </w:tc>
        <w:tc>
          <w:tcPr>
            <w:tcW w:w="655"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850"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2, 5, 7</w:t>
            </w:r>
          </w:p>
        </w:tc>
        <w:tc>
          <w:tcPr>
            <w:tcW w:w="655"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891"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5, 6, 8, 9, 10</w:t>
            </w:r>
          </w:p>
        </w:tc>
        <w:tc>
          <w:tcPr>
            <w:tcW w:w="687"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6, 7, 8, 9, 10</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5, 7, 8, 9, 2</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2, 3, 5, 6, 7, 8, 10</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127"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r w:rsidR="00A103CB" w:rsidRPr="00342F6E" w:rsidTr="0039750A">
        <w:trPr>
          <w:trHeight w:val="290"/>
        </w:trPr>
        <w:tc>
          <w:tcPr>
            <w:tcW w:w="687" w:type="dxa"/>
            <w:tcMar>
              <w:top w:w="0" w:type="dxa"/>
              <w:left w:w="40" w:type="dxa"/>
              <w:bottom w:w="0" w:type="dxa"/>
              <w:right w:w="40" w:type="dxa"/>
            </w:tcMar>
          </w:tcPr>
          <w:p w:rsid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891" w:type="dxa"/>
            <w:tcMar>
              <w:top w:w="0" w:type="dxa"/>
              <w:left w:w="40" w:type="dxa"/>
              <w:bottom w:w="0" w:type="dxa"/>
              <w:right w:w="40" w:type="dxa"/>
            </w:tcMar>
          </w:tcPr>
          <w:p w:rsidR="00A103CB" w:rsidRPr="00DC5DDF" w:rsidRDefault="00C57170"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6, 8, </w:t>
            </w:r>
            <w:r w:rsidR="00A103CB">
              <w:rPr>
                <w:rFonts w:ascii="Times New Roman" w:eastAsia="Times New Roman" w:hAnsi="Times New Roman" w:cs="Times New Roman"/>
                <w:sz w:val="24"/>
                <w:szCs w:val="24"/>
                <w:lang w:val="uk-UA" w:eastAsia="ru-RU"/>
              </w:rPr>
              <w:t>10</w:t>
            </w:r>
          </w:p>
        </w:tc>
        <w:tc>
          <w:tcPr>
            <w:tcW w:w="687" w:type="dxa"/>
            <w:tcMar>
              <w:top w:w="0" w:type="dxa"/>
              <w:left w:w="40" w:type="dxa"/>
              <w:bottom w:w="0" w:type="dxa"/>
              <w:right w:w="40" w:type="dxa"/>
            </w:tcMar>
          </w:tcPr>
          <w:p w:rsidR="00A103CB" w:rsidRPr="00DC5DDF" w:rsidRDefault="00C57170"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C57170">
              <w:rPr>
                <w:rFonts w:ascii="Times New Roman" w:eastAsia="Times New Roman" w:hAnsi="Times New Roman" w:cs="Times New Roman"/>
                <w:sz w:val="24"/>
                <w:szCs w:val="24"/>
                <w:lang w:val="uk-UA" w:eastAsia="ru-RU"/>
              </w:rPr>
              <w:t>, 6, 7</w:t>
            </w:r>
          </w:p>
        </w:tc>
        <w:tc>
          <w:tcPr>
            <w:tcW w:w="655" w:type="dxa"/>
            <w:tcMar>
              <w:top w:w="0" w:type="dxa"/>
              <w:left w:w="40" w:type="dxa"/>
              <w:bottom w:w="0" w:type="dxa"/>
              <w:right w:w="40" w:type="dxa"/>
            </w:tcMar>
          </w:tcPr>
          <w:p w:rsidR="00A103CB" w:rsidRPr="00DC5DDF" w:rsidRDefault="00C57170"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C57170">
              <w:rPr>
                <w:rFonts w:ascii="Times New Roman" w:eastAsia="Times New Roman" w:hAnsi="Times New Roman" w:cs="Times New Roman"/>
                <w:sz w:val="24"/>
                <w:szCs w:val="24"/>
                <w:lang w:val="uk-UA" w:eastAsia="ru-RU"/>
              </w:rPr>
              <w:t>, 9, 10</w:t>
            </w:r>
          </w:p>
        </w:tc>
        <w:tc>
          <w:tcPr>
            <w:tcW w:w="655" w:type="dxa"/>
            <w:tcMar>
              <w:top w:w="0" w:type="dxa"/>
              <w:left w:w="40" w:type="dxa"/>
              <w:bottom w:w="0" w:type="dxa"/>
              <w:right w:w="40" w:type="dxa"/>
            </w:tcMar>
          </w:tcPr>
          <w:p w:rsidR="00A103CB" w:rsidRPr="00DC5DDF" w:rsidRDefault="00C57170"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5, 10</w:t>
            </w:r>
            <w:r w:rsidR="00C57170">
              <w:rPr>
                <w:rFonts w:ascii="Times New Roman" w:eastAsia="Times New Roman" w:hAnsi="Times New Roman" w:cs="Times New Roman"/>
                <w:sz w:val="24"/>
                <w:szCs w:val="24"/>
                <w:lang w:val="uk-UA" w:eastAsia="ru-RU"/>
              </w:rPr>
              <w:t>, 7</w:t>
            </w:r>
          </w:p>
        </w:tc>
        <w:tc>
          <w:tcPr>
            <w:tcW w:w="655" w:type="dxa"/>
            <w:tcMar>
              <w:top w:w="0" w:type="dxa"/>
              <w:left w:w="40" w:type="dxa"/>
              <w:bottom w:w="0" w:type="dxa"/>
              <w:right w:w="40" w:type="dxa"/>
            </w:tcMar>
          </w:tcPr>
          <w:p w:rsidR="00A103CB" w:rsidRPr="00DC5DDF" w:rsidRDefault="00C57170"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DC5DDF" w:rsidRDefault="00C57170"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489" w:type="dxa"/>
            <w:tcMar>
              <w:top w:w="0" w:type="dxa"/>
              <w:left w:w="40" w:type="dxa"/>
              <w:bottom w:w="0" w:type="dxa"/>
              <w:right w:w="40" w:type="dxa"/>
            </w:tcMar>
          </w:tcPr>
          <w:p w:rsidR="00A103CB" w:rsidRPr="007C1CA5" w:rsidRDefault="00C57170"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891"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7, 8, 9</w:t>
            </w:r>
          </w:p>
        </w:tc>
        <w:tc>
          <w:tcPr>
            <w:tcW w:w="687"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7, 8, 10</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6, 5, 8</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55"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27" w:type="dxa"/>
            <w:tcMar>
              <w:top w:w="0" w:type="dxa"/>
              <w:left w:w="40" w:type="dxa"/>
              <w:bottom w:w="0" w:type="dxa"/>
              <w:right w:w="40" w:type="dxa"/>
            </w:tcMar>
          </w:tcPr>
          <w:p w:rsidR="00A103CB" w:rsidRPr="00DC5DDF"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891"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8, 9</w:t>
            </w:r>
          </w:p>
        </w:tc>
        <w:tc>
          <w:tcPr>
            <w:tcW w:w="687"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850"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5, 7, 8</w:t>
            </w:r>
          </w:p>
        </w:tc>
        <w:tc>
          <w:tcPr>
            <w:tcW w:w="655"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6, 8, 9</w:t>
            </w:r>
          </w:p>
        </w:tc>
        <w:tc>
          <w:tcPr>
            <w:tcW w:w="655"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850" w:type="dxa"/>
            <w:tcMar>
              <w:top w:w="0" w:type="dxa"/>
              <w:left w:w="40" w:type="dxa"/>
              <w:bottom w:w="0" w:type="dxa"/>
              <w:right w:w="40" w:type="dxa"/>
            </w:tcMar>
          </w:tcPr>
          <w:p w:rsidR="00A103CB"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6, 8, 9</w:t>
            </w:r>
          </w:p>
          <w:p w:rsidR="001733A8" w:rsidRPr="00765CD7" w:rsidRDefault="001733A8" w:rsidP="0039750A">
            <w:pPr>
              <w:spacing w:after="0" w:line="240" w:lineRule="auto"/>
              <w:rPr>
                <w:rFonts w:ascii="Times New Roman" w:eastAsia="Times New Roman" w:hAnsi="Times New Roman" w:cs="Times New Roman"/>
                <w:sz w:val="24"/>
                <w:szCs w:val="24"/>
                <w:lang w:val="uk-UA" w:eastAsia="ru-RU"/>
              </w:rPr>
            </w:pPr>
          </w:p>
        </w:tc>
        <w:tc>
          <w:tcPr>
            <w:tcW w:w="655" w:type="dxa"/>
            <w:tcMar>
              <w:top w:w="0" w:type="dxa"/>
              <w:left w:w="40" w:type="dxa"/>
              <w:bottom w:w="0" w:type="dxa"/>
              <w:right w:w="40" w:type="dxa"/>
            </w:tcMar>
          </w:tcPr>
          <w:p w:rsidR="00A103CB" w:rsidRPr="00765CD7"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27" w:type="dxa"/>
            <w:tcMar>
              <w:top w:w="0" w:type="dxa"/>
              <w:left w:w="40" w:type="dxa"/>
              <w:bottom w:w="0" w:type="dxa"/>
              <w:right w:w="40" w:type="dxa"/>
            </w:tcMar>
          </w:tcPr>
          <w:p w:rsidR="00A103CB" w:rsidRPr="00B53A3A" w:rsidRDefault="00A103CB" w:rsidP="0039750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489" w:type="dxa"/>
            <w:tcMar>
              <w:top w:w="0" w:type="dxa"/>
              <w:left w:w="40" w:type="dxa"/>
              <w:bottom w:w="0" w:type="dxa"/>
              <w:right w:w="40" w:type="dxa"/>
            </w:tcMar>
          </w:tcPr>
          <w:p w:rsidR="00A103CB" w:rsidRPr="007C1CA5" w:rsidRDefault="00A103CB" w:rsidP="0039750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Середній </w:t>
            </w:r>
          </w:p>
        </w:tc>
      </w:tr>
      <w:tr w:rsidR="00A103CB" w:rsidRPr="00342F6E" w:rsidTr="0039750A">
        <w:trPr>
          <w:trHeight w:val="290"/>
        </w:trPr>
        <w:tc>
          <w:tcPr>
            <w:tcW w:w="687" w:type="dxa"/>
            <w:tcMar>
              <w:top w:w="0" w:type="dxa"/>
              <w:left w:w="40" w:type="dxa"/>
              <w:bottom w:w="0" w:type="dxa"/>
              <w:right w:w="40" w:type="dxa"/>
            </w:tcMar>
          </w:tcPr>
          <w:p w:rsidR="00A103CB" w:rsidRDefault="00A103CB"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c>
          <w:tcPr>
            <w:tcW w:w="891"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5, 6, 7, 8, </w:t>
            </w:r>
            <w:r w:rsidR="00A103CB">
              <w:rPr>
                <w:rFonts w:ascii="Times New Roman" w:eastAsia="Times New Roman" w:hAnsi="Times New Roman" w:cs="Times New Roman"/>
                <w:sz w:val="24"/>
                <w:szCs w:val="24"/>
                <w:lang w:val="uk-UA" w:eastAsia="ru-RU"/>
              </w:rPr>
              <w:t>9</w:t>
            </w:r>
          </w:p>
        </w:tc>
        <w:tc>
          <w:tcPr>
            <w:tcW w:w="687"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5, 6, 7, 8, 9, </w:t>
            </w:r>
            <w:r w:rsidR="00A103CB">
              <w:rPr>
                <w:rFonts w:ascii="Times New Roman" w:eastAsia="Times New Roman" w:hAnsi="Times New Roman" w:cs="Times New Roman"/>
                <w:sz w:val="24"/>
                <w:szCs w:val="24"/>
                <w:lang w:val="uk-UA" w:eastAsia="ru-RU"/>
              </w:rPr>
              <w:t>10</w:t>
            </w:r>
          </w:p>
        </w:tc>
        <w:tc>
          <w:tcPr>
            <w:tcW w:w="655"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850" w:type="dxa"/>
            <w:tcMar>
              <w:top w:w="0" w:type="dxa"/>
              <w:left w:w="40" w:type="dxa"/>
              <w:bottom w:w="0" w:type="dxa"/>
              <w:right w:w="40" w:type="dxa"/>
            </w:tcMar>
          </w:tcPr>
          <w:p w:rsidR="00A103CB" w:rsidRPr="00900E31" w:rsidRDefault="00A103CB"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5, </w:t>
            </w:r>
            <w:r w:rsidR="001733A8">
              <w:rPr>
                <w:rFonts w:ascii="Times New Roman" w:eastAsia="Times New Roman" w:hAnsi="Times New Roman" w:cs="Times New Roman"/>
                <w:sz w:val="24"/>
                <w:szCs w:val="24"/>
                <w:lang w:val="uk-UA" w:eastAsia="ru-RU"/>
              </w:rPr>
              <w:t xml:space="preserve">7, 8, </w:t>
            </w:r>
            <w:r>
              <w:rPr>
                <w:rFonts w:ascii="Times New Roman" w:eastAsia="Times New Roman" w:hAnsi="Times New Roman" w:cs="Times New Roman"/>
                <w:sz w:val="24"/>
                <w:szCs w:val="24"/>
                <w:lang w:val="uk-UA" w:eastAsia="ru-RU"/>
              </w:rPr>
              <w:t>10</w:t>
            </w:r>
            <w:r w:rsidR="001733A8">
              <w:rPr>
                <w:rFonts w:ascii="Times New Roman" w:eastAsia="Times New Roman" w:hAnsi="Times New Roman" w:cs="Times New Roman"/>
                <w:sz w:val="24"/>
                <w:szCs w:val="24"/>
                <w:lang w:val="uk-UA" w:eastAsia="ru-RU"/>
              </w:rPr>
              <w:t>, 9</w:t>
            </w:r>
          </w:p>
        </w:tc>
        <w:tc>
          <w:tcPr>
            <w:tcW w:w="655"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850" w:type="dxa"/>
            <w:tcMar>
              <w:top w:w="0" w:type="dxa"/>
              <w:left w:w="40" w:type="dxa"/>
              <w:bottom w:w="0" w:type="dxa"/>
              <w:right w:w="40" w:type="dxa"/>
            </w:tcMar>
          </w:tcPr>
          <w:p w:rsidR="00A103CB" w:rsidRPr="00900E31" w:rsidRDefault="00A103CB" w:rsidP="0039750A">
            <w:pPr>
              <w:pStyle w:val="a5"/>
              <w:tabs>
                <w:tab w:val="left" w:pos="226"/>
              </w:tabs>
              <w:spacing w:after="0" w:line="240" w:lineRule="auto"/>
              <w:ind w:left="1069"/>
              <w:jc w:val="both"/>
              <w:rPr>
                <w:rFonts w:ascii="Times New Roman" w:eastAsia="Times New Roman" w:hAnsi="Times New Roman" w:cs="Times New Roman"/>
                <w:sz w:val="24"/>
                <w:szCs w:val="24"/>
                <w:lang w:val="uk-UA" w:eastAsia="ru-RU"/>
              </w:rPr>
            </w:pPr>
          </w:p>
        </w:tc>
        <w:tc>
          <w:tcPr>
            <w:tcW w:w="655"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27" w:type="dxa"/>
            <w:tcMar>
              <w:top w:w="0" w:type="dxa"/>
              <w:left w:w="40" w:type="dxa"/>
              <w:bottom w:w="0" w:type="dxa"/>
              <w:right w:w="40" w:type="dxa"/>
            </w:tcMar>
          </w:tcPr>
          <w:p w:rsidR="00A103CB" w:rsidRPr="00900E31" w:rsidRDefault="001733A8" w:rsidP="0039750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489" w:type="dxa"/>
            <w:tcMar>
              <w:top w:w="0" w:type="dxa"/>
              <w:left w:w="40" w:type="dxa"/>
              <w:bottom w:w="0" w:type="dxa"/>
              <w:right w:w="40" w:type="dxa"/>
            </w:tcMar>
          </w:tcPr>
          <w:p w:rsidR="00A103CB" w:rsidRPr="007C1CA5" w:rsidRDefault="00233787" w:rsidP="0039750A">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Низький </w:t>
            </w:r>
          </w:p>
        </w:tc>
      </w:tr>
    </w:tbl>
    <w:p w:rsidR="003E7537" w:rsidRDefault="003E7537" w:rsidP="009908B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34395C" w:rsidRPr="006370A3" w:rsidRDefault="0034395C" w:rsidP="006370A3">
      <w:pPr>
        <w:shd w:val="clear" w:color="auto" w:fill="FFFFFF"/>
        <w:spacing w:after="0" w:line="240" w:lineRule="auto"/>
        <w:ind w:left="19" w:firstLine="269"/>
        <w:jc w:val="both"/>
        <w:rPr>
          <w:rFonts w:ascii="Times New Roman" w:eastAsia="Times New Roman" w:hAnsi="Times New Roman" w:cs="Times New Roman"/>
          <w:color w:val="000000"/>
          <w:sz w:val="28"/>
          <w:szCs w:val="28"/>
          <w:lang w:val="uk-UA" w:eastAsia="ru-RU"/>
        </w:rPr>
      </w:pPr>
      <w:r w:rsidRPr="009908B7">
        <w:rPr>
          <w:rFonts w:ascii="Times New Roman" w:eastAsia="Times New Roman" w:hAnsi="Times New Roman" w:cs="Times New Roman"/>
          <w:color w:val="000000"/>
          <w:sz w:val="28"/>
          <w:szCs w:val="28"/>
          <w:lang w:val="uk-UA" w:eastAsia="ru-RU"/>
        </w:rPr>
        <w:t>В таблиц</w:t>
      </w:r>
      <w:r w:rsidR="00FB33D6">
        <w:rPr>
          <w:rFonts w:ascii="Times New Roman" w:eastAsia="Times New Roman" w:hAnsi="Times New Roman" w:cs="Times New Roman"/>
          <w:color w:val="000000"/>
          <w:sz w:val="28"/>
          <w:szCs w:val="28"/>
          <w:lang w:val="uk-UA" w:eastAsia="ru-RU"/>
        </w:rPr>
        <w:t>ях</w:t>
      </w:r>
      <w:r w:rsidRPr="009908B7">
        <w:rPr>
          <w:rFonts w:ascii="Times New Roman" w:eastAsia="Times New Roman" w:hAnsi="Times New Roman" w:cs="Times New Roman"/>
          <w:color w:val="000000"/>
          <w:sz w:val="28"/>
          <w:szCs w:val="28"/>
          <w:lang w:val="uk-UA" w:eastAsia="ru-RU"/>
        </w:rPr>
        <w:t xml:space="preserve"> ф</w:t>
      </w:r>
      <w:r w:rsidRPr="006370A3">
        <w:rPr>
          <w:rFonts w:ascii="Times New Roman" w:eastAsia="Times New Roman" w:hAnsi="Times New Roman" w:cs="Times New Roman"/>
          <w:color w:val="000000"/>
          <w:sz w:val="28"/>
          <w:szCs w:val="28"/>
          <w:lang w:val="uk-UA" w:eastAsia="ru-RU"/>
        </w:rPr>
        <w:t>іксується</w:t>
      </w:r>
      <w:r w:rsidR="00342F6E" w:rsidRPr="009908B7">
        <w:rPr>
          <w:rFonts w:ascii="Times New Roman" w:eastAsia="Times New Roman" w:hAnsi="Times New Roman" w:cs="Times New Roman"/>
          <w:color w:val="000000"/>
          <w:sz w:val="28"/>
          <w:szCs w:val="28"/>
          <w:lang w:val="uk-UA" w:eastAsia="ru-RU"/>
        </w:rPr>
        <w:t xml:space="preserve">, </w:t>
      </w:r>
      <w:r w:rsidRPr="006370A3">
        <w:rPr>
          <w:rFonts w:ascii="Times New Roman" w:eastAsia="Times New Roman" w:hAnsi="Times New Roman" w:cs="Times New Roman"/>
          <w:color w:val="000000"/>
          <w:sz w:val="28"/>
          <w:szCs w:val="28"/>
          <w:lang w:val="uk-UA" w:eastAsia="ru-RU"/>
        </w:rPr>
        <w:t xml:space="preserve">з якими саме завданнями не впорався учень. </w:t>
      </w:r>
      <w:r w:rsidRPr="009908B7">
        <w:rPr>
          <w:rFonts w:ascii="Times New Roman" w:eastAsia="Times New Roman" w:hAnsi="Times New Roman" w:cs="Times New Roman"/>
          <w:color w:val="000000"/>
          <w:sz w:val="28"/>
          <w:szCs w:val="28"/>
          <w:lang w:val="uk-UA" w:eastAsia="ru-RU"/>
        </w:rPr>
        <w:t>(в граф</w:t>
      </w:r>
      <w:r w:rsidRPr="006370A3">
        <w:rPr>
          <w:rFonts w:ascii="Times New Roman" w:eastAsia="Times New Roman" w:hAnsi="Times New Roman" w:cs="Times New Roman"/>
          <w:color w:val="000000"/>
          <w:sz w:val="28"/>
          <w:szCs w:val="28"/>
          <w:lang w:val="uk-UA" w:eastAsia="ru-RU"/>
        </w:rPr>
        <w:t>і</w:t>
      </w:r>
      <w:r w:rsidRPr="009908B7">
        <w:rPr>
          <w:rFonts w:ascii="Times New Roman" w:eastAsia="Times New Roman" w:hAnsi="Times New Roman" w:cs="Times New Roman"/>
          <w:color w:val="000000"/>
          <w:sz w:val="28"/>
          <w:szCs w:val="28"/>
          <w:lang w:val="uk-UA" w:eastAsia="ru-RU"/>
        </w:rPr>
        <w:t xml:space="preserve"> «№</w:t>
      </w:r>
      <w:r w:rsidRPr="006370A3">
        <w:rPr>
          <w:rFonts w:ascii="Times New Roman" w:eastAsia="Times New Roman" w:hAnsi="Times New Roman" w:cs="Times New Roman"/>
          <w:color w:val="000000"/>
          <w:sz w:val="28"/>
          <w:szCs w:val="28"/>
          <w:lang w:val="uk-UA" w:eastAsia="ru-RU"/>
        </w:rPr>
        <w:t xml:space="preserve"> </w:t>
      </w:r>
      <w:r w:rsidR="00342F6E" w:rsidRPr="009908B7">
        <w:rPr>
          <w:rFonts w:ascii="Times New Roman" w:eastAsia="Times New Roman" w:hAnsi="Times New Roman" w:cs="Times New Roman"/>
          <w:color w:val="000000"/>
          <w:sz w:val="28"/>
          <w:szCs w:val="28"/>
          <w:lang w:val="uk-UA" w:eastAsia="ru-RU"/>
        </w:rPr>
        <w:t>за</w:t>
      </w:r>
      <w:r w:rsidRPr="006370A3">
        <w:rPr>
          <w:rFonts w:ascii="Times New Roman" w:eastAsia="Times New Roman" w:hAnsi="Times New Roman" w:cs="Times New Roman"/>
          <w:color w:val="000000"/>
          <w:sz w:val="28"/>
          <w:szCs w:val="28"/>
          <w:lang w:val="uk-UA" w:eastAsia="ru-RU"/>
        </w:rPr>
        <w:t>в</w:t>
      </w:r>
      <w:r w:rsidRPr="009908B7">
        <w:rPr>
          <w:rFonts w:ascii="Times New Roman" w:eastAsia="Times New Roman" w:hAnsi="Times New Roman" w:cs="Times New Roman"/>
          <w:color w:val="000000"/>
          <w:sz w:val="28"/>
          <w:szCs w:val="28"/>
          <w:lang w:val="uk-UA" w:eastAsia="ru-RU"/>
        </w:rPr>
        <w:t>дан</w:t>
      </w:r>
      <w:r w:rsidRPr="006370A3">
        <w:rPr>
          <w:rFonts w:ascii="Times New Roman" w:eastAsia="Times New Roman" w:hAnsi="Times New Roman" w:cs="Times New Roman"/>
          <w:color w:val="000000"/>
          <w:sz w:val="28"/>
          <w:szCs w:val="28"/>
          <w:lang w:val="uk-UA" w:eastAsia="ru-RU"/>
        </w:rPr>
        <w:t>н</w:t>
      </w:r>
      <w:r w:rsidR="00342F6E" w:rsidRPr="009908B7">
        <w:rPr>
          <w:rFonts w:ascii="Times New Roman" w:eastAsia="Times New Roman" w:hAnsi="Times New Roman" w:cs="Times New Roman"/>
          <w:color w:val="000000"/>
          <w:sz w:val="28"/>
          <w:szCs w:val="28"/>
          <w:lang w:val="uk-UA" w:eastAsia="ru-RU"/>
        </w:rPr>
        <w:t>я»).</w:t>
      </w:r>
    </w:p>
    <w:p w:rsidR="00FD5C6A" w:rsidRPr="009908B7" w:rsidRDefault="00FD5C6A" w:rsidP="00FD5C6A">
      <w:pPr>
        <w:spacing w:after="0" w:line="360" w:lineRule="auto"/>
        <w:ind w:firstLine="709"/>
        <w:jc w:val="both"/>
        <w:rPr>
          <w:rFonts w:ascii="Times New Roman" w:hAnsi="Times New Roman" w:cs="Times New Roman"/>
          <w:sz w:val="28"/>
          <w:szCs w:val="28"/>
          <w:lang w:val="uk-UA"/>
        </w:rPr>
      </w:pPr>
      <w:r w:rsidRPr="009908B7">
        <w:rPr>
          <w:rFonts w:ascii="Times New Roman" w:hAnsi="Times New Roman" w:cs="Times New Roman"/>
          <w:sz w:val="28"/>
          <w:szCs w:val="28"/>
          <w:lang w:val="uk-UA"/>
        </w:rPr>
        <w:t xml:space="preserve">В </w:t>
      </w:r>
      <w:r w:rsidR="00FB33D6">
        <w:rPr>
          <w:rFonts w:ascii="Times New Roman" w:hAnsi="Times New Roman" w:cs="Times New Roman"/>
          <w:sz w:val="28"/>
          <w:szCs w:val="28"/>
          <w:lang w:val="uk-UA"/>
        </w:rPr>
        <w:t xml:space="preserve">таблицях фіксується кількість </w:t>
      </w:r>
      <w:r w:rsidRPr="009908B7">
        <w:rPr>
          <w:rFonts w:ascii="Times New Roman" w:hAnsi="Times New Roman" w:cs="Times New Roman"/>
          <w:sz w:val="28"/>
          <w:szCs w:val="28"/>
          <w:lang w:val="uk-UA"/>
        </w:rPr>
        <w:t xml:space="preserve"> учнів класу, що мають різний рівень розвитку словесно-логічного мислення.</w:t>
      </w:r>
    </w:p>
    <w:p w:rsidR="00823EB8" w:rsidRDefault="00823EB8">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823EB8" w:rsidRDefault="00823EB8" w:rsidP="00FD5C6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180C31">
        <w:rPr>
          <w:rFonts w:ascii="Times New Roman" w:hAnsi="Times New Roman" w:cs="Times New Roman"/>
          <w:sz w:val="28"/>
          <w:szCs w:val="28"/>
          <w:lang w:val="uk-UA"/>
        </w:rPr>
        <w:t>Є</w:t>
      </w:r>
    </w:p>
    <w:p w:rsidR="00823EB8" w:rsidRPr="00121AF6" w:rsidRDefault="00121AF6" w:rsidP="00FD5C6A">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Проект «</w:t>
      </w:r>
      <w:r w:rsidR="00823EB8" w:rsidRPr="00121AF6">
        <w:rPr>
          <w:rFonts w:ascii="Times New Roman" w:hAnsi="Times New Roman" w:cs="Times New Roman"/>
          <w:b/>
          <w:sz w:val="28"/>
          <w:szCs w:val="28"/>
          <w:lang w:val="uk-UA"/>
        </w:rPr>
        <w:t>Стара казка на новий лад</w:t>
      </w:r>
      <w:r>
        <w:rPr>
          <w:rFonts w:ascii="Times New Roman" w:hAnsi="Times New Roman" w:cs="Times New Roman"/>
          <w:b/>
          <w:sz w:val="28"/>
          <w:szCs w:val="28"/>
          <w:lang w:val="uk-UA"/>
        </w:rPr>
        <w:t>»</w:t>
      </w:r>
      <w:r w:rsidR="00823EB8" w:rsidRPr="00121AF6">
        <w:rPr>
          <w:rFonts w:ascii="Times New Roman" w:hAnsi="Times New Roman" w:cs="Times New Roman"/>
          <w:b/>
          <w:sz w:val="28"/>
          <w:szCs w:val="28"/>
          <w:lang w:val="uk-UA"/>
        </w:rPr>
        <w:t xml:space="preserve"> </w:t>
      </w:r>
    </w:p>
    <w:p w:rsidR="00823EB8" w:rsidRPr="00823EB8" w:rsidRDefault="00823EB8" w:rsidP="00823EB8">
      <w:pPr>
        <w:spacing w:after="0" w:line="360" w:lineRule="auto"/>
        <w:ind w:firstLine="709"/>
        <w:jc w:val="both"/>
        <w:rPr>
          <w:rFonts w:ascii="Times New Roman" w:hAnsi="Times New Roman" w:cs="Times New Roman"/>
          <w:b/>
          <w:sz w:val="28"/>
          <w:szCs w:val="28"/>
          <w:lang w:val="uk-UA"/>
        </w:rPr>
      </w:pPr>
      <w:r w:rsidRPr="00823EB8">
        <w:rPr>
          <w:rFonts w:ascii="Times New Roman" w:hAnsi="Times New Roman" w:cs="Times New Roman"/>
          <w:b/>
          <w:sz w:val="28"/>
          <w:szCs w:val="28"/>
          <w:lang w:val="uk-UA"/>
        </w:rPr>
        <w:t>«Казка про Золоту рибку»</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Автор 1.-Жили дід та баба біля самого моря.</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Автор 2.-Пішов дід до моря, закинув вудку... і витягнув її з рваними</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пакетами.</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Автор 1.-</w:t>
      </w:r>
      <w:r w:rsidR="007A56B0">
        <w:rPr>
          <w:rFonts w:ascii="Times New Roman" w:hAnsi="Times New Roman" w:cs="Times New Roman"/>
          <w:sz w:val="28"/>
          <w:szCs w:val="28"/>
          <w:lang w:val="uk-UA"/>
        </w:rPr>
        <w:t xml:space="preserve"> </w:t>
      </w:r>
      <w:r w:rsidRPr="00823EB8">
        <w:rPr>
          <w:rFonts w:ascii="Times New Roman" w:hAnsi="Times New Roman" w:cs="Times New Roman"/>
          <w:sz w:val="28"/>
          <w:szCs w:val="28"/>
          <w:lang w:val="uk-UA"/>
        </w:rPr>
        <w:t>Закинув дід вудку удруге, виловив рваний черевик.</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Автор 2.-</w:t>
      </w:r>
      <w:r w:rsidR="007A56B0">
        <w:rPr>
          <w:rFonts w:ascii="Times New Roman" w:hAnsi="Times New Roman" w:cs="Times New Roman"/>
          <w:sz w:val="28"/>
          <w:szCs w:val="28"/>
          <w:lang w:val="uk-UA"/>
        </w:rPr>
        <w:t xml:space="preserve"> </w:t>
      </w:r>
      <w:r w:rsidRPr="00823EB8">
        <w:rPr>
          <w:rFonts w:ascii="Times New Roman" w:hAnsi="Times New Roman" w:cs="Times New Roman"/>
          <w:sz w:val="28"/>
          <w:szCs w:val="28"/>
          <w:lang w:val="uk-UA"/>
        </w:rPr>
        <w:t>Втретє закинув вудку і зловив Зол</w:t>
      </w:r>
      <w:r w:rsidR="007A56B0">
        <w:rPr>
          <w:rFonts w:ascii="Times New Roman" w:hAnsi="Times New Roman" w:cs="Times New Roman"/>
          <w:sz w:val="28"/>
          <w:szCs w:val="28"/>
          <w:lang w:val="uk-UA"/>
        </w:rPr>
        <w:t>оту рибку, яка заговорила з ним</w:t>
      </w:r>
      <w:r w:rsidRPr="00823EB8">
        <w:rPr>
          <w:rFonts w:ascii="Times New Roman" w:hAnsi="Times New Roman" w:cs="Times New Roman"/>
          <w:sz w:val="28"/>
          <w:szCs w:val="28"/>
          <w:lang w:val="uk-UA"/>
        </w:rPr>
        <w:t>людським голосом.</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Рибка.-</w:t>
      </w:r>
      <w:r w:rsidR="007A56B0">
        <w:rPr>
          <w:rFonts w:ascii="Times New Roman" w:hAnsi="Times New Roman" w:cs="Times New Roman"/>
          <w:sz w:val="28"/>
          <w:szCs w:val="28"/>
          <w:lang w:val="uk-UA"/>
        </w:rPr>
        <w:t xml:space="preserve"> </w:t>
      </w:r>
      <w:r w:rsidRPr="00823EB8">
        <w:rPr>
          <w:rFonts w:ascii="Times New Roman" w:hAnsi="Times New Roman" w:cs="Times New Roman"/>
          <w:sz w:val="28"/>
          <w:szCs w:val="28"/>
          <w:lang w:val="uk-UA"/>
        </w:rPr>
        <w:t>Не відпускай мене, старче, в синє море. Краще кинь в акваріум в</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чисту воду - відслужу тобі за це будь-яку службу. Не хочу бути рибкою</w:t>
      </w:r>
    </w:p>
    <w:p w:rsidR="00823EB8" w:rsidRPr="00823EB8" w:rsidRDefault="00823EB8" w:rsidP="00823EB8">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нафтовою. Хочу залишатися золотою.</w:t>
      </w:r>
    </w:p>
    <w:p w:rsidR="00823EB8" w:rsidRPr="00823EB8" w:rsidRDefault="00823EB8" w:rsidP="007A56B0">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Автор 1.-Сумна казка, але й бу</w:t>
      </w:r>
      <w:r w:rsidR="007A56B0">
        <w:rPr>
          <w:rFonts w:ascii="Times New Roman" w:hAnsi="Times New Roman" w:cs="Times New Roman"/>
          <w:sz w:val="28"/>
          <w:szCs w:val="28"/>
          <w:lang w:val="uk-UA"/>
        </w:rPr>
        <w:t xml:space="preserve">вальщина не радісніша. Тому, що </w:t>
      </w:r>
      <w:r w:rsidRPr="00823EB8">
        <w:rPr>
          <w:rFonts w:ascii="Times New Roman" w:hAnsi="Times New Roman" w:cs="Times New Roman"/>
          <w:sz w:val="28"/>
          <w:szCs w:val="28"/>
          <w:lang w:val="uk-UA"/>
        </w:rPr>
        <w:t>перетворюються морські простори в брудне звалище.</w:t>
      </w:r>
    </w:p>
    <w:p w:rsidR="00342F6E" w:rsidRDefault="00823EB8" w:rsidP="007A56B0">
      <w:pPr>
        <w:spacing w:after="0" w:line="360" w:lineRule="auto"/>
        <w:ind w:firstLine="709"/>
        <w:jc w:val="both"/>
        <w:rPr>
          <w:rFonts w:ascii="Times New Roman" w:hAnsi="Times New Roman" w:cs="Times New Roman"/>
          <w:sz w:val="28"/>
          <w:szCs w:val="28"/>
          <w:lang w:val="uk-UA"/>
        </w:rPr>
      </w:pPr>
      <w:r w:rsidRPr="00823EB8">
        <w:rPr>
          <w:rFonts w:ascii="Times New Roman" w:hAnsi="Times New Roman" w:cs="Times New Roman"/>
          <w:sz w:val="28"/>
          <w:szCs w:val="28"/>
          <w:lang w:val="uk-UA"/>
        </w:rPr>
        <w:t>Автор 2.-Гинуть риби, водорості, рачки</w:t>
      </w:r>
      <w:r w:rsidR="007A56B0">
        <w:rPr>
          <w:rFonts w:ascii="Times New Roman" w:hAnsi="Times New Roman" w:cs="Times New Roman"/>
          <w:sz w:val="28"/>
          <w:szCs w:val="28"/>
          <w:lang w:val="uk-UA"/>
        </w:rPr>
        <w:t xml:space="preserve">. Але ці проблеми вирішувати не </w:t>
      </w:r>
      <w:r w:rsidRPr="00823EB8">
        <w:rPr>
          <w:rFonts w:ascii="Times New Roman" w:hAnsi="Times New Roman" w:cs="Times New Roman"/>
          <w:sz w:val="28"/>
          <w:szCs w:val="28"/>
          <w:lang w:val="uk-UA"/>
        </w:rPr>
        <w:t>мешканцям океану, а нам - людям.</w:t>
      </w:r>
      <w:r w:rsidR="00FD5C6A">
        <w:rPr>
          <w:rFonts w:ascii="Times New Roman" w:hAnsi="Times New Roman" w:cs="Times New Roman"/>
          <w:sz w:val="28"/>
          <w:szCs w:val="28"/>
          <w:lang w:val="uk-UA"/>
        </w:rPr>
        <w:t xml:space="preserve"> </w:t>
      </w:r>
    </w:p>
    <w:p w:rsidR="007B447D" w:rsidRDefault="007B447D">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7B447D" w:rsidRPr="0055476A" w:rsidRDefault="007B447D" w:rsidP="00823EB8">
      <w:pPr>
        <w:spacing w:after="0" w:line="360" w:lineRule="auto"/>
        <w:ind w:firstLine="709"/>
        <w:jc w:val="both"/>
        <w:rPr>
          <w:rFonts w:ascii="Times New Roman" w:hAnsi="Times New Roman" w:cs="Times New Roman"/>
          <w:b/>
          <w:sz w:val="28"/>
          <w:szCs w:val="28"/>
          <w:lang w:val="uk-UA"/>
        </w:rPr>
      </w:pPr>
      <w:r w:rsidRPr="0055476A">
        <w:rPr>
          <w:rFonts w:ascii="Times New Roman" w:hAnsi="Times New Roman" w:cs="Times New Roman"/>
          <w:b/>
          <w:sz w:val="28"/>
          <w:szCs w:val="28"/>
          <w:lang w:val="uk-UA"/>
        </w:rPr>
        <w:t xml:space="preserve">Додаток </w:t>
      </w:r>
      <w:r w:rsidR="00180C31" w:rsidRPr="0055476A">
        <w:rPr>
          <w:rFonts w:ascii="Times New Roman" w:hAnsi="Times New Roman" w:cs="Times New Roman"/>
          <w:b/>
          <w:sz w:val="28"/>
          <w:szCs w:val="28"/>
          <w:lang w:val="uk-UA"/>
        </w:rPr>
        <w:t>Ж</w:t>
      </w:r>
    </w:p>
    <w:p w:rsidR="007B447D" w:rsidRPr="00E35F15" w:rsidRDefault="007B447D" w:rsidP="00823EB8">
      <w:pPr>
        <w:spacing w:after="0" w:line="360" w:lineRule="auto"/>
        <w:ind w:firstLine="709"/>
        <w:jc w:val="both"/>
        <w:rPr>
          <w:rFonts w:ascii="Times New Roman" w:hAnsi="Times New Roman" w:cs="Times New Roman"/>
          <w:b/>
          <w:sz w:val="28"/>
          <w:szCs w:val="28"/>
          <w:lang w:val="uk-UA"/>
        </w:rPr>
      </w:pPr>
      <w:r w:rsidRPr="00E35F15">
        <w:rPr>
          <w:rFonts w:ascii="Times New Roman" w:hAnsi="Times New Roman" w:cs="Times New Roman"/>
          <w:b/>
          <w:sz w:val="28"/>
          <w:szCs w:val="28"/>
          <w:lang w:val="uk-UA"/>
        </w:rPr>
        <w:t xml:space="preserve">Тренінгові вправи </w:t>
      </w:r>
    </w:p>
    <w:p w:rsidR="0055476A" w:rsidRPr="0055476A" w:rsidRDefault="0055476A" w:rsidP="0055476A">
      <w:pPr>
        <w:spacing w:after="0" w:line="360" w:lineRule="auto"/>
        <w:ind w:firstLine="709"/>
        <w:jc w:val="both"/>
        <w:rPr>
          <w:rFonts w:ascii="Times New Roman" w:hAnsi="Times New Roman" w:cs="Times New Roman"/>
          <w:b/>
          <w:sz w:val="28"/>
          <w:szCs w:val="28"/>
          <w:lang w:val="uk-UA"/>
        </w:rPr>
      </w:pPr>
      <w:r w:rsidRPr="0055476A">
        <w:rPr>
          <w:rFonts w:ascii="Times New Roman" w:hAnsi="Times New Roman" w:cs="Times New Roman"/>
          <w:b/>
          <w:sz w:val="28"/>
          <w:szCs w:val="28"/>
          <w:lang w:val="uk-UA"/>
        </w:rPr>
        <w:t>Вправа «Прогнозування в процесі прийняття рішень»</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Вико</w:t>
      </w:r>
      <w:r>
        <w:rPr>
          <w:rFonts w:ascii="Times New Roman" w:hAnsi="Times New Roman" w:cs="Times New Roman"/>
          <w:sz w:val="28"/>
          <w:szCs w:val="28"/>
          <w:lang w:val="uk-UA"/>
        </w:rPr>
        <w:t>нання вправи передує знайомству</w:t>
      </w:r>
      <w:r w:rsidRPr="0055476A">
        <w:rPr>
          <w:rFonts w:ascii="Times New Roman" w:hAnsi="Times New Roman" w:cs="Times New Roman"/>
          <w:sz w:val="28"/>
          <w:szCs w:val="28"/>
          <w:lang w:val="uk-UA"/>
        </w:rPr>
        <w:t xml:space="preserve"> з основними етапами процесу прийняття рішення. Воно може бути як проведено</w:t>
      </w:r>
      <w:r>
        <w:rPr>
          <w:rFonts w:ascii="Times New Roman" w:hAnsi="Times New Roman" w:cs="Times New Roman"/>
          <w:sz w:val="28"/>
          <w:szCs w:val="28"/>
          <w:lang w:val="uk-UA"/>
        </w:rPr>
        <w:t xml:space="preserve"> на занятті, так і запропоноване</w:t>
      </w:r>
      <w:r w:rsidRPr="0055476A">
        <w:rPr>
          <w:rFonts w:ascii="Times New Roman" w:hAnsi="Times New Roman" w:cs="Times New Roman"/>
          <w:sz w:val="28"/>
          <w:szCs w:val="28"/>
          <w:lang w:val="uk-UA"/>
        </w:rPr>
        <w:t xml:space="preserve"> до виконання вдома.</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Схема. Процес прийняття </w:t>
      </w:r>
      <w:r w:rsidRPr="0055476A">
        <w:rPr>
          <w:rFonts w:ascii="Times New Roman" w:hAnsi="Times New Roman" w:cs="Times New Roman"/>
          <w:sz w:val="28"/>
          <w:szCs w:val="28"/>
          <w:lang w:val="uk-UA"/>
        </w:rPr>
        <w:t xml:space="preserve"> рішення. Форма для аналізу вихідної інформації при прийнятті рішень.</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уточнення ситуації</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Хто повинен приймати рішення? (Контрольне запитання: чи впевнені ви в компетентності цих осіб?)</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Де має прийматися рішення? (Контрольне запитання: чи гарантовано відповідність питання</w:t>
      </w:r>
      <w:r>
        <w:rPr>
          <w:rFonts w:ascii="Times New Roman" w:hAnsi="Times New Roman" w:cs="Times New Roman"/>
          <w:sz w:val="28"/>
          <w:szCs w:val="28"/>
          <w:lang w:val="uk-UA"/>
        </w:rPr>
        <w:t xml:space="preserve">, яке </w:t>
      </w:r>
      <w:r w:rsidRPr="0055476A">
        <w:rPr>
          <w:rFonts w:ascii="Times New Roman" w:hAnsi="Times New Roman" w:cs="Times New Roman"/>
          <w:sz w:val="28"/>
          <w:szCs w:val="28"/>
          <w:lang w:val="uk-UA"/>
        </w:rPr>
        <w:t xml:space="preserve"> вирішується?)</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Коли повинно бути прийнято рішення? (Контрольне запитання: чи достатньо часу?)</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Як слід чинити при реалізації рішення? (Контрольне запитання: чи доцільний спосіб дій?)</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Що становить суть рішення? (Контрольне запитання: чи повністю описаний корисний ефект?)</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Можливості прийняття рішення. Всі можливі рішення, які нам відомі, слід наочно зіставити між собою:</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записати все, що відомо про можливі рішення;</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впорядкувати ці можливості за класами, видами, групам</w:t>
      </w:r>
      <w:r>
        <w:rPr>
          <w:rFonts w:ascii="Times New Roman" w:hAnsi="Times New Roman" w:cs="Times New Roman"/>
          <w:sz w:val="28"/>
          <w:szCs w:val="28"/>
          <w:lang w:val="uk-UA"/>
        </w:rPr>
        <w:t>и</w:t>
      </w:r>
      <w:r w:rsidRPr="0055476A">
        <w:rPr>
          <w:rFonts w:ascii="Times New Roman" w:hAnsi="Times New Roman" w:cs="Times New Roman"/>
          <w:sz w:val="28"/>
          <w:szCs w:val="28"/>
          <w:lang w:val="uk-UA"/>
        </w:rPr>
        <w:t>;</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перелік можливих рішень досл</w:t>
      </w:r>
      <w:r w:rsidR="00E35F15">
        <w:rPr>
          <w:rFonts w:ascii="Times New Roman" w:hAnsi="Times New Roman" w:cs="Times New Roman"/>
          <w:sz w:val="28"/>
          <w:szCs w:val="28"/>
          <w:lang w:val="uk-UA"/>
        </w:rPr>
        <w:t>іджувати на повноту і за</w:t>
      </w:r>
      <w:r w:rsidRPr="0055476A">
        <w:rPr>
          <w:rFonts w:ascii="Times New Roman" w:hAnsi="Times New Roman" w:cs="Times New Roman"/>
          <w:sz w:val="28"/>
          <w:szCs w:val="28"/>
          <w:lang w:val="uk-UA"/>
        </w:rPr>
        <w:t xml:space="preserve"> необхідності поповнити;</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комбінаторика (перебір, перестановки);</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дерево рішень (розгалуження від загального до конкретного, образ всього поля рішень);</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xml:space="preserve">■ складання морфологічної таблиці (наприклад, за графами: об'єкти впливу - заходи </w:t>
      </w:r>
      <w:r>
        <w:rPr>
          <w:rFonts w:ascii="Times New Roman" w:hAnsi="Times New Roman" w:cs="Times New Roman"/>
          <w:sz w:val="28"/>
          <w:szCs w:val="28"/>
          <w:lang w:val="uk-UA"/>
        </w:rPr>
        <w:t>та</w:t>
      </w:r>
      <w:r w:rsidRPr="0055476A">
        <w:rPr>
          <w:rFonts w:ascii="Times New Roman" w:hAnsi="Times New Roman" w:cs="Times New Roman"/>
          <w:sz w:val="28"/>
          <w:szCs w:val="28"/>
          <w:lang w:val="uk-UA"/>
        </w:rPr>
        <w:t xml:space="preserve"> ін.);</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 колективний пошук варіантів (так звана конференція ідей).</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Оцінка наслідків рішення</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Що я виграю при такому варіанті рішення?</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Що я втрачаю при такому варіанті рішення?</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Які нові завдання по</w:t>
      </w:r>
      <w:r w:rsidRPr="0055476A">
        <w:rPr>
          <w:rFonts w:ascii="Times New Roman" w:hAnsi="Times New Roman" w:cs="Times New Roman"/>
          <w:sz w:val="28"/>
          <w:szCs w:val="28"/>
          <w:lang w:val="uk-UA"/>
        </w:rPr>
        <w:t>стануть переді мною?</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Які обов'язки у мене з'являться?</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Яка нова ситуація для мене виникає?</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Яких побічних дій я повинен чекати?</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 п</w:t>
      </w:r>
      <w:r w:rsidRPr="0055476A">
        <w:rPr>
          <w:rFonts w:ascii="Times New Roman" w:hAnsi="Times New Roman" w:cs="Times New Roman"/>
          <w:sz w:val="28"/>
          <w:szCs w:val="28"/>
          <w:lang w:val="uk-UA"/>
        </w:rPr>
        <w:t>ринесу я користь іншим?</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 п</w:t>
      </w:r>
      <w:r w:rsidRPr="0055476A">
        <w:rPr>
          <w:rFonts w:ascii="Times New Roman" w:hAnsi="Times New Roman" w:cs="Times New Roman"/>
          <w:sz w:val="28"/>
          <w:szCs w:val="28"/>
          <w:lang w:val="uk-UA"/>
        </w:rPr>
        <w:t>ринесу я шкоду іншим?</w:t>
      </w:r>
    </w:p>
    <w:p w:rsidR="0055476A" w:rsidRP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Чи виникнуть нові проблеми?</w:t>
      </w:r>
    </w:p>
    <w:p w:rsidR="0055476A" w:rsidRDefault="0055476A" w:rsidP="0055476A">
      <w:pPr>
        <w:spacing w:after="0" w:line="360" w:lineRule="auto"/>
        <w:ind w:firstLine="709"/>
        <w:jc w:val="both"/>
        <w:rPr>
          <w:rFonts w:ascii="Times New Roman" w:hAnsi="Times New Roman" w:cs="Times New Roman"/>
          <w:sz w:val="28"/>
          <w:szCs w:val="28"/>
          <w:lang w:val="uk-UA"/>
        </w:rPr>
      </w:pPr>
      <w:r w:rsidRPr="0055476A">
        <w:rPr>
          <w:rFonts w:ascii="Times New Roman" w:hAnsi="Times New Roman" w:cs="Times New Roman"/>
          <w:sz w:val="28"/>
          <w:szCs w:val="28"/>
          <w:lang w:val="uk-UA"/>
        </w:rPr>
        <w:t>Будуть потрібні нові рішення? Використовуючи інформацію про процес прийняття рішень, проаналізуйте ситуацію.</w:t>
      </w:r>
    </w:p>
    <w:p w:rsidR="00095777" w:rsidRPr="00095777" w:rsidRDefault="00095777" w:rsidP="00095777">
      <w:pPr>
        <w:spacing w:after="0" w:line="360" w:lineRule="auto"/>
        <w:ind w:firstLine="709"/>
        <w:jc w:val="both"/>
        <w:rPr>
          <w:rFonts w:ascii="Times New Roman" w:hAnsi="Times New Roman" w:cs="Times New Roman"/>
          <w:b/>
          <w:sz w:val="28"/>
          <w:szCs w:val="28"/>
          <w:lang w:val="uk-UA"/>
        </w:rPr>
      </w:pPr>
      <w:r w:rsidRPr="00095777">
        <w:rPr>
          <w:rFonts w:ascii="Times New Roman" w:hAnsi="Times New Roman" w:cs="Times New Roman"/>
          <w:b/>
          <w:sz w:val="28"/>
          <w:szCs w:val="28"/>
          <w:lang w:val="uk-UA"/>
        </w:rPr>
        <w:t>Вправа «Перелік запитань»</w:t>
      </w:r>
    </w:p>
    <w:p w:rsidR="00095777" w:rsidRP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Учасники тренінгу розбиваються на групи по 5-6 чоловік. Кожному учаснику пропонується скласти список питань і передбачуваних відповідей на них кожному члену своєї підгрупи. При цьому повинні дотримуватися наступні умови: а) питання повинні бути спрямовані на стани, якості та відносини учасників групи; б) при формулюванні питань і відповідей потрібно спиратися на ті уявлення, які, на Вашу думку, є найбільш вірними і точними; в) формулювання відповіді повинна враховувати емоційні характеристики конкретної людини.</w:t>
      </w:r>
    </w:p>
    <w:p w:rsidR="00095777" w:rsidRP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Через 7-9 хв</w:t>
      </w:r>
      <w:r w:rsidR="00E35F15">
        <w:rPr>
          <w:rFonts w:ascii="Times New Roman" w:hAnsi="Times New Roman" w:cs="Times New Roman"/>
          <w:sz w:val="28"/>
          <w:szCs w:val="28"/>
          <w:lang w:val="uk-UA"/>
        </w:rPr>
        <w:t>.</w:t>
      </w:r>
      <w:r w:rsidRPr="00095777">
        <w:rPr>
          <w:rFonts w:ascii="Times New Roman" w:hAnsi="Times New Roman" w:cs="Times New Roman"/>
          <w:sz w:val="28"/>
          <w:szCs w:val="28"/>
          <w:lang w:val="uk-UA"/>
        </w:rPr>
        <w:t xml:space="preserve"> учасники кожної підгрупи перевіряють правильність зроблених передбачень. При цьому кожен повинен побувати в ролі відповідального на питання і запитував інших.</w:t>
      </w:r>
    </w:p>
    <w:p w:rsidR="00095777" w:rsidRP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Вправа спрямована на формування вміння передбачати поведінку людини в конкретній ситуації, перевірку правильності наявних когнітивних схем сприйняття.</w:t>
      </w:r>
    </w:p>
    <w:p w:rsidR="00095777" w:rsidRPr="006A0E7F" w:rsidRDefault="00095777" w:rsidP="00095777">
      <w:pPr>
        <w:spacing w:after="0" w:line="360" w:lineRule="auto"/>
        <w:ind w:firstLine="709"/>
        <w:jc w:val="both"/>
        <w:rPr>
          <w:rFonts w:ascii="Times New Roman" w:hAnsi="Times New Roman" w:cs="Times New Roman"/>
          <w:b/>
          <w:sz w:val="28"/>
          <w:szCs w:val="28"/>
          <w:lang w:val="uk-UA"/>
        </w:rPr>
      </w:pPr>
      <w:r w:rsidRPr="006A0E7F">
        <w:rPr>
          <w:rFonts w:ascii="Times New Roman" w:hAnsi="Times New Roman" w:cs="Times New Roman"/>
          <w:b/>
          <w:sz w:val="28"/>
          <w:szCs w:val="28"/>
          <w:lang w:val="uk-UA"/>
        </w:rPr>
        <w:t>Вправа «Ознака поділу»</w:t>
      </w:r>
    </w:p>
    <w:p w:rsidR="00095777" w:rsidRP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 xml:space="preserve">Учасникам групи </w:t>
      </w:r>
      <w:r w:rsidR="00E35F15">
        <w:rPr>
          <w:rFonts w:ascii="Times New Roman" w:hAnsi="Times New Roman" w:cs="Times New Roman"/>
          <w:sz w:val="28"/>
          <w:szCs w:val="28"/>
          <w:lang w:val="uk-UA"/>
        </w:rPr>
        <w:t>пропонується вибрати особистісну</w:t>
      </w:r>
      <w:r w:rsidRPr="00095777">
        <w:rPr>
          <w:rFonts w:ascii="Times New Roman" w:hAnsi="Times New Roman" w:cs="Times New Roman"/>
          <w:sz w:val="28"/>
          <w:szCs w:val="28"/>
          <w:lang w:val="uk-UA"/>
        </w:rPr>
        <w:t xml:space="preserve"> якість, за яким група розділиться на дві частини. Ведучий пропонує варіанти: товариські - замкнуті, імпульсивні - стримані, стабільні в поведінці - непередбачувані в поведінці, емоційні </w:t>
      </w:r>
      <w:r w:rsidR="00E35F15">
        <w:rPr>
          <w:rFonts w:ascii="Times New Roman" w:hAnsi="Times New Roman" w:cs="Times New Roman"/>
          <w:sz w:val="28"/>
          <w:szCs w:val="28"/>
          <w:lang w:val="uk-UA"/>
        </w:rPr>
        <w:t>–</w:t>
      </w:r>
      <w:r w:rsidRPr="00095777">
        <w:rPr>
          <w:rFonts w:ascii="Times New Roman" w:hAnsi="Times New Roman" w:cs="Times New Roman"/>
          <w:sz w:val="28"/>
          <w:szCs w:val="28"/>
          <w:lang w:val="uk-UA"/>
        </w:rPr>
        <w:t xml:space="preserve"> раціональні</w:t>
      </w:r>
      <w:r w:rsidR="00E35F15">
        <w:rPr>
          <w:rFonts w:ascii="Times New Roman" w:hAnsi="Times New Roman" w:cs="Times New Roman"/>
          <w:sz w:val="28"/>
          <w:szCs w:val="28"/>
          <w:lang w:val="uk-UA"/>
        </w:rPr>
        <w:t xml:space="preserve"> та ін.</w:t>
      </w:r>
      <w:r w:rsidRPr="00095777">
        <w:rPr>
          <w:rFonts w:ascii="Times New Roman" w:hAnsi="Times New Roman" w:cs="Times New Roman"/>
          <w:sz w:val="28"/>
          <w:szCs w:val="28"/>
          <w:lang w:val="uk-UA"/>
        </w:rPr>
        <w:t>. Після того як група визначиться з вибором ознаки, кожен повинен подумки вирішити, до якої групи він себе віднесе. Потім дається завдання кожному члену групи розділити всіх присутніх за обраною ознакою, пророкуючи, до якого з двох полюсів кожна людина себе віднесе. Результати передбачення зап</w:t>
      </w:r>
      <w:r w:rsidR="00E35F15">
        <w:rPr>
          <w:rFonts w:ascii="Times New Roman" w:hAnsi="Times New Roman" w:cs="Times New Roman"/>
          <w:sz w:val="28"/>
          <w:szCs w:val="28"/>
          <w:lang w:val="uk-UA"/>
        </w:rPr>
        <w:t>исати в свій зошит в два стовпчики</w:t>
      </w:r>
      <w:r w:rsidRPr="00095777">
        <w:rPr>
          <w:rFonts w:ascii="Times New Roman" w:hAnsi="Times New Roman" w:cs="Times New Roman"/>
          <w:sz w:val="28"/>
          <w:szCs w:val="28"/>
          <w:lang w:val="uk-UA"/>
        </w:rPr>
        <w:t>. Після цього група розсідається в два ряди на підставі сам</w:t>
      </w:r>
      <w:r w:rsidR="00253099">
        <w:rPr>
          <w:rFonts w:ascii="Times New Roman" w:hAnsi="Times New Roman" w:cs="Times New Roman"/>
          <w:sz w:val="28"/>
          <w:szCs w:val="28"/>
          <w:lang w:val="uk-UA"/>
        </w:rPr>
        <w:t>ооцінки за запропонованою</w:t>
      </w:r>
      <w:r w:rsidRPr="00095777">
        <w:rPr>
          <w:rFonts w:ascii="Times New Roman" w:hAnsi="Times New Roman" w:cs="Times New Roman"/>
          <w:sz w:val="28"/>
          <w:szCs w:val="28"/>
          <w:lang w:val="uk-UA"/>
        </w:rPr>
        <w:t xml:space="preserve"> якістю, і учасники звіряють свої списки з дійсним вибором кожної людини.</w:t>
      </w:r>
    </w:p>
    <w:p w:rsidR="00095777" w:rsidRP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Вправа спрямована на тренування вміння співвідносити передбачення щодо поведінки з реальним вибором іншої людини.</w:t>
      </w:r>
    </w:p>
    <w:p w:rsidR="00095777" w:rsidRPr="006A0E7F" w:rsidRDefault="00095777" w:rsidP="00095777">
      <w:pPr>
        <w:spacing w:after="0" w:line="360" w:lineRule="auto"/>
        <w:ind w:firstLine="709"/>
        <w:jc w:val="both"/>
        <w:rPr>
          <w:rFonts w:ascii="Times New Roman" w:hAnsi="Times New Roman" w:cs="Times New Roman"/>
          <w:b/>
          <w:sz w:val="28"/>
          <w:szCs w:val="28"/>
          <w:lang w:val="uk-UA"/>
        </w:rPr>
      </w:pPr>
      <w:r w:rsidRPr="006A0E7F">
        <w:rPr>
          <w:rFonts w:ascii="Times New Roman" w:hAnsi="Times New Roman" w:cs="Times New Roman"/>
          <w:b/>
          <w:sz w:val="28"/>
          <w:szCs w:val="28"/>
          <w:lang w:val="uk-UA"/>
        </w:rPr>
        <w:t>Вправа «Ситуація оцінювання»</w:t>
      </w:r>
    </w:p>
    <w:p w:rsidR="00095777" w:rsidRP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Уявіть ситуацію, в якій дається оцінка за вик</w:t>
      </w:r>
      <w:r w:rsidR="00253099">
        <w:rPr>
          <w:rFonts w:ascii="Times New Roman" w:hAnsi="Times New Roman" w:cs="Times New Roman"/>
          <w:sz w:val="28"/>
          <w:szCs w:val="28"/>
          <w:lang w:val="uk-UA"/>
        </w:rPr>
        <w:t>онану роботу (учителем на уроці</w:t>
      </w:r>
      <w:r w:rsidRPr="00095777">
        <w:rPr>
          <w:rFonts w:ascii="Times New Roman" w:hAnsi="Times New Roman" w:cs="Times New Roman"/>
          <w:sz w:val="28"/>
          <w:szCs w:val="28"/>
          <w:lang w:val="uk-UA"/>
        </w:rPr>
        <w:t>).</w:t>
      </w:r>
    </w:p>
    <w:p w:rsidR="00095777" w:rsidRDefault="00095777" w:rsidP="00095777">
      <w:pPr>
        <w:spacing w:after="0" w:line="360" w:lineRule="auto"/>
        <w:ind w:firstLine="709"/>
        <w:jc w:val="both"/>
        <w:rPr>
          <w:rFonts w:ascii="Times New Roman" w:hAnsi="Times New Roman" w:cs="Times New Roman"/>
          <w:sz w:val="28"/>
          <w:szCs w:val="28"/>
          <w:lang w:val="uk-UA"/>
        </w:rPr>
      </w:pPr>
      <w:r w:rsidRPr="00095777">
        <w:rPr>
          <w:rFonts w:ascii="Times New Roman" w:hAnsi="Times New Roman" w:cs="Times New Roman"/>
          <w:sz w:val="28"/>
          <w:szCs w:val="28"/>
          <w:lang w:val="uk-UA"/>
        </w:rPr>
        <w:t>На які зовнішні ознаки ви орієнтуєтеся, щоб передбачити негативну емоційну реакцію? Потім пропонується розіграти цю ситуацію. Ролі уч</w:t>
      </w:r>
      <w:r w:rsidR="00253099">
        <w:rPr>
          <w:rFonts w:ascii="Times New Roman" w:hAnsi="Times New Roman" w:cs="Times New Roman"/>
          <w:sz w:val="28"/>
          <w:szCs w:val="28"/>
          <w:lang w:val="uk-UA"/>
        </w:rPr>
        <w:t>нів: «безтурботний трієчник»; «т</w:t>
      </w:r>
      <w:r w:rsidRPr="00095777">
        <w:rPr>
          <w:rFonts w:ascii="Times New Roman" w:hAnsi="Times New Roman" w:cs="Times New Roman"/>
          <w:sz w:val="28"/>
          <w:szCs w:val="28"/>
          <w:lang w:val="uk-UA"/>
        </w:rPr>
        <w:t>ривожний відмінник». Після цього учасник, який виконує роль вчителя, повинен уточнити ознаки і спробувати виділити види передбачень, які він використовує в виникаючих педагогічних ситуаціях (висування гіпотез, побудова майбутньої моделі спілкування на основі перетворення уявлень, складання плану, встановлення причинно-наслідкових зв'язків).</w:t>
      </w:r>
    </w:p>
    <w:p w:rsidR="00546FD3" w:rsidRDefault="00546FD3">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546FD3" w:rsidRPr="00634FFB" w:rsidRDefault="00546FD3" w:rsidP="00546FD3">
      <w:pPr>
        <w:spacing w:after="0" w:line="360" w:lineRule="auto"/>
        <w:ind w:firstLine="709"/>
        <w:jc w:val="both"/>
        <w:rPr>
          <w:rFonts w:ascii="Times New Roman" w:hAnsi="Times New Roman" w:cs="Times New Roman"/>
          <w:b/>
          <w:sz w:val="28"/>
          <w:szCs w:val="28"/>
          <w:lang w:val="uk-UA"/>
        </w:rPr>
      </w:pPr>
      <w:r w:rsidRPr="00634FFB">
        <w:rPr>
          <w:rFonts w:ascii="Times New Roman" w:hAnsi="Times New Roman" w:cs="Times New Roman"/>
          <w:b/>
          <w:sz w:val="28"/>
          <w:szCs w:val="28"/>
          <w:lang w:val="uk-UA"/>
        </w:rPr>
        <w:t xml:space="preserve">Додаток </w:t>
      </w:r>
      <w:r w:rsidR="00180C31">
        <w:rPr>
          <w:rFonts w:ascii="Times New Roman" w:hAnsi="Times New Roman" w:cs="Times New Roman"/>
          <w:b/>
          <w:sz w:val="28"/>
          <w:szCs w:val="28"/>
          <w:lang w:val="uk-UA"/>
        </w:rPr>
        <w:t>З</w:t>
      </w:r>
    </w:p>
    <w:p w:rsidR="00546FD3" w:rsidRDefault="00546FD3" w:rsidP="00546FD3">
      <w:pPr>
        <w:spacing w:after="0" w:line="360" w:lineRule="auto"/>
        <w:ind w:firstLine="709"/>
        <w:jc w:val="both"/>
        <w:rPr>
          <w:rFonts w:ascii="Times New Roman" w:hAnsi="Times New Roman" w:cs="Times New Roman"/>
          <w:sz w:val="28"/>
          <w:szCs w:val="28"/>
          <w:lang w:val="uk-UA"/>
        </w:rPr>
      </w:pPr>
      <w:r w:rsidRPr="00634FFB">
        <w:rPr>
          <w:rFonts w:ascii="Times New Roman" w:hAnsi="Times New Roman" w:cs="Times New Roman"/>
          <w:b/>
          <w:sz w:val="28"/>
          <w:szCs w:val="28"/>
          <w:lang w:val="uk-UA"/>
        </w:rPr>
        <w:t xml:space="preserve">Систематичне календарне планування заходів, спрямованих на розвиток </w:t>
      </w:r>
      <w:r>
        <w:rPr>
          <w:rFonts w:ascii="Times New Roman" w:hAnsi="Times New Roman" w:cs="Times New Roman"/>
          <w:b/>
          <w:sz w:val="28"/>
          <w:szCs w:val="28"/>
          <w:lang w:val="uk-UA"/>
        </w:rPr>
        <w:t xml:space="preserve">антиципаційної спроможності </w:t>
      </w:r>
      <w:r w:rsidRPr="00634FFB">
        <w:rPr>
          <w:rFonts w:ascii="Times New Roman" w:hAnsi="Times New Roman" w:cs="Times New Roman"/>
          <w:b/>
          <w:sz w:val="28"/>
          <w:szCs w:val="28"/>
          <w:lang w:val="uk-UA"/>
        </w:rPr>
        <w:t xml:space="preserve">учнів початкових класів </w:t>
      </w:r>
      <w:r w:rsidR="002D7F9B">
        <w:rPr>
          <w:rFonts w:ascii="Times New Roman" w:hAnsi="Times New Roman" w:cs="Times New Roman"/>
          <w:b/>
          <w:sz w:val="28"/>
          <w:szCs w:val="28"/>
          <w:lang w:val="uk-UA"/>
        </w:rPr>
        <w:t xml:space="preserve">(за підручником О.Савченко) </w:t>
      </w:r>
    </w:p>
    <w:tbl>
      <w:tblPr>
        <w:tblStyle w:val="a6"/>
        <w:tblW w:w="0" w:type="auto"/>
        <w:tblLook w:val="04A0" w:firstRow="1" w:lastRow="0" w:firstColumn="1" w:lastColumn="0" w:noHBand="0" w:noVBand="1"/>
      </w:tblPr>
      <w:tblGrid>
        <w:gridCol w:w="1239"/>
        <w:gridCol w:w="2026"/>
        <w:gridCol w:w="2121"/>
        <w:gridCol w:w="1919"/>
        <w:gridCol w:w="2183"/>
      </w:tblGrid>
      <w:tr w:rsidR="005B080B" w:rsidRPr="00084E2E" w:rsidTr="00B45707">
        <w:tc>
          <w:tcPr>
            <w:tcW w:w="1289" w:type="dxa"/>
          </w:tcPr>
          <w:p w:rsidR="00546FD3" w:rsidRPr="00084E2E" w:rsidRDefault="00546FD3" w:rsidP="009E1B39">
            <w:pPr>
              <w:jc w:val="both"/>
              <w:rPr>
                <w:rFonts w:ascii="Times New Roman" w:hAnsi="Times New Roman"/>
                <w:sz w:val="24"/>
                <w:szCs w:val="24"/>
                <w:lang w:val="uk-UA"/>
              </w:rPr>
            </w:pPr>
            <w:r w:rsidRPr="00084E2E">
              <w:rPr>
                <w:rFonts w:ascii="Times New Roman" w:hAnsi="Times New Roman"/>
                <w:sz w:val="24"/>
                <w:szCs w:val="24"/>
                <w:lang w:val="uk-UA"/>
              </w:rPr>
              <w:t xml:space="preserve">Місяць </w:t>
            </w:r>
          </w:p>
        </w:tc>
        <w:tc>
          <w:tcPr>
            <w:tcW w:w="2075" w:type="dxa"/>
          </w:tcPr>
          <w:p w:rsidR="00546FD3" w:rsidRPr="00084E2E" w:rsidRDefault="00546FD3" w:rsidP="009E1B39">
            <w:pPr>
              <w:jc w:val="both"/>
              <w:rPr>
                <w:rFonts w:ascii="Times New Roman" w:hAnsi="Times New Roman"/>
                <w:sz w:val="24"/>
                <w:szCs w:val="24"/>
                <w:lang w:val="uk-UA"/>
              </w:rPr>
            </w:pPr>
            <w:r w:rsidRPr="00084E2E">
              <w:rPr>
                <w:rFonts w:ascii="Times New Roman" w:hAnsi="Times New Roman"/>
                <w:sz w:val="24"/>
                <w:szCs w:val="24"/>
                <w:lang w:val="uk-UA"/>
              </w:rPr>
              <w:t xml:space="preserve">Тема </w:t>
            </w:r>
          </w:p>
        </w:tc>
        <w:tc>
          <w:tcPr>
            <w:tcW w:w="2121" w:type="dxa"/>
          </w:tcPr>
          <w:p w:rsidR="00546FD3" w:rsidRPr="00084E2E" w:rsidRDefault="00546FD3" w:rsidP="009E1B39">
            <w:pPr>
              <w:jc w:val="both"/>
              <w:rPr>
                <w:rFonts w:ascii="Times New Roman" w:hAnsi="Times New Roman"/>
                <w:sz w:val="24"/>
                <w:szCs w:val="24"/>
                <w:lang w:val="uk-UA"/>
              </w:rPr>
            </w:pPr>
            <w:r w:rsidRPr="00084E2E">
              <w:rPr>
                <w:rFonts w:ascii="Times New Roman" w:hAnsi="Times New Roman"/>
                <w:sz w:val="24"/>
                <w:szCs w:val="24"/>
                <w:lang w:val="uk-UA"/>
              </w:rPr>
              <w:t xml:space="preserve">Мета </w:t>
            </w:r>
          </w:p>
        </w:tc>
        <w:tc>
          <w:tcPr>
            <w:tcW w:w="1919" w:type="dxa"/>
          </w:tcPr>
          <w:p w:rsidR="00546FD3" w:rsidRPr="00084E2E" w:rsidRDefault="00546FD3" w:rsidP="009E1B39">
            <w:pPr>
              <w:jc w:val="both"/>
              <w:rPr>
                <w:rFonts w:ascii="Times New Roman" w:hAnsi="Times New Roman"/>
                <w:sz w:val="24"/>
                <w:szCs w:val="24"/>
                <w:lang w:val="uk-UA"/>
              </w:rPr>
            </w:pPr>
            <w:r w:rsidRPr="00084E2E">
              <w:rPr>
                <w:rFonts w:ascii="Times New Roman" w:hAnsi="Times New Roman"/>
                <w:sz w:val="24"/>
                <w:szCs w:val="24"/>
                <w:lang w:val="uk-UA"/>
              </w:rPr>
              <w:t xml:space="preserve">Уміння </w:t>
            </w:r>
          </w:p>
        </w:tc>
        <w:tc>
          <w:tcPr>
            <w:tcW w:w="2310" w:type="dxa"/>
          </w:tcPr>
          <w:p w:rsidR="00546FD3" w:rsidRPr="00084E2E" w:rsidRDefault="00546FD3" w:rsidP="009E1B39">
            <w:pPr>
              <w:jc w:val="both"/>
              <w:rPr>
                <w:rFonts w:ascii="Times New Roman" w:hAnsi="Times New Roman"/>
                <w:sz w:val="24"/>
                <w:szCs w:val="24"/>
                <w:lang w:val="uk-UA"/>
              </w:rPr>
            </w:pPr>
            <w:r w:rsidRPr="00084E2E">
              <w:rPr>
                <w:rFonts w:ascii="Times New Roman" w:hAnsi="Times New Roman"/>
                <w:sz w:val="24"/>
                <w:szCs w:val="24"/>
                <w:lang w:val="uk-UA"/>
              </w:rPr>
              <w:t xml:space="preserve">Опис діяльності учнів </w:t>
            </w:r>
          </w:p>
        </w:tc>
      </w:tr>
      <w:tr w:rsidR="005B080B" w:rsidRPr="00084E2E" w:rsidTr="00B45707">
        <w:tc>
          <w:tcPr>
            <w:tcW w:w="1289" w:type="dxa"/>
          </w:tcPr>
          <w:p w:rsidR="00546FD3" w:rsidRPr="00084E2E" w:rsidRDefault="00546FD3" w:rsidP="009E1B39">
            <w:pPr>
              <w:jc w:val="both"/>
              <w:rPr>
                <w:rFonts w:ascii="Times New Roman" w:hAnsi="Times New Roman"/>
                <w:sz w:val="24"/>
                <w:szCs w:val="24"/>
                <w:lang w:val="uk-UA"/>
              </w:rPr>
            </w:pPr>
            <w:r w:rsidRPr="00084E2E">
              <w:rPr>
                <w:rFonts w:ascii="Times New Roman" w:hAnsi="Times New Roman"/>
                <w:sz w:val="24"/>
                <w:szCs w:val="24"/>
                <w:lang w:val="uk-UA"/>
              </w:rPr>
              <w:t xml:space="preserve">Березень </w:t>
            </w:r>
          </w:p>
        </w:tc>
        <w:tc>
          <w:tcPr>
            <w:tcW w:w="2075" w:type="dxa"/>
          </w:tcPr>
          <w:p w:rsidR="001F1195" w:rsidRDefault="001F1195" w:rsidP="00546FD3">
            <w:pPr>
              <w:jc w:val="both"/>
              <w:rPr>
                <w:rFonts w:ascii="Times New Roman" w:hAnsi="Times New Roman"/>
                <w:sz w:val="24"/>
                <w:szCs w:val="24"/>
                <w:lang w:val="uk-UA"/>
              </w:rPr>
            </w:pPr>
            <w:r>
              <w:rPr>
                <w:rFonts w:ascii="Times New Roman" w:hAnsi="Times New Roman"/>
                <w:sz w:val="24"/>
                <w:szCs w:val="24"/>
                <w:lang w:val="uk-UA"/>
              </w:rPr>
              <w:t xml:space="preserve">Урок </w:t>
            </w:r>
            <w:r w:rsidR="009D3931">
              <w:rPr>
                <w:rFonts w:ascii="Times New Roman" w:hAnsi="Times New Roman"/>
                <w:sz w:val="24"/>
                <w:szCs w:val="24"/>
                <w:lang w:val="uk-UA"/>
              </w:rPr>
              <w:t xml:space="preserve">на тему </w:t>
            </w:r>
            <w:r w:rsidR="002D7F9B">
              <w:rPr>
                <w:rFonts w:ascii="Times New Roman" w:hAnsi="Times New Roman"/>
                <w:sz w:val="24"/>
                <w:szCs w:val="24"/>
                <w:lang w:val="uk-UA"/>
              </w:rPr>
              <w:t>«</w:t>
            </w:r>
            <w:r w:rsidR="0020730A">
              <w:rPr>
                <w:rFonts w:ascii="Times New Roman" w:hAnsi="Times New Roman"/>
                <w:color w:val="000000"/>
                <w:sz w:val="24"/>
                <w:szCs w:val="24"/>
                <w:lang w:val="uk-UA"/>
              </w:rPr>
              <w:t>Т.Кара-Васильєва «Співуча глина»</w:t>
            </w:r>
            <w:r w:rsidR="002D7F9B">
              <w:rPr>
                <w:rFonts w:ascii="Times New Roman" w:hAnsi="Times New Roman"/>
                <w:color w:val="000000"/>
                <w:sz w:val="24"/>
                <w:szCs w:val="24"/>
                <w:lang w:val="uk-UA"/>
              </w:rPr>
              <w:t>»</w:t>
            </w:r>
          </w:p>
          <w:p w:rsidR="00546FD3" w:rsidRPr="00084E2E" w:rsidRDefault="00546FD3" w:rsidP="00A97196">
            <w:pPr>
              <w:jc w:val="both"/>
              <w:rPr>
                <w:rFonts w:ascii="Times New Roman" w:hAnsi="Times New Roman"/>
                <w:sz w:val="24"/>
                <w:szCs w:val="24"/>
                <w:lang w:val="uk-UA"/>
              </w:rPr>
            </w:pPr>
            <w:r w:rsidRPr="00084E2E">
              <w:rPr>
                <w:rFonts w:ascii="Times New Roman" w:hAnsi="Times New Roman"/>
                <w:sz w:val="24"/>
                <w:szCs w:val="24"/>
                <w:lang w:val="uk-UA"/>
              </w:rPr>
              <w:t xml:space="preserve">Бесіда на тему «Що таке </w:t>
            </w:r>
            <w:r>
              <w:rPr>
                <w:rFonts w:ascii="Times New Roman" w:hAnsi="Times New Roman"/>
                <w:sz w:val="24"/>
                <w:szCs w:val="24"/>
                <w:lang w:val="uk-UA"/>
              </w:rPr>
              <w:t xml:space="preserve"> прогнозування</w:t>
            </w:r>
            <w:r w:rsidRPr="00084E2E">
              <w:rPr>
                <w:rFonts w:ascii="Times New Roman" w:hAnsi="Times New Roman"/>
                <w:sz w:val="24"/>
                <w:szCs w:val="24"/>
                <w:lang w:val="uk-UA"/>
              </w:rPr>
              <w:t xml:space="preserve">? </w:t>
            </w:r>
            <w:r>
              <w:rPr>
                <w:rFonts w:ascii="Times New Roman" w:hAnsi="Times New Roman"/>
                <w:sz w:val="24"/>
                <w:szCs w:val="24"/>
                <w:lang w:val="uk-UA"/>
              </w:rPr>
              <w:t xml:space="preserve">Антиципація </w:t>
            </w:r>
            <w:r w:rsidRPr="00084E2E">
              <w:rPr>
                <w:rFonts w:ascii="Times New Roman" w:hAnsi="Times New Roman"/>
                <w:sz w:val="24"/>
                <w:szCs w:val="24"/>
                <w:lang w:val="uk-UA"/>
              </w:rPr>
              <w:t>на уроках читання»</w:t>
            </w:r>
          </w:p>
        </w:tc>
        <w:tc>
          <w:tcPr>
            <w:tcW w:w="2121" w:type="dxa"/>
          </w:tcPr>
          <w:p w:rsidR="00546FD3" w:rsidRPr="00084E2E" w:rsidRDefault="00546FD3" w:rsidP="00672CF5">
            <w:pPr>
              <w:jc w:val="both"/>
              <w:rPr>
                <w:rFonts w:ascii="Times New Roman" w:hAnsi="Times New Roman"/>
                <w:sz w:val="24"/>
                <w:szCs w:val="24"/>
                <w:lang w:val="uk-UA"/>
              </w:rPr>
            </w:pPr>
            <w:r w:rsidRPr="00084E2E">
              <w:rPr>
                <w:rFonts w:ascii="Times New Roman" w:hAnsi="Times New Roman"/>
                <w:sz w:val="24"/>
                <w:szCs w:val="24"/>
                <w:lang w:val="uk-UA"/>
              </w:rPr>
              <w:t>Ознайомлення учнів з поняттями</w:t>
            </w:r>
            <w:r w:rsidR="00672CF5">
              <w:rPr>
                <w:rFonts w:ascii="Times New Roman" w:hAnsi="Times New Roman"/>
                <w:sz w:val="24"/>
                <w:szCs w:val="24"/>
                <w:lang w:val="uk-UA"/>
              </w:rPr>
              <w:t xml:space="preserve"> антиципації</w:t>
            </w:r>
            <w:r w:rsidRPr="00084E2E">
              <w:rPr>
                <w:rFonts w:ascii="Times New Roman" w:hAnsi="Times New Roman"/>
                <w:sz w:val="24"/>
                <w:szCs w:val="24"/>
                <w:lang w:val="uk-UA"/>
              </w:rPr>
              <w:t xml:space="preserve">, </w:t>
            </w:r>
            <w:r w:rsidR="00A97196">
              <w:rPr>
                <w:rFonts w:ascii="Times New Roman" w:hAnsi="Times New Roman"/>
                <w:sz w:val="24"/>
                <w:szCs w:val="24"/>
                <w:lang w:val="uk-UA"/>
              </w:rPr>
              <w:t>прогностичних</w:t>
            </w:r>
            <w:r w:rsidR="00672CF5">
              <w:rPr>
                <w:rFonts w:ascii="Times New Roman" w:hAnsi="Times New Roman"/>
                <w:sz w:val="24"/>
                <w:szCs w:val="24"/>
                <w:lang w:val="uk-UA"/>
              </w:rPr>
              <w:t xml:space="preserve"> </w:t>
            </w:r>
            <w:r w:rsidRPr="00084E2E">
              <w:rPr>
                <w:rFonts w:ascii="Times New Roman" w:hAnsi="Times New Roman"/>
                <w:sz w:val="24"/>
                <w:szCs w:val="24"/>
                <w:lang w:val="uk-UA"/>
              </w:rPr>
              <w:t>здібностей,</w:t>
            </w:r>
            <w:r w:rsidR="00F44599">
              <w:rPr>
                <w:rFonts w:ascii="Times New Roman" w:hAnsi="Times New Roman"/>
                <w:sz w:val="24"/>
                <w:szCs w:val="24"/>
                <w:lang w:val="uk-UA"/>
              </w:rPr>
              <w:t xml:space="preserve"> антиципаційної спроможності. </w:t>
            </w:r>
            <w:r w:rsidRPr="00084E2E">
              <w:rPr>
                <w:rFonts w:ascii="Times New Roman" w:hAnsi="Times New Roman"/>
                <w:sz w:val="24"/>
                <w:szCs w:val="24"/>
                <w:lang w:val="uk-UA"/>
              </w:rPr>
              <w:t xml:space="preserve"> </w:t>
            </w:r>
          </w:p>
        </w:tc>
        <w:tc>
          <w:tcPr>
            <w:tcW w:w="1919" w:type="dxa"/>
          </w:tcPr>
          <w:p w:rsidR="00546FD3" w:rsidRPr="00084E2E" w:rsidRDefault="00546FD3" w:rsidP="00672CF5">
            <w:pPr>
              <w:jc w:val="both"/>
              <w:rPr>
                <w:rFonts w:ascii="Times New Roman" w:hAnsi="Times New Roman"/>
                <w:sz w:val="24"/>
                <w:szCs w:val="24"/>
                <w:lang w:val="uk-UA"/>
              </w:rPr>
            </w:pPr>
            <w:r w:rsidRPr="00084E2E">
              <w:rPr>
                <w:rFonts w:ascii="Times New Roman" w:hAnsi="Times New Roman"/>
                <w:sz w:val="24"/>
                <w:szCs w:val="24"/>
                <w:lang w:val="uk-UA"/>
              </w:rPr>
              <w:t xml:space="preserve">Розрізняти </w:t>
            </w:r>
            <w:r>
              <w:rPr>
                <w:rFonts w:ascii="Times New Roman" w:hAnsi="Times New Roman"/>
                <w:sz w:val="24"/>
                <w:szCs w:val="24"/>
                <w:lang w:val="uk-UA"/>
              </w:rPr>
              <w:t xml:space="preserve">поняття </w:t>
            </w:r>
            <w:r w:rsidR="00672CF5">
              <w:rPr>
                <w:rFonts w:ascii="Times New Roman" w:hAnsi="Times New Roman"/>
                <w:sz w:val="24"/>
                <w:szCs w:val="24"/>
                <w:lang w:val="uk-UA"/>
              </w:rPr>
              <w:t xml:space="preserve">прогноз та прогнозування, прогностичні  здібності </w:t>
            </w:r>
            <w:r w:rsidRPr="00084E2E">
              <w:rPr>
                <w:rFonts w:ascii="Times New Roman" w:hAnsi="Times New Roman"/>
                <w:sz w:val="24"/>
                <w:szCs w:val="24"/>
                <w:lang w:val="uk-UA"/>
              </w:rPr>
              <w:t xml:space="preserve">та </w:t>
            </w:r>
            <w:r w:rsidR="00672CF5">
              <w:rPr>
                <w:rFonts w:ascii="Times New Roman" w:hAnsi="Times New Roman"/>
                <w:sz w:val="24"/>
                <w:szCs w:val="24"/>
                <w:lang w:val="uk-UA"/>
              </w:rPr>
              <w:t>антийципаційна спроможність</w:t>
            </w:r>
          </w:p>
        </w:tc>
        <w:tc>
          <w:tcPr>
            <w:tcW w:w="2310" w:type="dxa"/>
          </w:tcPr>
          <w:p w:rsidR="00546FD3" w:rsidRDefault="00546FD3" w:rsidP="007A7257">
            <w:pPr>
              <w:jc w:val="both"/>
              <w:rPr>
                <w:rFonts w:ascii="Times New Roman" w:hAnsi="Times New Roman"/>
                <w:sz w:val="24"/>
                <w:szCs w:val="24"/>
                <w:lang w:val="uk-UA"/>
              </w:rPr>
            </w:pPr>
            <w:r>
              <w:rPr>
                <w:rFonts w:ascii="Times New Roman" w:hAnsi="Times New Roman"/>
                <w:sz w:val="24"/>
                <w:szCs w:val="24"/>
                <w:lang w:val="uk-UA"/>
              </w:rPr>
              <w:t>Обговорення питань щодо проблеми</w:t>
            </w:r>
            <w:r w:rsidR="007A7257">
              <w:rPr>
                <w:rFonts w:ascii="Times New Roman" w:hAnsi="Times New Roman"/>
                <w:sz w:val="24"/>
                <w:szCs w:val="24"/>
                <w:lang w:val="uk-UA"/>
              </w:rPr>
              <w:t xml:space="preserve"> прогнозу</w:t>
            </w:r>
            <w:r>
              <w:rPr>
                <w:rFonts w:ascii="Times New Roman" w:hAnsi="Times New Roman"/>
                <w:sz w:val="24"/>
                <w:szCs w:val="24"/>
                <w:lang w:val="uk-UA"/>
              </w:rPr>
              <w:t xml:space="preserve">, </w:t>
            </w:r>
            <w:r w:rsidR="007A7257">
              <w:rPr>
                <w:rFonts w:ascii="Times New Roman" w:hAnsi="Times New Roman"/>
                <w:sz w:val="24"/>
                <w:szCs w:val="24"/>
                <w:lang w:val="uk-UA"/>
              </w:rPr>
              <w:t xml:space="preserve">прогностичних </w:t>
            </w:r>
            <w:r>
              <w:rPr>
                <w:rFonts w:ascii="Times New Roman" w:hAnsi="Times New Roman"/>
                <w:sz w:val="24"/>
                <w:szCs w:val="24"/>
                <w:lang w:val="uk-UA"/>
              </w:rPr>
              <w:t xml:space="preserve">здібностей, </w:t>
            </w:r>
            <w:r w:rsidR="007A7257">
              <w:rPr>
                <w:rFonts w:ascii="Times New Roman" w:hAnsi="Times New Roman"/>
                <w:sz w:val="24"/>
                <w:szCs w:val="24"/>
                <w:lang w:val="uk-UA"/>
              </w:rPr>
              <w:t xml:space="preserve">антиципаційної діяльності на уроках читання, </w:t>
            </w:r>
            <w:r>
              <w:rPr>
                <w:rFonts w:ascii="Times New Roman" w:hAnsi="Times New Roman"/>
                <w:sz w:val="24"/>
                <w:szCs w:val="24"/>
                <w:lang w:val="uk-UA"/>
              </w:rPr>
              <w:t>висловлювання рі</w:t>
            </w:r>
            <w:r w:rsidR="00602069">
              <w:rPr>
                <w:rFonts w:ascii="Times New Roman" w:hAnsi="Times New Roman"/>
                <w:sz w:val="24"/>
                <w:szCs w:val="24"/>
                <w:lang w:val="uk-UA"/>
              </w:rPr>
              <w:t>зних думок учнів щодо проблеми;</w:t>
            </w:r>
          </w:p>
          <w:p w:rsidR="00602069" w:rsidRPr="00084E2E" w:rsidRDefault="00602069" w:rsidP="007A7257">
            <w:pPr>
              <w:jc w:val="both"/>
              <w:rPr>
                <w:rFonts w:ascii="Times New Roman" w:hAnsi="Times New Roman"/>
                <w:sz w:val="24"/>
                <w:szCs w:val="24"/>
                <w:lang w:val="uk-UA"/>
              </w:rPr>
            </w:pPr>
            <w:r w:rsidRPr="00602069">
              <w:rPr>
                <w:rFonts w:ascii="Times New Roman" w:hAnsi="Times New Roman"/>
                <w:sz w:val="24"/>
                <w:szCs w:val="24"/>
                <w:lang w:val="uk-UA"/>
              </w:rPr>
              <w:t>виконання учнями антиципаційних завдань</w:t>
            </w:r>
          </w:p>
        </w:tc>
      </w:tr>
      <w:tr w:rsidR="005B080B" w:rsidRPr="00084E2E" w:rsidTr="00B45707">
        <w:tc>
          <w:tcPr>
            <w:tcW w:w="1289" w:type="dxa"/>
          </w:tcPr>
          <w:p w:rsidR="00546FD3" w:rsidRPr="00084E2E" w:rsidRDefault="00546FD3" w:rsidP="009E1B39">
            <w:pPr>
              <w:jc w:val="both"/>
              <w:rPr>
                <w:rFonts w:ascii="Times New Roman" w:hAnsi="Times New Roman"/>
                <w:sz w:val="24"/>
                <w:szCs w:val="24"/>
                <w:lang w:val="uk-UA"/>
              </w:rPr>
            </w:pPr>
            <w:r>
              <w:rPr>
                <w:rFonts w:ascii="Times New Roman" w:hAnsi="Times New Roman"/>
                <w:sz w:val="24"/>
                <w:szCs w:val="24"/>
                <w:lang w:val="uk-UA"/>
              </w:rPr>
              <w:t xml:space="preserve">Березень </w:t>
            </w:r>
          </w:p>
        </w:tc>
        <w:tc>
          <w:tcPr>
            <w:tcW w:w="2075" w:type="dxa"/>
          </w:tcPr>
          <w:p w:rsidR="00A35358" w:rsidRDefault="00A35358" w:rsidP="00CA3965">
            <w:pPr>
              <w:jc w:val="both"/>
              <w:rPr>
                <w:rFonts w:ascii="Times New Roman" w:hAnsi="Times New Roman"/>
                <w:sz w:val="24"/>
                <w:szCs w:val="24"/>
                <w:lang w:val="uk-UA"/>
              </w:rPr>
            </w:pPr>
            <w:r>
              <w:rPr>
                <w:rFonts w:ascii="Times New Roman" w:hAnsi="Times New Roman"/>
                <w:sz w:val="24"/>
                <w:szCs w:val="24"/>
                <w:lang w:val="uk-UA"/>
              </w:rPr>
              <w:t>Урок на тему</w:t>
            </w:r>
            <w:r w:rsidR="00D01A19">
              <w:rPr>
                <w:rFonts w:ascii="Times New Roman" w:hAnsi="Times New Roman"/>
                <w:sz w:val="24"/>
                <w:szCs w:val="24"/>
                <w:lang w:val="uk-UA"/>
              </w:rPr>
              <w:t xml:space="preserve"> «</w:t>
            </w:r>
            <w:r w:rsidR="00D01A19" w:rsidRPr="00D01A19">
              <w:rPr>
                <w:rFonts w:ascii="Times New Roman" w:hAnsi="Times New Roman"/>
                <w:sz w:val="24"/>
                <w:szCs w:val="24"/>
                <w:lang w:val="uk-UA"/>
              </w:rPr>
              <w:t>Анатолій Костецький. Спішу додому</w:t>
            </w:r>
            <w:r w:rsidR="00D01A19">
              <w:rPr>
                <w:rFonts w:ascii="Times New Roman" w:hAnsi="Times New Roman"/>
                <w:sz w:val="24"/>
                <w:szCs w:val="24"/>
                <w:lang w:val="uk-UA"/>
              </w:rPr>
              <w:t>»</w:t>
            </w:r>
          </w:p>
          <w:p w:rsidR="00546FD3" w:rsidRPr="00084E2E" w:rsidRDefault="00546FD3" w:rsidP="00CA3965">
            <w:pPr>
              <w:jc w:val="both"/>
              <w:rPr>
                <w:rFonts w:ascii="Times New Roman" w:hAnsi="Times New Roman"/>
                <w:sz w:val="24"/>
                <w:szCs w:val="24"/>
                <w:lang w:val="uk-UA"/>
              </w:rPr>
            </w:pPr>
            <w:r>
              <w:rPr>
                <w:rFonts w:ascii="Times New Roman" w:hAnsi="Times New Roman"/>
                <w:sz w:val="24"/>
                <w:szCs w:val="24"/>
                <w:lang w:val="uk-UA"/>
              </w:rPr>
              <w:t xml:space="preserve">Проблемний діалог </w:t>
            </w:r>
            <w:r w:rsidRPr="00084E2E">
              <w:rPr>
                <w:rFonts w:ascii="Times New Roman" w:hAnsi="Times New Roman"/>
                <w:sz w:val="24"/>
                <w:szCs w:val="24"/>
                <w:lang w:val="uk-UA"/>
              </w:rPr>
              <w:t>«</w:t>
            </w:r>
            <w:r w:rsidR="00CA3965">
              <w:rPr>
                <w:rFonts w:ascii="Times New Roman" w:hAnsi="Times New Roman"/>
                <w:sz w:val="24"/>
                <w:szCs w:val="24"/>
                <w:lang w:val="uk-UA"/>
              </w:rPr>
              <w:t xml:space="preserve">Чи потрібно </w:t>
            </w:r>
            <w:r w:rsidR="00A97196">
              <w:rPr>
                <w:rFonts w:ascii="Times New Roman" w:hAnsi="Times New Roman"/>
                <w:sz w:val="24"/>
                <w:szCs w:val="24"/>
                <w:lang w:val="uk-UA"/>
              </w:rPr>
              <w:t xml:space="preserve">людині </w:t>
            </w:r>
            <w:r w:rsidR="00CA3965">
              <w:rPr>
                <w:rFonts w:ascii="Times New Roman" w:hAnsi="Times New Roman"/>
                <w:sz w:val="24"/>
                <w:szCs w:val="24"/>
                <w:lang w:val="uk-UA"/>
              </w:rPr>
              <w:t>вміти прогнозувати</w:t>
            </w:r>
            <w:r w:rsidRPr="00084E2E">
              <w:rPr>
                <w:rFonts w:ascii="Times New Roman" w:hAnsi="Times New Roman"/>
                <w:sz w:val="24"/>
                <w:szCs w:val="24"/>
                <w:lang w:val="uk-UA"/>
              </w:rPr>
              <w:t>?»</w:t>
            </w:r>
          </w:p>
        </w:tc>
        <w:tc>
          <w:tcPr>
            <w:tcW w:w="2121" w:type="dxa"/>
          </w:tcPr>
          <w:p w:rsidR="00546FD3" w:rsidRPr="00084E2E" w:rsidRDefault="00546FD3" w:rsidP="009E1B39">
            <w:pPr>
              <w:jc w:val="both"/>
              <w:rPr>
                <w:rFonts w:ascii="Times New Roman" w:hAnsi="Times New Roman"/>
                <w:sz w:val="24"/>
                <w:szCs w:val="24"/>
                <w:lang w:val="uk-UA"/>
              </w:rPr>
            </w:pPr>
            <w:r w:rsidRPr="000D7979">
              <w:rPr>
                <w:rFonts w:ascii="Times New Roman" w:hAnsi="Times New Roman"/>
                <w:sz w:val="24"/>
                <w:szCs w:val="24"/>
                <w:lang w:val="uk-UA"/>
              </w:rPr>
              <w:t>формування цілеспря</w:t>
            </w:r>
            <w:r w:rsidR="002F2783">
              <w:rPr>
                <w:rFonts w:ascii="Times New Roman" w:hAnsi="Times New Roman"/>
                <w:sz w:val="24"/>
                <w:szCs w:val="24"/>
                <w:lang w:val="uk-UA"/>
              </w:rPr>
              <w:t xml:space="preserve">мованості учнів щодо антиципаційної </w:t>
            </w:r>
            <w:r w:rsidRPr="000D7979">
              <w:rPr>
                <w:rFonts w:ascii="Times New Roman" w:hAnsi="Times New Roman"/>
                <w:sz w:val="24"/>
                <w:szCs w:val="24"/>
                <w:lang w:val="uk-UA"/>
              </w:rPr>
              <w:t>діяльності</w:t>
            </w:r>
          </w:p>
        </w:tc>
        <w:tc>
          <w:tcPr>
            <w:tcW w:w="1919" w:type="dxa"/>
          </w:tcPr>
          <w:p w:rsidR="00546FD3" w:rsidRPr="00084E2E" w:rsidRDefault="00546FD3" w:rsidP="009E1B39">
            <w:pPr>
              <w:jc w:val="both"/>
              <w:rPr>
                <w:rFonts w:ascii="Times New Roman" w:hAnsi="Times New Roman"/>
                <w:sz w:val="24"/>
                <w:szCs w:val="24"/>
                <w:lang w:val="uk-UA"/>
              </w:rPr>
            </w:pPr>
            <w:r>
              <w:rPr>
                <w:rFonts w:ascii="Times New Roman" w:hAnsi="Times New Roman"/>
                <w:sz w:val="24"/>
                <w:szCs w:val="24"/>
                <w:lang w:val="uk-UA"/>
              </w:rPr>
              <w:t xml:space="preserve">Уміння вільно висловлювати власні судження. </w:t>
            </w:r>
          </w:p>
        </w:tc>
        <w:tc>
          <w:tcPr>
            <w:tcW w:w="2310" w:type="dxa"/>
          </w:tcPr>
          <w:p w:rsidR="00602069" w:rsidRDefault="00A97196" w:rsidP="00A97196">
            <w:pPr>
              <w:jc w:val="both"/>
              <w:rPr>
                <w:rFonts w:ascii="Times New Roman" w:hAnsi="Times New Roman"/>
                <w:sz w:val="24"/>
                <w:szCs w:val="24"/>
                <w:lang w:val="uk-UA"/>
              </w:rPr>
            </w:pPr>
            <w:r>
              <w:rPr>
                <w:rFonts w:ascii="Times New Roman" w:hAnsi="Times New Roman"/>
                <w:sz w:val="24"/>
                <w:szCs w:val="24"/>
                <w:lang w:val="uk-UA"/>
              </w:rPr>
              <w:t>Актуалізація знань про прогнозування</w:t>
            </w:r>
            <w:r w:rsidR="00546FD3">
              <w:rPr>
                <w:rFonts w:ascii="Times New Roman" w:hAnsi="Times New Roman"/>
                <w:sz w:val="24"/>
                <w:szCs w:val="24"/>
                <w:lang w:val="uk-UA"/>
              </w:rPr>
              <w:t xml:space="preserve">, розвиток </w:t>
            </w:r>
            <w:r>
              <w:rPr>
                <w:rFonts w:ascii="Times New Roman" w:hAnsi="Times New Roman"/>
                <w:sz w:val="24"/>
                <w:szCs w:val="24"/>
                <w:lang w:val="uk-UA"/>
              </w:rPr>
              <w:t xml:space="preserve">прогностичних </w:t>
            </w:r>
            <w:r w:rsidR="00602069">
              <w:rPr>
                <w:rFonts w:ascii="Times New Roman" w:hAnsi="Times New Roman"/>
                <w:sz w:val="24"/>
                <w:szCs w:val="24"/>
                <w:lang w:val="uk-UA"/>
              </w:rPr>
              <w:t>умінь учнів;</w:t>
            </w:r>
          </w:p>
          <w:p w:rsidR="00546FD3" w:rsidRPr="00084E2E" w:rsidRDefault="00546FD3" w:rsidP="00A97196">
            <w:pPr>
              <w:jc w:val="both"/>
              <w:rPr>
                <w:rFonts w:ascii="Times New Roman" w:hAnsi="Times New Roman"/>
                <w:sz w:val="24"/>
                <w:szCs w:val="24"/>
                <w:lang w:val="uk-UA"/>
              </w:rPr>
            </w:pPr>
            <w:r>
              <w:rPr>
                <w:rFonts w:ascii="Times New Roman" w:hAnsi="Times New Roman"/>
                <w:sz w:val="24"/>
                <w:szCs w:val="24"/>
                <w:lang w:val="uk-UA"/>
              </w:rPr>
              <w:t xml:space="preserve"> </w:t>
            </w:r>
            <w:r w:rsidR="00602069">
              <w:rPr>
                <w:rFonts w:ascii="Times New Roman" w:hAnsi="Times New Roman"/>
                <w:sz w:val="24"/>
                <w:szCs w:val="24"/>
                <w:lang w:val="uk-UA"/>
              </w:rPr>
              <w:t>виконання учнями антиципаційних завдань</w:t>
            </w:r>
          </w:p>
        </w:tc>
      </w:tr>
      <w:tr w:rsidR="005B080B" w:rsidRPr="00727BFB" w:rsidTr="00B45707">
        <w:tc>
          <w:tcPr>
            <w:tcW w:w="1289" w:type="dxa"/>
          </w:tcPr>
          <w:p w:rsidR="00546FD3" w:rsidRPr="00084E2E" w:rsidRDefault="00546FD3" w:rsidP="009E1B39">
            <w:pPr>
              <w:jc w:val="both"/>
              <w:rPr>
                <w:rFonts w:ascii="Times New Roman" w:hAnsi="Times New Roman"/>
                <w:sz w:val="24"/>
                <w:szCs w:val="24"/>
                <w:lang w:val="uk-UA"/>
              </w:rPr>
            </w:pPr>
            <w:r>
              <w:rPr>
                <w:rFonts w:ascii="Times New Roman" w:hAnsi="Times New Roman"/>
                <w:sz w:val="24"/>
                <w:szCs w:val="24"/>
                <w:lang w:val="uk-UA"/>
              </w:rPr>
              <w:t xml:space="preserve">Березень </w:t>
            </w:r>
          </w:p>
        </w:tc>
        <w:tc>
          <w:tcPr>
            <w:tcW w:w="2075" w:type="dxa"/>
          </w:tcPr>
          <w:p w:rsidR="00F95DE6" w:rsidRDefault="00F95DE6" w:rsidP="008D0A8E">
            <w:pPr>
              <w:jc w:val="both"/>
              <w:rPr>
                <w:rFonts w:ascii="Times New Roman" w:hAnsi="Times New Roman"/>
                <w:sz w:val="24"/>
                <w:szCs w:val="24"/>
                <w:lang w:val="uk-UA"/>
              </w:rPr>
            </w:pPr>
            <w:r>
              <w:rPr>
                <w:rFonts w:ascii="Times New Roman" w:hAnsi="Times New Roman"/>
                <w:sz w:val="24"/>
                <w:szCs w:val="24"/>
                <w:lang w:val="uk-UA"/>
              </w:rPr>
              <w:t xml:space="preserve">Урок на тему </w:t>
            </w:r>
            <w:r w:rsidR="002C6ADB">
              <w:rPr>
                <w:rFonts w:ascii="Times New Roman" w:hAnsi="Times New Roman"/>
                <w:sz w:val="24"/>
                <w:szCs w:val="24"/>
                <w:lang w:val="uk-UA"/>
              </w:rPr>
              <w:t>«</w:t>
            </w:r>
            <w:r w:rsidR="002C6ADB" w:rsidRPr="002C6ADB">
              <w:rPr>
                <w:rFonts w:ascii="Times New Roman" w:hAnsi="Times New Roman"/>
                <w:sz w:val="24"/>
                <w:szCs w:val="24"/>
                <w:lang w:val="uk-UA"/>
              </w:rPr>
              <w:t>Василь Сухомлинський. Не загубив, а знайшов</w:t>
            </w:r>
            <w:r w:rsidR="002C6ADB">
              <w:rPr>
                <w:rFonts w:ascii="Times New Roman" w:hAnsi="Times New Roman"/>
                <w:sz w:val="24"/>
                <w:szCs w:val="24"/>
                <w:lang w:val="uk-UA"/>
              </w:rPr>
              <w:t>»</w:t>
            </w:r>
          </w:p>
          <w:p w:rsidR="00546FD3" w:rsidRPr="00727BFB" w:rsidRDefault="003324E4" w:rsidP="008D0A8E">
            <w:pPr>
              <w:jc w:val="both"/>
              <w:rPr>
                <w:rFonts w:ascii="Times New Roman" w:hAnsi="Times New Roman"/>
                <w:sz w:val="24"/>
                <w:szCs w:val="24"/>
                <w:lang w:val="uk-UA"/>
              </w:rPr>
            </w:pPr>
            <w:r>
              <w:rPr>
                <w:rFonts w:ascii="Times New Roman" w:hAnsi="Times New Roman"/>
                <w:sz w:val="24"/>
                <w:szCs w:val="24"/>
                <w:lang w:val="uk-UA"/>
              </w:rPr>
              <w:t>Вправа «Я-   учасник планування уроків»</w:t>
            </w:r>
          </w:p>
        </w:tc>
        <w:tc>
          <w:tcPr>
            <w:tcW w:w="2121" w:type="dxa"/>
          </w:tcPr>
          <w:p w:rsidR="00546FD3" w:rsidRPr="00084E2E" w:rsidRDefault="00727BFB" w:rsidP="00577883">
            <w:pPr>
              <w:jc w:val="both"/>
              <w:rPr>
                <w:rFonts w:ascii="Times New Roman" w:hAnsi="Times New Roman"/>
                <w:sz w:val="24"/>
                <w:szCs w:val="24"/>
                <w:lang w:val="uk-UA"/>
              </w:rPr>
            </w:pPr>
            <w:r w:rsidRPr="00727BFB">
              <w:rPr>
                <w:rFonts w:ascii="Times New Roman" w:hAnsi="Times New Roman"/>
                <w:sz w:val="24"/>
                <w:szCs w:val="24"/>
                <w:lang w:val="uk-UA"/>
              </w:rPr>
              <w:t xml:space="preserve">посилення  позитивної вмотивованості щодо прогностичної діяльності, </w:t>
            </w:r>
          </w:p>
        </w:tc>
        <w:tc>
          <w:tcPr>
            <w:tcW w:w="1919" w:type="dxa"/>
          </w:tcPr>
          <w:p w:rsidR="00546FD3" w:rsidRPr="00084E2E" w:rsidRDefault="00577883" w:rsidP="009E1B39">
            <w:pPr>
              <w:jc w:val="both"/>
              <w:rPr>
                <w:rFonts w:ascii="Times New Roman" w:hAnsi="Times New Roman"/>
                <w:sz w:val="24"/>
                <w:szCs w:val="24"/>
                <w:lang w:val="uk-UA"/>
              </w:rPr>
            </w:pPr>
            <w:r w:rsidRPr="00727BFB">
              <w:rPr>
                <w:rFonts w:ascii="Times New Roman" w:hAnsi="Times New Roman"/>
                <w:sz w:val="24"/>
                <w:szCs w:val="24"/>
                <w:lang w:val="uk-UA"/>
              </w:rPr>
              <w:t>фантазування щодо ймовірного перебігу уроків читання (розвиток дивергентного  мислення)</w:t>
            </w:r>
          </w:p>
        </w:tc>
        <w:tc>
          <w:tcPr>
            <w:tcW w:w="2310" w:type="dxa"/>
          </w:tcPr>
          <w:p w:rsidR="00546FD3" w:rsidRDefault="003324E4" w:rsidP="009E1B39">
            <w:pPr>
              <w:jc w:val="both"/>
              <w:rPr>
                <w:rFonts w:ascii="Times New Roman" w:hAnsi="Times New Roman"/>
                <w:sz w:val="24"/>
                <w:szCs w:val="24"/>
                <w:lang w:val="uk-UA"/>
              </w:rPr>
            </w:pPr>
            <w:r>
              <w:rPr>
                <w:rFonts w:ascii="Times New Roman" w:hAnsi="Times New Roman"/>
                <w:sz w:val="24"/>
                <w:szCs w:val="24"/>
                <w:lang w:val="uk-UA"/>
              </w:rPr>
              <w:t>Колективне обговорення класовода та учнів</w:t>
            </w:r>
            <w:r w:rsidRPr="00727BFB">
              <w:rPr>
                <w:rFonts w:ascii="Times New Roman" w:hAnsi="Times New Roman"/>
                <w:sz w:val="24"/>
                <w:szCs w:val="24"/>
                <w:lang w:val="uk-UA"/>
              </w:rPr>
              <w:t xml:space="preserve"> планів  уроків з читання  на період квітень-травень 2019 р.,</w:t>
            </w:r>
          </w:p>
          <w:p w:rsidR="009D3931" w:rsidRPr="00084E2E" w:rsidRDefault="009D3931" w:rsidP="009E1B39">
            <w:pPr>
              <w:jc w:val="both"/>
              <w:rPr>
                <w:rFonts w:ascii="Times New Roman" w:hAnsi="Times New Roman"/>
                <w:sz w:val="24"/>
                <w:szCs w:val="24"/>
                <w:lang w:val="uk-UA"/>
              </w:rPr>
            </w:pPr>
            <w:r>
              <w:rPr>
                <w:rFonts w:ascii="Times New Roman" w:hAnsi="Times New Roman"/>
                <w:sz w:val="24"/>
                <w:szCs w:val="24"/>
                <w:lang w:val="uk-UA"/>
              </w:rPr>
              <w:t>виконання учнями антиципаційних завдань</w:t>
            </w:r>
          </w:p>
        </w:tc>
      </w:tr>
      <w:tr w:rsidR="005B080B" w:rsidRPr="00084E2E" w:rsidTr="00B45707">
        <w:tc>
          <w:tcPr>
            <w:tcW w:w="1289" w:type="dxa"/>
          </w:tcPr>
          <w:p w:rsidR="00546FD3" w:rsidRPr="00BF26F6" w:rsidRDefault="00546FD3" w:rsidP="009E1B39">
            <w:pPr>
              <w:jc w:val="both"/>
              <w:rPr>
                <w:rFonts w:ascii="Times New Roman" w:hAnsi="Times New Roman"/>
                <w:sz w:val="24"/>
                <w:szCs w:val="24"/>
                <w:lang w:val="uk-UA"/>
              </w:rPr>
            </w:pPr>
            <w:r w:rsidRPr="00BF26F6">
              <w:rPr>
                <w:rFonts w:ascii="Times New Roman" w:hAnsi="Times New Roman"/>
                <w:sz w:val="24"/>
                <w:szCs w:val="24"/>
                <w:lang w:val="uk-UA"/>
              </w:rPr>
              <w:t xml:space="preserve">Березень </w:t>
            </w:r>
          </w:p>
        </w:tc>
        <w:tc>
          <w:tcPr>
            <w:tcW w:w="2075" w:type="dxa"/>
          </w:tcPr>
          <w:p w:rsidR="00B43A2F" w:rsidRDefault="00B43A2F" w:rsidP="001F46B4">
            <w:pPr>
              <w:jc w:val="both"/>
              <w:rPr>
                <w:rFonts w:ascii="Times New Roman" w:hAnsi="Times New Roman"/>
                <w:sz w:val="24"/>
                <w:szCs w:val="24"/>
                <w:lang w:val="uk-UA"/>
              </w:rPr>
            </w:pPr>
            <w:r>
              <w:rPr>
                <w:rFonts w:ascii="Times New Roman" w:hAnsi="Times New Roman"/>
                <w:sz w:val="24"/>
                <w:szCs w:val="24"/>
                <w:lang w:val="uk-UA"/>
              </w:rPr>
              <w:t xml:space="preserve">Урок </w:t>
            </w:r>
            <w:r w:rsidR="0081164F">
              <w:rPr>
                <w:rFonts w:ascii="Times New Roman" w:hAnsi="Times New Roman"/>
                <w:sz w:val="24"/>
                <w:szCs w:val="24"/>
                <w:lang w:val="uk-UA"/>
              </w:rPr>
              <w:t xml:space="preserve">позакласного читання </w:t>
            </w:r>
            <w:r>
              <w:rPr>
                <w:rFonts w:ascii="Times New Roman" w:hAnsi="Times New Roman"/>
                <w:sz w:val="24"/>
                <w:szCs w:val="24"/>
                <w:lang w:val="uk-UA"/>
              </w:rPr>
              <w:t xml:space="preserve">на тему </w:t>
            </w:r>
            <w:r w:rsidR="0081164F">
              <w:rPr>
                <w:rFonts w:ascii="Times New Roman" w:hAnsi="Times New Roman"/>
                <w:sz w:val="24"/>
                <w:szCs w:val="24"/>
                <w:lang w:val="uk-UA"/>
              </w:rPr>
              <w:t>«</w:t>
            </w:r>
            <w:r w:rsidR="0081164F" w:rsidRPr="0081164F">
              <w:rPr>
                <w:rFonts w:ascii="Times New Roman" w:hAnsi="Times New Roman"/>
                <w:sz w:val="24"/>
                <w:szCs w:val="24"/>
                <w:lang w:val="uk-UA"/>
              </w:rPr>
              <w:t>Поспішаймо творити добро</w:t>
            </w:r>
            <w:r w:rsidR="0081164F">
              <w:rPr>
                <w:rFonts w:ascii="Times New Roman" w:hAnsi="Times New Roman"/>
                <w:sz w:val="24"/>
                <w:szCs w:val="24"/>
                <w:lang w:val="uk-UA"/>
              </w:rPr>
              <w:t>»</w:t>
            </w:r>
          </w:p>
          <w:p w:rsidR="00546FD3" w:rsidRPr="00D12BF2" w:rsidRDefault="00043D27" w:rsidP="001F46B4">
            <w:pPr>
              <w:jc w:val="both"/>
              <w:rPr>
                <w:rFonts w:ascii="Times New Roman" w:hAnsi="Times New Roman"/>
                <w:sz w:val="24"/>
                <w:szCs w:val="24"/>
                <w:highlight w:val="yellow"/>
                <w:lang w:val="uk-UA"/>
              </w:rPr>
            </w:pPr>
            <w:r>
              <w:rPr>
                <w:rFonts w:ascii="Times New Roman" w:hAnsi="Times New Roman"/>
                <w:sz w:val="24"/>
                <w:szCs w:val="24"/>
                <w:lang w:val="uk-UA"/>
              </w:rPr>
              <w:t>вправа</w:t>
            </w:r>
            <w:r w:rsidR="00D12BF2" w:rsidRPr="00D12BF2">
              <w:rPr>
                <w:rFonts w:ascii="Times New Roman" w:hAnsi="Times New Roman"/>
                <w:sz w:val="24"/>
                <w:szCs w:val="24"/>
                <w:lang w:val="uk-UA"/>
              </w:rPr>
              <w:t xml:space="preserve"> «Прогнозування під час прийняття рішення» </w:t>
            </w:r>
          </w:p>
        </w:tc>
        <w:tc>
          <w:tcPr>
            <w:tcW w:w="2121" w:type="dxa"/>
          </w:tcPr>
          <w:p w:rsidR="00546FD3" w:rsidRPr="00DE5D06" w:rsidRDefault="001F46B4" w:rsidP="003F3D37">
            <w:pPr>
              <w:jc w:val="both"/>
              <w:rPr>
                <w:rFonts w:ascii="Times New Roman" w:hAnsi="Times New Roman"/>
                <w:sz w:val="24"/>
                <w:szCs w:val="24"/>
                <w:highlight w:val="yellow"/>
                <w:lang w:val="uk-UA"/>
              </w:rPr>
            </w:pPr>
            <w:r w:rsidRPr="00D12BF2">
              <w:rPr>
                <w:rFonts w:ascii="Times New Roman" w:hAnsi="Times New Roman"/>
                <w:sz w:val="24"/>
                <w:szCs w:val="24"/>
                <w:lang w:val="uk-UA"/>
              </w:rPr>
              <w:t xml:space="preserve">ознайомлення з процедурою прийняття рішення </w:t>
            </w:r>
          </w:p>
        </w:tc>
        <w:tc>
          <w:tcPr>
            <w:tcW w:w="1919" w:type="dxa"/>
          </w:tcPr>
          <w:p w:rsidR="00546FD3" w:rsidRPr="00DE5D06" w:rsidRDefault="003D293A" w:rsidP="009E1B39">
            <w:pPr>
              <w:jc w:val="both"/>
              <w:rPr>
                <w:rFonts w:ascii="Times New Roman" w:hAnsi="Times New Roman"/>
                <w:sz w:val="24"/>
                <w:szCs w:val="24"/>
                <w:highlight w:val="yellow"/>
                <w:lang w:val="uk-UA"/>
              </w:rPr>
            </w:pPr>
            <w:r>
              <w:rPr>
                <w:rFonts w:ascii="Times New Roman" w:hAnsi="Times New Roman"/>
                <w:sz w:val="24"/>
                <w:szCs w:val="24"/>
                <w:lang w:val="uk-UA"/>
              </w:rPr>
              <w:t>ф</w:t>
            </w:r>
            <w:r w:rsidRPr="003D293A">
              <w:rPr>
                <w:rFonts w:ascii="Times New Roman" w:hAnsi="Times New Roman"/>
                <w:sz w:val="24"/>
                <w:szCs w:val="24"/>
                <w:lang w:val="uk-UA"/>
              </w:rPr>
              <w:t>ормування прогностичних вмінь, вмінь працювати в колективі</w:t>
            </w:r>
          </w:p>
        </w:tc>
        <w:tc>
          <w:tcPr>
            <w:tcW w:w="2310" w:type="dxa"/>
          </w:tcPr>
          <w:p w:rsidR="00546FD3" w:rsidRDefault="00A1535C" w:rsidP="00A1535C">
            <w:pPr>
              <w:jc w:val="both"/>
              <w:rPr>
                <w:rFonts w:ascii="Times New Roman" w:hAnsi="Times New Roman"/>
                <w:sz w:val="24"/>
                <w:szCs w:val="24"/>
                <w:lang w:val="uk-UA"/>
              </w:rPr>
            </w:pPr>
            <w:r>
              <w:rPr>
                <w:rFonts w:ascii="Times New Roman" w:hAnsi="Times New Roman"/>
                <w:sz w:val="24"/>
                <w:szCs w:val="24"/>
                <w:lang w:val="uk-UA"/>
              </w:rPr>
              <w:t>виконання</w:t>
            </w:r>
            <w:r w:rsidR="00546FD3" w:rsidRPr="00BF26F6">
              <w:rPr>
                <w:rFonts w:ascii="Times New Roman" w:hAnsi="Times New Roman"/>
                <w:sz w:val="24"/>
                <w:szCs w:val="24"/>
                <w:lang w:val="uk-UA"/>
              </w:rPr>
              <w:t xml:space="preserve"> </w:t>
            </w:r>
            <w:r>
              <w:rPr>
                <w:rFonts w:ascii="Times New Roman" w:hAnsi="Times New Roman"/>
                <w:sz w:val="24"/>
                <w:szCs w:val="24"/>
                <w:lang w:val="uk-UA"/>
              </w:rPr>
              <w:t xml:space="preserve">вправи </w:t>
            </w:r>
          </w:p>
          <w:p w:rsidR="00A1535C" w:rsidRPr="00DE5D06" w:rsidRDefault="00A1535C" w:rsidP="00A1535C">
            <w:pPr>
              <w:jc w:val="both"/>
              <w:rPr>
                <w:rFonts w:ascii="Times New Roman" w:hAnsi="Times New Roman"/>
                <w:sz w:val="24"/>
                <w:szCs w:val="24"/>
                <w:highlight w:val="yellow"/>
                <w:lang w:val="uk-UA"/>
              </w:rPr>
            </w:pPr>
            <w:r w:rsidRPr="00D12BF2">
              <w:rPr>
                <w:rFonts w:ascii="Times New Roman" w:hAnsi="Times New Roman"/>
                <w:sz w:val="24"/>
                <w:szCs w:val="24"/>
                <w:lang w:val="uk-UA"/>
              </w:rPr>
              <w:t>«Прогнозування під час прийняття рішення»</w:t>
            </w:r>
            <w:r>
              <w:rPr>
                <w:rFonts w:ascii="Times New Roman" w:hAnsi="Times New Roman"/>
                <w:sz w:val="24"/>
                <w:szCs w:val="24"/>
                <w:lang w:val="uk-UA"/>
              </w:rPr>
              <w:t xml:space="preserve">, виконання учнями </w:t>
            </w:r>
            <w:r w:rsidR="003D293A">
              <w:rPr>
                <w:rFonts w:ascii="Times New Roman" w:hAnsi="Times New Roman"/>
                <w:sz w:val="24"/>
                <w:szCs w:val="24"/>
                <w:lang w:val="uk-UA"/>
              </w:rPr>
              <w:t>антиципацій</w:t>
            </w:r>
            <w:r>
              <w:rPr>
                <w:rFonts w:ascii="Times New Roman" w:hAnsi="Times New Roman"/>
                <w:sz w:val="24"/>
                <w:szCs w:val="24"/>
                <w:lang w:val="uk-UA"/>
              </w:rPr>
              <w:t>них завдань</w:t>
            </w:r>
          </w:p>
        </w:tc>
      </w:tr>
      <w:tr w:rsidR="005B080B" w:rsidRPr="006D3387" w:rsidTr="00B45707">
        <w:tc>
          <w:tcPr>
            <w:tcW w:w="1289" w:type="dxa"/>
          </w:tcPr>
          <w:p w:rsidR="00546FD3" w:rsidRPr="00F61852" w:rsidRDefault="00546FD3" w:rsidP="009E1B39">
            <w:pPr>
              <w:jc w:val="both"/>
              <w:rPr>
                <w:rFonts w:ascii="Times New Roman" w:hAnsi="Times New Roman"/>
                <w:sz w:val="24"/>
                <w:szCs w:val="24"/>
                <w:lang w:val="uk-UA"/>
              </w:rPr>
            </w:pPr>
            <w:r w:rsidRPr="00F61852">
              <w:rPr>
                <w:rFonts w:ascii="Times New Roman" w:hAnsi="Times New Roman"/>
                <w:sz w:val="24"/>
                <w:szCs w:val="24"/>
                <w:lang w:val="uk-UA"/>
              </w:rPr>
              <w:t xml:space="preserve">Березень </w:t>
            </w:r>
          </w:p>
        </w:tc>
        <w:tc>
          <w:tcPr>
            <w:tcW w:w="2075" w:type="dxa"/>
          </w:tcPr>
          <w:p w:rsidR="001171C8" w:rsidRDefault="001171C8" w:rsidP="00400603">
            <w:pPr>
              <w:jc w:val="both"/>
              <w:rPr>
                <w:rFonts w:ascii="Times New Roman" w:hAnsi="Times New Roman"/>
                <w:sz w:val="24"/>
                <w:szCs w:val="24"/>
                <w:lang w:val="uk-UA"/>
              </w:rPr>
            </w:pPr>
            <w:r>
              <w:rPr>
                <w:rFonts w:ascii="Times New Roman" w:hAnsi="Times New Roman"/>
                <w:sz w:val="24"/>
                <w:szCs w:val="24"/>
                <w:lang w:val="uk-UA"/>
              </w:rPr>
              <w:t>Урок на тему «</w:t>
            </w:r>
            <w:r w:rsidRPr="001171C8">
              <w:rPr>
                <w:rFonts w:ascii="Times New Roman" w:hAnsi="Times New Roman"/>
                <w:sz w:val="24"/>
                <w:szCs w:val="24"/>
                <w:lang w:val="uk-UA"/>
              </w:rPr>
              <w:t>Всеволод Нестайко. Шура і ІІІурко</w:t>
            </w:r>
            <w:r>
              <w:rPr>
                <w:rFonts w:ascii="Times New Roman" w:hAnsi="Times New Roman"/>
                <w:sz w:val="24"/>
                <w:szCs w:val="24"/>
                <w:lang w:val="uk-UA"/>
              </w:rPr>
              <w:t>»</w:t>
            </w:r>
          </w:p>
          <w:p w:rsidR="00546FD3" w:rsidRPr="00F61852" w:rsidRDefault="00400603" w:rsidP="00400603">
            <w:pPr>
              <w:jc w:val="both"/>
              <w:rPr>
                <w:rFonts w:ascii="Times New Roman" w:hAnsi="Times New Roman"/>
                <w:sz w:val="24"/>
                <w:szCs w:val="24"/>
                <w:lang w:val="uk-UA"/>
              </w:rPr>
            </w:pPr>
            <w:r w:rsidRPr="00F61852">
              <w:rPr>
                <w:rFonts w:ascii="Times New Roman" w:hAnsi="Times New Roman"/>
                <w:sz w:val="24"/>
                <w:szCs w:val="24"/>
                <w:lang w:val="uk-UA"/>
              </w:rPr>
              <w:t xml:space="preserve">Вправа «Колаж прогностичних </w:t>
            </w:r>
            <w:r w:rsidR="00546FD3" w:rsidRPr="00F61852">
              <w:rPr>
                <w:rFonts w:ascii="Times New Roman" w:hAnsi="Times New Roman"/>
                <w:sz w:val="24"/>
                <w:szCs w:val="24"/>
                <w:lang w:val="uk-UA"/>
              </w:rPr>
              <w:t>ідей</w:t>
            </w:r>
            <w:r w:rsidRPr="00F61852">
              <w:rPr>
                <w:rFonts w:ascii="Times New Roman" w:hAnsi="Times New Roman"/>
                <w:sz w:val="24"/>
                <w:szCs w:val="24"/>
                <w:lang w:val="uk-UA"/>
              </w:rPr>
              <w:t>»</w:t>
            </w:r>
          </w:p>
        </w:tc>
        <w:tc>
          <w:tcPr>
            <w:tcW w:w="2121" w:type="dxa"/>
          </w:tcPr>
          <w:p w:rsidR="00546FD3" w:rsidRPr="00F61852" w:rsidRDefault="00546FD3" w:rsidP="00400603">
            <w:pPr>
              <w:jc w:val="both"/>
              <w:rPr>
                <w:rFonts w:ascii="Times New Roman" w:hAnsi="Times New Roman"/>
                <w:sz w:val="24"/>
                <w:szCs w:val="24"/>
                <w:lang w:val="uk-UA"/>
              </w:rPr>
            </w:pPr>
            <w:r w:rsidRPr="00F61852">
              <w:rPr>
                <w:rFonts w:ascii="Times New Roman" w:hAnsi="Times New Roman"/>
                <w:sz w:val="24"/>
                <w:szCs w:val="24"/>
                <w:lang w:val="uk-UA"/>
              </w:rPr>
              <w:t xml:space="preserve">саморозвиток і самовизначення інтелектуально-творчо обдарованих дітей, позитивна вмотивованість щодо </w:t>
            </w:r>
            <w:r w:rsidR="00400603" w:rsidRPr="00F61852">
              <w:rPr>
                <w:rFonts w:ascii="Times New Roman" w:hAnsi="Times New Roman"/>
                <w:sz w:val="24"/>
                <w:szCs w:val="24"/>
                <w:lang w:val="uk-UA"/>
              </w:rPr>
              <w:t xml:space="preserve">антиципаційної діяльності </w:t>
            </w:r>
            <w:r w:rsidRPr="00F61852">
              <w:rPr>
                <w:rFonts w:ascii="Times New Roman" w:hAnsi="Times New Roman"/>
                <w:sz w:val="24"/>
                <w:szCs w:val="24"/>
                <w:lang w:val="uk-UA"/>
              </w:rPr>
              <w:t>діяльності</w:t>
            </w:r>
          </w:p>
        </w:tc>
        <w:tc>
          <w:tcPr>
            <w:tcW w:w="1919" w:type="dxa"/>
          </w:tcPr>
          <w:p w:rsidR="00546FD3" w:rsidRPr="00F61852" w:rsidRDefault="00546FD3" w:rsidP="00400603">
            <w:pPr>
              <w:jc w:val="both"/>
              <w:rPr>
                <w:rFonts w:ascii="Times New Roman" w:hAnsi="Times New Roman"/>
                <w:sz w:val="24"/>
                <w:szCs w:val="24"/>
                <w:lang w:val="uk-UA"/>
              </w:rPr>
            </w:pPr>
            <w:r w:rsidRPr="00F61852">
              <w:rPr>
                <w:rFonts w:ascii="Times New Roman" w:hAnsi="Times New Roman"/>
                <w:sz w:val="24"/>
                <w:szCs w:val="24"/>
                <w:lang w:val="uk-UA"/>
              </w:rPr>
              <w:t xml:space="preserve">Уміння </w:t>
            </w:r>
            <w:r w:rsidR="00D3392C" w:rsidRPr="00F61852">
              <w:rPr>
                <w:rFonts w:ascii="Times New Roman" w:hAnsi="Times New Roman"/>
                <w:sz w:val="24"/>
                <w:szCs w:val="24"/>
                <w:lang w:val="uk-UA"/>
              </w:rPr>
              <w:t>передбачати, розвиток словесно-логічних здібностей</w:t>
            </w:r>
          </w:p>
        </w:tc>
        <w:tc>
          <w:tcPr>
            <w:tcW w:w="2310" w:type="dxa"/>
          </w:tcPr>
          <w:p w:rsidR="00546FD3" w:rsidRPr="00F61852" w:rsidRDefault="00F61852" w:rsidP="00400603">
            <w:pPr>
              <w:jc w:val="both"/>
              <w:rPr>
                <w:rFonts w:ascii="Times New Roman" w:hAnsi="Times New Roman"/>
                <w:sz w:val="24"/>
                <w:szCs w:val="24"/>
                <w:lang w:val="uk-UA"/>
              </w:rPr>
            </w:pPr>
            <w:r w:rsidRPr="00F61852">
              <w:rPr>
                <w:rFonts w:ascii="Times New Roman" w:hAnsi="Times New Roman"/>
                <w:sz w:val="24"/>
                <w:szCs w:val="24"/>
                <w:lang w:val="uk-UA"/>
              </w:rPr>
              <w:t>Виконання учнями вправи «Колаж прогностичних ідей»;</w:t>
            </w:r>
          </w:p>
          <w:p w:rsidR="00F61852" w:rsidRPr="00F61852" w:rsidRDefault="00F61852" w:rsidP="00F61852">
            <w:pPr>
              <w:jc w:val="both"/>
              <w:rPr>
                <w:rFonts w:ascii="Times New Roman" w:hAnsi="Times New Roman"/>
                <w:sz w:val="24"/>
                <w:szCs w:val="24"/>
                <w:lang w:val="uk-UA"/>
              </w:rPr>
            </w:pPr>
            <w:r w:rsidRPr="00F61852">
              <w:rPr>
                <w:rFonts w:ascii="Times New Roman" w:hAnsi="Times New Roman"/>
                <w:sz w:val="24"/>
                <w:szCs w:val="24"/>
                <w:lang w:val="uk-UA"/>
              </w:rPr>
              <w:t>виконання антиципаційних завдань</w:t>
            </w:r>
            <w:r w:rsidR="000206C9">
              <w:rPr>
                <w:rFonts w:ascii="Times New Roman" w:hAnsi="Times New Roman"/>
                <w:sz w:val="24"/>
                <w:szCs w:val="24"/>
                <w:lang w:val="uk-UA"/>
              </w:rPr>
              <w:t xml:space="preserve">, інсценізація уривків твору. </w:t>
            </w:r>
          </w:p>
        </w:tc>
      </w:tr>
      <w:tr w:rsidR="005B080B" w:rsidRPr="00084E2E" w:rsidTr="00B45707">
        <w:tc>
          <w:tcPr>
            <w:tcW w:w="1289" w:type="dxa"/>
          </w:tcPr>
          <w:p w:rsidR="00546FD3" w:rsidRPr="00797E87" w:rsidRDefault="00546FD3" w:rsidP="009E1B39">
            <w:pPr>
              <w:jc w:val="both"/>
              <w:rPr>
                <w:rFonts w:ascii="Times New Roman" w:hAnsi="Times New Roman"/>
                <w:sz w:val="24"/>
                <w:szCs w:val="24"/>
                <w:lang w:val="uk-UA"/>
              </w:rPr>
            </w:pPr>
            <w:r w:rsidRPr="00797E87">
              <w:rPr>
                <w:rFonts w:ascii="Times New Roman" w:hAnsi="Times New Roman"/>
                <w:sz w:val="24"/>
                <w:szCs w:val="24"/>
                <w:lang w:val="uk-UA"/>
              </w:rPr>
              <w:t xml:space="preserve">Березень </w:t>
            </w:r>
          </w:p>
        </w:tc>
        <w:tc>
          <w:tcPr>
            <w:tcW w:w="2075" w:type="dxa"/>
          </w:tcPr>
          <w:p w:rsidR="001D59AD" w:rsidRDefault="001D59AD" w:rsidP="009E1B39">
            <w:pPr>
              <w:jc w:val="both"/>
              <w:rPr>
                <w:rFonts w:ascii="Times New Roman" w:hAnsi="Times New Roman"/>
                <w:sz w:val="24"/>
                <w:szCs w:val="24"/>
                <w:lang w:val="uk-UA"/>
              </w:rPr>
            </w:pPr>
            <w:r>
              <w:rPr>
                <w:rFonts w:ascii="Times New Roman" w:hAnsi="Times New Roman"/>
                <w:sz w:val="24"/>
                <w:szCs w:val="24"/>
                <w:lang w:val="uk-UA"/>
              </w:rPr>
              <w:t>Урок на тему «</w:t>
            </w:r>
            <w:r w:rsidR="00AA6AC5" w:rsidRPr="00AA6AC5">
              <w:rPr>
                <w:rFonts w:ascii="Times New Roman" w:hAnsi="Times New Roman"/>
                <w:sz w:val="24"/>
                <w:szCs w:val="24"/>
                <w:lang w:val="uk-UA"/>
              </w:rPr>
              <w:t>Марія Чумарна. Казка про друга</w:t>
            </w:r>
            <w:r w:rsidR="00AA6AC5">
              <w:rPr>
                <w:rFonts w:ascii="Times New Roman" w:hAnsi="Times New Roman"/>
                <w:sz w:val="24"/>
                <w:szCs w:val="24"/>
                <w:lang w:val="uk-UA"/>
              </w:rPr>
              <w:t>»</w:t>
            </w:r>
          </w:p>
          <w:p w:rsidR="00546FD3" w:rsidRPr="00797E87" w:rsidRDefault="00546FD3" w:rsidP="009E1B39">
            <w:pPr>
              <w:jc w:val="both"/>
              <w:rPr>
                <w:rFonts w:ascii="Times New Roman" w:hAnsi="Times New Roman"/>
                <w:sz w:val="24"/>
                <w:szCs w:val="24"/>
                <w:lang w:val="uk-UA"/>
              </w:rPr>
            </w:pPr>
            <w:r w:rsidRPr="00797E87">
              <w:rPr>
                <w:rFonts w:ascii="Times New Roman" w:hAnsi="Times New Roman"/>
                <w:sz w:val="24"/>
                <w:szCs w:val="24"/>
                <w:lang w:val="uk-UA"/>
              </w:rPr>
              <w:t>Бесіда «Що було б якби ?»</w:t>
            </w:r>
          </w:p>
        </w:tc>
        <w:tc>
          <w:tcPr>
            <w:tcW w:w="2121" w:type="dxa"/>
          </w:tcPr>
          <w:p w:rsidR="00546FD3" w:rsidRPr="00797E87" w:rsidRDefault="00546FD3" w:rsidP="009E1B39">
            <w:pPr>
              <w:jc w:val="both"/>
              <w:rPr>
                <w:rFonts w:ascii="Times New Roman" w:hAnsi="Times New Roman"/>
                <w:sz w:val="24"/>
                <w:szCs w:val="24"/>
                <w:lang w:val="uk-UA"/>
              </w:rPr>
            </w:pPr>
            <w:r w:rsidRPr="00797E87">
              <w:rPr>
                <w:rFonts w:ascii="Times New Roman" w:hAnsi="Times New Roman"/>
                <w:sz w:val="24"/>
                <w:szCs w:val="24"/>
                <w:lang w:val="uk-UA"/>
              </w:rPr>
              <w:t xml:space="preserve">активізація емоційно-ціннісного ставлення школярів </w:t>
            </w:r>
            <w:r w:rsidR="00703A62">
              <w:rPr>
                <w:rFonts w:ascii="Times New Roman" w:hAnsi="Times New Roman"/>
                <w:sz w:val="24"/>
                <w:szCs w:val="24"/>
                <w:lang w:val="uk-UA"/>
              </w:rPr>
              <w:t xml:space="preserve">до прогнозування. </w:t>
            </w:r>
          </w:p>
        </w:tc>
        <w:tc>
          <w:tcPr>
            <w:tcW w:w="1919" w:type="dxa"/>
          </w:tcPr>
          <w:p w:rsidR="00546FD3" w:rsidRPr="00797E87" w:rsidRDefault="00546FD3" w:rsidP="009E1B39">
            <w:pPr>
              <w:jc w:val="both"/>
              <w:rPr>
                <w:rFonts w:ascii="Times New Roman" w:hAnsi="Times New Roman"/>
                <w:sz w:val="24"/>
                <w:szCs w:val="24"/>
                <w:lang w:val="uk-UA"/>
              </w:rPr>
            </w:pPr>
            <w:r w:rsidRPr="00797E87">
              <w:rPr>
                <w:rFonts w:ascii="Times New Roman" w:hAnsi="Times New Roman"/>
                <w:sz w:val="24"/>
                <w:szCs w:val="24"/>
                <w:lang w:val="uk-UA"/>
              </w:rPr>
              <w:t>Вміння працювати в команді, вміння пропонувати оригінальні рішення проблеми.</w:t>
            </w:r>
          </w:p>
        </w:tc>
        <w:tc>
          <w:tcPr>
            <w:tcW w:w="2310" w:type="dxa"/>
          </w:tcPr>
          <w:p w:rsidR="00546FD3" w:rsidRDefault="00546FD3" w:rsidP="009E1B39">
            <w:pPr>
              <w:jc w:val="both"/>
              <w:rPr>
                <w:rFonts w:ascii="Times New Roman" w:hAnsi="Times New Roman"/>
                <w:sz w:val="24"/>
                <w:szCs w:val="24"/>
                <w:lang w:val="uk-UA"/>
              </w:rPr>
            </w:pPr>
            <w:r w:rsidRPr="00797E87">
              <w:rPr>
                <w:rFonts w:ascii="Times New Roman" w:hAnsi="Times New Roman"/>
                <w:sz w:val="24"/>
                <w:szCs w:val="24"/>
                <w:lang w:val="uk-UA"/>
              </w:rPr>
              <w:t>Придумування висловлювань за заданим початком</w:t>
            </w:r>
            <w:r w:rsidR="000206C9">
              <w:rPr>
                <w:rFonts w:ascii="Times New Roman" w:hAnsi="Times New Roman"/>
                <w:sz w:val="24"/>
                <w:szCs w:val="24"/>
                <w:lang w:val="uk-UA"/>
              </w:rPr>
              <w:t>;</w:t>
            </w:r>
          </w:p>
          <w:p w:rsidR="000206C9" w:rsidRPr="00797E87" w:rsidRDefault="000206C9" w:rsidP="009E1B39">
            <w:pPr>
              <w:jc w:val="both"/>
              <w:rPr>
                <w:rFonts w:ascii="Times New Roman" w:hAnsi="Times New Roman"/>
                <w:sz w:val="24"/>
                <w:szCs w:val="24"/>
                <w:lang w:val="uk-UA"/>
              </w:rPr>
            </w:pPr>
            <w:r w:rsidRPr="000206C9">
              <w:rPr>
                <w:rFonts w:ascii="Times New Roman" w:hAnsi="Times New Roman"/>
                <w:sz w:val="24"/>
                <w:szCs w:val="24"/>
                <w:lang w:val="uk-UA"/>
              </w:rPr>
              <w:t>інсценізація уривків твору.</w:t>
            </w:r>
          </w:p>
        </w:tc>
      </w:tr>
      <w:tr w:rsidR="005B080B" w:rsidRPr="00084E2E" w:rsidTr="00B45707">
        <w:tc>
          <w:tcPr>
            <w:tcW w:w="1289" w:type="dxa"/>
          </w:tcPr>
          <w:p w:rsidR="00546FD3" w:rsidRPr="00E8542E" w:rsidRDefault="00546FD3" w:rsidP="009E1B39">
            <w:pPr>
              <w:jc w:val="both"/>
              <w:rPr>
                <w:rFonts w:ascii="Times New Roman" w:hAnsi="Times New Roman"/>
                <w:sz w:val="24"/>
                <w:szCs w:val="24"/>
                <w:lang w:val="uk-UA"/>
              </w:rPr>
            </w:pPr>
            <w:r w:rsidRPr="00E8542E">
              <w:rPr>
                <w:rFonts w:ascii="Times New Roman" w:hAnsi="Times New Roman"/>
                <w:sz w:val="24"/>
                <w:szCs w:val="24"/>
                <w:lang w:val="uk-UA"/>
              </w:rPr>
              <w:t xml:space="preserve">Березень </w:t>
            </w:r>
          </w:p>
        </w:tc>
        <w:tc>
          <w:tcPr>
            <w:tcW w:w="2075" w:type="dxa"/>
          </w:tcPr>
          <w:p w:rsidR="00AA6AC5" w:rsidRDefault="00AA6AC5" w:rsidP="00A77231">
            <w:pPr>
              <w:jc w:val="both"/>
              <w:rPr>
                <w:rFonts w:ascii="Times New Roman" w:hAnsi="Times New Roman"/>
                <w:sz w:val="24"/>
                <w:szCs w:val="24"/>
                <w:lang w:val="uk-UA"/>
              </w:rPr>
            </w:pPr>
            <w:r>
              <w:rPr>
                <w:rFonts w:ascii="Times New Roman" w:hAnsi="Times New Roman"/>
                <w:sz w:val="24"/>
                <w:szCs w:val="24"/>
                <w:lang w:val="uk-UA"/>
              </w:rPr>
              <w:t>Урок на тему «</w:t>
            </w:r>
            <w:r w:rsidR="00F86F28" w:rsidRPr="00F86F28">
              <w:rPr>
                <w:rFonts w:ascii="Times New Roman" w:hAnsi="Times New Roman"/>
                <w:sz w:val="24"/>
                <w:szCs w:val="24"/>
                <w:lang w:val="uk-UA"/>
              </w:rPr>
              <w:t>Всеволод Нестайко. Із сміхом треба бути обережним... Галина Малик. Мавпині іменини</w:t>
            </w:r>
            <w:r w:rsidR="00F86F28">
              <w:rPr>
                <w:rFonts w:ascii="Times New Roman" w:hAnsi="Times New Roman"/>
                <w:sz w:val="24"/>
                <w:szCs w:val="24"/>
                <w:lang w:val="uk-UA"/>
              </w:rPr>
              <w:t>»</w:t>
            </w:r>
          </w:p>
          <w:p w:rsidR="00546FD3" w:rsidRPr="00E8542E" w:rsidRDefault="00A77231" w:rsidP="00A77231">
            <w:pPr>
              <w:jc w:val="both"/>
              <w:rPr>
                <w:rFonts w:ascii="Times New Roman" w:hAnsi="Times New Roman"/>
                <w:sz w:val="24"/>
                <w:szCs w:val="24"/>
                <w:lang w:val="uk-UA"/>
              </w:rPr>
            </w:pPr>
            <w:r w:rsidRPr="00E8542E">
              <w:rPr>
                <w:rFonts w:ascii="Times New Roman" w:hAnsi="Times New Roman"/>
                <w:sz w:val="24"/>
                <w:szCs w:val="24"/>
                <w:lang w:val="uk-UA"/>
              </w:rPr>
              <w:t xml:space="preserve"> </w:t>
            </w:r>
            <w:r w:rsidR="00372ADF" w:rsidRPr="00E8542E">
              <w:rPr>
                <w:rFonts w:ascii="Times New Roman" w:hAnsi="Times New Roman"/>
                <w:sz w:val="24"/>
                <w:szCs w:val="24"/>
                <w:lang w:val="uk-UA"/>
              </w:rPr>
              <w:t xml:space="preserve">гра «Уявлення про розвиток свого «я» в часі» </w:t>
            </w:r>
          </w:p>
        </w:tc>
        <w:tc>
          <w:tcPr>
            <w:tcW w:w="2121" w:type="dxa"/>
          </w:tcPr>
          <w:p w:rsidR="00546FD3" w:rsidRPr="00E8542E" w:rsidRDefault="00A77231" w:rsidP="00393055">
            <w:pPr>
              <w:jc w:val="both"/>
              <w:rPr>
                <w:rFonts w:ascii="Times New Roman" w:hAnsi="Times New Roman"/>
                <w:i/>
                <w:sz w:val="24"/>
                <w:szCs w:val="24"/>
                <w:lang w:val="uk-UA"/>
              </w:rPr>
            </w:pPr>
            <w:r w:rsidRPr="00E8542E">
              <w:rPr>
                <w:rFonts w:ascii="Times New Roman" w:hAnsi="Times New Roman"/>
                <w:sz w:val="24"/>
                <w:szCs w:val="24"/>
                <w:lang w:val="uk-UA"/>
              </w:rPr>
              <w:t xml:space="preserve">презентація  учнями характеристики особистісних якостей у різних часових періодах (минуле, теперішнє, майбутнє та ін.), </w:t>
            </w:r>
          </w:p>
        </w:tc>
        <w:tc>
          <w:tcPr>
            <w:tcW w:w="1919" w:type="dxa"/>
          </w:tcPr>
          <w:p w:rsidR="00546FD3" w:rsidRPr="00E8542E" w:rsidRDefault="00393055" w:rsidP="009E1B39">
            <w:pPr>
              <w:jc w:val="both"/>
              <w:rPr>
                <w:rFonts w:ascii="Times New Roman" w:hAnsi="Times New Roman"/>
                <w:sz w:val="24"/>
                <w:szCs w:val="24"/>
                <w:lang w:val="uk-UA"/>
              </w:rPr>
            </w:pPr>
            <w:r w:rsidRPr="00E8542E">
              <w:rPr>
                <w:rFonts w:ascii="Times New Roman" w:hAnsi="Times New Roman"/>
                <w:sz w:val="24"/>
                <w:szCs w:val="24"/>
                <w:lang w:val="uk-UA"/>
              </w:rPr>
              <w:t xml:space="preserve">Вміння та навички самопрезентації, представлення  тенденції власного розвитку. </w:t>
            </w:r>
          </w:p>
        </w:tc>
        <w:tc>
          <w:tcPr>
            <w:tcW w:w="2310" w:type="dxa"/>
          </w:tcPr>
          <w:p w:rsidR="00990A90" w:rsidRDefault="00546FD3" w:rsidP="009E1B39">
            <w:pPr>
              <w:jc w:val="both"/>
              <w:rPr>
                <w:rFonts w:ascii="Times New Roman" w:hAnsi="Times New Roman"/>
                <w:sz w:val="24"/>
                <w:szCs w:val="24"/>
                <w:lang w:val="uk-UA"/>
              </w:rPr>
            </w:pPr>
            <w:r w:rsidRPr="00E8542E">
              <w:rPr>
                <w:rFonts w:ascii="Times New Roman" w:hAnsi="Times New Roman"/>
                <w:sz w:val="24"/>
                <w:szCs w:val="24"/>
                <w:lang w:val="uk-UA"/>
              </w:rPr>
              <w:t xml:space="preserve"> </w:t>
            </w:r>
            <w:r w:rsidR="00E8542E" w:rsidRPr="00E8542E">
              <w:rPr>
                <w:rFonts w:ascii="Times New Roman" w:hAnsi="Times New Roman"/>
                <w:sz w:val="24"/>
                <w:szCs w:val="24"/>
                <w:lang w:val="uk-UA"/>
              </w:rPr>
              <w:t>Участь учнів в ігровій діяльності</w:t>
            </w:r>
            <w:r w:rsidR="00C604F3">
              <w:rPr>
                <w:rFonts w:ascii="Times New Roman" w:hAnsi="Times New Roman"/>
                <w:sz w:val="24"/>
                <w:szCs w:val="24"/>
                <w:lang w:val="uk-UA"/>
              </w:rPr>
              <w:t>, виконання антиципаційних завдань</w:t>
            </w:r>
            <w:r w:rsidR="00990A90">
              <w:rPr>
                <w:rFonts w:ascii="Times New Roman" w:hAnsi="Times New Roman"/>
                <w:sz w:val="24"/>
                <w:szCs w:val="24"/>
                <w:lang w:val="uk-UA"/>
              </w:rPr>
              <w:t xml:space="preserve">; </w:t>
            </w:r>
          </w:p>
          <w:p w:rsidR="00546FD3" w:rsidRPr="00E8542E" w:rsidRDefault="00C604F3" w:rsidP="009E1B39">
            <w:pPr>
              <w:jc w:val="both"/>
              <w:rPr>
                <w:rFonts w:ascii="Times New Roman" w:hAnsi="Times New Roman"/>
                <w:sz w:val="24"/>
                <w:szCs w:val="24"/>
                <w:lang w:val="uk-UA"/>
              </w:rPr>
            </w:pPr>
            <w:r>
              <w:rPr>
                <w:rFonts w:ascii="Times New Roman" w:hAnsi="Times New Roman"/>
                <w:sz w:val="24"/>
                <w:szCs w:val="24"/>
                <w:lang w:val="uk-UA"/>
              </w:rPr>
              <w:t xml:space="preserve">  </w:t>
            </w:r>
            <w:r w:rsidR="00990A90" w:rsidRPr="00990A90">
              <w:rPr>
                <w:rFonts w:ascii="Times New Roman" w:hAnsi="Times New Roman"/>
                <w:sz w:val="24"/>
                <w:szCs w:val="24"/>
                <w:lang w:val="uk-UA"/>
              </w:rPr>
              <w:t>інсценізація уривків твору.</w:t>
            </w:r>
            <w:r w:rsidR="00E8542E" w:rsidRPr="00E8542E">
              <w:rPr>
                <w:rFonts w:ascii="Times New Roman" w:hAnsi="Times New Roman"/>
                <w:sz w:val="24"/>
                <w:szCs w:val="24"/>
                <w:lang w:val="uk-UA"/>
              </w:rPr>
              <w:t xml:space="preserve"> </w:t>
            </w:r>
          </w:p>
        </w:tc>
      </w:tr>
      <w:tr w:rsidR="005B080B" w:rsidRPr="00547C03"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DC6943">
              <w:rPr>
                <w:rFonts w:ascii="Times New Roman" w:hAnsi="Times New Roman"/>
                <w:sz w:val="24"/>
                <w:szCs w:val="24"/>
                <w:lang w:val="uk-UA"/>
              </w:rPr>
              <w:t xml:space="preserve">Квітень </w:t>
            </w:r>
          </w:p>
        </w:tc>
        <w:tc>
          <w:tcPr>
            <w:tcW w:w="2075" w:type="dxa"/>
          </w:tcPr>
          <w:p w:rsidR="00F86F28" w:rsidRDefault="00F86F28" w:rsidP="00547C03">
            <w:pPr>
              <w:jc w:val="both"/>
              <w:rPr>
                <w:rFonts w:ascii="Times New Roman" w:hAnsi="Times New Roman"/>
                <w:sz w:val="24"/>
                <w:szCs w:val="24"/>
                <w:lang w:val="uk-UA"/>
              </w:rPr>
            </w:pPr>
            <w:r>
              <w:rPr>
                <w:rFonts w:ascii="Times New Roman" w:hAnsi="Times New Roman"/>
                <w:sz w:val="24"/>
                <w:szCs w:val="24"/>
                <w:lang w:val="uk-UA"/>
              </w:rPr>
              <w:t>Урок на тему «</w:t>
            </w:r>
            <w:r w:rsidR="009C0055" w:rsidRPr="009C0055">
              <w:rPr>
                <w:rFonts w:ascii="Times New Roman" w:hAnsi="Times New Roman"/>
                <w:sz w:val="24"/>
                <w:szCs w:val="24"/>
                <w:lang w:val="uk-UA"/>
              </w:rPr>
              <w:t>Грицько Бойко. Консультант</w:t>
            </w:r>
            <w:r w:rsidR="009C0055">
              <w:rPr>
                <w:rFonts w:ascii="Times New Roman" w:hAnsi="Times New Roman"/>
                <w:sz w:val="24"/>
                <w:szCs w:val="24"/>
                <w:lang w:val="uk-UA"/>
              </w:rPr>
              <w:t>»</w:t>
            </w:r>
          </w:p>
          <w:p w:rsidR="00546FD3" w:rsidRPr="00DE5D06" w:rsidRDefault="00547C03" w:rsidP="00547C03">
            <w:pPr>
              <w:jc w:val="both"/>
              <w:rPr>
                <w:rFonts w:ascii="Times New Roman" w:hAnsi="Times New Roman"/>
                <w:sz w:val="24"/>
                <w:szCs w:val="24"/>
                <w:highlight w:val="yellow"/>
                <w:lang w:val="uk-UA"/>
              </w:rPr>
            </w:pPr>
            <w:r w:rsidRPr="00547C03">
              <w:rPr>
                <w:rFonts w:ascii="Times New Roman" w:hAnsi="Times New Roman"/>
                <w:sz w:val="24"/>
                <w:szCs w:val="24"/>
                <w:lang w:val="uk-UA"/>
              </w:rPr>
              <w:t xml:space="preserve">«Аукціон-презентація  прогностичних ідей» </w:t>
            </w:r>
          </w:p>
        </w:tc>
        <w:tc>
          <w:tcPr>
            <w:tcW w:w="2121" w:type="dxa"/>
          </w:tcPr>
          <w:p w:rsidR="00546FD3" w:rsidRPr="00DE5D06" w:rsidRDefault="00547C03" w:rsidP="009E1B39">
            <w:pPr>
              <w:jc w:val="both"/>
              <w:rPr>
                <w:rFonts w:ascii="Times New Roman" w:hAnsi="Times New Roman"/>
                <w:sz w:val="24"/>
                <w:szCs w:val="24"/>
                <w:highlight w:val="yellow"/>
                <w:lang w:val="uk-UA"/>
              </w:rPr>
            </w:pPr>
            <w:r w:rsidRPr="00547C03">
              <w:rPr>
                <w:rFonts w:ascii="Times New Roman" w:hAnsi="Times New Roman"/>
                <w:sz w:val="24"/>
                <w:szCs w:val="24"/>
                <w:lang w:val="uk-UA"/>
              </w:rPr>
              <w:t>виявлення учнями антиципаційної спроможності в організації аукціону, у «презентуванні» своїх ідей;</w:t>
            </w:r>
          </w:p>
        </w:tc>
        <w:tc>
          <w:tcPr>
            <w:tcW w:w="1919" w:type="dxa"/>
          </w:tcPr>
          <w:p w:rsidR="00546FD3" w:rsidRPr="00DE5D06" w:rsidRDefault="00547C03" w:rsidP="00D50CD9">
            <w:pPr>
              <w:jc w:val="both"/>
              <w:rPr>
                <w:rFonts w:ascii="Times New Roman" w:hAnsi="Times New Roman"/>
                <w:sz w:val="24"/>
                <w:szCs w:val="24"/>
                <w:highlight w:val="yellow"/>
                <w:lang w:val="uk-UA"/>
              </w:rPr>
            </w:pPr>
            <w:r w:rsidRPr="00547C03">
              <w:rPr>
                <w:rFonts w:ascii="Times New Roman" w:hAnsi="Times New Roman"/>
                <w:sz w:val="24"/>
                <w:szCs w:val="24"/>
                <w:lang w:val="uk-UA"/>
              </w:rPr>
              <w:t>Вміння та навички самопрезентації,</w:t>
            </w:r>
          </w:p>
        </w:tc>
        <w:tc>
          <w:tcPr>
            <w:tcW w:w="2310" w:type="dxa"/>
          </w:tcPr>
          <w:p w:rsidR="00990A90" w:rsidRDefault="00DC6943" w:rsidP="009E1B39">
            <w:pPr>
              <w:jc w:val="both"/>
              <w:rPr>
                <w:rFonts w:ascii="Times New Roman" w:hAnsi="Times New Roman"/>
                <w:sz w:val="24"/>
                <w:szCs w:val="24"/>
                <w:lang w:val="uk-UA"/>
              </w:rPr>
            </w:pPr>
            <w:r w:rsidRPr="00E8542E">
              <w:rPr>
                <w:rFonts w:ascii="Times New Roman" w:hAnsi="Times New Roman"/>
                <w:sz w:val="24"/>
                <w:szCs w:val="24"/>
                <w:lang w:val="uk-UA"/>
              </w:rPr>
              <w:t>Участь учнів в ігровій діяльності</w:t>
            </w:r>
            <w:r>
              <w:rPr>
                <w:rFonts w:ascii="Times New Roman" w:hAnsi="Times New Roman"/>
                <w:sz w:val="24"/>
                <w:szCs w:val="24"/>
                <w:lang w:val="uk-UA"/>
              </w:rPr>
              <w:t xml:space="preserve"> – аукціоні прогностичних ідей, виконання антиципаційних завдань</w:t>
            </w:r>
            <w:r w:rsidR="00990A90">
              <w:rPr>
                <w:rFonts w:ascii="Times New Roman" w:hAnsi="Times New Roman"/>
                <w:sz w:val="24"/>
                <w:szCs w:val="24"/>
                <w:lang w:val="uk-UA"/>
              </w:rPr>
              <w:t>;</w:t>
            </w:r>
          </w:p>
          <w:p w:rsidR="00546FD3" w:rsidRPr="00DE5D06" w:rsidRDefault="00DC6943" w:rsidP="009E1B39">
            <w:pPr>
              <w:jc w:val="both"/>
              <w:rPr>
                <w:rFonts w:ascii="Times New Roman" w:hAnsi="Times New Roman"/>
                <w:sz w:val="24"/>
                <w:szCs w:val="24"/>
                <w:highlight w:val="yellow"/>
                <w:lang w:val="uk-UA"/>
              </w:rPr>
            </w:pPr>
            <w:r>
              <w:rPr>
                <w:rFonts w:ascii="Times New Roman" w:hAnsi="Times New Roman"/>
                <w:sz w:val="24"/>
                <w:szCs w:val="24"/>
                <w:lang w:val="uk-UA"/>
              </w:rPr>
              <w:t xml:space="preserve"> </w:t>
            </w:r>
            <w:r w:rsidR="00990A90" w:rsidRPr="00990A90">
              <w:rPr>
                <w:rFonts w:ascii="Times New Roman" w:hAnsi="Times New Roman"/>
                <w:sz w:val="24"/>
                <w:szCs w:val="24"/>
                <w:lang w:val="uk-UA"/>
              </w:rPr>
              <w:t>інсценізація уривків твору.</w:t>
            </w:r>
            <w:r>
              <w:rPr>
                <w:rFonts w:ascii="Times New Roman" w:hAnsi="Times New Roman"/>
                <w:sz w:val="24"/>
                <w:szCs w:val="24"/>
                <w:lang w:val="uk-UA"/>
              </w:rPr>
              <w:t xml:space="preserve"> </w:t>
            </w:r>
            <w:r w:rsidRPr="00E8542E">
              <w:rPr>
                <w:rFonts w:ascii="Times New Roman" w:hAnsi="Times New Roman"/>
                <w:sz w:val="24"/>
                <w:szCs w:val="24"/>
                <w:lang w:val="uk-UA"/>
              </w:rPr>
              <w:t xml:space="preserve"> </w:t>
            </w:r>
          </w:p>
        </w:tc>
      </w:tr>
      <w:tr w:rsidR="005B080B" w:rsidRPr="00084E2E" w:rsidTr="00B45707">
        <w:tc>
          <w:tcPr>
            <w:tcW w:w="1289" w:type="dxa"/>
          </w:tcPr>
          <w:p w:rsidR="00546FD3" w:rsidRPr="00130857" w:rsidRDefault="00546FD3" w:rsidP="009E1B39">
            <w:pPr>
              <w:jc w:val="both"/>
              <w:rPr>
                <w:rFonts w:ascii="Times New Roman" w:hAnsi="Times New Roman"/>
                <w:sz w:val="24"/>
                <w:szCs w:val="24"/>
                <w:lang w:val="uk-UA"/>
              </w:rPr>
            </w:pPr>
            <w:r w:rsidRPr="00130857">
              <w:rPr>
                <w:rFonts w:ascii="Times New Roman" w:hAnsi="Times New Roman"/>
                <w:sz w:val="24"/>
                <w:szCs w:val="24"/>
                <w:lang w:val="uk-UA"/>
              </w:rPr>
              <w:t xml:space="preserve">Квітень </w:t>
            </w:r>
          </w:p>
        </w:tc>
        <w:tc>
          <w:tcPr>
            <w:tcW w:w="2075" w:type="dxa"/>
          </w:tcPr>
          <w:p w:rsidR="009C0055" w:rsidRDefault="009C0055" w:rsidP="008F4583">
            <w:pPr>
              <w:jc w:val="both"/>
              <w:rPr>
                <w:rFonts w:ascii="Times New Roman" w:hAnsi="Times New Roman"/>
                <w:sz w:val="24"/>
                <w:szCs w:val="24"/>
                <w:lang w:val="uk-UA"/>
              </w:rPr>
            </w:pPr>
            <w:r>
              <w:rPr>
                <w:rFonts w:ascii="Times New Roman" w:hAnsi="Times New Roman"/>
                <w:sz w:val="24"/>
                <w:szCs w:val="24"/>
                <w:lang w:val="uk-UA"/>
              </w:rPr>
              <w:t>Урок на тему «</w:t>
            </w:r>
            <w:r w:rsidRPr="009C0055">
              <w:rPr>
                <w:rFonts w:ascii="Times New Roman" w:hAnsi="Times New Roman"/>
                <w:sz w:val="24"/>
                <w:szCs w:val="24"/>
                <w:lang w:val="uk-UA"/>
              </w:rPr>
              <w:t>Микола Сингаївський. Сміх для всіх</w:t>
            </w:r>
            <w:r>
              <w:rPr>
                <w:rFonts w:ascii="Times New Roman" w:hAnsi="Times New Roman"/>
                <w:sz w:val="24"/>
                <w:szCs w:val="24"/>
                <w:lang w:val="uk-UA"/>
              </w:rPr>
              <w:t>»</w:t>
            </w:r>
          </w:p>
          <w:p w:rsidR="00546FD3" w:rsidRPr="00DE5D06" w:rsidRDefault="008F4583" w:rsidP="008F4583">
            <w:pPr>
              <w:jc w:val="both"/>
              <w:rPr>
                <w:rFonts w:ascii="Times New Roman" w:hAnsi="Times New Roman"/>
                <w:sz w:val="24"/>
                <w:szCs w:val="24"/>
                <w:highlight w:val="yellow"/>
                <w:lang w:val="uk-UA"/>
              </w:rPr>
            </w:pPr>
            <w:r w:rsidRPr="008F4583">
              <w:rPr>
                <w:rFonts w:ascii="Times New Roman" w:hAnsi="Times New Roman"/>
                <w:sz w:val="24"/>
                <w:szCs w:val="24"/>
                <w:lang w:val="uk-UA"/>
              </w:rPr>
              <w:t xml:space="preserve">тренінгова вправа  «Розв’язання прогностичних задач» </w:t>
            </w:r>
          </w:p>
        </w:tc>
        <w:tc>
          <w:tcPr>
            <w:tcW w:w="2121" w:type="dxa"/>
          </w:tcPr>
          <w:p w:rsidR="00546FD3" w:rsidRPr="00DE5D06" w:rsidRDefault="008F4583" w:rsidP="009E1B39">
            <w:pPr>
              <w:jc w:val="both"/>
              <w:rPr>
                <w:rFonts w:ascii="Times New Roman" w:hAnsi="Times New Roman"/>
                <w:sz w:val="24"/>
                <w:szCs w:val="24"/>
                <w:highlight w:val="yellow"/>
                <w:lang w:val="uk-UA"/>
              </w:rPr>
            </w:pPr>
            <w:r w:rsidRPr="008F4583">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8F4583" w:rsidP="009E1B39">
            <w:pPr>
              <w:jc w:val="both"/>
              <w:rPr>
                <w:rFonts w:ascii="Times New Roman" w:hAnsi="Times New Roman"/>
                <w:sz w:val="24"/>
                <w:szCs w:val="24"/>
                <w:highlight w:val="yellow"/>
                <w:lang w:val="uk-UA"/>
              </w:rPr>
            </w:pPr>
            <w:r w:rsidRPr="008F4583">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795630" w:rsidP="00795630">
            <w:pPr>
              <w:jc w:val="both"/>
              <w:rPr>
                <w:rFonts w:ascii="Times New Roman" w:hAnsi="Times New Roman"/>
                <w:sz w:val="24"/>
                <w:szCs w:val="24"/>
                <w:highlight w:val="yellow"/>
                <w:lang w:val="uk-UA"/>
              </w:rPr>
            </w:pPr>
            <w:r w:rsidRPr="00E8542E">
              <w:rPr>
                <w:rFonts w:ascii="Times New Roman" w:hAnsi="Times New Roman"/>
                <w:sz w:val="24"/>
                <w:szCs w:val="24"/>
                <w:lang w:val="uk-UA"/>
              </w:rPr>
              <w:t xml:space="preserve">Участь </w:t>
            </w:r>
            <w:r>
              <w:rPr>
                <w:rFonts w:ascii="Times New Roman" w:hAnsi="Times New Roman"/>
                <w:sz w:val="24"/>
                <w:szCs w:val="24"/>
                <w:lang w:val="uk-UA"/>
              </w:rPr>
              <w:t>учнів в тренінговій</w:t>
            </w:r>
            <w:r w:rsidRPr="00E8542E">
              <w:rPr>
                <w:rFonts w:ascii="Times New Roman" w:hAnsi="Times New Roman"/>
                <w:sz w:val="24"/>
                <w:szCs w:val="24"/>
                <w:lang w:val="uk-UA"/>
              </w:rPr>
              <w:t xml:space="preserve"> діяльності</w:t>
            </w:r>
            <w:r>
              <w:rPr>
                <w:rFonts w:ascii="Times New Roman" w:hAnsi="Times New Roman"/>
                <w:sz w:val="24"/>
                <w:szCs w:val="24"/>
                <w:lang w:val="uk-UA"/>
              </w:rPr>
              <w:t xml:space="preserve"> –виконання прогностичних задач, виконання антиципаційних завдань  </w:t>
            </w:r>
            <w:r w:rsidRPr="00E8542E">
              <w:rPr>
                <w:rFonts w:ascii="Times New Roman" w:hAnsi="Times New Roman"/>
                <w:sz w:val="24"/>
                <w:szCs w:val="24"/>
                <w:lang w:val="uk-UA"/>
              </w:rPr>
              <w:t xml:space="preserve"> </w:t>
            </w:r>
          </w:p>
        </w:tc>
      </w:tr>
      <w:tr w:rsidR="005B080B" w:rsidRPr="00984227"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984227">
              <w:rPr>
                <w:rFonts w:ascii="Times New Roman" w:hAnsi="Times New Roman"/>
                <w:sz w:val="24"/>
                <w:szCs w:val="24"/>
                <w:lang w:val="uk-UA"/>
              </w:rPr>
              <w:t xml:space="preserve">Квітень </w:t>
            </w:r>
          </w:p>
        </w:tc>
        <w:tc>
          <w:tcPr>
            <w:tcW w:w="2075" w:type="dxa"/>
          </w:tcPr>
          <w:p w:rsidR="008441E8" w:rsidRDefault="002D5494" w:rsidP="00984227">
            <w:pPr>
              <w:jc w:val="both"/>
              <w:rPr>
                <w:rFonts w:ascii="Times New Roman" w:hAnsi="Times New Roman"/>
                <w:sz w:val="24"/>
                <w:szCs w:val="24"/>
                <w:lang w:val="uk-UA"/>
              </w:rPr>
            </w:pPr>
            <w:r w:rsidRPr="002D5494">
              <w:rPr>
                <w:rFonts w:ascii="Times New Roman" w:hAnsi="Times New Roman"/>
                <w:sz w:val="24"/>
                <w:szCs w:val="24"/>
                <w:lang w:val="uk-UA"/>
              </w:rPr>
              <w:t xml:space="preserve">Урок позакласного читання. </w:t>
            </w:r>
            <w:r>
              <w:rPr>
                <w:rFonts w:ascii="Times New Roman" w:hAnsi="Times New Roman"/>
                <w:sz w:val="24"/>
                <w:szCs w:val="24"/>
                <w:lang w:val="uk-UA"/>
              </w:rPr>
              <w:t>«</w:t>
            </w:r>
            <w:r w:rsidRPr="002D5494">
              <w:rPr>
                <w:rFonts w:ascii="Times New Roman" w:hAnsi="Times New Roman"/>
                <w:sz w:val="24"/>
                <w:szCs w:val="24"/>
                <w:lang w:val="uk-UA"/>
              </w:rPr>
              <w:t>Розкриймо свої таланти</w:t>
            </w:r>
            <w:r>
              <w:rPr>
                <w:rFonts w:ascii="Times New Roman" w:hAnsi="Times New Roman"/>
                <w:sz w:val="24"/>
                <w:szCs w:val="24"/>
                <w:lang w:val="uk-UA"/>
              </w:rPr>
              <w:t>»</w:t>
            </w:r>
          </w:p>
          <w:p w:rsidR="00546FD3" w:rsidRPr="00DE5D06" w:rsidRDefault="00984227" w:rsidP="00984227">
            <w:pPr>
              <w:jc w:val="both"/>
              <w:rPr>
                <w:rFonts w:ascii="Times New Roman" w:hAnsi="Times New Roman"/>
                <w:sz w:val="24"/>
                <w:szCs w:val="24"/>
                <w:highlight w:val="yellow"/>
                <w:lang w:val="uk-UA"/>
              </w:rPr>
            </w:pPr>
            <w:r w:rsidRPr="00984227">
              <w:rPr>
                <w:rFonts w:ascii="Times New Roman" w:hAnsi="Times New Roman"/>
                <w:sz w:val="24"/>
                <w:szCs w:val="24"/>
                <w:lang w:val="uk-UA"/>
              </w:rPr>
              <w:t xml:space="preserve">творчий проект «Стара казка на новий лад» (створення казки), </w:t>
            </w:r>
          </w:p>
        </w:tc>
        <w:tc>
          <w:tcPr>
            <w:tcW w:w="2121" w:type="dxa"/>
          </w:tcPr>
          <w:p w:rsidR="00546FD3" w:rsidRPr="00DE5D06" w:rsidRDefault="00984227" w:rsidP="00385519">
            <w:pPr>
              <w:jc w:val="both"/>
              <w:rPr>
                <w:rFonts w:ascii="Times New Roman" w:hAnsi="Times New Roman"/>
                <w:sz w:val="24"/>
                <w:szCs w:val="24"/>
                <w:highlight w:val="yellow"/>
                <w:lang w:val="uk-UA"/>
              </w:rPr>
            </w:pPr>
            <w:r w:rsidRPr="00984227">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984227" w:rsidP="00385519">
            <w:pPr>
              <w:jc w:val="both"/>
              <w:rPr>
                <w:rFonts w:ascii="Times New Roman" w:hAnsi="Times New Roman"/>
                <w:sz w:val="24"/>
                <w:szCs w:val="24"/>
                <w:highlight w:val="yellow"/>
                <w:lang w:val="uk-UA"/>
              </w:rPr>
            </w:pPr>
            <w:r w:rsidRPr="00984227">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F94C54" w:rsidP="00F94C54">
            <w:pPr>
              <w:jc w:val="both"/>
              <w:rPr>
                <w:rFonts w:ascii="Times New Roman" w:hAnsi="Times New Roman"/>
                <w:sz w:val="24"/>
                <w:szCs w:val="24"/>
                <w:highlight w:val="yellow"/>
                <w:lang w:val="uk-UA"/>
              </w:rPr>
            </w:pPr>
            <w:r>
              <w:rPr>
                <w:rFonts w:ascii="Times New Roman" w:hAnsi="Times New Roman"/>
                <w:sz w:val="24"/>
                <w:szCs w:val="24"/>
                <w:lang w:val="uk-UA"/>
              </w:rPr>
              <w:t xml:space="preserve">Створення </w:t>
            </w:r>
            <w:r w:rsidRPr="00F94C54">
              <w:rPr>
                <w:rFonts w:ascii="Times New Roman" w:hAnsi="Times New Roman"/>
                <w:sz w:val="24"/>
                <w:szCs w:val="24"/>
                <w:lang w:val="uk-UA"/>
              </w:rPr>
              <w:t xml:space="preserve">колективного </w:t>
            </w:r>
            <w:r>
              <w:rPr>
                <w:rFonts w:ascii="Times New Roman" w:hAnsi="Times New Roman"/>
                <w:sz w:val="24"/>
                <w:szCs w:val="24"/>
                <w:lang w:val="uk-UA"/>
              </w:rPr>
              <w:t>проекту та о</w:t>
            </w:r>
            <w:r w:rsidRPr="00F94C54">
              <w:rPr>
                <w:rFonts w:ascii="Times New Roman" w:hAnsi="Times New Roman"/>
                <w:sz w:val="24"/>
                <w:szCs w:val="24"/>
                <w:lang w:val="uk-UA"/>
              </w:rPr>
              <w:t xml:space="preserve">голошення </w:t>
            </w:r>
            <w:r>
              <w:rPr>
                <w:rFonts w:ascii="Times New Roman" w:hAnsi="Times New Roman"/>
                <w:sz w:val="24"/>
                <w:szCs w:val="24"/>
                <w:lang w:val="uk-UA"/>
              </w:rPr>
              <w:t xml:space="preserve">його </w:t>
            </w:r>
            <w:r w:rsidRPr="00F94C54">
              <w:rPr>
                <w:rFonts w:ascii="Times New Roman" w:hAnsi="Times New Roman"/>
                <w:sz w:val="24"/>
                <w:szCs w:val="24"/>
                <w:lang w:val="uk-UA"/>
              </w:rPr>
              <w:t>результатів</w:t>
            </w:r>
            <w:r w:rsidR="00990A90">
              <w:rPr>
                <w:rFonts w:ascii="Times New Roman" w:hAnsi="Times New Roman"/>
                <w:sz w:val="24"/>
                <w:szCs w:val="24"/>
                <w:lang w:val="uk-UA"/>
              </w:rPr>
              <w:t xml:space="preserve">, інсценізація створеної казки. </w:t>
            </w:r>
            <w:r w:rsidRPr="00F94C54">
              <w:rPr>
                <w:rFonts w:ascii="Times New Roman" w:hAnsi="Times New Roman"/>
                <w:sz w:val="24"/>
                <w:szCs w:val="24"/>
                <w:lang w:val="uk-UA"/>
              </w:rPr>
              <w:t xml:space="preserve"> </w:t>
            </w:r>
          </w:p>
        </w:tc>
      </w:tr>
      <w:tr w:rsidR="005B080B" w:rsidRPr="00984227" w:rsidTr="00B45707">
        <w:tc>
          <w:tcPr>
            <w:tcW w:w="1289" w:type="dxa"/>
          </w:tcPr>
          <w:p w:rsidR="00546FD3" w:rsidRPr="00F94C54" w:rsidRDefault="00546FD3" w:rsidP="009E1B39">
            <w:pPr>
              <w:jc w:val="both"/>
              <w:rPr>
                <w:rFonts w:ascii="Times New Roman" w:hAnsi="Times New Roman"/>
                <w:sz w:val="24"/>
                <w:szCs w:val="24"/>
                <w:lang w:val="uk-UA"/>
              </w:rPr>
            </w:pPr>
            <w:r w:rsidRPr="00F94C54">
              <w:rPr>
                <w:rFonts w:ascii="Times New Roman" w:hAnsi="Times New Roman"/>
                <w:sz w:val="24"/>
                <w:szCs w:val="24"/>
                <w:lang w:val="uk-UA"/>
              </w:rPr>
              <w:t xml:space="preserve">Квітень </w:t>
            </w:r>
          </w:p>
          <w:p w:rsidR="00546FD3" w:rsidRPr="00F94C54" w:rsidRDefault="00546FD3" w:rsidP="009E1B39">
            <w:pPr>
              <w:jc w:val="both"/>
              <w:rPr>
                <w:rFonts w:ascii="Times New Roman" w:hAnsi="Times New Roman"/>
                <w:sz w:val="24"/>
                <w:szCs w:val="24"/>
                <w:lang w:val="uk-UA"/>
              </w:rPr>
            </w:pPr>
          </w:p>
          <w:p w:rsidR="00546FD3" w:rsidRPr="00F94C54" w:rsidRDefault="00546FD3" w:rsidP="009E1B39">
            <w:pPr>
              <w:jc w:val="both"/>
              <w:rPr>
                <w:rFonts w:ascii="Times New Roman" w:hAnsi="Times New Roman"/>
                <w:sz w:val="24"/>
                <w:szCs w:val="24"/>
                <w:lang w:val="uk-UA"/>
              </w:rPr>
            </w:pPr>
          </w:p>
        </w:tc>
        <w:tc>
          <w:tcPr>
            <w:tcW w:w="2075" w:type="dxa"/>
          </w:tcPr>
          <w:p w:rsidR="00673383" w:rsidRDefault="00673383" w:rsidP="00987ECF">
            <w:pPr>
              <w:jc w:val="both"/>
              <w:rPr>
                <w:rFonts w:ascii="Times New Roman" w:hAnsi="Times New Roman"/>
                <w:sz w:val="24"/>
                <w:szCs w:val="24"/>
                <w:lang w:val="uk-UA"/>
              </w:rPr>
            </w:pPr>
            <w:r>
              <w:rPr>
                <w:rFonts w:ascii="Times New Roman" w:hAnsi="Times New Roman"/>
                <w:sz w:val="24"/>
                <w:szCs w:val="24"/>
                <w:lang w:val="uk-UA"/>
              </w:rPr>
              <w:t xml:space="preserve">Урок на тему </w:t>
            </w:r>
            <w:r w:rsidR="00720B44">
              <w:rPr>
                <w:rFonts w:ascii="Times New Roman" w:hAnsi="Times New Roman"/>
                <w:sz w:val="24"/>
                <w:szCs w:val="24"/>
                <w:lang w:val="uk-UA"/>
              </w:rPr>
              <w:t>«</w:t>
            </w:r>
            <w:r w:rsidR="00720B44" w:rsidRPr="00720B44">
              <w:rPr>
                <w:rFonts w:ascii="Times New Roman" w:hAnsi="Times New Roman"/>
                <w:sz w:val="24"/>
                <w:szCs w:val="24"/>
                <w:lang w:val="uk-UA"/>
              </w:rPr>
              <w:t>Василь Сухомлинський. Співуча пір'їнка</w:t>
            </w:r>
            <w:r w:rsidR="00720B44">
              <w:rPr>
                <w:rFonts w:ascii="Times New Roman" w:hAnsi="Times New Roman"/>
                <w:sz w:val="24"/>
                <w:szCs w:val="24"/>
                <w:lang w:val="uk-UA"/>
              </w:rPr>
              <w:t>»</w:t>
            </w:r>
          </w:p>
          <w:p w:rsidR="00546FD3" w:rsidRPr="00F94C54" w:rsidRDefault="00546FD3" w:rsidP="00987ECF">
            <w:pPr>
              <w:jc w:val="both"/>
              <w:rPr>
                <w:rFonts w:ascii="Times New Roman" w:hAnsi="Times New Roman"/>
                <w:sz w:val="24"/>
                <w:szCs w:val="24"/>
                <w:lang w:val="uk-UA"/>
              </w:rPr>
            </w:pPr>
          </w:p>
        </w:tc>
        <w:tc>
          <w:tcPr>
            <w:tcW w:w="2121" w:type="dxa"/>
          </w:tcPr>
          <w:p w:rsidR="00546FD3" w:rsidRPr="00F94C54" w:rsidRDefault="006119F4" w:rsidP="00984227">
            <w:pPr>
              <w:jc w:val="both"/>
              <w:rPr>
                <w:rFonts w:ascii="Times New Roman" w:hAnsi="Times New Roman"/>
                <w:sz w:val="24"/>
                <w:szCs w:val="24"/>
                <w:lang w:val="uk-UA"/>
              </w:rPr>
            </w:pPr>
            <w:r w:rsidRPr="00F94C5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F94C54" w:rsidRDefault="00090CF5" w:rsidP="00984227">
            <w:pPr>
              <w:jc w:val="both"/>
              <w:rPr>
                <w:rFonts w:ascii="Times New Roman" w:hAnsi="Times New Roman"/>
                <w:sz w:val="24"/>
                <w:szCs w:val="24"/>
                <w:lang w:val="uk-UA"/>
              </w:rPr>
            </w:pPr>
            <w:r w:rsidRPr="00F94C54">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F94C54" w:rsidRDefault="00F94C54" w:rsidP="00F94C54">
            <w:pPr>
              <w:jc w:val="both"/>
              <w:rPr>
                <w:rFonts w:ascii="Times New Roman" w:hAnsi="Times New Roman"/>
                <w:sz w:val="24"/>
                <w:szCs w:val="24"/>
                <w:lang w:val="uk-UA"/>
              </w:rPr>
            </w:pPr>
            <w:r w:rsidRPr="00F94C54">
              <w:rPr>
                <w:rFonts w:ascii="Times New Roman" w:hAnsi="Times New Roman"/>
                <w:sz w:val="24"/>
                <w:szCs w:val="24"/>
                <w:lang w:val="uk-UA"/>
              </w:rPr>
              <w:t>Створення індивідуальних проектів та оголошення результатів</w:t>
            </w:r>
            <w:r w:rsidR="00546FD3" w:rsidRPr="00F94C54">
              <w:rPr>
                <w:rFonts w:ascii="Times New Roman" w:hAnsi="Times New Roman"/>
                <w:sz w:val="24"/>
                <w:szCs w:val="24"/>
                <w:lang w:val="uk-UA"/>
              </w:rPr>
              <w:t xml:space="preserve"> </w:t>
            </w:r>
            <w:r w:rsidRPr="00F94C54">
              <w:rPr>
                <w:rFonts w:ascii="Times New Roman" w:hAnsi="Times New Roman"/>
                <w:sz w:val="24"/>
                <w:szCs w:val="24"/>
                <w:lang w:val="uk-UA"/>
              </w:rPr>
              <w:t xml:space="preserve">учнями </w:t>
            </w:r>
          </w:p>
        </w:tc>
      </w:tr>
      <w:tr w:rsidR="005B080B" w:rsidRPr="00084E2E"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9B6B57">
              <w:rPr>
                <w:rFonts w:ascii="Times New Roman" w:hAnsi="Times New Roman"/>
                <w:sz w:val="24"/>
                <w:szCs w:val="24"/>
                <w:lang w:val="uk-UA"/>
              </w:rPr>
              <w:t xml:space="preserve">Квітень </w:t>
            </w:r>
          </w:p>
        </w:tc>
        <w:tc>
          <w:tcPr>
            <w:tcW w:w="2075" w:type="dxa"/>
          </w:tcPr>
          <w:p w:rsidR="007666EF" w:rsidRDefault="007666EF" w:rsidP="00984227">
            <w:pPr>
              <w:jc w:val="both"/>
              <w:rPr>
                <w:rFonts w:ascii="Times New Roman" w:hAnsi="Times New Roman"/>
                <w:sz w:val="24"/>
                <w:szCs w:val="24"/>
                <w:lang w:val="uk-UA"/>
              </w:rPr>
            </w:pPr>
            <w:r>
              <w:rPr>
                <w:rFonts w:ascii="Times New Roman" w:hAnsi="Times New Roman"/>
                <w:sz w:val="24"/>
                <w:szCs w:val="24"/>
                <w:lang w:val="uk-UA"/>
              </w:rPr>
              <w:t>Урок на тему «</w:t>
            </w:r>
            <w:r w:rsidRPr="007666EF">
              <w:rPr>
                <w:rFonts w:ascii="Times New Roman" w:hAnsi="Times New Roman"/>
                <w:sz w:val="24"/>
                <w:szCs w:val="24"/>
                <w:lang w:val="uk-UA"/>
              </w:rPr>
              <w:t>Ганна Чубач. Найрідніші голоси</w:t>
            </w:r>
            <w:r>
              <w:rPr>
                <w:rFonts w:ascii="Times New Roman" w:hAnsi="Times New Roman"/>
                <w:sz w:val="24"/>
                <w:szCs w:val="24"/>
                <w:lang w:val="uk-UA"/>
              </w:rPr>
              <w:t>»</w:t>
            </w:r>
          </w:p>
          <w:p w:rsidR="00546FD3" w:rsidRPr="00DE5D06" w:rsidRDefault="00363301" w:rsidP="00984227">
            <w:pPr>
              <w:jc w:val="both"/>
              <w:rPr>
                <w:rFonts w:ascii="Times New Roman" w:hAnsi="Times New Roman"/>
                <w:sz w:val="24"/>
                <w:szCs w:val="24"/>
                <w:highlight w:val="yellow"/>
                <w:lang w:val="uk-UA"/>
              </w:rPr>
            </w:pPr>
            <w:r>
              <w:rPr>
                <w:rFonts w:ascii="Times New Roman" w:hAnsi="Times New Roman"/>
                <w:sz w:val="24"/>
                <w:szCs w:val="24"/>
                <w:lang w:val="uk-UA"/>
              </w:rPr>
              <w:t xml:space="preserve">Проект </w:t>
            </w:r>
            <w:r w:rsidRPr="00363301">
              <w:rPr>
                <w:rFonts w:ascii="Times New Roman" w:hAnsi="Times New Roman"/>
                <w:sz w:val="24"/>
                <w:szCs w:val="24"/>
                <w:lang w:val="uk-UA"/>
              </w:rPr>
              <w:t>«Походження світу у грець</w:t>
            </w:r>
            <w:r w:rsidR="00914A4E">
              <w:rPr>
                <w:rFonts w:ascii="Times New Roman" w:hAnsi="Times New Roman"/>
                <w:sz w:val="24"/>
                <w:szCs w:val="24"/>
                <w:lang w:val="uk-UA"/>
              </w:rPr>
              <w:t>кій та слов’янській міфологіях»</w:t>
            </w:r>
          </w:p>
        </w:tc>
        <w:tc>
          <w:tcPr>
            <w:tcW w:w="2121" w:type="dxa"/>
          </w:tcPr>
          <w:p w:rsidR="00546FD3" w:rsidRPr="00DE5D06" w:rsidRDefault="006119F4" w:rsidP="00984227">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984227">
            <w:pPr>
              <w:jc w:val="both"/>
              <w:rPr>
                <w:rFonts w:ascii="Times New Roman" w:hAnsi="Times New Roman"/>
                <w:sz w:val="24"/>
                <w:szCs w:val="24"/>
                <w:highlight w:val="yellow"/>
                <w:lang w:val="uk-UA"/>
              </w:rPr>
            </w:pPr>
            <w:r w:rsidRPr="00090CF5">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F94C54" w:rsidP="00F94C54">
            <w:pPr>
              <w:ind w:left="37"/>
              <w:jc w:val="both"/>
              <w:rPr>
                <w:rFonts w:ascii="Times New Roman" w:hAnsi="Times New Roman"/>
                <w:sz w:val="24"/>
                <w:szCs w:val="24"/>
                <w:highlight w:val="yellow"/>
                <w:lang w:val="uk-UA"/>
              </w:rPr>
            </w:pPr>
            <w:r w:rsidRPr="00F94C54">
              <w:rPr>
                <w:rFonts w:ascii="Times New Roman" w:hAnsi="Times New Roman"/>
                <w:sz w:val="24"/>
                <w:szCs w:val="24"/>
                <w:lang w:val="uk-UA"/>
              </w:rPr>
              <w:t xml:space="preserve">Створення </w:t>
            </w:r>
            <w:r>
              <w:rPr>
                <w:rFonts w:ascii="Times New Roman" w:hAnsi="Times New Roman"/>
                <w:sz w:val="24"/>
                <w:szCs w:val="24"/>
                <w:lang w:val="uk-UA"/>
              </w:rPr>
              <w:t>індивідуальних проектів</w:t>
            </w:r>
            <w:r w:rsidRPr="00F94C54">
              <w:rPr>
                <w:rFonts w:ascii="Times New Roman" w:hAnsi="Times New Roman"/>
                <w:sz w:val="24"/>
                <w:szCs w:val="24"/>
                <w:lang w:val="uk-UA"/>
              </w:rPr>
              <w:t xml:space="preserve"> та оголошення результатів</w:t>
            </w:r>
            <w:r>
              <w:rPr>
                <w:rFonts w:ascii="Times New Roman" w:hAnsi="Times New Roman"/>
                <w:sz w:val="24"/>
                <w:szCs w:val="24"/>
                <w:lang w:val="uk-UA"/>
              </w:rPr>
              <w:t xml:space="preserve"> школярами </w:t>
            </w:r>
          </w:p>
        </w:tc>
      </w:tr>
      <w:tr w:rsidR="005B080B" w:rsidRPr="00084E2E"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9B6B57">
              <w:rPr>
                <w:rFonts w:ascii="Times New Roman" w:hAnsi="Times New Roman"/>
                <w:sz w:val="24"/>
                <w:szCs w:val="24"/>
                <w:lang w:val="uk-UA"/>
              </w:rPr>
              <w:t xml:space="preserve">Квітень </w:t>
            </w:r>
          </w:p>
        </w:tc>
        <w:tc>
          <w:tcPr>
            <w:tcW w:w="2075" w:type="dxa"/>
          </w:tcPr>
          <w:p w:rsidR="009B6B57" w:rsidRDefault="009B6B57" w:rsidP="00363301">
            <w:pPr>
              <w:jc w:val="both"/>
              <w:rPr>
                <w:rFonts w:ascii="Times New Roman" w:hAnsi="Times New Roman"/>
                <w:sz w:val="24"/>
                <w:szCs w:val="24"/>
                <w:lang w:val="uk-UA"/>
              </w:rPr>
            </w:pPr>
            <w:r>
              <w:rPr>
                <w:rFonts w:ascii="Times New Roman" w:hAnsi="Times New Roman"/>
                <w:sz w:val="24"/>
                <w:szCs w:val="24"/>
                <w:lang w:val="uk-UA"/>
              </w:rPr>
              <w:t>Урок на тему «</w:t>
            </w:r>
            <w:r w:rsidR="00D5452B" w:rsidRPr="00D5452B">
              <w:rPr>
                <w:rFonts w:ascii="Times New Roman" w:hAnsi="Times New Roman"/>
                <w:sz w:val="24"/>
                <w:szCs w:val="24"/>
                <w:lang w:val="uk-UA"/>
              </w:rPr>
              <w:t>Степан Жупанин. Намалюю вітер. Ліна Костенко. Якщо не можеш вітер змалювати...</w:t>
            </w:r>
            <w:r w:rsidR="00D5452B">
              <w:rPr>
                <w:rFonts w:ascii="Times New Roman" w:hAnsi="Times New Roman"/>
                <w:sz w:val="24"/>
                <w:szCs w:val="24"/>
                <w:lang w:val="uk-UA"/>
              </w:rPr>
              <w:t>»</w:t>
            </w:r>
          </w:p>
          <w:p w:rsidR="00546FD3" w:rsidRPr="00DE5D06" w:rsidRDefault="00363301" w:rsidP="00363301">
            <w:pPr>
              <w:jc w:val="both"/>
              <w:rPr>
                <w:rFonts w:ascii="Times New Roman" w:hAnsi="Times New Roman"/>
                <w:sz w:val="24"/>
                <w:szCs w:val="24"/>
                <w:highlight w:val="yellow"/>
                <w:lang w:val="uk-UA"/>
              </w:rPr>
            </w:pPr>
            <w:r>
              <w:rPr>
                <w:rFonts w:ascii="Times New Roman" w:hAnsi="Times New Roman"/>
                <w:sz w:val="24"/>
                <w:szCs w:val="24"/>
                <w:lang w:val="uk-UA"/>
              </w:rPr>
              <w:t xml:space="preserve">Проект </w:t>
            </w:r>
            <w:r w:rsidRPr="00363301">
              <w:rPr>
                <w:rFonts w:ascii="Times New Roman" w:hAnsi="Times New Roman"/>
                <w:sz w:val="24"/>
                <w:szCs w:val="24"/>
                <w:lang w:val="uk-UA"/>
              </w:rPr>
              <w:t>«На</w:t>
            </w:r>
            <w:r w:rsidR="00914A4E">
              <w:rPr>
                <w:rFonts w:ascii="Times New Roman" w:hAnsi="Times New Roman"/>
                <w:sz w:val="24"/>
                <w:szCs w:val="24"/>
                <w:lang w:val="uk-UA"/>
              </w:rPr>
              <w:t>йцікавіші легенди міста Ніжина»</w:t>
            </w:r>
          </w:p>
        </w:tc>
        <w:tc>
          <w:tcPr>
            <w:tcW w:w="2121" w:type="dxa"/>
          </w:tcPr>
          <w:p w:rsidR="00546FD3" w:rsidRPr="00DE5D06" w:rsidRDefault="006119F4" w:rsidP="00363301">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9E1B39">
            <w:pPr>
              <w:jc w:val="both"/>
              <w:rPr>
                <w:rFonts w:ascii="Times New Roman" w:hAnsi="Times New Roman"/>
                <w:sz w:val="24"/>
                <w:szCs w:val="24"/>
                <w:highlight w:val="yellow"/>
                <w:lang w:val="uk-UA"/>
              </w:rPr>
            </w:pPr>
            <w:r w:rsidRPr="00090CF5">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F94C54" w:rsidP="009E1B39">
            <w:pPr>
              <w:jc w:val="both"/>
              <w:rPr>
                <w:rFonts w:ascii="Times New Roman" w:hAnsi="Times New Roman"/>
                <w:sz w:val="24"/>
                <w:szCs w:val="24"/>
                <w:highlight w:val="yellow"/>
                <w:lang w:val="uk-UA"/>
              </w:rPr>
            </w:pPr>
            <w:r w:rsidRPr="00F94C54">
              <w:rPr>
                <w:rFonts w:ascii="Times New Roman" w:hAnsi="Times New Roman"/>
                <w:sz w:val="24"/>
                <w:szCs w:val="24"/>
                <w:lang w:val="uk-UA"/>
              </w:rPr>
              <w:t>Створення індивідуальних проектів та оголошення результатів школярами</w:t>
            </w:r>
          </w:p>
        </w:tc>
      </w:tr>
      <w:tr w:rsidR="005B080B" w:rsidRPr="00084E2E"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F94C54">
              <w:rPr>
                <w:rFonts w:ascii="Times New Roman" w:hAnsi="Times New Roman"/>
                <w:sz w:val="24"/>
                <w:szCs w:val="24"/>
                <w:lang w:val="uk-UA"/>
              </w:rPr>
              <w:t xml:space="preserve">Квітень </w:t>
            </w:r>
          </w:p>
        </w:tc>
        <w:tc>
          <w:tcPr>
            <w:tcW w:w="2075" w:type="dxa"/>
          </w:tcPr>
          <w:p w:rsidR="00980FA3" w:rsidRDefault="00980FA3" w:rsidP="00363301">
            <w:pPr>
              <w:jc w:val="both"/>
              <w:rPr>
                <w:rFonts w:ascii="Times New Roman" w:hAnsi="Times New Roman"/>
                <w:sz w:val="24"/>
                <w:szCs w:val="24"/>
                <w:lang w:val="uk-UA"/>
              </w:rPr>
            </w:pPr>
            <w:r>
              <w:rPr>
                <w:rFonts w:ascii="Times New Roman" w:hAnsi="Times New Roman"/>
                <w:sz w:val="24"/>
                <w:szCs w:val="24"/>
                <w:lang w:val="uk-UA"/>
              </w:rPr>
              <w:t>Урок на тему «</w:t>
            </w:r>
            <w:r w:rsidR="00CE6942" w:rsidRPr="00CE6942">
              <w:rPr>
                <w:rFonts w:ascii="Times New Roman" w:hAnsi="Times New Roman"/>
                <w:sz w:val="24"/>
                <w:szCs w:val="24"/>
                <w:lang w:val="uk-UA"/>
              </w:rPr>
              <w:t>Олександр Єфімов. Тут усе є... Емілія Саталкіна. Кожний знає своє діло</w:t>
            </w:r>
            <w:r w:rsidR="00CE6942">
              <w:rPr>
                <w:rFonts w:ascii="Times New Roman" w:hAnsi="Times New Roman"/>
                <w:sz w:val="24"/>
                <w:szCs w:val="24"/>
                <w:lang w:val="uk-UA"/>
              </w:rPr>
              <w:t>»</w:t>
            </w:r>
          </w:p>
          <w:p w:rsidR="00546FD3" w:rsidRPr="00DE5D06" w:rsidRDefault="00CE511C" w:rsidP="00363301">
            <w:pPr>
              <w:jc w:val="both"/>
              <w:rPr>
                <w:rFonts w:ascii="Times New Roman" w:hAnsi="Times New Roman"/>
                <w:sz w:val="24"/>
                <w:szCs w:val="24"/>
                <w:highlight w:val="yellow"/>
                <w:lang w:val="uk-UA"/>
              </w:rPr>
            </w:pPr>
            <w:r>
              <w:rPr>
                <w:rFonts w:ascii="Times New Roman" w:hAnsi="Times New Roman"/>
                <w:sz w:val="24"/>
                <w:szCs w:val="24"/>
                <w:lang w:val="uk-UA"/>
              </w:rPr>
              <w:t xml:space="preserve">Проект </w:t>
            </w:r>
            <w:r w:rsidR="00363301" w:rsidRPr="00363301">
              <w:rPr>
                <w:rFonts w:ascii="Times New Roman" w:hAnsi="Times New Roman"/>
                <w:sz w:val="24"/>
                <w:szCs w:val="24"/>
                <w:lang w:val="uk-UA"/>
              </w:rPr>
              <w:t>«На</w:t>
            </w:r>
            <w:r w:rsidR="00914A4E">
              <w:rPr>
                <w:rFonts w:ascii="Times New Roman" w:hAnsi="Times New Roman"/>
                <w:sz w:val="24"/>
                <w:szCs w:val="24"/>
                <w:lang w:val="uk-UA"/>
              </w:rPr>
              <w:t xml:space="preserve">йцікавіші легенди </w:t>
            </w:r>
            <w:r w:rsidR="00F94C54">
              <w:rPr>
                <w:rFonts w:ascii="Times New Roman" w:hAnsi="Times New Roman"/>
                <w:sz w:val="24"/>
                <w:szCs w:val="24"/>
                <w:lang w:val="uk-UA"/>
              </w:rPr>
              <w:t xml:space="preserve">про заснування </w:t>
            </w:r>
            <w:r w:rsidR="00914A4E">
              <w:rPr>
                <w:rFonts w:ascii="Times New Roman" w:hAnsi="Times New Roman"/>
                <w:sz w:val="24"/>
                <w:szCs w:val="24"/>
                <w:lang w:val="uk-UA"/>
              </w:rPr>
              <w:t>міста Ніжина»</w:t>
            </w:r>
          </w:p>
        </w:tc>
        <w:tc>
          <w:tcPr>
            <w:tcW w:w="2121" w:type="dxa"/>
          </w:tcPr>
          <w:p w:rsidR="00546FD3" w:rsidRPr="00DE5D06" w:rsidRDefault="006119F4" w:rsidP="00363301">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363301">
            <w:pPr>
              <w:jc w:val="both"/>
              <w:rPr>
                <w:rFonts w:ascii="Times New Roman" w:hAnsi="Times New Roman"/>
                <w:sz w:val="24"/>
                <w:szCs w:val="24"/>
                <w:highlight w:val="yellow"/>
                <w:lang w:val="uk-UA"/>
              </w:rPr>
            </w:pPr>
            <w:r w:rsidRPr="00090CF5">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546FD3" w:rsidP="009E1B39">
            <w:pPr>
              <w:jc w:val="both"/>
              <w:rPr>
                <w:rFonts w:ascii="Times New Roman" w:hAnsi="Times New Roman"/>
                <w:sz w:val="24"/>
                <w:szCs w:val="24"/>
                <w:highlight w:val="yellow"/>
                <w:lang w:val="uk-UA"/>
              </w:rPr>
            </w:pPr>
            <w:r w:rsidRPr="00F94C54">
              <w:rPr>
                <w:rFonts w:ascii="Times New Roman" w:hAnsi="Times New Roman"/>
                <w:sz w:val="24"/>
                <w:szCs w:val="24"/>
                <w:lang w:val="uk-UA"/>
              </w:rPr>
              <w:t xml:space="preserve"> </w:t>
            </w:r>
            <w:r w:rsidR="00F94C54" w:rsidRPr="00F94C54">
              <w:rPr>
                <w:rFonts w:ascii="Times New Roman" w:hAnsi="Times New Roman"/>
                <w:sz w:val="24"/>
                <w:szCs w:val="24"/>
                <w:lang w:val="uk-UA"/>
              </w:rPr>
              <w:t>Створення індивідуальних проектів та оголошення результатів школярами</w:t>
            </w:r>
          </w:p>
        </w:tc>
      </w:tr>
      <w:tr w:rsidR="005B080B" w:rsidRPr="00084E2E"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F94C54">
              <w:rPr>
                <w:rFonts w:ascii="Times New Roman" w:hAnsi="Times New Roman"/>
                <w:sz w:val="24"/>
                <w:szCs w:val="24"/>
                <w:lang w:val="uk-UA"/>
              </w:rPr>
              <w:t>Квітень</w:t>
            </w:r>
            <w:r w:rsidRPr="00DE5D06">
              <w:rPr>
                <w:rFonts w:ascii="Times New Roman" w:hAnsi="Times New Roman"/>
                <w:sz w:val="24"/>
                <w:szCs w:val="24"/>
                <w:highlight w:val="yellow"/>
                <w:lang w:val="uk-UA"/>
              </w:rPr>
              <w:t xml:space="preserve"> </w:t>
            </w:r>
          </w:p>
        </w:tc>
        <w:tc>
          <w:tcPr>
            <w:tcW w:w="2075" w:type="dxa"/>
          </w:tcPr>
          <w:p w:rsidR="00CE6942" w:rsidRDefault="00CE6942" w:rsidP="00CE511C">
            <w:pPr>
              <w:jc w:val="both"/>
              <w:rPr>
                <w:rFonts w:ascii="Times New Roman" w:hAnsi="Times New Roman"/>
                <w:sz w:val="24"/>
                <w:szCs w:val="24"/>
                <w:lang w:val="uk-UA"/>
              </w:rPr>
            </w:pPr>
          </w:p>
          <w:p w:rsidR="000573A7" w:rsidRDefault="00CE6942" w:rsidP="00CE511C">
            <w:pPr>
              <w:jc w:val="both"/>
              <w:rPr>
                <w:rFonts w:ascii="Times New Roman" w:hAnsi="Times New Roman"/>
                <w:sz w:val="24"/>
                <w:szCs w:val="24"/>
                <w:lang w:val="uk-UA"/>
              </w:rPr>
            </w:pPr>
            <w:r>
              <w:rPr>
                <w:rFonts w:ascii="Times New Roman" w:hAnsi="Times New Roman"/>
                <w:sz w:val="24"/>
                <w:szCs w:val="24"/>
                <w:lang w:val="uk-UA"/>
              </w:rPr>
              <w:t>Урок на тему «</w:t>
            </w:r>
            <w:r w:rsidR="000573A7" w:rsidRPr="000573A7">
              <w:rPr>
                <w:rFonts w:ascii="Times New Roman" w:hAnsi="Times New Roman"/>
                <w:sz w:val="24"/>
                <w:szCs w:val="24"/>
                <w:lang w:val="uk-UA"/>
              </w:rPr>
              <w:t>Володимир Рутківський. Як складають вірші</w:t>
            </w:r>
          </w:p>
          <w:p w:rsidR="00546FD3" w:rsidRPr="00DE5D06" w:rsidRDefault="00987ECF" w:rsidP="00CE511C">
            <w:pPr>
              <w:jc w:val="both"/>
              <w:rPr>
                <w:rFonts w:ascii="Times New Roman" w:hAnsi="Times New Roman"/>
                <w:sz w:val="24"/>
                <w:szCs w:val="24"/>
                <w:highlight w:val="yellow"/>
                <w:lang w:val="uk-UA"/>
              </w:rPr>
            </w:pPr>
            <w:r>
              <w:rPr>
                <w:rFonts w:ascii="Times New Roman" w:hAnsi="Times New Roman"/>
                <w:sz w:val="24"/>
                <w:szCs w:val="24"/>
                <w:lang w:val="uk-UA"/>
              </w:rPr>
              <w:t xml:space="preserve">Проект </w:t>
            </w:r>
            <w:r w:rsidR="00914A4E" w:rsidRPr="00914A4E">
              <w:rPr>
                <w:rFonts w:ascii="Times New Roman" w:hAnsi="Times New Roman"/>
                <w:sz w:val="24"/>
                <w:szCs w:val="24"/>
                <w:lang w:val="uk-UA"/>
              </w:rPr>
              <w:t>«Пісні та казки моєї родини»</w:t>
            </w:r>
          </w:p>
        </w:tc>
        <w:tc>
          <w:tcPr>
            <w:tcW w:w="2121" w:type="dxa"/>
          </w:tcPr>
          <w:p w:rsidR="00546FD3" w:rsidRPr="00DE5D06" w:rsidRDefault="006119F4" w:rsidP="00CE511C">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CE511C">
            <w:pPr>
              <w:jc w:val="both"/>
              <w:rPr>
                <w:rFonts w:ascii="Times New Roman" w:hAnsi="Times New Roman"/>
                <w:sz w:val="24"/>
                <w:szCs w:val="24"/>
                <w:highlight w:val="yellow"/>
                <w:lang w:val="uk-UA"/>
              </w:rPr>
            </w:pPr>
            <w:r w:rsidRPr="00090CF5">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F94C54" w:rsidP="009E1B39">
            <w:pPr>
              <w:jc w:val="both"/>
              <w:rPr>
                <w:rFonts w:ascii="Times New Roman" w:hAnsi="Times New Roman"/>
                <w:sz w:val="24"/>
                <w:szCs w:val="24"/>
                <w:highlight w:val="yellow"/>
                <w:lang w:val="uk-UA"/>
              </w:rPr>
            </w:pPr>
            <w:r w:rsidRPr="00F94C54">
              <w:rPr>
                <w:rFonts w:ascii="Times New Roman" w:hAnsi="Times New Roman"/>
                <w:sz w:val="24"/>
                <w:szCs w:val="24"/>
                <w:lang w:val="uk-UA"/>
              </w:rPr>
              <w:t>Створення індивідуальних проектів та оголошення результатів школярами</w:t>
            </w:r>
          </w:p>
        </w:tc>
      </w:tr>
      <w:tr w:rsidR="005B080B" w:rsidRPr="00A23154"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E14A58">
              <w:rPr>
                <w:rFonts w:ascii="Times New Roman" w:hAnsi="Times New Roman"/>
                <w:sz w:val="24"/>
                <w:szCs w:val="24"/>
                <w:lang w:val="uk-UA"/>
              </w:rPr>
              <w:t xml:space="preserve">Травень </w:t>
            </w:r>
          </w:p>
        </w:tc>
        <w:tc>
          <w:tcPr>
            <w:tcW w:w="2075" w:type="dxa"/>
          </w:tcPr>
          <w:p w:rsidR="00E14A58" w:rsidRDefault="00E14A58" w:rsidP="009E1B39">
            <w:pPr>
              <w:jc w:val="both"/>
              <w:rPr>
                <w:rFonts w:ascii="Times New Roman" w:hAnsi="Times New Roman"/>
                <w:sz w:val="24"/>
                <w:szCs w:val="24"/>
                <w:lang w:val="uk-UA"/>
              </w:rPr>
            </w:pPr>
            <w:r>
              <w:rPr>
                <w:rFonts w:ascii="Times New Roman" w:hAnsi="Times New Roman"/>
                <w:sz w:val="24"/>
                <w:szCs w:val="24"/>
                <w:lang w:val="uk-UA"/>
              </w:rPr>
              <w:t>Урок на тему «</w:t>
            </w:r>
            <w:r w:rsidR="00CF2100" w:rsidRPr="00CF2100">
              <w:rPr>
                <w:rFonts w:ascii="Times New Roman" w:hAnsi="Times New Roman"/>
                <w:sz w:val="24"/>
                <w:szCs w:val="24"/>
                <w:lang w:val="uk-UA"/>
              </w:rPr>
              <w:t>Микола Син</w:t>
            </w:r>
            <w:r w:rsidR="00CF2100">
              <w:rPr>
                <w:rFonts w:ascii="Times New Roman" w:hAnsi="Times New Roman"/>
                <w:sz w:val="24"/>
                <w:szCs w:val="24"/>
                <w:lang w:val="uk-UA"/>
              </w:rPr>
              <w:t>гаївський. Дощ із краплі почина</w:t>
            </w:r>
            <w:r w:rsidR="00CF2100" w:rsidRPr="00CF2100">
              <w:rPr>
                <w:rFonts w:ascii="Times New Roman" w:hAnsi="Times New Roman"/>
                <w:sz w:val="24"/>
                <w:szCs w:val="24"/>
                <w:lang w:val="uk-UA"/>
              </w:rPr>
              <w:t>ється</w:t>
            </w:r>
            <w:r w:rsidR="00CF2100">
              <w:rPr>
                <w:rFonts w:ascii="Times New Roman" w:hAnsi="Times New Roman"/>
                <w:sz w:val="24"/>
                <w:szCs w:val="24"/>
                <w:lang w:val="uk-UA"/>
              </w:rPr>
              <w:t>»</w:t>
            </w:r>
          </w:p>
          <w:p w:rsidR="00546FD3" w:rsidRPr="00DE5D06" w:rsidRDefault="00987ECF" w:rsidP="009E1B39">
            <w:pPr>
              <w:jc w:val="both"/>
              <w:rPr>
                <w:rFonts w:ascii="Times New Roman" w:hAnsi="Times New Roman"/>
                <w:sz w:val="24"/>
                <w:szCs w:val="24"/>
                <w:highlight w:val="yellow"/>
                <w:lang w:val="uk-UA"/>
              </w:rPr>
            </w:pPr>
            <w:r>
              <w:rPr>
                <w:rFonts w:ascii="Times New Roman" w:hAnsi="Times New Roman"/>
                <w:sz w:val="24"/>
                <w:szCs w:val="24"/>
                <w:lang w:val="uk-UA"/>
              </w:rPr>
              <w:t xml:space="preserve">Проект </w:t>
            </w:r>
            <w:r w:rsidR="00A77BA2" w:rsidRPr="00A77BA2">
              <w:rPr>
                <w:rFonts w:ascii="Times New Roman" w:hAnsi="Times New Roman"/>
                <w:sz w:val="24"/>
                <w:szCs w:val="24"/>
                <w:lang w:val="uk-UA"/>
              </w:rPr>
              <w:t>«Улюбл</w:t>
            </w:r>
            <w:r w:rsidR="00A00230">
              <w:rPr>
                <w:rFonts w:ascii="Times New Roman" w:hAnsi="Times New Roman"/>
                <w:sz w:val="24"/>
                <w:szCs w:val="24"/>
                <w:lang w:val="uk-UA"/>
              </w:rPr>
              <w:t>ений журнал учнів нашого класу»</w:t>
            </w:r>
          </w:p>
        </w:tc>
        <w:tc>
          <w:tcPr>
            <w:tcW w:w="2121" w:type="dxa"/>
          </w:tcPr>
          <w:p w:rsidR="00546FD3" w:rsidRPr="00DE5D06" w:rsidRDefault="006119F4" w:rsidP="009E1B39">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CE511C">
            <w:pPr>
              <w:jc w:val="both"/>
              <w:rPr>
                <w:rFonts w:ascii="Times New Roman" w:hAnsi="Times New Roman"/>
                <w:sz w:val="24"/>
                <w:szCs w:val="24"/>
                <w:highlight w:val="yellow"/>
                <w:lang w:val="uk-UA"/>
              </w:rPr>
            </w:pPr>
            <w:r w:rsidRPr="00090CF5">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F94C54" w:rsidP="00A77BA2">
            <w:pPr>
              <w:jc w:val="both"/>
              <w:rPr>
                <w:rFonts w:ascii="Times New Roman" w:hAnsi="Times New Roman"/>
                <w:sz w:val="24"/>
                <w:szCs w:val="24"/>
                <w:highlight w:val="yellow"/>
                <w:lang w:val="uk-UA"/>
              </w:rPr>
            </w:pPr>
            <w:r>
              <w:rPr>
                <w:rFonts w:ascii="Times New Roman" w:hAnsi="Times New Roman"/>
                <w:sz w:val="24"/>
                <w:szCs w:val="24"/>
                <w:lang w:val="uk-UA"/>
              </w:rPr>
              <w:t>Створення колективного  проекту</w:t>
            </w:r>
            <w:r w:rsidRPr="00F94C54">
              <w:rPr>
                <w:rFonts w:ascii="Times New Roman" w:hAnsi="Times New Roman"/>
                <w:sz w:val="24"/>
                <w:szCs w:val="24"/>
                <w:lang w:val="uk-UA"/>
              </w:rPr>
              <w:t xml:space="preserve"> та оголошення </w:t>
            </w:r>
            <w:r>
              <w:rPr>
                <w:rFonts w:ascii="Times New Roman" w:hAnsi="Times New Roman"/>
                <w:sz w:val="24"/>
                <w:szCs w:val="24"/>
                <w:lang w:val="uk-UA"/>
              </w:rPr>
              <w:t xml:space="preserve">його </w:t>
            </w:r>
            <w:r w:rsidRPr="00F94C54">
              <w:rPr>
                <w:rFonts w:ascii="Times New Roman" w:hAnsi="Times New Roman"/>
                <w:sz w:val="24"/>
                <w:szCs w:val="24"/>
                <w:lang w:val="uk-UA"/>
              </w:rPr>
              <w:t>результатів школярами</w:t>
            </w:r>
          </w:p>
        </w:tc>
      </w:tr>
      <w:tr w:rsidR="005B080B" w:rsidRPr="00A23154"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624196">
              <w:rPr>
                <w:rFonts w:ascii="Times New Roman" w:hAnsi="Times New Roman"/>
                <w:sz w:val="24"/>
                <w:szCs w:val="24"/>
                <w:lang w:val="uk-UA"/>
              </w:rPr>
              <w:t xml:space="preserve">Травень </w:t>
            </w:r>
          </w:p>
        </w:tc>
        <w:tc>
          <w:tcPr>
            <w:tcW w:w="2075" w:type="dxa"/>
          </w:tcPr>
          <w:p w:rsidR="00D74C9E" w:rsidRDefault="00BD53AA" w:rsidP="00987ECF">
            <w:pPr>
              <w:jc w:val="both"/>
              <w:rPr>
                <w:rFonts w:ascii="Times New Roman" w:hAnsi="Times New Roman"/>
                <w:sz w:val="24"/>
                <w:szCs w:val="24"/>
                <w:lang w:val="uk-UA"/>
              </w:rPr>
            </w:pPr>
            <w:r>
              <w:rPr>
                <w:rFonts w:ascii="Times New Roman" w:hAnsi="Times New Roman"/>
                <w:sz w:val="24"/>
                <w:szCs w:val="24"/>
                <w:lang w:val="uk-UA"/>
              </w:rPr>
              <w:t>Урок на тему «</w:t>
            </w:r>
            <w:r w:rsidRPr="00BD53AA">
              <w:rPr>
                <w:rFonts w:ascii="Times New Roman" w:hAnsi="Times New Roman"/>
                <w:sz w:val="24"/>
                <w:szCs w:val="24"/>
                <w:lang w:val="uk-UA"/>
              </w:rPr>
              <w:t>Ганс Крістіан Андерсен. Гидке каченя</w:t>
            </w:r>
            <w:r>
              <w:rPr>
                <w:rFonts w:ascii="Times New Roman" w:hAnsi="Times New Roman"/>
                <w:sz w:val="24"/>
                <w:szCs w:val="24"/>
                <w:lang w:val="uk-UA"/>
              </w:rPr>
              <w:t xml:space="preserve">» </w:t>
            </w:r>
          </w:p>
          <w:p w:rsidR="00987ECF" w:rsidRDefault="00987ECF" w:rsidP="00987ECF">
            <w:pPr>
              <w:jc w:val="both"/>
              <w:rPr>
                <w:rFonts w:ascii="Times New Roman" w:hAnsi="Times New Roman"/>
                <w:sz w:val="24"/>
                <w:szCs w:val="24"/>
                <w:lang w:val="uk-UA"/>
              </w:rPr>
            </w:pPr>
            <w:r>
              <w:rPr>
                <w:rFonts w:ascii="Times New Roman" w:hAnsi="Times New Roman"/>
                <w:sz w:val="24"/>
                <w:szCs w:val="24"/>
                <w:lang w:val="uk-UA"/>
              </w:rPr>
              <w:t xml:space="preserve">Проект </w:t>
            </w:r>
            <w:r w:rsidRPr="00987ECF">
              <w:rPr>
                <w:rFonts w:ascii="Times New Roman" w:hAnsi="Times New Roman"/>
                <w:sz w:val="24"/>
                <w:szCs w:val="24"/>
                <w:lang w:val="uk-UA"/>
              </w:rPr>
              <w:t xml:space="preserve">«Літопис нашого класу»  </w:t>
            </w:r>
            <w:r>
              <w:rPr>
                <w:rFonts w:ascii="Times New Roman" w:hAnsi="Times New Roman"/>
                <w:sz w:val="24"/>
                <w:szCs w:val="24"/>
                <w:lang w:val="uk-UA"/>
              </w:rPr>
              <w:t xml:space="preserve">(колективний) </w:t>
            </w:r>
          </w:p>
          <w:p w:rsidR="00546FD3" w:rsidRPr="00DE5D06" w:rsidRDefault="00546FD3" w:rsidP="00987ECF">
            <w:pPr>
              <w:jc w:val="both"/>
              <w:rPr>
                <w:rFonts w:ascii="Times New Roman" w:hAnsi="Times New Roman"/>
                <w:sz w:val="24"/>
                <w:szCs w:val="24"/>
                <w:highlight w:val="yellow"/>
                <w:lang w:val="uk-UA"/>
              </w:rPr>
            </w:pPr>
          </w:p>
        </w:tc>
        <w:tc>
          <w:tcPr>
            <w:tcW w:w="2121" w:type="dxa"/>
          </w:tcPr>
          <w:p w:rsidR="00546FD3" w:rsidRPr="00DE5D06" w:rsidRDefault="006119F4" w:rsidP="009E1B39">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9E1B39">
            <w:pPr>
              <w:jc w:val="both"/>
              <w:rPr>
                <w:rFonts w:ascii="Times New Roman" w:hAnsi="Times New Roman"/>
                <w:sz w:val="24"/>
                <w:szCs w:val="24"/>
                <w:highlight w:val="yellow"/>
                <w:lang w:val="uk-UA"/>
              </w:rPr>
            </w:pPr>
            <w:r w:rsidRPr="00090CF5">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C84537" w:rsidP="009E1B39">
            <w:pPr>
              <w:jc w:val="both"/>
              <w:rPr>
                <w:rFonts w:ascii="Times New Roman" w:hAnsi="Times New Roman"/>
                <w:sz w:val="24"/>
                <w:szCs w:val="24"/>
                <w:highlight w:val="yellow"/>
                <w:lang w:val="uk-UA"/>
              </w:rPr>
            </w:pPr>
            <w:r w:rsidRPr="00C84537">
              <w:rPr>
                <w:rFonts w:ascii="Times New Roman" w:hAnsi="Times New Roman"/>
                <w:sz w:val="24"/>
                <w:szCs w:val="24"/>
                <w:lang w:val="uk-UA"/>
              </w:rPr>
              <w:t>Створення колективного  проекту та оголо</w:t>
            </w:r>
            <w:r w:rsidR="000206C9">
              <w:rPr>
                <w:rFonts w:ascii="Times New Roman" w:hAnsi="Times New Roman"/>
                <w:sz w:val="24"/>
                <w:szCs w:val="24"/>
                <w:lang w:val="uk-UA"/>
              </w:rPr>
              <w:t>шення його результатів школярам, інсценізація уривка твору</w:t>
            </w:r>
            <w:r w:rsidR="00546FD3" w:rsidRPr="00DE5D06">
              <w:rPr>
                <w:rFonts w:ascii="Times New Roman" w:hAnsi="Times New Roman"/>
                <w:sz w:val="24"/>
                <w:szCs w:val="24"/>
                <w:highlight w:val="yellow"/>
                <w:lang w:val="uk-UA"/>
              </w:rPr>
              <w:t xml:space="preserve"> </w:t>
            </w:r>
          </w:p>
        </w:tc>
      </w:tr>
      <w:tr w:rsidR="005B080B" w:rsidRPr="00A23154"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5727AE">
              <w:rPr>
                <w:rFonts w:ascii="Times New Roman" w:hAnsi="Times New Roman"/>
                <w:sz w:val="24"/>
                <w:szCs w:val="24"/>
                <w:lang w:val="uk-UA"/>
              </w:rPr>
              <w:t xml:space="preserve">Травень </w:t>
            </w:r>
          </w:p>
        </w:tc>
        <w:tc>
          <w:tcPr>
            <w:tcW w:w="2075" w:type="dxa"/>
          </w:tcPr>
          <w:p w:rsidR="006B4152" w:rsidRDefault="006B4152" w:rsidP="009E1B39">
            <w:pPr>
              <w:jc w:val="both"/>
              <w:rPr>
                <w:rFonts w:ascii="Times New Roman" w:hAnsi="Times New Roman"/>
                <w:sz w:val="24"/>
                <w:szCs w:val="24"/>
                <w:lang w:val="uk-UA"/>
              </w:rPr>
            </w:pPr>
            <w:r w:rsidRPr="006B4152">
              <w:rPr>
                <w:rFonts w:ascii="Times New Roman" w:hAnsi="Times New Roman"/>
                <w:sz w:val="24"/>
                <w:szCs w:val="24"/>
                <w:lang w:val="uk-UA"/>
              </w:rPr>
              <w:t>Урок позакласного читання. Робота з дитячою книго</w:t>
            </w:r>
            <w:r>
              <w:rPr>
                <w:rFonts w:ascii="Times New Roman" w:hAnsi="Times New Roman"/>
                <w:sz w:val="24"/>
                <w:szCs w:val="24"/>
                <w:lang w:val="uk-UA"/>
              </w:rPr>
              <w:t>ю</w:t>
            </w:r>
          </w:p>
          <w:p w:rsidR="00546FD3" w:rsidRPr="00DE5D06" w:rsidRDefault="00A00230" w:rsidP="009E1B39">
            <w:pPr>
              <w:jc w:val="both"/>
              <w:rPr>
                <w:rFonts w:ascii="Times New Roman" w:hAnsi="Times New Roman"/>
                <w:sz w:val="24"/>
                <w:szCs w:val="24"/>
                <w:highlight w:val="yellow"/>
                <w:lang w:val="uk-UA"/>
              </w:rPr>
            </w:pPr>
            <w:r>
              <w:rPr>
                <w:rFonts w:ascii="Times New Roman" w:hAnsi="Times New Roman"/>
                <w:sz w:val="24"/>
                <w:szCs w:val="24"/>
                <w:lang w:val="uk-UA"/>
              </w:rPr>
              <w:t>Проект «Моя улюблена книга М.Носова»</w:t>
            </w:r>
          </w:p>
        </w:tc>
        <w:tc>
          <w:tcPr>
            <w:tcW w:w="2121" w:type="dxa"/>
          </w:tcPr>
          <w:p w:rsidR="00546FD3" w:rsidRPr="00DE5D06" w:rsidRDefault="006119F4" w:rsidP="009E1B39">
            <w:pPr>
              <w:jc w:val="both"/>
              <w:rPr>
                <w:rFonts w:ascii="Times New Roman" w:hAnsi="Times New Roman"/>
                <w:sz w:val="24"/>
                <w:szCs w:val="24"/>
                <w:highlight w:val="yellow"/>
                <w:lang w:val="uk-UA"/>
              </w:rPr>
            </w:pPr>
            <w:r w:rsidRPr="006119F4">
              <w:rPr>
                <w:rFonts w:ascii="Times New Roman" w:hAnsi="Times New Roman"/>
                <w:sz w:val="24"/>
                <w:szCs w:val="24"/>
                <w:lang w:val="uk-UA"/>
              </w:rPr>
              <w:t>формування антиципаційних здібностей, удосконалення логічного та просторового мислення й уяви,</w:t>
            </w:r>
          </w:p>
        </w:tc>
        <w:tc>
          <w:tcPr>
            <w:tcW w:w="1919" w:type="dxa"/>
          </w:tcPr>
          <w:p w:rsidR="00546FD3" w:rsidRPr="00DE5D06" w:rsidRDefault="00090CF5" w:rsidP="009E1B39">
            <w:pPr>
              <w:jc w:val="both"/>
              <w:rPr>
                <w:rFonts w:ascii="Times New Roman" w:hAnsi="Times New Roman"/>
                <w:sz w:val="24"/>
                <w:szCs w:val="24"/>
                <w:highlight w:val="yellow"/>
                <w:lang w:val="uk-UA"/>
              </w:rPr>
            </w:pPr>
            <w:r w:rsidRPr="00090CF5">
              <w:rPr>
                <w:rFonts w:ascii="Times New Roman" w:hAnsi="Times New Roman"/>
                <w:sz w:val="24"/>
                <w:szCs w:val="24"/>
                <w:lang w:val="uk-UA"/>
              </w:rPr>
              <w:t xml:space="preserve">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w:t>
            </w:r>
            <w:r w:rsidR="005B080B">
              <w:rPr>
                <w:rFonts w:ascii="Times New Roman" w:hAnsi="Times New Roman"/>
                <w:sz w:val="24"/>
                <w:szCs w:val="24"/>
                <w:lang w:val="uk-UA"/>
              </w:rPr>
              <w:t>«учень-учень», «класовод-учень»</w:t>
            </w:r>
          </w:p>
        </w:tc>
        <w:tc>
          <w:tcPr>
            <w:tcW w:w="2310" w:type="dxa"/>
          </w:tcPr>
          <w:p w:rsidR="00546FD3" w:rsidRPr="00DE5D06" w:rsidRDefault="00546FD3" w:rsidP="009E1B39">
            <w:pPr>
              <w:jc w:val="both"/>
              <w:rPr>
                <w:rFonts w:ascii="Times New Roman" w:hAnsi="Times New Roman"/>
                <w:sz w:val="24"/>
                <w:szCs w:val="24"/>
                <w:highlight w:val="yellow"/>
                <w:lang w:val="uk-UA"/>
              </w:rPr>
            </w:pPr>
            <w:r w:rsidRPr="00624196">
              <w:rPr>
                <w:rFonts w:ascii="Times New Roman" w:hAnsi="Times New Roman"/>
                <w:sz w:val="24"/>
                <w:szCs w:val="24"/>
                <w:lang w:val="uk-UA"/>
              </w:rPr>
              <w:t xml:space="preserve"> </w:t>
            </w:r>
            <w:r w:rsidR="004D7FAB" w:rsidRPr="00624196">
              <w:rPr>
                <w:rFonts w:ascii="Times New Roman" w:hAnsi="Times New Roman"/>
                <w:sz w:val="24"/>
                <w:szCs w:val="24"/>
                <w:lang w:val="uk-UA"/>
              </w:rPr>
              <w:t>Створення</w:t>
            </w:r>
            <w:r w:rsidR="004D7FAB" w:rsidRPr="004D7FAB">
              <w:rPr>
                <w:rFonts w:ascii="Times New Roman" w:hAnsi="Times New Roman"/>
                <w:sz w:val="24"/>
                <w:szCs w:val="24"/>
                <w:lang w:val="uk-UA"/>
              </w:rPr>
              <w:t xml:space="preserve"> індивідуальних проектів та оголошення результатів школярами</w:t>
            </w:r>
          </w:p>
        </w:tc>
      </w:tr>
      <w:tr w:rsidR="005B080B" w:rsidRPr="00A23154" w:rsidTr="00B45707">
        <w:tc>
          <w:tcPr>
            <w:tcW w:w="1289" w:type="dxa"/>
          </w:tcPr>
          <w:p w:rsidR="00546FD3" w:rsidRPr="00DE5D06" w:rsidRDefault="00546FD3" w:rsidP="009E1B39">
            <w:pPr>
              <w:jc w:val="both"/>
              <w:rPr>
                <w:rFonts w:ascii="Times New Roman" w:hAnsi="Times New Roman"/>
                <w:sz w:val="24"/>
                <w:szCs w:val="24"/>
                <w:highlight w:val="yellow"/>
                <w:lang w:val="uk-UA"/>
              </w:rPr>
            </w:pPr>
            <w:r w:rsidRPr="00DE5D06">
              <w:rPr>
                <w:rFonts w:ascii="Times New Roman" w:hAnsi="Times New Roman"/>
                <w:sz w:val="24"/>
                <w:szCs w:val="24"/>
                <w:highlight w:val="yellow"/>
                <w:lang w:val="uk-UA"/>
              </w:rPr>
              <w:t xml:space="preserve"> </w:t>
            </w:r>
            <w:r w:rsidRPr="005727AE">
              <w:rPr>
                <w:rFonts w:ascii="Times New Roman" w:hAnsi="Times New Roman"/>
                <w:sz w:val="24"/>
                <w:szCs w:val="24"/>
                <w:lang w:val="uk-UA"/>
              </w:rPr>
              <w:t xml:space="preserve">Травень </w:t>
            </w:r>
          </w:p>
        </w:tc>
        <w:tc>
          <w:tcPr>
            <w:tcW w:w="2075" w:type="dxa"/>
          </w:tcPr>
          <w:p w:rsidR="00BD53AA" w:rsidRDefault="002D7D30" w:rsidP="009E1B39">
            <w:pPr>
              <w:jc w:val="both"/>
              <w:rPr>
                <w:rFonts w:ascii="Times New Roman" w:hAnsi="Times New Roman"/>
                <w:sz w:val="24"/>
                <w:szCs w:val="24"/>
                <w:lang w:val="uk-UA"/>
              </w:rPr>
            </w:pPr>
            <w:r>
              <w:rPr>
                <w:rFonts w:ascii="Times New Roman" w:hAnsi="Times New Roman"/>
                <w:sz w:val="24"/>
                <w:szCs w:val="24"/>
                <w:lang w:val="uk-UA"/>
              </w:rPr>
              <w:t>Урок на тему «</w:t>
            </w:r>
            <w:r w:rsidRPr="002D7D30">
              <w:rPr>
                <w:rFonts w:ascii="Times New Roman" w:hAnsi="Times New Roman"/>
                <w:sz w:val="24"/>
                <w:szCs w:val="24"/>
                <w:lang w:val="uk-UA"/>
              </w:rPr>
              <w:t>Джанні Родарі. Дорога, що нікуди не вела</w:t>
            </w:r>
            <w:r>
              <w:rPr>
                <w:rFonts w:ascii="Times New Roman" w:hAnsi="Times New Roman"/>
                <w:sz w:val="24"/>
                <w:szCs w:val="24"/>
                <w:lang w:val="uk-UA"/>
              </w:rPr>
              <w:t>»</w:t>
            </w:r>
          </w:p>
          <w:p w:rsidR="00546FD3" w:rsidRPr="00C1041B" w:rsidRDefault="00141127" w:rsidP="005727AE">
            <w:pPr>
              <w:jc w:val="both"/>
              <w:rPr>
                <w:rFonts w:ascii="Times New Roman" w:hAnsi="Times New Roman"/>
                <w:sz w:val="24"/>
                <w:szCs w:val="24"/>
                <w:highlight w:val="yellow"/>
                <w:lang w:val="uk-UA"/>
              </w:rPr>
            </w:pPr>
            <w:r w:rsidRPr="00C1041B">
              <w:rPr>
                <w:rFonts w:ascii="Times New Roman" w:hAnsi="Times New Roman"/>
                <w:sz w:val="24"/>
                <w:szCs w:val="24"/>
                <w:lang w:val="uk-UA"/>
              </w:rPr>
              <w:t>інсцені</w:t>
            </w:r>
            <w:r w:rsidR="00C1041B">
              <w:rPr>
                <w:rFonts w:ascii="Times New Roman" w:hAnsi="Times New Roman"/>
                <w:sz w:val="24"/>
                <w:szCs w:val="24"/>
                <w:lang w:val="uk-UA"/>
              </w:rPr>
              <w:t>зація казки «</w:t>
            </w:r>
            <w:r w:rsidR="005727AE">
              <w:rPr>
                <w:rFonts w:ascii="Times New Roman" w:hAnsi="Times New Roman"/>
                <w:sz w:val="24"/>
                <w:szCs w:val="24"/>
                <w:lang w:val="uk-UA"/>
              </w:rPr>
              <w:t>Дорога, що нікуди не вела</w:t>
            </w:r>
            <w:r w:rsidR="00C1041B">
              <w:rPr>
                <w:rFonts w:ascii="Times New Roman" w:hAnsi="Times New Roman"/>
                <w:sz w:val="24"/>
                <w:szCs w:val="24"/>
                <w:lang w:val="uk-UA"/>
              </w:rPr>
              <w:t>»</w:t>
            </w:r>
          </w:p>
        </w:tc>
        <w:tc>
          <w:tcPr>
            <w:tcW w:w="2121" w:type="dxa"/>
          </w:tcPr>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Вчити дітей</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розігрувати</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спектакль,</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розподіляти</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ігровий простір сцени,</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сприяти об'єднанню</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 xml:space="preserve">дітей під час </w:t>
            </w:r>
          </w:p>
          <w:p w:rsidR="000E26C2" w:rsidRPr="000E26C2" w:rsidRDefault="000E26C2" w:rsidP="000E26C2">
            <w:pPr>
              <w:jc w:val="both"/>
              <w:rPr>
                <w:rFonts w:ascii="Times New Roman" w:hAnsi="Times New Roman"/>
                <w:sz w:val="24"/>
                <w:szCs w:val="24"/>
                <w:lang w:val="uk-UA"/>
              </w:rPr>
            </w:pPr>
            <w:r w:rsidRPr="000E26C2">
              <w:rPr>
                <w:rFonts w:ascii="Times New Roman" w:hAnsi="Times New Roman"/>
                <w:sz w:val="24"/>
                <w:szCs w:val="24"/>
                <w:lang w:val="uk-UA"/>
              </w:rPr>
              <w:t>спільної</w:t>
            </w:r>
          </w:p>
          <w:p w:rsidR="00546FD3" w:rsidRPr="00DE5D06" w:rsidRDefault="000E26C2" w:rsidP="000E26C2">
            <w:pPr>
              <w:jc w:val="both"/>
              <w:rPr>
                <w:rFonts w:ascii="Times New Roman" w:hAnsi="Times New Roman"/>
                <w:sz w:val="24"/>
                <w:szCs w:val="24"/>
                <w:highlight w:val="yellow"/>
                <w:lang w:val="uk-UA"/>
              </w:rPr>
            </w:pPr>
            <w:r w:rsidRPr="000E26C2">
              <w:rPr>
                <w:rFonts w:ascii="Times New Roman" w:hAnsi="Times New Roman"/>
                <w:sz w:val="24"/>
                <w:szCs w:val="24"/>
                <w:lang w:val="uk-UA"/>
              </w:rPr>
              <w:t>діяльності</w:t>
            </w:r>
          </w:p>
        </w:tc>
        <w:tc>
          <w:tcPr>
            <w:tcW w:w="1919" w:type="dxa"/>
          </w:tcPr>
          <w:p w:rsidR="00546FD3" w:rsidRPr="00DE5D06" w:rsidRDefault="005B080B" w:rsidP="009E1B39">
            <w:pPr>
              <w:jc w:val="both"/>
              <w:rPr>
                <w:rFonts w:ascii="Times New Roman" w:hAnsi="Times New Roman"/>
                <w:sz w:val="24"/>
                <w:szCs w:val="24"/>
                <w:highlight w:val="yellow"/>
                <w:lang w:val="uk-UA"/>
              </w:rPr>
            </w:pPr>
            <w:r>
              <w:rPr>
                <w:rFonts w:ascii="Times New Roman" w:hAnsi="Times New Roman"/>
                <w:sz w:val="24"/>
                <w:szCs w:val="24"/>
                <w:lang w:val="uk-UA"/>
              </w:rPr>
              <w:t xml:space="preserve">Розвиток творчої уяви, </w:t>
            </w:r>
            <w:r w:rsidRPr="005B080B">
              <w:rPr>
                <w:rFonts w:ascii="Times New Roman" w:hAnsi="Times New Roman"/>
                <w:sz w:val="24"/>
                <w:szCs w:val="24"/>
                <w:lang w:val="uk-UA"/>
              </w:rPr>
              <w:t>формування вміння працювати в колективі над виконанням прогностичного завдання у процесі діалогічного спілкування, інтерактивної взаємодії у підсистемах «учень-учень», «класовод-учень»</w:t>
            </w:r>
          </w:p>
        </w:tc>
        <w:tc>
          <w:tcPr>
            <w:tcW w:w="2310" w:type="dxa"/>
          </w:tcPr>
          <w:p w:rsidR="00546FD3" w:rsidRPr="00DE5D06" w:rsidRDefault="00576AA0" w:rsidP="009E1B39">
            <w:pPr>
              <w:jc w:val="both"/>
              <w:rPr>
                <w:rFonts w:ascii="Times New Roman" w:hAnsi="Times New Roman"/>
                <w:sz w:val="24"/>
                <w:szCs w:val="24"/>
                <w:highlight w:val="yellow"/>
                <w:lang w:val="uk-UA"/>
              </w:rPr>
            </w:pPr>
            <w:r w:rsidRPr="00576AA0">
              <w:rPr>
                <w:rFonts w:ascii="Times New Roman" w:hAnsi="Times New Roman"/>
                <w:sz w:val="24"/>
                <w:szCs w:val="24"/>
                <w:lang w:val="uk-UA"/>
              </w:rPr>
              <w:t>постановка   спектаклю.</w:t>
            </w:r>
          </w:p>
        </w:tc>
      </w:tr>
    </w:tbl>
    <w:p w:rsidR="00D750AC" w:rsidRPr="00A97196" w:rsidRDefault="00D750AC" w:rsidP="002D7F9B">
      <w:pPr>
        <w:spacing w:after="0" w:line="360" w:lineRule="auto"/>
        <w:jc w:val="both"/>
        <w:rPr>
          <w:rFonts w:ascii="Times New Roman" w:hAnsi="Times New Roman" w:cs="Times New Roman"/>
          <w:sz w:val="28"/>
          <w:szCs w:val="28"/>
          <w:lang w:val="uk-UA"/>
        </w:rPr>
      </w:pPr>
    </w:p>
    <w:sectPr w:rsidR="00D750AC" w:rsidRPr="00A97196" w:rsidSect="003213C8">
      <w:headerReference w:type="default" r:id="rId18"/>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EA8" w:rsidRDefault="00921EA8" w:rsidP="006E351B">
      <w:pPr>
        <w:spacing w:after="0" w:line="240" w:lineRule="auto"/>
      </w:pPr>
      <w:r>
        <w:separator/>
      </w:r>
    </w:p>
  </w:endnote>
  <w:endnote w:type="continuationSeparator" w:id="0">
    <w:p w:rsidR="00921EA8" w:rsidRDefault="00921EA8" w:rsidP="006E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EA8" w:rsidRDefault="00921EA8" w:rsidP="006E351B">
      <w:pPr>
        <w:spacing w:after="0" w:line="240" w:lineRule="auto"/>
      </w:pPr>
      <w:r>
        <w:separator/>
      </w:r>
    </w:p>
  </w:footnote>
  <w:footnote w:type="continuationSeparator" w:id="0">
    <w:p w:rsidR="00921EA8" w:rsidRDefault="00921EA8" w:rsidP="006E35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421565"/>
      <w:docPartObj>
        <w:docPartGallery w:val="Page Numbers (Top of Page)"/>
        <w:docPartUnique/>
      </w:docPartObj>
    </w:sdtPr>
    <w:sdtEndPr/>
    <w:sdtContent>
      <w:p w:rsidR="006D3387" w:rsidRDefault="006D3387">
        <w:pPr>
          <w:pStyle w:val="a9"/>
          <w:jc w:val="right"/>
        </w:pPr>
        <w:r>
          <w:fldChar w:fldCharType="begin"/>
        </w:r>
        <w:r>
          <w:instrText>PAGE   \* MERGEFORMAT</w:instrText>
        </w:r>
        <w:r>
          <w:fldChar w:fldCharType="separate"/>
        </w:r>
        <w:r w:rsidR="002C431E">
          <w:rPr>
            <w:noProof/>
          </w:rPr>
          <w:t>2</w:t>
        </w:r>
        <w:r>
          <w:fldChar w:fldCharType="end"/>
        </w:r>
      </w:p>
    </w:sdtContent>
  </w:sdt>
  <w:p w:rsidR="006D3387" w:rsidRDefault="006D338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B498A"/>
    <w:multiLevelType w:val="hybridMultilevel"/>
    <w:tmpl w:val="F920CBD2"/>
    <w:lvl w:ilvl="0" w:tplc="CB8C4AE8">
      <w:numFmt w:val="bullet"/>
      <w:lvlText w:val="-"/>
      <w:lvlJc w:val="left"/>
      <w:pPr>
        <w:ind w:left="1144"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CB581A"/>
    <w:multiLevelType w:val="hybridMultilevel"/>
    <w:tmpl w:val="2F1E0E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586D1A"/>
    <w:multiLevelType w:val="hybridMultilevel"/>
    <w:tmpl w:val="863A077E"/>
    <w:lvl w:ilvl="0" w:tplc="867E07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661490"/>
    <w:multiLevelType w:val="hybridMultilevel"/>
    <w:tmpl w:val="9392B1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C74E1E"/>
    <w:multiLevelType w:val="hybridMultilevel"/>
    <w:tmpl w:val="4D52D4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137514"/>
    <w:multiLevelType w:val="hybridMultilevel"/>
    <w:tmpl w:val="C39E35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7C6D63"/>
    <w:multiLevelType w:val="hybridMultilevel"/>
    <w:tmpl w:val="61A20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8A3EAB"/>
    <w:multiLevelType w:val="multilevel"/>
    <w:tmpl w:val="C6F8B384"/>
    <w:lvl w:ilvl="0">
      <w:start w:val="1"/>
      <w:numFmt w:val="decimal"/>
      <w:lvlText w:val="%1."/>
      <w:lvlJc w:val="left"/>
      <w:pPr>
        <w:ind w:left="1260" w:hanging="1260"/>
      </w:pPr>
      <w:rPr>
        <w:rFonts w:hint="default"/>
      </w:rPr>
    </w:lvl>
    <w:lvl w:ilvl="1">
      <w:start w:val="1"/>
      <w:numFmt w:val="decimal"/>
      <w:lvlText w:val="%1.%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AC06603"/>
    <w:multiLevelType w:val="hybridMultilevel"/>
    <w:tmpl w:val="3320B54A"/>
    <w:lvl w:ilvl="0" w:tplc="D7C05B3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E5316A2"/>
    <w:multiLevelType w:val="hybridMultilevel"/>
    <w:tmpl w:val="0A188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C43BD4"/>
    <w:multiLevelType w:val="hybridMultilevel"/>
    <w:tmpl w:val="0D863728"/>
    <w:lvl w:ilvl="0" w:tplc="6ECA97AA">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2B6905"/>
    <w:multiLevelType w:val="hybridMultilevel"/>
    <w:tmpl w:val="426ECA16"/>
    <w:lvl w:ilvl="0" w:tplc="0419000B">
      <w:start w:val="1"/>
      <w:numFmt w:val="bullet"/>
      <w:lvlText w:val=""/>
      <w:lvlJc w:val="left"/>
      <w:pPr>
        <w:ind w:left="11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1C21F4"/>
    <w:multiLevelType w:val="hybridMultilevel"/>
    <w:tmpl w:val="C08A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AC2A27"/>
    <w:multiLevelType w:val="multilevel"/>
    <w:tmpl w:val="829AF0F4"/>
    <w:lvl w:ilvl="0">
      <w:start w:val="1"/>
      <w:numFmt w:val="decimal"/>
      <w:lvlText w:val="%1."/>
      <w:lvlJc w:val="left"/>
      <w:pPr>
        <w:ind w:left="1789" w:hanging="1080"/>
      </w:pPr>
      <w:rPr>
        <w:rFonts w:hint="default"/>
      </w:rPr>
    </w:lvl>
    <w:lvl w:ilvl="1">
      <w:start w:val="2"/>
      <w:numFmt w:val="decimal"/>
      <w:isLgl/>
      <w:lvlText w:val="%1.%2."/>
      <w:lvlJc w:val="left"/>
      <w:pPr>
        <w:ind w:left="1969" w:hanging="1260"/>
      </w:pPr>
      <w:rPr>
        <w:rFonts w:hint="default"/>
        <w:b w:val="0"/>
      </w:rPr>
    </w:lvl>
    <w:lvl w:ilvl="2">
      <w:start w:val="1"/>
      <w:numFmt w:val="decimal"/>
      <w:isLgl/>
      <w:lvlText w:val="%1.%2.%3."/>
      <w:lvlJc w:val="left"/>
      <w:pPr>
        <w:ind w:left="1969" w:hanging="1260"/>
      </w:pPr>
      <w:rPr>
        <w:rFonts w:hint="default"/>
        <w:b w:val="0"/>
      </w:rPr>
    </w:lvl>
    <w:lvl w:ilvl="3">
      <w:start w:val="1"/>
      <w:numFmt w:val="decimal"/>
      <w:isLgl/>
      <w:lvlText w:val="%1.%2.%3.%4."/>
      <w:lvlJc w:val="left"/>
      <w:pPr>
        <w:ind w:left="1969" w:hanging="1260"/>
      </w:pPr>
      <w:rPr>
        <w:rFonts w:hint="default"/>
        <w:b w:val="0"/>
      </w:rPr>
    </w:lvl>
    <w:lvl w:ilvl="4">
      <w:start w:val="1"/>
      <w:numFmt w:val="decimal"/>
      <w:isLgl/>
      <w:lvlText w:val="%1.%2.%3.%4.%5."/>
      <w:lvlJc w:val="left"/>
      <w:pPr>
        <w:ind w:left="1969" w:hanging="126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4" w15:restartNumberingAfterBreak="0">
    <w:nsid w:val="48982913"/>
    <w:multiLevelType w:val="hybridMultilevel"/>
    <w:tmpl w:val="2FA2B6AE"/>
    <w:lvl w:ilvl="0" w:tplc="71346F2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99C1F19"/>
    <w:multiLevelType w:val="hybridMultilevel"/>
    <w:tmpl w:val="621A1F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DD23B74"/>
    <w:multiLevelType w:val="hybridMultilevel"/>
    <w:tmpl w:val="55980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0C3CA4"/>
    <w:multiLevelType w:val="hybridMultilevel"/>
    <w:tmpl w:val="B1BC2192"/>
    <w:lvl w:ilvl="0" w:tplc="F3AE202C">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2A5520E"/>
    <w:multiLevelType w:val="hybridMultilevel"/>
    <w:tmpl w:val="6AB629EA"/>
    <w:lvl w:ilvl="0" w:tplc="849A94C2">
      <w:start w:val="1"/>
      <w:numFmt w:val="decimal"/>
      <w:lvlText w:val="%1."/>
      <w:lvlJc w:val="left"/>
      <w:pPr>
        <w:ind w:left="1699" w:hanging="99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3D671D4"/>
    <w:multiLevelType w:val="hybridMultilevel"/>
    <w:tmpl w:val="47E82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5CF31E6"/>
    <w:multiLevelType w:val="hybridMultilevel"/>
    <w:tmpl w:val="25D6CC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A1B7622"/>
    <w:multiLevelType w:val="hybridMultilevel"/>
    <w:tmpl w:val="B02E4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D9094E"/>
    <w:multiLevelType w:val="hybridMultilevel"/>
    <w:tmpl w:val="531A7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5852D2"/>
    <w:multiLevelType w:val="hybridMultilevel"/>
    <w:tmpl w:val="FF0281F2"/>
    <w:lvl w:ilvl="0" w:tplc="477498C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EA77E54"/>
    <w:multiLevelType w:val="hybridMultilevel"/>
    <w:tmpl w:val="462A3B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066006D"/>
    <w:multiLevelType w:val="hybridMultilevel"/>
    <w:tmpl w:val="035C5BB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B93041"/>
    <w:multiLevelType w:val="hybridMultilevel"/>
    <w:tmpl w:val="B7B0546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63062534"/>
    <w:multiLevelType w:val="hybridMultilevel"/>
    <w:tmpl w:val="E266E9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654AAD"/>
    <w:multiLevelType w:val="hybridMultilevel"/>
    <w:tmpl w:val="B93249A6"/>
    <w:lvl w:ilvl="0" w:tplc="6ECA97AA">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653F671D"/>
    <w:multiLevelType w:val="hybridMultilevel"/>
    <w:tmpl w:val="9F646188"/>
    <w:lvl w:ilvl="0" w:tplc="090C7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BB367D"/>
    <w:multiLevelType w:val="hybridMultilevel"/>
    <w:tmpl w:val="279A9D26"/>
    <w:lvl w:ilvl="0" w:tplc="CB8C4AE8">
      <w:numFmt w:val="bullet"/>
      <w:lvlText w:val="-"/>
      <w:lvlJc w:val="left"/>
      <w:pPr>
        <w:ind w:left="1853"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8F66210"/>
    <w:multiLevelType w:val="hybridMultilevel"/>
    <w:tmpl w:val="7B4803C8"/>
    <w:lvl w:ilvl="0" w:tplc="CB8C4AE8">
      <w:numFmt w:val="bullet"/>
      <w:lvlText w:val="-"/>
      <w:lvlJc w:val="left"/>
      <w:pPr>
        <w:ind w:left="1144" w:hanging="360"/>
      </w:pPr>
      <w:rPr>
        <w:rFonts w:ascii="Times New Roman" w:eastAsiaTheme="minorHAnsi"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32" w15:restartNumberingAfterBreak="0">
    <w:nsid w:val="6D663ADD"/>
    <w:multiLevelType w:val="hybridMultilevel"/>
    <w:tmpl w:val="AA040B10"/>
    <w:lvl w:ilvl="0" w:tplc="214A81E4">
      <w:start w:val="1"/>
      <w:numFmt w:val="decimal"/>
      <w:lvlText w:val="%1."/>
      <w:lvlJc w:val="left"/>
      <w:pPr>
        <w:ind w:left="1211"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3" w15:restartNumberingAfterBreak="0">
    <w:nsid w:val="6F2E198D"/>
    <w:multiLevelType w:val="hybridMultilevel"/>
    <w:tmpl w:val="45FAEA38"/>
    <w:lvl w:ilvl="0" w:tplc="F3AE202C">
      <w:start w:val="1"/>
      <w:numFmt w:val="decimal"/>
      <w:lvlText w:val="%1."/>
      <w:lvlJc w:val="left"/>
      <w:pPr>
        <w:ind w:left="2558" w:hanging="114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F560FBC"/>
    <w:multiLevelType w:val="hybridMultilevel"/>
    <w:tmpl w:val="83B09F64"/>
    <w:lvl w:ilvl="0" w:tplc="F3AE202C">
      <w:start w:val="1"/>
      <w:numFmt w:val="decimal"/>
      <w:lvlText w:val="%1."/>
      <w:lvlJc w:val="left"/>
      <w:pPr>
        <w:ind w:left="2558"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D53CB6"/>
    <w:multiLevelType w:val="hybridMultilevel"/>
    <w:tmpl w:val="61C427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2DA651C"/>
    <w:multiLevelType w:val="hybridMultilevel"/>
    <w:tmpl w:val="B7245C0C"/>
    <w:lvl w:ilvl="0" w:tplc="E0BC229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53A7DE6"/>
    <w:multiLevelType w:val="hybridMultilevel"/>
    <w:tmpl w:val="5F689CCC"/>
    <w:lvl w:ilvl="0" w:tplc="6ECA97AA">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7D45E67"/>
    <w:multiLevelType w:val="hybridMultilevel"/>
    <w:tmpl w:val="F2646DA6"/>
    <w:lvl w:ilvl="0" w:tplc="A3020FA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456B4A"/>
    <w:multiLevelType w:val="hybridMultilevel"/>
    <w:tmpl w:val="73DC20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C9C34C2"/>
    <w:multiLevelType w:val="hybridMultilevel"/>
    <w:tmpl w:val="45FAEA38"/>
    <w:lvl w:ilvl="0" w:tplc="F3AE202C">
      <w:start w:val="1"/>
      <w:numFmt w:val="decimal"/>
      <w:lvlText w:val="%1."/>
      <w:lvlJc w:val="left"/>
      <w:pPr>
        <w:ind w:left="2558" w:hanging="114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36"/>
  </w:num>
  <w:num w:numId="3">
    <w:abstractNumId w:val="17"/>
  </w:num>
  <w:num w:numId="4">
    <w:abstractNumId w:val="10"/>
  </w:num>
  <w:num w:numId="5">
    <w:abstractNumId w:val="40"/>
  </w:num>
  <w:num w:numId="6">
    <w:abstractNumId w:val="21"/>
  </w:num>
  <w:num w:numId="7">
    <w:abstractNumId w:val="22"/>
  </w:num>
  <w:num w:numId="8">
    <w:abstractNumId w:val="23"/>
  </w:num>
  <w:num w:numId="9">
    <w:abstractNumId w:val="13"/>
  </w:num>
  <w:num w:numId="10">
    <w:abstractNumId w:val="2"/>
  </w:num>
  <w:num w:numId="11">
    <w:abstractNumId w:val="16"/>
  </w:num>
  <w:num w:numId="12">
    <w:abstractNumId w:val="12"/>
  </w:num>
  <w:num w:numId="13">
    <w:abstractNumId w:val="5"/>
  </w:num>
  <w:num w:numId="14">
    <w:abstractNumId w:val="3"/>
  </w:num>
  <w:num w:numId="15">
    <w:abstractNumId w:val="1"/>
  </w:num>
  <w:num w:numId="16">
    <w:abstractNumId w:val="6"/>
  </w:num>
  <w:num w:numId="17">
    <w:abstractNumId w:val="37"/>
  </w:num>
  <w:num w:numId="18">
    <w:abstractNumId w:val="39"/>
  </w:num>
  <w:num w:numId="19">
    <w:abstractNumId w:val="9"/>
  </w:num>
  <w:num w:numId="20">
    <w:abstractNumId w:val="26"/>
  </w:num>
  <w:num w:numId="21">
    <w:abstractNumId w:val="31"/>
  </w:num>
  <w:num w:numId="22">
    <w:abstractNumId w:val="24"/>
  </w:num>
  <w:num w:numId="23">
    <w:abstractNumId w:val="8"/>
  </w:num>
  <w:num w:numId="24">
    <w:abstractNumId w:val="30"/>
  </w:num>
  <w:num w:numId="25">
    <w:abstractNumId w:val="38"/>
  </w:num>
  <w:num w:numId="26">
    <w:abstractNumId w:val="7"/>
  </w:num>
  <w:num w:numId="27">
    <w:abstractNumId w:val="35"/>
  </w:num>
  <w:num w:numId="28">
    <w:abstractNumId w:val="0"/>
  </w:num>
  <w:num w:numId="29">
    <w:abstractNumId w:val="11"/>
  </w:num>
  <w:num w:numId="30">
    <w:abstractNumId w:val="25"/>
  </w:num>
  <w:num w:numId="31">
    <w:abstractNumId w:val="18"/>
  </w:num>
  <w:num w:numId="32">
    <w:abstractNumId w:val="14"/>
  </w:num>
  <w:num w:numId="33">
    <w:abstractNumId w:val="33"/>
  </w:num>
  <w:num w:numId="34">
    <w:abstractNumId w:val="27"/>
  </w:num>
  <w:num w:numId="35">
    <w:abstractNumId w:val="34"/>
  </w:num>
  <w:num w:numId="36">
    <w:abstractNumId w:val="15"/>
  </w:num>
  <w:num w:numId="37">
    <w:abstractNumId w:val="29"/>
  </w:num>
  <w:num w:numId="38">
    <w:abstractNumId w:val="19"/>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A6D"/>
    <w:rsid w:val="000005CE"/>
    <w:rsid w:val="000005D0"/>
    <w:rsid w:val="0000069E"/>
    <w:rsid w:val="00000723"/>
    <w:rsid w:val="00000950"/>
    <w:rsid w:val="0000696B"/>
    <w:rsid w:val="000069F4"/>
    <w:rsid w:val="00010D59"/>
    <w:rsid w:val="0001232B"/>
    <w:rsid w:val="00013092"/>
    <w:rsid w:val="00014C49"/>
    <w:rsid w:val="00017DA9"/>
    <w:rsid w:val="000204CA"/>
    <w:rsid w:val="000206C9"/>
    <w:rsid w:val="00021006"/>
    <w:rsid w:val="000218DB"/>
    <w:rsid w:val="000225E0"/>
    <w:rsid w:val="000235D1"/>
    <w:rsid w:val="00023F12"/>
    <w:rsid w:val="00024685"/>
    <w:rsid w:val="00025AFF"/>
    <w:rsid w:val="00027A85"/>
    <w:rsid w:val="00030A6C"/>
    <w:rsid w:val="00031A6D"/>
    <w:rsid w:val="00034206"/>
    <w:rsid w:val="00035716"/>
    <w:rsid w:val="00037A88"/>
    <w:rsid w:val="00037BBE"/>
    <w:rsid w:val="00037CA3"/>
    <w:rsid w:val="000406AE"/>
    <w:rsid w:val="00040A0D"/>
    <w:rsid w:val="000417DC"/>
    <w:rsid w:val="00041CBA"/>
    <w:rsid w:val="00042DAA"/>
    <w:rsid w:val="00043D27"/>
    <w:rsid w:val="00043F85"/>
    <w:rsid w:val="00043F9F"/>
    <w:rsid w:val="00044217"/>
    <w:rsid w:val="00044E17"/>
    <w:rsid w:val="00044E19"/>
    <w:rsid w:val="0004660E"/>
    <w:rsid w:val="00046979"/>
    <w:rsid w:val="000503F1"/>
    <w:rsid w:val="00051888"/>
    <w:rsid w:val="00051CFE"/>
    <w:rsid w:val="00052D1B"/>
    <w:rsid w:val="00052F11"/>
    <w:rsid w:val="0005375E"/>
    <w:rsid w:val="000554B8"/>
    <w:rsid w:val="000563E6"/>
    <w:rsid w:val="0005732C"/>
    <w:rsid w:val="000573A7"/>
    <w:rsid w:val="00063FD0"/>
    <w:rsid w:val="00064605"/>
    <w:rsid w:val="00064ED9"/>
    <w:rsid w:val="000652E7"/>
    <w:rsid w:val="00065961"/>
    <w:rsid w:val="00065EFB"/>
    <w:rsid w:val="000668ED"/>
    <w:rsid w:val="000670EE"/>
    <w:rsid w:val="000704D5"/>
    <w:rsid w:val="00070950"/>
    <w:rsid w:val="00072A6A"/>
    <w:rsid w:val="00073724"/>
    <w:rsid w:val="000737B5"/>
    <w:rsid w:val="00074CD8"/>
    <w:rsid w:val="00076BE0"/>
    <w:rsid w:val="0007733D"/>
    <w:rsid w:val="00077993"/>
    <w:rsid w:val="00080872"/>
    <w:rsid w:val="00080ABD"/>
    <w:rsid w:val="00080D9E"/>
    <w:rsid w:val="00081230"/>
    <w:rsid w:val="000823CA"/>
    <w:rsid w:val="0008241D"/>
    <w:rsid w:val="00082BAC"/>
    <w:rsid w:val="00082E19"/>
    <w:rsid w:val="00083A28"/>
    <w:rsid w:val="00083D75"/>
    <w:rsid w:val="0008462A"/>
    <w:rsid w:val="00085A9E"/>
    <w:rsid w:val="000861C5"/>
    <w:rsid w:val="00086B0F"/>
    <w:rsid w:val="000875F0"/>
    <w:rsid w:val="00090207"/>
    <w:rsid w:val="00090CF5"/>
    <w:rsid w:val="00090ED3"/>
    <w:rsid w:val="00090F4C"/>
    <w:rsid w:val="00092EBB"/>
    <w:rsid w:val="00093B42"/>
    <w:rsid w:val="00093C5E"/>
    <w:rsid w:val="000946EE"/>
    <w:rsid w:val="0009483D"/>
    <w:rsid w:val="00095777"/>
    <w:rsid w:val="00096BBE"/>
    <w:rsid w:val="000972CD"/>
    <w:rsid w:val="000A0FA4"/>
    <w:rsid w:val="000A11FD"/>
    <w:rsid w:val="000A437E"/>
    <w:rsid w:val="000A43F3"/>
    <w:rsid w:val="000A4F6E"/>
    <w:rsid w:val="000A731D"/>
    <w:rsid w:val="000B10C2"/>
    <w:rsid w:val="000B2899"/>
    <w:rsid w:val="000B30AD"/>
    <w:rsid w:val="000B4227"/>
    <w:rsid w:val="000B5154"/>
    <w:rsid w:val="000B5831"/>
    <w:rsid w:val="000B5C8A"/>
    <w:rsid w:val="000B5D75"/>
    <w:rsid w:val="000B6168"/>
    <w:rsid w:val="000B6C8B"/>
    <w:rsid w:val="000B7D46"/>
    <w:rsid w:val="000B7DC8"/>
    <w:rsid w:val="000C0140"/>
    <w:rsid w:val="000C073B"/>
    <w:rsid w:val="000C088D"/>
    <w:rsid w:val="000C1A41"/>
    <w:rsid w:val="000C2120"/>
    <w:rsid w:val="000C272E"/>
    <w:rsid w:val="000C2BC3"/>
    <w:rsid w:val="000C3C9D"/>
    <w:rsid w:val="000C4AEC"/>
    <w:rsid w:val="000C4E4E"/>
    <w:rsid w:val="000C5038"/>
    <w:rsid w:val="000D0770"/>
    <w:rsid w:val="000D1CCD"/>
    <w:rsid w:val="000D1FCA"/>
    <w:rsid w:val="000D3759"/>
    <w:rsid w:val="000D393B"/>
    <w:rsid w:val="000D415E"/>
    <w:rsid w:val="000D429A"/>
    <w:rsid w:val="000D4B36"/>
    <w:rsid w:val="000D4FB5"/>
    <w:rsid w:val="000D585E"/>
    <w:rsid w:val="000D5C77"/>
    <w:rsid w:val="000E01CF"/>
    <w:rsid w:val="000E02F9"/>
    <w:rsid w:val="000E182A"/>
    <w:rsid w:val="000E24A3"/>
    <w:rsid w:val="000E26C2"/>
    <w:rsid w:val="000E47D8"/>
    <w:rsid w:val="000E4C99"/>
    <w:rsid w:val="000E557D"/>
    <w:rsid w:val="000E5647"/>
    <w:rsid w:val="000E5B94"/>
    <w:rsid w:val="000E7774"/>
    <w:rsid w:val="000F0045"/>
    <w:rsid w:val="000F0F69"/>
    <w:rsid w:val="000F22AA"/>
    <w:rsid w:val="000F2E4C"/>
    <w:rsid w:val="000F37A7"/>
    <w:rsid w:val="000F5016"/>
    <w:rsid w:val="000F5B8F"/>
    <w:rsid w:val="000F6936"/>
    <w:rsid w:val="000F7028"/>
    <w:rsid w:val="000F7F7B"/>
    <w:rsid w:val="001005FD"/>
    <w:rsid w:val="00100CEB"/>
    <w:rsid w:val="00101852"/>
    <w:rsid w:val="00101CDF"/>
    <w:rsid w:val="00103FDC"/>
    <w:rsid w:val="00104C20"/>
    <w:rsid w:val="00106DFC"/>
    <w:rsid w:val="0010745D"/>
    <w:rsid w:val="001075C9"/>
    <w:rsid w:val="001111FC"/>
    <w:rsid w:val="00112CAC"/>
    <w:rsid w:val="001139A9"/>
    <w:rsid w:val="00113D66"/>
    <w:rsid w:val="001140CB"/>
    <w:rsid w:val="0011445E"/>
    <w:rsid w:val="001171C8"/>
    <w:rsid w:val="001174B8"/>
    <w:rsid w:val="0011760F"/>
    <w:rsid w:val="001177AA"/>
    <w:rsid w:val="00117E33"/>
    <w:rsid w:val="0012102F"/>
    <w:rsid w:val="00121AF6"/>
    <w:rsid w:val="00122509"/>
    <w:rsid w:val="00122B01"/>
    <w:rsid w:val="00123B49"/>
    <w:rsid w:val="00123CDB"/>
    <w:rsid w:val="00124FAC"/>
    <w:rsid w:val="0012514C"/>
    <w:rsid w:val="001251EE"/>
    <w:rsid w:val="00125D87"/>
    <w:rsid w:val="001268CE"/>
    <w:rsid w:val="00126F3B"/>
    <w:rsid w:val="00127540"/>
    <w:rsid w:val="00130280"/>
    <w:rsid w:val="00130857"/>
    <w:rsid w:val="001309C2"/>
    <w:rsid w:val="001309EE"/>
    <w:rsid w:val="00133745"/>
    <w:rsid w:val="00133FDE"/>
    <w:rsid w:val="00134E4A"/>
    <w:rsid w:val="001356E3"/>
    <w:rsid w:val="0013647D"/>
    <w:rsid w:val="00136559"/>
    <w:rsid w:val="0013741B"/>
    <w:rsid w:val="0013782F"/>
    <w:rsid w:val="0014057F"/>
    <w:rsid w:val="00141127"/>
    <w:rsid w:val="001419C9"/>
    <w:rsid w:val="00142109"/>
    <w:rsid w:val="001426FF"/>
    <w:rsid w:val="001432B8"/>
    <w:rsid w:val="00143BB0"/>
    <w:rsid w:val="001448DE"/>
    <w:rsid w:val="00144970"/>
    <w:rsid w:val="00145E34"/>
    <w:rsid w:val="0014776D"/>
    <w:rsid w:val="00147E5C"/>
    <w:rsid w:val="001502D3"/>
    <w:rsid w:val="001516A0"/>
    <w:rsid w:val="00151974"/>
    <w:rsid w:val="0015212A"/>
    <w:rsid w:val="001527D0"/>
    <w:rsid w:val="00152BE9"/>
    <w:rsid w:val="00152C62"/>
    <w:rsid w:val="0015457B"/>
    <w:rsid w:val="00155017"/>
    <w:rsid w:val="00155456"/>
    <w:rsid w:val="001561CD"/>
    <w:rsid w:val="00156291"/>
    <w:rsid w:val="00156D5E"/>
    <w:rsid w:val="00156ED6"/>
    <w:rsid w:val="00157703"/>
    <w:rsid w:val="001610B1"/>
    <w:rsid w:val="0016158E"/>
    <w:rsid w:val="001617F4"/>
    <w:rsid w:val="00161B21"/>
    <w:rsid w:val="0016220B"/>
    <w:rsid w:val="00163A6D"/>
    <w:rsid w:val="00163B85"/>
    <w:rsid w:val="001653B2"/>
    <w:rsid w:val="00165C91"/>
    <w:rsid w:val="00166328"/>
    <w:rsid w:val="00167020"/>
    <w:rsid w:val="001713BB"/>
    <w:rsid w:val="001716B2"/>
    <w:rsid w:val="00172DDB"/>
    <w:rsid w:val="001733A8"/>
    <w:rsid w:val="00173E01"/>
    <w:rsid w:val="00173EAC"/>
    <w:rsid w:val="00173F43"/>
    <w:rsid w:val="0017520B"/>
    <w:rsid w:val="0017626F"/>
    <w:rsid w:val="00176B60"/>
    <w:rsid w:val="0017752B"/>
    <w:rsid w:val="0018044A"/>
    <w:rsid w:val="00180A27"/>
    <w:rsid w:val="00180C31"/>
    <w:rsid w:val="00180FF2"/>
    <w:rsid w:val="00181336"/>
    <w:rsid w:val="001821EE"/>
    <w:rsid w:val="00183564"/>
    <w:rsid w:val="00183F55"/>
    <w:rsid w:val="00184693"/>
    <w:rsid w:val="00187241"/>
    <w:rsid w:val="001879CA"/>
    <w:rsid w:val="00187F66"/>
    <w:rsid w:val="00192EE9"/>
    <w:rsid w:val="00193ACD"/>
    <w:rsid w:val="00193D1B"/>
    <w:rsid w:val="00194950"/>
    <w:rsid w:val="00194CFA"/>
    <w:rsid w:val="00195A04"/>
    <w:rsid w:val="00195A16"/>
    <w:rsid w:val="001A0644"/>
    <w:rsid w:val="001A0AE6"/>
    <w:rsid w:val="001A0D14"/>
    <w:rsid w:val="001A1873"/>
    <w:rsid w:val="001A3699"/>
    <w:rsid w:val="001A387D"/>
    <w:rsid w:val="001A44AE"/>
    <w:rsid w:val="001A60E0"/>
    <w:rsid w:val="001A6913"/>
    <w:rsid w:val="001A768B"/>
    <w:rsid w:val="001A7BB8"/>
    <w:rsid w:val="001B0104"/>
    <w:rsid w:val="001B0FC7"/>
    <w:rsid w:val="001B2655"/>
    <w:rsid w:val="001B32D4"/>
    <w:rsid w:val="001B4B6A"/>
    <w:rsid w:val="001B52C7"/>
    <w:rsid w:val="001C133A"/>
    <w:rsid w:val="001C1502"/>
    <w:rsid w:val="001C1B29"/>
    <w:rsid w:val="001C212A"/>
    <w:rsid w:val="001C4AD2"/>
    <w:rsid w:val="001C4FF6"/>
    <w:rsid w:val="001C5191"/>
    <w:rsid w:val="001C56E2"/>
    <w:rsid w:val="001C5D63"/>
    <w:rsid w:val="001C72E5"/>
    <w:rsid w:val="001C79B0"/>
    <w:rsid w:val="001C7A74"/>
    <w:rsid w:val="001D00FD"/>
    <w:rsid w:val="001D0955"/>
    <w:rsid w:val="001D160C"/>
    <w:rsid w:val="001D185C"/>
    <w:rsid w:val="001D35DB"/>
    <w:rsid w:val="001D39B1"/>
    <w:rsid w:val="001D47D3"/>
    <w:rsid w:val="001D59A4"/>
    <w:rsid w:val="001D59AD"/>
    <w:rsid w:val="001D65EF"/>
    <w:rsid w:val="001D785A"/>
    <w:rsid w:val="001D7DC7"/>
    <w:rsid w:val="001E04D9"/>
    <w:rsid w:val="001E09E8"/>
    <w:rsid w:val="001E0C49"/>
    <w:rsid w:val="001E11FE"/>
    <w:rsid w:val="001E137B"/>
    <w:rsid w:val="001E1FD8"/>
    <w:rsid w:val="001E21E1"/>
    <w:rsid w:val="001E2329"/>
    <w:rsid w:val="001E2C7D"/>
    <w:rsid w:val="001E3A45"/>
    <w:rsid w:val="001E3C88"/>
    <w:rsid w:val="001E3ECE"/>
    <w:rsid w:val="001E4F5A"/>
    <w:rsid w:val="001E631A"/>
    <w:rsid w:val="001E6FE5"/>
    <w:rsid w:val="001E73DA"/>
    <w:rsid w:val="001E79F6"/>
    <w:rsid w:val="001E7A26"/>
    <w:rsid w:val="001F001B"/>
    <w:rsid w:val="001F0BA5"/>
    <w:rsid w:val="001F1195"/>
    <w:rsid w:val="001F14E7"/>
    <w:rsid w:val="001F1B8B"/>
    <w:rsid w:val="001F4055"/>
    <w:rsid w:val="001F4242"/>
    <w:rsid w:val="001F46B4"/>
    <w:rsid w:val="001F6C9C"/>
    <w:rsid w:val="001F6D05"/>
    <w:rsid w:val="001F7294"/>
    <w:rsid w:val="0020175C"/>
    <w:rsid w:val="00201F23"/>
    <w:rsid w:val="0020210E"/>
    <w:rsid w:val="00202A40"/>
    <w:rsid w:val="00202AE2"/>
    <w:rsid w:val="00204EF0"/>
    <w:rsid w:val="002058F5"/>
    <w:rsid w:val="0020730A"/>
    <w:rsid w:val="00211227"/>
    <w:rsid w:val="0021141C"/>
    <w:rsid w:val="0021244C"/>
    <w:rsid w:val="00212724"/>
    <w:rsid w:val="002135CA"/>
    <w:rsid w:val="00214C27"/>
    <w:rsid w:val="00214D5B"/>
    <w:rsid w:val="00214E04"/>
    <w:rsid w:val="00215151"/>
    <w:rsid w:val="0021759A"/>
    <w:rsid w:val="00220360"/>
    <w:rsid w:val="0022058E"/>
    <w:rsid w:val="00220E0A"/>
    <w:rsid w:val="00224CDD"/>
    <w:rsid w:val="0022566B"/>
    <w:rsid w:val="00225DA0"/>
    <w:rsid w:val="00226580"/>
    <w:rsid w:val="00226A1F"/>
    <w:rsid w:val="00226AC6"/>
    <w:rsid w:val="0022797B"/>
    <w:rsid w:val="00227AB2"/>
    <w:rsid w:val="00231E81"/>
    <w:rsid w:val="0023206C"/>
    <w:rsid w:val="00232392"/>
    <w:rsid w:val="00232D65"/>
    <w:rsid w:val="00233787"/>
    <w:rsid w:val="0023402F"/>
    <w:rsid w:val="00235B48"/>
    <w:rsid w:val="00235EA4"/>
    <w:rsid w:val="002370F3"/>
    <w:rsid w:val="00240EC7"/>
    <w:rsid w:val="0024215F"/>
    <w:rsid w:val="00242B56"/>
    <w:rsid w:val="0024457A"/>
    <w:rsid w:val="0024627A"/>
    <w:rsid w:val="002477E2"/>
    <w:rsid w:val="00247D4E"/>
    <w:rsid w:val="00253099"/>
    <w:rsid w:val="00253FB1"/>
    <w:rsid w:val="0025404E"/>
    <w:rsid w:val="00254100"/>
    <w:rsid w:val="002566FB"/>
    <w:rsid w:val="002567A7"/>
    <w:rsid w:val="002573E2"/>
    <w:rsid w:val="00260424"/>
    <w:rsid w:val="00262FD7"/>
    <w:rsid w:val="0026393E"/>
    <w:rsid w:val="00263D29"/>
    <w:rsid w:val="00266CA3"/>
    <w:rsid w:val="0026746B"/>
    <w:rsid w:val="00267594"/>
    <w:rsid w:val="00267A5B"/>
    <w:rsid w:val="00267D6C"/>
    <w:rsid w:val="00267EE8"/>
    <w:rsid w:val="002702B0"/>
    <w:rsid w:val="00270725"/>
    <w:rsid w:val="0027083A"/>
    <w:rsid w:val="0027097C"/>
    <w:rsid w:val="002717C5"/>
    <w:rsid w:val="002723D9"/>
    <w:rsid w:val="00272F9F"/>
    <w:rsid w:val="00273631"/>
    <w:rsid w:val="00273A66"/>
    <w:rsid w:val="00275D54"/>
    <w:rsid w:val="00275EFB"/>
    <w:rsid w:val="002763D7"/>
    <w:rsid w:val="00276E49"/>
    <w:rsid w:val="00277143"/>
    <w:rsid w:val="00277424"/>
    <w:rsid w:val="00277AB5"/>
    <w:rsid w:val="00280418"/>
    <w:rsid w:val="00280759"/>
    <w:rsid w:val="00281FD6"/>
    <w:rsid w:val="0028278D"/>
    <w:rsid w:val="00283231"/>
    <w:rsid w:val="002835E8"/>
    <w:rsid w:val="0028651D"/>
    <w:rsid w:val="00287A8A"/>
    <w:rsid w:val="00287EB4"/>
    <w:rsid w:val="002918E2"/>
    <w:rsid w:val="00291A34"/>
    <w:rsid w:val="00292397"/>
    <w:rsid w:val="0029249B"/>
    <w:rsid w:val="002932A4"/>
    <w:rsid w:val="00294173"/>
    <w:rsid w:val="0029461D"/>
    <w:rsid w:val="0029603E"/>
    <w:rsid w:val="002968C6"/>
    <w:rsid w:val="002969CA"/>
    <w:rsid w:val="00297315"/>
    <w:rsid w:val="002A01FC"/>
    <w:rsid w:val="002A06FA"/>
    <w:rsid w:val="002A0AF3"/>
    <w:rsid w:val="002A1858"/>
    <w:rsid w:val="002A28CB"/>
    <w:rsid w:val="002A3EAD"/>
    <w:rsid w:val="002A5F8E"/>
    <w:rsid w:val="002B058C"/>
    <w:rsid w:val="002B0C34"/>
    <w:rsid w:val="002B0EDA"/>
    <w:rsid w:val="002B14B7"/>
    <w:rsid w:val="002B1CB7"/>
    <w:rsid w:val="002B30FA"/>
    <w:rsid w:val="002B4552"/>
    <w:rsid w:val="002B5140"/>
    <w:rsid w:val="002B58E4"/>
    <w:rsid w:val="002B6462"/>
    <w:rsid w:val="002B6B01"/>
    <w:rsid w:val="002B7F59"/>
    <w:rsid w:val="002C068B"/>
    <w:rsid w:val="002C0990"/>
    <w:rsid w:val="002C0EC9"/>
    <w:rsid w:val="002C115B"/>
    <w:rsid w:val="002C1542"/>
    <w:rsid w:val="002C20FF"/>
    <w:rsid w:val="002C2492"/>
    <w:rsid w:val="002C2502"/>
    <w:rsid w:val="002C3575"/>
    <w:rsid w:val="002C431E"/>
    <w:rsid w:val="002C4570"/>
    <w:rsid w:val="002C50AD"/>
    <w:rsid w:val="002C517C"/>
    <w:rsid w:val="002C59AE"/>
    <w:rsid w:val="002C6ADB"/>
    <w:rsid w:val="002C7E33"/>
    <w:rsid w:val="002C7EF2"/>
    <w:rsid w:val="002D05E0"/>
    <w:rsid w:val="002D088C"/>
    <w:rsid w:val="002D08FC"/>
    <w:rsid w:val="002D2212"/>
    <w:rsid w:val="002D24A7"/>
    <w:rsid w:val="002D2C84"/>
    <w:rsid w:val="002D2CF0"/>
    <w:rsid w:val="002D34A4"/>
    <w:rsid w:val="002D4486"/>
    <w:rsid w:val="002D449C"/>
    <w:rsid w:val="002D4811"/>
    <w:rsid w:val="002D5494"/>
    <w:rsid w:val="002D5642"/>
    <w:rsid w:val="002D5667"/>
    <w:rsid w:val="002D5EF0"/>
    <w:rsid w:val="002D6613"/>
    <w:rsid w:val="002D7D30"/>
    <w:rsid w:val="002D7F9B"/>
    <w:rsid w:val="002E0AB9"/>
    <w:rsid w:val="002E1ABE"/>
    <w:rsid w:val="002E2818"/>
    <w:rsid w:val="002E382D"/>
    <w:rsid w:val="002E3A96"/>
    <w:rsid w:val="002E3AF4"/>
    <w:rsid w:val="002E43F8"/>
    <w:rsid w:val="002E488C"/>
    <w:rsid w:val="002E49B5"/>
    <w:rsid w:val="002E4CBD"/>
    <w:rsid w:val="002E5181"/>
    <w:rsid w:val="002E57CE"/>
    <w:rsid w:val="002E5C8F"/>
    <w:rsid w:val="002F0801"/>
    <w:rsid w:val="002F13B4"/>
    <w:rsid w:val="002F18FF"/>
    <w:rsid w:val="002F2783"/>
    <w:rsid w:val="002F281B"/>
    <w:rsid w:val="002F38E7"/>
    <w:rsid w:val="002F47FB"/>
    <w:rsid w:val="002F7477"/>
    <w:rsid w:val="00300046"/>
    <w:rsid w:val="00300A2E"/>
    <w:rsid w:val="00300C53"/>
    <w:rsid w:val="0030159E"/>
    <w:rsid w:val="003022F2"/>
    <w:rsid w:val="003023F7"/>
    <w:rsid w:val="00302741"/>
    <w:rsid w:val="003031CB"/>
    <w:rsid w:val="00303DA3"/>
    <w:rsid w:val="00304FBE"/>
    <w:rsid w:val="003058A7"/>
    <w:rsid w:val="00306A04"/>
    <w:rsid w:val="0030741A"/>
    <w:rsid w:val="00307EDD"/>
    <w:rsid w:val="0031167D"/>
    <w:rsid w:val="00312D0B"/>
    <w:rsid w:val="00313165"/>
    <w:rsid w:val="00313274"/>
    <w:rsid w:val="003137E4"/>
    <w:rsid w:val="0031498A"/>
    <w:rsid w:val="0031508D"/>
    <w:rsid w:val="00315C9E"/>
    <w:rsid w:val="00316437"/>
    <w:rsid w:val="00316888"/>
    <w:rsid w:val="003171FB"/>
    <w:rsid w:val="00317A65"/>
    <w:rsid w:val="00317DA1"/>
    <w:rsid w:val="0032012F"/>
    <w:rsid w:val="003201B8"/>
    <w:rsid w:val="003203E9"/>
    <w:rsid w:val="0032136B"/>
    <w:rsid w:val="003213C8"/>
    <w:rsid w:val="003216FD"/>
    <w:rsid w:val="00321C02"/>
    <w:rsid w:val="00322699"/>
    <w:rsid w:val="00322C3B"/>
    <w:rsid w:val="00322C87"/>
    <w:rsid w:val="00323156"/>
    <w:rsid w:val="00324BC2"/>
    <w:rsid w:val="00325856"/>
    <w:rsid w:val="00325AAE"/>
    <w:rsid w:val="00326FA1"/>
    <w:rsid w:val="003279FD"/>
    <w:rsid w:val="00327BBF"/>
    <w:rsid w:val="0033023B"/>
    <w:rsid w:val="003324E4"/>
    <w:rsid w:val="00332DC5"/>
    <w:rsid w:val="003332BF"/>
    <w:rsid w:val="00333CCB"/>
    <w:rsid w:val="003340AF"/>
    <w:rsid w:val="003340F2"/>
    <w:rsid w:val="00337E1C"/>
    <w:rsid w:val="00337EEE"/>
    <w:rsid w:val="00341143"/>
    <w:rsid w:val="00341C49"/>
    <w:rsid w:val="003427E3"/>
    <w:rsid w:val="00342F6E"/>
    <w:rsid w:val="0034395C"/>
    <w:rsid w:val="00343CFB"/>
    <w:rsid w:val="0034491F"/>
    <w:rsid w:val="00344A29"/>
    <w:rsid w:val="00345ABE"/>
    <w:rsid w:val="00346F39"/>
    <w:rsid w:val="003470EE"/>
    <w:rsid w:val="00350B7D"/>
    <w:rsid w:val="00350C36"/>
    <w:rsid w:val="0035109D"/>
    <w:rsid w:val="00351574"/>
    <w:rsid w:val="00351CB6"/>
    <w:rsid w:val="003533B8"/>
    <w:rsid w:val="00354CEF"/>
    <w:rsid w:val="00354ED3"/>
    <w:rsid w:val="0035501E"/>
    <w:rsid w:val="0035519A"/>
    <w:rsid w:val="00355899"/>
    <w:rsid w:val="00355D58"/>
    <w:rsid w:val="00356EA0"/>
    <w:rsid w:val="00356F34"/>
    <w:rsid w:val="00360598"/>
    <w:rsid w:val="00360A73"/>
    <w:rsid w:val="00360E15"/>
    <w:rsid w:val="00362E0D"/>
    <w:rsid w:val="00362F6B"/>
    <w:rsid w:val="00363301"/>
    <w:rsid w:val="00363365"/>
    <w:rsid w:val="0036428A"/>
    <w:rsid w:val="00364646"/>
    <w:rsid w:val="00364A3C"/>
    <w:rsid w:val="00364A5F"/>
    <w:rsid w:val="00366B16"/>
    <w:rsid w:val="00367C23"/>
    <w:rsid w:val="003704C3"/>
    <w:rsid w:val="003709F1"/>
    <w:rsid w:val="00370E38"/>
    <w:rsid w:val="00370F84"/>
    <w:rsid w:val="0037144E"/>
    <w:rsid w:val="0037217A"/>
    <w:rsid w:val="00372ADF"/>
    <w:rsid w:val="00372C2E"/>
    <w:rsid w:val="003736EB"/>
    <w:rsid w:val="00373D8B"/>
    <w:rsid w:val="00373EFF"/>
    <w:rsid w:val="003743A9"/>
    <w:rsid w:val="00374B19"/>
    <w:rsid w:val="003774AE"/>
    <w:rsid w:val="0037767B"/>
    <w:rsid w:val="00380535"/>
    <w:rsid w:val="00380C5F"/>
    <w:rsid w:val="0038124F"/>
    <w:rsid w:val="00381E98"/>
    <w:rsid w:val="00381F5F"/>
    <w:rsid w:val="003822C9"/>
    <w:rsid w:val="00383006"/>
    <w:rsid w:val="00383DB9"/>
    <w:rsid w:val="00384CB7"/>
    <w:rsid w:val="00385011"/>
    <w:rsid w:val="0038509E"/>
    <w:rsid w:val="003850C9"/>
    <w:rsid w:val="00385519"/>
    <w:rsid w:val="00387112"/>
    <w:rsid w:val="0038736D"/>
    <w:rsid w:val="003907F7"/>
    <w:rsid w:val="0039225C"/>
    <w:rsid w:val="00392521"/>
    <w:rsid w:val="00392643"/>
    <w:rsid w:val="00393055"/>
    <w:rsid w:val="003939D5"/>
    <w:rsid w:val="003943A6"/>
    <w:rsid w:val="00394ADA"/>
    <w:rsid w:val="00394C69"/>
    <w:rsid w:val="00396250"/>
    <w:rsid w:val="0039750A"/>
    <w:rsid w:val="003A152A"/>
    <w:rsid w:val="003A1DE7"/>
    <w:rsid w:val="003A1FCE"/>
    <w:rsid w:val="003A285F"/>
    <w:rsid w:val="003A2B2C"/>
    <w:rsid w:val="003A4907"/>
    <w:rsid w:val="003A4BA1"/>
    <w:rsid w:val="003A4CC0"/>
    <w:rsid w:val="003A4FBB"/>
    <w:rsid w:val="003A5FD1"/>
    <w:rsid w:val="003A759C"/>
    <w:rsid w:val="003B0D3E"/>
    <w:rsid w:val="003B10C5"/>
    <w:rsid w:val="003B28B9"/>
    <w:rsid w:val="003B2E74"/>
    <w:rsid w:val="003B3660"/>
    <w:rsid w:val="003B41DA"/>
    <w:rsid w:val="003B44DE"/>
    <w:rsid w:val="003B4ACC"/>
    <w:rsid w:val="003B5236"/>
    <w:rsid w:val="003B5484"/>
    <w:rsid w:val="003B57EC"/>
    <w:rsid w:val="003B5935"/>
    <w:rsid w:val="003B596E"/>
    <w:rsid w:val="003B60FA"/>
    <w:rsid w:val="003B6E92"/>
    <w:rsid w:val="003B7341"/>
    <w:rsid w:val="003B7534"/>
    <w:rsid w:val="003C08D2"/>
    <w:rsid w:val="003C09F8"/>
    <w:rsid w:val="003C0DBA"/>
    <w:rsid w:val="003C10F6"/>
    <w:rsid w:val="003C1281"/>
    <w:rsid w:val="003C168D"/>
    <w:rsid w:val="003C2023"/>
    <w:rsid w:val="003C3649"/>
    <w:rsid w:val="003C3705"/>
    <w:rsid w:val="003C3ADB"/>
    <w:rsid w:val="003C4367"/>
    <w:rsid w:val="003C4E3E"/>
    <w:rsid w:val="003C53DF"/>
    <w:rsid w:val="003C6E0C"/>
    <w:rsid w:val="003C7B2C"/>
    <w:rsid w:val="003D01DF"/>
    <w:rsid w:val="003D06A6"/>
    <w:rsid w:val="003D0FB6"/>
    <w:rsid w:val="003D1208"/>
    <w:rsid w:val="003D293A"/>
    <w:rsid w:val="003D30D4"/>
    <w:rsid w:val="003D3E85"/>
    <w:rsid w:val="003D484D"/>
    <w:rsid w:val="003D4FEF"/>
    <w:rsid w:val="003D5164"/>
    <w:rsid w:val="003D5B9C"/>
    <w:rsid w:val="003D6F37"/>
    <w:rsid w:val="003D755F"/>
    <w:rsid w:val="003D7DE9"/>
    <w:rsid w:val="003E0380"/>
    <w:rsid w:val="003E11AA"/>
    <w:rsid w:val="003E164D"/>
    <w:rsid w:val="003E1737"/>
    <w:rsid w:val="003E224F"/>
    <w:rsid w:val="003E239B"/>
    <w:rsid w:val="003E3B26"/>
    <w:rsid w:val="003E3D14"/>
    <w:rsid w:val="003E63D8"/>
    <w:rsid w:val="003E64E6"/>
    <w:rsid w:val="003E6CE0"/>
    <w:rsid w:val="003E74C5"/>
    <w:rsid w:val="003E7537"/>
    <w:rsid w:val="003F1E81"/>
    <w:rsid w:val="003F22BF"/>
    <w:rsid w:val="003F25FF"/>
    <w:rsid w:val="003F3D37"/>
    <w:rsid w:val="003F6736"/>
    <w:rsid w:val="004004A7"/>
    <w:rsid w:val="00400603"/>
    <w:rsid w:val="004019D0"/>
    <w:rsid w:val="0040236C"/>
    <w:rsid w:val="004025F3"/>
    <w:rsid w:val="004038B4"/>
    <w:rsid w:val="00403C27"/>
    <w:rsid w:val="00405AA5"/>
    <w:rsid w:val="00405C5D"/>
    <w:rsid w:val="00406AAC"/>
    <w:rsid w:val="00406AE9"/>
    <w:rsid w:val="00406D47"/>
    <w:rsid w:val="00407A92"/>
    <w:rsid w:val="00407C06"/>
    <w:rsid w:val="00407D26"/>
    <w:rsid w:val="00407FB1"/>
    <w:rsid w:val="004108E3"/>
    <w:rsid w:val="00410CC7"/>
    <w:rsid w:val="00411778"/>
    <w:rsid w:val="00411964"/>
    <w:rsid w:val="00411D5D"/>
    <w:rsid w:val="00412B22"/>
    <w:rsid w:val="00412F7D"/>
    <w:rsid w:val="00413ED1"/>
    <w:rsid w:val="00414759"/>
    <w:rsid w:val="004161D2"/>
    <w:rsid w:val="00416FE7"/>
    <w:rsid w:val="004174A0"/>
    <w:rsid w:val="00417C95"/>
    <w:rsid w:val="00420A01"/>
    <w:rsid w:val="00420FA0"/>
    <w:rsid w:val="004214F3"/>
    <w:rsid w:val="00421C73"/>
    <w:rsid w:val="0042269E"/>
    <w:rsid w:val="004227D6"/>
    <w:rsid w:val="00422FF3"/>
    <w:rsid w:val="0042308E"/>
    <w:rsid w:val="00427534"/>
    <w:rsid w:val="004275FF"/>
    <w:rsid w:val="0043050B"/>
    <w:rsid w:val="00430FAC"/>
    <w:rsid w:val="004319B6"/>
    <w:rsid w:val="0043329A"/>
    <w:rsid w:val="00433B70"/>
    <w:rsid w:val="00433D21"/>
    <w:rsid w:val="0043432D"/>
    <w:rsid w:val="00434F97"/>
    <w:rsid w:val="00436AB8"/>
    <w:rsid w:val="00437179"/>
    <w:rsid w:val="00437FA6"/>
    <w:rsid w:val="00440710"/>
    <w:rsid w:val="00440745"/>
    <w:rsid w:val="00441C5A"/>
    <w:rsid w:val="00442848"/>
    <w:rsid w:val="00442C3D"/>
    <w:rsid w:val="0044447B"/>
    <w:rsid w:val="00444F24"/>
    <w:rsid w:val="004456A0"/>
    <w:rsid w:val="004475C5"/>
    <w:rsid w:val="00447F60"/>
    <w:rsid w:val="004503F5"/>
    <w:rsid w:val="0045061F"/>
    <w:rsid w:val="00450E82"/>
    <w:rsid w:val="00451033"/>
    <w:rsid w:val="004520E0"/>
    <w:rsid w:val="00453841"/>
    <w:rsid w:val="00454B9F"/>
    <w:rsid w:val="00454FBF"/>
    <w:rsid w:val="0045548E"/>
    <w:rsid w:val="004558D3"/>
    <w:rsid w:val="00456A08"/>
    <w:rsid w:val="00457081"/>
    <w:rsid w:val="00461FE1"/>
    <w:rsid w:val="00462D8C"/>
    <w:rsid w:val="00464283"/>
    <w:rsid w:val="004646A6"/>
    <w:rsid w:val="00465132"/>
    <w:rsid w:val="004658CE"/>
    <w:rsid w:val="00465A6E"/>
    <w:rsid w:val="004679B5"/>
    <w:rsid w:val="00467EED"/>
    <w:rsid w:val="004705F8"/>
    <w:rsid w:val="00470922"/>
    <w:rsid w:val="00470FD3"/>
    <w:rsid w:val="004711B0"/>
    <w:rsid w:val="004748ED"/>
    <w:rsid w:val="0047498C"/>
    <w:rsid w:val="00475267"/>
    <w:rsid w:val="00476E60"/>
    <w:rsid w:val="0047799F"/>
    <w:rsid w:val="00480607"/>
    <w:rsid w:val="00480B99"/>
    <w:rsid w:val="00480FEC"/>
    <w:rsid w:val="0048328A"/>
    <w:rsid w:val="00484284"/>
    <w:rsid w:val="00484718"/>
    <w:rsid w:val="00484950"/>
    <w:rsid w:val="00484C69"/>
    <w:rsid w:val="0048551C"/>
    <w:rsid w:val="0048599A"/>
    <w:rsid w:val="00485B7D"/>
    <w:rsid w:val="00485BA7"/>
    <w:rsid w:val="004863F3"/>
    <w:rsid w:val="0048658B"/>
    <w:rsid w:val="00486AF3"/>
    <w:rsid w:val="004870C6"/>
    <w:rsid w:val="00487E11"/>
    <w:rsid w:val="00492F8E"/>
    <w:rsid w:val="00493C7A"/>
    <w:rsid w:val="0049466D"/>
    <w:rsid w:val="00495ECA"/>
    <w:rsid w:val="004963AD"/>
    <w:rsid w:val="004969E8"/>
    <w:rsid w:val="00497059"/>
    <w:rsid w:val="004973CA"/>
    <w:rsid w:val="004A088F"/>
    <w:rsid w:val="004A0CBD"/>
    <w:rsid w:val="004A0CEA"/>
    <w:rsid w:val="004A1A90"/>
    <w:rsid w:val="004A2306"/>
    <w:rsid w:val="004A236B"/>
    <w:rsid w:val="004A5235"/>
    <w:rsid w:val="004A6E08"/>
    <w:rsid w:val="004A6F6D"/>
    <w:rsid w:val="004A7297"/>
    <w:rsid w:val="004A7563"/>
    <w:rsid w:val="004B095A"/>
    <w:rsid w:val="004B44D9"/>
    <w:rsid w:val="004B5EA2"/>
    <w:rsid w:val="004B6860"/>
    <w:rsid w:val="004C095F"/>
    <w:rsid w:val="004C0EE9"/>
    <w:rsid w:val="004C4869"/>
    <w:rsid w:val="004C54D2"/>
    <w:rsid w:val="004C59DA"/>
    <w:rsid w:val="004C664D"/>
    <w:rsid w:val="004C6E4D"/>
    <w:rsid w:val="004C71FF"/>
    <w:rsid w:val="004C722A"/>
    <w:rsid w:val="004D1F81"/>
    <w:rsid w:val="004D2DC4"/>
    <w:rsid w:val="004D3827"/>
    <w:rsid w:val="004D3F44"/>
    <w:rsid w:val="004D485B"/>
    <w:rsid w:val="004D5F45"/>
    <w:rsid w:val="004D7400"/>
    <w:rsid w:val="004D76E6"/>
    <w:rsid w:val="004D7FAB"/>
    <w:rsid w:val="004E1658"/>
    <w:rsid w:val="004E1A89"/>
    <w:rsid w:val="004E1C30"/>
    <w:rsid w:val="004E2CB7"/>
    <w:rsid w:val="004E3B6B"/>
    <w:rsid w:val="004E3CA0"/>
    <w:rsid w:val="004E556E"/>
    <w:rsid w:val="004E55B0"/>
    <w:rsid w:val="004E65D2"/>
    <w:rsid w:val="004E7AC8"/>
    <w:rsid w:val="004F019B"/>
    <w:rsid w:val="004F13C6"/>
    <w:rsid w:val="004F14B0"/>
    <w:rsid w:val="004F1A08"/>
    <w:rsid w:val="004F1F74"/>
    <w:rsid w:val="004F3C9C"/>
    <w:rsid w:val="004F481C"/>
    <w:rsid w:val="004F4B5B"/>
    <w:rsid w:val="004F4C6F"/>
    <w:rsid w:val="004F541D"/>
    <w:rsid w:val="004F6D08"/>
    <w:rsid w:val="004F6FAA"/>
    <w:rsid w:val="004F75FD"/>
    <w:rsid w:val="004F787C"/>
    <w:rsid w:val="0050402B"/>
    <w:rsid w:val="00504E7C"/>
    <w:rsid w:val="005051CD"/>
    <w:rsid w:val="00506B92"/>
    <w:rsid w:val="00506C4D"/>
    <w:rsid w:val="00507A28"/>
    <w:rsid w:val="005105B2"/>
    <w:rsid w:val="005107FC"/>
    <w:rsid w:val="00510F84"/>
    <w:rsid w:val="00512C2C"/>
    <w:rsid w:val="0051314E"/>
    <w:rsid w:val="005132F3"/>
    <w:rsid w:val="005159C8"/>
    <w:rsid w:val="00515B43"/>
    <w:rsid w:val="00516522"/>
    <w:rsid w:val="005166AC"/>
    <w:rsid w:val="005168D0"/>
    <w:rsid w:val="005177E6"/>
    <w:rsid w:val="005239CD"/>
    <w:rsid w:val="00524DDD"/>
    <w:rsid w:val="00524F56"/>
    <w:rsid w:val="0052566D"/>
    <w:rsid w:val="00525A50"/>
    <w:rsid w:val="00525BB4"/>
    <w:rsid w:val="00527926"/>
    <w:rsid w:val="00527DAE"/>
    <w:rsid w:val="005314D4"/>
    <w:rsid w:val="00531A7E"/>
    <w:rsid w:val="00531A9F"/>
    <w:rsid w:val="00532B6E"/>
    <w:rsid w:val="00532CD4"/>
    <w:rsid w:val="00532F73"/>
    <w:rsid w:val="005330F4"/>
    <w:rsid w:val="00533F95"/>
    <w:rsid w:val="00534328"/>
    <w:rsid w:val="00534939"/>
    <w:rsid w:val="00535EA5"/>
    <w:rsid w:val="005369D0"/>
    <w:rsid w:val="00536AC6"/>
    <w:rsid w:val="00536B08"/>
    <w:rsid w:val="00536E8B"/>
    <w:rsid w:val="00540618"/>
    <w:rsid w:val="005423B6"/>
    <w:rsid w:val="005444F0"/>
    <w:rsid w:val="00544CE0"/>
    <w:rsid w:val="00544F01"/>
    <w:rsid w:val="0054598F"/>
    <w:rsid w:val="00545AB9"/>
    <w:rsid w:val="00545D96"/>
    <w:rsid w:val="00546F8F"/>
    <w:rsid w:val="00546FD3"/>
    <w:rsid w:val="00547C03"/>
    <w:rsid w:val="0055136A"/>
    <w:rsid w:val="00551962"/>
    <w:rsid w:val="0055278D"/>
    <w:rsid w:val="00552EA7"/>
    <w:rsid w:val="0055384B"/>
    <w:rsid w:val="0055476A"/>
    <w:rsid w:val="00555B66"/>
    <w:rsid w:val="00555B83"/>
    <w:rsid w:val="0055686C"/>
    <w:rsid w:val="0055724C"/>
    <w:rsid w:val="00560110"/>
    <w:rsid w:val="005608BC"/>
    <w:rsid w:val="005620EE"/>
    <w:rsid w:val="00564191"/>
    <w:rsid w:val="0056430F"/>
    <w:rsid w:val="005646B7"/>
    <w:rsid w:val="00564A91"/>
    <w:rsid w:val="0056569E"/>
    <w:rsid w:val="00566113"/>
    <w:rsid w:val="005673E5"/>
    <w:rsid w:val="00570D47"/>
    <w:rsid w:val="0057157F"/>
    <w:rsid w:val="00571CD4"/>
    <w:rsid w:val="00571E5B"/>
    <w:rsid w:val="005727AE"/>
    <w:rsid w:val="00572D85"/>
    <w:rsid w:val="00573508"/>
    <w:rsid w:val="00573919"/>
    <w:rsid w:val="005755BC"/>
    <w:rsid w:val="00575AC4"/>
    <w:rsid w:val="00575FD1"/>
    <w:rsid w:val="00576AA0"/>
    <w:rsid w:val="00577883"/>
    <w:rsid w:val="00577C07"/>
    <w:rsid w:val="00577C4B"/>
    <w:rsid w:val="00577C5C"/>
    <w:rsid w:val="00580AC8"/>
    <w:rsid w:val="00583691"/>
    <w:rsid w:val="0058447B"/>
    <w:rsid w:val="00585417"/>
    <w:rsid w:val="005858F0"/>
    <w:rsid w:val="005859A9"/>
    <w:rsid w:val="00585FC3"/>
    <w:rsid w:val="005873EB"/>
    <w:rsid w:val="00590FD2"/>
    <w:rsid w:val="005910A9"/>
    <w:rsid w:val="005913D3"/>
    <w:rsid w:val="00591851"/>
    <w:rsid w:val="00592097"/>
    <w:rsid w:val="005924DD"/>
    <w:rsid w:val="0059323F"/>
    <w:rsid w:val="00593438"/>
    <w:rsid w:val="00593BE3"/>
    <w:rsid w:val="005949BB"/>
    <w:rsid w:val="00595CDE"/>
    <w:rsid w:val="0059758D"/>
    <w:rsid w:val="005977F1"/>
    <w:rsid w:val="005A03EA"/>
    <w:rsid w:val="005A38D9"/>
    <w:rsid w:val="005A755C"/>
    <w:rsid w:val="005A7F67"/>
    <w:rsid w:val="005B058E"/>
    <w:rsid w:val="005B0607"/>
    <w:rsid w:val="005B080B"/>
    <w:rsid w:val="005B1074"/>
    <w:rsid w:val="005B1D6E"/>
    <w:rsid w:val="005B2F4A"/>
    <w:rsid w:val="005B389E"/>
    <w:rsid w:val="005B3E15"/>
    <w:rsid w:val="005B42FE"/>
    <w:rsid w:val="005B4422"/>
    <w:rsid w:val="005B4DAA"/>
    <w:rsid w:val="005B57E1"/>
    <w:rsid w:val="005B5B50"/>
    <w:rsid w:val="005B5BDC"/>
    <w:rsid w:val="005B648F"/>
    <w:rsid w:val="005B6AA3"/>
    <w:rsid w:val="005B6F17"/>
    <w:rsid w:val="005B71F3"/>
    <w:rsid w:val="005C021E"/>
    <w:rsid w:val="005C05F8"/>
    <w:rsid w:val="005C0E6F"/>
    <w:rsid w:val="005C1234"/>
    <w:rsid w:val="005C3349"/>
    <w:rsid w:val="005C3489"/>
    <w:rsid w:val="005C3522"/>
    <w:rsid w:val="005C3FAF"/>
    <w:rsid w:val="005C47C1"/>
    <w:rsid w:val="005C4911"/>
    <w:rsid w:val="005C4DAF"/>
    <w:rsid w:val="005C5887"/>
    <w:rsid w:val="005C5D3D"/>
    <w:rsid w:val="005C62D3"/>
    <w:rsid w:val="005C6C94"/>
    <w:rsid w:val="005C6F15"/>
    <w:rsid w:val="005C768E"/>
    <w:rsid w:val="005C79A5"/>
    <w:rsid w:val="005C7F02"/>
    <w:rsid w:val="005D1F8B"/>
    <w:rsid w:val="005D27A2"/>
    <w:rsid w:val="005D4CE3"/>
    <w:rsid w:val="005D6AB6"/>
    <w:rsid w:val="005D6C12"/>
    <w:rsid w:val="005D7395"/>
    <w:rsid w:val="005D768F"/>
    <w:rsid w:val="005D7819"/>
    <w:rsid w:val="005E067D"/>
    <w:rsid w:val="005E0D8A"/>
    <w:rsid w:val="005E2585"/>
    <w:rsid w:val="005E2752"/>
    <w:rsid w:val="005E363F"/>
    <w:rsid w:val="005E401D"/>
    <w:rsid w:val="005E461F"/>
    <w:rsid w:val="005E4B5E"/>
    <w:rsid w:val="005E530B"/>
    <w:rsid w:val="005E6184"/>
    <w:rsid w:val="005E7786"/>
    <w:rsid w:val="005F021E"/>
    <w:rsid w:val="005F0535"/>
    <w:rsid w:val="005F09CC"/>
    <w:rsid w:val="005F1F26"/>
    <w:rsid w:val="005F21C7"/>
    <w:rsid w:val="005F2E12"/>
    <w:rsid w:val="005F2ECD"/>
    <w:rsid w:val="005F33DC"/>
    <w:rsid w:val="005F38ED"/>
    <w:rsid w:val="005F42AC"/>
    <w:rsid w:val="005F4762"/>
    <w:rsid w:val="005F6FDD"/>
    <w:rsid w:val="006000C1"/>
    <w:rsid w:val="006003C5"/>
    <w:rsid w:val="00600B9E"/>
    <w:rsid w:val="0060158D"/>
    <w:rsid w:val="00601F5E"/>
    <w:rsid w:val="00602069"/>
    <w:rsid w:val="00602888"/>
    <w:rsid w:val="00602C47"/>
    <w:rsid w:val="00602DD5"/>
    <w:rsid w:val="006038D5"/>
    <w:rsid w:val="00604AB2"/>
    <w:rsid w:val="00604E62"/>
    <w:rsid w:val="00605313"/>
    <w:rsid w:val="006054F2"/>
    <w:rsid w:val="006060A5"/>
    <w:rsid w:val="00606D18"/>
    <w:rsid w:val="00606F05"/>
    <w:rsid w:val="00607A4C"/>
    <w:rsid w:val="00610030"/>
    <w:rsid w:val="00610045"/>
    <w:rsid w:val="006101C6"/>
    <w:rsid w:val="006114A6"/>
    <w:rsid w:val="006119F4"/>
    <w:rsid w:val="00611CA5"/>
    <w:rsid w:val="00612397"/>
    <w:rsid w:val="00612B3A"/>
    <w:rsid w:val="006133FC"/>
    <w:rsid w:val="006135D3"/>
    <w:rsid w:val="006139A7"/>
    <w:rsid w:val="00614753"/>
    <w:rsid w:val="00614769"/>
    <w:rsid w:val="00614802"/>
    <w:rsid w:val="00615365"/>
    <w:rsid w:val="00615723"/>
    <w:rsid w:val="006163DE"/>
    <w:rsid w:val="00617C84"/>
    <w:rsid w:val="006201AF"/>
    <w:rsid w:val="00624196"/>
    <w:rsid w:val="00624A79"/>
    <w:rsid w:val="00624CBA"/>
    <w:rsid w:val="00625A9B"/>
    <w:rsid w:val="00626C82"/>
    <w:rsid w:val="006276B3"/>
    <w:rsid w:val="0062793B"/>
    <w:rsid w:val="00632BC3"/>
    <w:rsid w:val="006331A2"/>
    <w:rsid w:val="00633255"/>
    <w:rsid w:val="006332BF"/>
    <w:rsid w:val="006335DB"/>
    <w:rsid w:val="006345A6"/>
    <w:rsid w:val="006348C7"/>
    <w:rsid w:val="00635199"/>
    <w:rsid w:val="00636B97"/>
    <w:rsid w:val="006370A3"/>
    <w:rsid w:val="006373A6"/>
    <w:rsid w:val="006378F9"/>
    <w:rsid w:val="0064105C"/>
    <w:rsid w:val="00641B87"/>
    <w:rsid w:val="0064253C"/>
    <w:rsid w:val="00642711"/>
    <w:rsid w:val="0064291F"/>
    <w:rsid w:val="006430F4"/>
    <w:rsid w:val="006433A6"/>
    <w:rsid w:val="00644E66"/>
    <w:rsid w:val="00645240"/>
    <w:rsid w:val="0064568E"/>
    <w:rsid w:val="00646072"/>
    <w:rsid w:val="00646973"/>
    <w:rsid w:val="0064705C"/>
    <w:rsid w:val="00650C8D"/>
    <w:rsid w:val="006512E1"/>
    <w:rsid w:val="00651EAA"/>
    <w:rsid w:val="006522D2"/>
    <w:rsid w:val="0065317D"/>
    <w:rsid w:val="00654BAF"/>
    <w:rsid w:val="0065537A"/>
    <w:rsid w:val="00655BD1"/>
    <w:rsid w:val="0065610E"/>
    <w:rsid w:val="006561FD"/>
    <w:rsid w:val="006607BA"/>
    <w:rsid w:val="00660DE5"/>
    <w:rsid w:val="00660E87"/>
    <w:rsid w:val="00661495"/>
    <w:rsid w:val="00661A11"/>
    <w:rsid w:val="006622C2"/>
    <w:rsid w:val="00663C9E"/>
    <w:rsid w:val="00664304"/>
    <w:rsid w:val="0066484E"/>
    <w:rsid w:val="00665061"/>
    <w:rsid w:val="006652EA"/>
    <w:rsid w:val="00666A6F"/>
    <w:rsid w:val="00666ABD"/>
    <w:rsid w:val="00667A82"/>
    <w:rsid w:val="0067098A"/>
    <w:rsid w:val="00672A42"/>
    <w:rsid w:val="00672CF5"/>
    <w:rsid w:val="0067314D"/>
    <w:rsid w:val="0067336F"/>
    <w:rsid w:val="00673383"/>
    <w:rsid w:val="0067375F"/>
    <w:rsid w:val="00674B4D"/>
    <w:rsid w:val="0067539F"/>
    <w:rsid w:val="006756A3"/>
    <w:rsid w:val="00676743"/>
    <w:rsid w:val="00680075"/>
    <w:rsid w:val="006803B4"/>
    <w:rsid w:val="00682936"/>
    <w:rsid w:val="00682F06"/>
    <w:rsid w:val="0068300D"/>
    <w:rsid w:val="00683DA1"/>
    <w:rsid w:val="00684967"/>
    <w:rsid w:val="00684F2E"/>
    <w:rsid w:val="00684F4B"/>
    <w:rsid w:val="0068567E"/>
    <w:rsid w:val="00686EAA"/>
    <w:rsid w:val="00687994"/>
    <w:rsid w:val="0069073D"/>
    <w:rsid w:val="00691960"/>
    <w:rsid w:val="00692142"/>
    <w:rsid w:val="0069256A"/>
    <w:rsid w:val="00693193"/>
    <w:rsid w:val="006940BA"/>
    <w:rsid w:val="00695CDF"/>
    <w:rsid w:val="006A0E7F"/>
    <w:rsid w:val="006A1C96"/>
    <w:rsid w:val="006A26AA"/>
    <w:rsid w:val="006A2B49"/>
    <w:rsid w:val="006A346C"/>
    <w:rsid w:val="006A4596"/>
    <w:rsid w:val="006A4811"/>
    <w:rsid w:val="006A48F3"/>
    <w:rsid w:val="006A4F32"/>
    <w:rsid w:val="006A4F4E"/>
    <w:rsid w:val="006A5DE7"/>
    <w:rsid w:val="006A7A1B"/>
    <w:rsid w:val="006B0193"/>
    <w:rsid w:val="006B0294"/>
    <w:rsid w:val="006B049D"/>
    <w:rsid w:val="006B07C1"/>
    <w:rsid w:val="006B122F"/>
    <w:rsid w:val="006B19D8"/>
    <w:rsid w:val="006B2433"/>
    <w:rsid w:val="006B3813"/>
    <w:rsid w:val="006B4152"/>
    <w:rsid w:val="006B41AC"/>
    <w:rsid w:val="006B4572"/>
    <w:rsid w:val="006B4EB3"/>
    <w:rsid w:val="006B4F43"/>
    <w:rsid w:val="006B528B"/>
    <w:rsid w:val="006B7763"/>
    <w:rsid w:val="006C0204"/>
    <w:rsid w:val="006C1333"/>
    <w:rsid w:val="006C15F0"/>
    <w:rsid w:val="006C266F"/>
    <w:rsid w:val="006C3062"/>
    <w:rsid w:val="006C4E4C"/>
    <w:rsid w:val="006C58BF"/>
    <w:rsid w:val="006C5EA1"/>
    <w:rsid w:val="006C5EC8"/>
    <w:rsid w:val="006C5FE6"/>
    <w:rsid w:val="006C6722"/>
    <w:rsid w:val="006C6D2B"/>
    <w:rsid w:val="006C7D3D"/>
    <w:rsid w:val="006C7F40"/>
    <w:rsid w:val="006D0850"/>
    <w:rsid w:val="006D177F"/>
    <w:rsid w:val="006D1F2F"/>
    <w:rsid w:val="006D2CEA"/>
    <w:rsid w:val="006D3387"/>
    <w:rsid w:val="006D3762"/>
    <w:rsid w:val="006D4D40"/>
    <w:rsid w:val="006D4E6B"/>
    <w:rsid w:val="006D5C8D"/>
    <w:rsid w:val="006D61B5"/>
    <w:rsid w:val="006D7024"/>
    <w:rsid w:val="006D704F"/>
    <w:rsid w:val="006E184A"/>
    <w:rsid w:val="006E194E"/>
    <w:rsid w:val="006E351B"/>
    <w:rsid w:val="006E37AB"/>
    <w:rsid w:val="006E4261"/>
    <w:rsid w:val="006E4E08"/>
    <w:rsid w:val="006E5CDF"/>
    <w:rsid w:val="006E5E88"/>
    <w:rsid w:val="006E7198"/>
    <w:rsid w:val="006E74C2"/>
    <w:rsid w:val="006F03D7"/>
    <w:rsid w:val="006F1467"/>
    <w:rsid w:val="006F1F99"/>
    <w:rsid w:val="006F261A"/>
    <w:rsid w:val="006F350B"/>
    <w:rsid w:val="006F40CF"/>
    <w:rsid w:val="006F49BF"/>
    <w:rsid w:val="006F4AE3"/>
    <w:rsid w:val="006F5BF3"/>
    <w:rsid w:val="006F6532"/>
    <w:rsid w:val="00700D5F"/>
    <w:rsid w:val="00702B7E"/>
    <w:rsid w:val="00702BE9"/>
    <w:rsid w:val="0070331D"/>
    <w:rsid w:val="00703A62"/>
    <w:rsid w:val="007058F9"/>
    <w:rsid w:val="00706B0A"/>
    <w:rsid w:val="00706D84"/>
    <w:rsid w:val="00707A1E"/>
    <w:rsid w:val="00707B39"/>
    <w:rsid w:val="00710019"/>
    <w:rsid w:val="007102AD"/>
    <w:rsid w:val="00711108"/>
    <w:rsid w:val="00711571"/>
    <w:rsid w:val="00712421"/>
    <w:rsid w:val="0071249D"/>
    <w:rsid w:val="00712A92"/>
    <w:rsid w:val="0071440A"/>
    <w:rsid w:val="007157AB"/>
    <w:rsid w:val="00715976"/>
    <w:rsid w:val="00715A3F"/>
    <w:rsid w:val="00717D4A"/>
    <w:rsid w:val="00720B44"/>
    <w:rsid w:val="00720EC5"/>
    <w:rsid w:val="00721B77"/>
    <w:rsid w:val="0072274A"/>
    <w:rsid w:val="0072319B"/>
    <w:rsid w:val="00723D0A"/>
    <w:rsid w:val="00724C18"/>
    <w:rsid w:val="0072530A"/>
    <w:rsid w:val="00725E2D"/>
    <w:rsid w:val="00727BFB"/>
    <w:rsid w:val="00731845"/>
    <w:rsid w:val="00731BFF"/>
    <w:rsid w:val="0073310E"/>
    <w:rsid w:val="007341FA"/>
    <w:rsid w:val="0073535E"/>
    <w:rsid w:val="007371D7"/>
    <w:rsid w:val="00737ACC"/>
    <w:rsid w:val="00737BD7"/>
    <w:rsid w:val="00737D94"/>
    <w:rsid w:val="00740B54"/>
    <w:rsid w:val="00740BA9"/>
    <w:rsid w:val="00740BCE"/>
    <w:rsid w:val="00740C41"/>
    <w:rsid w:val="007411D9"/>
    <w:rsid w:val="00741696"/>
    <w:rsid w:val="007426C3"/>
    <w:rsid w:val="0074279D"/>
    <w:rsid w:val="00742A59"/>
    <w:rsid w:val="007438F9"/>
    <w:rsid w:val="0074421C"/>
    <w:rsid w:val="00744592"/>
    <w:rsid w:val="00744B1B"/>
    <w:rsid w:val="00745717"/>
    <w:rsid w:val="00747452"/>
    <w:rsid w:val="00747CE4"/>
    <w:rsid w:val="007513B9"/>
    <w:rsid w:val="0075156B"/>
    <w:rsid w:val="007517C5"/>
    <w:rsid w:val="0075448A"/>
    <w:rsid w:val="007557AA"/>
    <w:rsid w:val="00755A39"/>
    <w:rsid w:val="00755A90"/>
    <w:rsid w:val="00755C86"/>
    <w:rsid w:val="007566DE"/>
    <w:rsid w:val="00757002"/>
    <w:rsid w:val="007575FC"/>
    <w:rsid w:val="00760774"/>
    <w:rsid w:val="00760B4D"/>
    <w:rsid w:val="00760C1B"/>
    <w:rsid w:val="00761359"/>
    <w:rsid w:val="007626F8"/>
    <w:rsid w:val="0076297B"/>
    <w:rsid w:val="00762ACB"/>
    <w:rsid w:val="00764450"/>
    <w:rsid w:val="0076494E"/>
    <w:rsid w:val="00764EFC"/>
    <w:rsid w:val="00765485"/>
    <w:rsid w:val="00765638"/>
    <w:rsid w:val="00765CD7"/>
    <w:rsid w:val="007666EF"/>
    <w:rsid w:val="007673BB"/>
    <w:rsid w:val="00767529"/>
    <w:rsid w:val="00770279"/>
    <w:rsid w:val="00770488"/>
    <w:rsid w:val="007704BC"/>
    <w:rsid w:val="00771C90"/>
    <w:rsid w:val="007725F1"/>
    <w:rsid w:val="00772635"/>
    <w:rsid w:val="00772B12"/>
    <w:rsid w:val="00772B73"/>
    <w:rsid w:val="00772C43"/>
    <w:rsid w:val="00772C59"/>
    <w:rsid w:val="00773F40"/>
    <w:rsid w:val="00774A30"/>
    <w:rsid w:val="00775F2B"/>
    <w:rsid w:val="00776A6B"/>
    <w:rsid w:val="00776A81"/>
    <w:rsid w:val="0077733C"/>
    <w:rsid w:val="007773C7"/>
    <w:rsid w:val="007775F4"/>
    <w:rsid w:val="007822A3"/>
    <w:rsid w:val="007824DE"/>
    <w:rsid w:val="007830DD"/>
    <w:rsid w:val="007831E7"/>
    <w:rsid w:val="00784ABC"/>
    <w:rsid w:val="00784C77"/>
    <w:rsid w:val="00786487"/>
    <w:rsid w:val="007908BC"/>
    <w:rsid w:val="007911B0"/>
    <w:rsid w:val="00791D16"/>
    <w:rsid w:val="0079365C"/>
    <w:rsid w:val="0079424D"/>
    <w:rsid w:val="00794385"/>
    <w:rsid w:val="00794484"/>
    <w:rsid w:val="00794662"/>
    <w:rsid w:val="00794B8E"/>
    <w:rsid w:val="00794F13"/>
    <w:rsid w:val="007950B9"/>
    <w:rsid w:val="0079526E"/>
    <w:rsid w:val="00795630"/>
    <w:rsid w:val="007959FE"/>
    <w:rsid w:val="00796C2F"/>
    <w:rsid w:val="00796F81"/>
    <w:rsid w:val="00797E87"/>
    <w:rsid w:val="007A05F6"/>
    <w:rsid w:val="007A1351"/>
    <w:rsid w:val="007A3525"/>
    <w:rsid w:val="007A37C9"/>
    <w:rsid w:val="007A3A5D"/>
    <w:rsid w:val="007A3B0E"/>
    <w:rsid w:val="007A4814"/>
    <w:rsid w:val="007A56B0"/>
    <w:rsid w:val="007A5922"/>
    <w:rsid w:val="007A6369"/>
    <w:rsid w:val="007A6527"/>
    <w:rsid w:val="007A7257"/>
    <w:rsid w:val="007A7300"/>
    <w:rsid w:val="007B0285"/>
    <w:rsid w:val="007B0F62"/>
    <w:rsid w:val="007B1A6F"/>
    <w:rsid w:val="007B2070"/>
    <w:rsid w:val="007B262B"/>
    <w:rsid w:val="007B2A5B"/>
    <w:rsid w:val="007B2F6C"/>
    <w:rsid w:val="007B3C6B"/>
    <w:rsid w:val="007B447D"/>
    <w:rsid w:val="007B47FC"/>
    <w:rsid w:val="007B4886"/>
    <w:rsid w:val="007B613C"/>
    <w:rsid w:val="007B6E8A"/>
    <w:rsid w:val="007C10C2"/>
    <w:rsid w:val="007C170E"/>
    <w:rsid w:val="007C1CA5"/>
    <w:rsid w:val="007C1DF8"/>
    <w:rsid w:val="007C3EB3"/>
    <w:rsid w:val="007C462E"/>
    <w:rsid w:val="007C4743"/>
    <w:rsid w:val="007C4956"/>
    <w:rsid w:val="007C4B54"/>
    <w:rsid w:val="007C5A29"/>
    <w:rsid w:val="007C5EB0"/>
    <w:rsid w:val="007C6386"/>
    <w:rsid w:val="007C644F"/>
    <w:rsid w:val="007C661A"/>
    <w:rsid w:val="007C668F"/>
    <w:rsid w:val="007C69EB"/>
    <w:rsid w:val="007C7584"/>
    <w:rsid w:val="007C773E"/>
    <w:rsid w:val="007C7D6B"/>
    <w:rsid w:val="007D0C72"/>
    <w:rsid w:val="007D0D80"/>
    <w:rsid w:val="007D2118"/>
    <w:rsid w:val="007D2664"/>
    <w:rsid w:val="007D28F3"/>
    <w:rsid w:val="007D2AC5"/>
    <w:rsid w:val="007D3435"/>
    <w:rsid w:val="007D70A6"/>
    <w:rsid w:val="007D7281"/>
    <w:rsid w:val="007D74D7"/>
    <w:rsid w:val="007D7BA9"/>
    <w:rsid w:val="007E00F7"/>
    <w:rsid w:val="007E0339"/>
    <w:rsid w:val="007E0D46"/>
    <w:rsid w:val="007E147B"/>
    <w:rsid w:val="007E3961"/>
    <w:rsid w:val="007E51B4"/>
    <w:rsid w:val="007E5329"/>
    <w:rsid w:val="007E535D"/>
    <w:rsid w:val="007E5EDE"/>
    <w:rsid w:val="007E725C"/>
    <w:rsid w:val="007F00DF"/>
    <w:rsid w:val="007F153F"/>
    <w:rsid w:val="007F1763"/>
    <w:rsid w:val="007F23CE"/>
    <w:rsid w:val="007F2C1C"/>
    <w:rsid w:val="007F5CFB"/>
    <w:rsid w:val="007F6496"/>
    <w:rsid w:val="007F704D"/>
    <w:rsid w:val="007F7ED0"/>
    <w:rsid w:val="0080062F"/>
    <w:rsid w:val="00800647"/>
    <w:rsid w:val="008006AD"/>
    <w:rsid w:val="00800E56"/>
    <w:rsid w:val="00801337"/>
    <w:rsid w:val="0080313B"/>
    <w:rsid w:val="00803FB7"/>
    <w:rsid w:val="008040A9"/>
    <w:rsid w:val="00804350"/>
    <w:rsid w:val="008058B7"/>
    <w:rsid w:val="00805C56"/>
    <w:rsid w:val="0080687E"/>
    <w:rsid w:val="00806ACB"/>
    <w:rsid w:val="00806C9F"/>
    <w:rsid w:val="0080706A"/>
    <w:rsid w:val="00810C39"/>
    <w:rsid w:val="00811389"/>
    <w:rsid w:val="0081164F"/>
    <w:rsid w:val="008125B4"/>
    <w:rsid w:val="00812731"/>
    <w:rsid w:val="00814F39"/>
    <w:rsid w:val="00815258"/>
    <w:rsid w:val="0081545B"/>
    <w:rsid w:val="0081566A"/>
    <w:rsid w:val="00817880"/>
    <w:rsid w:val="00820899"/>
    <w:rsid w:val="00822E78"/>
    <w:rsid w:val="00823EB8"/>
    <w:rsid w:val="00823EF5"/>
    <w:rsid w:val="0082611D"/>
    <w:rsid w:val="00827C65"/>
    <w:rsid w:val="00830C46"/>
    <w:rsid w:val="00831449"/>
    <w:rsid w:val="00833144"/>
    <w:rsid w:val="008340A9"/>
    <w:rsid w:val="00834AC5"/>
    <w:rsid w:val="0083523A"/>
    <w:rsid w:val="00835A20"/>
    <w:rsid w:val="008366DB"/>
    <w:rsid w:val="00836857"/>
    <w:rsid w:val="0083690D"/>
    <w:rsid w:val="00837A62"/>
    <w:rsid w:val="00837CC8"/>
    <w:rsid w:val="008401AE"/>
    <w:rsid w:val="00840207"/>
    <w:rsid w:val="0084032E"/>
    <w:rsid w:val="00840A51"/>
    <w:rsid w:val="00840E9D"/>
    <w:rsid w:val="00842CF2"/>
    <w:rsid w:val="008433B5"/>
    <w:rsid w:val="008435D0"/>
    <w:rsid w:val="00843C32"/>
    <w:rsid w:val="00844068"/>
    <w:rsid w:val="008441E8"/>
    <w:rsid w:val="00844F8F"/>
    <w:rsid w:val="00845430"/>
    <w:rsid w:val="008460AE"/>
    <w:rsid w:val="008460F2"/>
    <w:rsid w:val="00847224"/>
    <w:rsid w:val="008476AD"/>
    <w:rsid w:val="00847A64"/>
    <w:rsid w:val="0085017D"/>
    <w:rsid w:val="00850361"/>
    <w:rsid w:val="00851202"/>
    <w:rsid w:val="0085132A"/>
    <w:rsid w:val="008516CF"/>
    <w:rsid w:val="008522B6"/>
    <w:rsid w:val="00853350"/>
    <w:rsid w:val="008557F7"/>
    <w:rsid w:val="00855F88"/>
    <w:rsid w:val="00855FF8"/>
    <w:rsid w:val="00856348"/>
    <w:rsid w:val="008573C5"/>
    <w:rsid w:val="008578EC"/>
    <w:rsid w:val="008579CC"/>
    <w:rsid w:val="00857B6C"/>
    <w:rsid w:val="0086015C"/>
    <w:rsid w:val="00860A6C"/>
    <w:rsid w:val="00861C6E"/>
    <w:rsid w:val="00862184"/>
    <w:rsid w:val="008623FE"/>
    <w:rsid w:val="0086296A"/>
    <w:rsid w:val="008631D6"/>
    <w:rsid w:val="00863A73"/>
    <w:rsid w:val="00865B16"/>
    <w:rsid w:val="0086746F"/>
    <w:rsid w:val="0086788D"/>
    <w:rsid w:val="0087240A"/>
    <w:rsid w:val="008728AB"/>
    <w:rsid w:val="00873A8D"/>
    <w:rsid w:val="00873C74"/>
    <w:rsid w:val="00875BBE"/>
    <w:rsid w:val="00875E03"/>
    <w:rsid w:val="0087673E"/>
    <w:rsid w:val="008767D0"/>
    <w:rsid w:val="00876A94"/>
    <w:rsid w:val="00880F37"/>
    <w:rsid w:val="00881F4E"/>
    <w:rsid w:val="008822DB"/>
    <w:rsid w:val="00885BE8"/>
    <w:rsid w:val="00885C20"/>
    <w:rsid w:val="00886410"/>
    <w:rsid w:val="008864E4"/>
    <w:rsid w:val="00886ECC"/>
    <w:rsid w:val="00887046"/>
    <w:rsid w:val="008921D9"/>
    <w:rsid w:val="008923F7"/>
    <w:rsid w:val="00892595"/>
    <w:rsid w:val="00892D27"/>
    <w:rsid w:val="008937C2"/>
    <w:rsid w:val="00893C4F"/>
    <w:rsid w:val="0089412D"/>
    <w:rsid w:val="0089512F"/>
    <w:rsid w:val="008956C7"/>
    <w:rsid w:val="00895790"/>
    <w:rsid w:val="00896207"/>
    <w:rsid w:val="008967FE"/>
    <w:rsid w:val="0089697B"/>
    <w:rsid w:val="00896F44"/>
    <w:rsid w:val="008973B3"/>
    <w:rsid w:val="0089764C"/>
    <w:rsid w:val="008A0AB7"/>
    <w:rsid w:val="008A0FAF"/>
    <w:rsid w:val="008A195F"/>
    <w:rsid w:val="008A1A18"/>
    <w:rsid w:val="008A22B1"/>
    <w:rsid w:val="008A236C"/>
    <w:rsid w:val="008A29C2"/>
    <w:rsid w:val="008A2AD7"/>
    <w:rsid w:val="008A3120"/>
    <w:rsid w:val="008A358E"/>
    <w:rsid w:val="008A4335"/>
    <w:rsid w:val="008A4C31"/>
    <w:rsid w:val="008A5BA3"/>
    <w:rsid w:val="008A6600"/>
    <w:rsid w:val="008A75EB"/>
    <w:rsid w:val="008B0873"/>
    <w:rsid w:val="008B0D32"/>
    <w:rsid w:val="008B1A6F"/>
    <w:rsid w:val="008B2DEF"/>
    <w:rsid w:val="008B3364"/>
    <w:rsid w:val="008B3A5E"/>
    <w:rsid w:val="008B3FF9"/>
    <w:rsid w:val="008B431A"/>
    <w:rsid w:val="008B4446"/>
    <w:rsid w:val="008B4A14"/>
    <w:rsid w:val="008B5370"/>
    <w:rsid w:val="008B53E2"/>
    <w:rsid w:val="008B5503"/>
    <w:rsid w:val="008B56CC"/>
    <w:rsid w:val="008B58C8"/>
    <w:rsid w:val="008B5DD1"/>
    <w:rsid w:val="008B727E"/>
    <w:rsid w:val="008B79CD"/>
    <w:rsid w:val="008C02F8"/>
    <w:rsid w:val="008C0F39"/>
    <w:rsid w:val="008C19AB"/>
    <w:rsid w:val="008C1F47"/>
    <w:rsid w:val="008C1FE9"/>
    <w:rsid w:val="008C35D5"/>
    <w:rsid w:val="008C3689"/>
    <w:rsid w:val="008C3A61"/>
    <w:rsid w:val="008C414D"/>
    <w:rsid w:val="008C4BF9"/>
    <w:rsid w:val="008C4C8A"/>
    <w:rsid w:val="008C62C0"/>
    <w:rsid w:val="008D0A8E"/>
    <w:rsid w:val="008D0AE0"/>
    <w:rsid w:val="008D1386"/>
    <w:rsid w:val="008D1937"/>
    <w:rsid w:val="008D2719"/>
    <w:rsid w:val="008D293C"/>
    <w:rsid w:val="008D3130"/>
    <w:rsid w:val="008D4131"/>
    <w:rsid w:val="008D4366"/>
    <w:rsid w:val="008D4A3F"/>
    <w:rsid w:val="008D664B"/>
    <w:rsid w:val="008D6EDD"/>
    <w:rsid w:val="008E065D"/>
    <w:rsid w:val="008E0A11"/>
    <w:rsid w:val="008E1B2A"/>
    <w:rsid w:val="008E33D4"/>
    <w:rsid w:val="008E3DC8"/>
    <w:rsid w:val="008E4955"/>
    <w:rsid w:val="008E4F4A"/>
    <w:rsid w:val="008F022D"/>
    <w:rsid w:val="008F0742"/>
    <w:rsid w:val="008F294D"/>
    <w:rsid w:val="008F2E49"/>
    <w:rsid w:val="008F3435"/>
    <w:rsid w:val="008F3906"/>
    <w:rsid w:val="008F3CFE"/>
    <w:rsid w:val="008F4233"/>
    <w:rsid w:val="008F429D"/>
    <w:rsid w:val="008F4583"/>
    <w:rsid w:val="008F46D5"/>
    <w:rsid w:val="008F47B9"/>
    <w:rsid w:val="008F57CE"/>
    <w:rsid w:val="008F5E7B"/>
    <w:rsid w:val="008F737C"/>
    <w:rsid w:val="008F7A15"/>
    <w:rsid w:val="00900C83"/>
    <w:rsid w:val="00900E31"/>
    <w:rsid w:val="00901399"/>
    <w:rsid w:val="00901AF7"/>
    <w:rsid w:val="00901EB4"/>
    <w:rsid w:val="00903958"/>
    <w:rsid w:val="009045C0"/>
    <w:rsid w:val="00904EC9"/>
    <w:rsid w:val="0090555A"/>
    <w:rsid w:val="009064C2"/>
    <w:rsid w:val="0090680B"/>
    <w:rsid w:val="00907B59"/>
    <w:rsid w:val="009104E6"/>
    <w:rsid w:val="00910E86"/>
    <w:rsid w:val="00912345"/>
    <w:rsid w:val="00912E88"/>
    <w:rsid w:val="009146EE"/>
    <w:rsid w:val="00914A4E"/>
    <w:rsid w:val="00914C82"/>
    <w:rsid w:val="00914E40"/>
    <w:rsid w:val="009150FF"/>
    <w:rsid w:val="00916321"/>
    <w:rsid w:val="009173E3"/>
    <w:rsid w:val="0092015C"/>
    <w:rsid w:val="00920676"/>
    <w:rsid w:val="0092173D"/>
    <w:rsid w:val="0092197A"/>
    <w:rsid w:val="00921EA8"/>
    <w:rsid w:val="00922057"/>
    <w:rsid w:val="00922607"/>
    <w:rsid w:val="00922B55"/>
    <w:rsid w:val="00922EEB"/>
    <w:rsid w:val="00923B68"/>
    <w:rsid w:val="00923C99"/>
    <w:rsid w:val="00924865"/>
    <w:rsid w:val="009248CF"/>
    <w:rsid w:val="00924FC4"/>
    <w:rsid w:val="00926448"/>
    <w:rsid w:val="00926BCD"/>
    <w:rsid w:val="00926F84"/>
    <w:rsid w:val="009276AD"/>
    <w:rsid w:val="00927C04"/>
    <w:rsid w:val="00927FCA"/>
    <w:rsid w:val="009300B8"/>
    <w:rsid w:val="009302CA"/>
    <w:rsid w:val="00931D20"/>
    <w:rsid w:val="0093318E"/>
    <w:rsid w:val="00933A36"/>
    <w:rsid w:val="009342D7"/>
    <w:rsid w:val="00934A7A"/>
    <w:rsid w:val="00934B65"/>
    <w:rsid w:val="00936DF0"/>
    <w:rsid w:val="00937614"/>
    <w:rsid w:val="00940121"/>
    <w:rsid w:val="00942FB7"/>
    <w:rsid w:val="0094335C"/>
    <w:rsid w:val="00943911"/>
    <w:rsid w:val="00944B1D"/>
    <w:rsid w:val="009468BC"/>
    <w:rsid w:val="00950169"/>
    <w:rsid w:val="0095027F"/>
    <w:rsid w:val="00951083"/>
    <w:rsid w:val="0095261A"/>
    <w:rsid w:val="009534B1"/>
    <w:rsid w:val="00953A20"/>
    <w:rsid w:val="00953A6A"/>
    <w:rsid w:val="009550BC"/>
    <w:rsid w:val="00956633"/>
    <w:rsid w:val="0095776D"/>
    <w:rsid w:val="00957CAF"/>
    <w:rsid w:val="009600AB"/>
    <w:rsid w:val="00961283"/>
    <w:rsid w:val="009612A1"/>
    <w:rsid w:val="00963F32"/>
    <w:rsid w:val="009659CC"/>
    <w:rsid w:val="00966392"/>
    <w:rsid w:val="00966912"/>
    <w:rsid w:val="00971049"/>
    <w:rsid w:val="0097214F"/>
    <w:rsid w:val="00973FAE"/>
    <w:rsid w:val="009746CE"/>
    <w:rsid w:val="00974A7C"/>
    <w:rsid w:val="009775C7"/>
    <w:rsid w:val="00980310"/>
    <w:rsid w:val="00980456"/>
    <w:rsid w:val="00980ED9"/>
    <w:rsid w:val="00980FA3"/>
    <w:rsid w:val="009813DB"/>
    <w:rsid w:val="00981901"/>
    <w:rsid w:val="009827A6"/>
    <w:rsid w:val="00982A81"/>
    <w:rsid w:val="00984227"/>
    <w:rsid w:val="00984377"/>
    <w:rsid w:val="0098448D"/>
    <w:rsid w:val="00984D71"/>
    <w:rsid w:val="00985245"/>
    <w:rsid w:val="00985922"/>
    <w:rsid w:val="00985AD9"/>
    <w:rsid w:val="00985FCA"/>
    <w:rsid w:val="009860AA"/>
    <w:rsid w:val="00987ECF"/>
    <w:rsid w:val="009908B7"/>
    <w:rsid w:val="00990A90"/>
    <w:rsid w:val="0099108E"/>
    <w:rsid w:val="00991B71"/>
    <w:rsid w:val="009929E5"/>
    <w:rsid w:val="00992C84"/>
    <w:rsid w:val="0099309F"/>
    <w:rsid w:val="00993647"/>
    <w:rsid w:val="00995E46"/>
    <w:rsid w:val="00996E29"/>
    <w:rsid w:val="009A001E"/>
    <w:rsid w:val="009A17D7"/>
    <w:rsid w:val="009A1DF7"/>
    <w:rsid w:val="009A21F5"/>
    <w:rsid w:val="009A3304"/>
    <w:rsid w:val="009A3655"/>
    <w:rsid w:val="009A3744"/>
    <w:rsid w:val="009A3ABB"/>
    <w:rsid w:val="009A3CBF"/>
    <w:rsid w:val="009A3D76"/>
    <w:rsid w:val="009A466B"/>
    <w:rsid w:val="009B0FFD"/>
    <w:rsid w:val="009B184D"/>
    <w:rsid w:val="009B208A"/>
    <w:rsid w:val="009B3A32"/>
    <w:rsid w:val="009B3ECE"/>
    <w:rsid w:val="009B4DC4"/>
    <w:rsid w:val="009B4DCC"/>
    <w:rsid w:val="009B4ECA"/>
    <w:rsid w:val="009B5196"/>
    <w:rsid w:val="009B59C8"/>
    <w:rsid w:val="009B63C8"/>
    <w:rsid w:val="009B63EC"/>
    <w:rsid w:val="009B6B57"/>
    <w:rsid w:val="009B7904"/>
    <w:rsid w:val="009B7E18"/>
    <w:rsid w:val="009B7F8B"/>
    <w:rsid w:val="009C0055"/>
    <w:rsid w:val="009C0C6C"/>
    <w:rsid w:val="009C2CB8"/>
    <w:rsid w:val="009C2D1E"/>
    <w:rsid w:val="009C3014"/>
    <w:rsid w:val="009C32A3"/>
    <w:rsid w:val="009C4E81"/>
    <w:rsid w:val="009C668F"/>
    <w:rsid w:val="009C7133"/>
    <w:rsid w:val="009C7C7E"/>
    <w:rsid w:val="009D0E19"/>
    <w:rsid w:val="009D1387"/>
    <w:rsid w:val="009D1E94"/>
    <w:rsid w:val="009D3931"/>
    <w:rsid w:val="009D4CF4"/>
    <w:rsid w:val="009D5913"/>
    <w:rsid w:val="009D679A"/>
    <w:rsid w:val="009D6B37"/>
    <w:rsid w:val="009D70FE"/>
    <w:rsid w:val="009D7279"/>
    <w:rsid w:val="009D7F9C"/>
    <w:rsid w:val="009E1B39"/>
    <w:rsid w:val="009E1B54"/>
    <w:rsid w:val="009E1E92"/>
    <w:rsid w:val="009E25EA"/>
    <w:rsid w:val="009E2FD3"/>
    <w:rsid w:val="009E3005"/>
    <w:rsid w:val="009E718F"/>
    <w:rsid w:val="009E72DE"/>
    <w:rsid w:val="009E76B3"/>
    <w:rsid w:val="009F0850"/>
    <w:rsid w:val="009F1F7D"/>
    <w:rsid w:val="009F289B"/>
    <w:rsid w:val="009F2C8A"/>
    <w:rsid w:val="009F31E9"/>
    <w:rsid w:val="009F4237"/>
    <w:rsid w:val="009F4E94"/>
    <w:rsid w:val="009F695B"/>
    <w:rsid w:val="00A00230"/>
    <w:rsid w:val="00A00BF5"/>
    <w:rsid w:val="00A014E5"/>
    <w:rsid w:val="00A01515"/>
    <w:rsid w:val="00A0210F"/>
    <w:rsid w:val="00A028B5"/>
    <w:rsid w:val="00A06BCB"/>
    <w:rsid w:val="00A07DED"/>
    <w:rsid w:val="00A103CB"/>
    <w:rsid w:val="00A10C70"/>
    <w:rsid w:val="00A11960"/>
    <w:rsid w:val="00A13D9E"/>
    <w:rsid w:val="00A15022"/>
    <w:rsid w:val="00A1535C"/>
    <w:rsid w:val="00A15FE2"/>
    <w:rsid w:val="00A1737B"/>
    <w:rsid w:val="00A2027F"/>
    <w:rsid w:val="00A20338"/>
    <w:rsid w:val="00A220FB"/>
    <w:rsid w:val="00A22FBE"/>
    <w:rsid w:val="00A23F6B"/>
    <w:rsid w:val="00A25011"/>
    <w:rsid w:val="00A253AF"/>
    <w:rsid w:val="00A25732"/>
    <w:rsid w:val="00A25D97"/>
    <w:rsid w:val="00A27170"/>
    <w:rsid w:val="00A274C0"/>
    <w:rsid w:val="00A27B0F"/>
    <w:rsid w:val="00A300E8"/>
    <w:rsid w:val="00A30AC2"/>
    <w:rsid w:val="00A30FFB"/>
    <w:rsid w:val="00A31CE2"/>
    <w:rsid w:val="00A3251E"/>
    <w:rsid w:val="00A326FE"/>
    <w:rsid w:val="00A32A94"/>
    <w:rsid w:val="00A32C88"/>
    <w:rsid w:val="00A33463"/>
    <w:rsid w:val="00A339DA"/>
    <w:rsid w:val="00A33CC6"/>
    <w:rsid w:val="00A343BB"/>
    <w:rsid w:val="00A3484C"/>
    <w:rsid w:val="00A34CEB"/>
    <w:rsid w:val="00A34E40"/>
    <w:rsid w:val="00A350F0"/>
    <w:rsid w:val="00A35358"/>
    <w:rsid w:val="00A37426"/>
    <w:rsid w:val="00A40DC6"/>
    <w:rsid w:val="00A427F7"/>
    <w:rsid w:val="00A4299F"/>
    <w:rsid w:val="00A42CB6"/>
    <w:rsid w:val="00A432D4"/>
    <w:rsid w:val="00A444F0"/>
    <w:rsid w:val="00A44CAC"/>
    <w:rsid w:val="00A4593A"/>
    <w:rsid w:val="00A45C63"/>
    <w:rsid w:val="00A47D2F"/>
    <w:rsid w:val="00A51741"/>
    <w:rsid w:val="00A52006"/>
    <w:rsid w:val="00A5435F"/>
    <w:rsid w:val="00A544DA"/>
    <w:rsid w:val="00A54D4C"/>
    <w:rsid w:val="00A560CA"/>
    <w:rsid w:val="00A564B6"/>
    <w:rsid w:val="00A56AB9"/>
    <w:rsid w:val="00A57277"/>
    <w:rsid w:val="00A574F8"/>
    <w:rsid w:val="00A5763C"/>
    <w:rsid w:val="00A61339"/>
    <w:rsid w:val="00A6165F"/>
    <w:rsid w:val="00A618FE"/>
    <w:rsid w:val="00A61A32"/>
    <w:rsid w:val="00A630A8"/>
    <w:rsid w:val="00A644E3"/>
    <w:rsid w:val="00A650C2"/>
    <w:rsid w:val="00A65565"/>
    <w:rsid w:val="00A660A9"/>
    <w:rsid w:val="00A66E2B"/>
    <w:rsid w:val="00A70346"/>
    <w:rsid w:val="00A70EE1"/>
    <w:rsid w:val="00A712B5"/>
    <w:rsid w:val="00A727F7"/>
    <w:rsid w:val="00A7335A"/>
    <w:rsid w:val="00A73CF5"/>
    <w:rsid w:val="00A747EC"/>
    <w:rsid w:val="00A74EDE"/>
    <w:rsid w:val="00A7623D"/>
    <w:rsid w:val="00A768D6"/>
    <w:rsid w:val="00A77231"/>
    <w:rsid w:val="00A77BA2"/>
    <w:rsid w:val="00A81A09"/>
    <w:rsid w:val="00A81FD1"/>
    <w:rsid w:val="00A82890"/>
    <w:rsid w:val="00A83C5C"/>
    <w:rsid w:val="00A83F25"/>
    <w:rsid w:val="00A840F5"/>
    <w:rsid w:val="00A849F8"/>
    <w:rsid w:val="00A851C3"/>
    <w:rsid w:val="00A85209"/>
    <w:rsid w:val="00A8567A"/>
    <w:rsid w:val="00A86D8B"/>
    <w:rsid w:val="00A87947"/>
    <w:rsid w:val="00A90920"/>
    <w:rsid w:val="00A9140F"/>
    <w:rsid w:val="00A92012"/>
    <w:rsid w:val="00A93084"/>
    <w:rsid w:val="00A9464C"/>
    <w:rsid w:val="00A9714D"/>
    <w:rsid w:val="00A97196"/>
    <w:rsid w:val="00A97988"/>
    <w:rsid w:val="00A97A84"/>
    <w:rsid w:val="00AA0140"/>
    <w:rsid w:val="00AA05AA"/>
    <w:rsid w:val="00AA13E8"/>
    <w:rsid w:val="00AA1A6F"/>
    <w:rsid w:val="00AA35F1"/>
    <w:rsid w:val="00AA5D30"/>
    <w:rsid w:val="00AA6795"/>
    <w:rsid w:val="00AA6AC5"/>
    <w:rsid w:val="00AA6B2B"/>
    <w:rsid w:val="00AA7109"/>
    <w:rsid w:val="00AA766F"/>
    <w:rsid w:val="00AA7832"/>
    <w:rsid w:val="00AB08EB"/>
    <w:rsid w:val="00AB0CEB"/>
    <w:rsid w:val="00AB114C"/>
    <w:rsid w:val="00AB1A39"/>
    <w:rsid w:val="00AB1D47"/>
    <w:rsid w:val="00AB204D"/>
    <w:rsid w:val="00AB27D9"/>
    <w:rsid w:val="00AB355D"/>
    <w:rsid w:val="00AB3C63"/>
    <w:rsid w:val="00AB3D03"/>
    <w:rsid w:val="00AB43F2"/>
    <w:rsid w:val="00AB4C3E"/>
    <w:rsid w:val="00AB6B7F"/>
    <w:rsid w:val="00AB6BE9"/>
    <w:rsid w:val="00AB7078"/>
    <w:rsid w:val="00AB78F1"/>
    <w:rsid w:val="00AC0324"/>
    <w:rsid w:val="00AC0BEC"/>
    <w:rsid w:val="00AC152E"/>
    <w:rsid w:val="00AC1894"/>
    <w:rsid w:val="00AC4540"/>
    <w:rsid w:val="00AC58EC"/>
    <w:rsid w:val="00AC5D30"/>
    <w:rsid w:val="00AC65A1"/>
    <w:rsid w:val="00AC6BF3"/>
    <w:rsid w:val="00AC71E0"/>
    <w:rsid w:val="00AC7200"/>
    <w:rsid w:val="00AD089D"/>
    <w:rsid w:val="00AD0DEB"/>
    <w:rsid w:val="00AD126F"/>
    <w:rsid w:val="00AD17A5"/>
    <w:rsid w:val="00AD2FEF"/>
    <w:rsid w:val="00AD34A9"/>
    <w:rsid w:val="00AD3FD6"/>
    <w:rsid w:val="00AD4A43"/>
    <w:rsid w:val="00AD54EF"/>
    <w:rsid w:val="00AD5732"/>
    <w:rsid w:val="00AD5758"/>
    <w:rsid w:val="00AD5FFA"/>
    <w:rsid w:val="00AD719E"/>
    <w:rsid w:val="00AE0D98"/>
    <w:rsid w:val="00AE1962"/>
    <w:rsid w:val="00AE1F82"/>
    <w:rsid w:val="00AE22B3"/>
    <w:rsid w:val="00AE22EE"/>
    <w:rsid w:val="00AE2CD2"/>
    <w:rsid w:val="00AE3C96"/>
    <w:rsid w:val="00AE7502"/>
    <w:rsid w:val="00AE7860"/>
    <w:rsid w:val="00AF0554"/>
    <w:rsid w:val="00AF0C50"/>
    <w:rsid w:val="00AF11D6"/>
    <w:rsid w:val="00AF1AA1"/>
    <w:rsid w:val="00AF27B3"/>
    <w:rsid w:val="00AF3929"/>
    <w:rsid w:val="00AF3A2E"/>
    <w:rsid w:val="00AF3CFD"/>
    <w:rsid w:val="00AF3E89"/>
    <w:rsid w:val="00AF471A"/>
    <w:rsid w:val="00AF5677"/>
    <w:rsid w:val="00AF5F43"/>
    <w:rsid w:val="00AF7013"/>
    <w:rsid w:val="00AF78D3"/>
    <w:rsid w:val="00B00496"/>
    <w:rsid w:val="00B0080D"/>
    <w:rsid w:val="00B0110D"/>
    <w:rsid w:val="00B0200C"/>
    <w:rsid w:val="00B03887"/>
    <w:rsid w:val="00B03F01"/>
    <w:rsid w:val="00B043BC"/>
    <w:rsid w:val="00B044FE"/>
    <w:rsid w:val="00B04F78"/>
    <w:rsid w:val="00B0517C"/>
    <w:rsid w:val="00B0517D"/>
    <w:rsid w:val="00B05637"/>
    <w:rsid w:val="00B0689F"/>
    <w:rsid w:val="00B07295"/>
    <w:rsid w:val="00B0758D"/>
    <w:rsid w:val="00B11A64"/>
    <w:rsid w:val="00B12434"/>
    <w:rsid w:val="00B1375D"/>
    <w:rsid w:val="00B1462D"/>
    <w:rsid w:val="00B15B17"/>
    <w:rsid w:val="00B17113"/>
    <w:rsid w:val="00B17D37"/>
    <w:rsid w:val="00B215A4"/>
    <w:rsid w:val="00B21A01"/>
    <w:rsid w:val="00B21A9F"/>
    <w:rsid w:val="00B21CBB"/>
    <w:rsid w:val="00B21FC6"/>
    <w:rsid w:val="00B22347"/>
    <w:rsid w:val="00B226AE"/>
    <w:rsid w:val="00B23F7E"/>
    <w:rsid w:val="00B244F6"/>
    <w:rsid w:val="00B2578E"/>
    <w:rsid w:val="00B25B3B"/>
    <w:rsid w:val="00B27002"/>
    <w:rsid w:val="00B30DB2"/>
    <w:rsid w:val="00B310D5"/>
    <w:rsid w:val="00B32A9A"/>
    <w:rsid w:val="00B357BB"/>
    <w:rsid w:val="00B35C83"/>
    <w:rsid w:val="00B365EB"/>
    <w:rsid w:val="00B369A8"/>
    <w:rsid w:val="00B37CC9"/>
    <w:rsid w:val="00B40B80"/>
    <w:rsid w:val="00B40E94"/>
    <w:rsid w:val="00B40ED6"/>
    <w:rsid w:val="00B42CB9"/>
    <w:rsid w:val="00B43511"/>
    <w:rsid w:val="00B43951"/>
    <w:rsid w:val="00B43A2F"/>
    <w:rsid w:val="00B45707"/>
    <w:rsid w:val="00B45F85"/>
    <w:rsid w:val="00B4691F"/>
    <w:rsid w:val="00B50D0E"/>
    <w:rsid w:val="00B50E45"/>
    <w:rsid w:val="00B50E62"/>
    <w:rsid w:val="00B5101D"/>
    <w:rsid w:val="00B5195B"/>
    <w:rsid w:val="00B528C3"/>
    <w:rsid w:val="00B52B82"/>
    <w:rsid w:val="00B53A3A"/>
    <w:rsid w:val="00B53D34"/>
    <w:rsid w:val="00B541CF"/>
    <w:rsid w:val="00B54C05"/>
    <w:rsid w:val="00B54D63"/>
    <w:rsid w:val="00B566CF"/>
    <w:rsid w:val="00B568F1"/>
    <w:rsid w:val="00B56E0B"/>
    <w:rsid w:val="00B606A5"/>
    <w:rsid w:val="00B60802"/>
    <w:rsid w:val="00B60C16"/>
    <w:rsid w:val="00B615F7"/>
    <w:rsid w:val="00B61885"/>
    <w:rsid w:val="00B61BAA"/>
    <w:rsid w:val="00B622E9"/>
    <w:rsid w:val="00B62B6B"/>
    <w:rsid w:val="00B662B9"/>
    <w:rsid w:val="00B66EBA"/>
    <w:rsid w:val="00B67962"/>
    <w:rsid w:val="00B67B25"/>
    <w:rsid w:val="00B70A1F"/>
    <w:rsid w:val="00B71C9A"/>
    <w:rsid w:val="00B71FA6"/>
    <w:rsid w:val="00B72767"/>
    <w:rsid w:val="00B72A46"/>
    <w:rsid w:val="00B72D81"/>
    <w:rsid w:val="00B73000"/>
    <w:rsid w:val="00B731A4"/>
    <w:rsid w:val="00B734AB"/>
    <w:rsid w:val="00B74246"/>
    <w:rsid w:val="00B74607"/>
    <w:rsid w:val="00B7595D"/>
    <w:rsid w:val="00B75CA9"/>
    <w:rsid w:val="00B76795"/>
    <w:rsid w:val="00B76AB4"/>
    <w:rsid w:val="00B76BC0"/>
    <w:rsid w:val="00B7747F"/>
    <w:rsid w:val="00B7772D"/>
    <w:rsid w:val="00B802D0"/>
    <w:rsid w:val="00B8238D"/>
    <w:rsid w:val="00B82F67"/>
    <w:rsid w:val="00B830C8"/>
    <w:rsid w:val="00B832D5"/>
    <w:rsid w:val="00B838BD"/>
    <w:rsid w:val="00B83BEF"/>
    <w:rsid w:val="00B83BF9"/>
    <w:rsid w:val="00B83DCC"/>
    <w:rsid w:val="00B84113"/>
    <w:rsid w:val="00B8433D"/>
    <w:rsid w:val="00B84F44"/>
    <w:rsid w:val="00B8504F"/>
    <w:rsid w:val="00B8522C"/>
    <w:rsid w:val="00B85735"/>
    <w:rsid w:val="00B8656A"/>
    <w:rsid w:val="00B86BE3"/>
    <w:rsid w:val="00B92160"/>
    <w:rsid w:val="00B9231F"/>
    <w:rsid w:val="00B923FC"/>
    <w:rsid w:val="00B92678"/>
    <w:rsid w:val="00B931F2"/>
    <w:rsid w:val="00B9358F"/>
    <w:rsid w:val="00B93AB8"/>
    <w:rsid w:val="00B93FBE"/>
    <w:rsid w:val="00B94F28"/>
    <w:rsid w:val="00B94F5C"/>
    <w:rsid w:val="00B9628C"/>
    <w:rsid w:val="00B969AF"/>
    <w:rsid w:val="00B96CA7"/>
    <w:rsid w:val="00BA0649"/>
    <w:rsid w:val="00BA15CA"/>
    <w:rsid w:val="00BA2804"/>
    <w:rsid w:val="00BA3AC1"/>
    <w:rsid w:val="00BA621D"/>
    <w:rsid w:val="00BA6F1F"/>
    <w:rsid w:val="00BB0AAD"/>
    <w:rsid w:val="00BB1F77"/>
    <w:rsid w:val="00BB22C5"/>
    <w:rsid w:val="00BB25C9"/>
    <w:rsid w:val="00BB2980"/>
    <w:rsid w:val="00BB34AE"/>
    <w:rsid w:val="00BB599E"/>
    <w:rsid w:val="00BB5D3A"/>
    <w:rsid w:val="00BB62DB"/>
    <w:rsid w:val="00BC0DF6"/>
    <w:rsid w:val="00BC2351"/>
    <w:rsid w:val="00BC28B4"/>
    <w:rsid w:val="00BC2FD8"/>
    <w:rsid w:val="00BC3584"/>
    <w:rsid w:val="00BC684D"/>
    <w:rsid w:val="00BC6FFD"/>
    <w:rsid w:val="00BC7F4D"/>
    <w:rsid w:val="00BD0AC3"/>
    <w:rsid w:val="00BD1C70"/>
    <w:rsid w:val="00BD4458"/>
    <w:rsid w:val="00BD49BF"/>
    <w:rsid w:val="00BD5064"/>
    <w:rsid w:val="00BD5134"/>
    <w:rsid w:val="00BD53AA"/>
    <w:rsid w:val="00BD56EB"/>
    <w:rsid w:val="00BD6C09"/>
    <w:rsid w:val="00BE02F1"/>
    <w:rsid w:val="00BE09DC"/>
    <w:rsid w:val="00BE2370"/>
    <w:rsid w:val="00BE2A0C"/>
    <w:rsid w:val="00BE2FCC"/>
    <w:rsid w:val="00BE3493"/>
    <w:rsid w:val="00BE3B1B"/>
    <w:rsid w:val="00BE43FA"/>
    <w:rsid w:val="00BE4C70"/>
    <w:rsid w:val="00BE5B43"/>
    <w:rsid w:val="00BE7FA8"/>
    <w:rsid w:val="00BF1A8E"/>
    <w:rsid w:val="00BF1D9E"/>
    <w:rsid w:val="00BF2020"/>
    <w:rsid w:val="00BF26F6"/>
    <w:rsid w:val="00BF3B37"/>
    <w:rsid w:val="00BF442B"/>
    <w:rsid w:val="00BF54A3"/>
    <w:rsid w:val="00BF6589"/>
    <w:rsid w:val="00BF72E7"/>
    <w:rsid w:val="00BF73E1"/>
    <w:rsid w:val="00C029FA"/>
    <w:rsid w:val="00C055B5"/>
    <w:rsid w:val="00C061B4"/>
    <w:rsid w:val="00C07CDA"/>
    <w:rsid w:val="00C1041B"/>
    <w:rsid w:val="00C1090E"/>
    <w:rsid w:val="00C10D89"/>
    <w:rsid w:val="00C11AE3"/>
    <w:rsid w:val="00C12B1F"/>
    <w:rsid w:val="00C12DD2"/>
    <w:rsid w:val="00C13156"/>
    <w:rsid w:val="00C13339"/>
    <w:rsid w:val="00C13A16"/>
    <w:rsid w:val="00C13FB6"/>
    <w:rsid w:val="00C1449E"/>
    <w:rsid w:val="00C14848"/>
    <w:rsid w:val="00C148A3"/>
    <w:rsid w:val="00C14E2A"/>
    <w:rsid w:val="00C15CAB"/>
    <w:rsid w:val="00C16C51"/>
    <w:rsid w:val="00C16D45"/>
    <w:rsid w:val="00C16E2A"/>
    <w:rsid w:val="00C1785B"/>
    <w:rsid w:val="00C17D51"/>
    <w:rsid w:val="00C2032E"/>
    <w:rsid w:val="00C21B83"/>
    <w:rsid w:val="00C2242B"/>
    <w:rsid w:val="00C22EEC"/>
    <w:rsid w:val="00C231CE"/>
    <w:rsid w:val="00C23A0D"/>
    <w:rsid w:val="00C269A6"/>
    <w:rsid w:val="00C27E75"/>
    <w:rsid w:val="00C31147"/>
    <w:rsid w:val="00C312A9"/>
    <w:rsid w:val="00C32940"/>
    <w:rsid w:val="00C33262"/>
    <w:rsid w:val="00C34203"/>
    <w:rsid w:val="00C34365"/>
    <w:rsid w:val="00C34D80"/>
    <w:rsid w:val="00C37A33"/>
    <w:rsid w:val="00C402EE"/>
    <w:rsid w:val="00C41B7D"/>
    <w:rsid w:val="00C41C13"/>
    <w:rsid w:val="00C42113"/>
    <w:rsid w:val="00C429D8"/>
    <w:rsid w:val="00C42AB9"/>
    <w:rsid w:val="00C42B36"/>
    <w:rsid w:val="00C42C05"/>
    <w:rsid w:val="00C43CB6"/>
    <w:rsid w:val="00C44027"/>
    <w:rsid w:val="00C4470C"/>
    <w:rsid w:val="00C45B45"/>
    <w:rsid w:val="00C45D23"/>
    <w:rsid w:val="00C46147"/>
    <w:rsid w:val="00C46E71"/>
    <w:rsid w:val="00C47957"/>
    <w:rsid w:val="00C507E2"/>
    <w:rsid w:val="00C50E3E"/>
    <w:rsid w:val="00C51809"/>
    <w:rsid w:val="00C52862"/>
    <w:rsid w:val="00C54398"/>
    <w:rsid w:val="00C54F53"/>
    <w:rsid w:val="00C55350"/>
    <w:rsid w:val="00C56733"/>
    <w:rsid w:val="00C5674E"/>
    <w:rsid w:val="00C5713A"/>
    <w:rsid w:val="00C57170"/>
    <w:rsid w:val="00C572E3"/>
    <w:rsid w:val="00C57475"/>
    <w:rsid w:val="00C57952"/>
    <w:rsid w:val="00C57DC7"/>
    <w:rsid w:val="00C57F34"/>
    <w:rsid w:val="00C604F3"/>
    <w:rsid w:val="00C609E0"/>
    <w:rsid w:val="00C60BBF"/>
    <w:rsid w:val="00C6111C"/>
    <w:rsid w:val="00C61931"/>
    <w:rsid w:val="00C62327"/>
    <w:rsid w:val="00C64413"/>
    <w:rsid w:val="00C66DD2"/>
    <w:rsid w:val="00C7092E"/>
    <w:rsid w:val="00C7126E"/>
    <w:rsid w:val="00C716B5"/>
    <w:rsid w:val="00C716FE"/>
    <w:rsid w:val="00C71E48"/>
    <w:rsid w:val="00C73703"/>
    <w:rsid w:val="00C74398"/>
    <w:rsid w:val="00C75E89"/>
    <w:rsid w:val="00C76281"/>
    <w:rsid w:val="00C771AB"/>
    <w:rsid w:val="00C7723D"/>
    <w:rsid w:val="00C77D6D"/>
    <w:rsid w:val="00C80F8D"/>
    <w:rsid w:val="00C814CB"/>
    <w:rsid w:val="00C81BF6"/>
    <w:rsid w:val="00C83CA8"/>
    <w:rsid w:val="00C84537"/>
    <w:rsid w:val="00C84DB2"/>
    <w:rsid w:val="00C85E82"/>
    <w:rsid w:val="00C85EE5"/>
    <w:rsid w:val="00C86967"/>
    <w:rsid w:val="00C86E0B"/>
    <w:rsid w:val="00C901EC"/>
    <w:rsid w:val="00C91D57"/>
    <w:rsid w:val="00C92D32"/>
    <w:rsid w:val="00C92F95"/>
    <w:rsid w:val="00C93E7B"/>
    <w:rsid w:val="00C93EEF"/>
    <w:rsid w:val="00C943B0"/>
    <w:rsid w:val="00C957C9"/>
    <w:rsid w:val="00C95FC5"/>
    <w:rsid w:val="00C96804"/>
    <w:rsid w:val="00C96BC1"/>
    <w:rsid w:val="00C96F11"/>
    <w:rsid w:val="00C96FD2"/>
    <w:rsid w:val="00C9716C"/>
    <w:rsid w:val="00C97C7A"/>
    <w:rsid w:val="00CA049F"/>
    <w:rsid w:val="00CA099C"/>
    <w:rsid w:val="00CA27F5"/>
    <w:rsid w:val="00CA2BC7"/>
    <w:rsid w:val="00CA2ED9"/>
    <w:rsid w:val="00CA365D"/>
    <w:rsid w:val="00CA3965"/>
    <w:rsid w:val="00CA3B5C"/>
    <w:rsid w:val="00CA438E"/>
    <w:rsid w:val="00CA5579"/>
    <w:rsid w:val="00CA6052"/>
    <w:rsid w:val="00CA6498"/>
    <w:rsid w:val="00CA69BE"/>
    <w:rsid w:val="00CA6A6A"/>
    <w:rsid w:val="00CA777A"/>
    <w:rsid w:val="00CA7829"/>
    <w:rsid w:val="00CA7D56"/>
    <w:rsid w:val="00CB1ED1"/>
    <w:rsid w:val="00CB2C9B"/>
    <w:rsid w:val="00CB3B6F"/>
    <w:rsid w:val="00CB5159"/>
    <w:rsid w:val="00CB5F8E"/>
    <w:rsid w:val="00CB7068"/>
    <w:rsid w:val="00CC0C23"/>
    <w:rsid w:val="00CC1B60"/>
    <w:rsid w:val="00CC1E41"/>
    <w:rsid w:val="00CC6E20"/>
    <w:rsid w:val="00CC72AD"/>
    <w:rsid w:val="00CC739F"/>
    <w:rsid w:val="00CD0247"/>
    <w:rsid w:val="00CD0D90"/>
    <w:rsid w:val="00CD0DF3"/>
    <w:rsid w:val="00CD10A7"/>
    <w:rsid w:val="00CD2B4E"/>
    <w:rsid w:val="00CD3FFF"/>
    <w:rsid w:val="00CD56ED"/>
    <w:rsid w:val="00CD5E09"/>
    <w:rsid w:val="00CD6846"/>
    <w:rsid w:val="00CD6D2A"/>
    <w:rsid w:val="00CD7A01"/>
    <w:rsid w:val="00CE0E41"/>
    <w:rsid w:val="00CE3578"/>
    <w:rsid w:val="00CE3CD4"/>
    <w:rsid w:val="00CE4643"/>
    <w:rsid w:val="00CE511C"/>
    <w:rsid w:val="00CE5D66"/>
    <w:rsid w:val="00CE5ECA"/>
    <w:rsid w:val="00CE616F"/>
    <w:rsid w:val="00CE6942"/>
    <w:rsid w:val="00CF1298"/>
    <w:rsid w:val="00CF13A7"/>
    <w:rsid w:val="00CF1F97"/>
    <w:rsid w:val="00CF2100"/>
    <w:rsid w:val="00CF3474"/>
    <w:rsid w:val="00CF3CB0"/>
    <w:rsid w:val="00CF3D67"/>
    <w:rsid w:val="00CF4271"/>
    <w:rsid w:val="00CF4946"/>
    <w:rsid w:val="00CF562D"/>
    <w:rsid w:val="00CF62F7"/>
    <w:rsid w:val="00D00A95"/>
    <w:rsid w:val="00D01A19"/>
    <w:rsid w:val="00D01DDE"/>
    <w:rsid w:val="00D02693"/>
    <w:rsid w:val="00D02B20"/>
    <w:rsid w:val="00D0318D"/>
    <w:rsid w:val="00D036BA"/>
    <w:rsid w:val="00D04930"/>
    <w:rsid w:val="00D05327"/>
    <w:rsid w:val="00D05B7D"/>
    <w:rsid w:val="00D06091"/>
    <w:rsid w:val="00D06AC6"/>
    <w:rsid w:val="00D078CA"/>
    <w:rsid w:val="00D1016B"/>
    <w:rsid w:val="00D1051E"/>
    <w:rsid w:val="00D10680"/>
    <w:rsid w:val="00D12BF2"/>
    <w:rsid w:val="00D14904"/>
    <w:rsid w:val="00D15EF0"/>
    <w:rsid w:val="00D175F9"/>
    <w:rsid w:val="00D177EB"/>
    <w:rsid w:val="00D2039F"/>
    <w:rsid w:val="00D224BA"/>
    <w:rsid w:val="00D227C5"/>
    <w:rsid w:val="00D2384F"/>
    <w:rsid w:val="00D240AB"/>
    <w:rsid w:val="00D2426F"/>
    <w:rsid w:val="00D245F0"/>
    <w:rsid w:val="00D27271"/>
    <w:rsid w:val="00D27A67"/>
    <w:rsid w:val="00D3005A"/>
    <w:rsid w:val="00D3085B"/>
    <w:rsid w:val="00D30BA8"/>
    <w:rsid w:val="00D3127D"/>
    <w:rsid w:val="00D312B0"/>
    <w:rsid w:val="00D32C19"/>
    <w:rsid w:val="00D3335D"/>
    <w:rsid w:val="00D334F3"/>
    <w:rsid w:val="00D3392C"/>
    <w:rsid w:val="00D33C18"/>
    <w:rsid w:val="00D34188"/>
    <w:rsid w:val="00D35778"/>
    <w:rsid w:val="00D35D51"/>
    <w:rsid w:val="00D37431"/>
    <w:rsid w:val="00D417EE"/>
    <w:rsid w:val="00D41ADB"/>
    <w:rsid w:val="00D41D0D"/>
    <w:rsid w:val="00D41FA9"/>
    <w:rsid w:val="00D42948"/>
    <w:rsid w:val="00D42D94"/>
    <w:rsid w:val="00D439F7"/>
    <w:rsid w:val="00D43BA6"/>
    <w:rsid w:val="00D44034"/>
    <w:rsid w:val="00D46AFB"/>
    <w:rsid w:val="00D46CF0"/>
    <w:rsid w:val="00D504AD"/>
    <w:rsid w:val="00D50CD9"/>
    <w:rsid w:val="00D51842"/>
    <w:rsid w:val="00D526AB"/>
    <w:rsid w:val="00D52994"/>
    <w:rsid w:val="00D5326A"/>
    <w:rsid w:val="00D53666"/>
    <w:rsid w:val="00D5452B"/>
    <w:rsid w:val="00D549BE"/>
    <w:rsid w:val="00D54F92"/>
    <w:rsid w:val="00D559F8"/>
    <w:rsid w:val="00D56117"/>
    <w:rsid w:val="00D564F9"/>
    <w:rsid w:val="00D570DF"/>
    <w:rsid w:val="00D57F64"/>
    <w:rsid w:val="00D6051E"/>
    <w:rsid w:val="00D60D0A"/>
    <w:rsid w:val="00D6114E"/>
    <w:rsid w:val="00D63CCE"/>
    <w:rsid w:val="00D64354"/>
    <w:rsid w:val="00D65717"/>
    <w:rsid w:val="00D65885"/>
    <w:rsid w:val="00D70701"/>
    <w:rsid w:val="00D707A7"/>
    <w:rsid w:val="00D70EB4"/>
    <w:rsid w:val="00D71C6F"/>
    <w:rsid w:val="00D7292F"/>
    <w:rsid w:val="00D72A0C"/>
    <w:rsid w:val="00D72D11"/>
    <w:rsid w:val="00D73C6A"/>
    <w:rsid w:val="00D74470"/>
    <w:rsid w:val="00D74C9E"/>
    <w:rsid w:val="00D750AC"/>
    <w:rsid w:val="00D77F76"/>
    <w:rsid w:val="00D80150"/>
    <w:rsid w:val="00D82125"/>
    <w:rsid w:val="00D82428"/>
    <w:rsid w:val="00D8267E"/>
    <w:rsid w:val="00D845D2"/>
    <w:rsid w:val="00D8689E"/>
    <w:rsid w:val="00D87865"/>
    <w:rsid w:val="00D9134B"/>
    <w:rsid w:val="00D91FC9"/>
    <w:rsid w:val="00D943E3"/>
    <w:rsid w:val="00D94583"/>
    <w:rsid w:val="00D94EAD"/>
    <w:rsid w:val="00D95CC0"/>
    <w:rsid w:val="00D967DF"/>
    <w:rsid w:val="00D96D1E"/>
    <w:rsid w:val="00D977F2"/>
    <w:rsid w:val="00D97E7A"/>
    <w:rsid w:val="00DA0E67"/>
    <w:rsid w:val="00DA15BD"/>
    <w:rsid w:val="00DA601A"/>
    <w:rsid w:val="00DA63AE"/>
    <w:rsid w:val="00DA78E9"/>
    <w:rsid w:val="00DB0701"/>
    <w:rsid w:val="00DB0D79"/>
    <w:rsid w:val="00DB11E0"/>
    <w:rsid w:val="00DB1655"/>
    <w:rsid w:val="00DB1657"/>
    <w:rsid w:val="00DB1FD3"/>
    <w:rsid w:val="00DB3496"/>
    <w:rsid w:val="00DB4C76"/>
    <w:rsid w:val="00DB4EBB"/>
    <w:rsid w:val="00DB4F00"/>
    <w:rsid w:val="00DB5026"/>
    <w:rsid w:val="00DB5E75"/>
    <w:rsid w:val="00DB7491"/>
    <w:rsid w:val="00DB7A8F"/>
    <w:rsid w:val="00DB7FF3"/>
    <w:rsid w:val="00DC0176"/>
    <w:rsid w:val="00DC0AA2"/>
    <w:rsid w:val="00DC2E83"/>
    <w:rsid w:val="00DC3CF2"/>
    <w:rsid w:val="00DC3DEA"/>
    <w:rsid w:val="00DC4C21"/>
    <w:rsid w:val="00DC5DDF"/>
    <w:rsid w:val="00DC6943"/>
    <w:rsid w:val="00DC7E7A"/>
    <w:rsid w:val="00DC7EBE"/>
    <w:rsid w:val="00DD0DB4"/>
    <w:rsid w:val="00DD19BC"/>
    <w:rsid w:val="00DD1C04"/>
    <w:rsid w:val="00DD391A"/>
    <w:rsid w:val="00DD44F3"/>
    <w:rsid w:val="00DD571A"/>
    <w:rsid w:val="00DD5CEA"/>
    <w:rsid w:val="00DE090E"/>
    <w:rsid w:val="00DE0ABB"/>
    <w:rsid w:val="00DE101F"/>
    <w:rsid w:val="00DE1AF2"/>
    <w:rsid w:val="00DE32CA"/>
    <w:rsid w:val="00DE3901"/>
    <w:rsid w:val="00DE4592"/>
    <w:rsid w:val="00DE572F"/>
    <w:rsid w:val="00DE5D06"/>
    <w:rsid w:val="00DE5ED2"/>
    <w:rsid w:val="00DE771C"/>
    <w:rsid w:val="00DF0956"/>
    <w:rsid w:val="00DF0E5C"/>
    <w:rsid w:val="00DF167F"/>
    <w:rsid w:val="00DF1B97"/>
    <w:rsid w:val="00DF43FB"/>
    <w:rsid w:val="00DF49F6"/>
    <w:rsid w:val="00DF5FE4"/>
    <w:rsid w:val="00DF6FF2"/>
    <w:rsid w:val="00E00119"/>
    <w:rsid w:val="00E0113B"/>
    <w:rsid w:val="00E033DE"/>
    <w:rsid w:val="00E034AD"/>
    <w:rsid w:val="00E034BE"/>
    <w:rsid w:val="00E03FFB"/>
    <w:rsid w:val="00E05598"/>
    <w:rsid w:val="00E06A2C"/>
    <w:rsid w:val="00E0799B"/>
    <w:rsid w:val="00E105B7"/>
    <w:rsid w:val="00E1088A"/>
    <w:rsid w:val="00E125EF"/>
    <w:rsid w:val="00E12682"/>
    <w:rsid w:val="00E128A9"/>
    <w:rsid w:val="00E12D3D"/>
    <w:rsid w:val="00E12DB4"/>
    <w:rsid w:val="00E13F06"/>
    <w:rsid w:val="00E14A58"/>
    <w:rsid w:val="00E15D45"/>
    <w:rsid w:val="00E15EBE"/>
    <w:rsid w:val="00E1625C"/>
    <w:rsid w:val="00E170A5"/>
    <w:rsid w:val="00E17872"/>
    <w:rsid w:val="00E17B88"/>
    <w:rsid w:val="00E17C28"/>
    <w:rsid w:val="00E17C32"/>
    <w:rsid w:val="00E20FBD"/>
    <w:rsid w:val="00E211B7"/>
    <w:rsid w:val="00E215E4"/>
    <w:rsid w:val="00E2167A"/>
    <w:rsid w:val="00E22584"/>
    <w:rsid w:val="00E22E1F"/>
    <w:rsid w:val="00E234FC"/>
    <w:rsid w:val="00E23705"/>
    <w:rsid w:val="00E23725"/>
    <w:rsid w:val="00E23EA5"/>
    <w:rsid w:val="00E24749"/>
    <w:rsid w:val="00E25748"/>
    <w:rsid w:val="00E261BA"/>
    <w:rsid w:val="00E27740"/>
    <w:rsid w:val="00E3242C"/>
    <w:rsid w:val="00E328C6"/>
    <w:rsid w:val="00E32C8D"/>
    <w:rsid w:val="00E3386D"/>
    <w:rsid w:val="00E340BA"/>
    <w:rsid w:val="00E34557"/>
    <w:rsid w:val="00E34E3F"/>
    <w:rsid w:val="00E355EE"/>
    <w:rsid w:val="00E3589C"/>
    <w:rsid w:val="00E35CAC"/>
    <w:rsid w:val="00E35F15"/>
    <w:rsid w:val="00E36A2F"/>
    <w:rsid w:val="00E3748D"/>
    <w:rsid w:val="00E37DEF"/>
    <w:rsid w:val="00E40897"/>
    <w:rsid w:val="00E41710"/>
    <w:rsid w:val="00E461E9"/>
    <w:rsid w:val="00E4714D"/>
    <w:rsid w:val="00E509EE"/>
    <w:rsid w:val="00E50AE3"/>
    <w:rsid w:val="00E51866"/>
    <w:rsid w:val="00E52161"/>
    <w:rsid w:val="00E523C3"/>
    <w:rsid w:val="00E52D12"/>
    <w:rsid w:val="00E531DA"/>
    <w:rsid w:val="00E5344D"/>
    <w:rsid w:val="00E53C60"/>
    <w:rsid w:val="00E54549"/>
    <w:rsid w:val="00E5498F"/>
    <w:rsid w:val="00E556DF"/>
    <w:rsid w:val="00E56986"/>
    <w:rsid w:val="00E57464"/>
    <w:rsid w:val="00E574B2"/>
    <w:rsid w:val="00E57E8C"/>
    <w:rsid w:val="00E6135A"/>
    <w:rsid w:val="00E627F4"/>
    <w:rsid w:val="00E63387"/>
    <w:rsid w:val="00E6558B"/>
    <w:rsid w:val="00E65B76"/>
    <w:rsid w:val="00E665C7"/>
    <w:rsid w:val="00E66D2E"/>
    <w:rsid w:val="00E67F04"/>
    <w:rsid w:val="00E709CA"/>
    <w:rsid w:val="00E70E90"/>
    <w:rsid w:val="00E710EA"/>
    <w:rsid w:val="00E729BD"/>
    <w:rsid w:val="00E73A56"/>
    <w:rsid w:val="00E73E0C"/>
    <w:rsid w:val="00E768CA"/>
    <w:rsid w:val="00E77DBC"/>
    <w:rsid w:val="00E811F7"/>
    <w:rsid w:val="00E81578"/>
    <w:rsid w:val="00E82696"/>
    <w:rsid w:val="00E83543"/>
    <w:rsid w:val="00E84B8F"/>
    <w:rsid w:val="00E8542E"/>
    <w:rsid w:val="00E856CB"/>
    <w:rsid w:val="00E86695"/>
    <w:rsid w:val="00E86D7D"/>
    <w:rsid w:val="00E87673"/>
    <w:rsid w:val="00E91887"/>
    <w:rsid w:val="00E918A5"/>
    <w:rsid w:val="00E91C7F"/>
    <w:rsid w:val="00E91CE5"/>
    <w:rsid w:val="00E923B5"/>
    <w:rsid w:val="00E925B9"/>
    <w:rsid w:val="00E93D4B"/>
    <w:rsid w:val="00E94022"/>
    <w:rsid w:val="00E94D18"/>
    <w:rsid w:val="00E9550C"/>
    <w:rsid w:val="00E962A6"/>
    <w:rsid w:val="00E96912"/>
    <w:rsid w:val="00E972C0"/>
    <w:rsid w:val="00E9773B"/>
    <w:rsid w:val="00E97873"/>
    <w:rsid w:val="00E97B61"/>
    <w:rsid w:val="00E97D3A"/>
    <w:rsid w:val="00EA0166"/>
    <w:rsid w:val="00EA109A"/>
    <w:rsid w:val="00EA1BEF"/>
    <w:rsid w:val="00EA1D08"/>
    <w:rsid w:val="00EA2882"/>
    <w:rsid w:val="00EA29F5"/>
    <w:rsid w:val="00EA331B"/>
    <w:rsid w:val="00EA33F6"/>
    <w:rsid w:val="00EA3521"/>
    <w:rsid w:val="00EA4349"/>
    <w:rsid w:val="00EA4966"/>
    <w:rsid w:val="00EA54D6"/>
    <w:rsid w:val="00EA7AA5"/>
    <w:rsid w:val="00EB002B"/>
    <w:rsid w:val="00EB01DF"/>
    <w:rsid w:val="00EB0B21"/>
    <w:rsid w:val="00EB1FEB"/>
    <w:rsid w:val="00EB2CFD"/>
    <w:rsid w:val="00EB3A9F"/>
    <w:rsid w:val="00EB3F8F"/>
    <w:rsid w:val="00EB6373"/>
    <w:rsid w:val="00EB6D7B"/>
    <w:rsid w:val="00EB6D80"/>
    <w:rsid w:val="00EC5A8C"/>
    <w:rsid w:val="00EC625B"/>
    <w:rsid w:val="00EC6759"/>
    <w:rsid w:val="00EC6793"/>
    <w:rsid w:val="00ED10B1"/>
    <w:rsid w:val="00ED163E"/>
    <w:rsid w:val="00ED17E1"/>
    <w:rsid w:val="00ED26E1"/>
    <w:rsid w:val="00ED3181"/>
    <w:rsid w:val="00ED4BA0"/>
    <w:rsid w:val="00ED5144"/>
    <w:rsid w:val="00ED5F92"/>
    <w:rsid w:val="00ED681B"/>
    <w:rsid w:val="00ED68B5"/>
    <w:rsid w:val="00ED6D17"/>
    <w:rsid w:val="00EE200E"/>
    <w:rsid w:val="00EE2046"/>
    <w:rsid w:val="00EE2146"/>
    <w:rsid w:val="00EE2F0E"/>
    <w:rsid w:val="00EE34CE"/>
    <w:rsid w:val="00EE365E"/>
    <w:rsid w:val="00EE3B05"/>
    <w:rsid w:val="00EE40C0"/>
    <w:rsid w:val="00EE5828"/>
    <w:rsid w:val="00EE5CB2"/>
    <w:rsid w:val="00EE6430"/>
    <w:rsid w:val="00EF0503"/>
    <w:rsid w:val="00EF05CF"/>
    <w:rsid w:val="00EF1BCE"/>
    <w:rsid w:val="00EF2560"/>
    <w:rsid w:val="00EF28E5"/>
    <w:rsid w:val="00EF3DAB"/>
    <w:rsid w:val="00EF4A83"/>
    <w:rsid w:val="00EF4FE5"/>
    <w:rsid w:val="00EF574C"/>
    <w:rsid w:val="00EF66A5"/>
    <w:rsid w:val="00F003AD"/>
    <w:rsid w:val="00F01D0D"/>
    <w:rsid w:val="00F021F9"/>
    <w:rsid w:val="00F037FE"/>
    <w:rsid w:val="00F0420C"/>
    <w:rsid w:val="00F049CF"/>
    <w:rsid w:val="00F07A43"/>
    <w:rsid w:val="00F10F8E"/>
    <w:rsid w:val="00F12BD7"/>
    <w:rsid w:val="00F12C2E"/>
    <w:rsid w:val="00F14415"/>
    <w:rsid w:val="00F14557"/>
    <w:rsid w:val="00F177D3"/>
    <w:rsid w:val="00F208EC"/>
    <w:rsid w:val="00F20CC7"/>
    <w:rsid w:val="00F20E73"/>
    <w:rsid w:val="00F2158A"/>
    <w:rsid w:val="00F2199F"/>
    <w:rsid w:val="00F2241F"/>
    <w:rsid w:val="00F22A01"/>
    <w:rsid w:val="00F232D1"/>
    <w:rsid w:val="00F24443"/>
    <w:rsid w:val="00F252EF"/>
    <w:rsid w:val="00F25E32"/>
    <w:rsid w:val="00F279F2"/>
    <w:rsid w:val="00F27EE3"/>
    <w:rsid w:val="00F30993"/>
    <w:rsid w:val="00F31B80"/>
    <w:rsid w:val="00F32878"/>
    <w:rsid w:val="00F33A88"/>
    <w:rsid w:val="00F33E3A"/>
    <w:rsid w:val="00F34037"/>
    <w:rsid w:val="00F34CCF"/>
    <w:rsid w:val="00F34D23"/>
    <w:rsid w:val="00F3562E"/>
    <w:rsid w:val="00F3575B"/>
    <w:rsid w:val="00F358B1"/>
    <w:rsid w:val="00F36541"/>
    <w:rsid w:val="00F3678C"/>
    <w:rsid w:val="00F36883"/>
    <w:rsid w:val="00F377FC"/>
    <w:rsid w:val="00F405DA"/>
    <w:rsid w:val="00F40E56"/>
    <w:rsid w:val="00F41B87"/>
    <w:rsid w:val="00F426DE"/>
    <w:rsid w:val="00F42B75"/>
    <w:rsid w:val="00F43403"/>
    <w:rsid w:val="00F434F6"/>
    <w:rsid w:val="00F437B0"/>
    <w:rsid w:val="00F43C19"/>
    <w:rsid w:val="00F43F16"/>
    <w:rsid w:val="00F44377"/>
    <w:rsid w:val="00F44441"/>
    <w:rsid w:val="00F44599"/>
    <w:rsid w:val="00F44972"/>
    <w:rsid w:val="00F44E62"/>
    <w:rsid w:val="00F45042"/>
    <w:rsid w:val="00F46920"/>
    <w:rsid w:val="00F46D36"/>
    <w:rsid w:val="00F472A9"/>
    <w:rsid w:val="00F5036F"/>
    <w:rsid w:val="00F50780"/>
    <w:rsid w:val="00F51FB0"/>
    <w:rsid w:val="00F52181"/>
    <w:rsid w:val="00F528DA"/>
    <w:rsid w:val="00F52A4B"/>
    <w:rsid w:val="00F55719"/>
    <w:rsid w:val="00F57549"/>
    <w:rsid w:val="00F57D7A"/>
    <w:rsid w:val="00F60012"/>
    <w:rsid w:val="00F60572"/>
    <w:rsid w:val="00F60B69"/>
    <w:rsid w:val="00F60E64"/>
    <w:rsid w:val="00F6126F"/>
    <w:rsid w:val="00F615EA"/>
    <w:rsid w:val="00F61852"/>
    <w:rsid w:val="00F61EA6"/>
    <w:rsid w:val="00F61F81"/>
    <w:rsid w:val="00F62EAF"/>
    <w:rsid w:val="00F6375A"/>
    <w:rsid w:val="00F637D8"/>
    <w:rsid w:val="00F63837"/>
    <w:rsid w:val="00F641B6"/>
    <w:rsid w:val="00F642F8"/>
    <w:rsid w:val="00F64C1E"/>
    <w:rsid w:val="00F64F5A"/>
    <w:rsid w:val="00F65841"/>
    <w:rsid w:val="00F70A95"/>
    <w:rsid w:val="00F70DC1"/>
    <w:rsid w:val="00F70EA4"/>
    <w:rsid w:val="00F7123F"/>
    <w:rsid w:val="00F713BD"/>
    <w:rsid w:val="00F72966"/>
    <w:rsid w:val="00F72DF3"/>
    <w:rsid w:val="00F73273"/>
    <w:rsid w:val="00F7327D"/>
    <w:rsid w:val="00F73EC1"/>
    <w:rsid w:val="00F747BD"/>
    <w:rsid w:val="00F75A4D"/>
    <w:rsid w:val="00F77357"/>
    <w:rsid w:val="00F77A40"/>
    <w:rsid w:val="00F8033C"/>
    <w:rsid w:val="00F81987"/>
    <w:rsid w:val="00F81F7A"/>
    <w:rsid w:val="00F822A9"/>
    <w:rsid w:val="00F82526"/>
    <w:rsid w:val="00F83B0E"/>
    <w:rsid w:val="00F8536D"/>
    <w:rsid w:val="00F86202"/>
    <w:rsid w:val="00F865C4"/>
    <w:rsid w:val="00F86B1B"/>
    <w:rsid w:val="00F86B60"/>
    <w:rsid w:val="00F86F28"/>
    <w:rsid w:val="00F8714E"/>
    <w:rsid w:val="00F87840"/>
    <w:rsid w:val="00F87C8E"/>
    <w:rsid w:val="00F87CF9"/>
    <w:rsid w:val="00F907A3"/>
    <w:rsid w:val="00F911CF"/>
    <w:rsid w:val="00F91291"/>
    <w:rsid w:val="00F92070"/>
    <w:rsid w:val="00F92E48"/>
    <w:rsid w:val="00F938A3"/>
    <w:rsid w:val="00F93B78"/>
    <w:rsid w:val="00F94C54"/>
    <w:rsid w:val="00F95DE6"/>
    <w:rsid w:val="00F96015"/>
    <w:rsid w:val="00F96048"/>
    <w:rsid w:val="00F96C7B"/>
    <w:rsid w:val="00FA0BB0"/>
    <w:rsid w:val="00FA0D07"/>
    <w:rsid w:val="00FA2CD5"/>
    <w:rsid w:val="00FA4136"/>
    <w:rsid w:val="00FA4158"/>
    <w:rsid w:val="00FA4B0E"/>
    <w:rsid w:val="00FA5633"/>
    <w:rsid w:val="00FA57CC"/>
    <w:rsid w:val="00FA63C8"/>
    <w:rsid w:val="00FA6F6B"/>
    <w:rsid w:val="00FA7343"/>
    <w:rsid w:val="00FA7D09"/>
    <w:rsid w:val="00FA7DF2"/>
    <w:rsid w:val="00FB0842"/>
    <w:rsid w:val="00FB0F8C"/>
    <w:rsid w:val="00FB1D91"/>
    <w:rsid w:val="00FB2542"/>
    <w:rsid w:val="00FB291F"/>
    <w:rsid w:val="00FB33D6"/>
    <w:rsid w:val="00FB343C"/>
    <w:rsid w:val="00FB3BB6"/>
    <w:rsid w:val="00FB4235"/>
    <w:rsid w:val="00FB4C0B"/>
    <w:rsid w:val="00FB5287"/>
    <w:rsid w:val="00FB5303"/>
    <w:rsid w:val="00FB5CA2"/>
    <w:rsid w:val="00FB6BAF"/>
    <w:rsid w:val="00FC0B59"/>
    <w:rsid w:val="00FC14E0"/>
    <w:rsid w:val="00FC1F9D"/>
    <w:rsid w:val="00FC3342"/>
    <w:rsid w:val="00FC39CE"/>
    <w:rsid w:val="00FC5B71"/>
    <w:rsid w:val="00FC6081"/>
    <w:rsid w:val="00FC6405"/>
    <w:rsid w:val="00FC7D6F"/>
    <w:rsid w:val="00FD07D3"/>
    <w:rsid w:val="00FD0E2A"/>
    <w:rsid w:val="00FD1117"/>
    <w:rsid w:val="00FD112D"/>
    <w:rsid w:val="00FD1C56"/>
    <w:rsid w:val="00FD280F"/>
    <w:rsid w:val="00FD2F43"/>
    <w:rsid w:val="00FD375C"/>
    <w:rsid w:val="00FD4779"/>
    <w:rsid w:val="00FD4D6F"/>
    <w:rsid w:val="00FD5085"/>
    <w:rsid w:val="00FD547C"/>
    <w:rsid w:val="00FD595C"/>
    <w:rsid w:val="00FD5C6A"/>
    <w:rsid w:val="00FD7237"/>
    <w:rsid w:val="00FD7278"/>
    <w:rsid w:val="00FD75D5"/>
    <w:rsid w:val="00FE0F26"/>
    <w:rsid w:val="00FE1F68"/>
    <w:rsid w:val="00FE2D7A"/>
    <w:rsid w:val="00FE454D"/>
    <w:rsid w:val="00FE70D4"/>
    <w:rsid w:val="00FE7C36"/>
    <w:rsid w:val="00FF0649"/>
    <w:rsid w:val="00FF142D"/>
    <w:rsid w:val="00FF24D1"/>
    <w:rsid w:val="00FF32D3"/>
    <w:rsid w:val="00FF4773"/>
    <w:rsid w:val="00FF50D5"/>
    <w:rsid w:val="00FF7209"/>
    <w:rsid w:val="00FF7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6686D1-9D4F-4654-9BC0-B004F030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F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2329"/>
    <w:pPr>
      <w:spacing w:after="0" w:line="240" w:lineRule="auto"/>
    </w:pPr>
    <w:rPr>
      <w:rFonts w:ascii="Times New Roman" w:hAnsi="Times New Roman"/>
      <w:sz w:val="28"/>
    </w:rPr>
  </w:style>
  <w:style w:type="character" w:styleId="a4">
    <w:name w:val="Hyperlink"/>
    <w:basedOn w:val="a0"/>
    <w:uiPriority w:val="99"/>
    <w:unhideWhenUsed/>
    <w:rsid w:val="00E2167A"/>
    <w:rPr>
      <w:color w:val="0000FF" w:themeColor="hyperlink"/>
      <w:u w:val="single"/>
    </w:rPr>
  </w:style>
  <w:style w:type="paragraph" w:styleId="a5">
    <w:name w:val="List Paragraph"/>
    <w:basedOn w:val="a"/>
    <w:uiPriority w:val="34"/>
    <w:qFormat/>
    <w:rsid w:val="00617C84"/>
    <w:pPr>
      <w:ind w:left="720"/>
      <w:contextualSpacing/>
    </w:pPr>
  </w:style>
  <w:style w:type="table" w:styleId="a6">
    <w:name w:val="Table Grid"/>
    <w:basedOn w:val="a1"/>
    <w:rsid w:val="00577C4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2C35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3575"/>
    <w:rPr>
      <w:rFonts w:ascii="Tahoma" w:hAnsi="Tahoma" w:cs="Tahoma"/>
      <w:sz w:val="16"/>
      <w:szCs w:val="16"/>
    </w:rPr>
  </w:style>
  <w:style w:type="paragraph" w:styleId="a9">
    <w:name w:val="header"/>
    <w:basedOn w:val="a"/>
    <w:link w:val="aa"/>
    <w:uiPriority w:val="99"/>
    <w:unhideWhenUsed/>
    <w:rsid w:val="006E351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E351B"/>
  </w:style>
  <w:style w:type="paragraph" w:styleId="ab">
    <w:name w:val="footer"/>
    <w:basedOn w:val="a"/>
    <w:link w:val="ac"/>
    <w:uiPriority w:val="99"/>
    <w:unhideWhenUsed/>
    <w:rsid w:val="006E351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E351B"/>
  </w:style>
  <w:style w:type="paragraph" w:styleId="ad">
    <w:name w:val="Normal (Web)"/>
    <w:basedOn w:val="a"/>
    <w:uiPriority w:val="99"/>
    <w:semiHidden/>
    <w:unhideWhenUsed/>
    <w:rsid w:val="00C66D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C57D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18221">
      <w:bodyDiv w:val="1"/>
      <w:marLeft w:val="0"/>
      <w:marRight w:val="0"/>
      <w:marTop w:val="0"/>
      <w:marBottom w:val="0"/>
      <w:divBdr>
        <w:top w:val="none" w:sz="0" w:space="0" w:color="auto"/>
        <w:left w:val="none" w:sz="0" w:space="0" w:color="auto"/>
        <w:bottom w:val="none" w:sz="0" w:space="0" w:color="auto"/>
        <w:right w:val="none" w:sz="0" w:space="0" w:color="auto"/>
      </w:divBdr>
    </w:div>
    <w:div w:id="1019816933">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514219114">
      <w:bodyDiv w:val="1"/>
      <w:marLeft w:val="0"/>
      <w:marRight w:val="0"/>
      <w:marTop w:val="0"/>
      <w:marBottom w:val="0"/>
      <w:divBdr>
        <w:top w:val="none" w:sz="0" w:space="0" w:color="auto"/>
        <w:left w:val="none" w:sz="0" w:space="0" w:color="auto"/>
        <w:bottom w:val="none" w:sz="0" w:space="0" w:color="auto"/>
        <w:right w:val="none" w:sz="0" w:space="0" w:color="auto"/>
      </w:divBdr>
      <w:divsChild>
        <w:div w:id="1359349649">
          <w:marLeft w:val="0"/>
          <w:marRight w:val="0"/>
          <w:marTop w:val="0"/>
          <w:marBottom w:val="0"/>
          <w:divBdr>
            <w:top w:val="none" w:sz="0" w:space="0" w:color="auto"/>
            <w:left w:val="none" w:sz="0" w:space="0" w:color="auto"/>
            <w:bottom w:val="none" w:sz="0" w:space="0" w:color="auto"/>
            <w:right w:val="none" w:sz="0" w:space="0" w:color="auto"/>
          </w:divBdr>
        </w:div>
      </w:divsChild>
    </w:div>
    <w:div w:id="1948080061">
      <w:bodyDiv w:val="1"/>
      <w:marLeft w:val="0"/>
      <w:marRight w:val="0"/>
      <w:marTop w:val="0"/>
      <w:marBottom w:val="0"/>
      <w:divBdr>
        <w:top w:val="none" w:sz="0" w:space="0" w:color="auto"/>
        <w:left w:val="none" w:sz="0" w:space="0" w:color="auto"/>
        <w:bottom w:val="none" w:sz="0" w:space="0" w:color="auto"/>
        <w:right w:val="none" w:sz="0" w:space="0" w:color="auto"/>
      </w:divBdr>
    </w:div>
    <w:div w:id="1986275679">
      <w:bodyDiv w:val="1"/>
      <w:marLeft w:val="0"/>
      <w:marRight w:val="0"/>
      <w:marTop w:val="0"/>
      <w:marBottom w:val="0"/>
      <w:divBdr>
        <w:top w:val="none" w:sz="0" w:space="0" w:color="auto"/>
        <w:left w:val="none" w:sz="0" w:space="0" w:color="auto"/>
        <w:bottom w:val="none" w:sz="0" w:space="0" w:color="auto"/>
        <w:right w:val="none" w:sz="0" w:space="0" w:color="auto"/>
      </w:divBdr>
      <w:divsChild>
        <w:div w:id="1231885871">
          <w:marLeft w:val="0"/>
          <w:marRight w:val="0"/>
          <w:marTop w:val="0"/>
          <w:marBottom w:val="0"/>
          <w:divBdr>
            <w:top w:val="none" w:sz="0" w:space="0" w:color="auto"/>
            <w:left w:val="none" w:sz="0" w:space="0" w:color="auto"/>
            <w:bottom w:val="none" w:sz="0" w:space="0" w:color="auto"/>
            <w:right w:val="none" w:sz="0" w:space="0" w:color="auto"/>
          </w:divBdr>
          <w:divsChild>
            <w:div w:id="691882044">
              <w:marLeft w:val="0"/>
              <w:marRight w:val="0"/>
              <w:marTop w:val="0"/>
              <w:marBottom w:val="0"/>
              <w:divBdr>
                <w:top w:val="none" w:sz="0" w:space="0" w:color="auto"/>
                <w:left w:val="none" w:sz="0" w:space="0" w:color="auto"/>
                <w:bottom w:val="none" w:sz="0" w:space="0" w:color="auto"/>
                <w:right w:val="none" w:sz="0" w:space="0" w:color="auto"/>
              </w:divBdr>
              <w:divsChild>
                <w:div w:id="158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92944">
          <w:marLeft w:val="0"/>
          <w:marRight w:val="0"/>
          <w:marTop w:val="0"/>
          <w:marBottom w:val="0"/>
          <w:divBdr>
            <w:top w:val="none" w:sz="0" w:space="0" w:color="auto"/>
            <w:left w:val="none" w:sz="0" w:space="0" w:color="auto"/>
            <w:bottom w:val="none" w:sz="0" w:space="0" w:color="auto"/>
            <w:right w:val="none" w:sz="0" w:space="0" w:color="auto"/>
          </w:divBdr>
          <w:divsChild>
            <w:div w:id="115952430">
              <w:marLeft w:val="0"/>
              <w:marRight w:val="0"/>
              <w:marTop w:val="0"/>
              <w:marBottom w:val="0"/>
              <w:divBdr>
                <w:top w:val="none" w:sz="0" w:space="0" w:color="auto"/>
                <w:left w:val="none" w:sz="0" w:space="0" w:color="auto"/>
                <w:bottom w:val="none" w:sz="0" w:space="0" w:color="auto"/>
                <w:right w:val="none" w:sz="0" w:space="0" w:color="auto"/>
              </w:divBdr>
            </w:div>
            <w:div w:id="1023820398">
              <w:marLeft w:val="0"/>
              <w:marRight w:val="0"/>
              <w:marTop w:val="0"/>
              <w:marBottom w:val="0"/>
              <w:divBdr>
                <w:top w:val="none" w:sz="0" w:space="0" w:color="auto"/>
                <w:left w:val="none" w:sz="0" w:space="0" w:color="auto"/>
                <w:bottom w:val="none" w:sz="0" w:space="0" w:color="auto"/>
                <w:right w:val="none" w:sz="0" w:space="0" w:color="auto"/>
              </w:divBdr>
              <w:divsChild>
                <w:div w:id="131048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4192">
      <w:bodyDiv w:val="1"/>
      <w:marLeft w:val="0"/>
      <w:marRight w:val="0"/>
      <w:marTop w:val="0"/>
      <w:marBottom w:val="0"/>
      <w:divBdr>
        <w:top w:val="none" w:sz="0" w:space="0" w:color="auto"/>
        <w:left w:val="none" w:sz="0" w:space="0" w:color="auto"/>
        <w:bottom w:val="none" w:sz="0" w:space="0" w:color="auto"/>
        <w:right w:val="none" w:sz="0" w:space="0" w:color="auto"/>
      </w:divBdr>
    </w:div>
    <w:div w:id="212877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cyberleninka.ru/article/n/imagespetsifika-issledovaniya-fenomena-antitsipatsii-v-rechevoy-deyatelnosti" TargetMode="External"/><Relationship Id="rId2" Type="http://schemas.openxmlformats.org/officeDocument/2006/relationships/numbering" Target="numbering.xml"/><Relationship Id="rId16" Type="http://schemas.openxmlformats.org/officeDocument/2006/relationships/hyperlink" Target="http://pandia.ru/text/77/508/4193.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liber.onu.edu.ua/opacunicode/index.php?url=/auteurs/view/20454/source:default" TargetMode="Externa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liber.onu.edu.ua/opacunicode/index.php?url=/auteurs/view/4373/source:defaul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високий </c:v>
                </c:pt>
              </c:strCache>
            </c:strRef>
          </c:tx>
          <c:invertIfNegative val="0"/>
          <c:cat>
            <c:strRef>
              <c:f>Лист1!$A$2:$A$5</c:f>
              <c:strCache>
                <c:ptCount val="2"/>
                <c:pt idx="0">
                  <c:v>КГ</c:v>
                </c:pt>
                <c:pt idx="1">
                  <c:v>ЕГ</c:v>
                </c:pt>
              </c:strCache>
            </c:strRef>
          </c:cat>
          <c:val>
            <c:numRef>
              <c:f>Лист1!$B$2:$B$5</c:f>
              <c:numCache>
                <c:formatCode>General</c:formatCode>
                <c:ptCount val="4"/>
                <c:pt idx="0">
                  <c:v>17</c:v>
                </c:pt>
                <c:pt idx="1">
                  <c:v>29</c:v>
                </c:pt>
              </c:numCache>
            </c:numRef>
          </c:val>
          <c:extLst xmlns:c16r2="http://schemas.microsoft.com/office/drawing/2015/06/chart">
            <c:ext xmlns:c16="http://schemas.microsoft.com/office/drawing/2014/chart" uri="{C3380CC4-5D6E-409C-BE32-E72D297353CC}">
              <c16:uniqueId val="{00000000-1A15-4E26-BB15-762A9873AB17}"/>
            </c:ext>
          </c:extLst>
        </c:ser>
        <c:ser>
          <c:idx val="1"/>
          <c:order val="1"/>
          <c:tx>
            <c:strRef>
              <c:f>Лист1!$C$1</c:f>
              <c:strCache>
                <c:ptCount val="1"/>
                <c:pt idx="0">
                  <c:v>середній </c:v>
                </c:pt>
              </c:strCache>
            </c:strRef>
          </c:tx>
          <c:invertIfNegative val="0"/>
          <c:cat>
            <c:strRef>
              <c:f>Лист1!$A$2:$A$5</c:f>
              <c:strCache>
                <c:ptCount val="2"/>
                <c:pt idx="0">
                  <c:v>КГ</c:v>
                </c:pt>
                <c:pt idx="1">
                  <c:v>ЕГ</c:v>
                </c:pt>
              </c:strCache>
            </c:strRef>
          </c:cat>
          <c:val>
            <c:numRef>
              <c:f>Лист1!$C$2:$C$5</c:f>
              <c:numCache>
                <c:formatCode>General</c:formatCode>
                <c:ptCount val="4"/>
                <c:pt idx="0">
                  <c:v>53.5</c:v>
                </c:pt>
                <c:pt idx="1">
                  <c:v>60</c:v>
                </c:pt>
              </c:numCache>
            </c:numRef>
          </c:val>
          <c:extLst xmlns:c16r2="http://schemas.microsoft.com/office/drawing/2015/06/chart">
            <c:ext xmlns:c16="http://schemas.microsoft.com/office/drawing/2014/chart" uri="{C3380CC4-5D6E-409C-BE32-E72D297353CC}">
              <c16:uniqueId val="{00000001-1A15-4E26-BB15-762A9873AB17}"/>
            </c:ext>
          </c:extLst>
        </c:ser>
        <c:ser>
          <c:idx val="2"/>
          <c:order val="2"/>
          <c:tx>
            <c:strRef>
              <c:f>Лист1!$D$1</c:f>
              <c:strCache>
                <c:ptCount val="1"/>
                <c:pt idx="0">
                  <c:v>низький </c:v>
                </c:pt>
              </c:strCache>
            </c:strRef>
          </c:tx>
          <c:invertIfNegative val="0"/>
          <c:cat>
            <c:strRef>
              <c:f>Лист1!$A$2:$A$5</c:f>
              <c:strCache>
                <c:ptCount val="2"/>
                <c:pt idx="0">
                  <c:v>КГ</c:v>
                </c:pt>
                <c:pt idx="1">
                  <c:v>ЕГ</c:v>
                </c:pt>
              </c:strCache>
            </c:strRef>
          </c:cat>
          <c:val>
            <c:numRef>
              <c:f>Лист1!$D$2:$D$5</c:f>
              <c:numCache>
                <c:formatCode>General</c:formatCode>
                <c:ptCount val="4"/>
                <c:pt idx="0">
                  <c:v>29.5</c:v>
                </c:pt>
                <c:pt idx="1">
                  <c:v>11</c:v>
                </c:pt>
              </c:numCache>
            </c:numRef>
          </c:val>
          <c:extLst xmlns:c16r2="http://schemas.microsoft.com/office/drawing/2015/06/chart">
            <c:ext xmlns:c16="http://schemas.microsoft.com/office/drawing/2014/chart" uri="{C3380CC4-5D6E-409C-BE32-E72D297353CC}">
              <c16:uniqueId val="{00000002-1A15-4E26-BB15-762A9873AB17}"/>
            </c:ext>
          </c:extLst>
        </c:ser>
        <c:dLbls>
          <c:showLegendKey val="0"/>
          <c:showVal val="0"/>
          <c:showCatName val="0"/>
          <c:showSerName val="0"/>
          <c:showPercent val="0"/>
          <c:showBubbleSize val="0"/>
        </c:dLbls>
        <c:gapWidth val="150"/>
        <c:shape val="pyramid"/>
        <c:axId val="295602360"/>
        <c:axId val="295600792"/>
        <c:axId val="441203416"/>
      </c:bar3DChart>
      <c:catAx>
        <c:axId val="295602360"/>
        <c:scaling>
          <c:orientation val="minMax"/>
        </c:scaling>
        <c:delete val="0"/>
        <c:axPos val="b"/>
        <c:numFmt formatCode="General" sourceLinked="0"/>
        <c:majorTickMark val="out"/>
        <c:minorTickMark val="none"/>
        <c:tickLblPos val="nextTo"/>
        <c:crossAx val="295600792"/>
        <c:crosses val="autoZero"/>
        <c:auto val="1"/>
        <c:lblAlgn val="ctr"/>
        <c:lblOffset val="100"/>
        <c:noMultiLvlLbl val="0"/>
      </c:catAx>
      <c:valAx>
        <c:axId val="295600792"/>
        <c:scaling>
          <c:orientation val="minMax"/>
        </c:scaling>
        <c:delete val="0"/>
        <c:axPos val="l"/>
        <c:majorGridlines/>
        <c:numFmt formatCode="General" sourceLinked="1"/>
        <c:majorTickMark val="out"/>
        <c:minorTickMark val="none"/>
        <c:tickLblPos val="nextTo"/>
        <c:crossAx val="295602360"/>
        <c:crosses val="autoZero"/>
        <c:crossBetween val="between"/>
      </c:valAx>
      <c:serAx>
        <c:axId val="441203416"/>
        <c:scaling>
          <c:orientation val="minMax"/>
        </c:scaling>
        <c:delete val="0"/>
        <c:axPos val="b"/>
        <c:majorTickMark val="out"/>
        <c:minorTickMark val="none"/>
        <c:tickLblPos val="nextTo"/>
        <c:crossAx val="295600792"/>
        <c:crosses val="autoZero"/>
      </c:ser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високий </c:v>
                </c:pt>
              </c:strCache>
            </c:strRef>
          </c:tx>
          <c:invertIfNegative val="0"/>
          <c:cat>
            <c:strRef>
              <c:f>Лист1!$A$2:$A$5</c:f>
              <c:strCache>
                <c:ptCount val="2"/>
                <c:pt idx="0">
                  <c:v>КГ </c:v>
                </c:pt>
                <c:pt idx="1">
                  <c:v>ЕГ </c:v>
                </c:pt>
              </c:strCache>
            </c:strRef>
          </c:cat>
          <c:val>
            <c:numRef>
              <c:f>Лист1!$B$2:$B$5</c:f>
              <c:numCache>
                <c:formatCode>General</c:formatCode>
                <c:ptCount val="4"/>
                <c:pt idx="0">
                  <c:v>11</c:v>
                </c:pt>
                <c:pt idx="1">
                  <c:v>19</c:v>
                </c:pt>
              </c:numCache>
            </c:numRef>
          </c:val>
          <c:extLst xmlns:c16r2="http://schemas.microsoft.com/office/drawing/2015/06/chart">
            <c:ext xmlns:c16="http://schemas.microsoft.com/office/drawing/2014/chart" uri="{C3380CC4-5D6E-409C-BE32-E72D297353CC}">
              <c16:uniqueId val="{00000000-4AE7-419C-9D8C-6BA5A28DD7AD}"/>
            </c:ext>
          </c:extLst>
        </c:ser>
        <c:ser>
          <c:idx val="1"/>
          <c:order val="1"/>
          <c:tx>
            <c:strRef>
              <c:f>Лист1!$C$1</c:f>
              <c:strCache>
                <c:ptCount val="1"/>
                <c:pt idx="0">
                  <c:v>середній </c:v>
                </c:pt>
              </c:strCache>
            </c:strRef>
          </c:tx>
          <c:invertIfNegative val="0"/>
          <c:cat>
            <c:strRef>
              <c:f>Лист1!$A$2:$A$5</c:f>
              <c:strCache>
                <c:ptCount val="2"/>
                <c:pt idx="0">
                  <c:v>КГ </c:v>
                </c:pt>
                <c:pt idx="1">
                  <c:v>ЕГ </c:v>
                </c:pt>
              </c:strCache>
            </c:strRef>
          </c:cat>
          <c:val>
            <c:numRef>
              <c:f>Лист1!$C$2:$C$5</c:f>
              <c:numCache>
                <c:formatCode>General</c:formatCode>
                <c:ptCount val="4"/>
                <c:pt idx="0">
                  <c:v>35</c:v>
                </c:pt>
                <c:pt idx="1">
                  <c:v>46</c:v>
                </c:pt>
              </c:numCache>
            </c:numRef>
          </c:val>
          <c:extLst xmlns:c16r2="http://schemas.microsoft.com/office/drawing/2015/06/chart">
            <c:ext xmlns:c16="http://schemas.microsoft.com/office/drawing/2014/chart" uri="{C3380CC4-5D6E-409C-BE32-E72D297353CC}">
              <c16:uniqueId val="{00000001-4AE7-419C-9D8C-6BA5A28DD7AD}"/>
            </c:ext>
          </c:extLst>
        </c:ser>
        <c:ser>
          <c:idx val="2"/>
          <c:order val="2"/>
          <c:tx>
            <c:strRef>
              <c:f>Лист1!$D$1</c:f>
              <c:strCache>
                <c:ptCount val="1"/>
                <c:pt idx="0">
                  <c:v>низький </c:v>
                </c:pt>
              </c:strCache>
            </c:strRef>
          </c:tx>
          <c:invertIfNegative val="0"/>
          <c:cat>
            <c:strRef>
              <c:f>Лист1!$A$2:$A$5</c:f>
              <c:strCache>
                <c:ptCount val="2"/>
                <c:pt idx="0">
                  <c:v>КГ </c:v>
                </c:pt>
                <c:pt idx="1">
                  <c:v>ЕГ </c:v>
                </c:pt>
              </c:strCache>
            </c:strRef>
          </c:cat>
          <c:val>
            <c:numRef>
              <c:f>Лист1!$D$2:$D$5</c:f>
              <c:numCache>
                <c:formatCode>General</c:formatCode>
                <c:ptCount val="4"/>
                <c:pt idx="0">
                  <c:v>54</c:v>
                </c:pt>
                <c:pt idx="1">
                  <c:v>35</c:v>
                </c:pt>
              </c:numCache>
            </c:numRef>
          </c:val>
          <c:extLst xmlns:c16r2="http://schemas.microsoft.com/office/drawing/2015/06/chart">
            <c:ext xmlns:c16="http://schemas.microsoft.com/office/drawing/2014/chart" uri="{C3380CC4-5D6E-409C-BE32-E72D297353CC}">
              <c16:uniqueId val="{00000002-4AE7-419C-9D8C-6BA5A28DD7AD}"/>
            </c:ext>
          </c:extLst>
        </c:ser>
        <c:dLbls>
          <c:showLegendKey val="0"/>
          <c:showVal val="0"/>
          <c:showCatName val="0"/>
          <c:showSerName val="0"/>
          <c:showPercent val="0"/>
          <c:showBubbleSize val="0"/>
        </c:dLbls>
        <c:gapWidth val="150"/>
        <c:shape val="cone"/>
        <c:axId val="296531008"/>
        <c:axId val="296532184"/>
        <c:axId val="441201720"/>
      </c:bar3DChart>
      <c:catAx>
        <c:axId val="296531008"/>
        <c:scaling>
          <c:orientation val="minMax"/>
        </c:scaling>
        <c:delete val="0"/>
        <c:axPos val="b"/>
        <c:numFmt formatCode="General" sourceLinked="0"/>
        <c:majorTickMark val="out"/>
        <c:minorTickMark val="none"/>
        <c:tickLblPos val="nextTo"/>
        <c:crossAx val="296532184"/>
        <c:crosses val="autoZero"/>
        <c:auto val="1"/>
        <c:lblAlgn val="ctr"/>
        <c:lblOffset val="100"/>
        <c:noMultiLvlLbl val="0"/>
      </c:catAx>
      <c:valAx>
        <c:axId val="296532184"/>
        <c:scaling>
          <c:orientation val="minMax"/>
        </c:scaling>
        <c:delete val="0"/>
        <c:axPos val="l"/>
        <c:majorGridlines/>
        <c:numFmt formatCode="General" sourceLinked="1"/>
        <c:majorTickMark val="out"/>
        <c:minorTickMark val="none"/>
        <c:tickLblPos val="nextTo"/>
        <c:crossAx val="296531008"/>
        <c:crosses val="autoZero"/>
        <c:crossBetween val="between"/>
      </c:valAx>
      <c:serAx>
        <c:axId val="441201720"/>
        <c:scaling>
          <c:orientation val="minMax"/>
        </c:scaling>
        <c:delete val="0"/>
        <c:axPos val="b"/>
        <c:majorTickMark val="out"/>
        <c:minorTickMark val="none"/>
        <c:tickLblPos val="nextTo"/>
        <c:crossAx val="296532184"/>
        <c:crosses val="autoZero"/>
      </c:ser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aseline="0"/>
              <a:t>експериментальна група                         контрольна група</a:t>
            </a:r>
          </a:p>
        </c:rich>
      </c:tx>
      <c:layout>
        <c:manualLayout>
          <c:xMode val="edge"/>
          <c:yMode val="edge"/>
          <c:x val="8.607064741907261E-2"/>
          <c:y val="0.81746031746031744"/>
        </c:manualLayout>
      </c:layout>
      <c:overlay val="0"/>
    </c:title>
    <c:autoTitleDeleted val="0"/>
    <c:plotArea>
      <c:layout>
        <c:manualLayout>
          <c:layoutTarget val="inner"/>
          <c:xMode val="edge"/>
          <c:yMode val="edge"/>
          <c:x val="5.999033974919802E-2"/>
          <c:y val="4.4057617797775277E-2"/>
          <c:w val="0.91879556722076405"/>
          <c:h val="0.64936851643544558"/>
        </c:manualLayout>
      </c:layout>
      <c:barChart>
        <c:barDir val="col"/>
        <c:grouping val="clustered"/>
        <c:varyColors val="0"/>
        <c:ser>
          <c:idx val="0"/>
          <c:order val="0"/>
          <c:tx>
            <c:strRef>
              <c:f>Лист1!$B$1</c:f>
              <c:strCache>
                <c:ptCount val="1"/>
                <c:pt idx="0">
                  <c:v>констатувальний етап</c:v>
                </c:pt>
              </c:strCache>
            </c:strRef>
          </c:tx>
          <c:invertIfNegative val="0"/>
          <c:cat>
            <c:strRef>
              <c:f>Лист1!$A$2:$A$7</c:f>
              <c:strCache>
                <c:ptCount val="6"/>
                <c:pt idx="0">
                  <c:v>високий рівень</c:v>
                </c:pt>
                <c:pt idx="1">
                  <c:v>середній рівень</c:v>
                </c:pt>
                <c:pt idx="2">
                  <c:v>низький рівень</c:v>
                </c:pt>
                <c:pt idx="3">
                  <c:v>високий рівень</c:v>
                </c:pt>
                <c:pt idx="4">
                  <c:v>середній рівень</c:v>
                </c:pt>
                <c:pt idx="5">
                  <c:v>низький рівень</c:v>
                </c:pt>
              </c:strCache>
            </c:strRef>
          </c:cat>
          <c:val>
            <c:numRef>
              <c:f>Лист1!$B$2:$B$7</c:f>
              <c:numCache>
                <c:formatCode>General</c:formatCode>
                <c:ptCount val="6"/>
                <c:pt idx="0">
                  <c:v>14.2</c:v>
                </c:pt>
                <c:pt idx="1">
                  <c:v>46.2</c:v>
                </c:pt>
                <c:pt idx="2">
                  <c:v>39.5</c:v>
                </c:pt>
                <c:pt idx="3">
                  <c:v>13.3</c:v>
                </c:pt>
                <c:pt idx="4">
                  <c:v>45.8</c:v>
                </c:pt>
                <c:pt idx="5">
                  <c:v>40.200000000000003</c:v>
                </c:pt>
              </c:numCache>
            </c:numRef>
          </c:val>
          <c:extLst xmlns:c16r2="http://schemas.microsoft.com/office/drawing/2015/06/chart">
            <c:ext xmlns:c16="http://schemas.microsoft.com/office/drawing/2014/chart" uri="{C3380CC4-5D6E-409C-BE32-E72D297353CC}">
              <c16:uniqueId val="{00000000-26B7-4D14-A2DD-B3C5677D6D64}"/>
            </c:ext>
          </c:extLst>
        </c:ser>
        <c:ser>
          <c:idx val="1"/>
          <c:order val="1"/>
          <c:tx>
            <c:strRef>
              <c:f>Лист1!$C$1</c:f>
              <c:strCache>
                <c:ptCount val="1"/>
                <c:pt idx="0">
                  <c:v>прикінцевий етап</c:v>
                </c:pt>
              </c:strCache>
            </c:strRef>
          </c:tx>
          <c:invertIfNegative val="0"/>
          <c:cat>
            <c:strRef>
              <c:f>Лист1!$A$2:$A$7</c:f>
              <c:strCache>
                <c:ptCount val="6"/>
                <c:pt idx="0">
                  <c:v>високий рівень</c:v>
                </c:pt>
                <c:pt idx="1">
                  <c:v>середній рівень</c:v>
                </c:pt>
                <c:pt idx="2">
                  <c:v>низький рівень</c:v>
                </c:pt>
                <c:pt idx="3">
                  <c:v>високий рівень</c:v>
                </c:pt>
                <c:pt idx="4">
                  <c:v>середній рівень</c:v>
                </c:pt>
                <c:pt idx="5">
                  <c:v>низький рівень</c:v>
                </c:pt>
              </c:strCache>
            </c:strRef>
          </c:cat>
          <c:val>
            <c:numRef>
              <c:f>Лист1!$C$2:$C$7</c:f>
              <c:numCache>
                <c:formatCode>General</c:formatCode>
                <c:ptCount val="6"/>
                <c:pt idx="0">
                  <c:v>24.2</c:v>
                </c:pt>
                <c:pt idx="1">
                  <c:v>55.9</c:v>
                </c:pt>
                <c:pt idx="2">
                  <c:v>19.8</c:v>
                </c:pt>
                <c:pt idx="3">
                  <c:v>14.6</c:v>
                </c:pt>
                <c:pt idx="4">
                  <c:v>47.6</c:v>
                </c:pt>
                <c:pt idx="5">
                  <c:v>37.799999999999997</c:v>
                </c:pt>
              </c:numCache>
            </c:numRef>
          </c:val>
          <c:extLst xmlns:c16r2="http://schemas.microsoft.com/office/drawing/2015/06/chart">
            <c:ext xmlns:c16="http://schemas.microsoft.com/office/drawing/2014/chart" uri="{C3380CC4-5D6E-409C-BE32-E72D297353CC}">
              <c16:uniqueId val="{00000001-26B7-4D14-A2DD-B3C5677D6D64}"/>
            </c:ext>
          </c:extLst>
        </c:ser>
        <c:dLbls>
          <c:showLegendKey val="0"/>
          <c:showVal val="0"/>
          <c:showCatName val="0"/>
          <c:showSerName val="0"/>
          <c:showPercent val="0"/>
          <c:showBubbleSize val="0"/>
        </c:dLbls>
        <c:gapWidth val="150"/>
        <c:axId val="402404960"/>
        <c:axId val="408350776"/>
      </c:barChart>
      <c:catAx>
        <c:axId val="402404960"/>
        <c:scaling>
          <c:orientation val="minMax"/>
        </c:scaling>
        <c:delete val="0"/>
        <c:axPos val="b"/>
        <c:numFmt formatCode="General" sourceLinked="0"/>
        <c:majorTickMark val="out"/>
        <c:minorTickMark val="none"/>
        <c:tickLblPos val="nextTo"/>
        <c:crossAx val="408350776"/>
        <c:crosses val="autoZero"/>
        <c:auto val="1"/>
        <c:lblAlgn val="ctr"/>
        <c:lblOffset val="100"/>
        <c:noMultiLvlLbl val="0"/>
      </c:catAx>
      <c:valAx>
        <c:axId val="408350776"/>
        <c:scaling>
          <c:orientation val="minMax"/>
        </c:scaling>
        <c:delete val="0"/>
        <c:axPos val="l"/>
        <c:majorGridlines/>
        <c:numFmt formatCode="General" sourceLinked="1"/>
        <c:majorTickMark val="out"/>
        <c:minorTickMark val="none"/>
        <c:tickLblPos val="nextTo"/>
        <c:crossAx val="402404960"/>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C8A3C-2BAC-4389-B984-A609D7B1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47612</Words>
  <Characters>271393</Characters>
  <Application>Microsoft Office Word</Application>
  <DocSecurity>0</DocSecurity>
  <Lines>2261</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Home_PC</cp:lastModifiedBy>
  <cp:revision>10</cp:revision>
  <cp:lastPrinted>2019-11-14T07:49:00Z</cp:lastPrinted>
  <dcterms:created xsi:type="dcterms:W3CDTF">2019-11-14T17:53:00Z</dcterms:created>
  <dcterms:modified xsi:type="dcterms:W3CDTF">2020-01-28T21:48:00Z</dcterms:modified>
</cp:coreProperties>
</file>