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D8" w:rsidRPr="00CA7941" w:rsidRDefault="00C760D8" w:rsidP="00C760D8">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Міністерство освіти і науки України</w:t>
      </w:r>
    </w:p>
    <w:p w:rsidR="00C760D8" w:rsidRDefault="00C760D8" w:rsidP="00C760D8">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Ніжинський державний університет імені Миколи Гоголя</w:t>
      </w:r>
    </w:p>
    <w:p w:rsidR="00C760D8" w:rsidRDefault="00C760D8" w:rsidP="00C760D8">
      <w:pPr>
        <w:spacing w:after="0" w:line="240" w:lineRule="auto"/>
        <w:jc w:val="center"/>
        <w:rPr>
          <w:rFonts w:ascii="Times New Roman" w:hAnsi="Times New Roman"/>
          <w:b/>
          <w:szCs w:val="28"/>
          <w:lang w:val="uk-UA"/>
        </w:rPr>
      </w:pPr>
    </w:p>
    <w:p w:rsidR="00C760D8" w:rsidRPr="00CA7941" w:rsidRDefault="00C760D8" w:rsidP="00C760D8">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Факультет психології та соціальної роботи</w:t>
      </w:r>
    </w:p>
    <w:p w:rsidR="00C760D8" w:rsidRPr="00CA7941" w:rsidRDefault="00C760D8" w:rsidP="00C760D8">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 xml:space="preserve">Кафедра педагогіки, початкової освіти </w:t>
      </w:r>
    </w:p>
    <w:p w:rsidR="00C760D8" w:rsidRDefault="00C760D8" w:rsidP="00C760D8">
      <w:pPr>
        <w:spacing w:after="0" w:line="240" w:lineRule="auto"/>
        <w:jc w:val="center"/>
        <w:rPr>
          <w:rFonts w:ascii="Times New Roman" w:hAnsi="Times New Roman"/>
          <w:b/>
          <w:sz w:val="40"/>
          <w:szCs w:val="40"/>
          <w:lang w:val="uk-UA"/>
        </w:rPr>
      </w:pPr>
      <w:r w:rsidRPr="00CA7941">
        <w:rPr>
          <w:rFonts w:ascii="Times New Roman" w:hAnsi="Times New Roman"/>
          <w:b/>
          <w:sz w:val="32"/>
          <w:szCs w:val="32"/>
          <w:lang w:val="uk-UA"/>
        </w:rPr>
        <w:t>та освітнього менеджменту</w:t>
      </w:r>
    </w:p>
    <w:p w:rsidR="00C760D8" w:rsidRDefault="00C760D8" w:rsidP="00C760D8">
      <w:pPr>
        <w:spacing w:after="0" w:line="240" w:lineRule="auto"/>
        <w:jc w:val="center"/>
        <w:rPr>
          <w:sz w:val="28"/>
          <w:szCs w:val="28"/>
          <w:lang w:val="uk-UA"/>
        </w:rPr>
      </w:pPr>
    </w:p>
    <w:p w:rsidR="00C760D8" w:rsidRDefault="00C760D8" w:rsidP="00C760D8">
      <w:pPr>
        <w:spacing w:after="0" w:line="240" w:lineRule="auto"/>
        <w:ind w:left="4111"/>
        <w:rPr>
          <w:rFonts w:ascii="Times New Roman" w:hAnsi="Times New Roman"/>
          <w:sz w:val="28"/>
          <w:szCs w:val="28"/>
          <w:lang w:val="uk-UA"/>
        </w:rPr>
      </w:pPr>
      <w:r>
        <w:rPr>
          <w:rFonts w:ascii="Times New Roman" w:hAnsi="Times New Roman"/>
          <w:sz w:val="28"/>
          <w:szCs w:val="28"/>
          <w:lang w:val="uk-UA"/>
        </w:rPr>
        <w:t>Освітня програма «Менеджмент в освіті»</w:t>
      </w:r>
    </w:p>
    <w:p w:rsidR="00C760D8" w:rsidRDefault="00C760D8" w:rsidP="00C760D8">
      <w:pPr>
        <w:spacing w:after="0" w:line="240" w:lineRule="auto"/>
        <w:ind w:left="4111"/>
        <w:rPr>
          <w:rFonts w:ascii="Times New Roman" w:hAnsi="Times New Roman"/>
          <w:sz w:val="28"/>
          <w:szCs w:val="28"/>
          <w:lang w:val="uk-UA"/>
        </w:rPr>
      </w:pPr>
      <w:r>
        <w:rPr>
          <w:rFonts w:ascii="Times New Roman" w:hAnsi="Times New Roman"/>
          <w:sz w:val="28"/>
          <w:szCs w:val="28"/>
          <w:lang w:val="uk-UA"/>
        </w:rPr>
        <w:t>Спеціальність 073 Менеджмент</w:t>
      </w:r>
    </w:p>
    <w:p w:rsidR="00A25F14" w:rsidRDefault="00A25F14" w:rsidP="00FE128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FE1288" w:rsidRDefault="00A25F14" w:rsidP="00FE1288">
      <w:pPr>
        <w:spacing w:after="0" w:line="240" w:lineRule="auto"/>
        <w:jc w:val="center"/>
        <w:rPr>
          <w:rFonts w:ascii="Times New Roman" w:hAnsi="Times New Roman"/>
          <w:b/>
          <w:sz w:val="28"/>
          <w:szCs w:val="28"/>
          <w:lang w:val="uk-UA"/>
        </w:rPr>
      </w:pPr>
      <w:r w:rsidRPr="00A25F14">
        <w:rPr>
          <w:rFonts w:ascii="Times New Roman" w:hAnsi="Times New Roman"/>
          <w:b/>
          <w:sz w:val="28"/>
          <w:szCs w:val="28"/>
          <w:lang w:val="uk-UA"/>
        </w:rPr>
        <w:t xml:space="preserve">КВАЛІФІКАЦІЙНА </w:t>
      </w:r>
      <w:r>
        <w:rPr>
          <w:rFonts w:ascii="Times New Roman" w:hAnsi="Times New Roman"/>
          <w:b/>
          <w:sz w:val="28"/>
          <w:szCs w:val="28"/>
          <w:lang w:val="uk-UA"/>
        </w:rPr>
        <w:t xml:space="preserve">РОБОТА </w:t>
      </w:r>
    </w:p>
    <w:p w:rsidR="00FE1288" w:rsidRDefault="00FE1288" w:rsidP="00FE128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на здобуття освітнього ступеня «магістр» </w:t>
      </w:r>
    </w:p>
    <w:p w:rsidR="00FE1288" w:rsidRDefault="00FE1288" w:rsidP="00FE1288">
      <w:pPr>
        <w:spacing w:after="0" w:line="240" w:lineRule="auto"/>
        <w:ind w:firstLine="426"/>
        <w:jc w:val="center"/>
        <w:rPr>
          <w:rFonts w:ascii="Times New Roman" w:hAnsi="Times New Roman"/>
          <w:szCs w:val="28"/>
          <w:lang w:val="uk-UA"/>
        </w:rPr>
      </w:pPr>
    </w:p>
    <w:p w:rsidR="00C760D8" w:rsidRDefault="00C760D8" w:rsidP="00C760D8">
      <w:pPr>
        <w:spacing w:after="0" w:line="360" w:lineRule="auto"/>
        <w:jc w:val="center"/>
        <w:rPr>
          <w:rFonts w:ascii="Times New Roman" w:hAnsi="Times New Roman"/>
          <w:b/>
          <w:bCs/>
          <w:sz w:val="32"/>
          <w:szCs w:val="32"/>
          <w:shd w:val="clear" w:color="auto" w:fill="FFFFFF"/>
          <w:lang w:val="uk-UA"/>
        </w:rPr>
      </w:pPr>
    </w:p>
    <w:p w:rsidR="00C760D8" w:rsidRDefault="00C760D8" w:rsidP="00C760D8">
      <w:pPr>
        <w:spacing w:after="0" w:line="360" w:lineRule="auto"/>
        <w:jc w:val="center"/>
        <w:rPr>
          <w:rFonts w:ascii="Times New Roman" w:hAnsi="Times New Roman"/>
          <w:b/>
          <w:bCs/>
          <w:sz w:val="32"/>
          <w:szCs w:val="32"/>
          <w:shd w:val="clear" w:color="auto" w:fill="FFFFFF"/>
          <w:lang w:val="uk-UA"/>
        </w:rPr>
      </w:pPr>
      <w:r w:rsidRPr="00C760D8">
        <w:rPr>
          <w:rFonts w:ascii="Times New Roman" w:hAnsi="Times New Roman"/>
          <w:b/>
          <w:bCs/>
          <w:sz w:val="32"/>
          <w:szCs w:val="32"/>
          <w:shd w:val="clear" w:color="auto" w:fill="FFFFFF"/>
          <w:lang w:val="uk-UA"/>
        </w:rPr>
        <w:t xml:space="preserve">ФОРМУВАННЯ ПРОФЕСІЙНОЇ МОБІЛЬНОСТІ </w:t>
      </w:r>
    </w:p>
    <w:p w:rsidR="00C760D8" w:rsidRPr="00C760D8" w:rsidRDefault="00C760D8" w:rsidP="00C760D8">
      <w:pPr>
        <w:spacing w:after="0" w:line="360" w:lineRule="auto"/>
        <w:jc w:val="center"/>
        <w:rPr>
          <w:rFonts w:ascii="Times New Roman" w:hAnsi="Times New Roman"/>
          <w:b/>
          <w:bCs/>
          <w:sz w:val="32"/>
          <w:szCs w:val="32"/>
          <w:shd w:val="clear" w:color="auto" w:fill="FFFFFF"/>
          <w:lang w:val="uk-UA"/>
        </w:rPr>
      </w:pPr>
      <w:r w:rsidRPr="00C760D8">
        <w:rPr>
          <w:rFonts w:ascii="Times New Roman" w:hAnsi="Times New Roman"/>
          <w:b/>
          <w:bCs/>
          <w:sz w:val="32"/>
          <w:szCs w:val="32"/>
          <w:shd w:val="clear" w:color="auto" w:fill="FFFFFF"/>
          <w:lang w:val="uk-UA"/>
        </w:rPr>
        <w:t>У МАЙБУТНІХ МЕНЕДЖЕРІВ СФЕРИ ОСВІТИ</w:t>
      </w:r>
    </w:p>
    <w:p w:rsidR="00C760D8" w:rsidRDefault="00C760D8" w:rsidP="00C760D8">
      <w:pPr>
        <w:tabs>
          <w:tab w:val="left" w:pos="215"/>
        </w:tabs>
        <w:spacing w:after="0" w:line="360" w:lineRule="auto"/>
        <w:jc w:val="center"/>
        <w:rPr>
          <w:rFonts w:ascii="Times New Roman" w:hAnsi="Times New Roman"/>
          <w:b/>
          <w:bCs/>
          <w:sz w:val="32"/>
          <w:szCs w:val="32"/>
          <w:lang w:val="uk-UA"/>
        </w:rPr>
      </w:pPr>
    </w:p>
    <w:p w:rsidR="00C760D8" w:rsidRPr="00C760D8" w:rsidRDefault="00C760D8" w:rsidP="00C760D8">
      <w:pPr>
        <w:spacing w:after="0" w:line="360" w:lineRule="auto"/>
        <w:ind w:firstLine="709"/>
        <w:jc w:val="center"/>
        <w:rPr>
          <w:rFonts w:ascii="Times New Roman" w:hAnsi="Times New Roman"/>
          <w:b/>
          <w:sz w:val="28"/>
          <w:szCs w:val="28"/>
          <w:lang w:val="uk-UA"/>
        </w:rPr>
      </w:pPr>
      <w:r w:rsidRPr="00C760D8">
        <w:rPr>
          <w:rFonts w:ascii="Times New Roman" w:hAnsi="Times New Roman"/>
          <w:b/>
          <w:sz w:val="28"/>
          <w:szCs w:val="28"/>
          <w:lang w:val="uk-UA"/>
        </w:rPr>
        <w:t>ШАШЕНОК ЮЛІЇ АНАТОЛІЇВНИ</w:t>
      </w:r>
    </w:p>
    <w:p w:rsidR="00C760D8" w:rsidRDefault="00C760D8" w:rsidP="00C760D8">
      <w:pPr>
        <w:spacing w:line="240" w:lineRule="auto"/>
        <w:ind w:left="2694"/>
        <w:rPr>
          <w:rFonts w:ascii="Times New Roman" w:hAnsi="Times New Roman"/>
          <w:b/>
          <w:szCs w:val="28"/>
          <w:lang w:val="uk-UA"/>
        </w:rPr>
      </w:pPr>
    </w:p>
    <w:p w:rsid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Науковий керівник:</w:t>
      </w:r>
    </w:p>
    <w:p w:rsid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Новгородська Ю.Г.</w:t>
      </w:r>
      <w:r>
        <w:rPr>
          <w:rFonts w:ascii="Times New Roman" w:hAnsi="Times New Roman"/>
          <w:sz w:val="28"/>
          <w:szCs w:val="28"/>
          <w:lang w:val="uk-UA"/>
        </w:rPr>
        <w:t xml:space="preserve">, к. пед. н., доцент кафедри педагогіки, початкової освіти та освітнього менеджменту </w:t>
      </w:r>
    </w:p>
    <w:p w:rsidR="00C760D8" w:rsidRDefault="00C760D8" w:rsidP="00C760D8">
      <w:pPr>
        <w:spacing w:after="0" w:line="240" w:lineRule="auto"/>
        <w:ind w:left="2694"/>
        <w:rPr>
          <w:rFonts w:ascii="Times New Roman" w:hAnsi="Times New Roman"/>
          <w:b/>
          <w:sz w:val="28"/>
          <w:szCs w:val="28"/>
          <w:lang w:val="uk-UA"/>
        </w:rPr>
      </w:pPr>
    </w:p>
    <w:p w:rsidR="00C760D8" w:rsidRDefault="00C760D8" w:rsidP="00C760D8">
      <w:pPr>
        <w:spacing w:after="0" w:line="240" w:lineRule="auto"/>
        <w:ind w:left="2694"/>
        <w:rPr>
          <w:rFonts w:ascii="Times New Roman" w:hAnsi="Times New Roman"/>
          <w:b/>
          <w:sz w:val="28"/>
          <w:szCs w:val="28"/>
          <w:lang w:val="uk-UA"/>
        </w:rPr>
      </w:pPr>
      <w:r>
        <w:rPr>
          <w:rFonts w:ascii="Times New Roman" w:hAnsi="Times New Roman"/>
          <w:b/>
          <w:sz w:val="28"/>
          <w:szCs w:val="28"/>
          <w:lang w:val="uk-UA"/>
        </w:rPr>
        <w:t>Рецензенти:</w:t>
      </w:r>
    </w:p>
    <w:p w:rsid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Білоусова Н.В., </w:t>
      </w:r>
      <w:r>
        <w:rPr>
          <w:rFonts w:ascii="Times New Roman" w:hAnsi="Times New Roman"/>
          <w:sz w:val="28"/>
          <w:szCs w:val="28"/>
          <w:lang w:val="uk-UA"/>
        </w:rPr>
        <w:t>к. пед. н., доцент кафедри педагогіки, початкової освіти та освітнього менеджменту Ніжинського державного університету імені Миколи Гоголя</w:t>
      </w:r>
    </w:p>
    <w:p w:rsidR="00C760D8" w:rsidRDefault="00C760D8" w:rsidP="00C760D8">
      <w:pPr>
        <w:spacing w:after="0" w:line="240" w:lineRule="auto"/>
        <w:ind w:left="2694"/>
        <w:rPr>
          <w:rFonts w:ascii="Times New Roman" w:hAnsi="Times New Roman"/>
          <w:sz w:val="28"/>
          <w:szCs w:val="28"/>
          <w:lang w:val="uk-UA"/>
        </w:rPr>
      </w:pPr>
    </w:p>
    <w:p w:rsidR="00C760D8" w:rsidRP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Марущак С.Д.</w:t>
      </w:r>
      <w:r>
        <w:rPr>
          <w:rFonts w:ascii="Times New Roman" w:hAnsi="Times New Roman"/>
          <w:sz w:val="28"/>
          <w:szCs w:val="28"/>
          <w:lang w:val="uk-UA"/>
        </w:rPr>
        <w:t>,</w:t>
      </w:r>
      <w:r w:rsidRPr="00C760D8">
        <w:rPr>
          <w:rFonts w:ascii="Times New Roman" w:hAnsi="Times New Roman"/>
          <w:sz w:val="28"/>
          <w:szCs w:val="28"/>
          <w:lang w:val="uk-UA"/>
        </w:rPr>
        <w:t xml:space="preserve"> </w:t>
      </w:r>
      <w:r>
        <w:rPr>
          <w:rFonts w:ascii="Times New Roman" w:hAnsi="Times New Roman"/>
          <w:sz w:val="28"/>
          <w:szCs w:val="28"/>
          <w:lang w:val="uk-UA"/>
        </w:rPr>
        <w:t>к. пед. н.,учитель-методист Ніжинської гімназії №3</w:t>
      </w:r>
    </w:p>
    <w:p w:rsidR="00C760D8" w:rsidRDefault="00C760D8" w:rsidP="00C760D8">
      <w:pPr>
        <w:spacing w:after="0" w:line="240" w:lineRule="auto"/>
        <w:ind w:left="2694"/>
        <w:rPr>
          <w:rFonts w:ascii="Times New Roman" w:hAnsi="Times New Roman"/>
          <w:sz w:val="28"/>
          <w:szCs w:val="28"/>
          <w:lang w:val="uk-UA"/>
        </w:rPr>
      </w:pPr>
    </w:p>
    <w:p w:rsid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Допущено до захисту: </w:t>
      </w:r>
      <w:r>
        <w:rPr>
          <w:rFonts w:ascii="Times New Roman" w:hAnsi="Times New Roman"/>
          <w:sz w:val="28"/>
          <w:szCs w:val="28"/>
          <w:lang w:val="uk-UA"/>
        </w:rPr>
        <w:t>Протокол №7 від 15.12.2021 р.</w:t>
      </w:r>
    </w:p>
    <w:p w:rsid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Завідувач </w:t>
      </w:r>
      <w:r w:rsidRPr="00CA7941">
        <w:rPr>
          <w:rFonts w:ascii="Times New Roman" w:hAnsi="Times New Roman"/>
          <w:sz w:val="28"/>
          <w:szCs w:val="28"/>
          <w:lang w:val="uk-UA"/>
        </w:rPr>
        <w:t>кафедри п</w:t>
      </w:r>
      <w:r>
        <w:rPr>
          <w:rFonts w:ascii="Times New Roman" w:hAnsi="Times New Roman"/>
          <w:sz w:val="28"/>
          <w:szCs w:val="28"/>
          <w:lang w:val="uk-UA"/>
        </w:rPr>
        <w:t>едагогіки, початкової освіти та освітнього менеджменту</w:t>
      </w:r>
      <w:r>
        <w:rPr>
          <w:rFonts w:ascii="Times New Roman" w:hAnsi="Times New Roman"/>
          <w:b/>
          <w:sz w:val="28"/>
          <w:szCs w:val="28"/>
          <w:lang w:val="uk-UA"/>
        </w:rPr>
        <w:t>: ___________________</w:t>
      </w:r>
    </w:p>
    <w:p w:rsidR="00C760D8" w:rsidRDefault="00C760D8" w:rsidP="00C760D8">
      <w:pPr>
        <w:spacing w:after="0" w:line="240" w:lineRule="auto"/>
        <w:ind w:left="2694"/>
        <w:rPr>
          <w:rFonts w:ascii="Times New Roman" w:hAnsi="Times New Roman"/>
          <w:sz w:val="28"/>
          <w:szCs w:val="28"/>
          <w:lang w:val="uk-UA"/>
        </w:rPr>
      </w:pPr>
      <w:r>
        <w:rPr>
          <w:rFonts w:ascii="Times New Roman" w:hAnsi="Times New Roman"/>
          <w:b/>
          <w:sz w:val="28"/>
          <w:szCs w:val="28"/>
          <w:lang w:val="uk-UA"/>
        </w:rPr>
        <w:t>Турчин Т.М.</w:t>
      </w:r>
      <w:r>
        <w:rPr>
          <w:rFonts w:ascii="Times New Roman" w:hAnsi="Times New Roman"/>
          <w:sz w:val="28"/>
          <w:szCs w:val="28"/>
          <w:lang w:val="uk-UA"/>
        </w:rPr>
        <w:t xml:space="preserve">, д. пед. н., професор кафедри </w:t>
      </w:r>
    </w:p>
    <w:p w:rsidR="00C760D8" w:rsidRDefault="00C760D8" w:rsidP="00C760D8">
      <w:pPr>
        <w:spacing w:after="0" w:line="240" w:lineRule="auto"/>
        <w:jc w:val="center"/>
        <w:rPr>
          <w:rFonts w:ascii="Times New Roman" w:hAnsi="Times New Roman"/>
          <w:b/>
          <w:sz w:val="28"/>
          <w:szCs w:val="28"/>
          <w:lang w:val="uk-UA"/>
        </w:rPr>
      </w:pPr>
    </w:p>
    <w:p w:rsidR="00C760D8" w:rsidRDefault="00C760D8" w:rsidP="00C760D8">
      <w:pPr>
        <w:spacing w:after="0" w:line="240" w:lineRule="auto"/>
        <w:jc w:val="center"/>
        <w:rPr>
          <w:rFonts w:ascii="Times New Roman" w:hAnsi="Times New Roman"/>
          <w:b/>
          <w:sz w:val="28"/>
          <w:szCs w:val="28"/>
          <w:lang w:val="uk-UA"/>
        </w:rPr>
      </w:pPr>
    </w:p>
    <w:p w:rsidR="00C760D8" w:rsidRDefault="00C760D8" w:rsidP="00C760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 – 2021</w:t>
      </w:r>
    </w:p>
    <w:p w:rsidR="00EA6D31" w:rsidRDefault="00EA6D31" w:rsidP="00590D94">
      <w:pPr>
        <w:pStyle w:val="Default"/>
        <w:spacing w:line="360" w:lineRule="auto"/>
        <w:ind w:firstLine="709"/>
        <w:jc w:val="center"/>
        <w:rPr>
          <w:b/>
          <w:bCs/>
          <w:sz w:val="28"/>
          <w:szCs w:val="28"/>
          <w:lang w:val="uk-UA"/>
        </w:rPr>
      </w:pPr>
    </w:p>
    <w:p w:rsidR="00590D94" w:rsidRDefault="00590D94" w:rsidP="00590D94">
      <w:pPr>
        <w:pStyle w:val="Default"/>
        <w:spacing w:line="360" w:lineRule="auto"/>
        <w:ind w:firstLine="709"/>
        <w:jc w:val="center"/>
        <w:rPr>
          <w:b/>
          <w:bCs/>
          <w:sz w:val="28"/>
          <w:szCs w:val="28"/>
          <w:lang w:val="uk-UA"/>
        </w:rPr>
      </w:pPr>
      <w:r w:rsidRPr="00FC3036">
        <w:rPr>
          <w:b/>
          <w:bCs/>
          <w:sz w:val="28"/>
          <w:szCs w:val="28"/>
          <w:lang w:val="uk-UA"/>
        </w:rPr>
        <w:lastRenderedPageBreak/>
        <w:t>АНОТАЦІЯ</w:t>
      </w:r>
    </w:p>
    <w:p w:rsidR="00590D94" w:rsidRPr="005633D5" w:rsidRDefault="00590D94" w:rsidP="00590D94">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Шашенок Ю.А. </w:t>
      </w:r>
      <w:r w:rsidRPr="00C760D8">
        <w:rPr>
          <w:rFonts w:ascii="Times New Roman" w:hAnsi="Times New Roman"/>
          <w:b/>
          <w:bCs/>
          <w:sz w:val="32"/>
          <w:szCs w:val="32"/>
          <w:shd w:val="clear" w:color="auto" w:fill="FFFFFF"/>
          <w:lang w:val="uk-UA"/>
        </w:rPr>
        <w:t>Формування професійної мобільності у майбутніх менеджерів сфери освіти</w:t>
      </w:r>
      <w:r w:rsidRPr="005633D5">
        <w:rPr>
          <w:rFonts w:ascii="Times New Roman" w:hAnsi="Times New Roman"/>
          <w:sz w:val="28"/>
          <w:szCs w:val="28"/>
          <w:lang w:val="uk-UA"/>
        </w:rPr>
        <w:t>: магістерська робота. Ніжинський державний університет імені Миколи Гоголя, 202</w:t>
      </w:r>
      <w:r>
        <w:rPr>
          <w:rFonts w:ascii="Times New Roman" w:hAnsi="Times New Roman"/>
          <w:sz w:val="28"/>
          <w:szCs w:val="28"/>
          <w:lang w:val="uk-UA"/>
        </w:rPr>
        <w:t>1</w:t>
      </w:r>
      <w:r w:rsidRPr="005633D5">
        <w:rPr>
          <w:rFonts w:ascii="Times New Roman" w:hAnsi="Times New Roman"/>
          <w:sz w:val="28"/>
          <w:szCs w:val="28"/>
          <w:lang w:val="uk-UA"/>
        </w:rPr>
        <w:t xml:space="preserve">. </w:t>
      </w:r>
      <w:r w:rsidR="00922BE2" w:rsidRPr="00922BE2">
        <w:rPr>
          <w:rFonts w:ascii="Times New Roman" w:hAnsi="Times New Roman"/>
          <w:sz w:val="28"/>
          <w:szCs w:val="28"/>
          <w:lang w:val="uk-UA"/>
        </w:rPr>
        <w:t>139</w:t>
      </w:r>
      <w:r w:rsidR="00922BE2">
        <w:rPr>
          <w:rFonts w:ascii="Times New Roman" w:hAnsi="Times New Roman"/>
          <w:color w:val="FF0000"/>
          <w:sz w:val="28"/>
          <w:szCs w:val="28"/>
          <w:lang w:val="uk-UA"/>
        </w:rPr>
        <w:t xml:space="preserve"> </w:t>
      </w:r>
      <w:r w:rsidRPr="005633D5">
        <w:rPr>
          <w:rFonts w:ascii="Times New Roman" w:hAnsi="Times New Roman"/>
          <w:sz w:val="28"/>
          <w:szCs w:val="28"/>
          <w:lang w:val="uk-UA"/>
        </w:rPr>
        <w:t>с.</w:t>
      </w:r>
    </w:p>
    <w:p w:rsidR="00590D94" w:rsidRDefault="00590D94" w:rsidP="00590D94">
      <w:pPr>
        <w:pStyle w:val="a9"/>
        <w:spacing w:line="360" w:lineRule="auto"/>
        <w:ind w:left="0" w:firstLine="709"/>
      </w:pPr>
      <w:r>
        <w:t>Зростання інтересу до феномену мобільності вчителів обумовлюється особливостями соціально-економічного розвитку України. Мінливі умови ринкових відносин, глобальні процеси інтеграції, більш широка інтелектуалізація праці, інформатизація суспільства вимагають від фахівців не тільки відповідного обсягу фундаментальних знань, професійної компетентності, а й високого інтелектуального розвитку, певних особистісних якостей, нового типу розумової діяльності, що характеризується мобільністю мислення. Тільки мобільні особистості зможуть адаптуватися в умовах радикальних змін навколишнього світу.</w:t>
      </w:r>
    </w:p>
    <w:p w:rsidR="00590D94" w:rsidRDefault="00590D94" w:rsidP="00590D94">
      <w:pPr>
        <w:pStyle w:val="a9"/>
        <w:spacing w:line="360" w:lineRule="auto"/>
        <w:ind w:left="0" w:firstLine="709"/>
      </w:pPr>
      <w:r w:rsidRPr="00590D94">
        <w:t xml:space="preserve">Зазначено, що професійна мобільність як особистісна якість є важливою рисою сучасного </w:t>
      </w:r>
      <w:r w:rsidR="00ED3129">
        <w:t>менеджера</w:t>
      </w:r>
      <w:r w:rsidRPr="00590D94">
        <w:t>, адже вільне й</w:t>
      </w:r>
      <w:r w:rsidR="00ED3129">
        <w:t>ого орієнтування в інформаційн</w:t>
      </w:r>
      <w:r w:rsidRPr="00590D94">
        <w:t xml:space="preserve">ому полюсі, оволодіння </w:t>
      </w:r>
      <w:r w:rsidR="00ED3129">
        <w:t>інноваційними управлінськими</w:t>
      </w:r>
      <w:r w:rsidRPr="00590D94">
        <w:t xml:space="preserve"> технологіями дозволяють позбутися стереотипів і вдосконалювати власний потенціал. Нині їхня праця вимагає презентабельності й визнання державою й суспільством як високооплачуваної професії. </w:t>
      </w:r>
      <w:r>
        <w:t xml:space="preserve">За такої умови </w:t>
      </w:r>
      <w:r w:rsidR="00ED3129">
        <w:t>керівник</w:t>
      </w:r>
      <w:r>
        <w:t xml:space="preserve"> має постійно себе вдосконалювати, розширювати межі власних інтересів, бути мобільним у професійних справах. </w:t>
      </w:r>
    </w:p>
    <w:p w:rsidR="00590D94" w:rsidRPr="00172C18" w:rsidRDefault="00590D94" w:rsidP="00590D94">
      <w:pPr>
        <w:pStyle w:val="a9"/>
        <w:spacing w:line="360" w:lineRule="auto"/>
        <w:ind w:left="0" w:firstLine="709"/>
      </w:pPr>
      <w:r>
        <w:t xml:space="preserve">На підставі узагальнення підходів у магістерській роботі визначено поняття «професійна мобільність майбутнього менеджера» як інтегроване особистісне утворення, що характеризується прагненнями швидко й оперативно розкривати власний потенціал у різних видах педагогічної діяльності, знаннями про власні потенційні можливості й оновлені вимоги учительської праці, уміннями швидко сприймати зміни в освітній галузі й реагувати на них, бути відкритим до освітніх інновацій, оперативно розв’язувати стандартні й нестандартні педагогічні ситуації, виявляти </w:t>
      </w:r>
      <w:r>
        <w:lastRenderedPageBreak/>
        <w:t xml:space="preserve">гнучкість під час перенесення професійних умінь у новій ситуації, розвивати креативне інноваційне мислення, прогнозувати власні позитивні зміни, а також розвитком особистісних якостей (адаптивність, активність, емоційна стійкість, ініціативність, рішучість, самостійність, сила волі, схильність до ризику, </w:t>
      </w:r>
      <w:r w:rsidRPr="00172C18">
        <w:t>цілеспрямованість) та сприяє розвитку професійного акме.</w:t>
      </w:r>
    </w:p>
    <w:p w:rsidR="00172C18" w:rsidRPr="00C800E8" w:rsidRDefault="00590D94" w:rsidP="00172C18">
      <w:pPr>
        <w:spacing w:after="0" w:line="360" w:lineRule="auto"/>
        <w:ind w:firstLine="709"/>
        <w:jc w:val="both"/>
        <w:rPr>
          <w:rFonts w:ascii="Times New Roman" w:hAnsi="Times New Roman" w:cs="Times New Roman"/>
          <w:b/>
          <w:sz w:val="28"/>
          <w:szCs w:val="28"/>
          <w:lang w:val="uk-UA"/>
        </w:rPr>
      </w:pPr>
      <w:r w:rsidRPr="00172C18">
        <w:rPr>
          <w:rFonts w:ascii="Times New Roman" w:hAnsi="Times New Roman" w:cs="Times New Roman"/>
          <w:sz w:val="28"/>
          <w:szCs w:val="28"/>
          <w:lang w:val="uk-UA"/>
        </w:rPr>
        <w:t xml:space="preserve">Уточнено компоненти </w:t>
      </w:r>
      <w:r w:rsidR="00172C18" w:rsidRPr="00172C18">
        <w:rPr>
          <w:rFonts w:ascii="Times New Roman" w:hAnsi="Times New Roman" w:cs="Times New Roman"/>
          <w:sz w:val="28"/>
          <w:szCs w:val="28"/>
          <w:lang w:val="uk-UA"/>
        </w:rPr>
        <w:t>професійної мобільності</w:t>
      </w:r>
      <w:r w:rsidRPr="00172C18">
        <w:rPr>
          <w:rFonts w:ascii="Times New Roman" w:hAnsi="Times New Roman" w:cs="Times New Roman"/>
          <w:sz w:val="28"/>
          <w:szCs w:val="28"/>
          <w:lang w:val="uk-UA"/>
        </w:rPr>
        <w:t xml:space="preserve"> майбутніх </w:t>
      </w:r>
      <w:r w:rsidR="00172C18" w:rsidRPr="00172C18">
        <w:rPr>
          <w:rFonts w:ascii="Times New Roman" w:hAnsi="Times New Roman" w:cs="Times New Roman"/>
          <w:sz w:val="28"/>
          <w:szCs w:val="28"/>
          <w:lang w:val="uk-UA"/>
        </w:rPr>
        <w:t>менеджерів</w:t>
      </w:r>
      <w:r w:rsidRPr="00172C18">
        <w:rPr>
          <w:rFonts w:ascii="Times New Roman" w:hAnsi="Times New Roman" w:cs="Times New Roman"/>
          <w:sz w:val="28"/>
          <w:szCs w:val="28"/>
          <w:lang w:val="uk-UA"/>
        </w:rPr>
        <w:t xml:space="preserve">, зокрема </w:t>
      </w:r>
      <w:r w:rsidR="00172C18" w:rsidRPr="00172C18">
        <w:rPr>
          <w:rFonts w:ascii="Times New Roman" w:eastAsia="Times New Roman" w:hAnsi="Times New Roman" w:cs="Times New Roman"/>
          <w:sz w:val="28"/>
          <w:szCs w:val="28"/>
          <w:lang w:val="uk-UA"/>
        </w:rPr>
        <w:t>когнітивний, який передбачає</w:t>
      </w:r>
      <w:r w:rsidR="007A374D">
        <w:rPr>
          <w:rFonts w:ascii="Times New Roman" w:eastAsia="Times New Roman" w:hAnsi="Times New Roman" w:cs="Times New Roman"/>
          <w:sz w:val="28"/>
          <w:szCs w:val="28"/>
          <w:lang w:val="uk-UA"/>
        </w:rPr>
        <w:t xml:space="preserve"> </w:t>
      </w:r>
      <w:r w:rsidR="00172C18" w:rsidRPr="00172C18">
        <w:rPr>
          <w:rFonts w:ascii="Times New Roman" w:eastAsia="Times New Roman" w:hAnsi="Times New Roman" w:cs="Times New Roman"/>
          <w:sz w:val="28"/>
          <w:szCs w:val="28"/>
          <w:lang w:val="uk-UA"/>
        </w:rPr>
        <w:t>систему знань з менеджменту в сфері освіти, розуміння важливості діяльності в кроскультурному середовищі; мотиваційний,</w:t>
      </w:r>
      <w:r w:rsidR="00172C18">
        <w:rPr>
          <w:rFonts w:ascii="Times New Roman" w:eastAsia="Times New Roman" w:hAnsi="Times New Roman" w:cs="Times New Roman"/>
          <w:sz w:val="28"/>
          <w:szCs w:val="28"/>
          <w:lang w:val="uk-UA"/>
        </w:rPr>
        <w:t xml:space="preserve"> який характеризується </w:t>
      </w:r>
      <w:r w:rsidR="00172C18">
        <w:rPr>
          <w:rFonts w:ascii="Times New Roman" w:hAnsi="Times New Roman" w:cs="Times New Roman"/>
          <w:sz w:val="28"/>
          <w:szCs w:val="28"/>
          <w:lang w:val="uk-UA"/>
        </w:rPr>
        <w:t>мотивацією</w:t>
      </w:r>
      <w:r w:rsidR="00172C18" w:rsidRPr="00C800E8">
        <w:rPr>
          <w:rFonts w:ascii="Times New Roman" w:hAnsi="Times New Roman" w:cs="Times New Roman"/>
          <w:sz w:val="28"/>
          <w:szCs w:val="28"/>
          <w:lang w:val="uk-UA"/>
        </w:rPr>
        <w:t xml:space="preserve"> </w:t>
      </w:r>
      <w:r w:rsidR="00172C18">
        <w:rPr>
          <w:rFonts w:ascii="Times New Roman" w:hAnsi="Times New Roman" w:cs="Times New Roman"/>
          <w:sz w:val="28"/>
          <w:szCs w:val="28"/>
          <w:lang w:val="uk-UA"/>
        </w:rPr>
        <w:t>на досягнення успіху, готовністю</w:t>
      </w:r>
      <w:r w:rsidR="00172C18" w:rsidRPr="00C800E8">
        <w:rPr>
          <w:rFonts w:ascii="Times New Roman" w:hAnsi="Times New Roman" w:cs="Times New Roman"/>
          <w:sz w:val="28"/>
          <w:szCs w:val="28"/>
          <w:lang w:val="uk-UA"/>
        </w:rPr>
        <w:t xml:space="preserve"> до самореалізації </w:t>
      </w:r>
      <w:r w:rsidR="00172C18">
        <w:rPr>
          <w:rFonts w:ascii="Times New Roman" w:hAnsi="Times New Roman" w:cs="Times New Roman"/>
          <w:sz w:val="28"/>
          <w:szCs w:val="28"/>
          <w:lang w:val="uk-UA"/>
        </w:rPr>
        <w:t>та саморозвитку;</w:t>
      </w:r>
      <w:r w:rsidR="007A374D">
        <w:rPr>
          <w:rFonts w:ascii="Times New Roman" w:hAnsi="Times New Roman" w:cs="Times New Roman"/>
          <w:sz w:val="28"/>
          <w:szCs w:val="28"/>
          <w:lang w:val="uk-UA"/>
        </w:rPr>
        <w:t xml:space="preserve"> </w:t>
      </w:r>
      <w:r w:rsidR="00172C18" w:rsidRPr="000979AC">
        <w:rPr>
          <w:rFonts w:ascii="Times New Roman" w:eastAsia="Times New Roman" w:hAnsi="Times New Roman" w:cs="Times New Roman"/>
          <w:sz w:val="28"/>
          <w:szCs w:val="28"/>
          <w:lang w:val="uk-UA"/>
        </w:rPr>
        <w:t>процесуальний</w:t>
      </w:r>
      <w:r w:rsidR="00172C18">
        <w:rPr>
          <w:rFonts w:ascii="Times New Roman" w:hAnsi="Times New Roman" w:cs="Times New Roman"/>
          <w:sz w:val="28"/>
          <w:szCs w:val="28"/>
          <w:lang w:val="uk-UA"/>
        </w:rPr>
        <w:t>, який акумулює здатність до мобільності у</w:t>
      </w:r>
      <w:r w:rsidR="00172C18" w:rsidRPr="00C800E8">
        <w:rPr>
          <w:rFonts w:ascii="Times New Roman" w:hAnsi="Times New Roman" w:cs="Times New Roman"/>
          <w:sz w:val="28"/>
          <w:szCs w:val="28"/>
          <w:lang w:val="uk-UA"/>
        </w:rPr>
        <w:t xml:space="preserve"> </w:t>
      </w:r>
      <w:r w:rsidR="00172C18">
        <w:rPr>
          <w:rFonts w:ascii="Times New Roman" w:hAnsi="Times New Roman" w:cs="Times New Roman"/>
          <w:sz w:val="28"/>
          <w:szCs w:val="28"/>
          <w:lang w:val="uk-UA"/>
        </w:rPr>
        <w:t>прийнятті управлінських рішень. З</w:t>
      </w:r>
      <w:r w:rsidR="00172C18" w:rsidRPr="00C800E8">
        <w:rPr>
          <w:rFonts w:ascii="Times New Roman" w:hAnsi="Times New Roman" w:cs="Times New Roman"/>
          <w:sz w:val="28"/>
          <w:szCs w:val="28"/>
          <w:lang w:val="uk-UA"/>
        </w:rPr>
        <w:t xml:space="preserve">азначені </w:t>
      </w:r>
      <w:r w:rsidR="00172C18">
        <w:rPr>
          <w:rFonts w:ascii="Times New Roman" w:hAnsi="Times New Roman" w:cs="Times New Roman"/>
          <w:sz w:val="28"/>
          <w:szCs w:val="28"/>
          <w:lang w:val="uk-UA"/>
        </w:rPr>
        <w:t>складники є взаємопов'язаними, взаємодоповнюваними</w:t>
      </w:r>
      <w:r w:rsidR="007A374D">
        <w:rPr>
          <w:rFonts w:ascii="Times New Roman" w:hAnsi="Times New Roman" w:cs="Times New Roman"/>
          <w:sz w:val="28"/>
          <w:szCs w:val="28"/>
          <w:lang w:val="uk-UA"/>
        </w:rPr>
        <w:t xml:space="preserve"> </w:t>
      </w:r>
      <w:r w:rsidR="00172C18">
        <w:rPr>
          <w:rFonts w:ascii="Times New Roman" w:hAnsi="Times New Roman" w:cs="Times New Roman"/>
          <w:sz w:val="28"/>
          <w:szCs w:val="28"/>
          <w:lang w:val="uk-UA"/>
        </w:rPr>
        <w:t>та створюють</w:t>
      </w:r>
      <w:r w:rsidR="00172C18" w:rsidRPr="00C800E8">
        <w:rPr>
          <w:rFonts w:ascii="Times New Roman" w:hAnsi="Times New Roman" w:cs="Times New Roman"/>
          <w:sz w:val="28"/>
          <w:szCs w:val="28"/>
          <w:lang w:val="uk-UA"/>
        </w:rPr>
        <w:t xml:space="preserve"> цілісну систем</w:t>
      </w:r>
      <w:r w:rsidR="00172C18">
        <w:rPr>
          <w:rFonts w:ascii="Times New Roman" w:hAnsi="Times New Roman" w:cs="Times New Roman"/>
          <w:sz w:val="28"/>
          <w:szCs w:val="28"/>
          <w:lang w:val="uk-UA"/>
        </w:rPr>
        <w:t>у.</w:t>
      </w:r>
    </w:p>
    <w:p w:rsidR="00172C18" w:rsidRPr="00172C18" w:rsidRDefault="00590D94" w:rsidP="00172C18">
      <w:pPr>
        <w:autoSpaceDE w:val="0"/>
        <w:autoSpaceDN w:val="0"/>
        <w:adjustRightInd w:val="0"/>
        <w:spacing w:after="0" w:line="360" w:lineRule="auto"/>
        <w:ind w:firstLine="709"/>
        <w:jc w:val="both"/>
        <w:rPr>
          <w:rFonts w:ascii="Times New Roman" w:hAnsi="Times New Roman" w:cs="Times New Roman"/>
          <w:sz w:val="28"/>
          <w:szCs w:val="28"/>
          <w:lang w:val="uk-UA"/>
        </w:rPr>
      </w:pPr>
      <w:r w:rsidRPr="00172C18">
        <w:rPr>
          <w:rFonts w:ascii="Times New Roman" w:hAnsi="Times New Roman" w:cs="Times New Roman"/>
          <w:sz w:val="28"/>
          <w:szCs w:val="28"/>
          <w:lang w:val="uk-UA"/>
        </w:rPr>
        <w:t xml:space="preserve">Виявлено, що формування </w:t>
      </w:r>
      <w:r w:rsidR="00172C18" w:rsidRPr="00172C18">
        <w:rPr>
          <w:rFonts w:ascii="Times New Roman" w:hAnsi="Times New Roman" w:cs="Times New Roman"/>
          <w:sz w:val="28"/>
          <w:szCs w:val="28"/>
          <w:lang w:val="uk-UA"/>
        </w:rPr>
        <w:t>професійної компетентності</w:t>
      </w:r>
      <w:r w:rsidRPr="00172C18">
        <w:rPr>
          <w:rFonts w:ascii="Times New Roman" w:hAnsi="Times New Roman" w:cs="Times New Roman"/>
          <w:sz w:val="28"/>
          <w:szCs w:val="28"/>
          <w:lang w:val="uk-UA"/>
        </w:rPr>
        <w:t xml:space="preserve"> майбутніх </w:t>
      </w:r>
      <w:r w:rsidR="00172C18" w:rsidRPr="00172C18">
        <w:rPr>
          <w:rFonts w:ascii="Times New Roman" w:hAnsi="Times New Roman" w:cs="Times New Roman"/>
          <w:sz w:val="28"/>
          <w:szCs w:val="28"/>
          <w:lang w:val="uk-UA"/>
        </w:rPr>
        <w:t xml:space="preserve">менеджерів сфери </w:t>
      </w:r>
      <w:r w:rsidRPr="00172C18">
        <w:rPr>
          <w:rFonts w:ascii="Times New Roman" w:hAnsi="Times New Roman" w:cs="Times New Roman"/>
          <w:sz w:val="28"/>
          <w:szCs w:val="28"/>
          <w:lang w:val="uk-UA"/>
        </w:rPr>
        <w:t xml:space="preserve">освіти забезпечується педагогічними умовами: </w:t>
      </w:r>
      <w:r w:rsidR="00172C18">
        <w:rPr>
          <w:rFonts w:ascii="Times New Roman" w:hAnsi="Times New Roman" w:cs="Times New Roman"/>
          <w:sz w:val="28"/>
          <w:szCs w:val="28"/>
          <w:lang w:val="uk-UA"/>
        </w:rPr>
        <w:t>і</w:t>
      </w:r>
      <w:r w:rsidR="00172C18" w:rsidRPr="00172C18">
        <w:rPr>
          <w:rFonts w:ascii="Times New Roman" w:hAnsi="Times New Roman" w:cs="Times New Roman"/>
          <w:bCs/>
          <w:sz w:val="28"/>
          <w:szCs w:val="28"/>
          <w:lang w:val="uk-UA"/>
        </w:rPr>
        <w:t>нтеграція знань дисциплін психолого-педагогічного та управлінського циклу як підґрунтя формування професійної мобільності майбутніх менеджерів в умовах освіт</w:t>
      </w:r>
      <w:r w:rsidR="00172C18">
        <w:rPr>
          <w:rFonts w:ascii="Times New Roman" w:hAnsi="Times New Roman" w:cs="Times New Roman"/>
          <w:bCs/>
          <w:sz w:val="28"/>
          <w:szCs w:val="28"/>
          <w:lang w:val="uk-UA"/>
        </w:rPr>
        <w:t>нього процесу ЗВО; у</w:t>
      </w:r>
      <w:r w:rsidR="00172C18" w:rsidRPr="00172C18">
        <w:rPr>
          <w:rFonts w:ascii="Times New Roman" w:eastAsia="TimesNewRomanPSMT" w:hAnsi="Times New Roman" w:cs="Times New Roman"/>
          <w:iCs/>
          <w:sz w:val="28"/>
          <w:szCs w:val="28"/>
          <w:lang w:val="uk-UA"/>
        </w:rPr>
        <w:t>провадження та використання</w:t>
      </w:r>
      <w:r w:rsidR="007A374D">
        <w:rPr>
          <w:rFonts w:ascii="Times New Roman" w:eastAsia="TimesNewRomanPSMT" w:hAnsi="Times New Roman" w:cs="Times New Roman"/>
          <w:iCs/>
          <w:sz w:val="28"/>
          <w:szCs w:val="28"/>
          <w:lang w:val="uk-UA"/>
        </w:rPr>
        <w:t xml:space="preserve"> </w:t>
      </w:r>
      <w:r w:rsidR="00172C18" w:rsidRPr="00172C18">
        <w:rPr>
          <w:rFonts w:ascii="Times New Roman" w:eastAsia="TimesNewRomanPSMT" w:hAnsi="Times New Roman" w:cs="Times New Roman"/>
          <w:iCs/>
          <w:sz w:val="28"/>
          <w:szCs w:val="28"/>
          <w:lang w:val="uk-UA"/>
        </w:rPr>
        <w:t>інноваційних технологій формування професійної мобільності майбутніх менеджерів сфери освіти під час опанування дис</w:t>
      </w:r>
      <w:r w:rsidR="00172C18">
        <w:rPr>
          <w:rFonts w:ascii="Times New Roman" w:eastAsia="TimesNewRomanPSMT" w:hAnsi="Times New Roman" w:cs="Times New Roman"/>
          <w:iCs/>
          <w:sz w:val="28"/>
          <w:szCs w:val="28"/>
          <w:lang w:val="uk-UA"/>
        </w:rPr>
        <w:t>циплін професійного спрямування; створення о</w:t>
      </w:r>
      <w:r w:rsidR="00172C18">
        <w:rPr>
          <w:rFonts w:ascii="Times New Roman" w:hAnsi="Times New Roman" w:cs="Times New Roman"/>
          <w:sz w:val="28"/>
          <w:szCs w:val="28"/>
          <w:lang w:val="uk-UA"/>
        </w:rPr>
        <w:t>світнього</w:t>
      </w:r>
      <w:r w:rsidR="00172C18" w:rsidRPr="00172C18">
        <w:rPr>
          <w:rFonts w:ascii="Times New Roman" w:hAnsi="Times New Roman" w:cs="Times New Roman"/>
          <w:sz w:val="28"/>
          <w:szCs w:val="28"/>
          <w:lang w:val="uk-UA"/>
        </w:rPr>
        <w:t xml:space="preserve"> прост</w:t>
      </w:r>
      <w:r w:rsidR="00172C18">
        <w:rPr>
          <w:rFonts w:ascii="Times New Roman" w:hAnsi="Times New Roman" w:cs="Times New Roman"/>
          <w:sz w:val="28"/>
          <w:szCs w:val="28"/>
          <w:lang w:val="uk-UA"/>
        </w:rPr>
        <w:t>ору</w:t>
      </w:r>
      <w:r w:rsidR="00172C18" w:rsidRPr="00172C18">
        <w:rPr>
          <w:rFonts w:ascii="Times New Roman" w:hAnsi="Times New Roman" w:cs="Times New Roman"/>
          <w:sz w:val="28"/>
          <w:szCs w:val="28"/>
          <w:lang w:val="uk-UA"/>
        </w:rPr>
        <w:t xml:space="preserve"> ЗВО</w:t>
      </w:r>
      <w:r w:rsidR="00172C18">
        <w:rPr>
          <w:rFonts w:ascii="Times New Roman" w:hAnsi="Times New Roman" w:cs="Times New Roman"/>
          <w:sz w:val="28"/>
          <w:szCs w:val="28"/>
          <w:lang w:val="uk-UA"/>
        </w:rPr>
        <w:t xml:space="preserve"> як середовища</w:t>
      </w:r>
      <w:r w:rsidR="00172C18" w:rsidRPr="00172C18">
        <w:rPr>
          <w:rFonts w:ascii="Times New Roman" w:hAnsi="Times New Roman" w:cs="Times New Roman"/>
          <w:sz w:val="28"/>
          <w:szCs w:val="28"/>
          <w:lang w:val="uk-UA"/>
        </w:rPr>
        <w:t xml:space="preserve"> формування професійної мобільності майбутнього менеджера.</w:t>
      </w:r>
    </w:p>
    <w:p w:rsidR="00172C18" w:rsidRPr="00A0692C" w:rsidRDefault="00172C18" w:rsidP="008F0823">
      <w:pPr>
        <w:pStyle w:val="a9"/>
        <w:spacing w:line="360" w:lineRule="auto"/>
        <w:ind w:left="0" w:firstLine="709"/>
      </w:pPr>
      <w:r>
        <w:t xml:space="preserve">На </w:t>
      </w:r>
      <w:r>
        <w:rPr>
          <w:i/>
          <w:iCs/>
        </w:rPr>
        <w:t xml:space="preserve">констатувальному етапі педагогічного експерименту </w:t>
      </w:r>
      <w:r>
        <w:t xml:space="preserve">з метою з’ясування початкового рівня професійної мобільності магістрів у системі їх професійної підготовки визначено діагностичний інструментарій; уточнено критерії з відповідними показниками: </w:t>
      </w:r>
      <w:r w:rsidRPr="008F0823">
        <w:rPr>
          <w:i/>
        </w:rPr>
        <w:t>інформаційно-пізнавальнийм (</w:t>
      </w:r>
      <w:r w:rsidRPr="008F0823">
        <w:t>уявлення про базову специфіку діяльності управлінця, загальні засади міжособистісної взаємодії; сформованість портрета мобільного фахівця, розуміння важливості мобільності в діяльності управлінця, суб’єкт-суб’єктній взаємодії; знання студентів з менеджменту); с</w:t>
      </w:r>
      <w:r w:rsidRPr="008F0823">
        <w:rPr>
          <w:i/>
        </w:rPr>
        <w:t xml:space="preserve">уб’єктно-орієнтований критерій </w:t>
      </w:r>
      <w:r w:rsidR="008F0823" w:rsidRPr="008F0823">
        <w:rPr>
          <w:i/>
        </w:rPr>
        <w:t>(</w:t>
      </w:r>
      <w:r w:rsidRPr="008F0823">
        <w:t xml:space="preserve">мотиваційна </w:t>
      </w:r>
      <w:r w:rsidRPr="008F0823">
        <w:lastRenderedPageBreak/>
        <w:t>цілеспрямованість та професійна особистісна спрямованість; індивідуальна готовність до соціально-професійної адаптації; відкритість до змін; здатність до самореалізації та свободи вибору</w:t>
      </w:r>
      <w:r w:rsidR="008F0823" w:rsidRPr="008F0823">
        <w:t xml:space="preserve">); </w:t>
      </w:r>
      <w:r w:rsidRPr="008F0823">
        <w:rPr>
          <w:i/>
        </w:rPr>
        <w:t>діяльнісно-технологічний</w:t>
      </w:r>
      <w:r w:rsidR="008F0823" w:rsidRPr="008F0823">
        <w:t xml:space="preserve"> (</w:t>
      </w:r>
      <w:r w:rsidRPr="008F0823">
        <w:t>ініціативність</w:t>
      </w:r>
      <w:r>
        <w:t>, креативність</w:t>
      </w:r>
      <w:r w:rsidRPr="00A0692C">
        <w:t xml:space="preserve">; здатність </w:t>
      </w:r>
      <w:r>
        <w:t>до управління</w:t>
      </w:r>
      <w:r w:rsidRPr="00A0692C">
        <w:t xml:space="preserve"> власним потенціалом </w:t>
      </w:r>
      <w:r>
        <w:t>у професії</w:t>
      </w:r>
      <w:r w:rsidRPr="00A0692C">
        <w:t xml:space="preserve"> задля </w:t>
      </w:r>
      <w:r>
        <w:t xml:space="preserve">реалізації максимального успіху </w:t>
      </w:r>
      <w:r w:rsidRPr="00A0692C">
        <w:t xml:space="preserve">в роботі; </w:t>
      </w:r>
      <w:r>
        <w:t>стрімка адаптація до різноманітних</w:t>
      </w:r>
      <w:r w:rsidR="007A374D">
        <w:t xml:space="preserve"> </w:t>
      </w:r>
      <w:r w:rsidRPr="00A0692C">
        <w:t xml:space="preserve">ситуативних змін у професійному середовищі; активність саморозвитку; </w:t>
      </w:r>
      <w:r>
        <w:t>варіативність та</w:t>
      </w:r>
      <w:r w:rsidRPr="00A0692C">
        <w:t xml:space="preserve"> аргументованість вибору </w:t>
      </w:r>
      <w:r>
        <w:t xml:space="preserve">засобів вирішення </w:t>
      </w:r>
      <w:r w:rsidRPr="00A0692C">
        <w:t>завдань</w:t>
      </w:r>
      <w:r w:rsidRPr="006341D5">
        <w:t xml:space="preserve"> </w:t>
      </w:r>
      <w:r>
        <w:t>управління</w:t>
      </w:r>
      <w:r w:rsidRPr="00A0692C">
        <w:t xml:space="preserve">, </w:t>
      </w:r>
      <w:r>
        <w:t xml:space="preserve">здатність до розробки діяльнісного </w:t>
      </w:r>
      <w:r w:rsidRPr="00A0692C">
        <w:t>образу «</w:t>
      </w:r>
      <w:r>
        <w:t>Я</w:t>
      </w:r>
      <w:r w:rsidRPr="00A0692C">
        <w:t>-професіонала»</w:t>
      </w:r>
      <w:r w:rsidR="008F0823">
        <w:t>)</w:t>
      </w:r>
      <w:r w:rsidRPr="00A0692C">
        <w:t>.</w:t>
      </w:r>
    </w:p>
    <w:p w:rsidR="00172C18" w:rsidRPr="008F0823" w:rsidRDefault="00172C18" w:rsidP="008F0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у</w:t>
      </w:r>
      <w:r w:rsidRPr="00346DA0">
        <w:rPr>
          <w:rFonts w:ascii="Times New Roman" w:hAnsi="Times New Roman"/>
          <w:sz w:val="28"/>
          <w:szCs w:val="28"/>
          <w:lang w:val="uk-UA"/>
        </w:rPr>
        <w:t>рахування</w:t>
      </w:r>
      <w:r>
        <w:rPr>
          <w:rFonts w:ascii="Times New Roman" w:hAnsi="Times New Roman"/>
          <w:sz w:val="28"/>
          <w:szCs w:val="28"/>
          <w:lang w:val="uk-UA"/>
        </w:rPr>
        <w:t>м</w:t>
      </w:r>
      <w:r w:rsidRPr="00346DA0">
        <w:rPr>
          <w:rFonts w:ascii="Times New Roman" w:hAnsi="Times New Roman"/>
          <w:sz w:val="28"/>
          <w:szCs w:val="28"/>
          <w:lang w:val="uk-UA"/>
        </w:rPr>
        <w:t xml:space="preserve"> ознак прояву показників суб’єктно-орієнтованого</w:t>
      </w:r>
      <w:r>
        <w:rPr>
          <w:rFonts w:ascii="Times New Roman" w:hAnsi="Times New Roman"/>
          <w:sz w:val="28"/>
          <w:szCs w:val="28"/>
          <w:lang w:val="uk-UA"/>
        </w:rPr>
        <w:t>,</w:t>
      </w:r>
      <w:r w:rsidRPr="00346DA0">
        <w:rPr>
          <w:rFonts w:ascii="Times New Roman" w:hAnsi="Times New Roman"/>
          <w:sz w:val="28"/>
          <w:szCs w:val="28"/>
          <w:lang w:val="uk-UA"/>
        </w:rPr>
        <w:t xml:space="preserve"> інформаційно-пізнавального та діяльнісно-технологічного критеріїв </w:t>
      </w:r>
      <w:r>
        <w:rPr>
          <w:rFonts w:ascii="Times New Roman" w:hAnsi="Times New Roman"/>
          <w:sz w:val="28"/>
          <w:szCs w:val="28"/>
          <w:lang w:val="uk-UA"/>
        </w:rPr>
        <w:t xml:space="preserve">ми </w:t>
      </w:r>
      <w:r w:rsidR="008F0823">
        <w:rPr>
          <w:rFonts w:ascii="Times New Roman" w:hAnsi="Times New Roman"/>
          <w:sz w:val="28"/>
          <w:szCs w:val="28"/>
          <w:lang w:val="uk-UA"/>
        </w:rPr>
        <w:t xml:space="preserve">виокремили </w:t>
      </w:r>
      <w:r>
        <w:rPr>
          <w:rFonts w:ascii="Times New Roman" w:hAnsi="Times New Roman"/>
          <w:sz w:val="28"/>
          <w:szCs w:val="28"/>
          <w:lang w:val="uk-UA"/>
        </w:rPr>
        <w:t xml:space="preserve">такі рівні </w:t>
      </w:r>
      <w:r w:rsidRPr="004037DB">
        <w:rPr>
          <w:rFonts w:ascii="Times New Roman" w:hAnsi="Times New Roman"/>
          <w:sz w:val="28"/>
          <w:szCs w:val="28"/>
          <w:lang w:val="uk-UA"/>
        </w:rPr>
        <w:t>професійної мобільності:</w:t>
      </w:r>
      <w:r w:rsidRPr="00346DA0">
        <w:rPr>
          <w:rFonts w:ascii="Times New Roman" w:hAnsi="Times New Roman"/>
          <w:sz w:val="28"/>
          <w:szCs w:val="28"/>
          <w:lang w:val="uk-UA"/>
        </w:rPr>
        <w:t xml:space="preserve"> </w:t>
      </w:r>
      <w:r w:rsidRPr="008F0823">
        <w:rPr>
          <w:rFonts w:ascii="Times New Roman" w:hAnsi="Times New Roman"/>
          <w:sz w:val="28"/>
          <w:szCs w:val="28"/>
          <w:lang w:val="uk-UA"/>
        </w:rPr>
        <w:t>пасивний, обмежено-пошуковий, активно-пошуковий, усвідомлено-діяльнісний.</w:t>
      </w:r>
    </w:p>
    <w:p w:rsidR="00172C18" w:rsidRPr="00497FCC" w:rsidRDefault="008F0823" w:rsidP="00172C18">
      <w:pPr>
        <w:pStyle w:val="ac"/>
        <w:rPr>
          <w:szCs w:val="28"/>
        </w:rPr>
      </w:pPr>
      <w:r w:rsidRPr="00713BD5">
        <w:rPr>
          <w:szCs w:val="28"/>
        </w:rPr>
        <w:t xml:space="preserve">Експериментальне дослідження показало, що проблема формування професійної мобільності у майбутніх </w:t>
      </w:r>
      <w:r>
        <w:rPr>
          <w:szCs w:val="28"/>
        </w:rPr>
        <w:t>менеджерів сфери освіти</w:t>
      </w:r>
      <w:r w:rsidRPr="00713BD5">
        <w:rPr>
          <w:szCs w:val="28"/>
        </w:rPr>
        <w:t xml:space="preserve"> потребує додаткової уваги, оскільки виявлено переважання обмежено-пошукового ступеня. У зв’язку з цим нам</w:t>
      </w:r>
      <w:r>
        <w:rPr>
          <w:szCs w:val="28"/>
        </w:rPr>
        <w:t>и</w:t>
      </w:r>
      <w:r w:rsidRPr="00713BD5">
        <w:rPr>
          <w:szCs w:val="28"/>
        </w:rPr>
        <w:t xml:space="preserve"> розроблена</w:t>
      </w:r>
      <w:r w:rsidR="007A374D">
        <w:rPr>
          <w:szCs w:val="28"/>
        </w:rPr>
        <w:t xml:space="preserve"> </w:t>
      </w:r>
      <w:r w:rsidRPr="00713BD5">
        <w:rPr>
          <w:szCs w:val="28"/>
        </w:rPr>
        <w:t>система роботи, яка включала:</w:t>
      </w:r>
      <w:r w:rsidR="00172C18" w:rsidRPr="00497FCC">
        <w:rPr>
          <w:szCs w:val="28"/>
        </w:rPr>
        <w:t xml:space="preserve"> </w:t>
      </w:r>
      <w:r w:rsidR="00172C18">
        <w:rPr>
          <w:szCs w:val="28"/>
        </w:rPr>
        <w:t>технологію створення «ситуацій успіху»</w:t>
      </w:r>
      <w:r w:rsidR="00172C18" w:rsidRPr="00497FCC">
        <w:rPr>
          <w:szCs w:val="28"/>
        </w:rPr>
        <w:t xml:space="preserve"> в освітньому процесі </w:t>
      </w:r>
      <w:r w:rsidR="00172C18">
        <w:rPr>
          <w:szCs w:val="28"/>
        </w:rPr>
        <w:t>ЗВО</w:t>
      </w:r>
      <w:r w:rsidR="00172C18" w:rsidRPr="00497FCC">
        <w:rPr>
          <w:szCs w:val="28"/>
        </w:rPr>
        <w:t xml:space="preserve">; </w:t>
      </w:r>
      <w:r w:rsidR="00172C18">
        <w:rPr>
          <w:rStyle w:val="FontStyle138"/>
          <w:sz w:val="28"/>
          <w:szCs w:val="28"/>
        </w:rPr>
        <w:t>створення студентами</w:t>
      </w:r>
      <w:r w:rsidR="00172C18" w:rsidRPr="00497FCC">
        <w:rPr>
          <w:rStyle w:val="FontStyle138"/>
          <w:sz w:val="28"/>
          <w:szCs w:val="28"/>
        </w:rPr>
        <w:t xml:space="preserve"> автопортрету-роздуму </w:t>
      </w:r>
      <w:r w:rsidR="00172C18">
        <w:rPr>
          <w:szCs w:val="28"/>
        </w:rPr>
        <w:t>«</w:t>
      </w:r>
      <w:r w:rsidR="00172C18" w:rsidRPr="00497FCC">
        <w:rPr>
          <w:szCs w:val="28"/>
        </w:rPr>
        <w:t>Я –</w:t>
      </w:r>
      <w:r w:rsidR="00172C18">
        <w:rPr>
          <w:szCs w:val="28"/>
        </w:rPr>
        <w:t xml:space="preserve"> професійно мобільний керівник?»</w:t>
      </w:r>
      <w:r w:rsidR="00172C18" w:rsidRPr="00497FCC">
        <w:rPr>
          <w:szCs w:val="28"/>
        </w:rPr>
        <w:t xml:space="preserve">; аналіз педагогічних ситуацій; </w:t>
      </w:r>
      <w:r w:rsidR="00172C18">
        <w:rPr>
          <w:szCs w:val="28"/>
        </w:rPr>
        <w:t xml:space="preserve">застосування </w:t>
      </w:r>
      <w:r w:rsidR="00172C18" w:rsidRPr="00497FCC">
        <w:rPr>
          <w:szCs w:val="28"/>
        </w:rPr>
        <w:t xml:space="preserve">позиційно-рольових ігор, професійних тренінгів, </w:t>
      </w:r>
      <w:r w:rsidR="00172C18">
        <w:rPr>
          <w:szCs w:val="28"/>
        </w:rPr>
        <w:t xml:space="preserve">проєктів, кейсів, </w:t>
      </w:r>
      <w:r w:rsidR="00172C18" w:rsidRPr="00497FCC">
        <w:rPr>
          <w:szCs w:val="28"/>
        </w:rPr>
        <w:t>ділових ігор, веб-квестів, «Воркшоп</w:t>
      </w:r>
      <w:r w:rsidR="00172C18">
        <w:rPr>
          <w:szCs w:val="28"/>
        </w:rPr>
        <w:t>у</w:t>
      </w:r>
      <w:r w:rsidR="00172C18" w:rsidRPr="00497FCC">
        <w:rPr>
          <w:szCs w:val="28"/>
        </w:rPr>
        <w:t>»</w:t>
      </w:r>
      <w:r w:rsidR="00172C18">
        <w:rPr>
          <w:szCs w:val="28"/>
        </w:rPr>
        <w:t xml:space="preserve"> тощо.</w:t>
      </w:r>
    </w:p>
    <w:p w:rsidR="00590D94" w:rsidRDefault="00590D94" w:rsidP="00590D94">
      <w:pPr>
        <w:pStyle w:val="a9"/>
        <w:spacing w:line="360" w:lineRule="auto"/>
        <w:ind w:left="0" w:firstLine="709"/>
      </w:pPr>
      <w:r w:rsidRPr="00E3480F">
        <w:rPr>
          <w:b/>
          <w:i/>
        </w:rPr>
        <w:t>Ключові слова</w:t>
      </w:r>
      <w:r w:rsidRPr="005633D5">
        <w:t xml:space="preserve">: </w:t>
      </w:r>
      <w:r w:rsidR="008F0823">
        <w:t xml:space="preserve">мобільність, професійна мобільність, менеджер сфери освіти, </w:t>
      </w:r>
      <w:r w:rsidR="00ED3129">
        <w:t xml:space="preserve">структура професійної мобільності, </w:t>
      </w:r>
      <w:r w:rsidR="008F0823">
        <w:t>педагогічні умови</w:t>
      </w:r>
      <w:r w:rsidR="00ED3129">
        <w:t>.</w:t>
      </w:r>
    </w:p>
    <w:p w:rsidR="00590D94" w:rsidRDefault="00590D94" w:rsidP="00590D94">
      <w:pPr>
        <w:pStyle w:val="a9"/>
        <w:spacing w:line="360" w:lineRule="auto"/>
        <w:ind w:left="0" w:firstLine="709"/>
      </w:pPr>
    </w:p>
    <w:p w:rsidR="00590D94" w:rsidRDefault="00590D94" w:rsidP="00590D94">
      <w:pPr>
        <w:pStyle w:val="a9"/>
        <w:spacing w:line="360" w:lineRule="auto"/>
        <w:ind w:left="0" w:firstLine="709"/>
      </w:pPr>
    </w:p>
    <w:p w:rsidR="008F0823" w:rsidRDefault="008F0823" w:rsidP="00590D94">
      <w:pPr>
        <w:pStyle w:val="a9"/>
        <w:spacing w:line="360" w:lineRule="auto"/>
        <w:ind w:left="0" w:firstLine="709"/>
      </w:pPr>
    </w:p>
    <w:p w:rsidR="008F0823" w:rsidRDefault="008F0823" w:rsidP="00590D94">
      <w:pPr>
        <w:pStyle w:val="a9"/>
        <w:spacing w:line="360" w:lineRule="auto"/>
        <w:ind w:left="0" w:firstLine="709"/>
      </w:pPr>
    </w:p>
    <w:p w:rsidR="008F0823" w:rsidRDefault="008F0823" w:rsidP="00590D94">
      <w:pPr>
        <w:pStyle w:val="a9"/>
        <w:spacing w:line="360" w:lineRule="auto"/>
        <w:ind w:left="0" w:firstLine="709"/>
      </w:pPr>
    </w:p>
    <w:p w:rsidR="008F0823" w:rsidRDefault="008F0823" w:rsidP="00590D94">
      <w:pPr>
        <w:pStyle w:val="a9"/>
        <w:spacing w:line="360" w:lineRule="auto"/>
        <w:ind w:left="0" w:firstLine="709"/>
      </w:pPr>
    </w:p>
    <w:p w:rsidR="00A711ED" w:rsidRPr="007B6463" w:rsidRDefault="00A711ED" w:rsidP="00A711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A711ED" w:rsidRPr="00143F4D" w:rsidRDefault="00143F4D" w:rsidP="00143F4D">
      <w:pPr>
        <w:pStyle w:val="3"/>
        <w:shd w:val="clear" w:color="auto" w:fill="FFFFFF"/>
        <w:spacing w:before="0" w:line="360" w:lineRule="auto"/>
        <w:ind w:firstLine="709"/>
        <w:jc w:val="both"/>
        <w:rPr>
          <w:rFonts w:ascii="Times New Roman" w:hAnsi="Times New Roman" w:cs="Times New Roman"/>
          <w:b w:val="0"/>
          <w:color w:val="auto"/>
          <w:sz w:val="28"/>
          <w:szCs w:val="28"/>
          <w:lang w:val="uk-UA"/>
        </w:rPr>
      </w:pPr>
      <w:r w:rsidRPr="00143F4D">
        <w:rPr>
          <w:rStyle w:val="go"/>
          <w:rFonts w:ascii="Times New Roman" w:hAnsi="Times New Roman" w:cs="Times New Roman"/>
          <w:color w:val="auto"/>
          <w:spacing w:val="5"/>
          <w:sz w:val="28"/>
          <w:szCs w:val="28"/>
          <w:lang w:val="en-US"/>
        </w:rPr>
        <w:t>Yuliya</w:t>
      </w:r>
      <w:r w:rsidRPr="00143F4D">
        <w:rPr>
          <w:rStyle w:val="go"/>
          <w:rFonts w:ascii="Times New Roman" w:hAnsi="Times New Roman" w:cs="Times New Roman"/>
          <w:color w:val="auto"/>
          <w:spacing w:val="5"/>
          <w:sz w:val="28"/>
          <w:szCs w:val="28"/>
          <w:lang w:val="uk-UA"/>
        </w:rPr>
        <w:t xml:space="preserve"> </w:t>
      </w:r>
      <w:r w:rsidRPr="00143F4D">
        <w:rPr>
          <w:rStyle w:val="go"/>
          <w:rFonts w:ascii="Times New Roman" w:hAnsi="Times New Roman" w:cs="Times New Roman"/>
          <w:color w:val="auto"/>
          <w:spacing w:val="5"/>
          <w:sz w:val="28"/>
          <w:szCs w:val="28"/>
          <w:lang w:val="en-US"/>
        </w:rPr>
        <w:t>Shashenok</w:t>
      </w:r>
      <w:r w:rsidRPr="00143F4D">
        <w:rPr>
          <w:rStyle w:val="go"/>
          <w:rFonts w:ascii="Times New Roman" w:hAnsi="Times New Roman" w:cs="Times New Roman"/>
          <w:color w:val="auto"/>
          <w:spacing w:val="5"/>
          <w:sz w:val="28"/>
          <w:szCs w:val="28"/>
          <w:lang w:val="uk-UA"/>
        </w:rPr>
        <w:t xml:space="preserve">. </w:t>
      </w:r>
      <w:r w:rsidRPr="003D1C78">
        <w:rPr>
          <w:rStyle w:val="y2iqfc"/>
          <w:rFonts w:ascii="Times New Roman" w:hAnsi="Times New Roman" w:cs="Times New Roman"/>
          <w:color w:val="auto"/>
          <w:sz w:val="28"/>
          <w:szCs w:val="28"/>
          <w:lang w:val="en-US"/>
        </w:rPr>
        <w:t>Formation of professional mobility in future managers of education:</w:t>
      </w:r>
      <w:r>
        <w:rPr>
          <w:rStyle w:val="y2iqfc"/>
          <w:rFonts w:ascii="Times New Roman" w:hAnsi="Times New Roman" w:cs="Times New Roman"/>
          <w:color w:val="auto"/>
          <w:sz w:val="28"/>
          <w:szCs w:val="28"/>
          <w:lang w:val="uk-UA"/>
        </w:rPr>
        <w:t xml:space="preserve"> </w:t>
      </w:r>
      <w:r w:rsidR="00A711ED" w:rsidRPr="00143F4D">
        <w:rPr>
          <w:rFonts w:ascii="Times New Roman" w:hAnsi="Times New Roman" w:cs="Times New Roman"/>
          <w:b w:val="0"/>
          <w:color w:val="auto"/>
          <w:sz w:val="28"/>
          <w:szCs w:val="28"/>
          <w:lang w:val="en-US"/>
        </w:rPr>
        <w:t>master's thesis. of</w:t>
      </w:r>
      <w:r w:rsidR="007A374D">
        <w:rPr>
          <w:rFonts w:ascii="Times New Roman" w:hAnsi="Times New Roman" w:cs="Times New Roman"/>
          <w:b w:val="0"/>
          <w:color w:val="auto"/>
          <w:sz w:val="28"/>
          <w:szCs w:val="28"/>
          <w:lang w:val="en-US"/>
        </w:rPr>
        <w:t xml:space="preserve"> </w:t>
      </w:r>
      <w:r w:rsidR="00A711ED" w:rsidRPr="00143F4D">
        <w:rPr>
          <w:rFonts w:ascii="Times New Roman" w:hAnsi="Times New Roman" w:cs="Times New Roman"/>
          <w:b w:val="0"/>
          <w:color w:val="auto"/>
          <w:sz w:val="28"/>
          <w:szCs w:val="28"/>
          <w:lang w:val="en-US"/>
        </w:rPr>
        <w:t>Nizhyn Gogol State University, 202</w:t>
      </w:r>
      <w:r w:rsidR="00A711ED" w:rsidRPr="00143F4D">
        <w:rPr>
          <w:rFonts w:ascii="Times New Roman" w:hAnsi="Times New Roman" w:cs="Times New Roman"/>
          <w:b w:val="0"/>
          <w:color w:val="auto"/>
          <w:sz w:val="28"/>
          <w:szCs w:val="28"/>
          <w:lang w:val="uk-UA"/>
        </w:rPr>
        <w:t>1</w:t>
      </w:r>
      <w:r w:rsidR="00A711ED" w:rsidRPr="00143F4D">
        <w:rPr>
          <w:rFonts w:ascii="Times New Roman" w:hAnsi="Times New Roman" w:cs="Times New Roman"/>
          <w:b w:val="0"/>
          <w:color w:val="auto"/>
          <w:sz w:val="28"/>
          <w:szCs w:val="28"/>
          <w:lang w:val="en-US"/>
        </w:rPr>
        <w:t xml:space="preserve">. </w:t>
      </w:r>
      <w:r w:rsidR="00922BE2">
        <w:rPr>
          <w:rFonts w:ascii="Times New Roman" w:hAnsi="Times New Roman" w:cs="Times New Roman"/>
          <w:b w:val="0"/>
          <w:color w:val="auto"/>
          <w:sz w:val="28"/>
          <w:szCs w:val="28"/>
          <w:lang w:val="uk-UA"/>
        </w:rPr>
        <w:t>139</w:t>
      </w:r>
      <w:r w:rsidR="00A711ED" w:rsidRPr="00143F4D">
        <w:rPr>
          <w:rFonts w:ascii="Times New Roman" w:hAnsi="Times New Roman" w:cs="Times New Roman"/>
          <w:b w:val="0"/>
          <w:color w:val="auto"/>
          <w:sz w:val="28"/>
          <w:szCs w:val="28"/>
          <w:lang w:val="uk-UA"/>
        </w:rPr>
        <w:t xml:space="preserve"> </w:t>
      </w:r>
      <w:r w:rsidR="00A711ED" w:rsidRPr="00143F4D">
        <w:rPr>
          <w:rFonts w:ascii="Times New Roman" w:hAnsi="Times New Roman" w:cs="Times New Roman"/>
          <w:b w:val="0"/>
          <w:color w:val="auto"/>
          <w:sz w:val="28"/>
          <w:szCs w:val="28"/>
          <w:lang w:val="en-US"/>
        </w:rPr>
        <w:t>p.</w:t>
      </w:r>
    </w:p>
    <w:p w:rsidR="00143F4D" w:rsidRPr="00143F4D" w:rsidRDefault="00143F4D" w:rsidP="00143F4D">
      <w:pPr>
        <w:pStyle w:val="HTML"/>
        <w:shd w:val="clear" w:color="auto" w:fill="F8F9FA"/>
        <w:spacing w:line="360" w:lineRule="auto"/>
        <w:ind w:firstLine="70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t>The growing interest in the phenomenon of teacher mobility is due to the peculiarities of socio-economic development of Ukraine. Changing conditions of market relations, global integration processes, wider intellectualization of labor, informatization of society require specialists not only the appropriate amount of fundamental knowledge, professional competence, but also high intellectual development, certain personal qualities, a new type of mental activity characterized by mobility of thinking. Only mobile individuals will be able to adapt to radical changes in the world around them.</w:t>
      </w:r>
    </w:p>
    <w:p w:rsidR="00143F4D" w:rsidRPr="00143F4D" w:rsidRDefault="00143F4D" w:rsidP="00143F4D">
      <w:pPr>
        <w:pStyle w:val="HTML"/>
        <w:shd w:val="clear" w:color="auto" w:fill="F8F9FA"/>
        <w:spacing w:line="360" w:lineRule="auto"/>
        <w:ind w:firstLine="70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t>It is noted that professional mobility as a personal quality is an important feature of a modern manager, because his free orientation in the information pole, mastery of innovative management technologies can get rid of stereotypes and improve their own potential. Today, their work requires present ability and recognition by the state and society as a highly paid profession. Under such conditions, the leader must constantly improve himself, expand the boundaries of their own interests, be mobile in professional matters.</w:t>
      </w:r>
    </w:p>
    <w:p w:rsidR="00143F4D" w:rsidRPr="00143F4D" w:rsidRDefault="00143F4D" w:rsidP="00143F4D">
      <w:pPr>
        <w:pStyle w:val="HTML"/>
        <w:shd w:val="clear" w:color="auto" w:fill="F8F9FA"/>
        <w:spacing w:line="360" w:lineRule="auto"/>
        <w:ind w:firstLine="709"/>
        <w:jc w:val="both"/>
        <w:rPr>
          <w:rFonts w:ascii="Times New Roman" w:hAnsi="Times New Roman" w:cs="Times New Roman"/>
          <w:sz w:val="28"/>
          <w:szCs w:val="28"/>
          <w:lang w:val="en-US"/>
        </w:rPr>
      </w:pPr>
      <w:r w:rsidRPr="00AB76E0">
        <w:rPr>
          <w:rStyle w:val="y2iqfc"/>
          <w:rFonts w:ascii="Times New Roman" w:hAnsi="Times New Roman" w:cs="Times New Roman"/>
          <w:sz w:val="28"/>
          <w:szCs w:val="28"/>
          <w:lang w:val="en-US"/>
        </w:rPr>
        <w:t>Based on the generalization of approaches in the master's thesis, the concept of «professional mobility of the future manager</w:t>
      </w:r>
      <w:r w:rsidR="00AB76E0">
        <w:rPr>
          <w:rStyle w:val="y2iqfc"/>
          <w:rFonts w:ascii="Times New Roman" w:hAnsi="Times New Roman" w:cs="Times New Roman"/>
          <w:sz w:val="28"/>
          <w:szCs w:val="28"/>
          <w:lang w:val="uk-UA"/>
        </w:rPr>
        <w:t>»</w:t>
      </w:r>
      <w:r w:rsidRPr="00AB76E0">
        <w:rPr>
          <w:rStyle w:val="y2iqfc"/>
          <w:rFonts w:ascii="Times New Roman" w:hAnsi="Times New Roman" w:cs="Times New Roman"/>
          <w:sz w:val="28"/>
          <w:szCs w:val="28"/>
          <w:lang w:val="en-US"/>
        </w:rPr>
        <w:t xml:space="preserve"> is defined as an integrated personal education, characterized by the desire to quickly and quickly reveal their potential in various pedagogical activities, knowledge of their own potential and updated requirements of teaching. in</w:t>
      </w:r>
      <w:r w:rsidRPr="00143F4D">
        <w:rPr>
          <w:rStyle w:val="y2iqfc"/>
          <w:rFonts w:ascii="Times New Roman" w:hAnsi="Times New Roman" w:cs="Times New Roman"/>
          <w:sz w:val="28"/>
          <w:szCs w:val="28"/>
          <w:lang w:val="en-US"/>
        </w:rPr>
        <w:t xml:space="preserve"> the field of education and respond to them,</w:t>
      </w:r>
      <w:r w:rsidRPr="00143F4D">
        <w:rPr>
          <w:rFonts w:ascii="Times New Roman" w:hAnsi="Times New Roman" w:cs="Times New Roman"/>
          <w:sz w:val="28"/>
          <w:szCs w:val="28"/>
          <w:lang w:val="en-US"/>
        </w:rPr>
        <w:t xml:space="preserve"> </w:t>
      </w:r>
      <w:r w:rsidRPr="00143F4D">
        <w:rPr>
          <w:rStyle w:val="y2iqfc"/>
          <w:rFonts w:ascii="Times New Roman" w:hAnsi="Times New Roman" w:cs="Times New Roman"/>
          <w:sz w:val="28"/>
          <w:szCs w:val="28"/>
          <w:lang w:val="en-US"/>
        </w:rPr>
        <w:t>be open to educational innovations, quickly solve standard and non-standard pedagogical situations, show flexibility in transferring professional skills in a new situation, develop creative innovative thinking, predict their own positive changes, as well as the development of personal qualities (adaptability, activity, emotional stability, initiative, determination, independence, willpower, risk-taking, purposefulness) and promotes the development of professional acme.</w:t>
      </w:r>
    </w:p>
    <w:p w:rsidR="00143F4D" w:rsidRPr="00143F4D" w:rsidRDefault="00143F4D" w:rsidP="00143F4D">
      <w:pPr>
        <w:pStyle w:val="HTML"/>
        <w:shd w:val="clear" w:color="auto" w:fill="F8F9FA"/>
        <w:spacing w:line="360" w:lineRule="auto"/>
        <w:ind w:firstLine="70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lastRenderedPageBreak/>
        <w:t>The components of professional mobility of future managers are specified, in particular cognitive, which provides a system of knowledge on management in the field of education, understanding the importance of activities in a cross-cultural environment; motivational, which is characterized by motivation to succeed, readiness for self-realization and self-development; procedural, which accumulates the ability to mobility in management decisions. These components are interconnected, complementary and create a coherent system.</w:t>
      </w:r>
    </w:p>
    <w:p w:rsidR="00143F4D" w:rsidRPr="00143F4D" w:rsidRDefault="00143F4D" w:rsidP="00143F4D">
      <w:pPr>
        <w:pStyle w:val="HTML"/>
        <w:shd w:val="clear" w:color="auto" w:fill="F8F9FA"/>
        <w:spacing w:line="360" w:lineRule="auto"/>
        <w:ind w:firstLine="91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t>It is revealed that the formation of professional competence of future managers of education is provided by pedagogical conditions: integration of knowledge of disciplines of psychological, pedagogical and managerial cycle as a basis for the formation of professional mobility of future managers in the educational process; introduction and use of innovative technologies for the formation of professional mobility of future managers in the field of education while mastering disciplines of professional orientation; creation of educational space of free economic zone as the environment of formation of professional mobility of the future manager.</w:t>
      </w:r>
    </w:p>
    <w:p w:rsidR="00143F4D" w:rsidRPr="00143F4D" w:rsidRDefault="00143F4D" w:rsidP="00143F4D">
      <w:pPr>
        <w:pStyle w:val="HTML"/>
        <w:shd w:val="clear" w:color="auto" w:fill="F8F9FA"/>
        <w:spacing w:line="360" w:lineRule="auto"/>
        <w:ind w:firstLine="91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t>At the declaratory stage of the pedagogical experiment in order to determine the initial level of professional mobility of masters in the system of their professional training identified diagnostic tools; specified criteria with relevant indicators: information and cognitive (ideas about the basic specifics of the manager, the general principles of interpersonal interaction; the formation of a portrait of a mobile specialist, understanding the importance of mobility in the manager, subject-subject interaction; knowledge of management students);</w:t>
      </w:r>
      <w:r w:rsidRPr="00143F4D">
        <w:rPr>
          <w:rFonts w:ascii="Times New Roman" w:hAnsi="Times New Roman" w:cs="Times New Roman"/>
          <w:sz w:val="28"/>
          <w:szCs w:val="28"/>
          <w:lang w:val="en-US"/>
        </w:rPr>
        <w:t xml:space="preserve"> </w:t>
      </w:r>
      <w:r w:rsidRPr="00143F4D">
        <w:rPr>
          <w:rStyle w:val="y2iqfc"/>
          <w:rFonts w:ascii="Times New Roman" w:hAnsi="Times New Roman" w:cs="Times New Roman"/>
          <w:sz w:val="28"/>
          <w:szCs w:val="28"/>
          <w:lang w:val="en-US"/>
        </w:rPr>
        <w:t xml:space="preserve">subject-oriented criterion (motivational purposefulness and professional personal orientation; individual readiness for socio-professional adaptation; openness to change; ability to self-realization and freedom of choice); activity-technological (initiative, creativity; ability to manage one's own potential in the profession to achieve maximum success in work; rapid adaptation to various situational changes in the professional environment; activity of self-development; variability and </w:t>
      </w:r>
      <w:r w:rsidRPr="00143F4D">
        <w:rPr>
          <w:rStyle w:val="y2iqfc"/>
          <w:rFonts w:ascii="Times New Roman" w:hAnsi="Times New Roman" w:cs="Times New Roman"/>
          <w:sz w:val="28"/>
          <w:szCs w:val="28"/>
          <w:lang w:val="en-US"/>
        </w:rPr>
        <w:lastRenderedPageBreak/>
        <w:t xml:space="preserve">argumentation of choice of management tools, ability to develop business image </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I am a professional</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w:t>
      </w:r>
    </w:p>
    <w:p w:rsidR="00143F4D" w:rsidRPr="00143F4D" w:rsidRDefault="00143F4D" w:rsidP="00143F4D">
      <w:pPr>
        <w:pStyle w:val="HTML"/>
        <w:shd w:val="clear" w:color="auto" w:fill="F8F9FA"/>
        <w:spacing w:line="360" w:lineRule="auto"/>
        <w:ind w:firstLine="91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t>Taking into account the signs of manifestation of indicators of subject-oriented, information-cognitive and activity-technological criteria, we have identified the following levels of professional mobility: passive,</w:t>
      </w:r>
      <w:r>
        <w:rPr>
          <w:rStyle w:val="y2iqfc"/>
          <w:rFonts w:ascii="Times New Roman" w:hAnsi="Times New Roman" w:cs="Times New Roman"/>
          <w:sz w:val="28"/>
          <w:szCs w:val="28"/>
          <w:lang w:val="en-US"/>
        </w:rPr>
        <w:t xml:space="preserve"> limited-search, active-search</w:t>
      </w:r>
      <w:r>
        <w:rPr>
          <w:rStyle w:val="y2iqfc"/>
          <w:rFonts w:ascii="Times New Roman" w:hAnsi="Times New Roman" w:cs="Times New Roman"/>
          <w:sz w:val="28"/>
          <w:szCs w:val="28"/>
          <w:lang w:val="uk-UA"/>
        </w:rPr>
        <w:t xml:space="preserve"> </w:t>
      </w:r>
      <w:r w:rsidRPr="00143F4D">
        <w:rPr>
          <w:rStyle w:val="y2iqfc"/>
          <w:rFonts w:ascii="Times New Roman" w:hAnsi="Times New Roman" w:cs="Times New Roman"/>
          <w:sz w:val="28"/>
          <w:szCs w:val="28"/>
          <w:lang w:val="en-US"/>
        </w:rPr>
        <w:t>and conscious-activity.</w:t>
      </w:r>
    </w:p>
    <w:p w:rsidR="00143F4D" w:rsidRPr="00143F4D" w:rsidRDefault="00143F4D" w:rsidP="00143F4D">
      <w:pPr>
        <w:pStyle w:val="HTML"/>
        <w:shd w:val="clear" w:color="auto" w:fill="F8F9FA"/>
        <w:spacing w:line="360" w:lineRule="auto"/>
        <w:ind w:firstLine="919"/>
        <w:jc w:val="both"/>
        <w:rPr>
          <w:rFonts w:ascii="Times New Roman" w:hAnsi="Times New Roman" w:cs="Times New Roman"/>
          <w:sz w:val="28"/>
          <w:szCs w:val="28"/>
          <w:lang w:val="en-US"/>
        </w:rPr>
      </w:pPr>
      <w:r w:rsidRPr="00143F4D">
        <w:rPr>
          <w:rStyle w:val="y2iqfc"/>
          <w:rFonts w:ascii="Times New Roman" w:hAnsi="Times New Roman" w:cs="Times New Roman"/>
          <w:sz w:val="28"/>
          <w:szCs w:val="28"/>
          <w:lang w:val="en-US"/>
        </w:rPr>
        <w:t xml:space="preserve">Experimental research has shown that the problem of forming professional mobility in future managers of education needs additional attention, as the predominance of limited search degree. In this regard, we have developed a system of work, which included: the technology of creating </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success situations</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 xml:space="preserve"> in the educational process; creation by students of a self-portrait-reflection </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Am I a professionally mobile leader?</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 xml:space="preserve">; analysis of pedagogical situations; application of role-playing games, professional trainings, projects, cases, business games, web-quests, </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Workshop</w:t>
      </w:r>
      <w:r>
        <w:rPr>
          <w:rStyle w:val="y2iqfc"/>
          <w:rFonts w:ascii="Times New Roman" w:hAnsi="Times New Roman" w:cs="Times New Roman"/>
          <w:sz w:val="28"/>
          <w:szCs w:val="28"/>
          <w:lang w:val="uk-UA"/>
        </w:rPr>
        <w:t>»</w:t>
      </w:r>
      <w:r w:rsidRPr="00143F4D">
        <w:rPr>
          <w:rStyle w:val="y2iqfc"/>
          <w:rFonts w:ascii="Times New Roman" w:hAnsi="Times New Roman" w:cs="Times New Roman"/>
          <w:sz w:val="28"/>
          <w:szCs w:val="28"/>
          <w:lang w:val="en-US"/>
        </w:rPr>
        <w:t>.</w:t>
      </w:r>
    </w:p>
    <w:p w:rsidR="00A711ED" w:rsidRPr="00A711ED" w:rsidRDefault="00A711ED" w:rsidP="00143F4D">
      <w:pPr>
        <w:pStyle w:val="HTML"/>
        <w:shd w:val="clear" w:color="auto" w:fill="F8F9FA"/>
        <w:spacing w:line="360" w:lineRule="auto"/>
        <w:ind w:firstLine="709"/>
        <w:jc w:val="both"/>
        <w:rPr>
          <w:rFonts w:ascii="Times New Roman" w:hAnsi="Times New Roman" w:cs="Times New Roman"/>
          <w:sz w:val="28"/>
          <w:szCs w:val="28"/>
          <w:lang w:val="en-US"/>
        </w:rPr>
      </w:pPr>
      <w:r w:rsidRPr="00D73CBB">
        <w:rPr>
          <w:rFonts w:ascii="Times New Roman" w:hAnsi="Times New Roman" w:cs="Times New Roman"/>
          <w:b/>
          <w:i/>
          <w:sz w:val="28"/>
          <w:szCs w:val="28"/>
          <w:lang w:val="en-US"/>
        </w:rPr>
        <w:t>Key words:</w:t>
      </w:r>
      <w:r w:rsidRPr="003D1C78">
        <w:rPr>
          <w:rFonts w:ascii="inherit" w:hAnsi="inherit"/>
          <w:color w:val="202124"/>
          <w:sz w:val="42"/>
          <w:szCs w:val="42"/>
          <w:lang w:val="en-US"/>
        </w:rPr>
        <w:t xml:space="preserve"> </w:t>
      </w:r>
      <w:r w:rsidRPr="003D1C78">
        <w:rPr>
          <w:rStyle w:val="y2iqfc"/>
          <w:rFonts w:ascii="Times New Roman" w:hAnsi="Times New Roman" w:cs="Times New Roman"/>
          <w:sz w:val="28"/>
          <w:szCs w:val="28"/>
          <w:lang w:val="en-US"/>
        </w:rPr>
        <w:t>mobility, professional mobility, education manager, structure of professional mobility, pedagogical conditions.</w:t>
      </w:r>
    </w:p>
    <w:p w:rsidR="00A711ED" w:rsidRPr="00A711ED" w:rsidRDefault="00A711ED" w:rsidP="00143F4D">
      <w:pPr>
        <w:pStyle w:val="HTML"/>
        <w:shd w:val="clear" w:color="auto" w:fill="F8F9FA"/>
        <w:spacing w:line="360" w:lineRule="auto"/>
        <w:ind w:firstLine="709"/>
        <w:jc w:val="both"/>
        <w:rPr>
          <w:rFonts w:ascii="Times New Roman" w:hAnsi="Times New Roman"/>
          <w:sz w:val="28"/>
          <w:szCs w:val="28"/>
          <w:lang w:val="en-US"/>
        </w:rPr>
      </w:pPr>
    </w:p>
    <w:p w:rsidR="008F0823" w:rsidRDefault="008F0823" w:rsidP="00143F4D">
      <w:pPr>
        <w:pStyle w:val="a9"/>
        <w:spacing w:line="360" w:lineRule="auto"/>
        <w:ind w:left="0" w:firstLine="709"/>
      </w:pPr>
    </w:p>
    <w:p w:rsidR="00590D94" w:rsidRDefault="00590D94"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AB76E0" w:rsidRDefault="00AB76E0" w:rsidP="00590D94">
      <w:pPr>
        <w:pStyle w:val="a9"/>
        <w:spacing w:line="360" w:lineRule="auto"/>
        <w:ind w:left="0" w:firstLine="709"/>
      </w:pPr>
    </w:p>
    <w:p w:rsidR="00590D94" w:rsidRDefault="00590D94" w:rsidP="00590D94">
      <w:pPr>
        <w:pStyle w:val="a9"/>
        <w:spacing w:line="360" w:lineRule="auto"/>
        <w:ind w:left="0" w:firstLine="709"/>
      </w:pPr>
    </w:p>
    <w:p w:rsidR="00AB76E0" w:rsidRDefault="00AB76E0" w:rsidP="00590D94">
      <w:pPr>
        <w:pStyle w:val="a9"/>
        <w:spacing w:line="360" w:lineRule="auto"/>
        <w:ind w:left="0" w:firstLine="709"/>
      </w:pPr>
    </w:p>
    <w:p w:rsidR="00590D94" w:rsidRDefault="00590D94" w:rsidP="00590D94">
      <w:pPr>
        <w:pStyle w:val="a9"/>
        <w:spacing w:line="360" w:lineRule="auto"/>
        <w:ind w:left="0" w:firstLine="709"/>
      </w:pPr>
    </w:p>
    <w:p w:rsidR="00C760D8" w:rsidRDefault="00C760D8" w:rsidP="00A14492">
      <w:pPr>
        <w:spacing w:after="0" w:line="312"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C760D8" w:rsidRPr="0060560A" w:rsidRDefault="00C760D8" w:rsidP="00A14492">
      <w:pPr>
        <w:spacing w:after="0" w:line="312" w:lineRule="auto"/>
        <w:ind w:firstLine="709"/>
        <w:jc w:val="both"/>
        <w:rPr>
          <w:rFonts w:ascii="Times New Roman" w:hAnsi="Times New Roman"/>
          <w:sz w:val="28"/>
          <w:szCs w:val="28"/>
          <w:lang w:val="uk-UA"/>
        </w:rPr>
      </w:pPr>
      <w:r w:rsidRPr="0060560A">
        <w:rPr>
          <w:rFonts w:ascii="Times New Roman" w:hAnsi="Times New Roman"/>
          <w:sz w:val="28"/>
          <w:szCs w:val="28"/>
          <w:lang w:val="uk-UA"/>
        </w:rPr>
        <w:t>ВСТУП</w:t>
      </w:r>
      <w:r>
        <w:rPr>
          <w:rFonts w:ascii="Times New Roman" w:hAnsi="Times New Roman"/>
          <w:sz w:val="28"/>
          <w:szCs w:val="28"/>
          <w:lang w:val="uk-UA"/>
        </w:rPr>
        <w:t>…………………………………………………</w:t>
      </w:r>
      <w:r w:rsidR="00EA6D31">
        <w:rPr>
          <w:rFonts w:ascii="Times New Roman" w:hAnsi="Times New Roman"/>
          <w:sz w:val="28"/>
          <w:szCs w:val="28"/>
          <w:lang w:val="uk-UA"/>
        </w:rPr>
        <w:t>..</w:t>
      </w:r>
      <w:r>
        <w:rPr>
          <w:rFonts w:ascii="Times New Roman" w:hAnsi="Times New Roman"/>
          <w:sz w:val="28"/>
          <w:szCs w:val="28"/>
          <w:lang w:val="uk-UA"/>
        </w:rPr>
        <w:t>…………………..</w:t>
      </w:r>
      <w:r w:rsidR="00AB76E0">
        <w:rPr>
          <w:rFonts w:ascii="Times New Roman" w:hAnsi="Times New Roman"/>
          <w:sz w:val="28"/>
          <w:szCs w:val="28"/>
          <w:lang w:val="uk-UA"/>
        </w:rPr>
        <w:t>9</w:t>
      </w:r>
    </w:p>
    <w:p w:rsidR="00C760D8" w:rsidRDefault="00C760D8" w:rsidP="00A14492">
      <w:pPr>
        <w:spacing w:after="0" w:line="312" w:lineRule="auto"/>
        <w:ind w:firstLine="709"/>
        <w:jc w:val="both"/>
        <w:rPr>
          <w:rFonts w:ascii="Times New Roman" w:hAnsi="Times New Roman"/>
          <w:sz w:val="28"/>
          <w:szCs w:val="28"/>
          <w:lang w:val="uk-UA"/>
        </w:rPr>
      </w:pPr>
      <w:r w:rsidRPr="0060560A">
        <w:rPr>
          <w:rFonts w:ascii="Times New Roman" w:hAnsi="Times New Roman"/>
          <w:sz w:val="28"/>
          <w:szCs w:val="28"/>
          <w:lang w:val="uk-UA"/>
        </w:rPr>
        <w:t xml:space="preserve">РОЗДІЛ 1. ФОРМУВАННЯ ПРОФЕСІЙНОЇ МОБІЛЬНОСТІ МАЙБУТНІХ </w:t>
      </w:r>
      <w:r>
        <w:rPr>
          <w:rFonts w:ascii="Times New Roman" w:hAnsi="Times New Roman"/>
          <w:sz w:val="28"/>
          <w:szCs w:val="28"/>
          <w:lang w:val="uk-UA"/>
        </w:rPr>
        <w:t xml:space="preserve">МЕНЕДЖЕРІВ СФЕРИ ОСВІТИ </w:t>
      </w:r>
      <w:r w:rsidRPr="0060560A">
        <w:rPr>
          <w:rFonts w:ascii="Times New Roman" w:hAnsi="Times New Roman"/>
          <w:sz w:val="28"/>
          <w:szCs w:val="28"/>
          <w:lang w:val="uk-UA"/>
        </w:rPr>
        <w:t>ЯК ПРОБЛЕМА ПРОФЕСІЙНОЇ ПЕДАГОГІКИ</w:t>
      </w:r>
      <w:r>
        <w:rPr>
          <w:rFonts w:ascii="Times New Roman" w:hAnsi="Times New Roman"/>
          <w:sz w:val="28"/>
          <w:szCs w:val="28"/>
          <w:lang w:val="uk-UA"/>
        </w:rPr>
        <w:t>.................................................</w:t>
      </w:r>
      <w:r w:rsidR="00EA6D31">
        <w:rPr>
          <w:rFonts w:ascii="Times New Roman" w:hAnsi="Times New Roman"/>
          <w:sz w:val="28"/>
          <w:szCs w:val="28"/>
          <w:lang w:val="uk-UA"/>
        </w:rPr>
        <w:t>..</w:t>
      </w:r>
      <w:r>
        <w:rPr>
          <w:rFonts w:ascii="Times New Roman" w:hAnsi="Times New Roman"/>
          <w:sz w:val="28"/>
          <w:szCs w:val="28"/>
          <w:lang w:val="uk-UA"/>
        </w:rPr>
        <w:t>..........</w:t>
      </w:r>
      <w:r w:rsidR="00EA6D31">
        <w:rPr>
          <w:rFonts w:ascii="Times New Roman" w:hAnsi="Times New Roman"/>
          <w:sz w:val="28"/>
          <w:szCs w:val="28"/>
          <w:lang w:val="uk-UA"/>
        </w:rPr>
        <w:t>.</w:t>
      </w:r>
      <w:r>
        <w:rPr>
          <w:rFonts w:ascii="Times New Roman" w:hAnsi="Times New Roman"/>
          <w:sz w:val="28"/>
          <w:szCs w:val="28"/>
          <w:lang w:val="uk-UA"/>
        </w:rPr>
        <w:t>.............</w:t>
      </w:r>
      <w:r w:rsidR="00922BE2">
        <w:rPr>
          <w:rFonts w:ascii="Times New Roman" w:hAnsi="Times New Roman"/>
          <w:sz w:val="28"/>
          <w:szCs w:val="28"/>
          <w:lang w:val="uk-UA"/>
        </w:rPr>
        <w:t>16</w:t>
      </w:r>
    </w:p>
    <w:p w:rsidR="00C760D8" w:rsidRDefault="00C760D8" w:rsidP="00A14492">
      <w:pPr>
        <w:pStyle w:val="a8"/>
        <w:numPr>
          <w:ilvl w:val="1"/>
          <w:numId w:val="32"/>
        </w:numPr>
        <w:spacing w:after="0" w:line="312" w:lineRule="auto"/>
        <w:ind w:left="0" w:firstLine="709"/>
        <w:jc w:val="both"/>
        <w:rPr>
          <w:rFonts w:ascii="Times New Roman" w:hAnsi="Times New Roman"/>
          <w:sz w:val="28"/>
          <w:szCs w:val="28"/>
          <w:lang w:val="uk-UA"/>
        </w:rPr>
      </w:pPr>
      <w:r>
        <w:rPr>
          <w:rFonts w:ascii="Times New Roman" w:hAnsi="Times New Roman"/>
          <w:sz w:val="28"/>
          <w:szCs w:val="28"/>
          <w:lang w:val="uk-UA"/>
        </w:rPr>
        <w:t>Ґенеза та сутність поняття «професійна мобільність»………………………………………………………</w:t>
      </w:r>
      <w:r w:rsidR="00EA6D31">
        <w:rPr>
          <w:rFonts w:ascii="Times New Roman" w:hAnsi="Times New Roman"/>
          <w:sz w:val="28"/>
          <w:szCs w:val="28"/>
          <w:lang w:val="uk-UA"/>
        </w:rPr>
        <w:t>.</w:t>
      </w:r>
      <w:r>
        <w:rPr>
          <w:rFonts w:ascii="Times New Roman" w:hAnsi="Times New Roman"/>
          <w:sz w:val="28"/>
          <w:szCs w:val="28"/>
          <w:lang w:val="uk-UA"/>
        </w:rPr>
        <w:t>……</w:t>
      </w:r>
      <w:r w:rsidR="00EA6D31">
        <w:rPr>
          <w:rFonts w:ascii="Times New Roman" w:hAnsi="Times New Roman"/>
          <w:sz w:val="28"/>
          <w:szCs w:val="28"/>
          <w:lang w:val="uk-UA"/>
        </w:rPr>
        <w:t>.</w:t>
      </w:r>
      <w:r>
        <w:rPr>
          <w:rFonts w:ascii="Times New Roman" w:hAnsi="Times New Roman"/>
          <w:sz w:val="28"/>
          <w:szCs w:val="28"/>
          <w:lang w:val="uk-UA"/>
        </w:rPr>
        <w:t>……</w:t>
      </w:r>
      <w:r w:rsidR="00922BE2">
        <w:rPr>
          <w:rFonts w:ascii="Times New Roman" w:hAnsi="Times New Roman"/>
          <w:sz w:val="28"/>
          <w:szCs w:val="28"/>
          <w:lang w:val="uk-UA"/>
        </w:rPr>
        <w:t>….16</w:t>
      </w:r>
    </w:p>
    <w:p w:rsidR="00C760D8" w:rsidRDefault="00C760D8" w:rsidP="00A14492">
      <w:pPr>
        <w:pStyle w:val="a8"/>
        <w:numPr>
          <w:ilvl w:val="1"/>
          <w:numId w:val="32"/>
        </w:numPr>
        <w:spacing w:after="0" w:line="312" w:lineRule="auto"/>
        <w:ind w:left="0" w:firstLine="709"/>
        <w:jc w:val="both"/>
        <w:rPr>
          <w:rFonts w:ascii="Times New Roman" w:hAnsi="Times New Roman"/>
          <w:sz w:val="28"/>
          <w:szCs w:val="28"/>
          <w:lang w:val="uk-UA"/>
        </w:rPr>
      </w:pPr>
      <w:r>
        <w:rPr>
          <w:rFonts w:ascii="Times New Roman" w:hAnsi="Times New Roman"/>
          <w:sz w:val="28"/>
          <w:szCs w:val="28"/>
          <w:lang w:val="uk-UA"/>
        </w:rPr>
        <w:t>Професійна мобільність як інтегративне явище…</w:t>
      </w:r>
      <w:r w:rsidR="00EA6D31">
        <w:rPr>
          <w:rFonts w:ascii="Times New Roman" w:hAnsi="Times New Roman"/>
          <w:sz w:val="28"/>
          <w:szCs w:val="28"/>
          <w:lang w:val="uk-UA"/>
        </w:rPr>
        <w:t>.</w:t>
      </w:r>
      <w:r>
        <w:rPr>
          <w:rFonts w:ascii="Times New Roman" w:hAnsi="Times New Roman"/>
          <w:sz w:val="28"/>
          <w:szCs w:val="28"/>
          <w:lang w:val="uk-UA"/>
        </w:rPr>
        <w:t>……………</w:t>
      </w:r>
      <w:r w:rsidR="00922BE2">
        <w:rPr>
          <w:rFonts w:ascii="Times New Roman" w:hAnsi="Times New Roman"/>
          <w:sz w:val="28"/>
          <w:szCs w:val="28"/>
          <w:lang w:val="uk-UA"/>
        </w:rPr>
        <w:t>...30</w:t>
      </w:r>
    </w:p>
    <w:p w:rsidR="00C760D8" w:rsidRPr="0060560A"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Висновки до розділу 1………………………………………</w:t>
      </w:r>
      <w:r w:rsidR="00EA6D31">
        <w:rPr>
          <w:rFonts w:ascii="Times New Roman" w:hAnsi="Times New Roman"/>
          <w:sz w:val="28"/>
          <w:szCs w:val="28"/>
          <w:lang w:val="uk-UA"/>
        </w:rPr>
        <w:t>.</w:t>
      </w:r>
      <w:r>
        <w:rPr>
          <w:rFonts w:ascii="Times New Roman" w:hAnsi="Times New Roman"/>
          <w:sz w:val="28"/>
          <w:szCs w:val="28"/>
          <w:lang w:val="uk-UA"/>
        </w:rPr>
        <w:t>……</w:t>
      </w:r>
      <w:r w:rsidR="00EA6D31">
        <w:rPr>
          <w:rFonts w:ascii="Times New Roman" w:hAnsi="Times New Roman"/>
          <w:sz w:val="28"/>
          <w:szCs w:val="28"/>
          <w:lang w:val="uk-UA"/>
        </w:rPr>
        <w:t>.</w:t>
      </w:r>
      <w:r>
        <w:rPr>
          <w:rFonts w:ascii="Times New Roman" w:hAnsi="Times New Roman"/>
          <w:sz w:val="28"/>
          <w:szCs w:val="28"/>
          <w:lang w:val="uk-UA"/>
        </w:rPr>
        <w:t>…</w:t>
      </w:r>
      <w:r w:rsidR="00922BE2">
        <w:rPr>
          <w:rFonts w:ascii="Times New Roman" w:hAnsi="Times New Roman"/>
          <w:sz w:val="28"/>
          <w:szCs w:val="28"/>
          <w:lang w:val="uk-UA"/>
        </w:rPr>
        <w:t>…..42</w:t>
      </w:r>
    </w:p>
    <w:p w:rsidR="00C760D8" w:rsidRDefault="00C760D8" w:rsidP="00A14492">
      <w:pPr>
        <w:spacing w:after="0" w:line="312" w:lineRule="auto"/>
        <w:ind w:firstLine="709"/>
        <w:jc w:val="both"/>
        <w:rPr>
          <w:rFonts w:ascii="Times New Roman" w:hAnsi="Times New Roman"/>
          <w:sz w:val="28"/>
          <w:szCs w:val="28"/>
          <w:lang w:val="uk-UA"/>
        </w:rPr>
      </w:pPr>
      <w:r w:rsidRPr="0060560A">
        <w:rPr>
          <w:rFonts w:ascii="Times New Roman" w:hAnsi="Times New Roman"/>
          <w:sz w:val="28"/>
          <w:szCs w:val="28"/>
          <w:lang w:val="uk-UA"/>
        </w:rPr>
        <w:t>РОЗДІЛ 2</w:t>
      </w:r>
      <w:r>
        <w:rPr>
          <w:rFonts w:ascii="Times New Roman" w:hAnsi="Times New Roman"/>
          <w:sz w:val="28"/>
          <w:szCs w:val="28"/>
          <w:lang w:val="uk-UA"/>
        </w:rPr>
        <w:t>.</w:t>
      </w:r>
      <w:r w:rsidRPr="0060560A">
        <w:rPr>
          <w:rFonts w:ascii="Times New Roman" w:hAnsi="Times New Roman"/>
          <w:sz w:val="28"/>
          <w:szCs w:val="28"/>
          <w:lang w:val="uk-UA"/>
        </w:rPr>
        <w:t xml:space="preserve"> </w:t>
      </w:r>
      <w:r>
        <w:rPr>
          <w:rFonts w:ascii="Times New Roman" w:hAnsi="Times New Roman"/>
          <w:sz w:val="28"/>
          <w:szCs w:val="28"/>
          <w:lang w:val="uk-UA"/>
        </w:rPr>
        <w:t>П</w:t>
      </w:r>
      <w:r w:rsidRPr="0060560A">
        <w:rPr>
          <w:rFonts w:ascii="Times New Roman" w:hAnsi="Times New Roman"/>
          <w:sz w:val="28"/>
          <w:szCs w:val="28"/>
          <w:lang w:val="uk-UA"/>
        </w:rPr>
        <w:t xml:space="preserve">ЕДАГОГІЧНІ УМОВИ ФОРМУВАННЯ </w:t>
      </w:r>
      <w:r>
        <w:rPr>
          <w:rFonts w:ascii="Times New Roman" w:hAnsi="Times New Roman"/>
          <w:sz w:val="28"/>
          <w:szCs w:val="28"/>
          <w:lang w:val="uk-UA"/>
        </w:rPr>
        <w:t>ПРОФЕСІЙНОЇ</w:t>
      </w:r>
      <w:r w:rsidRPr="0060560A">
        <w:rPr>
          <w:rFonts w:ascii="Times New Roman" w:hAnsi="Times New Roman"/>
          <w:sz w:val="28"/>
          <w:szCs w:val="28"/>
          <w:lang w:val="uk-UA"/>
        </w:rPr>
        <w:t xml:space="preserve"> МОБІЛЬНОСТІ МАЙБУТНІХ </w:t>
      </w:r>
      <w:r>
        <w:rPr>
          <w:rFonts w:ascii="Times New Roman" w:hAnsi="Times New Roman"/>
          <w:sz w:val="28"/>
          <w:szCs w:val="28"/>
          <w:lang w:val="uk-UA"/>
        </w:rPr>
        <w:t>МЕНЕДЖЕРІВ СФЕРИ ОСВІТИ В УМОВАХ МАГІСТЕРСЬ</w:t>
      </w:r>
      <w:r w:rsidR="00922BE2">
        <w:rPr>
          <w:rFonts w:ascii="Times New Roman" w:hAnsi="Times New Roman"/>
          <w:sz w:val="28"/>
          <w:szCs w:val="28"/>
          <w:lang w:val="uk-UA"/>
        </w:rPr>
        <w:t>КОЇ ПІДГОТОВКИ……………………………………</w:t>
      </w:r>
      <w:r w:rsidR="00EA6D31">
        <w:rPr>
          <w:rFonts w:ascii="Times New Roman" w:hAnsi="Times New Roman"/>
          <w:sz w:val="28"/>
          <w:szCs w:val="28"/>
          <w:lang w:val="uk-UA"/>
        </w:rPr>
        <w:t>..</w:t>
      </w:r>
      <w:r w:rsidR="00922BE2">
        <w:rPr>
          <w:rFonts w:ascii="Times New Roman" w:hAnsi="Times New Roman"/>
          <w:sz w:val="28"/>
          <w:szCs w:val="28"/>
          <w:lang w:val="uk-UA"/>
        </w:rPr>
        <w:t>………44</w:t>
      </w:r>
    </w:p>
    <w:p w:rsidR="0000184D" w:rsidRPr="00983655" w:rsidRDefault="00C760D8" w:rsidP="00A14492">
      <w:pPr>
        <w:autoSpaceDE w:val="0"/>
        <w:autoSpaceDN w:val="0"/>
        <w:adjustRightInd w:val="0"/>
        <w:spacing w:after="0" w:line="312" w:lineRule="auto"/>
        <w:ind w:firstLine="709"/>
        <w:jc w:val="both"/>
        <w:rPr>
          <w:rFonts w:ascii="Times New Roman" w:hAnsi="Times New Roman"/>
          <w:bCs/>
          <w:sz w:val="28"/>
          <w:szCs w:val="28"/>
          <w:lang w:val="uk-UA"/>
        </w:rPr>
      </w:pPr>
      <w:r>
        <w:rPr>
          <w:rFonts w:ascii="Times New Roman" w:hAnsi="Times New Roman"/>
          <w:sz w:val="28"/>
          <w:szCs w:val="28"/>
          <w:lang w:val="uk-UA"/>
        </w:rPr>
        <w:t>2.1.</w:t>
      </w:r>
      <w:r w:rsidRPr="0060560A">
        <w:rPr>
          <w:rFonts w:ascii="Times New Roman" w:hAnsi="Times New Roman"/>
          <w:sz w:val="28"/>
          <w:szCs w:val="28"/>
          <w:lang w:val="uk-UA"/>
        </w:rPr>
        <w:t xml:space="preserve"> </w:t>
      </w:r>
      <w:r w:rsidR="0000184D" w:rsidRPr="00983655">
        <w:rPr>
          <w:rFonts w:ascii="Times New Roman" w:hAnsi="Times New Roman"/>
          <w:bCs/>
          <w:sz w:val="28"/>
          <w:szCs w:val="28"/>
          <w:lang w:val="uk-UA"/>
        </w:rPr>
        <w:t>Інтеграція знань дисциплін психолого-педагогічного та управлінського циклу як підґрунтя формування професійної мобільності майбутніх менеджерів в умовах освітнього процесу ЗВО</w:t>
      </w:r>
      <w:r w:rsidR="0000184D">
        <w:rPr>
          <w:rFonts w:ascii="Times New Roman" w:hAnsi="Times New Roman"/>
          <w:bCs/>
          <w:sz w:val="28"/>
          <w:szCs w:val="28"/>
          <w:lang w:val="uk-UA"/>
        </w:rPr>
        <w:t>……………</w:t>
      </w:r>
      <w:r w:rsidR="00EA6D31">
        <w:rPr>
          <w:rFonts w:ascii="Times New Roman" w:hAnsi="Times New Roman"/>
          <w:bCs/>
          <w:sz w:val="28"/>
          <w:szCs w:val="28"/>
          <w:lang w:val="uk-UA"/>
        </w:rPr>
        <w:t>..</w:t>
      </w:r>
      <w:r w:rsidR="0000184D">
        <w:rPr>
          <w:rFonts w:ascii="Times New Roman" w:hAnsi="Times New Roman"/>
          <w:bCs/>
          <w:sz w:val="28"/>
          <w:szCs w:val="28"/>
          <w:lang w:val="uk-UA"/>
        </w:rPr>
        <w:t>…….46</w:t>
      </w:r>
    </w:p>
    <w:p w:rsidR="00C760D8" w:rsidRDefault="0000184D" w:rsidP="00A14492">
      <w:pPr>
        <w:autoSpaceDE w:val="0"/>
        <w:autoSpaceDN w:val="0"/>
        <w:adjustRightInd w:val="0"/>
        <w:spacing w:after="0" w:line="312" w:lineRule="auto"/>
        <w:ind w:firstLine="709"/>
        <w:jc w:val="both"/>
        <w:rPr>
          <w:rFonts w:ascii="Times New Roman" w:eastAsia="TimesNewRomanPSMT" w:hAnsi="Times New Roman"/>
          <w:iCs/>
          <w:sz w:val="28"/>
          <w:szCs w:val="28"/>
          <w:lang w:val="uk-UA"/>
        </w:rPr>
      </w:pPr>
      <w:r>
        <w:rPr>
          <w:rFonts w:ascii="Times New Roman" w:hAnsi="Times New Roman"/>
          <w:bCs/>
          <w:sz w:val="28"/>
          <w:szCs w:val="28"/>
          <w:lang w:val="uk-UA"/>
        </w:rPr>
        <w:t xml:space="preserve">2.2. </w:t>
      </w:r>
      <w:r w:rsidRPr="00983655">
        <w:rPr>
          <w:rFonts w:ascii="Times New Roman" w:eastAsia="TimesNewRomanPSMT" w:hAnsi="Times New Roman"/>
          <w:iCs/>
          <w:sz w:val="28"/>
          <w:szCs w:val="28"/>
          <w:lang w:val="uk-UA"/>
        </w:rPr>
        <w:t>Упровадження та використання</w:t>
      </w:r>
      <w:r>
        <w:rPr>
          <w:rFonts w:ascii="Times New Roman" w:eastAsia="TimesNewRomanPSMT" w:hAnsi="Times New Roman"/>
          <w:iCs/>
          <w:sz w:val="28"/>
          <w:szCs w:val="28"/>
          <w:lang w:val="uk-UA"/>
        </w:rPr>
        <w:t xml:space="preserve"> </w:t>
      </w:r>
      <w:r w:rsidRPr="00983655">
        <w:rPr>
          <w:rFonts w:ascii="Times New Roman" w:eastAsia="TimesNewRomanPSMT" w:hAnsi="Times New Roman"/>
          <w:iCs/>
          <w:sz w:val="28"/>
          <w:szCs w:val="28"/>
          <w:lang w:val="uk-UA"/>
        </w:rPr>
        <w:t>інноваційних технологій формування професійної мобільності майбутніх менеджерів сфери освіти під час опанування дис</w:t>
      </w:r>
      <w:r>
        <w:rPr>
          <w:rFonts w:ascii="Times New Roman" w:eastAsia="TimesNewRomanPSMT" w:hAnsi="Times New Roman"/>
          <w:iCs/>
          <w:sz w:val="28"/>
          <w:szCs w:val="28"/>
          <w:lang w:val="uk-UA"/>
        </w:rPr>
        <w:t>циплін професійного спрямування….</w:t>
      </w:r>
      <w:r w:rsidR="00C760D8">
        <w:rPr>
          <w:rFonts w:ascii="Times New Roman" w:eastAsia="TimesNewRomanPSMT" w:hAnsi="Times New Roman"/>
          <w:iCs/>
          <w:sz w:val="28"/>
          <w:szCs w:val="28"/>
          <w:lang w:val="uk-UA"/>
        </w:rPr>
        <w:t>…………</w:t>
      </w:r>
      <w:r w:rsidR="00922BE2">
        <w:rPr>
          <w:rFonts w:ascii="Times New Roman" w:eastAsia="TimesNewRomanPSMT" w:hAnsi="Times New Roman"/>
          <w:iCs/>
          <w:sz w:val="28"/>
          <w:szCs w:val="28"/>
          <w:lang w:val="uk-UA"/>
        </w:rPr>
        <w:t>……</w:t>
      </w:r>
      <w:r w:rsidR="00EA6D31">
        <w:rPr>
          <w:rFonts w:ascii="Times New Roman" w:eastAsia="TimesNewRomanPSMT" w:hAnsi="Times New Roman"/>
          <w:iCs/>
          <w:sz w:val="28"/>
          <w:szCs w:val="28"/>
          <w:lang w:val="uk-UA"/>
        </w:rPr>
        <w:t>.</w:t>
      </w:r>
      <w:r w:rsidR="00922BE2">
        <w:rPr>
          <w:rFonts w:ascii="Times New Roman" w:eastAsia="TimesNewRomanPSMT" w:hAnsi="Times New Roman"/>
          <w:iCs/>
          <w:sz w:val="28"/>
          <w:szCs w:val="28"/>
          <w:lang w:val="uk-UA"/>
        </w:rPr>
        <w:t>..…51</w:t>
      </w:r>
    </w:p>
    <w:p w:rsidR="00C760D8" w:rsidRPr="0040514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2.3. </w:t>
      </w:r>
      <w:r w:rsidRPr="00405148">
        <w:rPr>
          <w:rFonts w:ascii="Times New Roman" w:hAnsi="Times New Roman"/>
          <w:sz w:val="28"/>
          <w:szCs w:val="28"/>
          <w:lang w:val="uk-UA"/>
        </w:rPr>
        <w:t xml:space="preserve">Освітній простір </w:t>
      </w:r>
      <w:r>
        <w:rPr>
          <w:rFonts w:ascii="Times New Roman" w:hAnsi="Times New Roman"/>
          <w:sz w:val="28"/>
          <w:szCs w:val="28"/>
          <w:lang w:val="uk-UA"/>
        </w:rPr>
        <w:t>ЗВО</w:t>
      </w:r>
      <w:r w:rsidRPr="00405148">
        <w:rPr>
          <w:rFonts w:ascii="Times New Roman" w:hAnsi="Times New Roman"/>
          <w:sz w:val="28"/>
          <w:szCs w:val="28"/>
          <w:lang w:val="uk-UA"/>
        </w:rPr>
        <w:t xml:space="preserve"> як середовище формування професійної мобільності майбутнього менеджера</w:t>
      </w:r>
      <w:r>
        <w:rPr>
          <w:rFonts w:ascii="Times New Roman" w:hAnsi="Times New Roman"/>
          <w:sz w:val="28"/>
          <w:szCs w:val="28"/>
          <w:lang w:val="uk-UA"/>
        </w:rPr>
        <w:t>……………………………</w:t>
      </w:r>
      <w:r w:rsidR="00922BE2">
        <w:rPr>
          <w:rFonts w:ascii="Times New Roman" w:hAnsi="Times New Roman"/>
          <w:sz w:val="28"/>
          <w:szCs w:val="28"/>
          <w:lang w:val="uk-UA"/>
        </w:rPr>
        <w:t>………</w:t>
      </w:r>
      <w:r w:rsidR="00EA6D31">
        <w:rPr>
          <w:rFonts w:ascii="Times New Roman" w:hAnsi="Times New Roman"/>
          <w:sz w:val="28"/>
          <w:szCs w:val="28"/>
          <w:lang w:val="uk-UA"/>
        </w:rPr>
        <w:t>.</w:t>
      </w:r>
      <w:r w:rsidR="00922BE2">
        <w:rPr>
          <w:rFonts w:ascii="Times New Roman" w:hAnsi="Times New Roman"/>
          <w:sz w:val="28"/>
          <w:szCs w:val="28"/>
          <w:lang w:val="uk-UA"/>
        </w:rPr>
        <w:t>……61</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Висновки до розділу 2……………………………………………</w:t>
      </w:r>
      <w:r w:rsidR="00EA6D31">
        <w:rPr>
          <w:rFonts w:ascii="Times New Roman" w:hAnsi="Times New Roman"/>
          <w:sz w:val="28"/>
          <w:szCs w:val="28"/>
          <w:lang w:val="uk-UA"/>
        </w:rPr>
        <w:t>..</w:t>
      </w:r>
      <w:r>
        <w:rPr>
          <w:rFonts w:ascii="Times New Roman" w:hAnsi="Times New Roman"/>
          <w:sz w:val="28"/>
          <w:szCs w:val="28"/>
          <w:lang w:val="uk-UA"/>
        </w:rPr>
        <w:t>…</w:t>
      </w:r>
      <w:r w:rsidR="00922BE2">
        <w:rPr>
          <w:rFonts w:ascii="Times New Roman" w:hAnsi="Times New Roman"/>
          <w:sz w:val="28"/>
          <w:szCs w:val="28"/>
          <w:lang w:val="uk-UA"/>
        </w:rPr>
        <w:t>….69</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РОЗДІЛ 3. ЕКСПЕРИМЕНТАЛЬНЕ ДОСЛІДЖЕННЯ ПРОЦЕСУ ФОРМУВАННЯ ПРОФЕСІЙНОЇ МОБІЛЬНОСТІ МАЙБУТНІХ МЕНЕДЖЕРІВ</w:t>
      </w:r>
      <w:r w:rsidR="007A374D">
        <w:rPr>
          <w:rFonts w:ascii="Times New Roman" w:hAnsi="Times New Roman"/>
          <w:sz w:val="28"/>
          <w:szCs w:val="28"/>
          <w:lang w:val="uk-UA"/>
        </w:rPr>
        <w:t xml:space="preserve"> </w:t>
      </w:r>
      <w:r>
        <w:rPr>
          <w:rFonts w:ascii="Times New Roman" w:hAnsi="Times New Roman"/>
          <w:sz w:val="28"/>
          <w:szCs w:val="28"/>
          <w:lang w:val="uk-UA"/>
        </w:rPr>
        <w:t>СФЕРИ ОСВІТИ………………………………………</w:t>
      </w:r>
      <w:r w:rsidR="00EA6D31">
        <w:rPr>
          <w:rFonts w:ascii="Times New Roman" w:hAnsi="Times New Roman"/>
          <w:sz w:val="28"/>
          <w:szCs w:val="28"/>
          <w:lang w:val="uk-UA"/>
        </w:rPr>
        <w:t>…</w:t>
      </w:r>
      <w:r>
        <w:rPr>
          <w:rFonts w:ascii="Times New Roman" w:hAnsi="Times New Roman"/>
          <w:sz w:val="28"/>
          <w:szCs w:val="28"/>
          <w:lang w:val="uk-UA"/>
        </w:rPr>
        <w:t>……</w:t>
      </w:r>
      <w:r w:rsidR="00922BE2">
        <w:rPr>
          <w:rFonts w:ascii="Times New Roman" w:hAnsi="Times New Roman"/>
          <w:sz w:val="28"/>
          <w:szCs w:val="28"/>
          <w:lang w:val="uk-UA"/>
        </w:rPr>
        <w:t>.71</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3.1. </w:t>
      </w:r>
      <w:r w:rsidRPr="005B0632">
        <w:rPr>
          <w:rFonts w:ascii="Times New Roman" w:hAnsi="Times New Roman"/>
          <w:sz w:val="28"/>
          <w:szCs w:val="28"/>
          <w:lang w:val="uk-UA"/>
        </w:rPr>
        <w:t>Програма та методика констатувального експеримент</w:t>
      </w:r>
      <w:r w:rsidR="00922BE2">
        <w:rPr>
          <w:rFonts w:ascii="Times New Roman" w:hAnsi="Times New Roman"/>
          <w:sz w:val="28"/>
          <w:szCs w:val="28"/>
          <w:lang w:val="uk-UA"/>
        </w:rPr>
        <w:t>у....</w:t>
      </w:r>
      <w:r w:rsidR="00EA6D31">
        <w:rPr>
          <w:rFonts w:ascii="Times New Roman" w:hAnsi="Times New Roman"/>
          <w:sz w:val="28"/>
          <w:szCs w:val="28"/>
          <w:lang w:val="uk-UA"/>
        </w:rPr>
        <w:t>.</w:t>
      </w:r>
      <w:r w:rsidR="00922BE2">
        <w:rPr>
          <w:rFonts w:ascii="Times New Roman" w:hAnsi="Times New Roman"/>
          <w:sz w:val="28"/>
          <w:szCs w:val="28"/>
          <w:lang w:val="uk-UA"/>
        </w:rPr>
        <w:t>…</w:t>
      </w:r>
      <w:r w:rsidR="00EA6D31">
        <w:rPr>
          <w:rFonts w:ascii="Times New Roman" w:hAnsi="Times New Roman"/>
          <w:sz w:val="28"/>
          <w:szCs w:val="28"/>
          <w:lang w:val="uk-UA"/>
        </w:rPr>
        <w:t>.</w:t>
      </w:r>
      <w:r w:rsidR="00922BE2">
        <w:rPr>
          <w:rFonts w:ascii="Times New Roman" w:hAnsi="Times New Roman"/>
          <w:sz w:val="28"/>
          <w:szCs w:val="28"/>
          <w:lang w:val="uk-UA"/>
        </w:rPr>
        <w:t>……71</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3.2.Стан сформованості професійної мобільності майбутніх менеджерів сфери освіти…………………………………………………………</w:t>
      </w:r>
      <w:r w:rsidR="00922BE2">
        <w:rPr>
          <w:rFonts w:ascii="Times New Roman" w:hAnsi="Times New Roman"/>
          <w:sz w:val="28"/>
          <w:szCs w:val="28"/>
          <w:lang w:val="uk-UA"/>
        </w:rPr>
        <w:t>……</w:t>
      </w:r>
      <w:r w:rsidR="00EA6D31">
        <w:rPr>
          <w:rFonts w:ascii="Times New Roman" w:hAnsi="Times New Roman"/>
          <w:sz w:val="28"/>
          <w:szCs w:val="28"/>
          <w:lang w:val="uk-UA"/>
        </w:rPr>
        <w:t>.</w:t>
      </w:r>
      <w:r w:rsidR="00922BE2">
        <w:rPr>
          <w:rFonts w:ascii="Times New Roman" w:hAnsi="Times New Roman"/>
          <w:sz w:val="28"/>
          <w:szCs w:val="28"/>
          <w:lang w:val="uk-UA"/>
        </w:rPr>
        <w:t>……..77</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3.3. </w:t>
      </w:r>
      <w:r w:rsidRPr="005B0632">
        <w:rPr>
          <w:rFonts w:ascii="Times New Roman" w:hAnsi="Times New Roman"/>
          <w:sz w:val="28"/>
          <w:szCs w:val="28"/>
          <w:lang w:val="uk-UA"/>
        </w:rPr>
        <w:t>Система роботи щодо організації</w:t>
      </w:r>
      <w:r w:rsidR="007A374D">
        <w:rPr>
          <w:rFonts w:ascii="Times New Roman" w:hAnsi="Times New Roman"/>
          <w:sz w:val="28"/>
          <w:szCs w:val="28"/>
          <w:lang w:val="uk-UA"/>
        </w:rPr>
        <w:t xml:space="preserve"> </w:t>
      </w:r>
      <w:r w:rsidRPr="005B0632">
        <w:rPr>
          <w:rFonts w:ascii="Times New Roman" w:hAnsi="Times New Roman"/>
          <w:sz w:val="28"/>
          <w:szCs w:val="28"/>
          <w:lang w:val="uk-UA"/>
        </w:rPr>
        <w:t>процесу формування професійної мобільності майбутніх менеджерів сфери освіти в умовах освітнього середовища університету</w:t>
      </w:r>
      <w:r>
        <w:rPr>
          <w:rFonts w:ascii="Times New Roman" w:hAnsi="Times New Roman"/>
          <w:sz w:val="28"/>
          <w:szCs w:val="28"/>
          <w:lang w:val="uk-UA"/>
        </w:rPr>
        <w:t>………………………..……………………..………</w:t>
      </w:r>
      <w:r w:rsidR="00922BE2">
        <w:rPr>
          <w:rFonts w:ascii="Times New Roman" w:hAnsi="Times New Roman"/>
          <w:sz w:val="28"/>
          <w:szCs w:val="28"/>
          <w:lang w:val="uk-UA"/>
        </w:rPr>
        <w:t>..92</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Висновки до </w:t>
      </w:r>
      <w:r w:rsidR="00922BE2">
        <w:rPr>
          <w:rFonts w:ascii="Times New Roman" w:hAnsi="Times New Roman"/>
          <w:sz w:val="28"/>
          <w:szCs w:val="28"/>
          <w:lang w:val="uk-UA"/>
        </w:rPr>
        <w:t>розділу 3……………………………..…………………….102</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ЗАГАЛ</w:t>
      </w:r>
      <w:r w:rsidR="00922BE2">
        <w:rPr>
          <w:rFonts w:ascii="Times New Roman" w:hAnsi="Times New Roman"/>
          <w:sz w:val="28"/>
          <w:szCs w:val="28"/>
          <w:lang w:val="uk-UA"/>
        </w:rPr>
        <w:t>ЬНІ ВИСНОВКИ……………………………………</w:t>
      </w:r>
      <w:r w:rsidR="00685D2E">
        <w:rPr>
          <w:rFonts w:ascii="Times New Roman" w:hAnsi="Times New Roman"/>
          <w:sz w:val="28"/>
          <w:szCs w:val="28"/>
          <w:lang w:val="uk-UA"/>
        </w:rPr>
        <w:t>.</w:t>
      </w:r>
      <w:r w:rsidR="00922BE2">
        <w:rPr>
          <w:rFonts w:ascii="Times New Roman" w:hAnsi="Times New Roman"/>
          <w:sz w:val="28"/>
          <w:szCs w:val="28"/>
          <w:lang w:val="uk-UA"/>
        </w:rPr>
        <w:t>…</w:t>
      </w:r>
      <w:r w:rsidR="00685D2E">
        <w:rPr>
          <w:rFonts w:ascii="Times New Roman" w:hAnsi="Times New Roman"/>
          <w:sz w:val="28"/>
          <w:szCs w:val="28"/>
          <w:lang w:val="uk-UA"/>
        </w:rPr>
        <w:t>..</w:t>
      </w:r>
      <w:r w:rsidR="00922BE2">
        <w:rPr>
          <w:rFonts w:ascii="Times New Roman" w:hAnsi="Times New Roman"/>
          <w:sz w:val="28"/>
          <w:szCs w:val="28"/>
          <w:lang w:val="uk-UA"/>
        </w:rPr>
        <w:t>………10</w:t>
      </w:r>
      <w:r w:rsidR="00A14492">
        <w:rPr>
          <w:rFonts w:ascii="Times New Roman" w:hAnsi="Times New Roman"/>
          <w:sz w:val="28"/>
          <w:szCs w:val="28"/>
          <w:lang w:val="uk-UA"/>
        </w:rPr>
        <w:t>3</w:t>
      </w:r>
    </w:p>
    <w:p w:rsidR="00C760D8" w:rsidRDefault="00C760D8" w:rsidP="00A14492">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СПИСОК В</w:t>
      </w:r>
      <w:r w:rsidR="00A14492">
        <w:rPr>
          <w:rFonts w:ascii="Times New Roman" w:hAnsi="Times New Roman"/>
          <w:sz w:val="28"/>
          <w:szCs w:val="28"/>
          <w:lang w:val="uk-UA"/>
        </w:rPr>
        <w:t>ИКОРИСТАНИХ ДЖЕРЕЛ………………</w:t>
      </w:r>
      <w:r w:rsidR="00685D2E">
        <w:rPr>
          <w:rFonts w:ascii="Times New Roman" w:hAnsi="Times New Roman"/>
          <w:sz w:val="28"/>
          <w:szCs w:val="28"/>
          <w:lang w:val="uk-UA"/>
        </w:rPr>
        <w:t>.</w:t>
      </w:r>
      <w:r w:rsidR="00A14492">
        <w:rPr>
          <w:rFonts w:ascii="Times New Roman" w:hAnsi="Times New Roman"/>
          <w:sz w:val="28"/>
          <w:szCs w:val="28"/>
          <w:lang w:val="uk-UA"/>
        </w:rPr>
        <w:t>…</w:t>
      </w:r>
      <w:r w:rsidR="00685D2E">
        <w:rPr>
          <w:rFonts w:ascii="Times New Roman" w:hAnsi="Times New Roman"/>
          <w:sz w:val="28"/>
          <w:szCs w:val="28"/>
          <w:lang w:val="uk-UA"/>
        </w:rPr>
        <w:t>.</w:t>
      </w:r>
      <w:r w:rsidR="00A14492">
        <w:rPr>
          <w:rFonts w:ascii="Times New Roman" w:hAnsi="Times New Roman"/>
          <w:sz w:val="28"/>
          <w:szCs w:val="28"/>
          <w:lang w:val="uk-UA"/>
        </w:rPr>
        <w:t>…</w:t>
      </w:r>
      <w:r w:rsidR="00EA6D31">
        <w:rPr>
          <w:rFonts w:ascii="Times New Roman" w:hAnsi="Times New Roman"/>
          <w:sz w:val="28"/>
          <w:szCs w:val="28"/>
          <w:lang w:val="uk-UA"/>
        </w:rPr>
        <w:t>…..</w:t>
      </w:r>
      <w:r w:rsidR="00A14492">
        <w:rPr>
          <w:rFonts w:ascii="Times New Roman" w:hAnsi="Times New Roman"/>
          <w:sz w:val="28"/>
          <w:szCs w:val="28"/>
          <w:lang w:val="uk-UA"/>
        </w:rPr>
        <w:t>…….106</w:t>
      </w:r>
    </w:p>
    <w:p w:rsidR="00C760D8" w:rsidRDefault="00C760D8" w:rsidP="00A14492">
      <w:pPr>
        <w:spacing w:after="0" w:line="312" w:lineRule="auto"/>
        <w:ind w:firstLine="709"/>
        <w:jc w:val="both"/>
        <w:rPr>
          <w:rFonts w:ascii="Times New Roman" w:hAnsi="Times New Roman"/>
          <w:b/>
          <w:sz w:val="28"/>
          <w:szCs w:val="28"/>
          <w:lang w:val="uk-UA"/>
        </w:rPr>
      </w:pPr>
      <w:r>
        <w:rPr>
          <w:rFonts w:ascii="Times New Roman" w:hAnsi="Times New Roman"/>
          <w:sz w:val="28"/>
          <w:szCs w:val="28"/>
          <w:lang w:val="uk-UA"/>
        </w:rPr>
        <w:t>ДОДАТКИ………………………………………………</w:t>
      </w:r>
      <w:bookmarkStart w:id="0" w:name="_GoBack"/>
      <w:bookmarkEnd w:id="0"/>
      <w:r>
        <w:rPr>
          <w:rFonts w:ascii="Times New Roman" w:hAnsi="Times New Roman"/>
          <w:sz w:val="28"/>
          <w:szCs w:val="28"/>
          <w:lang w:val="uk-UA"/>
        </w:rPr>
        <w:t>………………..</w:t>
      </w:r>
      <w:r w:rsidR="00A14492">
        <w:rPr>
          <w:rFonts w:ascii="Times New Roman" w:hAnsi="Times New Roman"/>
          <w:sz w:val="28"/>
          <w:szCs w:val="28"/>
          <w:lang w:val="uk-UA"/>
        </w:rPr>
        <w:t>117</w:t>
      </w:r>
    </w:p>
    <w:p w:rsidR="00891F91" w:rsidRPr="00893491" w:rsidRDefault="00891F91" w:rsidP="00891F91">
      <w:pPr>
        <w:spacing w:after="0" w:line="360" w:lineRule="auto"/>
        <w:jc w:val="center"/>
        <w:rPr>
          <w:rFonts w:ascii="Times New Roman" w:hAnsi="Times New Roman" w:cs="Times New Roman"/>
          <w:b/>
          <w:sz w:val="28"/>
          <w:szCs w:val="28"/>
          <w:lang w:val="uk-UA"/>
        </w:rPr>
      </w:pPr>
      <w:r w:rsidRPr="00893491">
        <w:rPr>
          <w:rFonts w:ascii="Times New Roman" w:hAnsi="Times New Roman" w:cs="Times New Roman"/>
          <w:b/>
          <w:sz w:val="28"/>
          <w:szCs w:val="28"/>
          <w:lang w:val="uk-UA"/>
        </w:rPr>
        <w:lastRenderedPageBreak/>
        <w:t>ВСТУП</w:t>
      </w:r>
    </w:p>
    <w:p w:rsidR="00891F91" w:rsidRPr="00893491"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b/>
          <w:sz w:val="28"/>
          <w:szCs w:val="28"/>
          <w:lang w:val="uk-UA"/>
        </w:rPr>
        <w:t xml:space="preserve">Актуальність дослідження </w:t>
      </w:r>
      <w:r w:rsidRPr="00893491">
        <w:rPr>
          <w:rFonts w:ascii="Times New Roman" w:hAnsi="Times New Roman" w:cs="Times New Roman"/>
          <w:sz w:val="28"/>
          <w:szCs w:val="28"/>
          <w:lang w:val="uk-UA"/>
        </w:rPr>
        <w:t xml:space="preserve">пов’язана з необхідністю удосконалити управління навчальними закладами в контексті освітніх реформ, ґрунтуючись на психолого-педагогічних технологіях, та сприяти швидкому реагуванню керівника на зміни у потребах суспільства, демократизації та гуманізації суспільних відносин, активності та самостійності управлінців нового покоління, формування престижу педагогічної діяльності, створення позитивного іміджу навчального закладу. Динамізм соціально-економічних, суспільно-політичних, соціокультурних трансформацій в Україні, приєднання її освітньої системи до Болонського процесу зумовлює потребу в підготовці фахівців, здатних здійснювати професійну діяльність у мінливих умовах, приймати й реалізовувати нестандартні рішення, долати стереотипи у виробничій й особистісній сферах. За таких вимог одним з пріоритетних завдань сучасної професійної освіти в Україні є підготовка конкурентоспроможного, компетентного, мобільного фахівця. </w:t>
      </w:r>
    </w:p>
    <w:p w:rsidR="00891F91" w:rsidRPr="00893491"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sz w:val="28"/>
          <w:szCs w:val="28"/>
          <w:lang w:val="uk-UA"/>
        </w:rPr>
        <w:t xml:space="preserve">В умовах переходу до постіндустріального, інформаційного суспільства, зміни соціального статусу та престижності професій на ринку праці, негарантованого характеру працевлаштування молоді, ускладнення соціальних структур унаслідок виникнення альтернативних форм зайнятості, поширення сфери вторинної зайнятості студентів для набуття досвіду трудової діяльності зумовлюють нелінійний характер кар’єри, індивідуалізацію стратегій особистісного та професійного розвитку, утвердження цінностей автономії та свободи, породжують різні форми мобільності (територіальна, галузева, професійно-кваліфікаційна, внутрішньо- та міжфірменна, міграція тощо). </w:t>
      </w:r>
    </w:p>
    <w:p w:rsidR="00891F91" w:rsidRPr="00893491"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sz w:val="28"/>
          <w:szCs w:val="28"/>
          <w:lang w:val="uk-UA"/>
        </w:rPr>
        <w:t xml:space="preserve">Мобільність розглядають сьогодні як ключове поняття, яке найбільш точно віддзеркалює особливості сучасного етапу розвитку людини й суспільства, що зумовлюються переходом до особистісно-діяльнісної освітньої парадигми, змінами в структурі ринку праці, посиленням особистої </w:t>
      </w:r>
      <w:r w:rsidRPr="00893491">
        <w:rPr>
          <w:rFonts w:ascii="Times New Roman" w:hAnsi="Times New Roman" w:cs="Times New Roman"/>
          <w:sz w:val="28"/>
          <w:szCs w:val="28"/>
          <w:lang w:val="uk-UA"/>
        </w:rPr>
        <w:lastRenderedPageBreak/>
        <w:t xml:space="preserve">відповідальності щодо професійної інтеграції в суспільство, складністю планування професійної кар’єри на віддалену перспективу тощо. </w:t>
      </w:r>
    </w:p>
    <w:p w:rsidR="00891F91" w:rsidRPr="00893491"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sz w:val="28"/>
          <w:szCs w:val="28"/>
          <w:lang w:val="uk-UA"/>
        </w:rPr>
        <w:t>Особливої актуальності зазначена проблема набуває у сфері професійн</w:t>
      </w:r>
      <w:r>
        <w:rPr>
          <w:rFonts w:ascii="Times New Roman" w:hAnsi="Times New Roman" w:cs="Times New Roman"/>
          <w:sz w:val="28"/>
          <w:szCs w:val="28"/>
          <w:lang w:val="uk-UA"/>
        </w:rPr>
        <w:t>ої підготовки майбутніх керівників</w:t>
      </w:r>
      <w:r w:rsidRPr="00893491">
        <w:rPr>
          <w:rFonts w:ascii="Times New Roman" w:hAnsi="Times New Roman" w:cs="Times New Roman"/>
          <w:sz w:val="28"/>
          <w:szCs w:val="28"/>
          <w:lang w:val="uk-UA"/>
        </w:rPr>
        <w:t>, оскільки педагогічна діяльність є однією з найбільш складних за змістом та функціями, здійснюється в мінливих умовах одночасного впливу багатьох ч</w:t>
      </w:r>
      <w:r>
        <w:rPr>
          <w:rFonts w:ascii="Times New Roman" w:hAnsi="Times New Roman" w:cs="Times New Roman"/>
          <w:sz w:val="28"/>
          <w:szCs w:val="28"/>
          <w:lang w:val="uk-UA"/>
        </w:rPr>
        <w:t>инників, що потребує від керівника</w:t>
      </w:r>
      <w:r w:rsidRPr="00893491">
        <w:rPr>
          <w:rFonts w:ascii="Times New Roman" w:hAnsi="Times New Roman" w:cs="Times New Roman"/>
          <w:sz w:val="28"/>
          <w:szCs w:val="28"/>
          <w:lang w:val="uk-UA"/>
        </w:rPr>
        <w:t xml:space="preserve">, з одного боку, бути адаптивним, а з іншого – динамічним, креативним, неупередженими, здатним вирішувати нестандартні завдання та ситуації, вільно переходити від одного виду професійної діяльності до іншого. </w:t>
      </w:r>
    </w:p>
    <w:p w:rsidR="00891F91" w:rsidRPr="00893491" w:rsidRDefault="007A374D" w:rsidP="00891F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1F91">
        <w:rPr>
          <w:rFonts w:ascii="Times New Roman" w:hAnsi="Times New Roman" w:cs="Times New Roman"/>
          <w:sz w:val="28"/>
          <w:szCs w:val="28"/>
          <w:lang w:val="uk-UA"/>
        </w:rPr>
        <w:t xml:space="preserve"> Професій</w:t>
      </w:r>
      <w:r w:rsidR="00891F91" w:rsidRPr="00893491">
        <w:rPr>
          <w:rFonts w:ascii="Times New Roman" w:hAnsi="Times New Roman" w:cs="Times New Roman"/>
          <w:sz w:val="28"/>
          <w:szCs w:val="28"/>
          <w:lang w:val="uk-UA"/>
        </w:rPr>
        <w:t>ну мобільність як важливий показник професійного становлення студентської молоді досліджували Є.</w:t>
      </w:r>
      <w:r w:rsidR="003D1C78">
        <w:rPr>
          <w:rFonts w:ascii="Times New Roman" w:hAnsi="Times New Roman" w:cs="Times New Roman"/>
          <w:sz w:val="28"/>
          <w:szCs w:val="28"/>
          <w:lang w:val="uk-UA"/>
        </w:rPr>
        <w:t>А.</w:t>
      </w:r>
      <w:r w:rsidR="00891F91" w:rsidRPr="00893491">
        <w:rPr>
          <w:rFonts w:ascii="Times New Roman" w:hAnsi="Times New Roman" w:cs="Times New Roman"/>
          <w:sz w:val="28"/>
          <w:szCs w:val="28"/>
          <w:lang w:val="uk-UA"/>
        </w:rPr>
        <w:t xml:space="preserve"> Морильова,</w:t>
      </w:r>
      <w:r w:rsidR="008E45AD">
        <w:rPr>
          <w:rFonts w:ascii="Times New Roman" w:hAnsi="Times New Roman" w:cs="Times New Roman"/>
          <w:sz w:val="28"/>
          <w:szCs w:val="28"/>
          <w:lang w:val="uk-UA"/>
        </w:rPr>
        <w:t xml:space="preserve"> </w:t>
      </w:r>
      <w:r w:rsidR="00891F91" w:rsidRPr="00893491">
        <w:rPr>
          <w:rFonts w:ascii="Times New Roman" w:hAnsi="Times New Roman" w:cs="Times New Roman"/>
          <w:sz w:val="28"/>
          <w:szCs w:val="28"/>
          <w:lang w:val="uk-UA"/>
        </w:rPr>
        <w:t>М.</w:t>
      </w:r>
      <w:r w:rsidR="003D1C78">
        <w:rPr>
          <w:rFonts w:ascii="Times New Roman" w:hAnsi="Times New Roman" w:cs="Times New Roman"/>
          <w:sz w:val="28"/>
          <w:szCs w:val="28"/>
          <w:lang w:val="uk-UA"/>
        </w:rPr>
        <w:t>А.</w:t>
      </w:r>
      <w:r w:rsidR="00891F91" w:rsidRPr="00893491">
        <w:rPr>
          <w:rFonts w:ascii="Times New Roman" w:hAnsi="Times New Roman" w:cs="Times New Roman"/>
          <w:sz w:val="28"/>
          <w:szCs w:val="28"/>
          <w:lang w:val="uk-UA"/>
        </w:rPr>
        <w:t xml:space="preserve"> Пазюкова, </w:t>
      </w:r>
      <w:r w:rsidR="008E45AD">
        <w:rPr>
          <w:rFonts w:ascii="Times New Roman" w:hAnsi="Times New Roman" w:cs="Times New Roman"/>
          <w:sz w:val="28"/>
          <w:szCs w:val="28"/>
          <w:lang w:val="uk-UA"/>
        </w:rPr>
        <w:t xml:space="preserve">                  </w:t>
      </w:r>
      <w:r w:rsidR="00891F91" w:rsidRPr="00893491">
        <w:rPr>
          <w:rFonts w:ascii="Times New Roman" w:hAnsi="Times New Roman" w:cs="Times New Roman"/>
          <w:sz w:val="28"/>
          <w:szCs w:val="28"/>
          <w:lang w:val="uk-UA"/>
        </w:rPr>
        <w:t>Л.</w:t>
      </w:r>
      <w:r w:rsidR="003D1C78">
        <w:rPr>
          <w:rFonts w:ascii="Times New Roman" w:hAnsi="Times New Roman" w:cs="Times New Roman"/>
          <w:sz w:val="28"/>
          <w:szCs w:val="28"/>
          <w:lang w:val="uk-UA"/>
        </w:rPr>
        <w:t>В.</w:t>
      </w:r>
      <w:r w:rsidR="00891F91" w:rsidRPr="00893491">
        <w:rPr>
          <w:rFonts w:ascii="Times New Roman" w:hAnsi="Times New Roman" w:cs="Times New Roman"/>
          <w:sz w:val="28"/>
          <w:szCs w:val="28"/>
          <w:lang w:val="uk-UA"/>
        </w:rPr>
        <w:t xml:space="preserve"> Рибнікова, професійного розвитку учителів</w:t>
      </w:r>
      <w:r w:rsidR="003D1C78">
        <w:rPr>
          <w:rFonts w:ascii="Times New Roman" w:hAnsi="Times New Roman" w:cs="Times New Roman"/>
          <w:sz w:val="28"/>
          <w:szCs w:val="28"/>
          <w:lang w:val="uk-UA"/>
        </w:rPr>
        <w:t xml:space="preserve"> –</w:t>
      </w:r>
      <w:r w:rsidR="008E45AD">
        <w:rPr>
          <w:rFonts w:ascii="Times New Roman" w:hAnsi="Times New Roman" w:cs="Times New Roman"/>
          <w:sz w:val="28"/>
          <w:szCs w:val="28"/>
          <w:lang w:val="uk-UA"/>
        </w:rPr>
        <w:t xml:space="preserve"> </w:t>
      </w:r>
      <w:r w:rsidR="003D1C78">
        <w:rPr>
          <w:rFonts w:ascii="Times New Roman" w:hAnsi="Times New Roman" w:cs="Times New Roman"/>
          <w:sz w:val="28"/>
          <w:szCs w:val="28"/>
          <w:lang w:val="uk-UA"/>
        </w:rPr>
        <w:t xml:space="preserve">Ю.І. </w:t>
      </w:r>
      <w:r w:rsidR="00891F91" w:rsidRPr="00893491">
        <w:rPr>
          <w:rFonts w:ascii="Times New Roman" w:hAnsi="Times New Roman" w:cs="Times New Roman"/>
          <w:sz w:val="28"/>
          <w:szCs w:val="28"/>
          <w:lang w:val="uk-UA"/>
        </w:rPr>
        <w:t>Калиновський,</w:t>
      </w:r>
      <w:r>
        <w:rPr>
          <w:rFonts w:ascii="Times New Roman" w:hAnsi="Times New Roman" w:cs="Times New Roman"/>
          <w:sz w:val="28"/>
          <w:szCs w:val="28"/>
          <w:lang w:val="uk-UA"/>
        </w:rPr>
        <w:t xml:space="preserve"> </w:t>
      </w:r>
      <w:r w:rsidR="00891F91" w:rsidRPr="00893491">
        <w:rPr>
          <w:rFonts w:ascii="Times New Roman" w:hAnsi="Times New Roman" w:cs="Times New Roman"/>
          <w:sz w:val="28"/>
          <w:szCs w:val="28"/>
          <w:lang w:val="uk-UA"/>
        </w:rPr>
        <w:t>С.</w:t>
      </w:r>
      <w:r w:rsidR="003D1C78">
        <w:rPr>
          <w:rFonts w:ascii="Times New Roman" w:hAnsi="Times New Roman" w:cs="Times New Roman"/>
          <w:sz w:val="28"/>
          <w:szCs w:val="28"/>
          <w:lang w:val="uk-UA"/>
        </w:rPr>
        <w:t>В.Пальохіна</w:t>
      </w:r>
      <w:r w:rsidR="00891F91" w:rsidRPr="00893491">
        <w:rPr>
          <w:rFonts w:ascii="Times New Roman" w:hAnsi="Times New Roman" w:cs="Times New Roman"/>
          <w:sz w:val="28"/>
          <w:szCs w:val="28"/>
          <w:lang w:val="uk-UA"/>
        </w:rPr>
        <w:t xml:space="preserve"> та ін. </w:t>
      </w:r>
    </w:p>
    <w:p w:rsidR="00891F91" w:rsidRPr="00893491" w:rsidRDefault="00891F91" w:rsidP="00891F91">
      <w:pPr>
        <w:spacing w:after="0" w:line="360" w:lineRule="auto"/>
        <w:ind w:firstLine="567"/>
        <w:jc w:val="both"/>
        <w:rPr>
          <w:rFonts w:ascii="Times New Roman" w:hAnsi="Times New Roman" w:cs="Times New Roman"/>
          <w:sz w:val="28"/>
          <w:szCs w:val="28"/>
          <w:lang w:val="uk-UA"/>
        </w:rPr>
      </w:pPr>
      <w:r w:rsidRPr="00893491">
        <w:rPr>
          <w:rFonts w:ascii="Times New Roman" w:hAnsi="Times New Roman" w:cs="Times New Roman"/>
          <w:sz w:val="28"/>
          <w:szCs w:val="28"/>
          <w:lang w:val="uk-UA"/>
        </w:rPr>
        <w:t>У роботах останніх років представлено дослідження низки проблем, пов’язаних з формуванням різних видів мобільності студентської молоді. Так, І.</w:t>
      </w:r>
      <w:r w:rsidR="003D1C78">
        <w:rPr>
          <w:rFonts w:ascii="Times New Roman" w:hAnsi="Times New Roman" w:cs="Times New Roman"/>
          <w:sz w:val="28"/>
          <w:szCs w:val="28"/>
          <w:lang w:val="uk-UA"/>
        </w:rPr>
        <w:t>В.</w:t>
      </w:r>
      <w:r w:rsidRPr="00893491">
        <w:rPr>
          <w:rFonts w:ascii="Times New Roman" w:hAnsi="Times New Roman" w:cs="Times New Roman"/>
          <w:sz w:val="28"/>
          <w:szCs w:val="28"/>
          <w:lang w:val="uk-UA"/>
        </w:rPr>
        <w:t xml:space="preserve"> Хом’юк вивчала систему формування професійної мобільності майбутніх інженерів машинобудівної галузі, А.</w:t>
      </w:r>
      <w:r w:rsidR="003D1C78">
        <w:rPr>
          <w:rFonts w:ascii="Times New Roman" w:hAnsi="Times New Roman" w:cs="Times New Roman"/>
          <w:sz w:val="28"/>
          <w:szCs w:val="28"/>
          <w:lang w:val="uk-UA"/>
        </w:rPr>
        <w:t>М.</w:t>
      </w:r>
      <w:r w:rsidRPr="00893491">
        <w:rPr>
          <w:rFonts w:ascii="Times New Roman" w:hAnsi="Times New Roman" w:cs="Times New Roman"/>
          <w:sz w:val="28"/>
          <w:szCs w:val="28"/>
          <w:lang w:val="uk-UA"/>
        </w:rPr>
        <w:t xml:space="preserve"> Ващенко – професійну мобільн</w:t>
      </w:r>
      <w:r>
        <w:rPr>
          <w:rFonts w:ascii="Times New Roman" w:hAnsi="Times New Roman" w:cs="Times New Roman"/>
          <w:sz w:val="28"/>
          <w:szCs w:val="28"/>
          <w:lang w:val="uk-UA"/>
        </w:rPr>
        <w:t>ість</w:t>
      </w:r>
      <w:r w:rsidRPr="00893491">
        <w:rPr>
          <w:rFonts w:ascii="Times New Roman" w:hAnsi="Times New Roman" w:cs="Times New Roman"/>
          <w:sz w:val="28"/>
          <w:szCs w:val="28"/>
          <w:lang w:val="uk-UA"/>
        </w:rPr>
        <w:t xml:space="preserve"> майбутніх офіцерів, Л.</w:t>
      </w:r>
      <w:r w:rsidR="003D1C78">
        <w:rPr>
          <w:rFonts w:ascii="Times New Roman" w:hAnsi="Times New Roman" w:cs="Times New Roman"/>
          <w:sz w:val="28"/>
          <w:szCs w:val="28"/>
          <w:lang w:val="uk-UA"/>
        </w:rPr>
        <w:t>Л.</w:t>
      </w:r>
      <w:r w:rsidRPr="00893491">
        <w:rPr>
          <w:rFonts w:ascii="Times New Roman" w:hAnsi="Times New Roman" w:cs="Times New Roman"/>
          <w:sz w:val="28"/>
          <w:szCs w:val="28"/>
          <w:lang w:val="uk-UA"/>
        </w:rPr>
        <w:t xml:space="preserve"> Сушенцева – теоретико-методичні засади формування професійної мобільності майбутніх кваліфікованих робітників у ПТНЗ, Н.</w:t>
      </w:r>
      <w:r w:rsidR="003D1C78">
        <w:rPr>
          <w:rFonts w:ascii="Times New Roman" w:hAnsi="Times New Roman" w:cs="Times New Roman"/>
          <w:sz w:val="28"/>
          <w:szCs w:val="28"/>
          <w:lang w:val="uk-UA"/>
        </w:rPr>
        <w:t>О.</w:t>
      </w:r>
      <w:r w:rsidR="007A374D">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 xml:space="preserve">Альбрехт – діяльнісно зорієнтоване навчання як засіб формування професійної мобільності студентів </w:t>
      </w:r>
      <w:r w:rsidR="003D1C78">
        <w:rPr>
          <w:rFonts w:ascii="Times New Roman" w:hAnsi="Times New Roman" w:cs="Times New Roman"/>
          <w:sz w:val="28"/>
          <w:szCs w:val="28"/>
          <w:lang w:val="uk-UA"/>
        </w:rPr>
        <w:t>ЗВО</w:t>
      </w:r>
      <w:r w:rsidRPr="00893491">
        <w:rPr>
          <w:rFonts w:ascii="Times New Roman" w:hAnsi="Times New Roman" w:cs="Times New Roman"/>
          <w:sz w:val="28"/>
          <w:szCs w:val="28"/>
          <w:lang w:val="uk-UA"/>
        </w:rPr>
        <w:t>, А.</w:t>
      </w:r>
      <w:r w:rsidR="008C0784">
        <w:rPr>
          <w:rFonts w:ascii="Times New Roman" w:hAnsi="Times New Roman" w:cs="Times New Roman"/>
          <w:sz w:val="28"/>
          <w:szCs w:val="28"/>
          <w:lang w:val="uk-UA"/>
        </w:rPr>
        <w:t>В.</w:t>
      </w:r>
      <w:r w:rsidRPr="00893491">
        <w:rPr>
          <w:rFonts w:ascii="Times New Roman" w:hAnsi="Times New Roman" w:cs="Times New Roman"/>
          <w:sz w:val="28"/>
          <w:szCs w:val="28"/>
          <w:lang w:val="uk-UA"/>
        </w:rPr>
        <w:t xml:space="preserve"> Львов – умови становлення професійної мобільності студентів педагогічного університету, Л.</w:t>
      </w:r>
      <w:r w:rsidR="008C0784">
        <w:rPr>
          <w:rFonts w:ascii="Times New Roman" w:hAnsi="Times New Roman" w:cs="Times New Roman"/>
          <w:sz w:val="28"/>
          <w:szCs w:val="28"/>
          <w:lang w:val="uk-UA"/>
        </w:rPr>
        <w:t>М.</w:t>
      </w:r>
      <w:r w:rsidRPr="00893491">
        <w:rPr>
          <w:rFonts w:ascii="Times New Roman" w:hAnsi="Times New Roman" w:cs="Times New Roman"/>
          <w:sz w:val="28"/>
          <w:szCs w:val="28"/>
          <w:lang w:val="uk-UA"/>
        </w:rPr>
        <w:t xml:space="preserve"> Амірова – розвиток професійної мобільності педаго</w:t>
      </w:r>
      <w:r>
        <w:rPr>
          <w:rFonts w:ascii="Times New Roman" w:hAnsi="Times New Roman" w:cs="Times New Roman"/>
          <w:sz w:val="28"/>
          <w:szCs w:val="28"/>
          <w:lang w:val="uk-UA"/>
        </w:rPr>
        <w:t>га в системі додаткової освіти,</w:t>
      </w:r>
      <w:r w:rsidR="008C0784">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Б.</w:t>
      </w:r>
      <w:r w:rsidR="008C0784">
        <w:rPr>
          <w:rFonts w:ascii="Times New Roman" w:hAnsi="Times New Roman" w:cs="Times New Roman"/>
          <w:sz w:val="28"/>
          <w:szCs w:val="28"/>
          <w:lang w:val="uk-UA"/>
        </w:rPr>
        <w:t>М.</w:t>
      </w:r>
      <w:r w:rsidRPr="00893491">
        <w:rPr>
          <w:rFonts w:ascii="Times New Roman" w:hAnsi="Times New Roman" w:cs="Times New Roman"/>
          <w:sz w:val="28"/>
          <w:szCs w:val="28"/>
          <w:lang w:val="uk-UA"/>
        </w:rPr>
        <w:t xml:space="preserve"> Ігошев – системно-інтегративну організацію підготовки професійно мобільних педагогів, О.</w:t>
      </w:r>
      <w:r w:rsidR="008C0784">
        <w:rPr>
          <w:rFonts w:ascii="Times New Roman" w:hAnsi="Times New Roman" w:cs="Times New Roman"/>
          <w:sz w:val="28"/>
          <w:szCs w:val="28"/>
          <w:lang w:val="uk-UA"/>
        </w:rPr>
        <w:t>М.</w:t>
      </w:r>
      <w:r w:rsidRPr="00893491">
        <w:rPr>
          <w:rFonts w:ascii="Times New Roman" w:hAnsi="Times New Roman" w:cs="Times New Roman"/>
          <w:sz w:val="28"/>
          <w:szCs w:val="28"/>
          <w:lang w:val="uk-UA"/>
        </w:rPr>
        <w:t xml:space="preserve"> Іпатова – формування професійної мобільності студентів </w:t>
      </w:r>
      <w:r w:rsidR="008C0784">
        <w:rPr>
          <w:rFonts w:ascii="Times New Roman" w:hAnsi="Times New Roman" w:cs="Times New Roman"/>
          <w:sz w:val="28"/>
          <w:szCs w:val="28"/>
          <w:lang w:val="uk-UA"/>
        </w:rPr>
        <w:t>ЗВО</w:t>
      </w:r>
      <w:r w:rsidRPr="00893491">
        <w:rPr>
          <w:rFonts w:ascii="Times New Roman" w:hAnsi="Times New Roman" w:cs="Times New Roman"/>
          <w:sz w:val="28"/>
          <w:szCs w:val="28"/>
          <w:lang w:val="uk-UA"/>
        </w:rPr>
        <w:t>, О.</w:t>
      </w:r>
      <w:r w:rsidR="008C0784">
        <w:rPr>
          <w:rFonts w:ascii="Times New Roman" w:hAnsi="Times New Roman" w:cs="Times New Roman"/>
          <w:sz w:val="28"/>
          <w:szCs w:val="28"/>
          <w:lang w:val="uk-UA"/>
        </w:rPr>
        <w:t>В.</w:t>
      </w:r>
      <w:r w:rsidRPr="00893491">
        <w:rPr>
          <w:rFonts w:ascii="Times New Roman" w:hAnsi="Times New Roman" w:cs="Times New Roman"/>
          <w:sz w:val="28"/>
          <w:szCs w:val="28"/>
          <w:lang w:val="uk-UA"/>
        </w:rPr>
        <w:t xml:space="preserve"> Дементьєва – формування професійної мобільності студентів у закладах середньої професійної освіти. Проте дослідження, присвячені формуванню професійно</w:t>
      </w:r>
      <w:r>
        <w:rPr>
          <w:rFonts w:ascii="Times New Roman" w:hAnsi="Times New Roman" w:cs="Times New Roman"/>
          <w:sz w:val="28"/>
          <w:szCs w:val="28"/>
          <w:lang w:val="uk-UA"/>
        </w:rPr>
        <w:t xml:space="preserve">ї мобільності </w:t>
      </w:r>
      <w:r>
        <w:rPr>
          <w:rFonts w:ascii="Times New Roman" w:hAnsi="Times New Roman" w:cs="Times New Roman"/>
          <w:sz w:val="28"/>
          <w:szCs w:val="28"/>
          <w:lang w:val="uk-UA"/>
        </w:rPr>
        <w:lastRenderedPageBreak/>
        <w:t xml:space="preserve">майбутніх </w:t>
      </w:r>
      <w:r w:rsidR="008C0784">
        <w:rPr>
          <w:rFonts w:ascii="Times New Roman" w:hAnsi="Times New Roman" w:cs="Times New Roman"/>
          <w:sz w:val="28"/>
          <w:szCs w:val="28"/>
          <w:lang w:val="uk-UA"/>
        </w:rPr>
        <w:t>менеджерів сфери освіти</w:t>
      </w:r>
      <w:r>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 xml:space="preserve">в </w:t>
      </w:r>
      <w:r w:rsidR="008C0784">
        <w:rPr>
          <w:rFonts w:ascii="Times New Roman" w:hAnsi="Times New Roman" w:cs="Times New Roman"/>
          <w:sz w:val="28"/>
          <w:szCs w:val="28"/>
          <w:lang w:val="uk-UA"/>
        </w:rPr>
        <w:t>умовах</w:t>
      </w:r>
      <w:r w:rsidRPr="00893491">
        <w:rPr>
          <w:rFonts w:ascii="Times New Roman" w:hAnsi="Times New Roman" w:cs="Times New Roman"/>
          <w:sz w:val="28"/>
          <w:szCs w:val="28"/>
          <w:lang w:val="uk-UA"/>
        </w:rPr>
        <w:t xml:space="preserve"> закладу</w:t>
      </w:r>
      <w:r w:rsidR="008C0784">
        <w:rPr>
          <w:rFonts w:ascii="Times New Roman" w:hAnsi="Times New Roman" w:cs="Times New Roman"/>
          <w:sz w:val="28"/>
          <w:szCs w:val="28"/>
          <w:lang w:val="uk-UA"/>
        </w:rPr>
        <w:t xml:space="preserve"> вищої освіти</w:t>
      </w:r>
      <w:r w:rsidRPr="00893491">
        <w:rPr>
          <w:rFonts w:ascii="Times New Roman" w:hAnsi="Times New Roman" w:cs="Times New Roman"/>
          <w:sz w:val="28"/>
          <w:szCs w:val="28"/>
          <w:lang w:val="uk-UA"/>
        </w:rPr>
        <w:t>, практично відсутні.</w:t>
      </w:r>
    </w:p>
    <w:p w:rsidR="00891F91" w:rsidRPr="00893491"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sz w:val="28"/>
          <w:szCs w:val="28"/>
          <w:lang w:val="uk-UA"/>
        </w:rPr>
        <w:t xml:space="preserve">Аналіз теорії та практики з досліджуваної проблеми дозволив виявити низку суперечностей між: </w:t>
      </w:r>
    </w:p>
    <w:p w:rsidR="00891F91" w:rsidRPr="001276FD" w:rsidRDefault="00891F91" w:rsidP="00891F91">
      <w:pPr>
        <w:pStyle w:val="a8"/>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1276FD">
        <w:rPr>
          <w:rFonts w:ascii="Times New Roman" w:hAnsi="Times New Roman" w:cs="Times New Roman"/>
          <w:sz w:val="28"/>
          <w:szCs w:val="28"/>
          <w:lang w:val="uk-UA"/>
        </w:rPr>
        <w:t xml:space="preserve">агальною потребою сучасного суспільства в соціально мобільних </w:t>
      </w:r>
      <w:r>
        <w:rPr>
          <w:rFonts w:ascii="Times New Roman" w:hAnsi="Times New Roman" w:cs="Times New Roman"/>
          <w:sz w:val="28"/>
          <w:szCs w:val="28"/>
          <w:lang w:val="uk-UA"/>
        </w:rPr>
        <w:t>керівниках</w:t>
      </w:r>
      <w:r w:rsidRPr="001276FD">
        <w:rPr>
          <w:rFonts w:ascii="Times New Roman" w:hAnsi="Times New Roman" w:cs="Times New Roman"/>
          <w:sz w:val="28"/>
          <w:szCs w:val="28"/>
          <w:lang w:val="uk-UA"/>
        </w:rPr>
        <w:t xml:space="preserve">, здатних до адекватних дій у мінливих умовах професійно-педагогічної діяльності, і реальною практикою їхньої підготовки у </w:t>
      </w:r>
      <w:r w:rsidR="008C0784">
        <w:rPr>
          <w:rFonts w:ascii="Times New Roman" w:hAnsi="Times New Roman" w:cs="Times New Roman"/>
          <w:sz w:val="28"/>
          <w:szCs w:val="28"/>
          <w:lang w:val="uk-UA"/>
        </w:rPr>
        <w:t>ЗВО</w:t>
      </w:r>
      <w:r w:rsidRPr="001276FD">
        <w:rPr>
          <w:rFonts w:ascii="Times New Roman" w:hAnsi="Times New Roman" w:cs="Times New Roman"/>
          <w:sz w:val="28"/>
          <w:szCs w:val="28"/>
          <w:lang w:val="uk-UA"/>
        </w:rPr>
        <w:t xml:space="preserve">; </w:t>
      </w:r>
    </w:p>
    <w:p w:rsidR="00891F91" w:rsidRPr="001276FD" w:rsidRDefault="00891F91" w:rsidP="00891F91">
      <w:pPr>
        <w:pStyle w:val="a8"/>
        <w:numPr>
          <w:ilvl w:val="0"/>
          <w:numId w:val="36"/>
        </w:numPr>
        <w:spacing w:after="0" w:line="360" w:lineRule="auto"/>
        <w:ind w:left="0" w:firstLine="709"/>
        <w:jc w:val="both"/>
        <w:rPr>
          <w:rFonts w:ascii="Times New Roman" w:hAnsi="Times New Roman" w:cs="Times New Roman"/>
          <w:sz w:val="28"/>
          <w:szCs w:val="28"/>
          <w:lang w:val="uk-UA"/>
        </w:rPr>
      </w:pPr>
      <w:r w:rsidRPr="001276FD">
        <w:rPr>
          <w:rFonts w:ascii="Times New Roman" w:hAnsi="Times New Roman" w:cs="Times New Roman"/>
          <w:sz w:val="28"/>
          <w:szCs w:val="28"/>
          <w:lang w:val="uk-UA"/>
        </w:rPr>
        <w:t xml:space="preserve">значущістю соціально-професійної мобільності як провідної якості сучасного керівника, що забезпечує ефективність процесу розв’язання нестандартних педагогічних задач </w:t>
      </w:r>
      <w:r>
        <w:rPr>
          <w:rFonts w:ascii="Times New Roman" w:hAnsi="Times New Roman" w:cs="Times New Roman"/>
          <w:sz w:val="28"/>
          <w:szCs w:val="28"/>
          <w:lang w:val="uk-UA"/>
        </w:rPr>
        <w:t>і</w:t>
      </w:r>
      <w:r w:rsidRPr="001276FD">
        <w:rPr>
          <w:rFonts w:ascii="Times New Roman" w:hAnsi="Times New Roman" w:cs="Times New Roman"/>
          <w:sz w:val="28"/>
          <w:szCs w:val="28"/>
          <w:lang w:val="uk-UA"/>
        </w:rPr>
        <w:t xml:space="preserve"> ситуацій, та недостатньою розробленістю теоретико-методичних засад її фо</w:t>
      </w:r>
      <w:r>
        <w:rPr>
          <w:rFonts w:ascii="Times New Roman" w:hAnsi="Times New Roman" w:cs="Times New Roman"/>
          <w:sz w:val="28"/>
          <w:szCs w:val="28"/>
          <w:lang w:val="uk-UA"/>
        </w:rPr>
        <w:t xml:space="preserve">рмування в освітньому просторі </w:t>
      </w:r>
      <w:r w:rsidR="008C0784">
        <w:rPr>
          <w:rFonts w:ascii="Times New Roman" w:hAnsi="Times New Roman" w:cs="Times New Roman"/>
          <w:sz w:val="28"/>
          <w:szCs w:val="28"/>
          <w:lang w:val="uk-UA"/>
        </w:rPr>
        <w:t>ЗВО</w:t>
      </w:r>
      <w:r w:rsidRPr="001276FD">
        <w:rPr>
          <w:rFonts w:ascii="Times New Roman" w:hAnsi="Times New Roman" w:cs="Times New Roman"/>
          <w:sz w:val="28"/>
          <w:szCs w:val="28"/>
          <w:lang w:val="uk-UA"/>
        </w:rPr>
        <w:t xml:space="preserve">; </w:t>
      </w:r>
    </w:p>
    <w:p w:rsidR="00891F91" w:rsidRPr="001276FD" w:rsidRDefault="00891F91" w:rsidP="00891F91">
      <w:pPr>
        <w:pStyle w:val="a8"/>
        <w:numPr>
          <w:ilvl w:val="0"/>
          <w:numId w:val="36"/>
        </w:numPr>
        <w:spacing w:after="0" w:line="360" w:lineRule="auto"/>
        <w:ind w:left="0" w:firstLine="709"/>
        <w:jc w:val="both"/>
        <w:rPr>
          <w:rFonts w:ascii="Times New Roman" w:hAnsi="Times New Roman" w:cs="Times New Roman"/>
          <w:sz w:val="28"/>
          <w:szCs w:val="28"/>
          <w:lang w:val="uk-UA"/>
        </w:rPr>
      </w:pPr>
      <w:r w:rsidRPr="001276FD">
        <w:rPr>
          <w:rFonts w:ascii="Times New Roman" w:hAnsi="Times New Roman" w:cs="Times New Roman"/>
          <w:sz w:val="28"/>
          <w:szCs w:val="28"/>
          <w:lang w:val="uk-UA"/>
        </w:rPr>
        <w:t xml:space="preserve">широкими потенційними можливостями освітнього простору вишу щодо формування професійної мобільності майбутнього </w:t>
      </w:r>
      <w:r>
        <w:rPr>
          <w:rFonts w:ascii="Times New Roman" w:hAnsi="Times New Roman" w:cs="Times New Roman"/>
          <w:sz w:val="28"/>
          <w:szCs w:val="28"/>
          <w:lang w:val="uk-UA"/>
        </w:rPr>
        <w:t>керівника</w:t>
      </w:r>
      <w:r w:rsidRPr="001276FD">
        <w:rPr>
          <w:rFonts w:ascii="Times New Roman" w:hAnsi="Times New Roman" w:cs="Times New Roman"/>
          <w:sz w:val="28"/>
          <w:szCs w:val="28"/>
          <w:lang w:val="uk-UA"/>
        </w:rPr>
        <w:t xml:space="preserve"> та невизначеністю педагогічних умов, які забезпечують ефективність цього процесу.</w:t>
      </w:r>
    </w:p>
    <w:p w:rsidR="00891F91" w:rsidRPr="001276FD" w:rsidRDefault="00891F91" w:rsidP="00891F91">
      <w:pPr>
        <w:spacing w:after="0" w:line="360" w:lineRule="auto"/>
        <w:ind w:firstLine="709"/>
        <w:jc w:val="both"/>
        <w:rPr>
          <w:rFonts w:ascii="Times New Roman" w:hAnsi="Times New Roman" w:cs="Times New Roman"/>
          <w:b/>
          <w:sz w:val="28"/>
          <w:szCs w:val="28"/>
          <w:lang w:val="uk-UA"/>
        </w:rPr>
      </w:pPr>
      <w:r w:rsidRPr="00893491">
        <w:rPr>
          <w:rFonts w:ascii="Times New Roman" w:hAnsi="Times New Roman" w:cs="Times New Roman"/>
          <w:sz w:val="28"/>
          <w:szCs w:val="28"/>
          <w:lang w:val="uk-UA"/>
        </w:rPr>
        <w:t>Отже,</w:t>
      </w:r>
      <w:r>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 xml:space="preserve">актуальність проблеми, її недостатня теоретична та практична розробленість і виявлені протиріччя зумовили вибір теми магістерської роботи: </w:t>
      </w:r>
      <w:r>
        <w:rPr>
          <w:rFonts w:ascii="Times New Roman" w:hAnsi="Times New Roman" w:cs="Times New Roman"/>
          <w:sz w:val="28"/>
          <w:szCs w:val="28"/>
          <w:lang w:val="uk-UA"/>
        </w:rPr>
        <w:t>«</w:t>
      </w:r>
      <w:r w:rsidRPr="001276FD">
        <w:rPr>
          <w:rFonts w:ascii="Times New Roman" w:hAnsi="Times New Roman" w:cs="Times New Roman"/>
          <w:b/>
          <w:sz w:val="28"/>
          <w:szCs w:val="28"/>
          <w:lang w:val="uk-UA"/>
        </w:rPr>
        <w:t xml:space="preserve">Формування професійної мобільності </w:t>
      </w:r>
      <w:r w:rsidR="00AB76E0">
        <w:rPr>
          <w:rFonts w:ascii="Times New Roman" w:hAnsi="Times New Roman" w:cs="Times New Roman"/>
          <w:b/>
          <w:sz w:val="28"/>
          <w:szCs w:val="28"/>
          <w:lang w:val="uk-UA"/>
        </w:rPr>
        <w:t>у</w:t>
      </w:r>
      <w:r w:rsidRPr="001276FD">
        <w:rPr>
          <w:rFonts w:ascii="Times New Roman" w:hAnsi="Times New Roman" w:cs="Times New Roman"/>
          <w:b/>
          <w:sz w:val="28"/>
          <w:szCs w:val="28"/>
          <w:lang w:val="uk-UA"/>
        </w:rPr>
        <w:t xml:space="preserve"> майбутніх </w:t>
      </w:r>
      <w:r w:rsidR="00AB76E0">
        <w:rPr>
          <w:rFonts w:ascii="Times New Roman" w:hAnsi="Times New Roman" w:cs="Times New Roman"/>
          <w:b/>
          <w:sz w:val="28"/>
          <w:szCs w:val="28"/>
          <w:lang w:val="uk-UA"/>
        </w:rPr>
        <w:t>менеджерів сфери освіти</w:t>
      </w:r>
      <w:r>
        <w:rPr>
          <w:rFonts w:ascii="Times New Roman" w:hAnsi="Times New Roman" w:cs="Times New Roman"/>
          <w:b/>
          <w:sz w:val="28"/>
          <w:szCs w:val="28"/>
          <w:lang w:val="uk-UA"/>
        </w:rPr>
        <w:t>».</w:t>
      </w:r>
    </w:p>
    <w:p w:rsidR="008C0784" w:rsidRPr="00816EAC" w:rsidRDefault="008C0784" w:rsidP="008C0784">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b/>
          <w:sz w:val="28"/>
          <w:szCs w:val="28"/>
          <w:lang w:val="uk-UA"/>
        </w:rPr>
        <w:t>Мета дослідження</w:t>
      </w:r>
      <w:r w:rsidRPr="00893491">
        <w:rPr>
          <w:rFonts w:ascii="Times New Roman" w:hAnsi="Times New Roman" w:cs="Times New Roman"/>
          <w:sz w:val="28"/>
          <w:szCs w:val="28"/>
          <w:lang w:val="uk-UA"/>
        </w:rPr>
        <w:t xml:space="preserve"> – теоретично обґрунтувати педагогічні умови формування професійної мобільності майбутніх </w:t>
      </w:r>
      <w:r>
        <w:rPr>
          <w:rFonts w:ascii="Times New Roman" w:hAnsi="Times New Roman" w:cs="Times New Roman"/>
          <w:sz w:val="28"/>
          <w:szCs w:val="28"/>
          <w:lang w:val="uk-UA"/>
        </w:rPr>
        <w:t xml:space="preserve">менеджерів сфери освіти </w:t>
      </w:r>
      <w:r w:rsidRPr="00816EAC">
        <w:rPr>
          <w:rFonts w:ascii="Times New Roman" w:eastAsia="Calibri" w:hAnsi="Times New Roman" w:cs="Times New Roman"/>
          <w:sz w:val="28"/>
          <w:szCs w:val="28"/>
          <w:lang w:val="uk-UA"/>
        </w:rPr>
        <w:t>та розробити систему</w:t>
      </w:r>
      <w:r w:rsidR="007A374D">
        <w:rPr>
          <w:rFonts w:ascii="Times New Roman" w:eastAsia="Calibri" w:hAnsi="Times New Roman" w:cs="Times New Roman"/>
          <w:sz w:val="28"/>
          <w:szCs w:val="28"/>
          <w:lang w:val="uk-UA"/>
        </w:rPr>
        <w:t xml:space="preserve"> </w:t>
      </w:r>
      <w:r w:rsidRPr="00816EAC">
        <w:rPr>
          <w:rFonts w:ascii="Times New Roman" w:eastAsia="Calibri" w:hAnsi="Times New Roman" w:cs="Times New Roman"/>
          <w:sz w:val="28"/>
          <w:szCs w:val="28"/>
          <w:lang w:val="uk-UA"/>
        </w:rPr>
        <w:t>роботи щодо розвитку</w:t>
      </w:r>
      <w:r w:rsidRPr="00816EAC">
        <w:rPr>
          <w:rFonts w:ascii="Times New Roman" w:hAnsi="Times New Roman" w:cs="Times New Roman"/>
          <w:sz w:val="28"/>
          <w:szCs w:val="28"/>
          <w:lang w:val="uk-UA"/>
        </w:rPr>
        <w:t xml:space="preserve"> досліджуваного феномену у процесі професійної підготовки.</w:t>
      </w:r>
    </w:p>
    <w:p w:rsidR="00AB76E0"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b/>
          <w:sz w:val="28"/>
          <w:szCs w:val="28"/>
          <w:lang w:val="uk-UA"/>
        </w:rPr>
        <w:t>Об’єкт дослідження</w:t>
      </w:r>
      <w:r w:rsidRPr="00893491">
        <w:rPr>
          <w:rFonts w:ascii="Times New Roman" w:hAnsi="Times New Roman" w:cs="Times New Roman"/>
          <w:sz w:val="28"/>
          <w:szCs w:val="28"/>
          <w:lang w:val="uk-UA"/>
        </w:rPr>
        <w:t xml:space="preserve"> – процес професійної підготовки майбутн</w:t>
      </w:r>
      <w:r w:rsidR="00AB76E0">
        <w:rPr>
          <w:rFonts w:ascii="Times New Roman" w:hAnsi="Times New Roman" w:cs="Times New Roman"/>
          <w:sz w:val="28"/>
          <w:szCs w:val="28"/>
          <w:lang w:val="uk-UA"/>
        </w:rPr>
        <w:t>ього менеджера сфери освіти як мобільного фахівця.</w:t>
      </w:r>
    </w:p>
    <w:p w:rsidR="00891F91" w:rsidRDefault="00891F91" w:rsidP="00891F91">
      <w:pPr>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b/>
          <w:sz w:val="28"/>
          <w:szCs w:val="28"/>
          <w:lang w:val="uk-UA"/>
        </w:rPr>
        <w:t>Предмет дослідження</w:t>
      </w:r>
      <w:r w:rsidRPr="008934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педагогічн</w:t>
      </w:r>
      <w:r>
        <w:rPr>
          <w:rFonts w:ascii="Times New Roman" w:hAnsi="Times New Roman" w:cs="Times New Roman"/>
          <w:sz w:val="28"/>
          <w:szCs w:val="28"/>
          <w:lang w:val="uk-UA"/>
        </w:rPr>
        <w:t>і</w:t>
      </w:r>
      <w:r w:rsidR="007A374D">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умов</w:t>
      </w:r>
      <w:r>
        <w:rPr>
          <w:rFonts w:ascii="Times New Roman" w:hAnsi="Times New Roman" w:cs="Times New Roman"/>
          <w:sz w:val="28"/>
          <w:szCs w:val="28"/>
          <w:lang w:val="uk-UA"/>
        </w:rPr>
        <w:t>и формування</w:t>
      </w:r>
      <w:r w:rsidR="007A374D">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 xml:space="preserve">професійної мобільності майбутніх </w:t>
      </w:r>
      <w:r w:rsidR="00AB76E0">
        <w:rPr>
          <w:rFonts w:ascii="Times New Roman" w:hAnsi="Times New Roman" w:cs="Times New Roman"/>
          <w:sz w:val="28"/>
          <w:szCs w:val="28"/>
          <w:lang w:val="uk-UA"/>
        </w:rPr>
        <w:t xml:space="preserve">менеджерів сфери освіти </w:t>
      </w:r>
      <w:r>
        <w:rPr>
          <w:rFonts w:ascii="Times New Roman" w:hAnsi="Times New Roman" w:cs="Times New Roman"/>
          <w:sz w:val="28"/>
          <w:szCs w:val="28"/>
          <w:lang w:val="uk-UA"/>
        </w:rPr>
        <w:t xml:space="preserve">в освітньому просторі </w:t>
      </w:r>
      <w:r w:rsidR="00AB76E0">
        <w:rPr>
          <w:rFonts w:ascii="Times New Roman" w:hAnsi="Times New Roman" w:cs="Times New Roman"/>
          <w:sz w:val="28"/>
          <w:szCs w:val="28"/>
          <w:lang w:val="uk-UA"/>
        </w:rPr>
        <w:t>ЗВО</w:t>
      </w:r>
      <w:r w:rsidRPr="00893491">
        <w:rPr>
          <w:rFonts w:ascii="Times New Roman" w:hAnsi="Times New Roman" w:cs="Times New Roman"/>
          <w:sz w:val="28"/>
          <w:szCs w:val="28"/>
          <w:lang w:val="uk-UA"/>
        </w:rPr>
        <w:t>.</w:t>
      </w:r>
    </w:p>
    <w:p w:rsidR="00891F91" w:rsidRPr="00893491" w:rsidRDefault="007A374D" w:rsidP="00891F91">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91F91" w:rsidRPr="00893491">
        <w:rPr>
          <w:rFonts w:ascii="Times New Roman" w:hAnsi="Times New Roman" w:cs="Times New Roman"/>
          <w:sz w:val="28"/>
          <w:szCs w:val="28"/>
          <w:lang w:val="uk-UA"/>
        </w:rPr>
        <w:t>Відповідно до мети</w:t>
      </w:r>
      <w:r>
        <w:rPr>
          <w:rFonts w:ascii="Times New Roman" w:hAnsi="Times New Roman" w:cs="Times New Roman"/>
          <w:sz w:val="28"/>
          <w:szCs w:val="28"/>
          <w:lang w:val="uk-UA"/>
        </w:rPr>
        <w:t xml:space="preserve"> </w:t>
      </w:r>
      <w:r w:rsidR="00891F91" w:rsidRPr="00893491">
        <w:rPr>
          <w:rFonts w:ascii="Times New Roman" w:hAnsi="Times New Roman" w:cs="Times New Roman"/>
          <w:sz w:val="28"/>
          <w:szCs w:val="28"/>
          <w:lang w:val="uk-UA"/>
        </w:rPr>
        <w:t xml:space="preserve">визначено такі </w:t>
      </w:r>
      <w:r w:rsidR="00891F91" w:rsidRPr="00893491">
        <w:rPr>
          <w:rFonts w:ascii="Times New Roman" w:hAnsi="Times New Roman" w:cs="Times New Roman"/>
          <w:b/>
          <w:sz w:val="28"/>
          <w:szCs w:val="28"/>
          <w:lang w:val="uk-UA"/>
        </w:rPr>
        <w:t>завдання дослідження:</w:t>
      </w:r>
    </w:p>
    <w:p w:rsidR="00891F91" w:rsidRPr="00816EAC" w:rsidRDefault="00891F91" w:rsidP="00891F91">
      <w:pPr>
        <w:widowControl w:val="0"/>
        <w:numPr>
          <w:ilvl w:val="0"/>
          <w:numId w:val="37"/>
        </w:numPr>
        <w:tabs>
          <w:tab w:val="clear" w:pos="1260"/>
          <w:tab w:val="num" w:pos="0"/>
          <w:tab w:val="left" w:pos="1134"/>
        </w:tabs>
        <w:autoSpaceDE w:val="0"/>
        <w:autoSpaceDN w:val="0"/>
        <w:spacing w:after="0" w:line="360" w:lineRule="auto"/>
        <w:ind w:left="0" w:firstLine="709"/>
        <w:jc w:val="both"/>
        <w:rPr>
          <w:rFonts w:ascii="Times New Roman" w:hAnsi="Times New Roman" w:cs="Times New Roman"/>
          <w:color w:val="000000"/>
          <w:sz w:val="28"/>
          <w:szCs w:val="28"/>
        </w:rPr>
      </w:pPr>
      <w:r w:rsidRPr="00816EAC">
        <w:rPr>
          <w:rFonts w:ascii="Times New Roman" w:hAnsi="Times New Roman" w:cs="Times New Roman"/>
          <w:color w:val="000000"/>
          <w:sz w:val="28"/>
          <w:szCs w:val="28"/>
        </w:rPr>
        <w:t xml:space="preserve">Конкретизувати сутність і структуру феномена </w:t>
      </w:r>
      <w:r w:rsidR="00AB76E0">
        <w:rPr>
          <w:rFonts w:ascii="Times New Roman" w:hAnsi="Times New Roman" w:cs="Times New Roman"/>
          <w:color w:val="000000"/>
          <w:sz w:val="28"/>
          <w:szCs w:val="28"/>
          <w:lang w:val="uk-UA"/>
        </w:rPr>
        <w:t>«</w:t>
      </w:r>
      <w:r w:rsidRPr="00816EAC">
        <w:rPr>
          <w:rFonts w:ascii="Times New Roman" w:hAnsi="Times New Roman" w:cs="Times New Roman"/>
          <w:color w:val="000000"/>
          <w:sz w:val="28"/>
          <w:szCs w:val="28"/>
        </w:rPr>
        <w:t xml:space="preserve">професійна </w:t>
      </w:r>
      <w:r w:rsidRPr="00816EAC">
        <w:rPr>
          <w:rFonts w:ascii="Times New Roman" w:hAnsi="Times New Roman" w:cs="Times New Roman"/>
          <w:color w:val="000000"/>
          <w:sz w:val="28"/>
          <w:szCs w:val="28"/>
        </w:rPr>
        <w:lastRenderedPageBreak/>
        <w:t xml:space="preserve">мобільність </w:t>
      </w:r>
      <w:r w:rsidR="00AB76E0">
        <w:rPr>
          <w:rFonts w:ascii="Times New Roman" w:hAnsi="Times New Roman" w:cs="Times New Roman"/>
          <w:color w:val="000000"/>
          <w:sz w:val="28"/>
          <w:szCs w:val="28"/>
          <w:lang w:val="uk-UA"/>
        </w:rPr>
        <w:t>менеджера».</w:t>
      </w:r>
    </w:p>
    <w:p w:rsidR="00891F91" w:rsidRPr="00816EAC" w:rsidRDefault="00891F91" w:rsidP="00891F91">
      <w:pPr>
        <w:widowControl w:val="0"/>
        <w:numPr>
          <w:ilvl w:val="0"/>
          <w:numId w:val="37"/>
        </w:numPr>
        <w:tabs>
          <w:tab w:val="clear" w:pos="1260"/>
          <w:tab w:val="num" w:pos="0"/>
          <w:tab w:val="left" w:pos="1134"/>
        </w:tabs>
        <w:autoSpaceDE w:val="0"/>
        <w:autoSpaceDN w:val="0"/>
        <w:spacing w:after="0" w:line="360" w:lineRule="auto"/>
        <w:ind w:left="0" w:firstLine="709"/>
        <w:jc w:val="both"/>
        <w:rPr>
          <w:rFonts w:ascii="Times New Roman" w:hAnsi="Times New Roman" w:cs="Times New Roman"/>
          <w:sz w:val="28"/>
          <w:szCs w:val="28"/>
          <w:lang w:val="uk-UA"/>
        </w:rPr>
      </w:pPr>
      <w:r w:rsidRPr="00816EAC">
        <w:rPr>
          <w:rFonts w:ascii="Times New Roman" w:hAnsi="Times New Roman" w:cs="Times New Roman"/>
          <w:color w:val="000000"/>
          <w:sz w:val="28"/>
          <w:szCs w:val="28"/>
          <w:lang w:val="uk-UA"/>
        </w:rPr>
        <w:t xml:space="preserve">Визначити й науково обґрунтувати педагогічні умови формування професійної мобільності майбутніх </w:t>
      </w:r>
      <w:r w:rsidR="00AB76E0">
        <w:rPr>
          <w:rFonts w:ascii="Times New Roman" w:hAnsi="Times New Roman" w:cs="Times New Roman"/>
          <w:color w:val="000000"/>
          <w:sz w:val="28"/>
          <w:szCs w:val="28"/>
          <w:lang w:val="uk-UA"/>
        </w:rPr>
        <w:t>менеджерів сфери освіти</w:t>
      </w:r>
      <w:r w:rsidRPr="00816EAC">
        <w:rPr>
          <w:rFonts w:ascii="Times New Roman" w:hAnsi="Times New Roman" w:cs="Times New Roman"/>
          <w:color w:val="000000"/>
          <w:sz w:val="28"/>
          <w:szCs w:val="28"/>
          <w:lang w:val="uk-UA"/>
        </w:rPr>
        <w:t xml:space="preserve"> у процесі </w:t>
      </w:r>
      <w:r w:rsidR="00AB76E0">
        <w:rPr>
          <w:rFonts w:ascii="Times New Roman" w:hAnsi="Times New Roman" w:cs="Times New Roman"/>
          <w:color w:val="000000"/>
          <w:sz w:val="28"/>
          <w:szCs w:val="28"/>
          <w:lang w:val="uk-UA"/>
        </w:rPr>
        <w:t xml:space="preserve">їх </w:t>
      </w:r>
      <w:r w:rsidRPr="00816EAC">
        <w:rPr>
          <w:rFonts w:ascii="Times New Roman" w:hAnsi="Times New Roman" w:cs="Times New Roman"/>
          <w:color w:val="000000"/>
          <w:sz w:val="28"/>
          <w:szCs w:val="28"/>
          <w:lang w:val="uk-UA"/>
        </w:rPr>
        <w:t>навчання у закладах</w:t>
      </w:r>
      <w:r w:rsidR="00AB76E0">
        <w:rPr>
          <w:rFonts w:ascii="Times New Roman" w:hAnsi="Times New Roman" w:cs="Times New Roman"/>
          <w:color w:val="000000"/>
          <w:sz w:val="28"/>
          <w:szCs w:val="28"/>
          <w:lang w:val="uk-UA"/>
        </w:rPr>
        <w:t xml:space="preserve"> вищої освіти</w:t>
      </w:r>
      <w:r w:rsidRPr="00816EAC">
        <w:rPr>
          <w:rFonts w:ascii="Times New Roman" w:hAnsi="Times New Roman" w:cs="Times New Roman"/>
          <w:color w:val="000000"/>
          <w:sz w:val="28"/>
          <w:szCs w:val="28"/>
          <w:lang w:val="uk-UA"/>
        </w:rPr>
        <w:t>.</w:t>
      </w:r>
    </w:p>
    <w:p w:rsidR="00891F91" w:rsidRPr="00816EAC" w:rsidRDefault="00891F91" w:rsidP="00891F91">
      <w:pPr>
        <w:widowControl w:val="0"/>
        <w:numPr>
          <w:ilvl w:val="0"/>
          <w:numId w:val="37"/>
        </w:numPr>
        <w:tabs>
          <w:tab w:val="clear" w:pos="1260"/>
          <w:tab w:val="num" w:pos="0"/>
          <w:tab w:val="left" w:pos="1134"/>
        </w:tabs>
        <w:autoSpaceDE w:val="0"/>
        <w:autoSpaceDN w:val="0"/>
        <w:spacing w:after="0" w:line="360" w:lineRule="auto"/>
        <w:ind w:left="0" w:firstLine="709"/>
        <w:jc w:val="both"/>
        <w:rPr>
          <w:rFonts w:ascii="Times New Roman" w:hAnsi="Times New Roman" w:cs="Times New Roman"/>
          <w:sz w:val="28"/>
          <w:szCs w:val="28"/>
          <w:lang w:val="uk-UA"/>
        </w:rPr>
      </w:pPr>
      <w:r w:rsidRPr="00816EAC">
        <w:rPr>
          <w:rFonts w:ascii="Times New Roman" w:hAnsi="Times New Roman" w:cs="Times New Roman"/>
          <w:color w:val="000000"/>
          <w:sz w:val="28"/>
          <w:szCs w:val="28"/>
          <w:lang w:val="uk-UA"/>
        </w:rPr>
        <w:t xml:space="preserve">Виявити критерії, показники та охарактеризувати рівні сформованості професійної мобільності майбутніх </w:t>
      </w:r>
      <w:r w:rsidR="00AB76E0">
        <w:rPr>
          <w:rFonts w:ascii="Times New Roman" w:hAnsi="Times New Roman" w:cs="Times New Roman"/>
          <w:color w:val="000000"/>
          <w:sz w:val="28"/>
          <w:szCs w:val="28"/>
          <w:lang w:val="uk-UA"/>
        </w:rPr>
        <w:t>менеджерів сфери освіти</w:t>
      </w:r>
    </w:p>
    <w:p w:rsidR="00891F91" w:rsidRPr="00816EAC" w:rsidRDefault="00891F91" w:rsidP="00891F91">
      <w:pPr>
        <w:widowControl w:val="0"/>
        <w:numPr>
          <w:ilvl w:val="0"/>
          <w:numId w:val="37"/>
        </w:numPr>
        <w:tabs>
          <w:tab w:val="clear" w:pos="1260"/>
          <w:tab w:val="num" w:pos="0"/>
          <w:tab w:val="left" w:pos="1134"/>
        </w:tabs>
        <w:autoSpaceDE w:val="0"/>
        <w:autoSpaceDN w:val="0"/>
        <w:spacing w:after="0" w:line="360" w:lineRule="auto"/>
        <w:ind w:left="0" w:firstLine="709"/>
        <w:jc w:val="both"/>
        <w:rPr>
          <w:rFonts w:ascii="Times New Roman" w:hAnsi="Times New Roman" w:cs="Times New Roman"/>
          <w:sz w:val="28"/>
          <w:szCs w:val="28"/>
          <w:lang w:val="uk-UA"/>
        </w:rPr>
      </w:pPr>
      <w:r w:rsidRPr="00816EAC">
        <w:rPr>
          <w:rFonts w:ascii="Times New Roman" w:hAnsi="Times New Roman" w:cs="Times New Roman"/>
          <w:sz w:val="28"/>
          <w:szCs w:val="28"/>
          <w:lang w:val="uk-UA"/>
        </w:rPr>
        <w:t xml:space="preserve">Дослідити стан сформованості професійної мобільності </w:t>
      </w:r>
      <w:r>
        <w:rPr>
          <w:rFonts w:ascii="Times New Roman" w:hAnsi="Times New Roman" w:cs="Times New Roman"/>
          <w:sz w:val="28"/>
          <w:szCs w:val="28"/>
          <w:lang w:val="uk-UA"/>
        </w:rPr>
        <w:t xml:space="preserve">у </w:t>
      </w:r>
      <w:r w:rsidR="00AB76E0">
        <w:rPr>
          <w:rFonts w:ascii="Times New Roman" w:hAnsi="Times New Roman" w:cs="Times New Roman"/>
          <w:sz w:val="28"/>
          <w:szCs w:val="28"/>
          <w:lang w:val="uk-UA"/>
        </w:rPr>
        <w:t>магістрів спеціальності 073 Менеджмент</w:t>
      </w:r>
      <w:r w:rsidRPr="00816EAC">
        <w:rPr>
          <w:rFonts w:ascii="Times New Roman" w:hAnsi="Times New Roman" w:cs="Times New Roman"/>
          <w:sz w:val="28"/>
          <w:szCs w:val="28"/>
          <w:lang w:val="uk-UA"/>
        </w:rPr>
        <w:t xml:space="preserve"> н</w:t>
      </w:r>
      <w:r>
        <w:rPr>
          <w:rFonts w:ascii="Times New Roman" w:hAnsi="Times New Roman" w:cs="Times New Roman"/>
          <w:sz w:val="28"/>
          <w:szCs w:val="28"/>
          <w:lang w:val="uk-UA"/>
        </w:rPr>
        <w:t>а основі розроблених критеріїв та</w:t>
      </w:r>
      <w:r w:rsidRPr="00816EAC">
        <w:rPr>
          <w:rFonts w:ascii="Times New Roman" w:hAnsi="Times New Roman" w:cs="Times New Roman"/>
          <w:sz w:val="28"/>
          <w:szCs w:val="28"/>
          <w:lang w:val="uk-UA"/>
        </w:rPr>
        <w:t xml:space="preserve"> показників.</w:t>
      </w:r>
    </w:p>
    <w:p w:rsidR="00891F91" w:rsidRPr="00816EAC" w:rsidRDefault="00891F91" w:rsidP="00891F91">
      <w:pPr>
        <w:widowControl w:val="0"/>
        <w:numPr>
          <w:ilvl w:val="0"/>
          <w:numId w:val="37"/>
        </w:numPr>
        <w:tabs>
          <w:tab w:val="clear" w:pos="1260"/>
          <w:tab w:val="num" w:pos="0"/>
          <w:tab w:val="left" w:pos="1134"/>
        </w:tabs>
        <w:autoSpaceDE w:val="0"/>
        <w:autoSpaceDN w:val="0"/>
        <w:spacing w:after="0" w:line="360" w:lineRule="auto"/>
        <w:ind w:left="0" w:firstLine="709"/>
        <w:jc w:val="both"/>
        <w:rPr>
          <w:rFonts w:ascii="Times New Roman" w:eastAsia="Calibri" w:hAnsi="Times New Roman" w:cs="Times New Roman"/>
          <w:sz w:val="28"/>
          <w:szCs w:val="28"/>
          <w:lang w:val="uk-UA"/>
        </w:rPr>
      </w:pPr>
      <w:r w:rsidRPr="00816EAC">
        <w:rPr>
          <w:rFonts w:ascii="Times New Roman" w:eastAsia="Calibri" w:hAnsi="Times New Roman" w:cs="Times New Roman"/>
          <w:sz w:val="28"/>
          <w:szCs w:val="28"/>
          <w:lang w:val="uk-UA"/>
        </w:rPr>
        <w:t>Розробити систему роботи з розвитку</w:t>
      </w:r>
      <w:r w:rsidR="007A374D">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професійної мобільності</w:t>
      </w:r>
      <w:r w:rsidRPr="00816EAC">
        <w:rPr>
          <w:rFonts w:ascii="Times New Roman" w:eastAsia="Calibri" w:hAnsi="Times New Roman" w:cs="Times New Roman"/>
          <w:sz w:val="28"/>
          <w:szCs w:val="28"/>
          <w:lang w:val="uk-UA"/>
        </w:rPr>
        <w:t xml:space="preserve"> майбутніх </w:t>
      </w:r>
      <w:r w:rsidR="00AB76E0">
        <w:rPr>
          <w:rFonts w:ascii="Times New Roman" w:eastAsia="Calibri" w:hAnsi="Times New Roman" w:cs="Times New Roman"/>
          <w:sz w:val="28"/>
          <w:szCs w:val="28"/>
          <w:lang w:val="uk-UA"/>
        </w:rPr>
        <w:t>менеджерів сфери освіти</w:t>
      </w:r>
      <w:r w:rsidRPr="00816EAC">
        <w:rPr>
          <w:rFonts w:ascii="Times New Roman" w:eastAsia="Calibri" w:hAnsi="Times New Roman" w:cs="Times New Roman"/>
          <w:sz w:val="28"/>
          <w:szCs w:val="28"/>
          <w:lang w:val="uk-UA"/>
        </w:rPr>
        <w:t xml:space="preserve"> у процес</w:t>
      </w:r>
      <w:r w:rsidR="00AB76E0">
        <w:rPr>
          <w:rFonts w:ascii="Times New Roman" w:eastAsia="Calibri" w:hAnsi="Times New Roman" w:cs="Times New Roman"/>
          <w:sz w:val="28"/>
          <w:szCs w:val="28"/>
          <w:lang w:val="uk-UA"/>
        </w:rPr>
        <w:t xml:space="preserve">і їх </w:t>
      </w:r>
      <w:r>
        <w:rPr>
          <w:rFonts w:ascii="Times New Roman" w:hAnsi="Times New Roman" w:cs="Times New Roman"/>
          <w:sz w:val="28"/>
          <w:szCs w:val="28"/>
          <w:lang w:val="uk-UA"/>
        </w:rPr>
        <w:t>професійної</w:t>
      </w:r>
      <w:r w:rsidRPr="00816EAC">
        <w:rPr>
          <w:rFonts w:ascii="Times New Roman" w:eastAsia="Calibri" w:hAnsi="Times New Roman" w:cs="Times New Roman"/>
          <w:sz w:val="28"/>
          <w:szCs w:val="28"/>
          <w:lang w:val="uk-UA"/>
        </w:rPr>
        <w:t xml:space="preserve"> підготовки.</w:t>
      </w:r>
    </w:p>
    <w:p w:rsidR="00E64CF9" w:rsidRPr="00172C18" w:rsidRDefault="00891F91" w:rsidP="00E64CF9">
      <w:pPr>
        <w:autoSpaceDE w:val="0"/>
        <w:autoSpaceDN w:val="0"/>
        <w:adjustRightInd w:val="0"/>
        <w:spacing w:after="0" w:line="360" w:lineRule="auto"/>
        <w:ind w:firstLine="709"/>
        <w:jc w:val="both"/>
        <w:rPr>
          <w:rFonts w:ascii="Times New Roman" w:hAnsi="Times New Roman" w:cs="Times New Roman"/>
          <w:sz w:val="28"/>
          <w:szCs w:val="28"/>
          <w:lang w:val="uk-UA"/>
        </w:rPr>
      </w:pPr>
      <w:r w:rsidRPr="00893491">
        <w:rPr>
          <w:rFonts w:ascii="Times New Roman" w:hAnsi="Times New Roman" w:cs="Times New Roman"/>
          <w:sz w:val="28"/>
          <w:szCs w:val="28"/>
          <w:lang w:val="uk-UA"/>
        </w:rPr>
        <w:t xml:space="preserve"> </w:t>
      </w:r>
      <w:r w:rsidRPr="00893491">
        <w:rPr>
          <w:rFonts w:ascii="Times New Roman" w:hAnsi="Times New Roman" w:cs="Times New Roman"/>
          <w:b/>
          <w:sz w:val="28"/>
          <w:szCs w:val="28"/>
          <w:lang w:val="uk-UA"/>
        </w:rPr>
        <w:t>Гіпотеза дослідження</w:t>
      </w:r>
      <w:r w:rsidRPr="00893491">
        <w:rPr>
          <w:rFonts w:ascii="Times New Roman" w:hAnsi="Times New Roman" w:cs="Times New Roman"/>
          <w:sz w:val="28"/>
          <w:szCs w:val="28"/>
          <w:lang w:val="uk-UA"/>
        </w:rPr>
        <w:t xml:space="preserve"> ґрунтується на припущенні про те,</w:t>
      </w:r>
      <w:r>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 xml:space="preserve">що ефективність формування професійної мобільності </w:t>
      </w:r>
      <w:r w:rsidR="00AB76E0" w:rsidRPr="00816EAC">
        <w:rPr>
          <w:rFonts w:ascii="Times New Roman" w:eastAsia="Calibri" w:hAnsi="Times New Roman" w:cs="Times New Roman"/>
          <w:sz w:val="28"/>
          <w:szCs w:val="28"/>
          <w:lang w:val="uk-UA"/>
        </w:rPr>
        <w:t xml:space="preserve">майбутніх </w:t>
      </w:r>
      <w:r w:rsidR="00AB76E0">
        <w:rPr>
          <w:rFonts w:ascii="Times New Roman" w:eastAsia="Calibri" w:hAnsi="Times New Roman" w:cs="Times New Roman"/>
          <w:sz w:val="28"/>
          <w:szCs w:val="28"/>
          <w:lang w:val="uk-UA"/>
        </w:rPr>
        <w:t>менеджерів сфери освіти</w:t>
      </w:r>
      <w:r w:rsidRPr="00893491">
        <w:rPr>
          <w:rFonts w:ascii="Times New Roman" w:hAnsi="Times New Roman" w:cs="Times New Roman"/>
          <w:sz w:val="28"/>
          <w:szCs w:val="28"/>
          <w:lang w:val="uk-UA"/>
        </w:rPr>
        <w:t xml:space="preserve"> забезпечується дотриманням таких взаємопов’язаних педагогічних умов: </w:t>
      </w:r>
      <w:r w:rsidR="00E64CF9">
        <w:rPr>
          <w:rFonts w:ascii="Times New Roman" w:hAnsi="Times New Roman" w:cs="Times New Roman"/>
          <w:sz w:val="28"/>
          <w:szCs w:val="28"/>
          <w:lang w:val="uk-UA"/>
        </w:rPr>
        <w:t>і</w:t>
      </w:r>
      <w:r w:rsidR="00E64CF9" w:rsidRPr="00172C18">
        <w:rPr>
          <w:rFonts w:ascii="Times New Roman" w:hAnsi="Times New Roman" w:cs="Times New Roman"/>
          <w:bCs/>
          <w:sz w:val="28"/>
          <w:szCs w:val="28"/>
          <w:lang w:val="uk-UA"/>
        </w:rPr>
        <w:t>нтеграція знань дисциплін психолого-педагогічного та управлінського циклу як підґрунтя формування професійної мобільності майбутніх менеджерів в умовах освіт</w:t>
      </w:r>
      <w:r w:rsidR="00E64CF9">
        <w:rPr>
          <w:rFonts w:ascii="Times New Roman" w:hAnsi="Times New Roman" w:cs="Times New Roman"/>
          <w:bCs/>
          <w:sz w:val="28"/>
          <w:szCs w:val="28"/>
          <w:lang w:val="uk-UA"/>
        </w:rPr>
        <w:t>нього процесу ЗВО; у</w:t>
      </w:r>
      <w:r w:rsidR="00E64CF9" w:rsidRPr="00172C18">
        <w:rPr>
          <w:rFonts w:ascii="Times New Roman" w:eastAsia="TimesNewRomanPSMT" w:hAnsi="Times New Roman" w:cs="Times New Roman"/>
          <w:iCs/>
          <w:sz w:val="28"/>
          <w:szCs w:val="28"/>
          <w:lang w:val="uk-UA"/>
        </w:rPr>
        <w:t>провадження та використання</w:t>
      </w:r>
      <w:r w:rsidR="007A374D">
        <w:rPr>
          <w:rFonts w:ascii="Times New Roman" w:eastAsia="TimesNewRomanPSMT" w:hAnsi="Times New Roman" w:cs="Times New Roman"/>
          <w:iCs/>
          <w:sz w:val="28"/>
          <w:szCs w:val="28"/>
          <w:lang w:val="uk-UA"/>
        </w:rPr>
        <w:t xml:space="preserve"> </w:t>
      </w:r>
      <w:r w:rsidR="00E64CF9" w:rsidRPr="00172C18">
        <w:rPr>
          <w:rFonts w:ascii="Times New Roman" w:eastAsia="TimesNewRomanPSMT" w:hAnsi="Times New Roman" w:cs="Times New Roman"/>
          <w:iCs/>
          <w:sz w:val="28"/>
          <w:szCs w:val="28"/>
          <w:lang w:val="uk-UA"/>
        </w:rPr>
        <w:t>інноваційних технологій формування професійної мобільності майбутніх менеджерів сфери освіти під час опанування дис</w:t>
      </w:r>
      <w:r w:rsidR="00E64CF9">
        <w:rPr>
          <w:rFonts w:ascii="Times New Roman" w:eastAsia="TimesNewRomanPSMT" w:hAnsi="Times New Roman" w:cs="Times New Roman"/>
          <w:iCs/>
          <w:sz w:val="28"/>
          <w:szCs w:val="28"/>
          <w:lang w:val="uk-UA"/>
        </w:rPr>
        <w:t>циплін професійного спрямування; створення о</w:t>
      </w:r>
      <w:r w:rsidR="00E64CF9">
        <w:rPr>
          <w:rFonts w:ascii="Times New Roman" w:hAnsi="Times New Roman" w:cs="Times New Roman"/>
          <w:sz w:val="28"/>
          <w:szCs w:val="28"/>
          <w:lang w:val="uk-UA"/>
        </w:rPr>
        <w:t>світнього</w:t>
      </w:r>
      <w:r w:rsidR="00E64CF9" w:rsidRPr="00172C18">
        <w:rPr>
          <w:rFonts w:ascii="Times New Roman" w:hAnsi="Times New Roman" w:cs="Times New Roman"/>
          <w:sz w:val="28"/>
          <w:szCs w:val="28"/>
          <w:lang w:val="uk-UA"/>
        </w:rPr>
        <w:t xml:space="preserve"> прост</w:t>
      </w:r>
      <w:r w:rsidR="00E64CF9">
        <w:rPr>
          <w:rFonts w:ascii="Times New Roman" w:hAnsi="Times New Roman" w:cs="Times New Roman"/>
          <w:sz w:val="28"/>
          <w:szCs w:val="28"/>
          <w:lang w:val="uk-UA"/>
        </w:rPr>
        <w:t>ору</w:t>
      </w:r>
      <w:r w:rsidR="00E64CF9" w:rsidRPr="00172C18">
        <w:rPr>
          <w:rFonts w:ascii="Times New Roman" w:hAnsi="Times New Roman" w:cs="Times New Roman"/>
          <w:sz w:val="28"/>
          <w:szCs w:val="28"/>
          <w:lang w:val="uk-UA"/>
        </w:rPr>
        <w:t xml:space="preserve"> ЗВО</w:t>
      </w:r>
      <w:r w:rsidR="00E64CF9">
        <w:rPr>
          <w:rFonts w:ascii="Times New Roman" w:hAnsi="Times New Roman" w:cs="Times New Roman"/>
          <w:sz w:val="28"/>
          <w:szCs w:val="28"/>
          <w:lang w:val="uk-UA"/>
        </w:rPr>
        <w:t xml:space="preserve"> як середовища</w:t>
      </w:r>
      <w:r w:rsidR="00E64CF9" w:rsidRPr="00172C18">
        <w:rPr>
          <w:rFonts w:ascii="Times New Roman" w:hAnsi="Times New Roman" w:cs="Times New Roman"/>
          <w:sz w:val="28"/>
          <w:szCs w:val="28"/>
          <w:lang w:val="uk-UA"/>
        </w:rPr>
        <w:t xml:space="preserve"> формування професійної мобільності майбутнього менеджера.</w:t>
      </w:r>
    </w:p>
    <w:p w:rsidR="00891F91" w:rsidRPr="00893491" w:rsidRDefault="00891F91" w:rsidP="00891F91">
      <w:pPr>
        <w:tabs>
          <w:tab w:val="left" w:pos="1134"/>
        </w:tabs>
        <w:spacing w:after="0" w:line="360" w:lineRule="auto"/>
        <w:ind w:firstLine="709"/>
        <w:jc w:val="both"/>
        <w:rPr>
          <w:rFonts w:ascii="Times New Roman" w:hAnsi="Times New Roman" w:cs="Times New Roman"/>
          <w:b/>
          <w:sz w:val="28"/>
          <w:szCs w:val="28"/>
          <w:lang w:val="uk-UA"/>
        </w:rPr>
      </w:pPr>
      <w:r w:rsidRPr="00893491">
        <w:rPr>
          <w:rFonts w:ascii="Times New Roman" w:hAnsi="Times New Roman" w:cs="Times New Roman"/>
          <w:sz w:val="28"/>
          <w:szCs w:val="28"/>
          <w:lang w:val="uk-UA"/>
        </w:rPr>
        <w:t xml:space="preserve">З метою </w:t>
      </w:r>
      <w:r>
        <w:rPr>
          <w:rFonts w:ascii="Times New Roman" w:hAnsi="Times New Roman" w:cs="Times New Roman"/>
          <w:sz w:val="28"/>
          <w:szCs w:val="28"/>
          <w:lang w:val="uk-UA"/>
        </w:rPr>
        <w:t>розв’язання дослідницьких</w:t>
      </w:r>
      <w:r w:rsidRPr="00893491">
        <w:rPr>
          <w:rFonts w:ascii="Times New Roman" w:hAnsi="Times New Roman" w:cs="Times New Roman"/>
          <w:sz w:val="28"/>
          <w:szCs w:val="28"/>
          <w:lang w:val="uk-UA"/>
        </w:rPr>
        <w:t xml:space="preserve"> завдань були використані такі </w:t>
      </w:r>
      <w:r w:rsidRPr="00893491">
        <w:rPr>
          <w:rFonts w:ascii="Times New Roman" w:hAnsi="Times New Roman" w:cs="Times New Roman"/>
          <w:b/>
          <w:sz w:val="28"/>
          <w:szCs w:val="28"/>
          <w:lang w:val="uk-UA"/>
        </w:rPr>
        <w:t>методи дослідження:</w:t>
      </w:r>
    </w:p>
    <w:p w:rsidR="00891F91" w:rsidRPr="00CE1EE2" w:rsidRDefault="00891F91" w:rsidP="00891F91">
      <w:pPr>
        <w:pStyle w:val="a8"/>
        <w:numPr>
          <w:ilvl w:val="0"/>
          <w:numId w:val="34"/>
        </w:numPr>
        <w:adjustRightInd w:val="0"/>
        <w:spacing w:after="0" w:line="360" w:lineRule="auto"/>
        <w:ind w:left="0" w:firstLine="709"/>
        <w:jc w:val="both"/>
        <w:rPr>
          <w:rFonts w:ascii="Times New Roman" w:eastAsia="Calibri" w:hAnsi="Times New Roman" w:cs="Times New Roman"/>
          <w:i/>
          <w:iCs/>
          <w:sz w:val="28"/>
          <w:szCs w:val="28"/>
          <w:lang w:val="uk-UA"/>
        </w:rPr>
      </w:pPr>
      <w:r w:rsidRPr="00CE1EE2">
        <w:rPr>
          <w:rFonts w:ascii="Times New Roman" w:eastAsia="Calibri" w:hAnsi="Times New Roman" w:cs="Times New Roman"/>
          <w:i/>
          <w:iCs/>
          <w:sz w:val="28"/>
          <w:szCs w:val="28"/>
          <w:lang w:val="uk-UA"/>
        </w:rPr>
        <w:t xml:space="preserve">теоретичні: </w:t>
      </w:r>
      <w:r w:rsidRPr="00CE1EE2">
        <w:rPr>
          <w:rFonts w:ascii="Times New Roman" w:hAnsi="Times New Roman" w:cs="Times New Roman"/>
          <w:sz w:val="28"/>
          <w:szCs w:val="28"/>
          <w:lang w:val="uk-UA"/>
        </w:rPr>
        <w:t xml:space="preserve">аналіз філософської, соціологічної, психолого-педагогічної літератури вітчизняних і зарубіжних авторів з проблеми професійної мобільності, узагальнення науково-теоретичних та дослідних даних для з’ясування педагогічних умов формування професійної мобільності майбутніх </w:t>
      </w:r>
      <w:r w:rsidR="00E64CF9">
        <w:rPr>
          <w:rFonts w:ascii="Times New Roman" w:hAnsi="Times New Roman" w:cs="Times New Roman"/>
          <w:sz w:val="28"/>
          <w:szCs w:val="28"/>
          <w:lang w:val="uk-UA"/>
        </w:rPr>
        <w:t>менеджерів</w:t>
      </w:r>
      <w:r w:rsidRPr="00CE1EE2">
        <w:rPr>
          <w:rFonts w:ascii="Times New Roman" w:hAnsi="Times New Roman" w:cs="Times New Roman"/>
          <w:sz w:val="28"/>
          <w:szCs w:val="28"/>
          <w:lang w:val="uk-UA"/>
        </w:rPr>
        <w:t xml:space="preserve">; </w:t>
      </w:r>
      <w:r w:rsidRPr="00CE1EE2">
        <w:rPr>
          <w:rFonts w:ascii="Times New Roman" w:eastAsia="Calibri" w:hAnsi="Times New Roman" w:cs="Times New Roman"/>
          <w:sz w:val="28"/>
          <w:szCs w:val="28"/>
          <w:lang w:val="uk-UA"/>
        </w:rPr>
        <w:t xml:space="preserve">методи кваліметрії, що дали змогу визначити критерії </w:t>
      </w:r>
      <w:r w:rsidR="008C0784">
        <w:rPr>
          <w:rFonts w:ascii="Times New Roman" w:eastAsia="Calibri" w:hAnsi="Times New Roman" w:cs="Times New Roman"/>
          <w:sz w:val="28"/>
          <w:szCs w:val="28"/>
          <w:lang w:val="uk-UA"/>
        </w:rPr>
        <w:t>та</w:t>
      </w:r>
      <w:r w:rsidRPr="00CE1EE2">
        <w:rPr>
          <w:rFonts w:ascii="Times New Roman" w:eastAsia="Calibri" w:hAnsi="Times New Roman" w:cs="Times New Roman"/>
          <w:sz w:val="28"/>
          <w:szCs w:val="28"/>
          <w:lang w:val="uk-UA"/>
        </w:rPr>
        <w:t xml:space="preserve"> рівні сформованості </w:t>
      </w:r>
      <w:r w:rsidR="00E64CF9">
        <w:rPr>
          <w:rFonts w:ascii="Times New Roman" w:eastAsia="Calibri" w:hAnsi="Times New Roman" w:cs="Times New Roman"/>
          <w:sz w:val="28"/>
          <w:szCs w:val="28"/>
          <w:lang w:val="uk-UA"/>
        </w:rPr>
        <w:t>досліджуваного феномену</w:t>
      </w:r>
      <w:r w:rsidRPr="00CE1EE2">
        <w:rPr>
          <w:rFonts w:ascii="Times New Roman" w:eastAsia="Calibri" w:hAnsi="Times New Roman" w:cs="Times New Roman"/>
          <w:sz w:val="28"/>
          <w:szCs w:val="28"/>
          <w:lang w:val="uk-UA"/>
        </w:rPr>
        <w:t>;</w:t>
      </w:r>
    </w:p>
    <w:p w:rsidR="00891F91" w:rsidRPr="00E64CF9" w:rsidRDefault="00891F91" w:rsidP="00891F91">
      <w:pPr>
        <w:numPr>
          <w:ilvl w:val="0"/>
          <w:numId w:val="34"/>
        </w:numPr>
        <w:spacing w:after="0" w:line="360" w:lineRule="auto"/>
        <w:ind w:left="0" w:firstLine="709"/>
        <w:jc w:val="both"/>
        <w:rPr>
          <w:rFonts w:ascii="Times New Roman" w:hAnsi="Times New Roman" w:cs="Times New Roman"/>
          <w:sz w:val="28"/>
          <w:szCs w:val="28"/>
          <w:lang w:val="uk-UA"/>
        </w:rPr>
      </w:pPr>
      <w:r w:rsidRPr="00E64CF9">
        <w:rPr>
          <w:rFonts w:ascii="Times New Roman" w:hAnsi="Times New Roman" w:cs="Times New Roman"/>
          <w:i/>
          <w:sz w:val="28"/>
          <w:szCs w:val="28"/>
          <w:lang w:val="uk-UA"/>
        </w:rPr>
        <w:lastRenderedPageBreak/>
        <w:t>емпіричні</w:t>
      </w:r>
      <w:r w:rsidRPr="00E64CF9">
        <w:rPr>
          <w:rFonts w:ascii="Times New Roman" w:hAnsi="Times New Roman" w:cs="Times New Roman"/>
          <w:sz w:val="28"/>
          <w:szCs w:val="28"/>
          <w:lang w:val="uk-UA"/>
        </w:rPr>
        <w:t>: анкетування,</w:t>
      </w:r>
      <w:r w:rsidR="00E64CF9" w:rsidRPr="00E64CF9">
        <w:rPr>
          <w:rFonts w:ascii="Times New Roman" w:hAnsi="Times New Roman" w:cs="Times New Roman"/>
          <w:sz w:val="28"/>
          <w:szCs w:val="28"/>
          <w:lang w:val="uk-UA"/>
        </w:rPr>
        <w:t xml:space="preserve"> </w:t>
      </w:r>
      <w:r w:rsidR="00E64CF9" w:rsidRPr="00E64CF9">
        <w:rPr>
          <w:rFonts w:ascii="Times New Roman" w:hAnsi="Times New Roman"/>
          <w:sz w:val="28"/>
          <w:szCs w:val="28"/>
          <w:lang w:val="uk-UA"/>
        </w:rPr>
        <w:t>методика «Понятійний словник» С.Вершловського, методика «Мотивація мобільності керівника у професійній діяльності» (у модифікації</w:t>
      </w:r>
      <w:r w:rsidR="007A374D">
        <w:rPr>
          <w:rFonts w:ascii="Times New Roman" w:hAnsi="Times New Roman"/>
          <w:sz w:val="28"/>
          <w:szCs w:val="28"/>
          <w:lang w:val="uk-UA"/>
        </w:rPr>
        <w:t xml:space="preserve"> </w:t>
      </w:r>
      <w:r w:rsidR="00E64CF9" w:rsidRPr="00E64CF9">
        <w:rPr>
          <w:rFonts w:ascii="Times New Roman" w:hAnsi="Times New Roman"/>
          <w:sz w:val="28"/>
          <w:szCs w:val="28"/>
          <w:lang w:val="uk-UA"/>
        </w:rPr>
        <w:t>К.Замфіра та А.Реана); опитувальник А.Меграбяна «Діагностика</w:t>
      </w:r>
      <w:r w:rsidR="00E64CF9" w:rsidRPr="00E64CF9">
        <w:rPr>
          <w:lang w:val="uk-UA"/>
        </w:rPr>
        <w:t xml:space="preserve"> </w:t>
      </w:r>
      <w:r w:rsidR="00E64CF9" w:rsidRPr="00E64CF9">
        <w:rPr>
          <w:rFonts w:ascii="Times New Roman" w:hAnsi="Times New Roman"/>
          <w:sz w:val="28"/>
          <w:szCs w:val="28"/>
          <w:lang w:val="uk-UA"/>
        </w:rPr>
        <w:t xml:space="preserve">мотивації досягнення»; модифікований варіант опитувальника К.Роджерса «Виявлення адаптивності/неадаптивності особистості»; методика «Рефлексія на саморозвиток» (тест Л.Бережнової); методика «Вивчення особистісно-професійної перспективи керівника» (у модифікації Н.Пряжникової); </w:t>
      </w:r>
      <w:r w:rsidRPr="00E64CF9">
        <w:rPr>
          <w:rFonts w:ascii="Times New Roman" w:hAnsi="Times New Roman" w:cs="Times New Roman"/>
          <w:sz w:val="28"/>
          <w:szCs w:val="28"/>
          <w:lang w:val="uk-UA"/>
        </w:rPr>
        <w:t xml:space="preserve">констатувальний експеримент для вивчення стану сформованості професійної мобільності майбутніх </w:t>
      </w:r>
      <w:r w:rsidR="00E64CF9">
        <w:rPr>
          <w:rFonts w:ascii="Times New Roman" w:hAnsi="Times New Roman" w:cs="Times New Roman"/>
          <w:sz w:val="28"/>
          <w:szCs w:val="28"/>
          <w:lang w:val="uk-UA"/>
        </w:rPr>
        <w:t>менеджерів сфери освіти</w:t>
      </w:r>
      <w:r w:rsidRPr="00E64CF9">
        <w:rPr>
          <w:rFonts w:ascii="Times New Roman" w:hAnsi="Times New Roman" w:cs="Times New Roman"/>
          <w:sz w:val="28"/>
          <w:szCs w:val="28"/>
          <w:lang w:val="uk-UA"/>
        </w:rPr>
        <w:t>;</w:t>
      </w:r>
    </w:p>
    <w:p w:rsidR="00891F91" w:rsidRPr="00CE1EE2" w:rsidRDefault="00891F91" w:rsidP="00891F91">
      <w:pPr>
        <w:numPr>
          <w:ilvl w:val="0"/>
          <w:numId w:val="34"/>
        </w:numPr>
        <w:spacing w:after="0" w:line="360" w:lineRule="auto"/>
        <w:ind w:left="0" w:firstLine="709"/>
        <w:jc w:val="both"/>
        <w:rPr>
          <w:rFonts w:ascii="Times New Roman" w:hAnsi="Times New Roman" w:cs="Times New Roman"/>
          <w:sz w:val="28"/>
          <w:szCs w:val="28"/>
          <w:lang w:val="uk-UA"/>
        </w:rPr>
      </w:pPr>
      <w:r w:rsidRPr="00CE1EE2">
        <w:rPr>
          <w:rFonts w:ascii="Times New Roman" w:hAnsi="Times New Roman" w:cs="Times New Roman"/>
          <w:i/>
          <w:sz w:val="28"/>
          <w:szCs w:val="28"/>
          <w:lang w:val="uk-UA"/>
        </w:rPr>
        <w:t>методи математичної статистики</w:t>
      </w:r>
      <w:r w:rsidRPr="00CE1EE2">
        <w:rPr>
          <w:rFonts w:ascii="Times New Roman" w:hAnsi="Times New Roman" w:cs="Times New Roman"/>
          <w:sz w:val="28"/>
          <w:szCs w:val="28"/>
          <w:lang w:val="uk-UA"/>
        </w:rPr>
        <w:t xml:space="preserve"> для кількісного та якісного аналізу емпіричних даних.</w:t>
      </w:r>
    </w:p>
    <w:p w:rsidR="00891F91" w:rsidRPr="002D5340" w:rsidRDefault="00891F91" w:rsidP="00891F91">
      <w:pPr>
        <w:pStyle w:val="ac"/>
        <w:rPr>
          <w:noProof w:val="0"/>
        </w:rPr>
      </w:pPr>
      <w:r w:rsidRPr="00845E85">
        <w:rPr>
          <w:b/>
          <w:bCs/>
          <w:szCs w:val="28"/>
        </w:rPr>
        <w:t>База дослідження.</w:t>
      </w:r>
      <w:r w:rsidRPr="00845E85">
        <w:rPr>
          <w:szCs w:val="28"/>
        </w:rPr>
        <w:t xml:space="preserve"> Експериментальне дослідження </w:t>
      </w:r>
      <w:r w:rsidR="00E64CF9">
        <w:rPr>
          <w:szCs w:val="28"/>
        </w:rPr>
        <w:t>здійснювалося</w:t>
      </w:r>
      <w:r w:rsidRPr="00845E85">
        <w:rPr>
          <w:szCs w:val="28"/>
        </w:rPr>
        <w:t xml:space="preserve"> на базі</w:t>
      </w:r>
      <w:r>
        <w:rPr>
          <w:szCs w:val="28"/>
        </w:rPr>
        <w:t xml:space="preserve"> Н</w:t>
      </w:r>
      <w:r>
        <w:rPr>
          <w:color w:val="000000"/>
          <w:szCs w:val="28"/>
        </w:rPr>
        <w:t>іжинського державного університету імені Миколи</w:t>
      </w:r>
      <w:r w:rsidRPr="00A55DFB">
        <w:rPr>
          <w:color w:val="000000"/>
          <w:szCs w:val="28"/>
        </w:rPr>
        <w:t xml:space="preserve">. Експериментом було охоплено </w:t>
      </w:r>
      <w:r w:rsidR="00E64CF9">
        <w:rPr>
          <w:noProof w:val="0"/>
        </w:rPr>
        <w:t>30 студентів</w:t>
      </w:r>
      <w:r>
        <w:rPr>
          <w:noProof w:val="0"/>
        </w:rPr>
        <w:t xml:space="preserve"> факультету психології та соціальної роботи спеціальності </w:t>
      </w:r>
      <w:r w:rsidR="00E64CF9">
        <w:rPr>
          <w:noProof w:val="0"/>
        </w:rPr>
        <w:t>073 Менеджмент.</w:t>
      </w:r>
    </w:p>
    <w:p w:rsidR="00891F91" w:rsidRDefault="00891F91" w:rsidP="00891F91">
      <w:pPr>
        <w:pStyle w:val="a8"/>
        <w:spacing w:after="0" w:line="350" w:lineRule="auto"/>
        <w:ind w:left="0" w:firstLine="709"/>
        <w:jc w:val="both"/>
        <w:rPr>
          <w:rFonts w:ascii="Times New Roman" w:hAnsi="Times New Roman" w:cs="Times New Roman"/>
          <w:b/>
          <w:sz w:val="28"/>
          <w:szCs w:val="28"/>
          <w:lang w:val="uk-UA"/>
        </w:rPr>
      </w:pPr>
      <w:r w:rsidRPr="00845E85">
        <w:rPr>
          <w:rFonts w:ascii="Times New Roman" w:hAnsi="Times New Roman" w:cs="Times New Roman"/>
          <w:b/>
          <w:sz w:val="28"/>
          <w:szCs w:val="28"/>
          <w:lang w:val="uk-UA"/>
        </w:rPr>
        <w:t xml:space="preserve"> Наукова новизна та теоретичне</w:t>
      </w:r>
      <w:r w:rsidRPr="00893491">
        <w:rPr>
          <w:rFonts w:ascii="Times New Roman" w:hAnsi="Times New Roman" w:cs="Times New Roman"/>
          <w:b/>
          <w:sz w:val="28"/>
          <w:szCs w:val="28"/>
          <w:lang w:val="uk-UA"/>
        </w:rPr>
        <w:t xml:space="preserve"> значення</w:t>
      </w:r>
      <w:r>
        <w:rPr>
          <w:rFonts w:ascii="Times New Roman" w:hAnsi="Times New Roman" w:cs="Times New Roman"/>
          <w:b/>
          <w:sz w:val="28"/>
          <w:szCs w:val="28"/>
          <w:lang w:val="uk-UA"/>
        </w:rPr>
        <w:t>:</w:t>
      </w:r>
    </w:p>
    <w:p w:rsidR="00891F91" w:rsidRPr="00283EBC" w:rsidRDefault="00891F91" w:rsidP="00891F91">
      <w:pPr>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подальшого розвитку </w:t>
      </w:r>
      <w:r w:rsidRPr="00283EBC">
        <w:rPr>
          <w:rFonts w:ascii="Times New Roman" w:hAnsi="Times New Roman" w:cs="Times New Roman"/>
          <w:sz w:val="28"/>
          <w:szCs w:val="28"/>
          <w:lang w:val="uk-UA"/>
        </w:rPr>
        <w:t xml:space="preserve">дістало поняття «професійна мобільність </w:t>
      </w:r>
      <w:r w:rsidR="00E64CF9">
        <w:rPr>
          <w:rFonts w:ascii="Times New Roman" w:hAnsi="Times New Roman" w:cs="Times New Roman"/>
          <w:sz w:val="28"/>
          <w:szCs w:val="28"/>
          <w:lang w:val="uk-UA"/>
        </w:rPr>
        <w:t>менеджера</w:t>
      </w:r>
      <w:r w:rsidRPr="00283EBC">
        <w:rPr>
          <w:rFonts w:ascii="Times New Roman" w:hAnsi="Times New Roman" w:cs="Times New Roman"/>
          <w:sz w:val="28"/>
          <w:szCs w:val="28"/>
          <w:lang w:val="uk-UA"/>
        </w:rPr>
        <w:t>»;</w:t>
      </w:r>
    </w:p>
    <w:p w:rsidR="00891F91" w:rsidRPr="00893491" w:rsidRDefault="00891F91" w:rsidP="00891F91">
      <w:pPr>
        <w:numPr>
          <w:ilvl w:val="0"/>
          <w:numId w:val="35"/>
        </w:numPr>
        <w:spacing w:after="0" w:line="360" w:lineRule="auto"/>
        <w:ind w:left="0" w:firstLine="709"/>
        <w:jc w:val="both"/>
        <w:rPr>
          <w:rFonts w:ascii="Times New Roman" w:hAnsi="Times New Roman" w:cs="Times New Roman"/>
          <w:sz w:val="28"/>
          <w:szCs w:val="28"/>
          <w:lang w:val="uk-UA"/>
        </w:rPr>
      </w:pPr>
      <w:r w:rsidRPr="00845E85">
        <w:rPr>
          <w:rFonts w:ascii="Times New Roman" w:hAnsi="Times New Roman" w:cs="Times New Roman"/>
          <w:i/>
          <w:sz w:val="28"/>
          <w:szCs w:val="28"/>
          <w:lang w:val="uk-UA"/>
        </w:rPr>
        <w:t>теоретично</w:t>
      </w:r>
      <w:r w:rsidRPr="00845E85">
        <w:rPr>
          <w:rFonts w:ascii="Times New Roman" w:hAnsi="Times New Roman" w:cs="Times New Roman"/>
          <w:sz w:val="28"/>
          <w:szCs w:val="28"/>
          <w:lang w:val="uk-UA"/>
        </w:rPr>
        <w:t xml:space="preserve"> </w:t>
      </w:r>
      <w:r w:rsidRPr="00845E85">
        <w:rPr>
          <w:rFonts w:ascii="Times New Roman" w:hAnsi="Times New Roman" w:cs="Times New Roman"/>
          <w:i/>
          <w:iCs/>
          <w:sz w:val="28"/>
          <w:szCs w:val="28"/>
          <w:lang w:val="uk-UA"/>
        </w:rPr>
        <w:t>обґрунтовано</w:t>
      </w:r>
      <w:r>
        <w:rPr>
          <w:rFonts w:ascii="Times New Roman" w:hAnsi="Times New Roman" w:cs="Times New Roman"/>
          <w:sz w:val="28"/>
          <w:szCs w:val="28"/>
          <w:lang w:val="uk-UA"/>
        </w:rPr>
        <w:t xml:space="preserve"> структуру професійної мобільності </w:t>
      </w:r>
      <w:r w:rsidR="00E64CF9">
        <w:rPr>
          <w:rFonts w:ascii="Times New Roman" w:hAnsi="Times New Roman" w:cs="Times New Roman"/>
          <w:sz w:val="28"/>
          <w:szCs w:val="28"/>
          <w:lang w:val="uk-UA"/>
        </w:rPr>
        <w:t>менеджера</w:t>
      </w:r>
      <w:r>
        <w:rPr>
          <w:rFonts w:ascii="Times New Roman" w:hAnsi="Times New Roman" w:cs="Times New Roman"/>
          <w:sz w:val="28"/>
          <w:szCs w:val="28"/>
          <w:lang w:val="uk-UA"/>
        </w:rPr>
        <w:t xml:space="preserve"> як</w:t>
      </w:r>
      <w:r w:rsidRPr="00845E85">
        <w:rPr>
          <w:rFonts w:ascii="Times New Roman" w:hAnsi="Times New Roman" w:cs="Times New Roman"/>
          <w:sz w:val="28"/>
          <w:szCs w:val="28"/>
          <w:lang w:val="uk-UA"/>
        </w:rPr>
        <w:t xml:space="preserve"> </w:t>
      </w:r>
      <w:r w:rsidRPr="00893491">
        <w:rPr>
          <w:rFonts w:ascii="Times New Roman" w:hAnsi="Times New Roman" w:cs="Times New Roman"/>
          <w:sz w:val="28"/>
          <w:szCs w:val="28"/>
          <w:lang w:val="uk-UA"/>
        </w:rPr>
        <w:t xml:space="preserve">інтегрованого особистісного утворення, що зумовлює успішність управлінської діяльності; </w:t>
      </w:r>
    </w:p>
    <w:p w:rsidR="00891F91" w:rsidRDefault="00891F91" w:rsidP="00891F91">
      <w:pPr>
        <w:numPr>
          <w:ilvl w:val="0"/>
          <w:numId w:val="3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визначено та теоретично </w:t>
      </w:r>
      <w:r w:rsidRPr="00845E85">
        <w:rPr>
          <w:rFonts w:ascii="Times New Roman" w:hAnsi="Times New Roman" w:cs="Times New Roman"/>
          <w:i/>
          <w:sz w:val="28"/>
          <w:szCs w:val="28"/>
          <w:lang w:val="uk-UA"/>
        </w:rPr>
        <w:t>обґрунтовано</w:t>
      </w:r>
      <w:r w:rsidRPr="00893491">
        <w:rPr>
          <w:rFonts w:ascii="Times New Roman" w:hAnsi="Times New Roman" w:cs="Times New Roman"/>
          <w:sz w:val="28"/>
          <w:szCs w:val="28"/>
          <w:lang w:val="uk-UA"/>
        </w:rPr>
        <w:t xml:space="preserve"> педагогічні умови формування професійної мобільності майбутніх </w:t>
      </w:r>
      <w:r w:rsidR="00E64CF9">
        <w:rPr>
          <w:rFonts w:ascii="Times New Roman" w:hAnsi="Times New Roman" w:cs="Times New Roman"/>
          <w:sz w:val="28"/>
          <w:szCs w:val="28"/>
          <w:lang w:val="uk-UA"/>
        </w:rPr>
        <w:t>менеджерів сфери освіти</w:t>
      </w:r>
      <w:r w:rsidR="007A37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процесі </w:t>
      </w:r>
      <w:r w:rsidR="00E64CF9">
        <w:rPr>
          <w:rFonts w:ascii="Times New Roman" w:hAnsi="Times New Roman" w:cs="Times New Roman"/>
          <w:sz w:val="28"/>
          <w:szCs w:val="28"/>
          <w:lang w:val="uk-UA"/>
        </w:rPr>
        <w:t xml:space="preserve">їх </w:t>
      </w:r>
      <w:r>
        <w:rPr>
          <w:rFonts w:ascii="Times New Roman" w:hAnsi="Times New Roman" w:cs="Times New Roman"/>
          <w:sz w:val="28"/>
          <w:szCs w:val="28"/>
          <w:lang w:val="uk-UA"/>
        </w:rPr>
        <w:t>професійної підготовки;</w:t>
      </w:r>
    </w:p>
    <w:p w:rsidR="00891F91" w:rsidRPr="00845E85" w:rsidRDefault="00891F91" w:rsidP="00891F91">
      <w:pPr>
        <w:numPr>
          <w:ilvl w:val="0"/>
          <w:numId w:val="35"/>
        </w:numPr>
        <w:spacing w:after="0" w:line="360" w:lineRule="auto"/>
        <w:ind w:left="0" w:firstLine="709"/>
        <w:jc w:val="both"/>
        <w:rPr>
          <w:rFonts w:ascii="Times New Roman" w:hAnsi="Times New Roman" w:cs="Times New Roman"/>
          <w:sz w:val="28"/>
          <w:szCs w:val="28"/>
          <w:lang w:val="uk-UA"/>
        </w:rPr>
      </w:pPr>
      <w:r w:rsidRPr="00845E85">
        <w:rPr>
          <w:rFonts w:ascii="Times New Roman" w:hAnsi="Times New Roman" w:cs="Times New Roman"/>
          <w:i/>
          <w:sz w:val="28"/>
          <w:szCs w:val="28"/>
          <w:lang w:val="uk-UA"/>
        </w:rPr>
        <w:t>визначено</w:t>
      </w:r>
      <w:r w:rsidRPr="00845E85">
        <w:rPr>
          <w:rFonts w:ascii="Times New Roman" w:hAnsi="Times New Roman" w:cs="Times New Roman"/>
          <w:sz w:val="28"/>
          <w:szCs w:val="28"/>
          <w:lang w:val="uk-UA"/>
        </w:rPr>
        <w:t xml:space="preserve"> критерії, показники та рівні сформованості </w:t>
      </w:r>
      <w:r w:rsidR="00E64CF9">
        <w:rPr>
          <w:rFonts w:ascii="Times New Roman" w:hAnsi="Times New Roman" w:cs="Times New Roman"/>
          <w:sz w:val="28"/>
          <w:szCs w:val="28"/>
          <w:lang w:val="uk-UA"/>
        </w:rPr>
        <w:t>досліджуваного феномену в умовах освітнього простору ЗВО.</w:t>
      </w:r>
    </w:p>
    <w:p w:rsidR="00891F91" w:rsidRPr="00E64CF9" w:rsidRDefault="00891F91" w:rsidP="00891F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CC45EF">
        <w:rPr>
          <w:rFonts w:ascii="Times New Roman" w:hAnsi="Times New Roman" w:cs="Times New Roman"/>
          <w:b/>
          <w:sz w:val="28"/>
          <w:szCs w:val="28"/>
          <w:lang w:val="uk-UA"/>
        </w:rPr>
        <w:t>Практична значущість результатів дослідження:</w:t>
      </w:r>
      <w:r w:rsidRPr="00CC45EF">
        <w:rPr>
          <w:rFonts w:ascii="Times New Roman" w:hAnsi="Times New Roman" w:cs="Times New Roman"/>
          <w:sz w:val="28"/>
          <w:szCs w:val="28"/>
          <w:lang w:val="uk-UA"/>
        </w:rPr>
        <w:t xml:space="preserve"> розроблено методику діагностики рівнів сформованості професійної мобільності майбутніх </w:t>
      </w:r>
      <w:r w:rsidR="00E64CF9" w:rsidRPr="00E64CF9">
        <w:rPr>
          <w:rFonts w:ascii="Times New Roman" w:hAnsi="Times New Roman" w:cs="Times New Roman"/>
          <w:sz w:val="28"/>
          <w:szCs w:val="28"/>
          <w:lang w:val="uk-UA"/>
        </w:rPr>
        <w:t>менеджерів сфери освіти</w:t>
      </w:r>
      <w:r w:rsidRPr="00E64CF9">
        <w:rPr>
          <w:rFonts w:ascii="Times New Roman" w:hAnsi="Times New Roman" w:cs="Times New Roman"/>
          <w:sz w:val="28"/>
          <w:szCs w:val="28"/>
          <w:lang w:val="uk-UA"/>
        </w:rPr>
        <w:t xml:space="preserve">; </w:t>
      </w:r>
      <w:r w:rsidR="008C0784">
        <w:rPr>
          <w:rFonts w:ascii="Times New Roman" w:hAnsi="Times New Roman" w:cs="Times New Roman"/>
          <w:sz w:val="28"/>
          <w:szCs w:val="28"/>
          <w:lang w:val="uk-UA"/>
        </w:rPr>
        <w:t>презентовано</w:t>
      </w:r>
      <w:r w:rsidRPr="00E64CF9">
        <w:rPr>
          <w:rFonts w:ascii="Times New Roman" w:hAnsi="Times New Roman" w:cs="Times New Roman"/>
          <w:sz w:val="28"/>
          <w:szCs w:val="28"/>
          <w:lang w:val="uk-UA"/>
        </w:rPr>
        <w:t xml:space="preserve"> систему роботи щодо розвитку досліджуваного феномену у процесі професійної підготовки. </w:t>
      </w:r>
    </w:p>
    <w:p w:rsidR="008D1B7C" w:rsidRDefault="00891F91" w:rsidP="008D1B7C">
      <w:pPr>
        <w:pStyle w:val="af1"/>
        <w:spacing w:after="0" w:line="360" w:lineRule="auto"/>
        <w:ind w:left="0" w:firstLine="709"/>
        <w:jc w:val="both"/>
        <w:rPr>
          <w:rFonts w:ascii="Times New Roman" w:hAnsi="Times New Roman" w:cs="Times New Roman"/>
          <w:sz w:val="28"/>
          <w:szCs w:val="28"/>
          <w:lang w:val="uk-UA"/>
        </w:rPr>
      </w:pPr>
      <w:r w:rsidRPr="00E64CF9">
        <w:rPr>
          <w:rFonts w:ascii="Times New Roman" w:hAnsi="Times New Roman" w:cs="Times New Roman"/>
          <w:sz w:val="28"/>
          <w:szCs w:val="28"/>
          <w:lang w:val="uk-UA"/>
        </w:rPr>
        <w:lastRenderedPageBreak/>
        <w:t>Теоретичні положення, практичні напрацювання, викладені в магістерській роботі, можна використовувати в системі післядипломної педагогічної освіти, а також під час написання студентами курсових і дипломних робіт у закладах</w:t>
      </w:r>
      <w:r w:rsidR="00E64CF9">
        <w:rPr>
          <w:rFonts w:ascii="Times New Roman" w:hAnsi="Times New Roman" w:cs="Times New Roman"/>
          <w:sz w:val="28"/>
          <w:szCs w:val="28"/>
          <w:lang w:val="uk-UA"/>
        </w:rPr>
        <w:t xml:space="preserve"> вищої освіти</w:t>
      </w:r>
      <w:r w:rsidRPr="00E64CF9">
        <w:rPr>
          <w:rFonts w:ascii="Times New Roman" w:hAnsi="Times New Roman" w:cs="Times New Roman"/>
          <w:sz w:val="28"/>
          <w:szCs w:val="28"/>
          <w:lang w:val="uk-UA"/>
        </w:rPr>
        <w:t xml:space="preserve">. </w:t>
      </w:r>
    </w:p>
    <w:p w:rsidR="008C0784" w:rsidRPr="008D1B7C" w:rsidRDefault="00891F91" w:rsidP="008E45AD">
      <w:pPr>
        <w:pStyle w:val="af1"/>
        <w:spacing w:after="0" w:line="360" w:lineRule="auto"/>
        <w:ind w:left="0" w:firstLine="709"/>
        <w:jc w:val="both"/>
        <w:rPr>
          <w:rFonts w:ascii="Times New Roman" w:hAnsi="Times New Roman" w:cs="Times New Roman"/>
          <w:sz w:val="28"/>
          <w:szCs w:val="28"/>
          <w:lang w:val="uk-UA"/>
        </w:rPr>
      </w:pPr>
      <w:r w:rsidRPr="008D1B7C">
        <w:rPr>
          <w:rFonts w:ascii="Times New Roman" w:hAnsi="Times New Roman" w:cs="Times New Roman"/>
          <w:b/>
          <w:bCs/>
          <w:sz w:val="28"/>
          <w:szCs w:val="28"/>
          <w:lang w:val="uk-UA"/>
        </w:rPr>
        <w:t>Апробація результатів дослідження</w:t>
      </w:r>
      <w:r w:rsidRPr="008D1B7C">
        <w:rPr>
          <w:rFonts w:ascii="Times New Roman" w:hAnsi="Times New Roman" w:cs="Times New Roman"/>
          <w:sz w:val="28"/>
          <w:szCs w:val="28"/>
          <w:lang w:val="uk-UA"/>
        </w:rPr>
        <w:t xml:space="preserve"> здійснювалась у доповідях і виступах на: щорічні</w:t>
      </w:r>
      <w:r w:rsidR="008C0784" w:rsidRPr="008D1B7C">
        <w:rPr>
          <w:rFonts w:ascii="Times New Roman" w:hAnsi="Times New Roman" w:cs="Times New Roman"/>
          <w:sz w:val="28"/>
          <w:szCs w:val="28"/>
          <w:lang w:val="uk-UA"/>
        </w:rPr>
        <w:t>й</w:t>
      </w:r>
      <w:r w:rsidRPr="008D1B7C">
        <w:rPr>
          <w:rFonts w:ascii="Times New Roman" w:hAnsi="Times New Roman" w:cs="Times New Roman"/>
          <w:sz w:val="28"/>
          <w:szCs w:val="28"/>
          <w:lang w:val="uk-UA"/>
        </w:rPr>
        <w:t xml:space="preserve"> </w:t>
      </w:r>
      <w:r w:rsidRPr="008D1B7C">
        <w:rPr>
          <w:rFonts w:ascii="Times New Roman" w:hAnsi="Times New Roman" w:cs="Times New Roman"/>
          <w:sz w:val="28"/>
          <w:szCs w:val="28"/>
          <w:lang w:val="uk-UA" w:eastAsia="ar-SA"/>
        </w:rPr>
        <w:t>науковій</w:t>
      </w:r>
      <w:r w:rsidR="007A374D">
        <w:rPr>
          <w:rFonts w:ascii="Times New Roman" w:hAnsi="Times New Roman" w:cs="Times New Roman"/>
          <w:sz w:val="28"/>
          <w:szCs w:val="28"/>
          <w:lang w:val="uk-UA" w:eastAsia="ar-SA"/>
        </w:rPr>
        <w:t xml:space="preserve"> </w:t>
      </w:r>
      <w:r w:rsidRPr="008D1B7C">
        <w:rPr>
          <w:rFonts w:ascii="Times New Roman" w:hAnsi="Times New Roman" w:cs="Times New Roman"/>
          <w:sz w:val="28"/>
          <w:szCs w:val="28"/>
          <w:lang w:val="uk-UA" w:eastAsia="ar-SA"/>
        </w:rPr>
        <w:t xml:space="preserve">конференції молодих науковців </w:t>
      </w:r>
      <w:r w:rsidRPr="008D1B7C">
        <w:rPr>
          <w:rFonts w:ascii="Times New Roman" w:hAnsi="Times New Roman" w:cs="Times New Roman"/>
          <w:sz w:val="28"/>
          <w:szCs w:val="28"/>
          <w:lang w:val="uk-UA"/>
        </w:rPr>
        <w:t>«Молодь у науці» (</w:t>
      </w:r>
      <w:r w:rsidR="00B522DE" w:rsidRPr="008D1B7C">
        <w:rPr>
          <w:rFonts w:ascii="Times New Roman" w:hAnsi="Times New Roman" w:cs="Times New Roman"/>
          <w:sz w:val="28"/>
          <w:szCs w:val="28"/>
          <w:lang w:val="uk-UA"/>
        </w:rPr>
        <w:t xml:space="preserve">2020-2021 </w:t>
      </w:r>
      <w:r w:rsidRPr="008D1B7C">
        <w:rPr>
          <w:rFonts w:ascii="Times New Roman" w:hAnsi="Times New Roman" w:cs="Times New Roman"/>
          <w:sz w:val="28"/>
          <w:szCs w:val="28"/>
          <w:lang w:val="uk-UA"/>
        </w:rPr>
        <w:t>рр.</w:t>
      </w:r>
      <w:r w:rsidR="008C0784" w:rsidRPr="008D1B7C">
        <w:rPr>
          <w:rFonts w:ascii="Times New Roman" w:hAnsi="Times New Roman" w:cs="Times New Roman"/>
          <w:sz w:val="28"/>
          <w:szCs w:val="28"/>
          <w:lang w:val="uk-UA"/>
        </w:rPr>
        <w:t>, Ніжин</w:t>
      </w:r>
      <w:r w:rsidRPr="008D1B7C">
        <w:rPr>
          <w:rFonts w:ascii="Times New Roman" w:hAnsi="Times New Roman" w:cs="Times New Roman"/>
          <w:sz w:val="28"/>
          <w:szCs w:val="28"/>
          <w:lang w:val="uk-UA"/>
        </w:rPr>
        <w:t xml:space="preserve">); </w:t>
      </w:r>
      <w:r w:rsidR="008C0784" w:rsidRPr="008D1B7C">
        <w:rPr>
          <w:rFonts w:ascii="Times New Roman" w:hAnsi="Times New Roman" w:cs="Times New Roman"/>
          <w:bCs/>
          <w:sz w:val="28"/>
          <w:szCs w:val="28"/>
          <w:lang w:val="uk-UA"/>
        </w:rPr>
        <w:t>VІ вузівській науково-практичній конференції «Підготовка керівника закладу освіти: реалії сьогодення та перспективи»</w:t>
      </w:r>
      <w:r w:rsidR="007A374D">
        <w:rPr>
          <w:rFonts w:ascii="Times New Roman" w:hAnsi="Times New Roman" w:cs="Times New Roman"/>
          <w:bCs/>
          <w:sz w:val="28"/>
          <w:szCs w:val="28"/>
          <w:lang w:val="uk-UA"/>
        </w:rPr>
        <w:t xml:space="preserve">  </w:t>
      </w:r>
      <w:r w:rsidR="008C0784" w:rsidRPr="008D1B7C">
        <w:rPr>
          <w:rFonts w:ascii="Times New Roman" w:hAnsi="Times New Roman" w:cs="Times New Roman"/>
          <w:bCs/>
          <w:sz w:val="28"/>
          <w:szCs w:val="28"/>
          <w:lang w:val="uk-UA"/>
        </w:rPr>
        <w:t>(20 травня 2021 року, Ніжин); Всеукраїнській науково-практичній конференції</w:t>
      </w:r>
      <w:r w:rsidR="007A374D">
        <w:rPr>
          <w:rFonts w:ascii="Times New Roman" w:hAnsi="Times New Roman" w:cs="Times New Roman"/>
          <w:bCs/>
          <w:sz w:val="28"/>
          <w:szCs w:val="28"/>
          <w:lang w:val="uk-UA"/>
        </w:rPr>
        <w:t xml:space="preserve">  </w:t>
      </w:r>
      <w:r w:rsidR="008C0784" w:rsidRPr="008D1B7C">
        <w:rPr>
          <w:rFonts w:ascii="Times New Roman" w:hAnsi="Times New Roman" w:cs="Times New Roman"/>
          <w:sz w:val="28"/>
          <w:szCs w:val="28"/>
          <w:lang w:val="uk-UA"/>
        </w:rPr>
        <w:t>«</w:t>
      </w:r>
      <w:r w:rsidR="008C0784" w:rsidRPr="008D1B7C">
        <w:rPr>
          <w:rFonts w:ascii="Times New Roman" w:hAnsi="Times New Roman" w:cs="Times New Roman"/>
          <w:bCs/>
          <w:sz w:val="28"/>
          <w:szCs w:val="28"/>
          <w:lang w:val="uk-UA"/>
        </w:rPr>
        <w:t xml:space="preserve">Форми і засоби формування соціальної активності здобувачів освіти в умовах дистанційного навчання» 06 квітня 2021 р. </w:t>
      </w:r>
      <w:r w:rsidR="008D1B7C" w:rsidRPr="008D1B7C">
        <w:rPr>
          <w:rFonts w:ascii="Times New Roman" w:hAnsi="Times New Roman" w:cs="Times New Roman"/>
          <w:bCs/>
          <w:iCs/>
          <w:sz w:val="28"/>
          <w:szCs w:val="28"/>
          <w:lang w:val="uk-UA"/>
        </w:rPr>
        <w:t>м. Ніжин</w:t>
      </w:r>
      <w:r w:rsidR="007A374D">
        <w:rPr>
          <w:rFonts w:ascii="Times New Roman" w:hAnsi="Times New Roman" w:cs="Times New Roman"/>
          <w:bCs/>
          <w:iCs/>
          <w:sz w:val="28"/>
          <w:szCs w:val="28"/>
          <w:lang w:val="uk-UA"/>
        </w:rPr>
        <w:t xml:space="preserve"> </w:t>
      </w:r>
      <w:r w:rsidR="008D1B7C" w:rsidRPr="008D1B7C">
        <w:rPr>
          <w:rFonts w:ascii="Times New Roman" w:hAnsi="Times New Roman" w:cs="Times New Roman"/>
          <w:bCs/>
          <w:iCs/>
          <w:sz w:val="28"/>
          <w:szCs w:val="28"/>
          <w:lang w:val="uk-UA"/>
        </w:rPr>
        <w:t xml:space="preserve">(5 магістрів); </w:t>
      </w:r>
      <w:r w:rsidR="008C0784" w:rsidRPr="008D1B7C">
        <w:rPr>
          <w:rFonts w:ascii="Times New Roman" w:hAnsi="Times New Roman" w:cs="Times New Roman"/>
          <w:sz w:val="28"/>
          <w:szCs w:val="28"/>
          <w:lang w:val="uk-UA"/>
        </w:rPr>
        <w:t>V Міжнародній науково-практичній конференції для молодих науковців</w:t>
      </w:r>
      <w:r w:rsidR="007A374D">
        <w:rPr>
          <w:rFonts w:ascii="Times New Roman" w:hAnsi="Times New Roman" w:cs="Times New Roman"/>
          <w:sz w:val="28"/>
          <w:szCs w:val="28"/>
          <w:lang w:val="uk-UA"/>
        </w:rPr>
        <w:t xml:space="preserve"> </w:t>
      </w:r>
      <w:r w:rsidR="008C0784" w:rsidRPr="008D1B7C">
        <w:rPr>
          <w:rFonts w:ascii="Times New Roman" w:hAnsi="Times New Roman" w:cs="Times New Roman"/>
          <w:sz w:val="28"/>
          <w:szCs w:val="28"/>
          <w:lang w:val="uk-UA"/>
        </w:rPr>
        <w:t xml:space="preserve">«Науковий вимір соціально-педагогічних проблем сьогодення» </w:t>
      </w:r>
      <w:r w:rsidR="008D1B7C" w:rsidRPr="008D1B7C">
        <w:rPr>
          <w:rFonts w:ascii="Times New Roman" w:hAnsi="Times New Roman" w:cs="Times New Roman"/>
          <w:sz w:val="28"/>
          <w:szCs w:val="28"/>
          <w:lang w:val="uk-UA"/>
        </w:rPr>
        <w:t>(</w:t>
      </w:r>
      <w:r w:rsidR="008C0784" w:rsidRPr="008D1B7C">
        <w:rPr>
          <w:rFonts w:ascii="Times New Roman" w:hAnsi="Times New Roman" w:cs="Times New Roman"/>
          <w:sz w:val="28"/>
          <w:szCs w:val="28"/>
          <w:lang w:val="uk-UA"/>
        </w:rPr>
        <w:t>13 травня 2021 року м. Ніжин</w:t>
      </w:r>
      <w:r w:rsidR="008D1B7C" w:rsidRPr="008D1B7C">
        <w:rPr>
          <w:rFonts w:ascii="Times New Roman" w:hAnsi="Times New Roman" w:cs="Times New Roman"/>
          <w:sz w:val="28"/>
          <w:szCs w:val="28"/>
          <w:lang w:val="uk-UA"/>
        </w:rPr>
        <w:t xml:space="preserve">); </w:t>
      </w:r>
      <w:r w:rsidR="008D1B7C" w:rsidRPr="008D1B7C">
        <w:rPr>
          <w:rFonts w:ascii="Times New Roman" w:hAnsi="Times New Roman" w:cs="Times New Roman"/>
          <w:bCs/>
          <w:sz w:val="28"/>
          <w:szCs w:val="28"/>
          <w:lang w:val="uk-UA"/>
        </w:rPr>
        <w:t>Всеукраїнській науково-практичній Інтернет-конференції «Модернізація професійної підготовки менеджерів»</w:t>
      </w:r>
      <w:r w:rsidR="007A374D">
        <w:rPr>
          <w:rFonts w:ascii="Times New Roman" w:hAnsi="Times New Roman" w:cs="Times New Roman"/>
          <w:bCs/>
          <w:sz w:val="28"/>
          <w:szCs w:val="28"/>
          <w:lang w:val="uk-UA"/>
        </w:rPr>
        <w:t xml:space="preserve"> </w:t>
      </w:r>
      <w:r w:rsidR="008D1B7C" w:rsidRPr="008D1B7C">
        <w:rPr>
          <w:rFonts w:ascii="Times New Roman" w:hAnsi="Times New Roman" w:cs="Times New Roman"/>
          <w:bCs/>
          <w:sz w:val="28"/>
          <w:szCs w:val="28"/>
          <w:lang w:val="uk-UA"/>
        </w:rPr>
        <w:t>(29 вересня 2021 року, Ніжин).</w:t>
      </w:r>
    </w:p>
    <w:p w:rsidR="008D1B7C" w:rsidRDefault="00891F91" w:rsidP="008E45AD">
      <w:pPr>
        <w:pStyle w:val="a8"/>
        <w:tabs>
          <w:tab w:val="left" w:pos="1134"/>
        </w:tabs>
        <w:autoSpaceDE w:val="0"/>
        <w:autoSpaceDN w:val="0"/>
        <w:adjustRightInd w:val="0"/>
        <w:spacing w:after="0" w:line="360" w:lineRule="auto"/>
        <w:ind w:left="0" w:firstLine="709"/>
        <w:jc w:val="both"/>
        <w:rPr>
          <w:rFonts w:ascii="Times New Roman" w:eastAsia="ArialMT" w:hAnsi="Times New Roman" w:cs="Times New Roman"/>
          <w:color w:val="000000"/>
          <w:sz w:val="28"/>
          <w:szCs w:val="28"/>
          <w:lang w:val="uk-UA"/>
        </w:rPr>
      </w:pPr>
      <w:r w:rsidRPr="00E64CF9">
        <w:rPr>
          <w:rFonts w:ascii="Times New Roman" w:hAnsi="Times New Roman" w:cs="Times New Roman"/>
          <w:sz w:val="28"/>
          <w:szCs w:val="28"/>
          <w:lang w:val="uk-UA"/>
        </w:rPr>
        <w:t>Основні положення та результати дослідження висвітлені у</w:t>
      </w:r>
      <w:r w:rsidR="00752DB0">
        <w:rPr>
          <w:rFonts w:ascii="Times New Roman" w:hAnsi="Times New Roman" w:cs="Times New Roman"/>
          <w:sz w:val="28"/>
          <w:szCs w:val="28"/>
          <w:lang w:val="uk-UA"/>
        </w:rPr>
        <w:t xml:space="preserve"> </w:t>
      </w:r>
      <w:r w:rsidR="00752DB0" w:rsidRPr="00752DB0">
        <w:rPr>
          <w:rFonts w:ascii="Times New Roman" w:hAnsi="Times New Roman" w:cs="Times New Roman"/>
          <w:b/>
          <w:sz w:val="28"/>
          <w:szCs w:val="28"/>
          <w:lang w:val="uk-UA"/>
        </w:rPr>
        <w:t xml:space="preserve">4 </w:t>
      </w:r>
      <w:r w:rsidRPr="00E64CF9">
        <w:rPr>
          <w:rFonts w:ascii="Times New Roman" w:hAnsi="Times New Roman" w:cs="Times New Roman"/>
          <w:b/>
          <w:sz w:val="28"/>
          <w:szCs w:val="28"/>
          <w:lang w:val="uk-UA"/>
        </w:rPr>
        <w:t>публікаціях</w:t>
      </w:r>
      <w:r w:rsidRPr="00E64CF9">
        <w:rPr>
          <w:rFonts w:ascii="Times New Roman" w:hAnsi="Times New Roman" w:cs="Times New Roman"/>
          <w:sz w:val="28"/>
          <w:szCs w:val="28"/>
          <w:lang w:val="uk-UA"/>
        </w:rPr>
        <w:t>:</w:t>
      </w:r>
      <w:r w:rsidRPr="00E64CF9">
        <w:rPr>
          <w:rFonts w:ascii="Times New Roman" w:eastAsia="ArialMT" w:hAnsi="Times New Roman" w:cs="Times New Roman"/>
          <w:color w:val="000000"/>
          <w:sz w:val="28"/>
          <w:szCs w:val="28"/>
          <w:lang w:val="uk-UA"/>
        </w:rPr>
        <w:t xml:space="preserve"> </w:t>
      </w:r>
    </w:p>
    <w:p w:rsidR="002A21AD" w:rsidRPr="00752DB0" w:rsidRDefault="008D1B7C" w:rsidP="008E45AD">
      <w:pPr>
        <w:pStyle w:val="a8"/>
        <w:numPr>
          <w:ilvl w:val="3"/>
          <w:numId w:val="37"/>
        </w:numPr>
        <w:tabs>
          <w:tab w:val="clear" w:pos="342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752DB0">
        <w:rPr>
          <w:rFonts w:ascii="Times New Roman" w:hAnsi="Times New Roman" w:cs="Times New Roman"/>
          <w:sz w:val="28"/>
          <w:szCs w:val="28"/>
          <w:lang w:val="uk-UA"/>
        </w:rPr>
        <w:t xml:space="preserve">Професійна мобільність як складова підготовки менеджерів сфери освіти. </w:t>
      </w:r>
      <w:r w:rsidR="002A21AD" w:rsidRPr="00752DB0">
        <w:rPr>
          <w:rFonts w:ascii="Times New Roman" w:hAnsi="Times New Roman" w:cs="Times New Roman"/>
          <w:i/>
          <w:color w:val="000000"/>
          <w:sz w:val="28"/>
          <w:szCs w:val="28"/>
          <w:lang w:val="uk-UA"/>
        </w:rPr>
        <w:t>Ф</w:t>
      </w:r>
      <w:r w:rsidR="002A21AD" w:rsidRPr="00752DB0">
        <w:rPr>
          <w:rFonts w:ascii="Times New Roman" w:hAnsi="Times New Roman" w:cs="Times New Roman"/>
          <w:bCs/>
          <w:i/>
          <w:color w:val="000000"/>
          <w:sz w:val="28"/>
          <w:szCs w:val="28"/>
          <w:lang w:val="uk-UA"/>
        </w:rPr>
        <w:t xml:space="preserve">орми і засоби формування соціальної активності здобувачів освіти в умовах дистанційного навчання. </w:t>
      </w:r>
      <w:r w:rsidRPr="00752DB0">
        <w:rPr>
          <w:rFonts w:ascii="Times New Roman" w:hAnsi="Times New Roman" w:cs="Times New Roman"/>
          <w:bCs/>
          <w:i/>
          <w:color w:val="000000"/>
          <w:sz w:val="28"/>
          <w:szCs w:val="28"/>
          <w:lang w:val="uk-UA"/>
        </w:rPr>
        <w:t>Матеріали Всеукраїнської науково-практичної конференції</w:t>
      </w:r>
      <w:r w:rsidR="002A21AD" w:rsidRPr="00752DB0">
        <w:rPr>
          <w:rFonts w:ascii="Times New Roman" w:hAnsi="Times New Roman" w:cs="Times New Roman"/>
          <w:bCs/>
          <w:i/>
          <w:color w:val="000000"/>
          <w:sz w:val="28"/>
          <w:szCs w:val="28"/>
          <w:lang w:val="uk-UA"/>
        </w:rPr>
        <w:t>.</w:t>
      </w:r>
      <w:r w:rsidRPr="00752DB0">
        <w:rPr>
          <w:rFonts w:ascii="Times New Roman" w:hAnsi="Times New Roman" w:cs="Times New Roman"/>
          <w:bCs/>
          <w:i/>
          <w:color w:val="000000"/>
          <w:sz w:val="28"/>
          <w:szCs w:val="28"/>
          <w:lang w:val="uk-UA"/>
        </w:rPr>
        <w:t xml:space="preserve"> 06 квітня 2021 р. </w:t>
      </w:r>
      <w:r w:rsidRPr="00752DB0">
        <w:rPr>
          <w:rFonts w:ascii="Times New Roman" w:hAnsi="Times New Roman" w:cs="Times New Roman"/>
          <w:bCs/>
          <w:i/>
          <w:iCs/>
          <w:color w:val="000000"/>
          <w:sz w:val="28"/>
          <w:szCs w:val="28"/>
          <w:lang w:val="uk-UA"/>
        </w:rPr>
        <w:t>м. Ніжин</w:t>
      </w:r>
      <w:r w:rsidR="002A21AD" w:rsidRPr="00752DB0">
        <w:rPr>
          <w:rFonts w:ascii="Times New Roman" w:hAnsi="Times New Roman" w:cs="Times New Roman"/>
          <w:bCs/>
          <w:i/>
          <w:iCs/>
          <w:color w:val="000000"/>
          <w:sz w:val="28"/>
          <w:szCs w:val="28"/>
          <w:lang w:val="uk-UA"/>
        </w:rPr>
        <w:t>.</w:t>
      </w:r>
      <w:r w:rsidR="007A374D">
        <w:rPr>
          <w:rFonts w:ascii="Times New Roman" w:hAnsi="Times New Roman" w:cs="Times New Roman"/>
          <w:bCs/>
          <w:i/>
          <w:iCs/>
          <w:color w:val="000000"/>
          <w:sz w:val="28"/>
          <w:szCs w:val="28"/>
          <w:lang w:val="uk-UA"/>
        </w:rPr>
        <w:t xml:space="preserve"> </w:t>
      </w:r>
      <w:r w:rsidRPr="00752DB0">
        <w:rPr>
          <w:rFonts w:ascii="Times New Roman" w:hAnsi="Times New Roman" w:cs="Times New Roman"/>
          <w:sz w:val="28"/>
          <w:szCs w:val="28"/>
          <w:lang w:val="uk-UA"/>
        </w:rPr>
        <w:t>С.238-242.</w:t>
      </w:r>
    </w:p>
    <w:p w:rsidR="002A21AD" w:rsidRPr="00752DB0" w:rsidRDefault="002A21AD" w:rsidP="008E45AD">
      <w:pPr>
        <w:pStyle w:val="a8"/>
        <w:numPr>
          <w:ilvl w:val="3"/>
          <w:numId w:val="37"/>
        </w:numPr>
        <w:tabs>
          <w:tab w:val="clear" w:pos="3420"/>
          <w:tab w:val="left" w:pos="1134"/>
        </w:tabs>
        <w:autoSpaceDE w:val="0"/>
        <w:autoSpaceDN w:val="0"/>
        <w:adjustRightInd w:val="0"/>
        <w:spacing w:after="0" w:line="360" w:lineRule="auto"/>
        <w:ind w:left="0" w:firstLine="709"/>
        <w:jc w:val="both"/>
        <w:rPr>
          <w:rFonts w:ascii="Times New Roman" w:hAnsi="Times New Roman" w:cs="Times New Roman"/>
          <w:spacing w:val="-2"/>
          <w:sz w:val="28"/>
          <w:szCs w:val="28"/>
          <w:lang w:val="uk-UA"/>
        </w:rPr>
      </w:pPr>
      <w:r w:rsidRPr="00752DB0">
        <w:rPr>
          <w:rFonts w:ascii="Times New Roman" w:eastAsia="ArialMT" w:hAnsi="Times New Roman" w:cs="Times New Roman"/>
          <w:sz w:val="28"/>
          <w:szCs w:val="28"/>
          <w:lang w:val="uk-UA"/>
        </w:rPr>
        <w:t xml:space="preserve">Професійна мобільність менеджера як шлях реалізації положень інклюзивної освіти. </w:t>
      </w:r>
      <w:r w:rsidRPr="00752DB0">
        <w:rPr>
          <w:rFonts w:ascii="Times New Roman" w:eastAsia="Arial-BoldMT" w:hAnsi="Times New Roman" w:cs="Times New Roman"/>
          <w:bCs/>
          <w:i/>
          <w:sz w:val="28"/>
          <w:szCs w:val="28"/>
          <w:lang w:val="uk-UA"/>
        </w:rPr>
        <w:t xml:space="preserve">Науковий вимір соціально-педагогічних проблем сьогодення. Збірник матеріалів </w:t>
      </w:r>
      <w:r w:rsidRPr="00752DB0">
        <w:rPr>
          <w:rFonts w:ascii="Times New Roman" w:eastAsia="ArialMT" w:hAnsi="Times New Roman" w:cs="Times New Roman"/>
          <w:i/>
          <w:sz w:val="28"/>
          <w:szCs w:val="28"/>
          <w:lang w:val="uk-UA"/>
        </w:rPr>
        <w:t>V Міжнародної науково</w:t>
      </w:r>
      <w:r w:rsidRPr="00752DB0">
        <w:rPr>
          <w:rFonts w:ascii="Times New Roman" w:eastAsia="Arial-BoldMT" w:hAnsi="Times New Roman" w:cs="Times New Roman"/>
          <w:i/>
          <w:sz w:val="28"/>
          <w:szCs w:val="28"/>
          <w:lang w:val="uk-UA"/>
        </w:rPr>
        <w:t>-</w:t>
      </w:r>
      <w:r w:rsidRPr="00752DB0">
        <w:rPr>
          <w:rFonts w:ascii="Times New Roman" w:eastAsia="ArialMT" w:hAnsi="Times New Roman" w:cs="Times New Roman"/>
          <w:i/>
          <w:sz w:val="28"/>
          <w:szCs w:val="28"/>
          <w:lang w:val="uk-UA"/>
        </w:rPr>
        <w:t xml:space="preserve">практичної конференції 13 травня 2021 року </w:t>
      </w:r>
      <w:r w:rsidRPr="00752DB0">
        <w:rPr>
          <w:rFonts w:ascii="Times New Roman" w:eastAsia="Arial-BoldMT" w:hAnsi="Times New Roman" w:cs="Times New Roman"/>
          <w:bCs/>
          <w:i/>
          <w:sz w:val="28"/>
          <w:szCs w:val="28"/>
          <w:lang w:val="uk-UA"/>
        </w:rPr>
        <w:t>Ніжин</w:t>
      </w:r>
      <w:r w:rsidRPr="00752DB0">
        <w:rPr>
          <w:rFonts w:ascii="Times New Roman" w:eastAsia="ArialMT" w:hAnsi="Times New Roman" w:cs="Times New Roman"/>
          <w:sz w:val="28"/>
          <w:szCs w:val="28"/>
          <w:lang w:val="uk-UA"/>
        </w:rPr>
        <w:t xml:space="preserve"> С.</w:t>
      </w:r>
      <w:r w:rsidRPr="00752DB0">
        <w:rPr>
          <w:rFonts w:ascii="Times New Roman" w:eastAsia="Arial-BoldMT" w:hAnsi="Times New Roman" w:cs="Times New Roman"/>
          <w:sz w:val="28"/>
          <w:szCs w:val="28"/>
          <w:lang w:val="uk-UA"/>
        </w:rPr>
        <w:t xml:space="preserve"> 111-113.</w:t>
      </w:r>
    </w:p>
    <w:p w:rsidR="002A21AD" w:rsidRPr="00752DB0" w:rsidRDefault="002A21AD" w:rsidP="008E45AD">
      <w:pPr>
        <w:pStyle w:val="a8"/>
        <w:numPr>
          <w:ilvl w:val="3"/>
          <w:numId w:val="37"/>
        </w:numPr>
        <w:tabs>
          <w:tab w:val="clear" w:pos="342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752DB0">
        <w:rPr>
          <w:rFonts w:ascii="Times New Roman" w:hAnsi="Times New Roman" w:cs="Times New Roman"/>
          <w:sz w:val="28"/>
          <w:szCs w:val="28"/>
          <w:lang w:val="uk-UA"/>
        </w:rPr>
        <w:t>Професійна мобільність як фактор професійної успішності сучасного менеджера.</w:t>
      </w:r>
      <w:r w:rsidRPr="00752DB0">
        <w:rPr>
          <w:rFonts w:ascii="Times New Roman" w:eastAsia="Times New Roman" w:hAnsi="Times New Roman" w:cs="Times New Roman"/>
          <w:sz w:val="28"/>
          <w:szCs w:val="28"/>
          <w:lang w:val="uk-UA" w:eastAsia="ru-RU"/>
        </w:rPr>
        <w:t xml:space="preserve"> </w:t>
      </w:r>
      <w:r w:rsidRPr="00752DB0">
        <w:rPr>
          <w:rFonts w:ascii="Times New Roman" w:eastAsia="Times New Roman" w:hAnsi="Times New Roman" w:cs="Times New Roman"/>
          <w:i/>
          <w:sz w:val="28"/>
          <w:szCs w:val="28"/>
          <w:lang w:val="uk-UA" w:eastAsia="ru-RU"/>
        </w:rPr>
        <w:t>Вісник студентського наукового товариства</w:t>
      </w:r>
      <w:r w:rsidRPr="00752DB0">
        <w:rPr>
          <w:rFonts w:ascii="Times New Roman" w:eastAsia="ArialMT" w:hAnsi="Times New Roman" w:cs="Times New Roman"/>
          <w:i/>
          <w:sz w:val="28"/>
          <w:szCs w:val="28"/>
          <w:lang w:val="uk-UA"/>
        </w:rPr>
        <w:t>: збірник наукових праць студентів</w:t>
      </w:r>
      <w:r w:rsidRPr="00752DB0">
        <w:rPr>
          <w:rFonts w:ascii="Times New Roman" w:eastAsia="ArialMT" w:hAnsi="Times New Roman" w:cs="Times New Roman"/>
          <w:sz w:val="28"/>
          <w:szCs w:val="28"/>
          <w:lang w:val="uk-UA"/>
        </w:rPr>
        <w:t xml:space="preserve"> / за заг. ред. О. В. Мельничука. В</w:t>
      </w:r>
      <w:r w:rsidRPr="00752DB0">
        <w:rPr>
          <w:rFonts w:ascii="Times New Roman" w:eastAsia="Times New Roman" w:hAnsi="Times New Roman" w:cs="Times New Roman"/>
          <w:sz w:val="28"/>
          <w:szCs w:val="28"/>
          <w:lang w:val="uk-UA" w:eastAsia="ru-RU"/>
        </w:rPr>
        <w:t xml:space="preserve">ипуск 24. </w:t>
      </w:r>
      <w:r w:rsidRPr="00752DB0">
        <w:rPr>
          <w:rFonts w:ascii="Times New Roman" w:eastAsia="ArialMT" w:hAnsi="Times New Roman" w:cs="Times New Roman"/>
          <w:sz w:val="28"/>
          <w:szCs w:val="28"/>
          <w:lang w:val="uk-UA"/>
        </w:rPr>
        <w:t>Ніжин : НДУ ім. М. Гоголя</w:t>
      </w:r>
      <w:r w:rsidRPr="00752DB0">
        <w:rPr>
          <w:rFonts w:ascii="Times New Roman" w:eastAsia="Times New Roman" w:hAnsi="Times New Roman" w:cs="Times New Roman"/>
          <w:sz w:val="28"/>
          <w:szCs w:val="28"/>
          <w:lang w:val="uk-UA" w:eastAsia="ru-RU"/>
        </w:rPr>
        <w:t xml:space="preserve"> 2021. С.402-405.</w:t>
      </w:r>
      <w:r w:rsidRPr="00752DB0">
        <w:rPr>
          <w:rFonts w:ascii="Times New Roman" w:hAnsi="Times New Roman" w:cs="Times New Roman"/>
          <w:sz w:val="28"/>
          <w:szCs w:val="28"/>
          <w:lang w:val="uk-UA"/>
        </w:rPr>
        <w:t xml:space="preserve"> </w:t>
      </w:r>
    </w:p>
    <w:p w:rsidR="002A21AD" w:rsidRPr="00752DB0" w:rsidRDefault="002A21AD" w:rsidP="00752DB0">
      <w:pPr>
        <w:pStyle w:val="a8"/>
        <w:numPr>
          <w:ilvl w:val="3"/>
          <w:numId w:val="37"/>
        </w:numPr>
        <w:tabs>
          <w:tab w:val="clear" w:pos="3420"/>
          <w:tab w:val="left" w:pos="1134"/>
        </w:tabs>
        <w:autoSpaceDE w:val="0"/>
        <w:autoSpaceDN w:val="0"/>
        <w:adjustRightInd w:val="0"/>
        <w:spacing w:after="0" w:line="360" w:lineRule="auto"/>
        <w:ind w:left="0" w:firstLine="709"/>
        <w:jc w:val="both"/>
        <w:rPr>
          <w:rFonts w:ascii="Times New Roman" w:hAnsi="Times New Roman" w:cs="Times New Roman"/>
          <w:spacing w:val="-2"/>
          <w:sz w:val="28"/>
          <w:szCs w:val="28"/>
          <w:lang w:val="uk-UA"/>
        </w:rPr>
      </w:pPr>
      <w:r w:rsidRPr="00752DB0">
        <w:rPr>
          <w:rFonts w:ascii="Times New Roman" w:hAnsi="Times New Roman" w:cs="Times New Roman"/>
          <w:sz w:val="28"/>
          <w:szCs w:val="28"/>
          <w:lang w:val="uk-UA"/>
        </w:rPr>
        <w:lastRenderedPageBreak/>
        <w:t>Педагогічні умови формування професійної</w:t>
      </w:r>
      <w:r w:rsidR="00752DB0" w:rsidRPr="00752DB0">
        <w:rPr>
          <w:rFonts w:ascii="Times New Roman" w:hAnsi="Times New Roman" w:cs="Times New Roman"/>
          <w:sz w:val="28"/>
          <w:szCs w:val="28"/>
          <w:lang w:val="uk-UA"/>
        </w:rPr>
        <w:t xml:space="preserve"> </w:t>
      </w:r>
      <w:r w:rsidRPr="00752DB0">
        <w:rPr>
          <w:rFonts w:ascii="Times New Roman" w:hAnsi="Times New Roman" w:cs="Times New Roman"/>
          <w:sz w:val="28"/>
          <w:szCs w:val="28"/>
          <w:lang w:val="uk-UA"/>
        </w:rPr>
        <w:t xml:space="preserve">мобільності майбутніх менеджерів сфери освіти в умовах магістерської підготовки. </w:t>
      </w:r>
      <w:r w:rsidRPr="00752DB0">
        <w:rPr>
          <w:rFonts w:ascii="Times New Roman" w:hAnsi="Times New Roman" w:cs="Times New Roman"/>
          <w:bCs/>
          <w:i/>
          <w:sz w:val="28"/>
          <w:szCs w:val="28"/>
          <w:lang w:val="uk-UA"/>
        </w:rPr>
        <w:t xml:space="preserve">Модернізація </w:t>
      </w:r>
      <w:r w:rsidRPr="00752DB0">
        <w:rPr>
          <w:rFonts w:ascii="Times New Roman" w:hAnsi="Times New Roman" w:cs="Times New Roman"/>
          <w:i/>
          <w:sz w:val="28"/>
          <w:szCs w:val="28"/>
          <w:lang w:val="uk-UA"/>
        </w:rPr>
        <w:t>професійної підготовки менеджерів: матеріали</w:t>
      </w:r>
      <w:r w:rsidR="00752DB0" w:rsidRPr="00752DB0">
        <w:rPr>
          <w:rFonts w:ascii="Times New Roman" w:hAnsi="Times New Roman" w:cs="Times New Roman"/>
          <w:i/>
          <w:sz w:val="28"/>
          <w:szCs w:val="28"/>
          <w:lang w:val="uk-UA"/>
        </w:rPr>
        <w:t xml:space="preserve"> </w:t>
      </w:r>
      <w:r w:rsidRPr="00752DB0">
        <w:rPr>
          <w:rFonts w:ascii="Times New Roman" w:hAnsi="Times New Roman" w:cs="Times New Roman"/>
          <w:i/>
          <w:sz w:val="28"/>
          <w:szCs w:val="28"/>
          <w:lang w:val="uk-UA"/>
        </w:rPr>
        <w:t xml:space="preserve">Всеукраїнської науково-практичної Інтернет-конференції, </w:t>
      </w:r>
      <w:r w:rsidRPr="00752DB0">
        <w:rPr>
          <w:rFonts w:ascii="Times New Roman" w:hAnsi="Times New Roman" w:cs="Times New Roman"/>
          <w:sz w:val="28"/>
          <w:szCs w:val="28"/>
          <w:lang w:val="uk-UA"/>
        </w:rPr>
        <w:t>м. Ніжин,</w:t>
      </w:r>
      <w:r w:rsidR="00752DB0" w:rsidRPr="00752DB0">
        <w:rPr>
          <w:rFonts w:ascii="Times New Roman" w:hAnsi="Times New Roman" w:cs="Times New Roman"/>
          <w:sz w:val="28"/>
          <w:szCs w:val="28"/>
          <w:lang w:val="uk-UA"/>
        </w:rPr>
        <w:t xml:space="preserve"> </w:t>
      </w:r>
      <w:r w:rsidRPr="00752DB0">
        <w:rPr>
          <w:rFonts w:ascii="Times New Roman" w:hAnsi="Times New Roman" w:cs="Times New Roman"/>
          <w:sz w:val="28"/>
          <w:szCs w:val="28"/>
          <w:lang w:val="uk-UA"/>
        </w:rPr>
        <w:t>29 вересня 2021 р. / упоряд.: Ю. Г. Новгородська, М. О. Шевчук. Ніжин: НДУ</w:t>
      </w:r>
      <w:r w:rsidR="00752DB0">
        <w:rPr>
          <w:rFonts w:ascii="Times New Roman" w:hAnsi="Times New Roman" w:cs="Times New Roman"/>
          <w:sz w:val="28"/>
          <w:szCs w:val="28"/>
          <w:lang w:val="uk-UA"/>
        </w:rPr>
        <w:t xml:space="preserve"> </w:t>
      </w:r>
      <w:r w:rsidRPr="00752DB0">
        <w:rPr>
          <w:rFonts w:ascii="Times New Roman" w:hAnsi="Times New Roman" w:cs="Times New Roman"/>
          <w:sz w:val="28"/>
          <w:szCs w:val="28"/>
        </w:rPr>
        <w:t xml:space="preserve">ім. М. Гоголя, 2021. </w:t>
      </w:r>
      <w:r w:rsidRPr="00752DB0">
        <w:rPr>
          <w:rFonts w:ascii="Times New Roman" w:hAnsi="Times New Roman" w:cs="Times New Roman"/>
          <w:sz w:val="28"/>
          <w:szCs w:val="28"/>
          <w:lang w:val="uk-UA"/>
        </w:rPr>
        <w:t>С.123-126.</w:t>
      </w:r>
    </w:p>
    <w:p w:rsidR="00891F91" w:rsidRPr="00E64CF9" w:rsidRDefault="00891F91" w:rsidP="00891F91">
      <w:pPr>
        <w:spacing w:after="0" w:line="360" w:lineRule="auto"/>
        <w:ind w:firstLine="709"/>
        <w:jc w:val="both"/>
        <w:rPr>
          <w:rFonts w:ascii="Times New Roman" w:hAnsi="Times New Roman" w:cs="Times New Roman"/>
          <w:sz w:val="28"/>
          <w:szCs w:val="28"/>
          <w:lang w:val="uk-UA"/>
        </w:rPr>
      </w:pPr>
      <w:r w:rsidRPr="00E64CF9">
        <w:rPr>
          <w:rFonts w:ascii="Times New Roman" w:hAnsi="Times New Roman" w:cs="Times New Roman"/>
          <w:b/>
          <w:sz w:val="28"/>
          <w:szCs w:val="28"/>
          <w:lang w:val="uk-UA"/>
        </w:rPr>
        <w:t>Структура магістерської роботи.</w:t>
      </w:r>
      <w:r w:rsidRPr="00E64CF9">
        <w:rPr>
          <w:rFonts w:ascii="Times New Roman" w:hAnsi="Times New Roman" w:cs="Times New Roman"/>
          <w:sz w:val="28"/>
          <w:szCs w:val="28"/>
          <w:lang w:val="uk-UA"/>
        </w:rPr>
        <w:t xml:space="preserve"> Робота складається зі вступу, трьох розділів, висновків до розділів, загальних висновків, списку використан</w:t>
      </w:r>
      <w:r w:rsidR="00E64CF9">
        <w:rPr>
          <w:rFonts w:ascii="Times New Roman" w:hAnsi="Times New Roman" w:cs="Times New Roman"/>
          <w:sz w:val="28"/>
          <w:szCs w:val="28"/>
          <w:lang w:val="uk-UA"/>
        </w:rPr>
        <w:t>их джерел</w:t>
      </w:r>
      <w:r w:rsidRPr="00E64CF9">
        <w:rPr>
          <w:rFonts w:ascii="Times New Roman" w:hAnsi="Times New Roman" w:cs="Times New Roman"/>
          <w:sz w:val="28"/>
          <w:szCs w:val="28"/>
          <w:lang w:val="uk-UA"/>
        </w:rPr>
        <w:t xml:space="preserve"> та додатків. Загальний обсяг роботи становить </w:t>
      </w:r>
      <w:r w:rsidR="00B04002" w:rsidRPr="00B04002">
        <w:rPr>
          <w:rFonts w:ascii="Times New Roman" w:hAnsi="Times New Roman" w:cs="Times New Roman"/>
          <w:sz w:val="28"/>
          <w:szCs w:val="28"/>
          <w:lang w:val="uk-UA"/>
        </w:rPr>
        <w:t xml:space="preserve">139 </w:t>
      </w:r>
      <w:r w:rsidRPr="00B04002">
        <w:rPr>
          <w:rFonts w:ascii="Times New Roman" w:hAnsi="Times New Roman" w:cs="Times New Roman"/>
          <w:sz w:val="28"/>
          <w:szCs w:val="28"/>
          <w:lang w:val="uk-UA"/>
        </w:rPr>
        <w:t>сторінок,</w:t>
      </w:r>
      <w:r w:rsidRPr="00E64CF9">
        <w:rPr>
          <w:rFonts w:ascii="Times New Roman" w:hAnsi="Times New Roman" w:cs="Times New Roman"/>
          <w:color w:val="FF0000"/>
          <w:sz w:val="28"/>
          <w:szCs w:val="28"/>
          <w:lang w:val="uk-UA"/>
        </w:rPr>
        <w:t xml:space="preserve"> </w:t>
      </w:r>
      <w:r w:rsidRPr="00E64CF9">
        <w:rPr>
          <w:rFonts w:ascii="Times New Roman" w:hAnsi="Times New Roman" w:cs="Times New Roman"/>
          <w:sz w:val="28"/>
          <w:szCs w:val="28"/>
          <w:lang w:val="uk-UA"/>
        </w:rPr>
        <w:t xml:space="preserve">з них </w:t>
      </w:r>
      <w:r w:rsidR="00B04002">
        <w:rPr>
          <w:rFonts w:ascii="Times New Roman" w:hAnsi="Times New Roman" w:cs="Times New Roman"/>
          <w:sz w:val="28"/>
          <w:szCs w:val="28"/>
          <w:lang w:val="uk-UA"/>
        </w:rPr>
        <w:t>89</w:t>
      </w:r>
      <w:r w:rsidR="00E64CF9">
        <w:rPr>
          <w:rFonts w:ascii="Times New Roman" w:hAnsi="Times New Roman" w:cs="Times New Roman"/>
          <w:color w:val="FF0000"/>
          <w:sz w:val="28"/>
          <w:szCs w:val="28"/>
          <w:lang w:val="uk-UA"/>
        </w:rPr>
        <w:t xml:space="preserve"> </w:t>
      </w:r>
      <w:r w:rsidRPr="00E64CF9">
        <w:rPr>
          <w:rFonts w:ascii="Times New Roman" w:hAnsi="Times New Roman" w:cs="Times New Roman"/>
          <w:sz w:val="28"/>
          <w:szCs w:val="28"/>
          <w:lang w:val="uk-UA"/>
        </w:rPr>
        <w:t>сторін</w:t>
      </w:r>
      <w:r w:rsidR="00B04002">
        <w:rPr>
          <w:rFonts w:ascii="Times New Roman" w:hAnsi="Times New Roman" w:cs="Times New Roman"/>
          <w:sz w:val="28"/>
          <w:szCs w:val="28"/>
          <w:lang w:val="uk-UA"/>
        </w:rPr>
        <w:t>ок</w:t>
      </w:r>
      <w:r w:rsidRPr="00E64CF9">
        <w:rPr>
          <w:rFonts w:ascii="Times New Roman" w:hAnsi="Times New Roman" w:cs="Times New Roman"/>
          <w:sz w:val="28"/>
          <w:szCs w:val="28"/>
          <w:lang w:val="uk-UA"/>
        </w:rPr>
        <w:t xml:space="preserve"> – основного тексту. Список використаної літератури нараховує</w:t>
      </w:r>
      <w:r w:rsidR="007A374D">
        <w:rPr>
          <w:rFonts w:ascii="Times New Roman" w:hAnsi="Times New Roman" w:cs="Times New Roman"/>
          <w:sz w:val="28"/>
          <w:szCs w:val="28"/>
          <w:lang w:val="uk-UA"/>
        </w:rPr>
        <w:t xml:space="preserve"> </w:t>
      </w:r>
      <w:r w:rsidR="00E64CF9">
        <w:rPr>
          <w:rFonts w:ascii="Times New Roman" w:hAnsi="Times New Roman" w:cs="Times New Roman"/>
          <w:sz w:val="28"/>
          <w:szCs w:val="28"/>
          <w:lang w:val="uk-UA"/>
        </w:rPr>
        <w:t>87</w:t>
      </w:r>
      <w:r w:rsidRPr="00E64CF9">
        <w:rPr>
          <w:rFonts w:ascii="Times New Roman" w:hAnsi="Times New Roman" w:cs="Times New Roman"/>
          <w:sz w:val="28"/>
          <w:szCs w:val="28"/>
          <w:lang w:val="uk-UA"/>
        </w:rPr>
        <w:t xml:space="preserve"> джерел. </w:t>
      </w:r>
    </w:p>
    <w:p w:rsidR="00891F91" w:rsidRPr="00E64CF9" w:rsidRDefault="00891F91" w:rsidP="00891F91">
      <w:pPr>
        <w:spacing w:after="0" w:line="360" w:lineRule="auto"/>
        <w:ind w:firstLine="709"/>
        <w:jc w:val="both"/>
        <w:rPr>
          <w:rFonts w:ascii="Times New Roman" w:hAnsi="Times New Roman" w:cs="Times New Roman"/>
          <w:sz w:val="28"/>
          <w:szCs w:val="28"/>
          <w:lang w:val="uk-UA"/>
        </w:rPr>
      </w:pPr>
    </w:p>
    <w:p w:rsidR="00891F91" w:rsidRDefault="00891F91" w:rsidP="00891F91">
      <w:pPr>
        <w:spacing w:after="0" w:line="360" w:lineRule="auto"/>
        <w:ind w:firstLine="709"/>
        <w:jc w:val="both"/>
        <w:rPr>
          <w:rFonts w:ascii="Times New Roman" w:hAnsi="Times New Roman" w:cs="Times New Roman"/>
          <w:b/>
          <w:sz w:val="28"/>
          <w:szCs w:val="28"/>
          <w:lang w:val="uk-UA"/>
        </w:rPr>
      </w:pPr>
    </w:p>
    <w:p w:rsidR="00752DB0" w:rsidRDefault="00752DB0" w:rsidP="00891F91">
      <w:pPr>
        <w:spacing w:after="0" w:line="360" w:lineRule="auto"/>
        <w:ind w:firstLine="709"/>
        <w:jc w:val="both"/>
        <w:rPr>
          <w:rFonts w:ascii="Times New Roman" w:hAnsi="Times New Roman" w:cs="Times New Roman"/>
          <w:b/>
          <w:sz w:val="28"/>
          <w:szCs w:val="28"/>
          <w:lang w:val="uk-UA"/>
        </w:rPr>
      </w:pPr>
    </w:p>
    <w:p w:rsidR="00752DB0" w:rsidRDefault="00752DB0" w:rsidP="00891F91">
      <w:pPr>
        <w:spacing w:after="0" w:line="360" w:lineRule="auto"/>
        <w:ind w:firstLine="709"/>
        <w:jc w:val="both"/>
        <w:rPr>
          <w:rFonts w:ascii="Times New Roman" w:hAnsi="Times New Roman" w:cs="Times New Roman"/>
          <w:b/>
          <w:sz w:val="28"/>
          <w:szCs w:val="28"/>
          <w:lang w:val="uk-UA"/>
        </w:rPr>
      </w:pPr>
    </w:p>
    <w:p w:rsidR="00752DB0" w:rsidRDefault="00752DB0" w:rsidP="00891F91">
      <w:pPr>
        <w:spacing w:after="0" w:line="360" w:lineRule="auto"/>
        <w:ind w:firstLine="709"/>
        <w:jc w:val="both"/>
        <w:rPr>
          <w:rFonts w:ascii="Times New Roman" w:hAnsi="Times New Roman" w:cs="Times New Roman"/>
          <w:b/>
          <w:sz w:val="28"/>
          <w:szCs w:val="28"/>
          <w:lang w:val="uk-UA"/>
        </w:rPr>
      </w:pPr>
    </w:p>
    <w:p w:rsidR="00752DB0" w:rsidRDefault="00752DB0" w:rsidP="00891F91">
      <w:pPr>
        <w:spacing w:after="0" w:line="360" w:lineRule="auto"/>
        <w:ind w:firstLine="709"/>
        <w:jc w:val="both"/>
        <w:rPr>
          <w:rFonts w:ascii="Times New Roman" w:hAnsi="Times New Roman" w:cs="Times New Roman"/>
          <w:b/>
          <w:sz w:val="28"/>
          <w:szCs w:val="28"/>
          <w:lang w:val="uk-UA"/>
        </w:rPr>
      </w:pPr>
    </w:p>
    <w:p w:rsidR="00752DB0" w:rsidRPr="00893491" w:rsidRDefault="00752DB0" w:rsidP="00891F91">
      <w:pPr>
        <w:spacing w:after="0" w:line="360" w:lineRule="auto"/>
        <w:ind w:firstLine="709"/>
        <w:jc w:val="both"/>
        <w:rPr>
          <w:rFonts w:ascii="Times New Roman" w:hAnsi="Times New Roman" w:cs="Times New Roman"/>
          <w:b/>
          <w:sz w:val="28"/>
          <w:szCs w:val="28"/>
          <w:lang w:val="uk-UA"/>
        </w:rPr>
      </w:pPr>
    </w:p>
    <w:p w:rsidR="00891F91" w:rsidRPr="00893491" w:rsidRDefault="00891F91" w:rsidP="00891F91">
      <w:pPr>
        <w:spacing w:after="0" w:line="360" w:lineRule="auto"/>
        <w:ind w:firstLine="709"/>
        <w:jc w:val="both"/>
        <w:rPr>
          <w:rFonts w:ascii="Times New Roman" w:hAnsi="Times New Roman" w:cs="Times New Roman"/>
          <w:sz w:val="28"/>
          <w:szCs w:val="28"/>
          <w:lang w:val="uk-UA"/>
        </w:rPr>
      </w:pPr>
    </w:p>
    <w:p w:rsidR="00891F91" w:rsidRPr="001E001C" w:rsidRDefault="00891F91" w:rsidP="00891F91">
      <w:pPr>
        <w:spacing w:after="0" w:line="360" w:lineRule="auto"/>
        <w:jc w:val="both"/>
        <w:rPr>
          <w:rFonts w:ascii="Times New Roman" w:hAnsi="Times New Roman" w:cs="Times New Roman"/>
          <w:sz w:val="28"/>
          <w:szCs w:val="28"/>
          <w:lang w:val="uk-UA"/>
        </w:rPr>
      </w:pPr>
    </w:p>
    <w:p w:rsidR="00891F91" w:rsidRPr="001E001C" w:rsidRDefault="00891F91" w:rsidP="00891F91">
      <w:pPr>
        <w:spacing w:after="0" w:line="360" w:lineRule="auto"/>
        <w:jc w:val="both"/>
        <w:rPr>
          <w:rFonts w:ascii="Times New Roman" w:hAnsi="Times New Roman" w:cs="Times New Roman"/>
          <w:sz w:val="28"/>
          <w:szCs w:val="28"/>
          <w:lang w:val="uk-UA"/>
        </w:rPr>
      </w:pPr>
    </w:p>
    <w:p w:rsidR="00891F91" w:rsidRPr="004D0974" w:rsidRDefault="00891F91" w:rsidP="00891F91">
      <w:pPr>
        <w:spacing w:after="0" w:line="360" w:lineRule="auto"/>
        <w:jc w:val="both"/>
        <w:rPr>
          <w:rFonts w:ascii="Times New Roman" w:hAnsi="Times New Roman" w:cs="Times New Roman"/>
          <w:bCs/>
          <w:sz w:val="28"/>
          <w:szCs w:val="28"/>
          <w:lang w:val="uk-UA"/>
        </w:rPr>
      </w:pPr>
    </w:p>
    <w:p w:rsidR="00891F91" w:rsidRPr="004D0974" w:rsidRDefault="00891F91" w:rsidP="00891F91">
      <w:pPr>
        <w:spacing w:after="0" w:line="360" w:lineRule="auto"/>
        <w:jc w:val="both"/>
        <w:rPr>
          <w:rFonts w:ascii="Times New Roman" w:hAnsi="Times New Roman" w:cs="Times New Roman"/>
          <w:bCs/>
          <w:sz w:val="28"/>
          <w:szCs w:val="28"/>
          <w:lang w:val="uk-UA"/>
        </w:rPr>
      </w:pPr>
    </w:p>
    <w:p w:rsidR="00891F91" w:rsidRPr="004D0974" w:rsidRDefault="00891F91" w:rsidP="00891F91">
      <w:pPr>
        <w:spacing w:after="0" w:line="360" w:lineRule="auto"/>
        <w:jc w:val="both"/>
        <w:rPr>
          <w:rFonts w:ascii="Times New Roman" w:hAnsi="Times New Roman" w:cs="Times New Roman"/>
          <w:sz w:val="28"/>
          <w:szCs w:val="28"/>
          <w:lang w:val="uk-UA"/>
        </w:rPr>
      </w:pPr>
    </w:p>
    <w:p w:rsidR="00891F91" w:rsidRPr="004D0974" w:rsidRDefault="00891F91" w:rsidP="00891F91">
      <w:pPr>
        <w:spacing w:after="0" w:line="360" w:lineRule="auto"/>
        <w:rPr>
          <w:rFonts w:ascii="Times New Roman" w:hAnsi="Times New Roman" w:cs="Times New Roman"/>
          <w:sz w:val="28"/>
          <w:szCs w:val="28"/>
          <w:lang w:val="uk-UA"/>
        </w:rPr>
      </w:pPr>
    </w:p>
    <w:p w:rsidR="00891F91" w:rsidRPr="004D0974" w:rsidRDefault="00891F91" w:rsidP="00891F91">
      <w:pPr>
        <w:spacing w:after="0"/>
        <w:jc w:val="both"/>
        <w:rPr>
          <w:rFonts w:ascii="Times New Roman" w:hAnsi="Times New Roman" w:cs="Times New Roman"/>
          <w:sz w:val="28"/>
          <w:szCs w:val="28"/>
          <w:lang w:val="uk-UA"/>
        </w:rPr>
      </w:pPr>
    </w:p>
    <w:p w:rsidR="00891F91" w:rsidRDefault="00891F91" w:rsidP="00891F91">
      <w:pPr>
        <w:jc w:val="both"/>
        <w:rPr>
          <w:rFonts w:ascii="Times New Roman" w:hAnsi="Times New Roman" w:cs="Times New Roman"/>
          <w:b/>
          <w:sz w:val="28"/>
          <w:szCs w:val="28"/>
          <w:lang w:val="uk-UA"/>
        </w:rPr>
      </w:pPr>
    </w:p>
    <w:p w:rsidR="0006798A" w:rsidRPr="00891F91" w:rsidRDefault="0006798A" w:rsidP="00891F91">
      <w:pPr>
        <w:jc w:val="both"/>
        <w:rPr>
          <w:rFonts w:ascii="Times New Roman" w:hAnsi="Times New Roman" w:cs="Times New Roman"/>
          <w:b/>
          <w:sz w:val="28"/>
          <w:szCs w:val="28"/>
          <w:lang w:val="uk-UA"/>
        </w:rPr>
      </w:pPr>
    </w:p>
    <w:p w:rsidR="00C760D8" w:rsidRDefault="00C760D8" w:rsidP="003119B7">
      <w:pPr>
        <w:spacing w:after="0" w:line="360" w:lineRule="auto"/>
        <w:ind w:firstLine="709"/>
        <w:jc w:val="center"/>
        <w:rPr>
          <w:rFonts w:ascii="Times New Roman" w:hAnsi="Times New Roman"/>
          <w:b/>
          <w:sz w:val="28"/>
          <w:szCs w:val="28"/>
          <w:lang w:val="uk-UA"/>
        </w:rPr>
      </w:pPr>
    </w:p>
    <w:p w:rsidR="00193F5A" w:rsidRDefault="00193F5A" w:rsidP="007A374D">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РОЗДІЛ 1. ФОРМУВАННЯ ПРОФЕСІЙНОЇ МОБІЛЬНОСТІ МАЙБУТНІХ МЕНЕДЖЕРІВ СФЕРИ ОСВІТИ ЯК ПРОБЛЕМА ПРОФЕСІЙНОЇ ПЕДАГОГІКИ</w:t>
      </w:r>
    </w:p>
    <w:p w:rsidR="00193F5A" w:rsidRDefault="00193F5A" w:rsidP="007A374D">
      <w:pPr>
        <w:pStyle w:val="a8"/>
        <w:numPr>
          <w:ilvl w:val="1"/>
          <w:numId w:val="8"/>
        </w:numPr>
        <w:tabs>
          <w:tab w:val="left" w:pos="993"/>
        </w:tabs>
        <w:spacing w:after="0" w:line="360" w:lineRule="auto"/>
        <w:ind w:left="0" w:firstLine="709"/>
        <w:jc w:val="both"/>
        <w:rPr>
          <w:rFonts w:ascii="Calibri" w:hAnsi="Calibri"/>
          <w:b/>
        </w:rPr>
      </w:pPr>
      <w:r>
        <w:rPr>
          <w:rFonts w:ascii="Times New Roman" w:hAnsi="Times New Roman"/>
          <w:b/>
          <w:sz w:val="28"/>
          <w:szCs w:val="28"/>
          <w:lang w:val="uk-UA"/>
        </w:rPr>
        <w:t>Ґенеза та сутність поняття «професійна мобільність»</w:t>
      </w:r>
    </w:p>
    <w:p w:rsidR="00193F5A" w:rsidRDefault="00193F5A" w:rsidP="007A37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 думку значної кількості науковців, які досліджують проблеми</w:t>
      </w:r>
      <w:r w:rsidR="007A374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управління та психологію праці, процеси глобалізації та інтеграції, які відбуваються, спонукають особистість бути готовою до змін у соціальному просторі, успішно адаптуватися у мінливих умовах, виявляти здатність до ефективної взаємодії з суб'єктами та соціальними системами.</w:t>
      </w:r>
    </w:p>
    <w:p w:rsidR="00193F5A" w:rsidRPr="00193F5A" w:rsidRDefault="00193F5A" w:rsidP="007A374D">
      <w:pPr>
        <w:pStyle w:val="HTML"/>
        <w:shd w:val="clear" w:color="auto" w:fill="F8F9FA"/>
        <w:spacing w:line="360" w:lineRule="auto"/>
        <w:ind w:firstLine="709"/>
        <w:jc w:val="both"/>
        <w:rPr>
          <w:rStyle w:val="y2iqfc"/>
          <w:rFonts w:cs="Times New Roman"/>
          <w:lang w:val="uk-UA"/>
        </w:rPr>
      </w:pPr>
      <w:r>
        <w:rPr>
          <w:rStyle w:val="y2iqfc"/>
          <w:rFonts w:ascii="Times New Roman" w:hAnsi="Times New Roman" w:cs="Times New Roman"/>
          <w:sz w:val="28"/>
          <w:szCs w:val="28"/>
          <w:lang w:val="uk-UA"/>
        </w:rPr>
        <w:t>Окрім того дослідники</w:t>
      </w:r>
      <w:r w:rsidR="007A374D">
        <w:rPr>
          <w:rStyle w:val="y2iqfc"/>
          <w:rFonts w:ascii="Times New Roman" w:hAnsi="Times New Roman" w:cs="Times New Roman"/>
          <w:sz w:val="28"/>
          <w:szCs w:val="28"/>
          <w:lang w:val="uk-UA"/>
        </w:rPr>
        <w:t xml:space="preserve"> </w:t>
      </w:r>
      <w:r>
        <w:rPr>
          <w:rStyle w:val="y2iqfc"/>
          <w:rFonts w:ascii="Times New Roman" w:hAnsi="Times New Roman" w:cs="Times New Roman"/>
          <w:sz w:val="28"/>
          <w:szCs w:val="28"/>
          <w:lang w:val="uk-UA"/>
        </w:rPr>
        <w:t>наголошують на важливості у сучасних фахівців будь-якої професійної сфери умінь швидко удосконалювати власні уміння, поглиблювати знання у зв’язку із збільшенням обсягів та складності інформації. Наявність у трудовій та соціальній сферах спеціаліста конкуренції вимагають упродовж усієї його кар'єри постійного підвищення рівня освіти та кваліфікації, зміни місця роботи та навіть професії. Усі надані положення дослідники вважають</w:t>
      </w:r>
      <w:r w:rsidR="007A374D">
        <w:rPr>
          <w:rStyle w:val="y2iqfc"/>
          <w:rFonts w:ascii="Times New Roman" w:hAnsi="Times New Roman" w:cs="Times New Roman"/>
          <w:sz w:val="28"/>
          <w:szCs w:val="28"/>
          <w:lang w:val="uk-UA"/>
        </w:rPr>
        <w:t xml:space="preserve"> </w:t>
      </w:r>
      <w:r>
        <w:rPr>
          <w:rStyle w:val="y2iqfc"/>
          <w:rFonts w:ascii="Times New Roman" w:hAnsi="Times New Roman" w:cs="Times New Roman"/>
          <w:sz w:val="28"/>
          <w:szCs w:val="28"/>
          <w:lang w:val="uk-UA"/>
        </w:rPr>
        <w:t>феноменом мобільності.</w:t>
      </w:r>
    </w:p>
    <w:p w:rsidR="00193F5A" w:rsidRDefault="00193F5A" w:rsidP="007A374D">
      <w:pPr>
        <w:autoSpaceDE w:val="0"/>
        <w:autoSpaceDN w:val="0"/>
        <w:adjustRightInd w:val="0"/>
        <w:spacing w:after="0" w:line="360" w:lineRule="auto"/>
        <w:ind w:firstLine="709"/>
        <w:jc w:val="both"/>
        <w:rPr>
          <w:rStyle w:val="y2iqfc"/>
          <w:rFonts w:ascii="Times New Roman" w:hAnsi="Times New Roman" w:cs="Times New Roman"/>
          <w:sz w:val="28"/>
          <w:szCs w:val="28"/>
          <w:lang w:val="uk-UA"/>
        </w:rPr>
      </w:pPr>
      <w:r>
        <w:rPr>
          <w:rFonts w:ascii="Times New Roman" w:eastAsia="TimesNewRomanPSMT" w:hAnsi="Times New Roman"/>
          <w:sz w:val="28"/>
          <w:szCs w:val="28"/>
          <w:lang w:val="uk-UA"/>
        </w:rPr>
        <w:t>Аналіз наукової літератури дає змогу встановити, що в середовищі освіти</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мобільність постає як </w:t>
      </w:r>
      <w:r w:rsidR="003119B7">
        <w:rPr>
          <w:rFonts w:ascii="Times New Roman" w:eastAsia="TimesNewRomanPSMT" w:hAnsi="Times New Roman"/>
          <w:sz w:val="28"/>
          <w:szCs w:val="28"/>
          <w:lang w:val="uk-UA"/>
        </w:rPr>
        <w:t>«</w:t>
      </w:r>
      <w:r>
        <w:rPr>
          <w:rFonts w:ascii="Times New Roman" w:eastAsia="TimesNewRomanPSMT" w:hAnsi="Times New Roman"/>
          <w:sz w:val="28"/>
          <w:szCs w:val="28"/>
          <w:lang w:val="uk-UA"/>
        </w:rPr>
        <w:t>категорія дидактики та системотвірний чинник, який забезпечує цілісність освітнього процесу; характеризується закономірностями зміни побудови навчального матеріалу та поєднанням методів навчання та мети навчання, особистісного виховання та розвитку з метою створення рівноваги між суб’єктивною позицією особистості та об’єктивною виробничою діяльністю» [72].</w:t>
      </w:r>
    </w:p>
    <w:p w:rsidR="00193F5A" w:rsidRDefault="00193F5A" w:rsidP="007A374D">
      <w:pPr>
        <w:pStyle w:val="a9"/>
        <w:spacing w:line="360" w:lineRule="auto"/>
        <w:ind w:left="0" w:firstLine="709"/>
      </w:pPr>
      <w:r>
        <w:rPr>
          <w:spacing w:val="-6"/>
        </w:rPr>
        <w:t>Під час наукового пошуку установлено два</w:t>
      </w:r>
      <w:r w:rsidR="007A374D">
        <w:rPr>
          <w:spacing w:val="-6"/>
        </w:rPr>
        <w:t xml:space="preserve"> </w:t>
      </w:r>
      <w:r>
        <w:rPr>
          <w:spacing w:val="-6"/>
        </w:rPr>
        <w:t>аспекти у розкритті змісту поняття «професійна мобільність». Науковці розуміють його</w:t>
      </w:r>
      <w:r w:rsidR="007A374D">
        <w:rPr>
          <w:spacing w:val="-6"/>
        </w:rPr>
        <w:t xml:space="preserve"> </w:t>
      </w:r>
      <w:r>
        <w:rPr>
          <w:spacing w:val="-6"/>
        </w:rPr>
        <w:t>як можливість спеціаліста опановувати новий фах чи змінювати виробничі завдання, які обумовлені технологічними чи технічними впливами;</w:t>
      </w:r>
      <w:r w:rsidR="007A374D">
        <w:rPr>
          <w:spacing w:val="-6"/>
        </w:rPr>
        <w:t xml:space="preserve"> </w:t>
      </w:r>
      <w:r>
        <w:rPr>
          <w:spacing w:val="-6"/>
        </w:rPr>
        <w:t>професійна мобільність</w:t>
      </w:r>
      <w:r>
        <w:rPr>
          <w:color w:val="00B050"/>
          <w:spacing w:val="-6"/>
        </w:rPr>
        <w:t xml:space="preserve"> </w:t>
      </w:r>
      <w:r>
        <w:t>постає як засвоєння системи типових прийомів та умінь професійної діяльності та ефективного</w:t>
      </w:r>
      <w:r>
        <w:rPr>
          <w:spacing w:val="1"/>
        </w:rPr>
        <w:t xml:space="preserve"> </w:t>
      </w:r>
      <w:r>
        <w:rPr>
          <w:spacing w:val="-6"/>
        </w:rPr>
        <w:t>застосовування</w:t>
      </w:r>
      <w:r>
        <w:rPr>
          <w:spacing w:val="-10"/>
        </w:rPr>
        <w:t xml:space="preserve"> </w:t>
      </w:r>
      <w:r>
        <w:rPr>
          <w:spacing w:val="-6"/>
        </w:rPr>
        <w:t>їх</w:t>
      </w:r>
      <w:r>
        <w:rPr>
          <w:spacing w:val="-12"/>
        </w:rPr>
        <w:t xml:space="preserve"> </w:t>
      </w:r>
      <w:r>
        <w:rPr>
          <w:spacing w:val="-6"/>
        </w:rPr>
        <w:t>з метою застосування будь-яких</w:t>
      </w:r>
      <w:r>
        <w:rPr>
          <w:spacing w:val="-8"/>
        </w:rPr>
        <w:t xml:space="preserve"> </w:t>
      </w:r>
      <w:r>
        <w:rPr>
          <w:spacing w:val="-6"/>
        </w:rPr>
        <w:t>завдань</w:t>
      </w:r>
      <w:r>
        <w:rPr>
          <w:spacing w:val="-14"/>
        </w:rPr>
        <w:t xml:space="preserve"> </w:t>
      </w:r>
      <w:r>
        <w:rPr>
          <w:spacing w:val="-5"/>
        </w:rPr>
        <w:t>в</w:t>
      </w:r>
      <w:r>
        <w:rPr>
          <w:spacing w:val="-11"/>
        </w:rPr>
        <w:t xml:space="preserve"> </w:t>
      </w:r>
      <w:r>
        <w:rPr>
          <w:spacing w:val="-5"/>
        </w:rPr>
        <w:t>дотичних виробничих галузях,</w:t>
      </w:r>
      <w:r w:rsidR="007A374D">
        <w:rPr>
          <w:spacing w:val="-67"/>
        </w:rPr>
        <w:t xml:space="preserve">    </w:t>
      </w:r>
      <w:r>
        <w:rPr>
          <w:spacing w:val="-1"/>
        </w:rPr>
        <w:t>а</w:t>
      </w:r>
      <w:r>
        <w:rPr>
          <w:spacing w:val="-6"/>
        </w:rPr>
        <w:t xml:space="preserve"> </w:t>
      </w:r>
      <w:r>
        <w:rPr>
          <w:spacing w:val="-1"/>
        </w:rPr>
        <w:t>також</w:t>
      </w:r>
      <w:r>
        <w:rPr>
          <w:spacing w:val="-5"/>
        </w:rPr>
        <w:t xml:space="preserve"> </w:t>
      </w:r>
      <w:r>
        <w:t>високий</w:t>
      </w:r>
      <w:r>
        <w:rPr>
          <w:spacing w:val="-5"/>
        </w:rPr>
        <w:t xml:space="preserve"> </w:t>
      </w:r>
      <w:r>
        <w:t>рівень</w:t>
      </w:r>
      <w:r>
        <w:rPr>
          <w:spacing w:val="-7"/>
        </w:rPr>
        <w:t xml:space="preserve"> </w:t>
      </w:r>
      <w:r>
        <w:t>професійних</w:t>
      </w:r>
      <w:r>
        <w:rPr>
          <w:spacing w:val="-5"/>
        </w:rPr>
        <w:t xml:space="preserve"> </w:t>
      </w:r>
      <w:r>
        <w:lastRenderedPageBreak/>
        <w:t>знань,</w:t>
      </w:r>
      <w:r>
        <w:rPr>
          <w:spacing w:val="-5"/>
        </w:rPr>
        <w:t xml:space="preserve"> </w:t>
      </w:r>
      <w:r>
        <w:t>готовність</w:t>
      </w:r>
      <w:r>
        <w:rPr>
          <w:spacing w:val="-7"/>
        </w:rPr>
        <w:t xml:space="preserve"> </w:t>
      </w:r>
      <w:r>
        <w:t>до</w:t>
      </w:r>
      <w:r>
        <w:rPr>
          <w:spacing w:val="-5"/>
        </w:rPr>
        <w:t xml:space="preserve"> </w:t>
      </w:r>
      <w:r>
        <w:t>швидкого добору</w:t>
      </w:r>
      <w:r>
        <w:rPr>
          <w:spacing w:val="-7"/>
        </w:rPr>
        <w:t xml:space="preserve"> </w:t>
      </w:r>
      <w:r>
        <w:t>та</w:t>
      </w:r>
      <w:r w:rsidR="007A374D">
        <w:t xml:space="preserve"> </w:t>
      </w:r>
      <w:r>
        <w:rPr>
          <w:spacing w:val="-2"/>
        </w:rPr>
        <w:t>реалізації</w:t>
      </w:r>
      <w:r>
        <w:rPr>
          <w:spacing w:val="-13"/>
        </w:rPr>
        <w:t xml:space="preserve"> </w:t>
      </w:r>
      <w:r>
        <w:rPr>
          <w:spacing w:val="-2"/>
        </w:rPr>
        <w:t>доцільних шляхів виконання</w:t>
      </w:r>
      <w:r>
        <w:rPr>
          <w:spacing w:val="-13"/>
        </w:rPr>
        <w:t xml:space="preserve"> </w:t>
      </w:r>
      <w:r>
        <w:rPr>
          <w:spacing w:val="-1"/>
        </w:rPr>
        <w:t>різних</w:t>
      </w:r>
      <w:r>
        <w:rPr>
          <w:spacing w:val="-11"/>
        </w:rPr>
        <w:t xml:space="preserve"> </w:t>
      </w:r>
      <w:r>
        <w:rPr>
          <w:spacing w:val="-1"/>
        </w:rPr>
        <w:t>завдань</w:t>
      </w:r>
      <w:r>
        <w:rPr>
          <w:spacing w:val="-14"/>
        </w:rPr>
        <w:t xml:space="preserve"> </w:t>
      </w:r>
      <w:r>
        <w:rPr>
          <w:spacing w:val="-1"/>
        </w:rPr>
        <w:t>у</w:t>
      </w:r>
      <w:r>
        <w:rPr>
          <w:spacing w:val="-11"/>
        </w:rPr>
        <w:t xml:space="preserve"> </w:t>
      </w:r>
      <w:r>
        <w:rPr>
          <w:spacing w:val="-1"/>
        </w:rPr>
        <w:t>професійній галузі»</w:t>
      </w:r>
      <w:r w:rsidR="007A374D">
        <w:rPr>
          <w:spacing w:val="-1"/>
        </w:rPr>
        <w:t xml:space="preserve"> </w:t>
      </w:r>
      <w:r>
        <w:rPr>
          <w:spacing w:val="-5"/>
        </w:rPr>
        <w:t>[21,</w:t>
      </w:r>
      <w:r>
        <w:rPr>
          <w:spacing w:val="-13"/>
        </w:rPr>
        <w:t xml:space="preserve"> </w:t>
      </w:r>
      <w:r>
        <w:rPr>
          <w:spacing w:val="-5"/>
        </w:rPr>
        <w:t>с.</w:t>
      </w:r>
      <w:r>
        <w:rPr>
          <w:spacing w:val="-16"/>
        </w:rPr>
        <w:t xml:space="preserve"> </w:t>
      </w:r>
      <w:r>
        <w:rPr>
          <w:spacing w:val="-5"/>
        </w:rPr>
        <w:t>136].</w:t>
      </w:r>
    </w:p>
    <w:p w:rsidR="00193F5A" w:rsidRDefault="00193F5A" w:rsidP="007A374D">
      <w:pPr>
        <w:autoSpaceDE w:val="0"/>
        <w:autoSpaceDN w:val="0"/>
        <w:adjustRightInd w:val="0"/>
        <w:spacing w:after="0" w:line="360" w:lineRule="auto"/>
        <w:ind w:firstLine="709"/>
        <w:jc w:val="both"/>
        <w:rPr>
          <w:rFonts w:ascii="Times New Roman" w:eastAsia="Calibri" w:hAnsi="Times New Roman"/>
          <w:sz w:val="28"/>
          <w:szCs w:val="28"/>
          <w:lang w:val="uk-UA" w:eastAsia="ru-RU"/>
        </w:rPr>
      </w:pPr>
      <w:r>
        <w:rPr>
          <w:rFonts w:ascii="Times New Roman" w:eastAsia="TimesNewRomanPSMT" w:hAnsi="Times New Roman"/>
          <w:sz w:val="28"/>
          <w:szCs w:val="28"/>
          <w:lang w:val="uk-UA"/>
        </w:rPr>
        <w:t xml:space="preserve">У педагогічній площині мобільність розуміють </w:t>
      </w:r>
      <w:r>
        <w:rPr>
          <w:rFonts w:ascii="Times New Roman" w:hAnsi="Times New Roman"/>
          <w:sz w:val="28"/>
          <w:szCs w:val="28"/>
          <w:lang w:val="uk-UA"/>
        </w:rPr>
        <w:t>як особистісну здатність у адаптації до раптових змін, видозміни професійної діяльності в нових ситуаціях або швидке знаходження способу використання знань у стандартних та нетипових обставинах із найменшими фізичними, психологічними та емоційними ресурсними втратами [79].</w:t>
      </w:r>
    </w:p>
    <w:p w:rsidR="00193F5A" w:rsidRDefault="00193F5A" w:rsidP="007A374D">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w:t>
      </w:r>
      <w:r w:rsidR="007A374D">
        <w:rPr>
          <w:rFonts w:ascii="Times New Roman" w:hAnsi="Times New Roman"/>
          <w:sz w:val="28"/>
          <w:szCs w:val="28"/>
          <w:lang w:val="uk-UA"/>
        </w:rPr>
        <w:t xml:space="preserve"> </w:t>
      </w:r>
      <w:r>
        <w:rPr>
          <w:rFonts w:ascii="Times New Roman" w:hAnsi="Times New Roman"/>
          <w:sz w:val="28"/>
          <w:szCs w:val="28"/>
          <w:lang w:val="uk-UA"/>
        </w:rPr>
        <w:t>Триндюк тлумачить досліджуване поняття як особистісне новоутворення, як результат діяльності суб’єкта освітнього процесу, спрямоване на планування та реалізацію особистісного індивідуального освітнього маршруту, яке враховує особливість</w:t>
      </w:r>
      <w:r w:rsidR="007A374D">
        <w:rPr>
          <w:rFonts w:ascii="Times New Roman" w:hAnsi="Times New Roman"/>
          <w:sz w:val="28"/>
          <w:szCs w:val="28"/>
          <w:lang w:val="uk-UA"/>
        </w:rPr>
        <w:t xml:space="preserve"> </w:t>
      </w:r>
      <w:r>
        <w:rPr>
          <w:rFonts w:ascii="Times New Roman" w:hAnsi="Times New Roman"/>
          <w:sz w:val="28"/>
          <w:szCs w:val="28"/>
          <w:lang w:val="uk-UA"/>
        </w:rPr>
        <w:t>обраного фаху, тенденції ринку праці, досвід діяльності, тенденції розвитку міжнародних і національних освітніх систем [77, с. 18].</w:t>
      </w:r>
    </w:p>
    <w:p w:rsidR="00193F5A" w:rsidRDefault="00193F5A" w:rsidP="007A374D">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 думку І.</w:t>
      </w:r>
      <w:r w:rsidR="007A374D">
        <w:rPr>
          <w:rFonts w:ascii="Times New Roman" w:hAnsi="Times New Roman"/>
          <w:sz w:val="28"/>
          <w:szCs w:val="28"/>
          <w:shd w:val="clear" w:color="auto" w:fill="FFFFFF"/>
          <w:lang w:val="uk-UA"/>
        </w:rPr>
        <w:t xml:space="preserve">О. </w:t>
      </w:r>
      <w:r>
        <w:rPr>
          <w:rFonts w:ascii="Times New Roman" w:hAnsi="Times New Roman"/>
          <w:sz w:val="28"/>
          <w:szCs w:val="28"/>
          <w:shd w:val="clear" w:color="auto" w:fill="FFFFFF"/>
          <w:lang w:val="uk-UA"/>
        </w:rPr>
        <w:t xml:space="preserve">Тупкіної, мобільність управлінця розпочинається з його готовності до змін на трьох щаблях (рис.1.1.): </w:t>
      </w:r>
    </w:p>
    <w:p w:rsidR="00193F5A" w:rsidRDefault="00193F5A" w:rsidP="003119B7">
      <w:pPr>
        <w:autoSpaceDE w:val="0"/>
        <w:autoSpaceDN w:val="0"/>
        <w:adjustRightInd w:val="0"/>
        <w:spacing w:after="0" w:line="360" w:lineRule="auto"/>
        <w:jc w:val="both"/>
        <w:rPr>
          <w:rFonts w:ascii="Times New Roman" w:hAnsi="Times New Roman"/>
          <w:sz w:val="28"/>
          <w:szCs w:val="28"/>
          <w:shd w:val="clear" w:color="auto" w:fill="FFFFFF"/>
          <w:lang w:val="uk-UA"/>
        </w:rPr>
      </w:pPr>
      <w:r>
        <w:rPr>
          <w:rFonts w:ascii="Times New Roman" w:hAnsi="Times New Roman"/>
          <w:noProof/>
          <w:sz w:val="28"/>
          <w:szCs w:val="28"/>
          <w:shd w:val="clear" w:color="auto" w:fill="FFFFFF"/>
          <w:lang w:val="uk-UA" w:eastAsia="uk-UA"/>
        </w:rPr>
        <w:drawing>
          <wp:inline distT="0" distB="0" distL="0" distR="0">
            <wp:extent cx="5917996" cy="2216506"/>
            <wp:effectExtent l="0" t="57150" r="0" b="1270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93F5A" w:rsidRPr="003119B7" w:rsidRDefault="00193F5A" w:rsidP="0028415D">
      <w:pPr>
        <w:pStyle w:val="a8"/>
        <w:tabs>
          <w:tab w:val="left" w:pos="993"/>
        </w:tabs>
        <w:autoSpaceDE w:val="0"/>
        <w:autoSpaceDN w:val="0"/>
        <w:adjustRightInd w:val="0"/>
        <w:spacing w:after="0" w:line="360" w:lineRule="auto"/>
        <w:ind w:left="0" w:firstLine="709"/>
        <w:jc w:val="center"/>
        <w:rPr>
          <w:rFonts w:ascii="Times New Roman" w:hAnsi="Times New Roman"/>
          <w:i/>
          <w:sz w:val="28"/>
          <w:szCs w:val="28"/>
          <w:shd w:val="clear" w:color="auto" w:fill="FFFFFF"/>
          <w:lang w:val="uk-UA"/>
        </w:rPr>
      </w:pPr>
      <w:r w:rsidRPr="003119B7">
        <w:rPr>
          <w:rFonts w:ascii="Times New Roman" w:hAnsi="Times New Roman"/>
          <w:i/>
          <w:sz w:val="28"/>
          <w:szCs w:val="28"/>
          <w:shd w:val="clear" w:color="auto" w:fill="FFFFFF"/>
          <w:lang w:val="uk-UA"/>
        </w:rPr>
        <w:t>Рис. 1.1. Рівні готовності керівника до змін</w:t>
      </w:r>
    </w:p>
    <w:p w:rsidR="00193F5A" w:rsidRPr="007A374D" w:rsidRDefault="00193F5A" w:rsidP="007A374D">
      <w:pPr>
        <w:pStyle w:val="a8"/>
        <w:numPr>
          <w:ilvl w:val="0"/>
          <w:numId w:val="9"/>
        </w:numPr>
        <w:tabs>
          <w:tab w:val="left" w:pos="993"/>
        </w:tabs>
        <w:autoSpaceDE w:val="0"/>
        <w:autoSpaceDN w:val="0"/>
        <w:adjustRightInd w:val="0"/>
        <w:spacing w:after="0" w:line="360" w:lineRule="auto"/>
        <w:ind w:left="0" w:firstLine="709"/>
        <w:jc w:val="both"/>
        <w:rPr>
          <w:rFonts w:ascii="Times New Roman" w:hAnsi="Times New Roman"/>
          <w:sz w:val="28"/>
          <w:szCs w:val="28"/>
          <w:shd w:val="clear" w:color="auto" w:fill="FFFFFF"/>
          <w:lang w:val="uk-UA"/>
        </w:rPr>
      </w:pPr>
      <w:r w:rsidRPr="007A374D">
        <w:rPr>
          <w:rFonts w:ascii="Times New Roman" w:hAnsi="Times New Roman"/>
          <w:i/>
          <w:sz w:val="28"/>
          <w:szCs w:val="28"/>
          <w:shd w:val="clear" w:color="auto" w:fill="FFFFFF"/>
          <w:lang w:val="uk-UA"/>
        </w:rPr>
        <w:t>рівень особистісних рис</w:t>
      </w:r>
      <w:r w:rsidRPr="007A374D">
        <w:rPr>
          <w:rFonts w:ascii="Times New Roman" w:hAnsi="Times New Roman"/>
          <w:sz w:val="28"/>
          <w:szCs w:val="28"/>
          <w:shd w:val="clear" w:color="auto" w:fill="FFFFFF"/>
          <w:lang w:val="uk-UA"/>
        </w:rPr>
        <w:t xml:space="preserve"> (здатність до змін, самокритики, до самопізнання, наполегливість, сміливість, самостійність); </w:t>
      </w:r>
    </w:p>
    <w:p w:rsidR="00193F5A" w:rsidRPr="007A374D" w:rsidRDefault="00193F5A" w:rsidP="007A374D">
      <w:pPr>
        <w:pStyle w:val="a8"/>
        <w:numPr>
          <w:ilvl w:val="0"/>
          <w:numId w:val="9"/>
        </w:numPr>
        <w:tabs>
          <w:tab w:val="left" w:pos="993"/>
        </w:tabs>
        <w:autoSpaceDE w:val="0"/>
        <w:autoSpaceDN w:val="0"/>
        <w:adjustRightInd w:val="0"/>
        <w:spacing w:after="0" w:line="360" w:lineRule="auto"/>
        <w:ind w:left="0" w:firstLine="709"/>
        <w:jc w:val="both"/>
        <w:rPr>
          <w:rFonts w:ascii="Times New Roman" w:hAnsi="Times New Roman"/>
          <w:sz w:val="28"/>
          <w:szCs w:val="28"/>
          <w:shd w:val="clear" w:color="auto" w:fill="FFFFFF"/>
          <w:lang w:val="uk-UA"/>
        </w:rPr>
      </w:pPr>
      <w:r w:rsidRPr="007A374D">
        <w:rPr>
          <w:rFonts w:ascii="Times New Roman" w:hAnsi="Times New Roman"/>
          <w:i/>
          <w:sz w:val="28"/>
          <w:szCs w:val="28"/>
          <w:shd w:val="clear" w:color="auto" w:fill="FFFFFF"/>
          <w:lang w:val="uk-UA"/>
        </w:rPr>
        <w:t xml:space="preserve"> рівень характеристики діяльності</w:t>
      </w:r>
      <w:r w:rsidRPr="007A374D">
        <w:rPr>
          <w:rFonts w:ascii="Times New Roman" w:hAnsi="Times New Roman"/>
          <w:sz w:val="28"/>
          <w:szCs w:val="28"/>
          <w:shd w:val="clear" w:color="auto" w:fill="FFFFFF"/>
          <w:lang w:val="uk-UA"/>
        </w:rPr>
        <w:t xml:space="preserve"> (уміння передбачати, проникливість, здатність досягати успіхів, креативність та гнучкість);</w:t>
      </w:r>
    </w:p>
    <w:p w:rsidR="00193F5A" w:rsidRPr="007A374D" w:rsidRDefault="00193F5A" w:rsidP="007A374D">
      <w:pPr>
        <w:pStyle w:val="a8"/>
        <w:numPr>
          <w:ilvl w:val="0"/>
          <w:numId w:val="9"/>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7A374D">
        <w:rPr>
          <w:rFonts w:ascii="Times New Roman" w:hAnsi="Times New Roman"/>
          <w:i/>
          <w:sz w:val="28"/>
          <w:szCs w:val="28"/>
          <w:shd w:val="clear" w:color="auto" w:fill="FFFFFF"/>
          <w:lang w:val="uk-UA"/>
        </w:rPr>
        <w:t xml:space="preserve">рівень самовдосконалення та професійного розвитку </w:t>
      </w:r>
      <w:r w:rsidRPr="007A374D">
        <w:rPr>
          <w:rFonts w:ascii="Times New Roman" w:hAnsi="Times New Roman"/>
          <w:sz w:val="28"/>
          <w:szCs w:val="28"/>
          <w:shd w:val="clear" w:color="auto" w:fill="FFFFFF"/>
          <w:lang w:val="uk-UA"/>
        </w:rPr>
        <w:t xml:space="preserve">(чітке осмислення своїх можливостей (ідеальних та реальних), мобілізація зусиль </w:t>
      </w:r>
      <w:r w:rsidRPr="007A374D">
        <w:rPr>
          <w:rFonts w:ascii="Times New Roman" w:hAnsi="Times New Roman"/>
          <w:sz w:val="28"/>
          <w:szCs w:val="28"/>
          <w:shd w:val="clear" w:color="auto" w:fill="FFFFFF"/>
          <w:lang w:val="uk-UA"/>
        </w:rPr>
        <w:lastRenderedPageBreak/>
        <w:t>під час зміни ситуації, уміння пов’язувати реальні ситуації на ринку праці зі своїми завданнями, прогнозування ймовірних результатів (здатність до змін,</w:t>
      </w:r>
      <w:r w:rsidR="007A374D">
        <w:rPr>
          <w:rFonts w:ascii="Times New Roman" w:hAnsi="Times New Roman"/>
          <w:sz w:val="28"/>
          <w:szCs w:val="28"/>
          <w:shd w:val="clear" w:color="auto" w:fill="FFFFFF"/>
          <w:lang w:val="uk-UA"/>
        </w:rPr>
        <w:t xml:space="preserve"> </w:t>
      </w:r>
      <w:r w:rsidRPr="007A374D">
        <w:rPr>
          <w:rFonts w:ascii="Times New Roman" w:hAnsi="Times New Roman"/>
          <w:sz w:val="28"/>
          <w:szCs w:val="28"/>
          <w:shd w:val="clear" w:color="auto" w:fill="FFFFFF"/>
          <w:lang w:val="uk-UA"/>
        </w:rPr>
        <w:t>до розширення компетентностей, зміна професійних орієнтацій та життєдіяльності тощо)</w:t>
      </w:r>
      <w:r w:rsidRPr="007A374D">
        <w:rPr>
          <w:rFonts w:ascii="Times New Roman" w:hAnsi="Times New Roman"/>
          <w:sz w:val="28"/>
          <w:szCs w:val="28"/>
          <w:lang w:val="uk-UA"/>
        </w:rPr>
        <w:t xml:space="preserve"> [78, с. 18].</w:t>
      </w:r>
    </w:p>
    <w:p w:rsidR="00193F5A" w:rsidRPr="007A374D" w:rsidRDefault="00193F5A" w:rsidP="007A374D">
      <w:pPr>
        <w:tabs>
          <w:tab w:val="left" w:pos="1134"/>
          <w:tab w:val="left" w:pos="2685"/>
        </w:tabs>
        <w:autoSpaceDE w:val="0"/>
        <w:autoSpaceDN w:val="0"/>
        <w:adjustRightInd w:val="0"/>
        <w:spacing w:after="0" w:line="360" w:lineRule="auto"/>
        <w:ind w:firstLine="709"/>
        <w:jc w:val="both"/>
        <w:rPr>
          <w:rFonts w:ascii="Times New Roman" w:eastAsia="Calibri" w:hAnsi="Times New Roman"/>
          <w:sz w:val="28"/>
          <w:szCs w:val="28"/>
          <w:lang w:val="uk-UA"/>
        </w:rPr>
      </w:pPr>
      <w:r w:rsidRPr="007A374D">
        <w:rPr>
          <w:rFonts w:ascii="Times New Roman" w:hAnsi="Times New Roman"/>
          <w:sz w:val="28"/>
          <w:szCs w:val="28"/>
          <w:lang w:val="uk-UA"/>
        </w:rPr>
        <w:t>З урахуванням вище зазначеного, зауважимо, що ідеї науковців визначають домінуючими у тлумаченні мобільності особистості адаптацію, гнучкість та швидкість реагування у непередбачених та мінливих умовах професійної діяльності. Мобільність</w:t>
      </w:r>
      <w:r w:rsidR="00992B77" w:rsidRPr="007A374D">
        <w:rPr>
          <w:rFonts w:ascii="Times New Roman" w:hAnsi="Times New Roman"/>
          <w:sz w:val="28"/>
          <w:szCs w:val="28"/>
          <w:lang w:val="uk-UA"/>
        </w:rPr>
        <w:t xml:space="preserve"> – </w:t>
      </w:r>
      <w:r w:rsidRPr="007A374D">
        <w:rPr>
          <w:rFonts w:ascii="Times New Roman" w:hAnsi="Times New Roman"/>
          <w:sz w:val="28"/>
          <w:szCs w:val="28"/>
          <w:lang w:val="uk-UA"/>
        </w:rPr>
        <w:t>одна з невіддільних ознак професійної та соціальної зрілості суб’єкта, особлива властивість, яка характеризується внутрішньою готовністю людини до якісних змін.</w:t>
      </w:r>
    </w:p>
    <w:p w:rsidR="00193F5A" w:rsidRPr="007A374D" w:rsidRDefault="00193F5A" w:rsidP="007A374D">
      <w:pPr>
        <w:tabs>
          <w:tab w:val="left" w:pos="1134"/>
          <w:tab w:val="left" w:pos="2685"/>
        </w:tabs>
        <w:autoSpaceDE w:val="0"/>
        <w:autoSpaceDN w:val="0"/>
        <w:adjustRightInd w:val="0"/>
        <w:spacing w:after="0" w:line="360" w:lineRule="auto"/>
        <w:ind w:firstLine="709"/>
        <w:jc w:val="both"/>
        <w:rPr>
          <w:rFonts w:ascii="Times New Roman" w:eastAsia="TimesNewRomanPSMT" w:hAnsi="Times New Roman"/>
          <w:sz w:val="28"/>
          <w:szCs w:val="28"/>
          <w:lang w:val="uk-UA"/>
        </w:rPr>
      </w:pPr>
      <w:r w:rsidRPr="007A374D">
        <w:rPr>
          <w:rFonts w:ascii="Times New Roman" w:eastAsia="TimesNewRomanPSMT" w:hAnsi="Times New Roman"/>
          <w:sz w:val="28"/>
          <w:szCs w:val="28"/>
          <w:lang w:val="uk-UA"/>
        </w:rPr>
        <w:t>Аналіз наукової літератури засвідчує існування різних видів мобільності (табл. 1.1.).</w:t>
      </w:r>
    </w:p>
    <w:p w:rsidR="00193F5A" w:rsidRDefault="00193F5A" w:rsidP="00193F5A">
      <w:pPr>
        <w:tabs>
          <w:tab w:val="left" w:pos="1134"/>
          <w:tab w:val="left" w:pos="2685"/>
        </w:tabs>
        <w:autoSpaceDE w:val="0"/>
        <w:autoSpaceDN w:val="0"/>
        <w:adjustRightInd w:val="0"/>
        <w:spacing w:after="0" w:line="360" w:lineRule="auto"/>
        <w:ind w:firstLine="851"/>
        <w:jc w:val="right"/>
        <w:rPr>
          <w:rFonts w:ascii="Times New Roman" w:eastAsia="Calibri" w:hAnsi="Times New Roman"/>
          <w:b/>
          <w:sz w:val="28"/>
          <w:szCs w:val="28"/>
          <w:lang w:val="uk-UA" w:eastAsia="ru-RU"/>
        </w:rPr>
      </w:pPr>
      <w:r>
        <w:rPr>
          <w:rFonts w:ascii="Times New Roman" w:hAnsi="Times New Roman"/>
          <w:b/>
          <w:sz w:val="28"/>
          <w:szCs w:val="28"/>
          <w:lang w:val="uk-UA"/>
        </w:rPr>
        <w:t>Таблиця 1.1.</w:t>
      </w:r>
    </w:p>
    <w:p w:rsidR="00193F5A" w:rsidRDefault="00193F5A" w:rsidP="00193F5A">
      <w:pPr>
        <w:tabs>
          <w:tab w:val="left" w:pos="1134"/>
          <w:tab w:val="left" w:pos="2685"/>
        </w:tabs>
        <w:autoSpaceDE w:val="0"/>
        <w:autoSpaceDN w:val="0"/>
        <w:adjustRightInd w:val="0"/>
        <w:spacing w:after="0" w:line="360" w:lineRule="auto"/>
        <w:ind w:firstLine="851"/>
        <w:jc w:val="center"/>
        <w:rPr>
          <w:rFonts w:ascii="Times New Roman" w:hAnsi="Times New Roman"/>
          <w:b/>
          <w:sz w:val="28"/>
          <w:szCs w:val="28"/>
          <w:lang w:val="uk-UA"/>
        </w:rPr>
      </w:pPr>
      <w:r>
        <w:rPr>
          <w:rFonts w:ascii="Times New Roman" w:hAnsi="Times New Roman"/>
          <w:b/>
          <w:sz w:val="28"/>
          <w:szCs w:val="28"/>
          <w:lang w:val="uk-UA"/>
        </w:rPr>
        <w:t>Класифікація мобільності як соціально-педагогічного явища</w:t>
      </w:r>
    </w:p>
    <w:tbl>
      <w:tblPr>
        <w:tblStyle w:val="ab"/>
        <w:tblW w:w="0" w:type="auto"/>
        <w:tblLook w:val="04A0" w:firstRow="1" w:lastRow="0" w:firstColumn="1" w:lastColumn="0" w:noHBand="0" w:noVBand="1"/>
      </w:tblPr>
      <w:tblGrid>
        <w:gridCol w:w="4785"/>
        <w:gridCol w:w="4786"/>
      </w:tblGrid>
      <w:tr w:rsidR="00193F5A" w:rsidTr="00193F5A">
        <w:tc>
          <w:tcPr>
            <w:tcW w:w="4785" w:type="dxa"/>
            <w:tcBorders>
              <w:top w:val="single" w:sz="4" w:space="0" w:color="auto"/>
              <w:left w:val="single" w:sz="4" w:space="0" w:color="auto"/>
              <w:bottom w:val="single" w:sz="4" w:space="0" w:color="auto"/>
              <w:right w:val="single" w:sz="4" w:space="0" w:color="auto"/>
            </w:tcBorders>
            <w:hideMark/>
          </w:tcPr>
          <w:p w:rsidR="00193F5A" w:rsidRDefault="00193F5A">
            <w:pPr>
              <w:tabs>
                <w:tab w:val="left" w:pos="1134"/>
                <w:tab w:val="left" w:pos="2685"/>
              </w:tabs>
              <w:autoSpaceDE w:val="0"/>
              <w:autoSpaceDN w:val="0"/>
              <w:adjustRightInd w:val="0"/>
              <w:jc w:val="center"/>
              <w:rPr>
                <w:rFonts w:ascii="Times New Roman" w:eastAsia="Calibri" w:hAnsi="Times New Roman" w:cs="Times New Roman"/>
                <w:b/>
                <w:sz w:val="28"/>
                <w:szCs w:val="28"/>
                <w:lang w:val="uk-UA"/>
              </w:rPr>
            </w:pPr>
            <w:r>
              <w:rPr>
                <w:rFonts w:ascii="Times New Roman" w:hAnsi="Times New Roman"/>
                <w:b/>
                <w:sz w:val="28"/>
                <w:szCs w:val="28"/>
                <w:lang w:val="uk-UA"/>
              </w:rPr>
              <w:t>Автор</w:t>
            </w:r>
          </w:p>
        </w:tc>
        <w:tc>
          <w:tcPr>
            <w:tcW w:w="4786" w:type="dxa"/>
            <w:tcBorders>
              <w:top w:val="single" w:sz="4" w:space="0" w:color="auto"/>
              <w:left w:val="single" w:sz="4" w:space="0" w:color="auto"/>
              <w:bottom w:val="single" w:sz="4" w:space="0" w:color="auto"/>
              <w:right w:val="single" w:sz="4" w:space="0" w:color="auto"/>
            </w:tcBorders>
            <w:hideMark/>
          </w:tcPr>
          <w:p w:rsidR="00193F5A" w:rsidRDefault="00193F5A">
            <w:pPr>
              <w:tabs>
                <w:tab w:val="left" w:pos="1134"/>
                <w:tab w:val="left" w:pos="2685"/>
              </w:tabs>
              <w:autoSpaceDE w:val="0"/>
              <w:autoSpaceDN w:val="0"/>
              <w:adjustRightInd w:val="0"/>
              <w:jc w:val="center"/>
              <w:rPr>
                <w:rFonts w:ascii="Times New Roman" w:eastAsia="Calibri" w:hAnsi="Times New Roman" w:cs="Times New Roman"/>
                <w:b/>
                <w:sz w:val="28"/>
                <w:szCs w:val="28"/>
                <w:lang w:val="uk-UA"/>
              </w:rPr>
            </w:pPr>
            <w:r>
              <w:rPr>
                <w:rFonts w:ascii="Times New Roman" w:hAnsi="Times New Roman"/>
                <w:b/>
                <w:sz w:val="28"/>
                <w:szCs w:val="28"/>
                <w:lang w:val="uk-UA"/>
              </w:rPr>
              <w:t>Типи мобільності</w:t>
            </w:r>
          </w:p>
        </w:tc>
      </w:tr>
      <w:tr w:rsidR="00193F5A" w:rsidTr="00193F5A">
        <w:tc>
          <w:tcPr>
            <w:tcW w:w="4785" w:type="dxa"/>
            <w:tcBorders>
              <w:top w:val="single" w:sz="4" w:space="0" w:color="auto"/>
              <w:left w:val="single" w:sz="4" w:space="0" w:color="auto"/>
              <w:bottom w:val="single" w:sz="4" w:space="0" w:color="auto"/>
              <w:right w:val="single" w:sz="4" w:space="0" w:color="auto"/>
            </w:tcBorders>
            <w:hideMark/>
          </w:tcPr>
          <w:p w:rsidR="00193F5A" w:rsidRDefault="008D1690" w:rsidP="008D1690">
            <w:pPr>
              <w:tabs>
                <w:tab w:val="left" w:pos="1134"/>
                <w:tab w:val="left" w:pos="2685"/>
              </w:tabs>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І. Ю. </w:t>
            </w:r>
            <w:r w:rsidR="00193F5A">
              <w:rPr>
                <w:rFonts w:ascii="Times New Roman" w:hAnsi="Times New Roman"/>
                <w:sz w:val="28"/>
                <w:szCs w:val="28"/>
                <w:lang w:val="uk-UA"/>
              </w:rPr>
              <w:t>Підлипняк [54]</w:t>
            </w:r>
          </w:p>
          <w:p w:rsidR="008D1690" w:rsidRDefault="008D1690" w:rsidP="008D1690">
            <w:pPr>
              <w:tabs>
                <w:tab w:val="left" w:pos="1134"/>
                <w:tab w:val="left" w:pos="2685"/>
              </w:tabs>
              <w:autoSpaceDE w:val="0"/>
              <w:autoSpaceDN w:val="0"/>
              <w:adjustRightInd w:val="0"/>
              <w:jc w:val="both"/>
              <w:rPr>
                <w:rFonts w:ascii="Times New Roman" w:eastAsia="Calibri" w:hAnsi="Times New Roman" w:cs="Times New Roman"/>
                <w:sz w:val="28"/>
                <w:szCs w:val="28"/>
                <w:lang w:val="uk-UA"/>
              </w:rPr>
            </w:pPr>
          </w:p>
        </w:tc>
        <w:tc>
          <w:tcPr>
            <w:tcW w:w="4786" w:type="dxa"/>
            <w:tcBorders>
              <w:top w:val="single" w:sz="4" w:space="0" w:color="auto"/>
              <w:left w:val="single" w:sz="4" w:space="0" w:color="auto"/>
              <w:bottom w:val="single" w:sz="4" w:space="0" w:color="auto"/>
              <w:right w:val="single" w:sz="4" w:space="0" w:color="auto"/>
            </w:tcBorders>
            <w:hideMark/>
          </w:tcPr>
          <w:p w:rsidR="008D1690" w:rsidRPr="008D1690" w:rsidRDefault="00193F5A" w:rsidP="008D1690">
            <w:pPr>
              <w:pStyle w:val="a8"/>
              <w:numPr>
                <w:ilvl w:val="0"/>
                <w:numId w:val="26"/>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 xml:space="preserve">структурна </w:t>
            </w:r>
          </w:p>
          <w:p w:rsidR="00193F5A" w:rsidRPr="008D1690" w:rsidRDefault="00193F5A" w:rsidP="008D1690">
            <w:pPr>
              <w:pStyle w:val="a8"/>
              <w:numPr>
                <w:ilvl w:val="0"/>
                <w:numId w:val="26"/>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обмінна (циркулююча)</w:t>
            </w:r>
          </w:p>
        </w:tc>
      </w:tr>
      <w:tr w:rsidR="00193F5A" w:rsidTr="00193F5A">
        <w:tc>
          <w:tcPr>
            <w:tcW w:w="4785" w:type="dxa"/>
            <w:tcBorders>
              <w:top w:val="single" w:sz="4" w:space="0" w:color="auto"/>
              <w:left w:val="single" w:sz="4" w:space="0" w:color="auto"/>
              <w:bottom w:val="single" w:sz="4" w:space="0" w:color="auto"/>
              <w:right w:val="single" w:sz="4" w:space="0" w:color="auto"/>
            </w:tcBorders>
            <w:hideMark/>
          </w:tcPr>
          <w:p w:rsidR="00193F5A" w:rsidRPr="008D1690" w:rsidRDefault="00193F5A" w:rsidP="008D1690">
            <w:p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rPr>
              <w:t xml:space="preserve">Ю. Ф. Пачковський, Н. В. Коваліско, І. В. Городняк </w:t>
            </w:r>
            <w:r w:rsidR="008D1690" w:rsidRPr="008D1690">
              <w:rPr>
                <w:rFonts w:ascii="Times New Roman" w:hAnsi="Times New Roman"/>
                <w:sz w:val="28"/>
                <w:szCs w:val="28"/>
                <w:lang w:val="uk-UA"/>
              </w:rPr>
              <w:t>[68]</w:t>
            </w:r>
          </w:p>
        </w:tc>
        <w:tc>
          <w:tcPr>
            <w:tcW w:w="4786" w:type="dxa"/>
            <w:tcBorders>
              <w:top w:val="single" w:sz="4" w:space="0" w:color="auto"/>
              <w:left w:val="single" w:sz="4" w:space="0" w:color="auto"/>
              <w:bottom w:val="single" w:sz="4" w:space="0" w:color="auto"/>
              <w:right w:val="single" w:sz="4" w:space="0" w:color="auto"/>
            </w:tcBorders>
            <w:hideMark/>
          </w:tcPr>
          <w:p w:rsidR="008D1690" w:rsidRPr="008D1690" w:rsidRDefault="00193F5A" w:rsidP="008D1690">
            <w:pPr>
              <w:pStyle w:val="a8"/>
              <w:numPr>
                <w:ilvl w:val="0"/>
                <w:numId w:val="27"/>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 xml:space="preserve">потенційна </w:t>
            </w:r>
          </w:p>
          <w:p w:rsidR="00193F5A" w:rsidRPr="008D1690" w:rsidRDefault="00193F5A" w:rsidP="008D1690">
            <w:pPr>
              <w:pStyle w:val="a8"/>
              <w:numPr>
                <w:ilvl w:val="0"/>
                <w:numId w:val="27"/>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фактична</w:t>
            </w:r>
          </w:p>
        </w:tc>
      </w:tr>
      <w:tr w:rsidR="00193F5A" w:rsidTr="00193F5A">
        <w:tc>
          <w:tcPr>
            <w:tcW w:w="4785" w:type="dxa"/>
            <w:tcBorders>
              <w:top w:val="single" w:sz="4" w:space="0" w:color="auto"/>
              <w:left w:val="single" w:sz="4" w:space="0" w:color="auto"/>
              <w:bottom w:val="single" w:sz="4" w:space="0" w:color="auto"/>
              <w:right w:val="single" w:sz="4" w:space="0" w:color="auto"/>
            </w:tcBorders>
            <w:hideMark/>
          </w:tcPr>
          <w:p w:rsidR="008D1690" w:rsidRPr="008D1690" w:rsidRDefault="00193F5A" w:rsidP="008D1690">
            <w:p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Ґіденс Е. [15]</w:t>
            </w:r>
          </w:p>
        </w:tc>
        <w:tc>
          <w:tcPr>
            <w:tcW w:w="4786" w:type="dxa"/>
            <w:tcBorders>
              <w:top w:val="single" w:sz="4" w:space="0" w:color="auto"/>
              <w:left w:val="single" w:sz="4" w:space="0" w:color="auto"/>
              <w:bottom w:val="single" w:sz="4" w:space="0" w:color="auto"/>
              <w:right w:val="single" w:sz="4" w:space="0" w:color="auto"/>
            </w:tcBorders>
            <w:hideMark/>
          </w:tcPr>
          <w:p w:rsidR="008D1690" w:rsidRPr="008D1690" w:rsidRDefault="00193F5A" w:rsidP="008D1690">
            <w:pPr>
              <w:pStyle w:val="a8"/>
              <w:numPr>
                <w:ilvl w:val="0"/>
                <w:numId w:val="28"/>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 xml:space="preserve">вертикальна </w:t>
            </w:r>
          </w:p>
          <w:p w:rsidR="00193F5A" w:rsidRPr="008D1690" w:rsidRDefault="00193F5A" w:rsidP="008D1690">
            <w:pPr>
              <w:pStyle w:val="a8"/>
              <w:numPr>
                <w:ilvl w:val="0"/>
                <w:numId w:val="28"/>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горизонтальна (латеральна)</w:t>
            </w:r>
          </w:p>
        </w:tc>
      </w:tr>
      <w:tr w:rsidR="00193F5A" w:rsidTr="00193F5A">
        <w:tc>
          <w:tcPr>
            <w:tcW w:w="4785" w:type="dxa"/>
            <w:tcBorders>
              <w:top w:val="single" w:sz="4" w:space="0" w:color="auto"/>
              <w:left w:val="single" w:sz="4" w:space="0" w:color="auto"/>
              <w:bottom w:val="single" w:sz="4" w:space="0" w:color="auto"/>
              <w:right w:val="single" w:sz="4" w:space="0" w:color="auto"/>
            </w:tcBorders>
            <w:hideMark/>
          </w:tcPr>
          <w:p w:rsidR="00193F5A" w:rsidRPr="008D1690" w:rsidRDefault="008D1690" w:rsidP="008D1690">
            <w:p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Pr>
                <w:rFonts w:ascii="Times New Roman" w:hAnsi="Times New Roman"/>
                <w:sz w:val="28"/>
                <w:szCs w:val="28"/>
              </w:rPr>
              <w:t>В. Г. Городяненко</w:t>
            </w:r>
            <w:r>
              <w:rPr>
                <w:rFonts w:ascii="Times New Roman" w:hAnsi="Times New Roman"/>
                <w:sz w:val="28"/>
                <w:szCs w:val="28"/>
                <w:lang w:val="uk-UA"/>
              </w:rPr>
              <w:t xml:space="preserve">, </w:t>
            </w:r>
            <w:r w:rsidR="00193F5A" w:rsidRPr="008D1690">
              <w:rPr>
                <w:rFonts w:ascii="Times New Roman" w:hAnsi="Times New Roman"/>
                <w:sz w:val="28"/>
                <w:szCs w:val="28"/>
              </w:rPr>
              <w:t xml:space="preserve">В. І. Термко </w:t>
            </w:r>
            <w:r w:rsidRPr="008D1690">
              <w:rPr>
                <w:rFonts w:ascii="Times New Roman" w:hAnsi="Times New Roman"/>
                <w:sz w:val="28"/>
                <w:szCs w:val="28"/>
                <w:lang w:val="uk-UA"/>
              </w:rPr>
              <w:t>[67]</w:t>
            </w:r>
          </w:p>
        </w:tc>
        <w:tc>
          <w:tcPr>
            <w:tcW w:w="4786" w:type="dxa"/>
            <w:tcBorders>
              <w:top w:val="single" w:sz="4" w:space="0" w:color="auto"/>
              <w:left w:val="single" w:sz="4" w:space="0" w:color="auto"/>
              <w:bottom w:val="single" w:sz="4" w:space="0" w:color="auto"/>
              <w:right w:val="single" w:sz="4" w:space="0" w:color="auto"/>
            </w:tcBorders>
            <w:hideMark/>
          </w:tcPr>
          <w:p w:rsidR="008D1690" w:rsidRDefault="00193F5A" w:rsidP="008D1690">
            <w:pPr>
              <w:pStyle w:val="a8"/>
              <w:numPr>
                <w:ilvl w:val="0"/>
                <w:numId w:val="29"/>
              </w:numPr>
              <w:tabs>
                <w:tab w:val="left" w:pos="1134"/>
                <w:tab w:val="left" w:pos="2685"/>
              </w:tabs>
              <w:autoSpaceDE w:val="0"/>
              <w:autoSpaceDN w:val="0"/>
              <w:adjustRightInd w:val="0"/>
              <w:jc w:val="both"/>
              <w:rPr>
                <w:rFonts w:ascii="Times New Roman" w:hAnsi="Times New Roman"/>
                <w:sz w:val="28"/>
                <w:szCs w:val="28"/>
                <w:lang w:val="uk-UA"/>
              </w:rPr>
            </w:pPr>
            <w:r w:rsidRPr="008D1690">
              <w:rPr>
                <w:rFonts w:ascii="Times New Roman" w:hAnsi="Times New Roman"/>
                <w:sz w:val="28"/>
                <w:szCs w:val="28"/>
                <w:lang w:val="uk-UA"/>
              </w:rPr>
              <w:t xml:space="preserve">індивідуальна </w:t>
            </w:r>
          </w:p>
          <w:p w:rsidR="008D1690" w:rsidRDefault="00193F5A" w:rsidP="008D1690">
            <w:pPr>
              <w:pStyle w:val="a8"/>
              <w:numPr>
                <w:ilvl w:val="0"/>
                <w:numId w:val="29"/>
              </w:numPr>
              <w:tabs>
                <w:tab w:val="left" w:pos="1134"/>
                <w:tab w:val="left" w:pos="2685"/>
              </w:tabs>
              <w:autoSpaceDE w:val="0"/>
              <w:autoSpaceDN w:val="0"/>
              <w:adjustRightInd w:val="0"/>
              <w:jc w:val="both"/>
              <w:rPr>
                <w:rFonts w:ascii="Times New Roman" w:eastAsia="Calibri" w:hAnsi="Times New Roman" w:cs="Times New Roman"/>
                <w:sz w:val="28"/>
                <w:szCs w:val="28"/>
                <w:lang w:val="uk-UA"/>
              </w:rPr>
            </w:pPr>
            <w:r w:rsidRPr="008D1690">
              <w:rPr>
                <w:rFonts w:ascii="Times New Roman" w:hAnsi="Times New Roman"/>
                <w:sz w:val="28"/>
                <w:szCs w:val="28"/>
                <w:lang w:val="uk-UA"/>
              </w:rPr>
              <w:t>групова</w:t>
            </w:r>
          </w:p>
        </w:tc>
      </w:tr>
    </w:tbl>
    <w:p w:rsidR="00992B77" w:rsidRDefault="00992B77" w:rsidP="00193F5A">
      <w:pPr>
        <w:tabs>
          <w:tab w:val="left" w:pos="1134"/>
          <w:tab w:val="left" w:pos="2685"/>
        </w:tabs>
        <w:autoSpaceDE w:val="0"/>
        <w:autoSpaceDN w:val="0"/>
        <w:adjustRightInd w:val="0"/>
        <w:spacing w:after="0" w:line="360" w:lineRule="auto"/>
        <w:ind w:firstLine="851"/>
        <w:jc w:val="both"/>
        <w:rPr>
          <w:rFonts w:ascii="Times New Roman" w:eastAsia="TimesNewRomanPSMT" w:hAnsi="Times New Roman"/>
          <w:sz w:val="28"/>
          <w:szCs w:val="28"/>
          <w:lang w:val="uk-UA"/>
        </w:rPr>
      </w:pP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 xml:space="preserve">Схарактеризуємо різні види мобільності особистості.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003751B3">
        <w:rPr>
          <w:rFonts w:ascii="Times New Roman" w:hAnsi="Times New Roman"/>
          <w:sz w:val="28"/>
          <w:szCs w:val="28"/>
          <w:lang w:val="uk-UA"/>
        </w:rPr>
        <w:t>О.</w:t>
      </w:r>
      <w:r>
        <w:rPr>
          <w:rFonts w:ascii="Times New Roman" w:hAnsi="Times New Roman"/>
          <w:sz w:val="28"/>
          <w:szCs w:val="28"/>
          <w:lang w:val="uk-UA"/>
        </w:rPr>
        <w:t xml:space="preserve"> Макеєв розрізняє обмінну та структурну мобільність, при цьому вважає, що структурна мобільність залежить від змін у економіці та виро</w:t>
      </w:r>
      <w:r w:rsidR="003751B3">
        <w:rPr>
          <w:rFonts w:ascii="Times New Roman" w:hAnsi="Times New Roman"/>
          <w:sz w:val="28"/>
          <w:szCs w:val="28"/>
          <w:lang w:val="uk-UA"/>
        </w:rPr>
        <w:t xml:space="preserve">бничих технологій [41, с. 174]. </w:t>
      </w:r>
      <w:r>
        <w:rPr>
          <w:rFonts w:ascii="Times New Roman" w:hAnsi="Times New Roman"/>
          <w:sz w:val="28"/>
          <w:szCs w:val="28"/>
          <w:lang w:val="uk-UA"/>
        </w:rPr>
        <w:t>Потенційну та фактичну мобільність науковці тлумачать як</w:t>
      </w:r>
      <w:r w:rsidR="007A374D">
        <w:rPr>
          <w:rFonts w:ascii="Times New Roman" w:hAnsi="Times New Roman"/>
          <w:sz w:val="28"/>
          <w:szCs w:val="28"/>
          <w:lang w:val="uk-UA"/>
        </w:rPr>
        <w:t xml:space="preserve"> </w:t>
      </w:r>
      <w:r>
        <w:rPr>
          <w:rFonts w:ascii="Times New Roman" w:hAnsi="Times New Roman"/>
          <w:sz w:val="28"/>
          <w:szCs w:val="28"/>
          <w:lang w:val="uk-UA"/>
        </w:rPr>
        <w:t xml:space="preserve">готовність особистості до змін існуючого соціального статусу [68, с. 240].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Е. Гіденс репрезентує глибокий аналіз вертикальної та горизонтальної (латерної) мобільності. Вертикальна мобільність передбачає рух угору або </w:t>
      </w:r>
      <w:r>
        <w:rPr>
          <w:rFonts w:ascii="Times New Roman" w:hAnsi="Times New Roman"/>
          <w:sz w:val="28"/>
          <w:szCs w:val="28"/>
          <w:lang w:val="uk-UA"/>
        </w:rPr>
        <w:lastRenderedPageBreak/>
        <w:t>вниз за соціоекономічною шкалою. Тих, хто здобуває власність, має дохід або статус, вважають мобільними вгору, а мобільними вниз</w:t>
      </w:r>
      <w:r w:rsidR="003E2E36">
        <w:rPr>
          <w:rFonts w:ascii="Times New Roman" w:hAnsi="Times New Roman"/>
          <w:sz w:val="28"/>
          <w:szCs w:val="28"/>
          <w:lang w:val="uk-UA"/>
        </w:rPr>
        <w:t xml:space="preserve"> – </w:t>
      </w:r>
      <w:r>
        <w:rPr>
          <w:rFonts w:ascii="Times New Roman" w:hAnsi="Times New Roman"/>
          <w:sz w:val="28"/>
          <w:szCs w:val="28"/>
          <w:lang w:val="uk-UA"/>
        </w:rPr>
        <w:t>тих, хто переміщається в протилежному напрямку. У сучасному світі існує також горизонтальна (латеральна) мобільність, яка пов’язана з географічними переміщеннями між містами або регіонами. Горизонтальна та вертикальна</w:t>
      </w:r>
      <w:r w:rsidR="007A374D">
        <w:rPr>
          <w:rFonts w:ascii="Times New Roman" w:hAnsi="Times New Roman"/>
          <w:sz w:val="28"/>
          <w:szCs w:val="28"/>
          <w:lang w:val="uk-UA"/>
        </w:rPr>
        <w:t xml:space="preserve"> </w:t>
      </w:r>
      <w:r>
        <w:rPr>
          <w:rFonts w:ascii="Times New Roman" w:hAnsi="Times New Roman"/>
          <w:sz w:val="28"/>
          <w:szCs w:val="28"/>
          <w:lang w:val="uk-UA"/>
        </w:rPr>
        <w:t>мобільності часто взаємопов’язані. Наприклад, особу, яка працює в одній компанії міста, призначають у філію цієї фірми на вищу посаду в іншому місті або в іншій країні [15, с. 316].</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Менш поширеною, ніж мобільність угору, є інтраґенераційна мобільність униз або низхідна мобільність, яку часто асоціюють з психологічними проблемами, які спричинюють неспроможність особистості</w:t>
      </w:r>
      <w:r w:rsidR="007A374D">
        <w:rPr>
          <w:rFonts w:ascii="Times New Roman" w:hAnsi="Times New Roman"/>
          <w:sz w:val="28"/>
          <w:szCs w:val="28"/>
          <w:lang w:val="uk-UA"/>
        </w:rPr>
        <w:t xml:space="preserve"> </w:t>
      </w:r>
      <w:r>
        <w:rPr>
          <w:rFonts w:ascii="Times New Roman" w:hAnsi="Times New Roman"/>
          <w:sz w:val="28"/>
          <w:szCs w:val="28"/>
          <w:lang w:val="uk-UA"/>
        </w:rPr>
        <w:t>дотримуватися стилю життя, до якого вон</w:t>
      </w:r>
      <w:r w:rsidR="003E2E36">
        <w:rPr>
          <w:rFonts w:ascii="Times New Roman" w:hAnsi="Times New Roman"/>
          <w:sz w:val="28"/>
          <w:szCs w:val="28"/>
          <w:lang w:val="uk-UA"/>
        </w:rPr>
        <w:t>а</w:t>
      </w:r>
      <w:r>
        <w:rPr>
          <w:rFonts w:ascii="Times New Roman" w:hAnsi="Times New Roman"/>
          <w:sz w:val="28"/>
          <w:szCs w:val="28"/>
          <w:lang w:val="uk-UA"/>
        </w:rPr>
        <w:t xml:space="preserve"> звикл</w:t>
      </w:r>
      <w:r w:rsidR="003E2E36">
        <w:rPr>
          <w:rFonts w:ascii="Times New Roman" w:hAnsi="Times New Roman"/>
          <w:sz w:val="28"/>
          <w:szCs w:val="28"/>
          <w:lang w:val="uk-UA"/>
        </w:rPr>
        <w:t>а</w:t>
      </w:r>
      <w:r>
        <w:rPr>
          <w:rFonts w:ascii="Times New Roman" w:hAnsi="Times New Roman"/>
          <w:sz w:val="28"/>
          <w:szCs w:val="28"/>
          <w:lang w:val="uk-UA"/>
        </w:rPr>
        <w:t>. Скорочення штату працівників та зменшення потреби в них є основою низхідної мобільності або мобільності вниз</w:t>
      </w:r>
      <w:r w:rsidR="007A374D">
        <w:rPr>
          <w:rFonts w:ascii="Times New Roman" w:hAnsi="Times New Roman"/>
          <w:sz w:val="28"/>
          <w:szCs w:val="28"/>
          <w:lang w:val="uk-UA"/>
        </w:rPr>
        <w:t xml:space="preserve"> </w:t>
      </w:r>
      <w:r>
        <w:rPr>
          <w:rFonts w:ascii="Times New Roman" w:hAnsi="Times New Roman"/>
          <w:sz w:val="28"/>
          <w:szCs w:val="28"/>
          <w:lang w:val="uk-UA"/>
        </w:rPr>
        <w:t>[</w:t>
      </w:r>
      <w:r w:rsidR="00FF3123">
        <w:rPr>
          <w:rFonts w:ascii="Times New Roman" w:hAnsi="Times New Roman"/>
          <w:sz w:val="28"/>
          <w:szCs w:val="28"/>
          <w:lang w:val="uk-UA"/>
        </w:rPr>
        <w:t>1</w:t>
      </w:r>
      <w:r>
        <w:rPr>
          <w:rFonts w:ascii="Times New Roman" w:hAnsi="Times New Roman"/>
          <w:sz w:val="28"/>
          <w:szCs w:val="28"/>
          <w:lang w:val="uk-UA"/>
        </w:rPr>
        <w:t xml:space="preserve">5].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 дослідників,</w:t>
      </w:r>
      <w:r w:rsidR="007A374D">
        <w:rPr>
          <w:rFonts w:ascii="Times New Roman" w:hAnsi="Times New Roman"/>
          <w:sz w:val="28"/>
          <w:szCs w:val="28"/>
          <w:lang w:val="uk-UA"/>
        </w:rPr>
        <w:t xml:space="preserve"> </w:t>
      </w:r>
      <w:r>
        <w:rPr>
          <w:rFonts w:ascii="Times New Roman" w:hAnsi="Times New Roman"/>
          <w:sz w:val="28"/>
          <w:szCs w:val="28"/>
          <w:lang w:val="uk-UA"/>
        </w:rPr>
        <w:t>фактична (реальна) мобільність</w:t>
      </w:r>
      <w:r w:rsidR="003E2E36">
        <w:rPr>
          <w:rFonts w:ascii="Times New Roman" w:hAnsi="Times New Roman"/>
          <w:sz w:val="28"/>
          <w:szCs w:val="28"/>
          <w:lang w:val="uk-UA"/>
        </w:rPr>
        <w:t xml:space="preserve"> – </w:t>
      </w:r>
      <w:r>
        <w:rPr>
          <w:rFonts w:ascii="Times New Roman" w:hAnsi="Times New Roman"/>
          <w:sz w:val="28"/>
          <w:szCs w:val="28"/>
          <w:lang w:val="uk-UA"/>
        </w:rPr>
        <w:t xml:space="preserve">дійсна зміна статусу людини, її переведення до іншої групи під впливом об’єктивних або суб’єктивних факторів, умов та стимулів [68, с. 240].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Соціальні чинники спричинюють обмінну мобільність, яка передбачає розширення можливості у здобут</w:t>
      </w:r>
      <w:r w:rsidR="003E2E36">
        <w:rPr>
          <w:rFonts w:ascii="Times New Roman" w:hAnsi="Times New Roman"/>
          <w:sz w:val="28"/>
          <w:szCs w:val="28"/>
          <w:lang w:val="uk-UA"/>
        </w:rPr>
        <w:t>т</w:t>
      </w:r>
      <w:r>
        <w:rPr>
          <w:rFonts w:ascii="Times New Roman" w:hAnsi="Times New Roman"/>
          <w:sz w:val="28"/>
          <w:szCs w:val="28"/>
          <w:lang w:val="uk-UA"/>
        </w:rPr>
        <w:t>і вищої освіти, збільшення соціальних пільг та гарантій, що надає суспільство задля вирівнювання перспектив у досягненні економічних та соціальних здобутків, а також утвердження цінностей і мотивації досягнень [48</w:t>
      </w:r>
      <w:r w:rsidR="00FF3123" w:rsidRPr="00FF3123">
        <w:rPr>
          <w:rFonts w:ascii="Times New Roman" w:hAnsi="Times New Roman"/>
          <w:sz w:val="28"/>
          <w:szCs w:val="28"/>
          <w:lang w:val="uk-UA"/>
        </w:rPr>
        <w:t>]</w:t>
      </w:r>
      <w:r>
        <w:rPr>
          <w:rFonts w:ascii="Times New Roman" w:hAnsi="Times New Roman"/>
          <w:sz w:val="28"/>
          <w:szCs w:val="28"/>
          <w:lang w:val="uk-UA"/>
        </w:rPr>
        <w:t xml:space="preserve">.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Науковці С.</w:t>
      </w:r>
      <w:r w:rsidR="0046533A">
        <w:rPr>
          <w:rFonts w:ascii="Times New Roman" w:hAnsi="Times New Roman"/>
          <w:sz w:val="28"/>
          <w:szCs w:val="28"/>
          <w:lang w:val="uk-UA"/>
        </w:rPr>
        <w:t>М.</w:t>
      </w:r>
      <w:r>
        <w:rPr>
          <w:rFonts w:ascii="Times New Roman" w:hAnsi="Times New Roman"/>
          <w:sz w:val="28"/>
          <w:szCs w:val="28"/>
          <w:lang w:val="uk-UA"/>
        </w:rPr>
        <w:t xml:space="preserve"> Ліпсет та Р. Бендікс висуваюсь ідею співвідношення більших можливостей індивідуальної мобільності в суспільстві до нижчого рівня згуртованості соціальних груп та меншої міжгрупової напруженості. На їхню думку, високий рівень індивідуальної мобільності значно вплинув на «індивідуалізацію» американського суспільства, призвів до домінування цінностей просування особистості. Соціальну мобільність визначають два головні показники: відстань мобільності, тобто</w:t>
      </w:r>
      <w:r w:rsidR="007A374D">
        <w:rPr>
          <w:rFonts w:ascii="Times New Roman" w:hAnsi="Times New Roman"/>
          <w:sz w:val="28"/>
          <w:szCs w:val="28"/>
          <w:lang w:val="uk-UA"/>
        </w:rPr>
        <w:t xml:space="preserve"> </w:t>
      </w:r>
      <w:r>
        <w:rPr>
          <w:rFonts w:ascii="Times New Roman" w:hAnsi="Times New Roman"/>
          <w:sz w:val="28"/>
          <w:szCs w:val="28"/>
          <w:lang w:val="uk-UA"/>
        </w:rPr>
        <w:t xml:space="preserve">сходинки, на які піднімалися або спускалися індивіди; обсяг мобільності, тобто кількість осіб, які змогли </w:t>
      </w:r>
      <w:r>
        <w:rPr>
          <w:rFonts w:ascii="Times New Roman" w:hAnsi="Times New Roman"/>
          <w:sz w:val="28"/>
          <w:szCs w:val="28"/>
          <w:lang w:val="uk-UA"/>
        </w:rPr>
        <w:lastRenderedPageBreak/>
        <w:t xml:space="preserve">зайняти у суспільній ієрархії вищі щаблі, переходили за певний проміжок часу у вертикальному напрямку [67, c. 342].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Нерівномірна диференціація</w:t>
      </w:r>
      <w:r w:rsidR="007A374D">
        <w:rPr>
          <w:rFonts w:ascii="Times New Roman" w:hAnsi="Times New Roman"/>
          <w:sz w:val="28"/>
          <w:szCs w:val="28"/>
          <w:lang w:val="uk-UA"/>
        </w:rPr>
        <w:t xml:space="preserve"> </w:t>
      </w:r>
      <w:r>
        <w:rPr>
          <w:rFonts w:ascii="Times New Roman" w:hAnsi="Times New Roman"/>
          <w:sz w:val="28"/>
          <w:szCs w:val="28"/>
          <w:lang w:val="uk-UA"/>
        </w:rPr>
        <w:t>винагород між соціальними позиціями спонукає особистість просуватися саме до тих, які найбільше задовольняють її бажання, обирати кращі. Проте мобільність індивіда відбу</w:t>
      </w:r>
      <w:r w:rsidR="003E2E36">
        <w:rPr>
          <w:rFonts w:ascii="Times New Roman" w:hAnsi="Times New Roman"/>
          <w:sz w:val="28"/>
          <w:szCs w:val="28"/>
          <w:lang w:val="uk-UA"/>
        </w:rPr>
        <w:t>ва</w:t>
      </w:r>
      <w:r>
        <w:rPr>
          <w:rFonts w:ascii="Times New Roman" w:hAnsi="Times New Roman"/>
          <w:sz w:val="28"/>
          <w:szCs w:val="28"/>
          <w:lang w:val="uk-UA"/>
        </w:rPr>
        <w:t xml:space="preserve">ється за умови порівняної доступності кращих соціальних позицій та сформованої у нього раціональної мотивації. У такому випадку мобільність передбачає не лише рефлекторну реакцію на зовнішні умови, а й важливий вибір індивідом та групами соціального та економічного статусу, який здійснюється відповідно до реальних умов способу життя, норм та цінностей соціального оточення, розуміння шляхів та міри задоволення потреб та запитів (стиль життя), тобто поведінки [41, с. 176].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визначення сутності висхідної мобільності проаналізуємо її види, яка включає професійну, політичну та економічну мобільність. Висхідні напрями передбачають дві форми: перехід індивіда з нижчого щабля до вищого, або створення такими індивідами нової групи і переміщення усіх членів</w:t>
      </w:r>
      <w:r w:rsidR="007A374D">
        <w:rPr>
          <w:rFonts w:ascii="Times New Roman" w:hAnsi="Times New Roman"/>
          <w:sz w:val="28"/>
          <w:szCs w:val="28"/>
          <w:lang w:val="uk-UA"/>
        </w:rPr>
        <w:t xml:space="preserve"> </w:t>
      </w:r>
      <w:r>
        <w:rPr>
          <w:rFonts w:ascii="Times New Roman" w:hAnsi="Times New Roman"/>
          <w:sz w:val="28"/>
          <w:szCs w:val="28"/>
          <w:lang w:val="uk-UA"/>
        </w:rPr>
        <w:t xml:space="preserve">групи до вищого соціального прошарку. </w:t>
      </w:r>
    </w:p>
    <w:p w:rsidR="00193F5A" w:rsidRDefault="0046533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Такі науковці, як А.А. </w:t>
      </w:r>
      <w:r w:rsidRPr="00223B2D">
        <w:rPr>
          <w:rFonts w:ascii="Times New Roman" w:hAnsi="Times New Roman" w:cs="Times New Roman"/>
          <w:sz w:val="28"/>
          <w:szCs w:val="28"/>
          <w:lang w:val="uk-UA"/>
        </w:rPr>
        <w:t>Герасимчук</w:t>
      </w:r>
      <w:r>
        <w:rPr>
          <w:rFonts w:ascii="Times New Roman" w:hAnsi="Times New Roman" w:cs="Times New Roman"/>
          <w:sz w:val="28"/>
          <w:szCs w:val="28"/>
          <w:lang w:val="uk-UA"/>
        </w:rPr>
        <w:t>, Ю.І.</w:t>
      </w:r>
      <w:r w:rsidRPr="00223B2D">
        <w:rPr>
          <w:rFonts w:ascii="Times New Roman" w:hAnsi="Times New Roman" w:cs="Times New Roman"/>
          <w:sz w:val="28"/>
          <w:szCs w:val="28"/>
          <w:lang w:val="uk-UA"/>
        </w:rPr>
        <w:t xml:space="preserve"> Палеха, </w:t>
      </w:r>
      <w:r w:rsidR="001E3AD3">
        <w:rPr>
          <w:rFonts w:ascii="Times New Roman" w:hAnsi="Times New Roman" w:cs="Times New Roman"/>
          <w:sz w:val="28"/>
          <w:szCs w:val="28"/>
          <w:lang w:val="uk-UA"/>
        </w:rPr>
        <w:t xml:space="preserve">О.М. </w:t>
      </w:r>
      <w:r w:rsidRPr="00223B2D">
        <w:rPr>
          <w:rFonts w:ascii="Times New Roman" w:hAnsi="Times New Roman" w:cs="Times New Roman"/>
          <w:sz w:val="28"/>
          <w:szCs w:val="28"/>
          <w:lang w:val="uk-UA"/>
        </w:rPr>
        <w:t xml:space="preserve">Шиян </w:t>
      </w:r>
      <w:r w:rsidR="001E3AD3">
        <w:rPr>
          <w:rFonts w:ascii="Times New Roman" w:hAnsi="Times New Roman" w:cs="Times New Roman"/>
          <w:sz w:val="28"/>
          <w:szCs w:val="28"/>
          <w:lang w:val="uk-UA"/>
        </w:rPr>
        <w:t>вважають, що</w:t>
      </w:r>
      <w:r w:rsidR="00193F5A">
        <w:rPr>
          <w:rFonts w:ascii="Times New Roman" w:hAnsi="Times New Roman"/>
          <w:sz w:val="28"/>
          <w:szCs w:val="28"/>
          <w:lang w:val="uk-UA"/>
        </w:rPr>
        <w:t xml:space="preserve"> низхідні течії існують у двох формах: згідно з першою, перехід індивіда з високої суспільної позиції на нижчу без знищення при цьому вихідної групи, членом якої він був; згідно з другою, відбувається</w:t>
      </w:r>
      <w:r w:rsidR="007A374D">
        <w:rPr>
          <w:rFonts w:ascii="Times New Roman" w:hAnsi="Times New Roman"/>
          <w:sz w:val="28"/>
          <w:szCs w:val="28"/>
          <w:lang w:val="uk-UA"/>
        </w:rPr>
        <w:t xml:space="preserve"> </w:t>
      </w:r>
      <w:r w:rsidR="00193F5A">
        <w:rPr>
          <w:rFonts w:ascii="Times New Roman" w:hAnsi="Times New Roman"/>
          <w:sz w:val="28"/>
          <w:szCs w:val="28"/>
          <w:lang w:val="uk-UA"/>
        </w:rPr>
        <w:t>цілісна деградація соціальної групи, яка виражається у зменшенні її рангу порівняно з іншими групами або в знищенні</w:t>
      </w:r>
      <w:r w:rsidR="007A374D">
        <w:rPr>
          <w:rFonts w:ascii="Times New Roman" w:hAnsi="Times New Roman"/>
          <w:sz w:val="28"/>
          <w:szCs w:val="28"/>
          <w:lang w:val="uk-UA"/>
        </w:rPr>
        <w:t xml:space="preserve"> </w:t>
      </w:r>
      <w:r w:rsidR="00193F5A">
        <w:rPr>
          <w:rFonts w:ascii="Times New Roman" w:hAnsi="Times New Roman"/>
          <w:sz w:val="28"/>
          <w:szCs w:val="28"/>
          <w:lang w:val="uk-UA"/>
        </w:rPr>
        <w:t xml:space="preserve">соціальної згуртованості [14]. </w:t>
      </w:r>
    </w:p>
    <w:p w:rsidR="00193F5A" w:rsidRDefault="00193F5A" w:rsidP="007A374D">
      <w:pPr>
        <w:tabs>
          <w:tab w:val="left" w:pos="1134"/>
          <w:tab w:val="left" w:pos="2685"/>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Науковці диференціюють інтенсивність та загальність вертикальної мобільності. Інтенсивність визначають</w:t>
      </w:r>
      <w:r w:rsidR="007A374D">
        <w:rPr>
          <w:rFonts w:ascii="Times New Roman" w:hAnsi="Times New Roman"/>
          <w:sz w:val="28"/>
          <w:szCs w:val="28"/>
          <w:lang w:val="uk-UA"/>
        </w:rPr>
        <w:t xml:space="preserve"> </w:t>
      </w:r>
      <w:r>
        <w:rPr>
          <w:rFonts w:ascii="Times New Roman" w:hAnsi="Times New Roman"/>
          <w:sz w:val="28"/>
          <w:szCs w:val="28"/>
          <w:lang w:val="uk-UA"/>
        </w:rPr>
        <w:t xml:space="preserve">як вертикальну соціальну відстань або кількість економічних, політичних та професійних щаблів, які проходить індивід під час власного сходження або низходження за певний проміжок часу. Загальні показники вертикальної соціальної мобільності характеризуються кількістю індивідів, які змінили свій соціальний статус у вертикальному напрямі за певний період часу [23, с. 840]. </w:t>
      </w:r>
    </w:p>
    <w:p w:rsidR="00193F5A" w:rsidRDefault="00193F5A" w:rsidP="007A374D">
      <w:pPr>
        <w:tabs>
          <w:tab w:val="left" w:pos="1134"/>
        </w:tabs>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lastRenderedPageBreak/>
        <w:t>У контексті нашої роботи варта уваги класифікація</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Т.І.</w:t>
      </w:r>
      <w:r w:rsidR="00992B77">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Заславської, яка</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пропонує різні типи фахівців з урахуванням їхнього ставлення до мобільності [22, c. 185]. </w:t>
      </w:r>
    </w:p>
    <w:p w:rsidR="00193F5A" w:rsidRDefault="00193F5A" w:rsidP="00193F5A">
      <w:pPr>
        <w:autoSpaceDE w:val="0"/>
        <w:autoSpaceDN w:val="0"/>
        <w:adjustRightInd w:val="0"/>
        <w:spacing w:after="0" w:line="240" w:lineRule="auto"/>
        <w:rPr>
          <w:rFonts w:ascii="TimesNewRomanPSMT" w:eastAsia="TimesNewRomanPSMT" w:cs="TimesNewRomanPSMT"/>
          <w:sz w:val="28"/>
          <w:szCs w:val="28"/>
          <w:lang w:val="uk-UA"/>
        </w:rPr>
      </w:pPr>
      <w:r>
        <w:rPr>
          <w:rFonts w:ascii="TimesNewRomanPSMT" w:eastAsia="TimesNewRomanPSMT" w:cs="TimesNewRomanPSMT"/>
          <w:noProof/>
          <w:sz w:val="28"/>
          <w:szCs w:val="28"/>
          <w:lang w:val="uk-UA" w:eastAsia="uk-UA"/>
        </w:rPr>
        <w:drawing>
          <wp:inline distT="0" distB="0" distL="0" distR="0">
            <wp:extent cx="5521452" cy="2852928"/>
            <wp:effectExtent l="0" t="19050" r="22225" b="4318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93F5A" w:rsidRDefault="00193F5A" w:rsidP="00193F5A">
      <w:pPr>
        <w:autoSpaceDE w:val="0"/>
        <w:autoSpaceDN w:val="0"/>
        <w:adjustRightInd w:val="0"/>
        <w:spacing w:after="0" w:line="240" w:lineRule="auto"/>
        <w:rPr>
          <w:rFonts w:ascii="TimesNewRomanPSMT" w:eastAsia="TimesNewRomanPSMT" w:cs="TimesNewRomanPSMT"/>
          <w:sz w:val="28"/>
          <w:szCs w:val="28"/>
          <w:lang w:val="uk-UA"/>
        </w:rPr>
      </w:pPr>
    </w:p>
    <w:p w:rsidR="00193F5A" w:rsidRPr="00BB54BB" w:rsidRDefault="00193F5A" w:rsidP="007A374D">
      <w:pPr>
        <w:pStyle w:val="Default"/>
        <w:spacing w:line="360" w:lineRule="auto"/>
        <w:ind w:firstLine="709"/>
        <w:jc w:val="both"/>
        <w:rPr>
          <w:rFonts w:eastAsia="TimesNewRomanPSMT"/>
          <w:color w:val="auto"/>
          <w:sz w:val="28"/>
          <w:szCs w:val="28"/>
          <w:lang w:val="uk-UA"/>
        </w:rPr>
      </w:pPr>
      <w:r w:rsidRPr="00BB54BB">
        <w:rPr>
          <w:sz w:val="28"/>
          <w:szCs w:val="28"/>
          <w:lang w:val="uk-UA"/>
        </w:rPr>
        <w:t xml:space="preserve">З урахуванням предмета нашого дослідження проаналізуємо зміст поняття «професійна мобільність». Перші спроби дослідити </w:t>
      </w:r>
      <w:r w:rsidRPr="00BB54BB">
        <w:rPr>
          <w:rFonts w:eastAsia="TimesNewRomanPSMT"/>
          <w:color w:val="auto"/>
          <w:sz w:val="28"/>
          <w:szCs w:val="28"/>
          <w:lang w:val="uk-UA"/>
        </w:rPr>
        <w:t>поняття «професійна мобільність» здійснили західні та радянські соціологи в 30-х роках XX ст. Вивчення означеного питання активізувалося у професійній педагогіці у 70-х рр. ХХ ст. Професійною мобільністю вважали переважно</w:t>
      </w:r>
      <w:r w:rsidR="007A374D">
        <w:rPr>
          <w:rFonts w:eastAsia="TimesNewRomanPSMT"/>
          <w:color w:val="auto"/>
          <w:sz w:val="28"/>
          <w:szCs w:val="28"/>
          <w:lang w:val="uk-UA"/>
        </w:rPr>
        <w:t xml:space="preserve"> </w:t>
      </w:r>
      <w:r w:rsidRPr="00BB54BB">
        <w:rPr>
          <w:rFonts w:eastAsia="TimesNewRomanPSMT"/>
          <w:color w:val="auto"/>
          <w:sz w:val="28"/>
          <w:szCs w:val="28"/>
          <w:lang w:val="uk-UA"/>
        </w:rPr>
        <w:t>готовність робітника, державного службовця до швидких змін під час виконання завдань виробництва, робочих місць, спеціальностей, які зумовлені технологічними та технічними нововведеннями,</w:t>
      </w:r>
      <w:r w:rsidR="007A374D">
        <w:rPr>
          <w:rFonts w:eastAsia="TimesNewRomanPSMT"/>
          <w:color w:val="auto"/>
          <w:sz w:val="28"/>
          <w:szCs w:val="28"/>
          <w:lang w:val="uk-UA"/>
        </w:rPr>
        <w:t xml:space="preserve"> </w:t>
      </w:r>
      <w:r w:rsidRPr="00BB54BB">
        <w:rPr>
          <w:rFonts w:eastAsia="TimesNewRomanPSMT"/>
          <w:color w:val="auto"/>
          <w:sz w:val="28"/>
          <w:szCs w:val="28"/>
          <w:lang w:val="uk-UA"/>
        </w:rPr>
        <w:t>які</w:t>
      </w:r>
      <w:r w:rsidR="007A374D">
        <w:rPr>
          <w:rFonts w:eastAsia="TimesNewRomanPSMT"/>
          <w:color w:val="auto"/>
          <w:sz w:val="28"/>
          <w:szCs w:val="28"/>
          <w:lang w:val="uk-UA"/>
        </w:rPr>
        <w:t xml:space="preserve"> </w:t>
      </w:r>
      <w:r w:rsidRPr="00BB54BB">
        <w:rPr>
          <w:rFonts w:eastAsia="TimesNewRomanPSMT"/>
          <w:color w:val="auto"/>
          <w:sz w:val="28"/>
          <w:szCs w:val="28"/>
          <w:lang w:val="uk-UA"/>
        </w:rPr>
        <w:t>пов’язані з освоєнням нової професії чи спеціальності.</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xml:space="preserve">Під час наукового пошуку установлено, що професійну мобільність вважають складним міждисциплінарним явищем, розуміння якого перебуває на перетині різних галузей наук, знаходиться в площині індивідуального та групового, соціального та психологічного. </w:t>
      </w:r>
    </w:p>
    <w:p w:rsidR="00193F5A" w:rsidRPr="00BB54BB" w:rsidRDefault="00193F5A" w:rsidP="007A374D">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BB54BB">
        <w:rPr>
          <w:rFonts w:ascii="Times New Roman" w:hAnsi="Times New Roman" w:cs="Times New Roman"/>
          <w:sz w:val="28"/>
          <w:szCs w:val="28"/>
          <w:lang w:val="uk-UA"/>
        </w:rPr>
        <w:t>З урахуванням ідей І.Г.</w:t>
      </w:r>
      <w:r w:rsidR="00992B77">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Герасимова та Н.А.</w:t>
      </w:r>
      <w:r w:rsidR="00992B77">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Марценюк [13] нами виокремлено</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соціологічний, педагогічний та психологічний підходи</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до розуміння сутності поняття «професійна мобільність» (</w:t>
      </w:r>
      <w:r w:rsidR="00FC1ABE" w:rsidRPr="00BB54BB">
        <w:rPr>
          <w:rFonts w:ascii="Times New Roman" w:hAnsi="Times New Roman" w:cs="Times New Roman"/>
          <w:i/>
          <w:sz w:val="28"/>
          <w:szCs w:val="28"/>
          <w:lang w:val="uk-UA"/>
        </w:rPr>
        <w:t>Додаток А</w:t>
      </w:r>
      <w:r w:rsidRPr="00BB54BB">
        <w:rPr>
          <w:rFonts w:ascii="Times New Roman" w:hAnsi="Times New Roman" w:cs="Times New Roman"/>
          <w:sz w:val="28"/>
          <w:szCs w:val="28"/>
          <w:lang w:val="uk-UA"/>
        </w:rPr>
        <w:t>).</w:t>
      </w:r>
    </w:p>
    <w:p w:rsidR="00193F5A" w:rsidRPr="00BB54BB" w:rsidRDefault="00193F5A"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lastRenderedPageBreak/>
        <w:t>На думку Л.</w:t>
      </w:r>
      <w:r w:rsidR="00992B77">
        <w:rPr>
          <w:rFonts w:ascii="Times New Roman" w:hAnsi="Times New Roman" w:cs="Times New Roman"/>
          <w:sz w:val="28"/>
          <w:szCs w:val="28"/>
          <w:lang w:val="uk-UA"/>
        </w:rPr>
        <w:t>С.</w:t>
      </w:r>
      <w:r w:rsidRPr="00BB54BB">
        <w:rPr>
          <w:rFonts w:ascii="Times New Roman" w:hAnsi="Times New Roman" w:cs="Times New Roman"/>
          <w:sz w:val="28"/>
          <w:szCs w:val="28"/>
          <w:lang w:val="uk-UA"/>
        </w:rPr>
        <w:t xml:space="preserve"> Пілецької,</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у вивченні професійної мобільності</w:t>
      </w:r>
      <w:r w:rsidR="007A374D">
        <w:rPr>
          <w:rFonts w:ascii="Times New Roman" w:hAnsi="Times New Roman" w:cs="Times New Roman"/>
          <w:sz w:val="28"/>
          <w:szCs w:val="28"/>
          <w:lang w:val="uk-UA"/>
        </w:rPr>
        <w:t xml:space="preserve"> </w:t>
      </w:r>
      <w:r w:rsidR="003751B3" w:rsidRPr="00BB54BB">
        <w:rPr>
          <w:rFonts w:ascii="Times New Roman" w:hAnsi="Times New Roman" w:cs="Times New Roman"/>
          <w:sz w:val="28"/>
          <w:szCs w:val="28"/>
          <w:lang w:val="uk-UA"/>
        </w:rPr>
        <w:t>о</w:t>
      </w:r>
      <w:r w:rsidRPr="00BB54BB">
        <w:rPr>
          <w:rFonts w:ascii="Times New Roman" w:hAnsi="Times New Roman" w:cs="Times New Roman"/>
          <w:sz w:val="28"/>
          <w:szCs w:val="28"/>
          <w:lang w:val="uk-UA"/>
        </w:rPr>
        <w:t>собистості існують два підходи: 1) соціально-економічного процесу як безособового феномену; 2) способу особистісного професійного розвитку</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та соціального просування. Науковець вважає професійну мобільність складним конструктом, який</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водночас характеризує: </w:t>
      </w:r>
    </w:p>
    <w:p w:rsidR="00193F5A" w:rsidRPr="00BB54BB" w:rsidRDefault="00193F5A" w:rsidP="007A374D">
      <w:pPr>
        <w:pStyle w:val="a8"/>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особистісну діяльність, яка спричинена подіями, які впливають на зміну середовища, в результаті чого відбувається самореалізація особистості в професії та житті;</w:t>
      </w:r>
    </w:p>
    <w:p w:rsidR="00193F5A" w:rsidRPr="00BB54BB" w:rsidRDefault="00193F5A" w:rsidP="007A374D">
      <w:pPr>
        <w:pStyle w:val="a8"/>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особистісну якість, яка спонукає до внутрішнього</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механізму її розвитку та передбачає сформованість важливих загально-професійних компетентностей; </w:t>
      </w:r>
    </w:p>
    <w:p w:rsidR="00193F5A" w:rsidRPr="00BB54BB" w:rsidRDefault="00193F5A" w:rsidP="007A374D">
      <w:pPr>
        <w:pStyle w:val="a8"/>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особистісне самоперетворення та перетворення</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навколишнього професійного</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та життєвого середовища [56]. </w:t>
      </w:r>
    </w:p>
    <w:p w:rsidR="00193F5A" w:rsidRPr="00BB54BB" w:rsidRDefault="00193F5A" w:rsidP="007A374D">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BB54BB">
        <w:rPr>
          <w:rFonts w:ascii="Times New Roman" w:eastAsia="TimesNewRomanPSMT" w:hAnsi="Times New Roman" w:cs="Times New Roman"/>
          <w:sz w:val="28"/>
          <w:szCs w:val="28"/>
          <w:lang w:val="uk-UA"/>
        </w:rPr>
        <w:t xml:space="preserve">Аналіз дефініцій у словниках доводить, що «професійна мобільність – це здатність </w:t>
      </w:r>
      <w:r w:rsidRPr="00BB54BB">
        <w:rPr>
          <w:rFonts w:ascii="Times New Roman" w:hAnsi="Times New Roman" w:cs="Times New Roman"/>
          <w:sz w:val="28"/>
          <w:szCs w:val="28"/>
          <w:lang w:val="uk-UA"/>
        </w:rPr>
        <w:t>оперативно змінювати вид діяльності, пере</w:t>
      </w:r>
      <w:r w:rsidRPr="00BB54BB">
        <w:rPr>
          <w:rFonts w:ascii="Times New Roman" w:hAnsi="Times New Roman" w:cs="Times New Roman"/>
          <w:sz w:val="28"/>
          <w:szCs w:val="28"/>
          <w:lang w:val="uk-UA"/>
        </w:rPr>
        <w:softHyphen/>
        <w:t>ключення на іншу діяльність, яке пов’язане з науково-технічними революційними змінами виробництва, що передбачає володіння комплексом узагальнених прийомів про</w:t>
      </w:r>
      <w:r w:rsidRPr="00BB54BB">
        <w:rPr>
          <w:rFonts w:ascii="Times New Roman" w:hAnsi="Times New Roman" w:cs="Times New Roman"/>
          <w:sz w:val="28"/>
          <w:szCs w:val="28"/>
          <w:lang w:val="uk-UA"/>
        </w:rPr>
        <w:softHyphen/>
        <w:t>фесійної діяльності та застосування їх для ефективного здійснення різних завдань на дотичних за технологією виробничих ділянках; професійні знання, а також готовність до швидкого добору й використання</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оптимальних засобів реалізації</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виробничо-технічних завдань» [60]. </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У дослідженнях Д.В. Прохоренко досить ґрунтовно розкриває зміст професійної мобільності у педагогічній площині. Автор тлумачить</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професійну мобільність як «один із різновидів соціальної мобільності, який характеризується не лише умінням особистості зміню</w:t>
      </w:r>
      <w:r w:rsidRPr="00BB54BB">
        <w:rPr>
          <w:rFonts w:ascii="Times New Roman" w:hAnsi="Times New Roman" w:cs="Times New Roman"/>
          <w:sz w:val="28"/>
          <w:szCs w:val="28"/>
          <w:lang w:val="uk-UA"/>
        </w:rPr>
        <w:softHyphen/>
        <w:t>вати свій фах, місце і напрям діяльності, але й здатністю приймати самостійні та оригінальні рішення, які націлені на підвищення власного професіоналізму, а також умінням оперативно опановувати нове освітнє, професійне, соціальне та національне середовище» [61, с. 68].</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lastRenderedPageBreak/>
        <w:t>І.В.</w:t>
      </w:r>
      <w:r w:rsidR="00992B77">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Шпекторенко у визначенні професійної мобільності державного службовця аналізує даний феномен з двох позицій. «У</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широкому</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значенні</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термін</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«професійна</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pacing w:val="-1"/>
          <w:sz w:val="28"/>
          <w:szCs w:val="28"/>
          <w:lang w:val="uk-UA"/>
        </w:rPr>
        <w:t xml:space="preserve">мобільність» постає </w:t>
      </w:r>
      <w:r w:rsidRPr="00BB54BB">
        <w:rPr>
          <w:rFonts w:ascii="Times New Roman" w:hAnsi="Times New Roman" w:cs="Times New Roman"/>
          <w:spacing w:val="-15"/>
          <w:sz w:val="28"/>
          <w:szCs w:val="28"/>
          <w:lang w:val="uk-UA"/>
        </w:rPr>
        <w:t xml:space="preserve">як </w:t>
      </w:r>
      <w:r w:rsidRPr="00BB54BB">
        <w:rPr>
          <w:rFonts w:ascii="Times New Roman" w:hAnsi="Times New Roman" w:cs="Times New Roman"/>
          <w:spacing w:val="-1"/>
          <w:sz w:val="28"/>
          <w:szCs w:val="28"/>
          <w:lang w:val="uk-UA"/>
        </w:rPr>
        <w:t>якість</w:t>
      </w:r>
      <w:r w:rsidRPr="00BB54BB">
        <w:rPr>
          <w:rFonts w:ascii="Times New Roman" w:hAnsi="Times New Roman" w:cs="Times New Roman"/>
          <w:spacing w:val="-18"/>
          <w:sz w:val="28"/>
          <w:szCs w:val="28"/>
          <w:lang w:val="uk-UA"/>
        </w:rPr>
        <w:t xml:space="preserve"> </w:t>
      </w:r>
      <w:r w:rsidRPr="00BB54BB">
        <w:rPr>
          <w:rFonts w:ascii="Times New Roman" w:hAnsi="Times New Roman" w:cs="Times New Roman"/>
          <w:spacing w:val="-1"/>
          <w:sz w:val="28"/>
          <w:szCs w:val="28"/>
          <w:lang w:val="uk-UA"/>
        </w:rPr>
        <w:t>індивіда</w:t>
      </w:r>
      <w:r w:rsidRPr="00BB54BB">
        <w:rPr>
          <w:rFonts w:ascii="Times New Roman" w:hAnsi="Times New Roman" w:cs="Times New Roman"/>
          <w:spacing w:val="-18"/>
          <w:sz w:val="28"/>
          <w:szCs w:val="28"/>
          <w:lang w:val="uk-UA"/>
        </w:rPr>
        <w:t xml:space="preserve"> </w:t>
      </w:r>
      <w:r w:rsidRPr="00BB54BB">
        <w:rPr>
          <w:rFonts w:ascii="Times New Roman" w:hAnsi="Times New Roman" w:cs="Times New Roman"/>
          <w:spacing w:val="-1"/>
          <w:sz w:val="28"/>
          <w:szCs w:val="28"/>
          <w:lang w:val="uk-UA"/>
        </w:rPr>
        <w:t>знаходити</w:t>
      </w:r>
      <w:r w:rsidRPr="00BB54BB">
        <w:rPr>
          <w:rFonts w:ascii="Times New Roman" w:hAnsi="Times New Roman" w:cs="Times New Roman"/>
          <w:spacing w:val="-16"/>
          <w:sz w:val="28"/>
          <w:szCs w:val="28"/>
          <w:lang w:val="uk-UA"/>
        </w:rPr>
        <w:t xml:space="preserve"> </w:t>
      </w:r>
      <w:r w:rsidRPr="00BB54BB">
        <w:rPr>
          <w:rFonts w:ascii="Times New Roman" w:hAnsi="Times New Roman" w:cs="Times New Roman"/>
          <w:sz w:val="28"/>
          <w:szCs w:val="28"/>
          <w:lang w:val="uk-UA"/>
        </w:rPr>
        <w:t>та</w:t>
      </w:r>
      <w:r w:rsidRPr="00BB54BB">
        <w:rPr>
          <w:rFonts w:ascii="Times New Roman" w:hAnsi="Times New Roman" w:cs="Times New Roman"/>
          <w:spacing w:val="-17"/>
          <w:sz w:val="28"/>
          <w:szCs w:val="28"/>
          <w:lang w:val="uk-UA"/>
        </w:rPr>
        <w:t xml:space="preserve"> </w:t>
      </w:r>
      <w:r w:rsidRPr="00BB54BB">
        <w:rPr>
          <w:rFonts w:ascii="Times New Roman" w:hAnsi="Times New Roman" w:cs="Times New Roman"/>
          <w:sz w:val="28"/>
          <w:szCs w:val="28"/>
          <w:lang w:val="uk-UA"/>
        </w:rPr>
        <w:t>змінювати</w:t>
      </w:r>
      <w:r w:rsidRPr="00BB54BB">
        <w:rPr>
          <w:rFonts w:ascii="Times New Roman" w:hAnsi="Times New Roman" w:cs="Times New Roman"/>
          <w:spacing w:val="-17"/>
          <w:sz w:val="28"/>
          <w:szCs w:val="28"/>
          <w:lang w:val="uk-UA"/>
        </w:rPr>
        <w:t xml:space="preserve"> </w:t>
      </w:r>
      <w:r w:rsidRPr="00BB54BB">
        <w:rPr>
          <w:rFonts w:ascii="Times New Roman" w:hAnsi="Times New Roman" w:cs="Times New Roman"/>
          <w:sz w:val="28"/>
          <w:szCs w:val="28"/>
          <w:lang w:val="uk-UA"/>
        </w:rPr>
        <w:t>соціальний</w:t>
      </w:r>
      <w:r w:rsidRPr="00BB54BB">
        <w:rPr>
          <w:rFonts w:ascii="Times New Roman" w:hAnsi="Times New Roman" w:cs="Times New Roman"/>
          <w:spacing w:val="-16"/>
          <w:sz w:val="28"/>
          <w:szCs w:val="28"/>
          <w:lang w:val="uk-UA"/>
        </w:rPr>
        <w:t xml:space="preserve"> </w:t>
      </w:r>
      <w:r w:rsidRPr="00BB54BB">
        <w:rPr>
          <w:rFonts w:ascii="Times New Roman" w:hAnsi="Times New Roman" w:cs="Times New Roman"/>
          <w:sz w:val="28"/>
          <w:szCs w:val="28"/>
          <w:lang w:val="uk-UA"/>
        </w:rPr>
        <w:t>(професійний)</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статус, стан, категорію, опановувати новими видами професійної діяльності. У</w:t>
      </w:r>
      <w:r w:rsidRPr="00BB54BB">
        <w:rPr>
          <w:rFonts w:ascii="Times New Roman" w:hAnsi="Times New Roman" w:cs="Times New Roman"/>
          <w:spacing w:val="-67"/>
          <w:sz w:val="28"/>
          <w:szCs w:val="28"/>
          <w:lang w:val="uk-UA"/>
        </w:rPr>
        <w:t xml:space="preserve"> </w:t>
      </w:r>
      <w:r w:rsidRPr="00BB54BB">
        <w:rPr>
          <w:rFonts w:ascii="Times New Roman" w:hAnsi="Times New Roman" w:cs="Times New Roman"/>
          <w:sz w:val="28"/>
          <w:szCs w:val="28"/>
          <w:lang w:val="uk-UA"/>
        </w:rPr>
        <w:t>вузькому</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значенні</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професійну</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мобільність</w:t>
      </w:r>
      <w:r w:rsidR="007A374D">
        <w:rPr>
          <w:rFonts w:ascii="Times New Roman" w:hAnsi="Times New Roman" w:cs="Times New Roman"/>
          <w:spacing w:val="1"/>
          <w:sz w:val="28"/>
          <w:szCs w:val="28"/>
          <w:lang w:val="uk-UA"/>
        </w:rPr>
        <w:t xml:space="preserve"> </w:t>
      </w:r>
      <w:r w:rsidRPr="00BB54BB">
        <w:rPr>
          <w:rFonts w:ascii="Times New Roman" w:hAnsi="Times New Roman" w:cs="Times New Roman"/>
          <w:spacing w:val="1"/>
          <w:sz w:val="28"/>
          <w:szCs w:val="28"/>
          <w:lang w:val="uk-UA"/>
        </w:rPr>
        <w:t xml:space="preserve">пов’язують з </w:t>
      </w:r>
      <w:r w:rsidRPr="00BB54BB">
        <w:rPr>
          <w:rFonts w:ascii="Times New Roman" w:hAnsi="Times New Roman" w:cs="Times New Roman"/>
          <w:sz w:val="28"/>
          <w:szCs w:val="28"/>
          <w:lang w:val="uk-UA"/>
        </w:rPr>
        <w:t>якістю</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індивіда,</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яка</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передбачає</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набуття</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ним</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професійної</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компетентності,</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власного</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ресурсу достатньою мірою,</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професійного</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досвіду,</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які сприяють забезпеченню</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успішності професійної діяльності, оперативному виконанню службових завдань у межах однієї</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професії,</w:t>
      </w:r>
      <w:r w:rsidRPr="00BB54BB">
        <w:rPr>
          <w:rFonts w:ascii="Times New Roman" w:hAnsi="Times New Roman" w:cs="Times New Roman"/>
          <w:spacing w:val="-2"/>
          <w:sz w:val="28"/>
          <w:szCs w:val="28"/>
          <w:lang w:val="uk-UA"/>
        </w:rPr>
        <w:t xml:space="preserve"> </w:t>
      </w:r>
      <w:r w:rsidRPr="00BB54BB">
        <w:rPr>
          <w:rFonts w:ascii="Times New Roman" w:hAnsi="Times New Roman" w:cs="Times New Roman"/>
          <w:sz w:val="28"/>
          <w:szCs w:val="28"/>
          <w:lang w:val="uk-UA"/>
        </w:rPr>
        <w:t>організації, установи, органу</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влади»</w:t>
      </w:r>
      <w:r w:rsidRPr="00BB54BB">
        <w:rPr>
          <w:rFonts w:ascii="Times New Roman" w:hAnsi="Times New Roman" w:cs="Times New Roman"/>
          <w:spacing w:val="1"/>
          <w:sz w:val="28"/>
          <w:szCs w:val="28"/>
          <w:lang w:val="uk-UA"/>
        </w:rPr>
        <w:t xml:space="preserve"> </w:t>
      </w:r>
      <w:r w:rsidRPr="00BB54BB">
        <w:rPr>
          <w:rFonts w:ascii="Times New Roman" w:hAnsi="Times New Roman" w:cs="Times New Roman"/>
          <w:sz w:val="28"/>
          <w:szCs w:val="28"/>
          <w:lang w:val="uk-UA"/>
        </w:rPr>
        <w:t>[86].</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Р.В. Майборода визначає професійну мобільність спеціаліста як «динамічну характеристику особистості, яка передбачає здатність доцільно</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адаптуватися в умовах, які змінюються, у професійно-педагогічних умовах, готовність до саморозвитку та самореалізації в професійно-педагогічній діяльності».</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Ми згодні з думкою автора про те, що, «чим мобільнішим у внутрішньому плані</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є фахівець, тим кращою буде його орієнтація у різних ситуаціях, тим оперативнішою буде його реалізація в суспільстві та професійній кар’єрі, тим варіативнішою буде його педагогічна діяльність» [40, с.190]. </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На думку І.В.</w:t>
      </w:r>
      <w:r w:rsidR="00992B77">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Хом’юк, професійна мобільність – це </w:t>
      </w:r>
      <w:r w:rsidR="00FC1ABE" w:rsidRPr="00BB54BB">
        <w:rPr>
          <w:rFonts w:ascii="Times New Roman" w:hAnsi="Times New Roman" w:cs="Times New Roman"/>
          <w:sz w:val="28"/>
          <w:szCs w:val="28"/>
          <w:lang w:val="uk-UA"/>
        </w:rPr>
        <w:t>«</w:t>
      </w:r>
      <w:r w:rsidRPr="00BB54BB">
        <w:rPr>
          <w:rFonts w:ascii="Times New Roman" w:hAnsi="Times New Roman" w:cs="Times New Roman"/>
          <w:sz w:val="28"/>
          <w:szCs w:val="28"/>
          <w:lang w:val="uk-UA"/>
        </w:rPr>
        <w:t>внутрішня незалежність, особистісне самовдосконалення, яке ґрунтується на сталих цінностях та виражає потребу самовизначення, самоорганіза</w:t>
      </w:r>
      <w:r w:rsidRPr="00BB54BB">
        <w:rPr>
          <w:rFonts w:ascii="Times New Roman" w:hAnsi="Times New Roman" w:cs="Times New Roman"/>
          <w:sz w:val="28"/>
          <w:szCs w:val="28"/>
          <w:lang w:val="uk-UA"/>
        </w:rPr>
        <w:softHyphen/>
        <w:t>ції, саморозвитку, уміння швидкої реакції</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на суспільні зміни завдяки професійній компетентності, грамотності та освіченості</w:t>
      </w:r>
      <w:r w:rsidR="00FC1ABE" w:rsidRPr="00BB54BB">
        <w:rPr>
          <w:rFonts w:ascii="Times New Roman" w:hAnsi="Times New Roman" w:cs="Times New Roman"/>
          <w:sz w:val="28"/>
          <w:szCs w:val="28"/>
          <w:lang w:val="uk-UA"/>
        </w:rPr>
        <w:t>»</w:t>
      </w:r>
      <w:r w:rsidRPr="00BB54BB">
        <w:rPr>
          <w:rFonts w:ascii="Times New Roman" w:hAnsi="Times New Roman" w:cs="Times New Roman"/>
          <w:sz w:val="28"/>
          <w:szCs w:val="28"/>
          <w:lang w:val="uk-UA"/>
        </w:rPr>
        <w:t xml:space="preserve"> [82].</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В.</w:t>
      </w:r>
      <w:r w:rsidR="00FC1ABE" w:rsidRPr="00BB54BB">
        <w:rPr>
          <w:rFonts w:ascii="Times New Roman" w:hAnsi="Times New Roman" w:cs="Times New Roman"/>
          <w:sz w:val="28"/>
          <w:szCs w:val="28"/>
          <w:lang w:val="uk-UA"/>
        </w:rPr>
        <w:t xml:space="preserve">С. </w:t>
      </w:r>
      <w:r w:rsidRPr="00BB54BB">
        <w:rPr>
          <w:rFonts w:ascii="Times New Roman" w:hAnsi="Times New Roman" w:cs="Times New Roman"/>
          <w:sz w:val="28"/>
          <w:szCs w:val="28"/>
          <w:lang w:val="uk-UA"/>
        </w:rPr>
        <w:t>Володавчик тлумачить професійну мобільність як готовність та здатність спеціаліста до особистісного та професійного розвитку з урахуванням зовнішніх та внутрішніх умов, що сприяє його оперативній орієнтації на ринку праці, успішному переключенню з одного виду діяльності на інший та оптимального розв’язку різноманітних професійних завдань [10, с. 90].</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lastRenderedPageBreak/>
        <w:t>У дослідженнях І.</w:t>
      </w:r>
      <w:r w:rsidR="00992B77">
        <w:rPr>
          <w:rFonts w:ascii="Times New Roman" w:hAnsi="Times New Roman" w:cs="Times New Roman"/>
          <w:sz w:val="28"/>
          <w:szCs w:val="28"/>
          <w:lang w:val="uk-UA"/>
        </w:rPr>
        <w:t xml:space="preserve">О. </w:t>
      </w:r>
      <w:r w:rsidRPr="00BB54BB">
        <w:rPr>
          <w:rFonts w:ascii="Times New Roman" w:hAnsi="Times New Roman" w:cs="Times New Roman"/>
          <w:sz w:val="28"/>
          <w:szCs w:val="28"/>
          <w:lang w:val="uk-UA"/>
        </w:rPr>
        <w:t xml:space="preserve">Тупкіної професійна мобільність керівника постає як </w:t>
      </w:r>
      <w:r w:rsidRPr="00BB54BB">
        <w:rPr>
          <w:rFonts w:ascii="Times New Roman" w:hAnsi="Times New Roman" w:cs="Times New Roman"/>
          <w:sz w:val="28"/>
          <w:szCs w:val="28"/>
          <w:shd w:val="clear" w:color="auto" w:fill="FFFFFF"/>
          <w:lang w:val="uk-UA"/>
        </w:rPr>
        <w:t>складне системне утворення, інтегративна риса його особистості та діяльності, яка формується та виражається під час його професійної підготовки, творчої самореалізації, самовиховання та перепідготовки; як можливий напрям професіоналізації педагогічних працівників у контексті стандартизації освіти» [78 ].</w:t>
      </w:r>
      <w:r w:rsidRPr="00BB54BB">
        <w:rPr>
          <w:rFonts w:ascii="Times New Roman" w:hAnsi="Times New Roman" w:cs="Times New Roman"/>
          <w:color w:val="555555"/>
          <w:sz w:val="28"/>
          <w:szCs w:val="28"/>
          <w:shd w:val="clear" w:color="auto" w:fill="FFFFFF"/>
          <w:lang w:val="uk-UA"/>
        </w:rPr>
        <w:t xml:space="preserve"> </w:t>
      </w:r>
      <w:r w:rsidRPr="00BB54BB">
        <w:rPr>
          <w:rFonts w:ascii="Times New Roman" w:hAnsi="Times New Roman" w:cs="Times New Roman"/>
          <w:sz w:val="28"/>
          <w:szCs w:val="28"/>
          <w:shd w:val="clear" w:color="auto" w:fill="FFFFFF"/>
          <w:lang w:val="uk-UA"/>
        </w:rPr>
        <w:t xml:space="preserve">Мобільність керівника </w:t>
      </w:r>
      <w:r w:rsidR="00FC1ABE" w:rsidRPr="00BB54BB">
        <w:rPr>
          <w:rFonts w:ascii="Times New Roman" w:hAnsi="Times New Roman" w:cs="Times New Roman"/>
          <w:sz w:val="28"/>
          <w:szCs w:val="28"/>
          <w:shd w:val="clear" w:color="auto" w:fill="FFFFFF"/>
          <w:lang w:val="uk-UA"/>
        </w:rPr>
        <w:t>закладу освіти</w:t>
      </w:r>
      <w:r w:rsidRPr="00BB54BB">
        <w:rPr>
          <w:rFonts w:ascii="Times New Roman" w:hAnsi="Times New Roman" w:cs="Times New Roman"/>
          <w:sz w:val="28"/>
          <w:szCs w:val="28"/>
          <w:shd w:val="clear" w:color="auto" w:fill="FFFFFF"/>
          <w:lang w:val="uk-UA"/>
        </w:rPr>
        <w:t xml:space="preserve"> полягає у</w:t>
      </w:r>
      <w:r w:rsidR="007A374D">
        <w:rPr>
          <w:rFonts w:ascii="Times New Roman" w:hAnsi="Times New Roman" w:cs="Times New Roman"/>
          <w:sz w:val="28"/>
          <w:szCs w:val="28"/>
          <w:shd w:val="clear" w:color="auto" w:fill="FFFFFF"/>
          <w:lang w:val="uk-UA"/>
        </w:rPr>
        <w:t xml:space="preserve"> </w:t>
      </w:r>
      <w:r w:rsidRPr="00BB54BB">
        <w:rPr>
          <w:rFonts w:ascii="Times New Roman" w:hAnsi="Times New Roman" w:cs="Times New Roman"/>
          <w:sz w:val="28"/>
          <w:szCs w:val="28"/>
          <w:shd w:val="clear" w:color="auto" w:fill="FFFFFF"/>
          <w:lang w:val="uk-UA"/>
        </w:rPr>
        <w:t xml:space="preserve">цілісності особистості та її творчому самовираженні, у самопрезентації (колегам, батькам, учням та органам державної влади), взаємодії, співтворчості шляхом конструктивно-створювальної, креативної діяльності у професії і житті з вихованцями та соціумом. </w:t>
      </w:r>
    </w:p>
    <w:p w:rsidR="00193F5A" w:rsidRPr="00BB54BB" w:rsidRDefault="00193F5A" w:rsidP="007A374D">
      <w:pPr>
        <w:pStyle w:val="HTML"/>
        <w:shd w:val="clear" w:color="auto" w:fill="F8F9FA"/>
        <w:spacing w:line="360" w:lineRule="auto"/>
        <w:ind w:firstLine="709"/>
        <w:jc w:val="both"/>
        <w:rPr>
          <w:rFonts w:ascii="Times New Roman" w:eastAsia="TimesNewRomanPSMT" w:hAnsi="Times New Roman" w:cs="Times New Roman"/>
          <w:sz w:val="28"/>
          <w:szCs w:val="28"/>
          <w:lang w:val="uk-UA" w:eastAsia="en-US"/>
        </w:rPr>
      </w:pPr>
      <w:r w:rsidRPr="00BB54BB">
        <w:rPr>
          <w:rFonts w:ascii="Times New Roman" w:hAnsi="Times New Roman" w:cs="Times New Roman"/>
          <w:sz w:val="28"/>
          <w:szCs w:val="28"/>
          <w:lang w:val="uk-UA"/>
        </w:rPr>
        <w:t>Дослідниця Л.П.</w:t>
      </w:r>
      <w:r w:rsidR="00992B77">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Вороновська, яка комплексно проаналізувала проблему професійної й соціальної мобільності фахівців комунального господарства,</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професійну мобільність пов’язує зі </w:t>
      </w:r>
      <w:r w:rsidRPr="00BB54BB">
        <w:rPr>
          <w:rFonts w:ascii="Times New Roman" w:eastAsia="TimesNewRomanPSMT" w:hAnsi="Times New Roman" w:cs="Times New Roman"/>
          <w:sz w:val="28"/>
          <w:szCs w:val="28"/>
          <w:lang w:val="uk-UA" w:eastAsia="en-US"/>
        </w:rPr>
        <w:t>здатністю і готовністю спеціаліста оперативно опановувати технічні засоби, технології та нові спеціальності чи зміни в них; з потребою постійного підвищення свого рівня освіти і кваліфікації [11, c.22].</w:t>
      </w:r>
      <w:r w:rsidR="007A374D">
        <w:rPr>
          <w:rFonts w:ascii="Times New Roman" w:eastAsia="TimesNewRomanPSMT" w:hAnsi="Times New Roman" w:cs="Times New Roman"/>
          <w:sz w:val="28"/>
          <w:szCs w:val="28"/>
          <w:lang w:val="uk-UA" w:eastAsia="en-US"/>
        </w:rPr>
        <w:t xml:space="preserve"> </w:t>
      </w:r>
      <w:r w:rsidR="00FC1ABE" w:rsidRPr="00BB54BB">
        <w:rPr>
          <w:rFonts w:ascii="Times New Roman" w:eastAsia="TimesNewRomanPSMT" w:hAnsi="Times New Roman" w:cs="Times New Roman"/>
          <w:sz w:val="28"/>
          <w:szCs w:val="28"/>
          <w:lang w:val="uk-UA" w:eastAsia="en-US"/>
        </w:rPr>
        <w:t xml:space="preserve">Учена </w:t>
      </w:r>
      <w:r w:rsidRPr="00BB54BB">
        <w:rPr>
          <w:rFonts w:ascii="Times New Roman" w:eastAsia="TimesNewRomanPSMT" w:hAnsi="Times New Roman" w:cs="Times New Roman"/>
          <w:sz w:val="28"/>
          <w:szCs w:val="28"/>
          <w:lang w:val="uk-UA" w:eastAsia="en-US"/>
        </w:rPr>
        <w:t>вважає основою професійної мобільності узагальнені професійні знання високого рівня, засвоєння системи узагальнених професійних прийомів та здатність їх доцільно застосовувати задля здійснення різних завдань власної</w:t>
      </w:r>
      <w:r w:rsidR="007A374D">
        <w:rPr>
          <w:rFonts w:ascii="Times New Roman" w:eastAsia="TimesNewRomanPSMT" w:hAnsi="Times New Roman" w:cs="Times New Roman"/>
          <w:sz w:val="28"/>
          <w:szCs w:val="28"/>
          <w:lang w:val="uk-UA" w:eastAsia="en-US"/>
        </w:rPr>
        <w:t xml:space="preserve"> </w:t>
      </w:r>
      <w:r w:rsidRPr="00BB54BB">
        <w:rPr>
          <w:rFonts w:ascii="Times New Roman" w:eastAsia="TimesNewRomanPSMT" w:hAnsi="Times New Roman" w:cs="Times New Roman"/>
          <w:sz w:val="28"/>
          <w:szCs w:val="28"/>
          <w:lang w:val="uk-UA" w:eastAsia="en-US"/>
        </w:rPr>
        <w:t>професійної галузі [11, с.22].</w:t>
      </w:r>
    </w:p>
    <w:p w:rsidR="00193F5A" w:rsidRPr="00BB54BB" w:rsidRDefault="00992B77" w:rsidP="007A374D">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Слушною є ідея А.</w:t>
      </w:r>
      <w:r w:rsidR="00193F5A" w:rsidRPr="00BB54BB">
        <w:rPr>
          <w:rFonts w:ascii="Times New Roman" w:hAnsi="Times New Roman" w:cs="Times New Roman"/>
          <w:sz w:val="28"/>
          <w:szCs w:val="28"/>
          <w:lang w:val="uk-UA"/>
        </w:rPr>
        <w:t>М. Ващенко, який вважає професійну мобільність</w:t>
      </w:r>
      <w:r w:rsidR="007A374D">
        <w:rPr>
          <w:rFonts w:ascii="Times New Roman" w:hAnsi="Times New Roman" w:cs="Times New Roman"/>
          <w:sz w:val="28"/>
          <w:szCs w:val="28"/>
          <w:lang w:val="uk-UA"/>
        </w:rPr>
        <w:t xml:space="preserve"> </w:t>
      </w:r>
      <w:r w:rsidR="00193F5A" w:rsidRPr="00BB54BB">
        <w:rPr>
          <w:rFonts w:ascii="Times New Roman" w:hAnsi="Times New Roman" w:cs="Times New Roman"/>
          <w:sz w:val="28"/>
          <w:szCs w:val="28"/>
          <w:lang w:val="uk-UA"/>
        </w:rPr>
        <w:t>інтегрованою сукупністю індивідуальних, соціальних, та професійних якостей особистості офіцера, які сприяють продуктивному виконанню службових професійних обов’язків у визначений проміжок часу з найменшими витратами матеріальних та людських ресурсів, на будь-якій посаді у мирний або у воєнний період, а також уможливлюють планування власної кар’єри та професійне зростання» [5, с. 43].</w:t>
      </w:r>
    </w:p>
    <w:p w:rsidR="00193F5A" w:rsidRPr="00BB54BB" w:rsidRDefault="00193F5A"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iCs/>
          <w:sz w:val="28"/>
          <w:szCs w:val="28"/>
          <w:lang w:val="uk-UA"/>
        </w:rPr>
        <w:t>Під час аналізу сучасних концепцій І.І. Горбачова</w:t>
      </w:r>
      <w:r w:rsidR="007A374D">
        <w:rPr>
          <w:rFonts w:ascii="Times New Roman" w:hAnsi="Times New Roman" w:cs="Times New Roman"/>
          <w:iCs/>
          <w:sz w:val="28"/>
          <w:szCs w:val="28"/>
          <w:lang w:val="uk-UA"/>
        </w:rPr>
        <w:t xml:space="preserve"> </w:t>
      </w:r>
      <w:r w:rsidRPr="00BB54BB">
        <w:rPr>
          <w:rFonts w:ascii="Times New Roman" w:hAnsi="Times New Roman" w:cs="Times New Roman"/>
          <w:iCs/>
          <w:sz w:val="28"/>
          <w:szCs w:val="28"/>
          <w:lang w:val="uk-UA"/>
        </w:rPr>
        <w:t xml:space="preserve">поняття «професійна мобільність» розуміє як </w:t>
      </w:r>
      <w:r w:rsidRPr="00BB54BB">
        <w:rPr>
          <w:rFonts w:ascii="Times New Roman" w:hAnsi="Times New Roman" w:cs="Times New Roman"/>
          <w:sz w:val="28"/>
          <w:szCs w:val="28"/>
          <w:lang w:val="uk-UA"/>
        </w:rPr>
        <w:t xml:space="preserve">інтегроване особистісне утворення, яке передбачає прагнення до оперативного розкриття власного потенціалу у різних видах педагогічної діяльності, знання власних потенційних можливостей та </w:t>
      </w:r>
      <w:r w:rsidRPr="00BB54BB">
        <w:rPr>
          <w:rFonts w:ascii="Times New Roman" w:hAnsi="Times New Roman" w:cs="Times New Roman"/>
          <w:sz w:val="28"/>
          <w:szCs w:val="28"/>
          <w:lang w:val="uk-UA"/>
        </w:rPr>
        <w:lastRenderedPageBreak/>
        <w:t>оновлених вимог праці учителя, уміння швидкого сприймання змін в освітній галузі та реагування на них,</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відкритість до інновацій в освіті, уміння швидко розв’язувати оригінальні та нестандартні педагогічні задачі, здатність до виявлення гнучкості у перенесенні професійних умінь у нові ситуації, наявність креативного інноваційного мислення, здатність до прогнозування власних позитивних змін, а також розвинені особистісні якості (стресостійкість, адаптивна гнучкість, самостійність, активність, ініціативність, рішучість, витримка, здатність до ризику, цілеспрямованість), які сприяють розвитку професійного акме» [17, с.8-9].</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Style w:val="a7"/>
          <w:rFonts w:ascii="Times New Roman" w:hAnsi="Times New Roman" w:cs="Times New Roman"/>
          <w:b w:val="0"/>
          <w:sz w:val="28"/>
          <w:szCs w:val="28"/>
          <w:shd w:val="clear" w:color="auto" w:fill="FFFFFF"/>
          <w:lang w:val="uk-UA"/>
        </w:rPr>
        <w:t>Ми згодні з думкою О.В.Тимченко, яка тлумачить професійну мобільність майбутніх педагогів</w:t>
      </w:r>
      <w:r w:rsidRPr="00BB54BB">
        <w:rPr>
          <w:rFonts w:ascii="Times New Roman" w:hAnsi="Times New Roman" w:cs="Times New Roman"/>
          <w:sz w:val="28"/>
          <w:szCs w:val="28"/>
          <w:shd w:val="clear" w:color="auto" w:fill="FFFFFF"/>
          <w:lang w:val="uk-UA"/>
        </w:rPr>
        <w:t xml:space="preserve"> як </w:t>
      </w:r>
      <w:r w:rsidRPr="00BB54BB">
        <w:rPr>
          <w:rStyle w:val="a7"/>
          <w:rFonts w:ascii="Times New Roman" w:hAnsi="Times New Roman" w:cs="Times New Roman"/>
          <w:b w:val="0"/>
          <w:sz w:val="28"/>
          <w:szCs w:val="28"/>
          <w:shd w:val="clear" w:color="auto" w:fill="FFFFFF"/>
          <w:lang w:val="uk-UA"/>
        </w:rPr>
        <w:t>інтегровану особистісну рису, яка характеризується такими здатностями педагога:</w:t>
      </w:r>
      <w:r w:rsidR="007A374D">
        <w:rPr>
          <w:rStyle w:val="a7"/>
          <w:rFonts w:ascii="Times New Roman" w:hAnsi="Times New Roman" w:cs="Times New Roman"/>
          <w:b w:val="0"/>
          <w:sz w:val="28"/>
          <w:szCs w:val="28"/>
          <w:shd w:val="clear" w:color="auto" w:fill="FFFFFF"/>
          <w:lang w:val="uk-UA"/>
        </w:rPr>
        <w:t xml:space="preserve"> </w:t>
      </w:r>
      <w:r w:rsidRPr="00BB54BB">
        <w:rPr>
          <w:rStyle w:val="a7"/>
          <w:rFonts w:ascii="Times New Roman" w:hAnsi="Times New Roman" w:cs="Times New Roman"/>
          <w:b w:val="0"/>
          <w:sz w:val="28"/>
          <w:szCs w:val="28"/>
          <w:shd w:val="clear" w:color="auto" w:fill="FFFFFF"/>
          <w:lang w:val="uk-UA"/>
        </w:rPr>
        <w:t>до організації спільної діяльності з учасниками освітнього процесу</w:t>
      </w:r>
      <w:r w:rsidR="007A374D">
        <w:rPr>
          <w:rStyle w:val="a7"/>
          <w:rFonts w:ascii="Times New Roman" w:hAnsi="Times New Roman" w:cs="Times New Roman"/>
          <w:b w:val="0"/>
          <w:sz w:val="28"/>
          <w:szCs w:val="28"/>
          <w:shd w:val="clear" w:color="auto" w:fill="FFFFFF"/>
          <w:lang w:val="uk-UA"/>
        </w:rPr>
        <w:t xml:space="preserve"> </w:t>
      </w:r>
      <w:r w:rsidRPr="00BB54BB">
        <w:rPr>
          <w:rStyle w:val="a7"/>
          <w:rFonts w:ascii="Times New Roman" w:hAnsi="Times New Roman" w:cs="Times New Roman"/>
          <w:b w:val="0"/>
          <w:sz w:val="28"/>
          <w:szCs w:val="28"/>
          <w:shd w:val="clear" w:color="auto" w:fill="FFFFFF"/>
          <w:lang w:val="uk-UA"/>
        </w:rPr>
        <w:t>з урахуванням мети та</w:t>
      </w:r>
      <w:r w:rsidR="007A374D">
        <w:rPr>
          <w:rStyle w:val="a7"/>
          <w:rFonts w:ascii="Times New Roman" w:hAnsi="Times New Roman" w:cs="Times New Roman"/>
          <w:b w:val="0"/>
          <w:sz w:val="28"/>
          <w:szCs w:val="28"/>
          <w:shd w:val="clear" w:color="auto" w:fill="FFFFFF"/>
          <w:lang w:val="uk-UA"/>
        </w:rPr>
        <w:t xml:space="preserve"> </w:t>
      </w:r>
      <w:r w:rsidRPr="00BB54BB">
        <w:rPr>
          <w:rStyle w:val="a7"/>
          <w:rFonts w:ascii="Times New Roman" w:hAnsi="Times New Roman" w:cs="Times New Roman"/>
          <w:b w:val="0"/>
          <w:sz w:val="28"/>
          <w:szCs w:val="28"/>
          <w:shd w:val="clear" w:color="auto" w:fill="FFFFFF"/>
          <w:lang w:val="uk-UA"/>
        </w:rPr>
        <w:t>завдань системи освіти; до успішної зміни видів діяльності або легкого переключення з одного виду діяльності на інший у освітній сфері; до ефективного впровадження нових технологій, застосування методів і прийомів навчання, оволодівання освітніми інноваціями та проведення рефлексивного аналізу власних здобутків, високий рівень освітньої та професійної кваліфікації, готовність до постійного розвитку в професії, прагнення до здійснення індивідуальної траєкторії професійного розвитку» [76].</w:t>
      </w:r>
    </w:p>
    <w:p w:rsidR="00193F5A" w:rsidRPr="00BB54BB" w:rsidRDefault="00193F5A" w:rsidP="007A374D">
      <w:pPr>
        <w:pStyle w:val="HTML"/>
        <w:shd w:val="clear" w:color="auto" w:fill="F8F9FA"/>
        <w:spacing w:line="360" w:lineRule="auto"/>
        <w:ind w:firstLine="709"/>
        <w:jc w:val="both"/>
        <w:rPr>
          <w:rFonts w:ascii="Times New Roman" w:hAnsi="Times New Roman" w:cs="Times New Roman"/>
          <w:sz w:val="28"/>
          <w:szCs w:val="28"/>
          <w:lang w:val="uk-UA"/>
        </w:rPr>
      </w:pPr>
      <w:r w:rsidRPr="00BB54BB">
        <w:rPr>
          <w:rStyle w:val="y2iqfc"/>
          <w:rFonts w:ascii="Times New Roman" w:hAnsi="Times New Roman" w:cs="Times New Roman"/>
          <w:sz w:val="28"/>
          <w:szCs w:val="28"/>
          <w:lang w:val="uk-UA"/>
        </w:rPr>
        <w:t xml:space="preserve">Ми згодні з авторською гіпотезою М.С. Павленка, </w:t>
      </w:r>
      <w:r w:rsidR="009D7DE1" w:rsidRPr="00BB54BB">
        <w:rPr>
          <w:rStyle w:val="y2iqfc"/>
          <w:rFonts w:ascii="Times New Roman" w:hAnsi="Times New Roman" w:cs="Times New Roman"/>
          <w:sz w:val="28"/>
          <w:szCs w:val="28"/>
          <w:lang w:val="uk-UA"/>
        </w:rPr>
        <w:t>що</w:t>
      </w:r>
      <w:r w:rsidRPr="00BB54BB">
        <w:rPr>
          <w:rStyle w:val="y2iqfc"/>
          <w:rFonts w:ascii="Times New Roman" w:hAnsi="Times New Roman" w:cs="Times New Roman"/>
          <w:sz w:val="28"/>
          <w:szCs w:val="28"/>
          <w:lang w:val="uk-UA"/>
        </w:rPr>
        <w:t xml:space="preserve"> розвиток професійної мобільності педагога залежить від ефективної діяльності, показника потенційних можливостей виконання посадових обов’язків, що виявляється у педагогічній компетентності; цей розвиток</w:t>
      </w:r>
      <w:r w:rsidR="007A374D">
        <w:rPr>
          <w:rStyle w:val="y2iqfc"/>
          <w:rFonts w:ascii="Times New Roman" w:hAnsi="Times New Roman" w:cs="Times New Roman"/>
          <w:sz w:val="28"/>
          <w:szCs w:val="28"/>
          <w:lang w:val="uk-UA"/>
        </w:rPr>
        <w:t xml:space="preserve"> </w:t>
      </w:r>
      <w:r w:rsidRPr="00BB54BB">
        <w:rPr>
          <w:rStyle w:val="y2iqfc"/>
          <w:rFonts w:ascii="Times New Roman" w:hAnsi="Times New Roman" w:cs="Times New Roman"/>
          <w:sz w:val="28"/>
          <w:szCs w:val="28"/>
          <w:lang w:val="uk-UA"/>
        </w:rPr>
        <w:t>спрямований на особистісну самоорганізацію у соціальній та професійній сфері, на творчий пошук та прагнення до змін, на здатність до самотворчості та самозміни, на готовність та здатність до адаптації у професійному середовищі [50].</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У наукових дослідженнях Є.А. Іванченко тлумачить професійну мобільність майбутніх економістів як особистісну інтегровану якість,</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 xml:space="preserve">яка передбачає здатність до успішного переключення на іншу діяльність або </w:t>
      </w:r>
      <w:r w:rsidRPr="00BB54BB">
        <w:rPr>
          <w:rFonts w:ascii="Times New Roman" w:eastAsia="TimesNewRomanPSMT" w:hAnsi="Times New Roman" w:cs="Times New Roman"/>
          <w:sz w:val="28"/>
          <w:szCs w:val="28"/>
          <w:lang w:val="uk-UA"/>
        </w:rPr>
        <w:lastRenderedPageBreak/>
        <w:t>зміни видів діяльності у економічній та фінансовій сферах із залученням правової сфери; уміння успішно застосовувати узагальнені професійні прийоми</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з метою реалізації</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різних завдань у вищезазначених сферах та відносно легкого переходу від одного виду діяльності до іншого з урахуванням аналізу економічної та соціальної ситуації в країні; до володіння узагальненими професійними знаннями на високому рівні, досвідом їх покращення та самостійного здобуття; до готовності до швидкого добору та реалізації ефективних методів виконання завдань в економічній та фінансовій галузях з опертям на</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прогресивні світові тенденції, з орієнтацією в кон’юнктурі ринку праці [24, с. 31].</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Як і Л.Г.</w:t>
      </w:r>
      <w:r w:rsidR="00992B77">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Теремінко, ми вважаємо, що професійна мобільність є здатністю особистості до реалізації своєї потреби в певних видах діяльності</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з урахуванням її можливостей та здібностей; до умілого переходу від одного рівня професійної діяльності до іншого, який передбачає розширення чи поглиблення її характеру чи рівня; до оновлення власної професійної компетентності [74].</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hAnsi="Times New Roman" w:cs="Times New Roman"/>
          <w:sz w:val="28"/>
          <w:szCs w:val="28"/>
          <w:lang w:val="uk-UA"/>
        </w:rPr>
        <w:t>Дефініція професійної мобільності, яку запропонувала В.О.</w:t>
      </w:r>
      <w:r w:rsidR="00992B77">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Корнієнко, є дотичною до нашого дослідження. Автор вважає цей феномен пов’язаним зі здатністю до швидкого й правильного реагування на освітні процеси, позитивного сприймання й поширення передового педагогічного досвіду, виявлення авторської позиції щодо покращення рівня організації педагогічного процесу в освітніх навчальних закладах» [30]. На думку автора, професійна мобільність педагога</w:t>
      </w:r>
      <w:r w:rsidR="009D7DE1" w:rsidRPr="00BB54BB">
        <w:rPr>
          <w:rFonts w:ascii="Times New Roman" w:hAnsi="Times New Roman" w:cs="Times New Roman"/>
          <w:sz w:val="28"/>
          <w:szCs w:val="28"/>
          <w:lang w:val="uk-UA"/>
        </w:rPr>
        <w:t xml:space="preserve"> – </w:t>
      </w:r>
      <w:r w:rsidRPr="00BB54BB">
        <w:rPr>
          <w:rFonts w:ascii="Times New Roman" w:hAnsi="Times New Roman" w:cs="Times New Roman"/>
          <w:sz w:val="28"/>
          <w:szCs w:val="28"/>
          <w:lang w:val="uk-UA"/>
        </w:rPr>
        <w:t>міждисциплінарне поняття, оскільки воно уміщує соціальну реакцію на події, психологічні механізми, педагогічні засоби у творчому опануванні прогресивного досвіду,</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педагогічну інноватику.</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Важливою з позицій нашого дослідження є думка Є.А.</w:t>
      </w:r>
      <w:r w:rsidR="00992B77">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Іванченко, яка глибоко та повно характеризує якості, які найбільш пов’язані з виявленням та розвит</w:t>
      </w:r>
      <w:r w:rsidR="00FF3123" w:rsidRPr="00BB54BB">
        <w:rPr>
          <w:rFonts w:ascii="Times New Roman" w:eastAsia="TimesNewRomanPSMT" w:hAnsi="Times New Roman" w:cs="Times New Roman"/>
          <w:sz w:val="28"/>
          <w:szCs w:val="28"/>
          <w:lang w:val="uk-UA"/>
        </w:rPr>
        <w:t>к</w:t>
      </w:r>
      <w:r w:rsidRPr="00BB54BB">
        <w:rPr>
          <w:rFonts w:ascii="Times New Roman" w:eastAsia="TimesNewRomanPSMT" w:hAnsi="Times New Roman" w:cs="Times New Roman"/>
          <w:sz w:val="28"/>
          <w:szCs w:val="28"/>
          <w:lang w:val="uk-UA"/>
        </w:rPr>
        <w:t xml:space="preserve">ом професійної мобільності економістів, і полягає </w:t>
      </w:r>
      <w:r w:rsidR="009D7DE1" w:rsidRPr="00BB54BB">
        <w:rPr>
          <w:rFonts w:ascii="Times New Roman" w:eastAsia="TimesNewRomanPSMT" w:hAnsi="Times New Roman" w:cs="Times New Roman"/>
          <w:sz w:val="28"/>
          <w:szCs w:val="28"/>
          <w:lang w:val="uk-UA"/>
        </w:rPr>
        <w:t>в</w:t>
      </w:r>
      <w:r w:rsidRPr="00BB54BB">
        <w:rPr>
          <w:rFonts w:ascii="Times New Roman" w:eastAsia="TimesNewRomanPSMT" w:hAnsi="Times New Roman" w:cs="Times New Roman"/>
          <w:sz w:val="28"/>
          <w:szCs w:val="28"/>
          <w:lang w:val="uk-UA"/>
        </w:rPr>
        <w:t>:</w:t>
      </w:r>
    </w:p>
    <w:p w:rsidR="00193F5A" w:rsidRPr="00BB54BB" w:rsidRDefault="00193F5A" w:rsidP="007A374D">
      <w:pPr>
        <w:pStyle w:val="a8"/>
        <w:numPr>
          <w:ilvl w:val="0"/>
          <w:numId w:val="30"/>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lastRenderedPageBreak/>
        <w:t xml:space="preserve">умінні оптимально переключатися з однієї діяльності на іншу або змінювати види діяльності </w:t>
      </w:r>
      <w:r w:rsidR="009D7DE1" w:rsidRPr="00BB54BB">
        <w:rPr>
          <w:rFonts w:ascii="Times New Roman" w:eastAsia="TimesNewRomanPSMT" w:hAnsi="Times New Roman" w:cs="Times New Roman"/>
          <w:sz w:val="28"/>
          <w:szCs w:val="28"/>
          <w:lang w:val="uk-UA"/>
        </w:rPr>
        <w:t>в</w:t>
      </w:r>
      <w:r w:rsidRPr="00BB54BB">
        <w:rPr>
          <w:rFonts w:ascii="Times New Roman" w:eastAsia="TimesNewRomanPSMT" w:hAnsi="Times New Roman" w:cs="Times New Roman"/>
          <w:sz w:val="28"/>
          <w:szCs w:val="28"/>
          <w:lang w:val="uk-UA"/>
        </w:rPr>
        <w:t xml:space="preserve"> економічній сфері із застосуванням правової;</w:t>
      </w:r>
    </w:p>
    <w:p w:rsidR="00193F5A" w:rsidRPr="00BB54BB" w:rsidRDefault="00193F5A" w:rsidP="007A374D">
      <w:pPr>
        <w:tabs>
          <w:tab w:val="left" w:pos="993"/>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xml:space="preserve">– </w:t>
      </w:r>
      <w:r w:rsidR="001E3AD3" w:rsidRPr="00BB54BB">
        <w:rPr>
          <w:rFonts w:ascii="Times New Roman" w:eastAsia="TimesNewRomanPSMT" w:hAnsi="Times New Roman" w:cs="Times New Roman"/>
          <w:sz w:val="28"/>
          <w:szCs w:val="28"/>
          <w:lang w:val="uk-UA"/>
        </w:rPr>
        <w:t>з</w:t>
      </w:r>
      <w:r w:rsidRPr="00BB54BB">
        <w:rPr>
          <w:rFonts w:ascii="Times New Roman" w:eastAsia="TimesNewRomanPSMT" w:hAnsi="Times New Roman" w:cs="Times New Roman"/>
          <w:sz w:val="28"/>
          <w:szCs w:val="28"/>
          <w:lang w:val="uk-UA"/>
        </w:rPr>
        <w:t>датності успішно застосовувати сукупність узагальнених професійних прийомів для реалізації</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різних завдань у вищезазначених сферах;</w:t>
      </w:r>
    </w:p>
    <w:p w:rsidR="00193F5A" w:rsidRPr="00BB54BB" w:rsidRDefault="00193F5A" w:rsidP="007A374D">
      <w:pPr>
        <w:pStyle w:val="a8"/>
        <w:numPr>
          <w:ilvl w:val="0"/>
          <w:numId w:val="30"/>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відносній легкості у переході від одного виду діяльності до іншого з урахуванням аналізу економічної та соціальної ситуації в країні;</w:t>
      </w:r>
    </w:p>
    <w:p w:rsidR="00193F5A" w:rsidRPr="00BB54BB" w:rsidRDefault="00193F5A" w:rsidP="007A374D">
      <w:pPr>
        <w:tabs>
          <w:tab w:val="left" w:pos="993"/>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високому рівні професійних знань, досвіду їх удосконалення та самостійного здобуття;</w:t>
      </w:r>
    </w:p>
    <w:p w:rsidR="00193F5A" w:rsidRPr="00BB54BB" w:rsidRDefault="00193F5A" w:rsidP="007A374D">
      <w:pPr>
        <w:pStyle w:val="a8"/>
        <w:numPr>
          <w:ilvl w:val="0"/>
          <w:numId w:val="30"/>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здатності до швидкого добору та використання доцільних способів реалізації завдань у економічній та фінансовій галузях з урахуванням передових світових тенденцій; орієнтування в кон’юнктурі ринку праці [24, с. 75].</w:t>
      </w:r>
    </w:p>
    <w:p w:rsidR="00193F5A" w:rsidRPr="00BB54BB" w:rsidRDefault="00193F5A" w:rsidP="007A374D">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BB54BB">
        <w:rPr>
          <w:rFonts w:ascii="Times New Roman" w:hAnsi="Times New Roman" w:cs="Times New Roman"/>
          <w:sz w:val="28"/>
          <w:szCs w:val="28"/>
          <w:lang w:val="uk-UA"/>
        </w:rPr>
        <w:t>Згідно з думкою науковця</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Р.</w:t>
      </w:r>
      <w:r w:rsidR="00FF3123" w:rsidRPr="00BB54BB">
        <w:rPr>
          <w:rFonts w:ascii="Times New Roman" w:hAnsi="Times New Roman" w:cs="Times New Roman"/>
          <w:sz w:val="28"/>
          <w:szCs w:val="28"/>
          <w:lang w:val="uk-UA"/>
        </w:rPr>
        <w:t>М.</w:t>
      </w:r>
      <w:r w:rsidRPr="00BB54BB">
        <w:rPr>
          <w:rFonts w:ascii="Times New Roman" w:hAnsi="Times New Roman" w:cs="Times New Roman"/>
          <w:sz w:val="28"/>
          <w:szCs w:val="28"/>
          <w:lang w:val="uk-UA"/>
        </w:rPr>
        <w:t xml:space="preserve"> Пріми, професійна мобільність є підґрунтям оптимального особистісного реагування на суспільні сучасні «виклики», своєрідним особистісним ресурсом, який ґрунтується на дієвому перетворенні соціального довкілля і самого себе в ньому; системним багатогранним феноменом, який передбачає інтегрований, міждисциплінарний підхід щодо дослідження; внутрішнім (мотиваційним, інтелектуальним, вольовим) потенціалом особистості, який характеризується гнучкою орієнтацією і діяльнісним реагуванням в змінних соціальних та професійних умовах згідно з власними життєвими поглядами; сприяє готовності до змін та реалізації цієї готовності у власній життєдіяльності (особистісна готовність до життєдіяльності з її різноманітним факторами вибору); передбачає активність та творчий підхід до професійної діяльності, суб’єктність, особистісний розвиток, що забезпечує ефективне розв’язання професійних проблем» [58, </w:t>
      </w:r>
      <w:r w:rsidR="009D7DE1" w:rsidRPr="00BB54BB">
        <w:rPr>
          <w:rFonts w:ascii="Times New Roman" w:hAnsi="Times New Roman" w:cs="Times New Roman"/>
          <w:sz w:val="28"/>
          <w:szCs w:val="28"/>
          <w:lang w:val="uk-UA"/>
        </w:rPr>
        <w:t>с.</w:t>
      </w:r>
      <w:r w:rsidRPr="00BB54BB">
        <w:rPr>
          <w:rFonts w:ascii="Times New Roman" w:hAnsi="Times New Roman" w:cs="Times New Roman"/>
          <w:sz w:val="28"/>
          <w:szCs w:val="28"/>
          <w:lang w:val="uk-UA"/>
        </w:rPr>
        <w:t>101</w:t>
      </w:r>
      <w:r w:rsidR="009D7DE1" w:rsidRPr="00BB54BB">
        <w:rPr>
          <w:rFonts w:ascii="Times New Roman" w:hAnsi="Times New Roman" w:cs="Times New Roman"/>
          <w:sz w:val="28"/>
          <w:szCs w:val="28"/>
          <w:lang w:val="uk-UA"/>
        </w:rPr>
        <w:t>-</w:t>
      </w:r>
      <w:r w:rsidRPr="00BB54BB">
        <w:rPr>
          <w:rFonts w:ascii="Times New Roman" w:hAnsi="Times New Roman" w:cs="Times New Roman"/>
          <w:sz w:val="28"/>
          <w:szCs w:val="28"/>
          <w:lang w:val="uk-UA"/>
        </w:rPr>
        <w:t>102].</w:t>
      </w:r>
    </w:p>
    <w:p w:rsidR="00193F5A" w:rsidRPr="00BB54BB" w:rsidRDefault="00193F5A" w:rsidP="007A374D">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BB54BB">
        <w:rPr>
          <w:rFonts w:ascii="Times New Roman" w:hAnsi="Times New Roman" w:cs="Times New Roman"/>
          <w:sz w:val="28"/>
          <w:szCs w:val="28"/>
          <w:lang w:val="uk-UA"/>
        </w:rPr>
        <w:t xml:space="preserve">Ми розуміємо професійну мобільність внутрішнім (мотиваційно-інтелектуально-вольовим) потенціалом особистості, який ґрунтується на гнучкій орієнтації і діяльнісному реагуванні в мінливих соціальних та </w:t>
      </w:r>
      <w:r w:rsidRPr="00BB54BB">
        <w:rPr>
          <w:rFonts w:ascii="Times New Roman" w:hAnsi="Times New Roman" w:cs="Times New Roman"/>
          <w:sz w:val="28"/>
          <w:szCs w:val="28"/>
          <w:lang w:val="uk-UA"/>
        </w:rPr>
        <w:lastRenderedPageBreak/>
        <w:t>професійних умовах з урахуванням власних життєвих поглядів; яка передбачає здатність до змін у</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власній</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життєдіяльності (особистісну готовність до життя з</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його багатогранними</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факторами вибору); визначає активність та творчий підхід до професійної діяльності, суб’єктність, особистісний розвиток, що забезпечує ефективне розв’язання професійних проблем. При цьому питання професійної мобільності</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є проблемами розвитку та</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змін особистісних цінностей, сфери їх дій, суперечностей між новими та застарілими</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цінностями та способами їх подолання. Соціальні прогресивні та регресивні зміни сприяють виникненню нових умов, які одночасно забезпечують повну самореалізацію особистості, своїх можливостей, водночас передбачають адекватну оцінку ситуації, здатність не тільки до адаптації у цих нових динамічних умовах, але й до переорієнтування і переоцінки нових професійних реалій [57].</w:t>
      </w:r>
    </w:p>
    <w:p w:rsidR="00193F5A" w:rsidRPr="00BB54BB" w:rsidRDefault="00193F5A" w:rsidP="007A374D">
      <w:pPr>
        <w:pStyle w:val="Default"/>
        <w:spacing w:line="360" w:lineRule="auto"/>
        <w:ind w:firstLine="709"/>
        <w:jc w:val="both"/>
        <w:rPr>
          <w:color w:val="auto"/>
          <w:sz w:val="28"/>
          <w:szCs w:val="28"/>
          <w:lang w:val="uk-UA"/>
        </w:rPr>
      </w:pPr>
      <w:r w:rsidRPr="00BB54BB">
        <w:rPr>
          <w:color w:val="auto"/>
          <w:sz w:val="28"/>
          <w:szCs w:val="28"/>
          <w:lang w:val="uk-UA"/>
        </w:rPr>
        <w:t>Професійну мобільність майбутніх фахівців розглядають як інтегровану якість, що передбачає сукупність їхньої академічної, особистісної мобільності та крос-мобільностей та виражає здатність до адаптації у трансформаційних процесах,</w:t>
      </w:r>
      <w:r w:rsidR="007A374D">
        <w:rPr>
          <w:color w:val="auto"/>
          <w:sz w:val="28"/>
          <w:szCs w:val="28"/>
          <w:lang w:val="uk-UA"/>
        </w:rPr>
        <w:t xml:space="preserve"> </w:t>
      </w:r>
      <w:r w:rsidRPr="00BB54BB">
        <w:rPr>
          <w:color w:val="auto"/>
          <w:sz w:val="28"/>
          <w:szCs w:val="28"/>
          <w:lang w:val="uk-UA"/>
        </w:rPr>
        <w:t xml:space="preserve">які існують в освітній сфері. Мобільність постає індивідуальною якістю конкурентоспроможних студентів, які здатні до систематичного самовдосконалення, використання сучасних методів управління в освітньому процесі. </w:t>
      </w:r>
    </w:p>
    <w:p w:rsidR="009D7DE1"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Феномен професійної мобільності пов’язують з новою характеристикою професійної освіти, тому для практики вищої професійної школи є актуальним аналіз факторів, які детермінують формування цих важливих якостей сучасного с</w:t>
      </w:r>
      <w:r w:rsidR="009D7DE1" w:rsidRPr="00BB54BB">
        <w:rPr>
          <w:rFonts w:ascii="Times New Roman" w:eastAsia="TimesNewRomanPSMT" w:hAnsi="Times New Roman" w:cs="Times New Roman"/>
          <w:sz w:val="28"/>
          <w:szCs w:val="28"/>
          <w:lang w:val="uk-UA"/>
        </w:rPr>
        <w:t xml:space="preserve">пеціаліста в освітньому процесі </w:t>
      </w:r>
      <w:r w:rsidRPr="00BB54BB">
        <w:rPr>
          <w:rFonts w:ascii="Times New Roman" w:eastAsia="TimesNewRomanPSMT" w:hAnsi="Times New Roman" w:cs="Times New Roman"/>
          <w:sz w:val="28"/>
          <w:szCs w:val="28"/>
          <w:lang w:val="uk-UA"/>
        </w:rPr>
        <w:t xml:space="preserve">ЗВО. </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Н.В.</w:t>
      </w:r>
      <w:r w:rsidR="00992B77">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Латуша виокремлює зовнішні та внутрішні чинники, які визначають процес формування професійної мобільності здобувачів вищої професійної освіти. Серед зовнішніх</w:t>
      </w:r>
      <w:r w:rsidRPr="00BB54BB">
        <w:rPr>
          <w:rFonts w:ascii="Times New Roman" w:eastAsia="TimesNewRomanPS-BoldItalicMT" w:hAnsi="Times New Roman" w:cs="Times New Roman"/>
          <w:b/>
          <w:bCs/>
          <w:i/>
          <w:iCs/>
          <w:sz w:val="28"/>
          <w:szCs w:val="28"/>
          <w:lang w:val="uk-UA"/>
        </w:rPr>
        <w:t xml:space="preserve"> </w:t>
      </w:r>
      <w:r w:rsidRPr="00BB54BB">
        <w:rPr>
          <w:rFonts w:ascii="Times New Roman" w:eastAsia="TimesNewRomanPS-BoldItalicMT" w:hAnsi="Times New Roman" w:cs="Times New Roman"/>
          <w:bCs/>
          <w:iCs/>
          <w:sz w:val="28"/>
          <w:szCs w:val="28"/>
          <w:lang w:val="uk-UA"/>
        </w:rPr>
        <w:t>варто назвати такі:</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інформаційні (знання можливих варіантів соціально-професійної діяльності, теоретична інформація з різних наукових галузей);</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lastRenderedPageBreak/>
        <w:t xml:space="preserve">- суспільні життєдіяльнісні умови (освітнє середовище </w:t>
      </w:r>
      <w:r w:rsidR="009D7DE1" w:rsidRPr="00BB54BB">
        <w:rPr>
          <w:rFonts w:ascii="Times New Roman" w:eastAsia="TimesNewRomanPSMT" w:hAnsi="Times New Roman" w:cs="Times New Roman"/>
          <w:sz w:val="28"/>
          <w:szCs w:val="28"/>
          <w:lang w:val="uk-UA"/>
        </w:rPr>
        <w:t>ЗВО</w:t>
      </w:r>
      <w:r w:rsidRPr="00BB54BB">
        <w:rPr>
          <w:rFonts w:ascii="Times New Roman" w:eastAsia="TimesNewRomanPSMT" w:hAnsi="Times New Roman" w:cs="Times New Roman"/>
          <w:sz w:val="28"/>
          <w:szCs w:val="28"/>
          <w:lang w:val="uk-UA"/>
        </w:rPr>
        <w:t>, навчальна та позааудиторна</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діяльність, умови проживання);</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природно-екологічні (техногенні та природні умови життя здобувача освіти, його оптимальна взаємодія з природою);</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xml:space="preserve">- матеріально-економічні умови (розмір стипендії, економічні умови, фінансове та матеріальне благополуччя, умови професійної діяльності). </w:t>
      </w:r>
    </w:p>
    <w:p w:rsidR="00193F5A" w:rsidRPr="00BB54BB" w:rsidRDefault="00193F5A" w:rsidP="007A374D">
      <w:pPr>
        <w:autoSpaceDE w:val="0"/>
        <w:autoSpaceDN w:val="0"/>
        <w:adjustRightInd w:val="0"/>
        <w:spacing w:after="0" w:line="360" w:lineRule="auto"/>
        <w:ind w:firstLine="709"/>
        <w:jc w:val="both"/>
        <w:rPr>
          <w:rFonts w:ascii="Times New Roman" w:eastAsia="TimesNewRomanPS-BoldItalicMT" w:hAnsi="Times New Roman" w:cs="Times New Roman"/>
          <w:b/>
          <w:bCs/>
          <w:i/>
          <w:iCs/>
          <w:sz w:val="28"/>
          <w:szCs w:val="28"/>
          <w:lang w:val="uk-UA"/>
        </w:rPr>
      </w:pPr>
      <w:r w:rsidRPr="00BB54BB">
        <w:rPr>
          <w:rFonts w:ascii="Times New Roman" w:eastAsia="TimesNewRomanPS-BoldItalicMT" w:hAnsi="Times New Roman" w:cs="Times New Roman"/>
          <w:b/>
          <w:bCs/>
          <w:i/>
          <w:iCs/>
          <w:sz w:val="28"/>
          <w:szCs w:val="28"/>
          <w:lang w:val="uk-UA"/>
        </w:rPr>
        <w:t>До внутрішніх чинників науковець відносить такі:</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біологічні внутрішні (здоровий спосіб життя та стан здоров’я студента);</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 індивідуально-психологічні та особистісні (особистісні якості здобувача; усвідомлення студентом себе як частину біосфери, відповідність вимогам розвитку суспільства та науково-технічного прогресу) [34. с. 22].</w:t>
      </w:r>
    </w:p>
    <w:p w:rsidR="00193F5A" w:rsidRPr="00BB54BB" w:rsidRDefault="00193F5A" w:rsidP="007A374D">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BB54BB">
        <w:rPr>
          <w:rFonts w:ascii="Times New Roman" w:hAnsi="Times New Roman" w:cs="Times New Roman"/>
          <w:sz w:val="28"/>
          <w:szCs w:val="28"/>
          <w:lang w:val="uk-UA"/>
        </w:rPr>
        <w:t>При цьому професійний саморозвиток та самореалізація сприяє формуванню професійної мобільн</w:t>
      </w:r>
      <w:r w:rsidR="009D7DE1" w:rsidRPr="00BB54BB">
        <w:rPr>
          <w:rFonts w:ascii="Times New Roman" w:hAnsi="Times New Roman" w:cs="Times New Roman"/>
          <w:sz w:val="28"/>
          <w:szCs w:val="28"/>
          <w:lang w:val="uk-UA"/>
        </w:rPr>
        <w:t>ості</w:t>
      </w:r>
      <w:r w:rsidRPr="00BB54BB">
        <w:rPr>
          <w:rFonts w:ascii="Times New Roman" w:hAnsi="Times New Roman" w:cs="Times New Roman"/>
          <w:sz w:val="28"/>
          <w:szCs w:val="28"/>
          <w:lang w:val="uk-UA"/>
        </w:rPr>
        <w:t xml:space="preserve"> та створенню особливої форми власного життя та діяльності (особистісно-професійної стратегії). Спеціаліст здатен до активної діяльності та ефективного використання нових можливостей. Лише стійка мотивація забезпечує використання усіх можливостей та швидку адаптацію до результатів. З урахуванням такого підходу, професійна мобільність постає як здатність до адаптації особистості у сучасних умовах їх невизначеності.</w:t>
      </w:r>
    </w:p>
    <w:p w:rsidR="00193F5A" w:rsidRPr="00BB54BB" w:rsidRDefault="00193F5A"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З урахуванням соціально-економічних та політичних умов, що істотно впливають на професійну діяльність фахівця, зазначимо, що процес формування професійної мобільності</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можливий у майбутніх фахівців, які перебувають у професійно невизначеній ситуації. Формування мобільності у майбутніх спеціалістів у професійно невизначеній ситуації допомагає забезпечити їхню індивідуальність, стимулювати у них бажання</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самореалізації та саморозвитку. Результатом процесу є формування конкурентоспроможного спеціаліста на ринку праці. Майбутній менеджер у ситуації невизначеності відчуває незадоволеність та невпевненість у собі, що призводять до великого бажання самозміни</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у досягненні професійної </w:t>
      </w:r>
      <w:r w:rsidRPr="00BB54BB">
        <w:rPr>
          <w:rFonts w:ascii="Times New Roman" w:hAnsi="Times New Roman" w:cs="Times New Roman"/>
          <w:sz w:val="28"/>
          <w:szCs w:val="28"/>
          <w:lang w:val="uk-UA"/>
        </w:rPr>
        <w:lastRenderedPageBreak/>
        <w:t xml:space="preserve">самореалізації. З виникненням бажання розпочати самозміни особистість починає активно діяти та бере на себе відповідальність за ці дії. </w:t>
      </w:r>
    </w:p>
    <w:p w:rsidR="00193F5A" w:rsidRPr="00BB54BB" w:rsidRDefault="00193F5A"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Отже, аналіз підходів науковців до сутності поняття «професійна мобільність» уможливив висновок: цей феномен є міждисциплінарним та багатоаспектним явищем, інтегративним утворенням, які дослідники тлумачать по-різному та більшість з них пов’язують зі здатністю особистості адаптуватися до раптових змін, до видозміни професійної діяльності в нових ситуаціях.</w:t>
      </w:r>
      <w:r w:rsidR="007A374D">
        <w:rPr>
          <w:rFonts w:ascii="Times New Roman" w:hAnsi="Times New Roman" w:cs="Times New Roman"/>
          <w:sz w:val="28"/>
          <w:szCs w:val="28"/>
          <w:lang w:val="uk-UA"/>
        </w:rPr>
        <w:t xml:space="preserve">  </w:t>
      </w:r>
    </w:p>
    <w:p w:rsidR="00193F5A" w:rsidRPr="00BB54BB" w:rsidRDefault="00193F5A"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B54BB">
        <w:rPr>
          <w:rFonts w:ascii="Times New Roman" w:eastAsia="TimesNewRomanPSMT" w:hAnsi="Times New Roman" w:cs="Times New Roman"/>
          <w:sz w:val="28"/>
          <w:szCs w:val="28"/>
          <w:lang w:val="uk-UA"/>
        </w:rPr>
        <w:t>На наш погляд, професійна мобільність майбутнього менеджера у сфері освіти є внутрішнім (мотиваційно-інтелектуально-вольовим) потенціалом особистості, який ґрунтується на гнучкій орієнтації і діяльнісному реагуванні в мінливих соціальних та професійних умовах з урахуванням власних життєвих поглядів; яка передбачає здатність до змін у власній</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життєдіяльності (особистісну готовність до життя з його багатогранними</w:t>
      </w:r>
      <w:r w:rsidR="007A374D">
        <w:rPr>
          <w:rFonts w:ascii="Times New Roman" w:eastAsia="TimesNewRomanPSMT" w:hAnsi="Times New Roman" w:cs="Times New Roman"/>
          <w:sz w:val="28"/>
          <w:szCs w:val="28"/>
          <w:lang w:val="uk-UA"/>
        </w:rPr>
        <w:t xml:space="preserve"> </w:t>
      </w:r>
      <w:r w:rsidRPr="00BB54BB">
        <w:rPr>
          <w:rFonts w:ascii="Times New Roman" w:eastAsia="TimesNewRomanPSMT" w:hAnsi="Times New Roman" w:cs="Times New Roman"/>
          <w:sz w:val="28"/>
          <w:szCs w:val="28"/>
          <w:lang w:val="uk-UA"/>
        </w:rPr>
        <w:t>факторами вибору); визначає активність та творчий підхід до професійної діяльності, суб’єктність, особистісний розвиток, що забезпечує ефективне розв’язання професійних проблем.</w:t>
      </w:r>
    </w:p>
    <w:p w:rsidR="00193F5A" w:rsidRPr="00BB54BB" w:rsidRDefault="00193F5A" w:rsidP="007A374D">
      <w:pPr>
        <w:spacing w:after="0" w:line="360" w:lineRule="auto"/>
        <w:ind w:firstLine="709"/>
        <w:jc w:val="both"/>
        <w:rPr>
          <w:rFonts w:ascii="Times New Roman" w:hAnsi="Times New Roman" w:cs="Times New Roman"/>
          <w:b/>
          <w:sz w:val="28"/>
          <w:szCs w:val="28"/>
          <w:lang w:val="uk-UA"/>
        </w:rPr>
      </w:pPr>
    </w:p>
    <w:p w:rsidR="00AF62D3" w:rsidRPr="00BB54BB" w:rsidRDefault="00C522B5" w:rsidP="007A374D">
      <w:pPr>
        <w:spacing w:after="0" w:line="360" w:lineRule="auto"/>
        <w:ind w:firstLine="709"/>
        <w:jc w:val="both"/>
        <w:rPr>
          <w:rFonts w:ascii="Times New Roman" w:hAnsi="Times New Roman" w:cs="Times New Roman"/>
          <w:b/>
          <w:sz w:val="28"/>
          <w:szCs w:val="28"/>
          <w:lang w:val="uk-UA"/>
        </w:rPr>
      </w:pPr>
      <w:r w:rsidRPr="00BB54BB">
        <w:rPr>
          <w:rFonts w:ascii="Times New Roman" w:hAnsi="Times New Roman" w:cs="Times New Roman"/>
          <w:b/>
          <w:sz w:val="28"/>
          <w:szCs w:val="28"/>
          <w:lang w:val="uk-UA"/>
        </w:rPr>
        <w:t>1.2. Професійна мобільність як інтегративне явище</w:t>
      </w:r>
    </w:p>
    <w:p w:rsidR="005A3A1E" w:rsidRPr="00BB54BB" w:rsidRDefault="00E3644C" w:rsidP="007A374D">
      <w:pPr>
        <w:autoSpaceDE w:val="0"/>
        <w:autoSpaceDN w:val="0"/>
        <w:adjustRightInd w:val="0"/>
        <w:spacing w:after="0" w:line="360" w:lineRule="auto"/>
        <w:ind w:firstLine="709"/>
        <w:jc w:val="both"/>
        <w:rPr>
          <w:rFonts w:ascii="Times New Roman" w:hAnsi="Times New Roman" w:cs="Times New Roman"/>
          <w:b/>
          <w:i/>
          <w:sz w:val="28"/>
          <w:szCs w:val="28"/>
          <w:lang w:val="uk-UA"/>
        </w:rPr>
      </w:pPr>
      <w:r w:rsidRPr="00BB54BB">
        <w:rPr>
          <w:rFonts w:ascii="Times New Roman" w:hAnsi="Times New Roman" w:cs="Times New Roman"/>
          <w:sz w:val="28"/>
          <w:szCs w:val="28"/>
          <w:lang w:val="uk-UA"/>
        </w:rPr>
        <w:t>З метою</w:t>
      </w:r>
      <w:r w:rsidR="007A374D">
        <w:rPr>
          <w:rFonts w:ascii="Times New Roman" w:hAnsi="Times New Roman" w:cs="Times New Roman"/>
          <w:sz w:val="28"/>
          <w:szCs w:val="28"/>
          <w:lang w:val="uk-UA"/>
        </w:rPr>
        <w:t xml:space="preserve"> </w:t>
      </w:r>
      <w:r w:rsidR="006F541F" w:rsidRPr="00BB54BB">
        <w:rPr>
          <w:rFonts w:ascii="Times New Roman" w:hAnsi="Times New Roman" w:cs="Times New Roman"/>
          <w:sz w:val="28"/>
          <w:szCs w:val="28"/>
          <w:lang w:val="uk-UA"/>
        </w:rPr>
        <w:t>структурування</w:t>
      </w:r>
      <w:r w:rsidR="009D7DE1" w:rsidRPr="00BB54BB">
        <w:rPr>
          <w:rFonts w:ascii="Times New Roman" w:hAnsi="Times New Roman" w:cs="Times New Roman"/>
          <w:sz w:val="28"/>
          <w:szCs w:val="28"/>
          <w:lang w:val="uk-UA"/>
        </w:rPr>
        <w:t xml:space="preserve"> професійної мобільності менеджерів сфери освіти </w:t>
      </w:r>
      <w:r w:rsidR="00C57B59" w:rsidRPr="00BB54BB">
        <w:rPr>
          <w:rFonts w:ascii="Times New Roman" w:hAnsi="Times New Roman" w:cs="Times New Roman"/>
          <w:sz w:val="28"/>
          <w:szCs w:val="28"/>
          <w:lang w:val="uk-UA"/>
        </w:rPr>
        <w:t>проаналізуємо підходи до вирішення цієї проблеми</w:t>
      </w:r>
      <w:r w:rsidR="008C52A6" w:rsidRPr="00BB54BB">
        <w:rPr>
          <w:rFonts w:ascii="Times New Roman" w:hAnsi="Times New Roman" w:cs="Times New Roman"/>
          <w:sz w:val="28"/>
          <w:szCs w:val="28"/>
          <w:lang w:val="uk-UA"/>
        </w:rPr>
        <w:t xml:space="preserve">, здійснені </w:t>
      </w:r>
      <w:r w:rsidR="00C57B59" w:rsidRPr="00BB54BB">
        <w:rPr>
          <w:rFonts w:ascii="Times New Roman" w:hAnsi="Times New Roman" w:cs="Times New Roman"/>
          <w:sz w:val="28"/>
          <w:szCs w:val="28"/>
          <w:lang w:val="uk-UA"/>
        </w:rPr>
        <w:t xml:space="preserve">науковцями </w:t>
      </w:r>
      <w:r w:rsidR="008C52A6" w:rsidRPr="00BB54BB">
        <w:rPr>
          <w:rFonts w:ascii="Times New Roman" w:hAnsi="Times New Roman" w:cs="Times New Roman"/>
          <w:sz w:val="28"/>
          <w:szCs w:val="28"/>
          <w:lang w:val="uk-UA"/>
        </w:rPr>
        <w:t xml:space="preserve">у </w:t>
      </w:r>
      <w:r w:rsidR="00C57B59" w:rsidRPr="00BB54BB">
        <w:rPr>
          <w:rFonts w:ascii="Times New Roman" w:hAnsi="Times New Roman" w:cs="Times New Roman"/>
          <w:sz w:val="28"/>
          <w:szCs w:val="28"/>
          <w:lang w:val="uk-UA"/>
        </w:rPr>
        <w:t>різних площинах. Л.С.</w:t>
      </w:r>
      <w:r w:rsidR="00992B77">
        <w:rPr>
          <w:rFonts w:ascii="Times New Roman" w:hAnsi="Times New Roman" w:cs="Times New Roman"/>
          <w:sz w:val="28"/>
          <w:szCs w:val="28"/>
          <w:lang w:val="uk-UA"/>
        </w:rPr>
        <w:t xml:space="preserve"> </w:t>
      </w:r>
      <w:r w:rsidR="00C57B59" w:rsidRPr="00BB54BB">
        <w:rPr>
          <w:rFonts w:ascii="Times New Roman" w:hAnsi="Times New Roman" w:cs="Times New Roman"/>
          <w:sz w:val="28"/>
          <w:szCs w:val="28"/>
          <w:lang w:val="uk-UA"/>
        </w:rPr>
        <w:t>Пілецька під час</w:t>
      </w:r>
      <w:r w:rsidR="002B7591" w:rsidRPr="00BB54BB">
        <w:rPr>
          <w:rFonts w:ascii="Times New Roman" w:hAnsi="Times New Roman" w:cs="Times New Roman"/>
          <w:sz w:val="28"/>
          <w:szCs w:val="28"/>
          <w:lang w:val="uk-UA"/>
        </w:rPr>
        <w:t xml:space="preserve"> </w:t>
      </w:r>
      <w:r w:rsidR="00C57B59" w:rsidRPr="00BB54BB">
        <w:rPr>
          <w:rFonts w:ascii="Times New Roman" w:hAnsi="Times New Roman" w:cs="Times New Roman"/>
          <w:sz w:val="28"/>
          <w:szCs w:val="28"/>
          <w:lang w:val="uk-UA"/>
        </w:rPr>
        <w:t>дослідження особливостей формування професійної мобільності особистості виокремлює когнітивний, операційно-дієвий, ціннісно-мотиваційний компонент досліджуваного феномену, кожен з яких інтегрує</w:t>
      </w:r>
      <w:r w:rsidR="00324EDF" w:rsidRPr="00BB54BB">
        <w:rPr>
          <w:rFonts w:ascii="Times New Roman" w:hAnsi="Times New Roman" w:cs="Times New Roman"/>
          <w:sz w:val="28"/>
          <w:szCs w:val="28"/>
          <w:lang w:val="uk-UA"/>
        </w:rPr>
        <w:t xml:space="preserve">ться в соціально-професійну компетентність і </w:t>
      </w:r>
      <w:r w:rsidR="00C57B59" w:rsidRPr="00BB54BB">
        <w:rPr>
          <w:rFonts w:ascii="Times New Roman" w:hAnsi="Times New Roman" w:cs="Times New Roman"/>
          <w:sz w:val="28"/>
          <w:szCs w:val="28"/>
          <w:lang w:val="uk-UA"/>
        </w:rPr>
        <w:t xml:space="preserve">виражаються </w:t>
      </w:r>
      <w:r w:rsidR="00324EDF" w:rsidRPr="00BB54BB">
        <w:rPr>
          <w:rFonts w:ascii="Times New Roman" w:hAnsi="Times New Roman" w:cs="Times New Roman"/>
          <w:sz w:val="28"/>
          <w:szCs w:val="28"/>
          <w:lang w:val="uk-UA"/>
        </w:rPr>
        <w:t xml:space="preserve">в </w:t>
      </w:r>
      <w:r w:rsidR="009B19E3" w:rsidRPr="00BB54BB">
        <w:rPr>
          <w:rFonts w:ascii="Times New Roman" w:hAnsi="Times New Roman" w:cs="Times New Roman"/>
          <w:sz w:val="28"/>
          <w:szCs w:val="28"/>
          <w:lang w:val="uk-UA"/>
        </w:rPr>
        <w:t xml:space="preserve">її </w:t>
      </w:r>
      <w:r w:rsidR="00324EDF" w:rsidRPr="00BB54BB">
        <w:rPr>
          <w:rFonts w:ascii="Times New Roman" w:hAnsi="Times New Roman" w:cs="Times New Roman"/>
          <w:sz w:val="28"/>
          <w:szCs w:val="28"/>
          <w:lang w:val="uk-UA"/>
        </w:rPr>
        <w:t>соціально-психологічному просторі</w:t>
      </w:r>
      <w:r w:rsidR="003751B3" w:rsidRPr="00BB54BB">
        <w:rPr>
          <w:rFonts w:ascii="Times New Roman" w:hAnsi="Times New Roman" w:cs="Times New Roman"/>
          <w:sz w:val="28"/>
          <w:szCs w:val="28"/>
          <w:lang w:val="uk-UA"/>
        </w:rPr>
        <w:t>.</w:t>
      </w:r>
    </w:p>
    <w:p w:rsidR="00324EDF" w:rsidRPr="00BB54BB" w:rsidRDefault="009B19E3"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i/>
          <w:sz w:val="28"/>
          <w:szCs w:val="28"/>
          <w:lang w:val="uk-UA"/>
        </w:rPr>
        <w:t>Когнітивний компонент</w:t>
      </w:r>
      <w:r w:rsidR="00324EDF" w:rsidRPr="00BB54BB">
        <w:rPr>
          <w:rFonts w:ascii="Times New Roman" w:hAnsi="Times New Roman" w:cs="Times New Roman"/>
          <w:b/>
          <w:i/>
          <w:sz w:val="28"/>
          <w:szCs w:val="28"/>
          <w:lang w:val="uk-UA"/>
        </w:rPr>
        <w:t xml:space="preserve"> </w:t>
      </w:r>
      <w:r w:rsidRPr="00BB54BB">
        <w:rPr>
          <w:rFonts w:ascii="Times New Roman" w:hAnsi="Times New Roman" w:cs="Times New Roman"/>
          <w:sz w:val="28"/>
          <w:szCs w:val="28"/>
          <w:lang w:val="uk-UA"/>
        </w:rPr>
        <w:t>акумулює</w:t>
      </w:r>
      <w:r w:rsidRPr="00BB54BB">
        <w:rPr>
          <w:rFonts w:ascii="Times New Roman" w:hAnsi="Times New Roman" w:cs="Times New Roman"/>
          <w:b/>
          <w:i/>
          <w:sz w:val="28"/>
          <w:szCs w:val="28"/>
          <w:lang w:val="uk-UA"/>
        </w:rPr>
        <w:t xml:space="preserve"> </w:t>
      </w:r>
      <w:r w:rsidRPr="00BB54BB">
        <w:rPr>
          <w:rFonts w:ascii="Times New Roman" w:hAnsi="Times New Roman" w:cs="Times New Roman"/>
          <w:sz w:val="28"/>
          <w:szCs w:val="28"/>
          <w:lang w:val="uk-UA"/>
        </w:rPr>
        <w:t xml:space="preserve">самоконтроль, саморегуляцію, </w:t>
      </w:r>
      <w:r w:rsidR="00324EDF" w:rsidRPr="00BB54BB">
        <w:rPr>
          <w:rFonts w:ascii="Times New Roman" w:hAnsi="Times New Roman" w:cs="Times New Roman"/>
          <w:sz w:val="28"/>
          <w:szCs w:val="28"/>
          <w:lang w:val="uk-UA"/>
        </w:rPr>
        <w:t xml:space="preserve">«Я-концепцію», </w:t>
      </w:r>
      <w:r w:rsidR="00B72715" w:rsidRPr="00BB54BB">
        <w:rPr>
          <w:rFonts w:ascii="Times New Roman" w:hAnsi="Times New Roman" w:cs="Times New Roman"/>
          <w:sz w:val="28"/>
          <w:szCs w:val="28"/>
          <w:lang w:val="uk-UA"/>
        </w:rPr>
        <w:t>здатність до рефлексивності, діалогічності та емпатії</w:t>
      </w:r>
      <w:r w:rsidR="00324EDF" w:rsidRPr="00BB54BB">
        <w:rPr>
          <w:rFonts w:ascii="Times New Roman" w:hAnsi="Times New Roman" w:cs="Times New Roman"/>
          <w:sz w:val="28"/>
          <w:szCs w:val="28"/>
          <w:lang w:val="uk-UA"/>
        </w:rPr>
        <w:t xml:space="preserve"> тощо. </w:t>
      </w:r>
      <w:r w:rsidR="009D7DE1" w:rsidRPr="00BB54BB">
        <w:rPr>
          <w:rFonts w:ascii="Times New Roman" w:hAnsi="Times New Roman" w:cs="Times New Roman"/>
          <w:sz w:val="28"/>
          <w:szCs w:val="28"/>
          <w:lang w:val="uk-UA"/>
        </w:rPr>
        <w:t>Даний</w:t>
      </w:r>
      <w:r w:rsidR="00C616AE" w:rsidRPr="00BB54BB">
        <w:rPr>
          <w:rFonts w:ascii="Times New Roman" w:hAnsi="Times New Roman" w:cs="Times New Roman"/>
          <w:sz w:val="28"/>
          <w:szCs w:val="28"/>
          <w:lang w:val="uk-UA"/>
        </w:rPr>
        <w:t xml:space="preserve"> компонент</w:t>
      </w:r>
      <w:r w:rsidR="00324EDF" w:rsidRPr="00BB54BB">
        <w:rPr>
          <w:rFonts w:ascii="Times New Roman" w:hAnsi="Times New Roman" w:cs="Times New Roman"/>
          <w:sz w:val="28"/>
          <w:szCs w:val="28"/>
          <w:lang w:val="uk-UA"/>
        </w:rPr>
        <w:t xml:space="preserve"> </w:t>
      </w:r>
      <w:r w:rsidR="00C616AE" w:rsidRPr="00BB54BB">
        <w:rPr>
          <w:rFonts w:ascii="Times New Roman" w:hAnsi="Times New Roman" w:cs="Times New Roman"/>
          <w:sz w:val="28"/>
          <w:szCs w:val="28"/>
          <w:lang w:val="uk-UA"/>
        </w:rPr>
        <w:t>уміщує</w:t>
      </w:r>
      <w:r w:rsidR="007A374D">
        <w:rPr>
          <w:rFonts w:ascii="Times New Roman" w:hAnsi="Times New Roman" w:cs="Times New Roman"/>
          <w:sz w:val="28"/>
          <w:szCs w:val="28"/>
          <w:lang w:val="uk-UA"/>
        </w:rPr>
        <w:t xml:space="preserve"> </w:t>
      </w:r>
      <w:r w:rsidR="00C616AE" w:rsidRPr="00BB54BB">
        <w:rPr>
          <w:rFonts w:ascii="Times New Roman" w:hAnsi="Times New Roman" w:cs="Times New Roman"/>
          <w:sz w:val="28"/>
          <w:szCs w:val="28"/>
          <w:lang w:val="uk-UA"/>
        </w:rPr>
        <w:t>професійну</w:t>
      </w:r>
      <w:r w:rsidR="00324EDF" w:rsidRPr="00BB54BB">
        <w:rPr>
          <w:rFonts w:ascii="Times New Roman" w:hAnsi="Times New Roman" w:cs="Times New Roman"/>
          <w:sz w:val="28"/>
          <w:szCs w:val="28"/>
          <w:lang w:val="uk-UA"/>
        </w:rPr>
        <w:t xml:space="preserve"> </w:t>
      </w:r>
      <w:r w:rsidR="00C616AE" w:rsidRPr="00BB54BB">
        <w:rPr>
          <w:rFonts w:ascii="Times New Roman" w:hAnsi="Times New Roman" w:cs="Times New Roman"/>
          <w:sz w:val="28"/>
          <w:szCs w:val="28"/>
          <w:lang w:val="uk-UA"/>
        </w:rPr>
        <w:t>спрямованість стилю</w:t>
      </w:r>
      <w:r w:rsidR="00324EDF" w:rsidRPr="00BB54BB">
        <w:rPr>
          <w:rFonts w:ascii="Times New Roman" w:hAnsi="Times New Roman" w:cs="Times New Roman"/>
          <w:sz w:val="28"/>
          <w:szCs w:val="28"/>
          <w:lang w:val="uk-UA"/>
        </w:rPr>
        <w:t xml:space="preserve"> мислення та здатність</w:t>
      </w:r>
      <w:r w:rsidR="00C616AE" w:rsidRPr="00BB54BB">
        <w:rPr>
          <w:rFonts w:ascii="Times New Roman" w:hAnsi="Times New Roman" w:cs="Times New Roman"/>
          <w:sz w:val="28"/>
          <w:szCs w:val="28"/>
          <w:lang w:val="uk-UA"/>
        </w:rPr>
        <w:t xml:space="preserve"> до навчання, учіння. Професійна спрямованість стилю</w:t>
      </w:r>
      <w:r w:rsidR="00324EDF" w:rsidRPr="00BB54BB">
        <w:rPr>
          <w:rFonts w:ascii="Times New Roman" w:hAnsi="Times New Roman" w:cs="Times New Roman"/>
          <w:sz w:val="28"/>
          <w:szCs w:val="28"/>
          <w:lang w:val="uk-UA"/>
        </w:rPr>
        <w:t xml:space="preserve"> мислення </w:t>
      </w:r>
      <w:r w:rsidR="00C616AE" w:rsidRPr="00BB54BB">
        <w:rPr>
          <w:rFonts w:ascii="Times New Roman" w:hAnsi="Times New Roman" w:cs="Times New Roman"/>
          <w:sz w:val="28"/>
          <w:szCs w:val="28"/>
          <w:lang w:val="uk-UA"/>
        </w:rPr>
        <w:lastRenderedPageBreak/>
        <w:t>характеризується специфікою</w:t>
      </w:r>
      <w:r w:rsidR="00324EDF" w:rsidRPr="00BB54BB">
        <w:rPr>
          <w:rFonts w:ascii="Times New Roman" w:hAnsi="Times New Roman" w:cs="Times New Roman"/>
          <w:sz w:val="28"/>
          <w:szCs w:val="28"/>
          <w:lang w:val="uk-UA"/>
        </w:rPr>
        <w:t xml:space="preserve"> </w:t>
      </w:r>
      <w:r w:rsidR="00C616AE" w:rsidRPr="00BB54BB">
        <w:rPr>
          <w:rFonts w:ascii="Times New Roman" w:hAnsi="Times New Roman" w:cs="Times New Roman"/>
          <w:sz w:val="28"/>
          <w:szCs w:val="28"/>
          <w:lang w:val="uk-UA"/>
        </w:rPr>
        <w:t>професійної діяльності, забезпечує</w:t>
      </w:r>
      <w:r w:rsidR="00324EDF" w:rsidRPr="00BB54BB">
        <w:rPr>
          <w:rFonts w:ascii="Times New Roman" w:hAnsi="Times New Roman" w:cs="Times New Roman"/>
          <w:sz w:val="28"/>
          <w:szCs w:val="28"/>
          <w:lang w:val="uk-UA"/>
        </w:rPr>
        <w:t xml:space="preserve"> </w:t>
      </w:r>
      <w:r w:rsidR="00C616AE" w:rsidRPr="00BB54BB">
        <w:rPr>
          <w:rFonts w:ascii="Times New Roman" w:hAnsi="Times New Roman" w:cs="Times New Roman"/>
          <w:sz w:val="28"/>
          <w:szCs w:val="28"/>
          <w:lang w:val="uk-UA"/>
        </w:rPr>
        <w:t>її успішність</w:t>
      </w:r>
      <w:r w:rsidR="00324EDF" w:rsidRPr="00BB54BB">
        <w:rPr>
          <w:rFonts w:ascii="Times New Roman" w:hAnsi="Times New Roman" w:cs="Times New Roman"/>
          <w:sz w:val="28"/>
          <w:szCs w:val="28"/>
          <w:lang w:val="uk-UA"/>
        </w:rPr>
        <w:t>. З</w:t>
      </w:r>
      <w:r w:rsidR="00C616AE" w:rsidRPr="00BB54BB">
        <w:rPr>
          <w:rFonts w:ascii="Times New Roman" w:hAnsi="Times New Roman" w:cs="Times New Roman"/>
          <w:sz w:val="28"/>
          <w:szCs w:val="28"/>
          <w:lang w:val="uk-UA"/>
        </w:rPr>
        <w:t>датність до навчання та учіння</w:t>
      </w:r>
      <w:r w:rsidR="001837B1" w:rsidRPr="00BB54BB">
        <w:rPr>
          <w:rFonts w:ascii="Times New Roman" w:hAnsi="Times New Roman" w:cs="Times New Roman"/>
          <w:sz w:val="28"/>
          <w:szCs w:val="28"/>
          <w:lang w:val="uk-UA"/>
        </w:rPr>
        <w:t xml:space="preserve"> – </w:t>
      </w:r>
      <w:r w:rsidR="00C616AE" w:rsidRPr="00BB54BB">
        <w:rPr>
          <w:rFonts w:ascii="Times New Roman" w:hAnsi="Times New Roman" w:cs="Times New Roman"/>
          <w:sz w:val="28"/>
          <w:szCs w:val="28"/>
          <w:lang w:val="uk-UA"/>
        </w:rPr>
        <w:t>обов’язкова умова</w:t>
      </w:r>
      <w:r w:rsidR="00324EDF" w:rsidRPr="00BB54BB">
        <w:rPr>
          <w:rFonts w:ascii="Times New Roman" w:hAnsi="Times New Roman" w:cs="Times New Roman"/>
          <w:sz w:val="28"/>
          <w:szCs w:val="28"/>
          <w:lang w:val="uk-UA"/>
        </w:rPr>
        <w:t xml:space="preserve"> для навчання у </w:t>
      </w:r>
      <w:r w:rsidR="00C616AE" w:rsidRPr="00BB54BB">
        <w:rPr>
          <w:rFonts w:ascii="Times New Roman" w:hAnsi="Times New Roman" w:cs="Times New Roman"/>
          <w:sz w:val="28"/>
          <w:szCs w:val="28"/>
          <w:lang w:val="uk-UA"/>
        </w:rPr>
        <w:t>виші та подальшого</w:t>
      </w:r>
      <w:r w:rsidR="007A374D">
        <w:rPr>
          <w:rFonts w:ascii="Times New Roman" w:hAnsi="Times New Roman" w:cs="Times New Roman"/>
          <w:sz w:val="28"/>
          <w:szCs w:val="28"/>
          <w:lang w:val="uk-UA"/>
        </w:rPr>
        <w:t xml:space="preserve"> </w:t>
      </w:r>
      <w:r w:rsidR="00324EDF" w:rsidRPr="00BB54BB">
        <w:rPr>
          <w:rFonts w:ascii="Times New Roman" w:hAnsi="Times New Roman" w:cs="Times New Roman"/>
          <w:sz w:val="28"/>
          <w:szCs w:val="28"/>
          <w:lang w:val="uk-UA"/>
        </w:rPr>
        <w:t>виконання професійних завдань.</w:t>
      </w:r>
      <w:r w:rsidR="009D7DE1" w:rsidRPr="00BB54BB">
        <w:rPr>
          <w:rFonts w:ascii="Times New Roman" w:hAnsi="Times New Roman" w:cs="Times New Roman"/>
          <w:sz w:val="28"/>
          <w:szCs w:val="28"/>
          <w:lang w:val="uk-UA"/>
        </w:rPr>
        <w:t xml:space="preserve"> </w:t>
      </w:r>
      <w:r w:rsidR="00324EDF" w:rsidRPr="00BB54BB">
        <w:rPr>
          <w:rFonts w:ascii="Times New Roman" w:hAnsi="Times New Roman" w:cs="Times New Roman"/>
          <w:sz w:val="28"/>
          <w:szCs w:val="28"/>
          <w:lang w:val="uk-UA"/>
        </w:rPr>
        <w:t xml:space="preserve">Когнітивний аспект </w:t>
      </w:r>
      <w:r w:rsidR="000826CA" w:rsidRPr="00BB54BB">
        <w:rPr>
          <w:rFonts w:ascii="Times New Roman" w:hAnsi="Times New Roman" w:cs="Times New Roman"/>
          <w:sz w:val="28"/>
          <w:szCs w:val="28"/>
          <w:lang w:val="uk-UA"/>
        </w:rPr>
        <w:t xml:space="preserve">передбачає </w:t>
      </w:r>
      <w:r w:rsidR="00324EDF" w:rsidRPr="00BB54BB">
        <w:rPr>
          <w:rFonts w:ascii="Times New Roman" w:hAnsi="Times New Roman" w:cs="Times New Roman"/>
          <w:sz w:val="28"/>
          <w:szCs w:val="28"/>
          <w:lang w:val="uk-UA"/>
        </w:rPr>
        <w:t xml:space="preserve">свідомий мисленнєвий аналіз усього, що </w:t>
      </w:r>
      <w:r w:rsidR="000826CA" w:rsidRPr="00BB54BB">
        <w:rPr>
          <w:rFonts w:ascii="Times New Roman" w:hAnsi="Times New Roman" w:cs="Times New Roman"/>
          <w:sz w:val="28"/>
          <w:szCs w:val="28"/>
          <w:lang w:val="uk-UA"/>
        </w:rPr>
        <w:t>пов’язане з професійним розвитком:</w:t>
      </w:r>
      <w:r w:rsidR="00324EDF" w:rsidRPr="00BB54BB">
        <w:rPr>
          <w:rFonts w:ascii="Times New Roman" w:hAnsi="Times New Roman" w:cs="Times New Roman"/>
          <w:sz w:val="28"/>
          <w:szCs w:val="28"/>
          <w:lang w:val="uk-UA"/>
        </w:rPr>
        <w:t xml:space="preserve"> професій</w:t>
      </w:r>
      <w:r w:rsidR="000826CA" w:rsidRPr="00BB54BB">
        <w:rPr>
          <w:rFonts w:ascii="Times New Roman" w:hAnsi="Times New Roman" w:cs="Times New Roman"/>
          <w:sz w:val="28"/>
          <w:szCs w:val="28"/>
          <w:lang w:val="uk-UA"/>
        </w:rPr>
        <w:t>ні знання, інформація, власна професійна позиція, мета та завдання</w:t>
      </w:r>
      <w:r w:rsidR="00324EDF" w:rsidRPr="00BB54BB">
        <w:rPr>
          <w:rFonts w:ascii="Times New Roman" w:hAnsi="Times New Roman" w:cs="Times New Roman"/>
          <w:sz w:val="28"/>
          <w:szCs w:val="28"/>
          <w:lang w:val="uk-UA"/>
        </w:rPr>
        <w:t xml:space="preserve"> діяльності тощо. Когнітивна активність </w:t>
      </w:r>
      <w:r w:rsidR="00452ACD" w:rsidRPr="00BB54BB">
        <w:rPr>
          <w:rFonts w:ascii="Times New Roman" w:hAnsi="Times New Roman" w:cs="Times New Roman"/>
          <w:sz w:val="28"/>
          <w:szCs w:val="28"/>
          <w:lang w:val="uk-UA"/>
        </w:rPr>
        <w:t>спрямована на розвиток рефлексії, здатність</w:t>
      </w:r>
      <w:r w:rsidR="00324EDF" w:rsidRPr="00BB54BB">
        <w:rPr>
          <w:rFonts w:ascii="Times New Roman" w:hAnsi="Times New Roman" w:cs="Times New Roman"/>
          <w:sz w:val="28"/>
          <w:szCs w:val="28"/>
          <w:lang w:val="uk-UA"/>
        </w:rPr>
        <w:t xml:space="preserve"> до адекватного самоаналізу, тобто </w:t>
      </w:r>
      <w:r w:rsidR="00452ACD" w:rsidRPr="00BB54BB">
        <w:rPr>
          <w:rFonts w:ascii="Times New Roman" w:hAnsi="Times New Roman" w:cs="Times New Roman"/>
          <w:sz w:val="28"/>
          <w:szCs w:val="28"/>
          <w:lang w:val="uk-UA"/>
        </w:rPr>
        <w:t xml:space="preserve">забезпечує </w:t>
      </w:r>
      <w:r w:rsidR="00324EDF" w:rsidRPr="00BB54BB">
        <w:rPr>
          <w:rFonts w:ascii="Times New Roman" w:hAnsi="Times New Roman" w:cs="Times New Roman"/>
          <w:sz w:val="28"/>
          <w:szCs w:val="28"/>
          <w:lang w:val="uk-UA"/>
        </w:rPr>
        <w:t>функціонування професійної самосвідо</w:t>
      </w:r>
      <w:r w:rsidR="00452ACD" w:rsidRPr="00BB54BB">
        <w:rPr>
          <w:rFonts w:ascii="Times New Roman" w:hAnsi="Times New Roman" w:cs="Times New Roman"/>
          <w:sz w:val="28"/>
          <w:szCs w:val="28"/>
          <w:lang w:val="uk-UA"/>
        </w:rPr>
        <w:t>мості, відображення</w:t>
      </w:r>
      <w:r w:rsidR="00324EDF" w:rsidRPr="00BB54BB">
        <w:rPr>
          <w:rFonts w:ascii="Times New Roman" w:hAnsi="Times New Roman" w:cs="Times New Roman"/>
          <w:sz w:val="28"/>
          <w:szCs w:val="28"/>
          <w:lang w:val="uk-UA"/>
        </w:rPr>
        <w:t xml:space="preserve"> </w:t>
      </w:r>
      <w:r w:rsidR="00452ACD" w:rsidRPr="00BB54BB">
        <w:rPr>
          <w:rFonts w:ascii="Times New Roman" w:hAnsi="Times New Roman" w:cs="Times New Roman"/>
          <w:sz w:val="28"/>
          <w:szCs w:val="28"/>
          <w:lang w:val="uk-UA"/>
        </w:rPr>
        <w:t xml:space="preserve">рівня </w:t>
      </w:r>
      <w:r w:rsidR="00324EDF" w:rsidRPr="00BB54BB">
        <w:rPr>
          <w:rFonts w:ascii="Times New Roman" w:hAnsi="Times New Roman" w:cs="Times New Roman"/>
          <w:sz w:val="28"/>
          <w:szCs w:val="28"/>
          <w:lang w:val="uk-UA"/>
        </w:rPr>
        <w:t>її розвитку.</w:t>
      </w:r>
    </w:p>
    <w:p w:rsidR="00324EDF" w:rsidRPr="00BB54BB" w:rsidRDefault="0000380D"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i/>
          <w:sz w:val="28"/>
          <w:szCs w:val="28"/>
          <w:lang w:val="uk-UA"/>
        </w:rPr>
        <w:t>Операційно-дієвий складник</w:t>
      </w:r>
      <w:r w:rsidR="00324EDF" w:rsidRPr="00BB54BB">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характеризується суб’єктивним</w:t>
      </w:r>
      <w:r w:rsidR="00324EDF" w:rsidRPr="00BB54BB">
        <w:rPr>
          <w:rFonts w:ascii="Times New Roman" w:hAnsi="Times New Roman" w:cs="Times New Roman"/>
          <w:sz w:val="28"/>
          <w:szCs w:val="28"/>
          <w:lang w:val="uk-UA"/>
        </w:rPr>
        <w:t xml:space="preserve"> відчуття</w:t>
      </w:r>
      <w:r w:rsidRPr="00BB54BB">
        <w:rPr>
          <w:rFonts w:ascii="Times New Roman" w:hAnsi="Times New Roman" w:cs="Times New Roman"/>
          <w:sz w:val="28"/>
          <w:szCs w:val="28"/>
          <w:lang w:val="uk-UA"/>
        </w:rPr>
        <w:t>м приналежності до професійного товариства, адаптацією до колективу, зда</w:t>
      </w:r>
      <w:r w:rsidR="00C15F8E" w:rsidRPr="00BB54BB">
        <w:rPr>
          <w:rFonts w:ascii="Times New Roman" w:hAnsi="Times New Roman" w:cs="Times New Roman"/>
          <w:sz w:val="28"/>
          <w:szCs w:val="28"/>
          <w:lang w:val="uk-UA"/>
        </w:rPr>
        <w:t>тністю до суперництва, до співпраці, залежністю</w:t>
      </w:r>
      <w:r w:rsidRPr="00BB54BB">
        <w:rPr>
          <w:rFonts w:ascii="Times New Roman" w:hAnsi="Times New Roman" w:cs="Times New Roman"/>
          <w:sz w:val="28"/>
          <w:szCs w:val="28"/>
          <w:lang w:val="uk-UA"/>
        </w:rPr>
        <w:t xml:space="preserve"> чи </w:t>
      </w:r>
      <w:r w:rsidR="00C15F8E" w:rsidRPr="00BB54BB">
        <w:rPr>
          <w:rFonts w:ascii="Times New Roman" w:hAnsi="Times New Roman" w:cs="Times New Roman"/>
          <w:sz w:val="28"/>
          <w:szCs w:val="28"/>
          <w:lang w:val="uk-UA"/>
        </w:rPr>
        <w:t>незалежністю</w:t>
      </w:r>
      <w:r w:rsidR="00324EDF" w:rsidRPr="00BB54BB">
        <w:rPr>
          <w:rFonts w:ascii="Times New Roman" w:hAnsi="Times New Roman" w:cs="Times New Roman"/>
          <w:sz w:val="28"/>
          <w:szCs w:val="28"/>
          <w:lang w:val="uk-UA"/>
        </w:rPr>
        <w:t xml:space="preserve"> від соціальної оцінки, імідж</w:t>
      </w:r>
      <w:r w:rsidR="00C15F8E" w:rsidRPr="00BB54BB">
        <w:rPr>
          <w:rFonts w:ascii="Times New Roman" w:hAnsi="Times New Roman" w:cs="Times New Roman"/>
          <w:sz w:val="28"/>
          <w:szCs w:val="28"/>
          <w:lang w:val="uk-UA"/>
        </w:rPr>
        <w:t>ем</w:t>
      </w:r>
      <w:r w:rsidR="00324EDF" w:rsidRPr="00BB54BB">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 xml:space="preserve">Ефективна </w:t>
      </w:r>
      <w:r w:rsidR="00324EDF" w:rsidRPr="00BB54BB">
        <w:rPr>
          <w:rFonts w:ascii="Times New Roman" w:hAnsi="Times New Roman" w:cs="Times New Roman"/>
          <w:sz w:val="28"/>
          <w:szCs w:val="28"/>
          <w:lang w:val="uk-UA"/>
        </w:rPr>
        <w:t xml:space="preserve">адаптація до колективу, </w:t>
      </w:r>
      <w:r w:rsidRPr="00BB54BB">
        <w:rPr>
          <w:rFonts w:ascii="Times New Roman" w:hAnsi="Times New Roman" w:cs="Times New Roman"/>
          <w:sz w:val="28"/>
          <w:szCs w:val="28"/>
          <w:lang w:val="uk-UA"/>
        </w:rPr>
        <w:t xml:space="preserve">наявність </w:t>
      </w:r>
      <w:r w:rsidR="00324EDF" w:rsidRPr="00BB54BB">
        <w:rPr>
          <w:rFonts w:ascii="Times New Roman" w:hAnsi="Times New Roman" w:cs="Times New Roman"/>
          <w:sz w:val="28"/>
          <w:szCs w:val="28"/>
          <w:lang w:val="uk-UA"/>
        </w:rPr>
        <w:t xml:space="preserve">таких </w:t>
      </w:r>
      <w:r w:rsidRPr="00BB54BB">
        <w:rPr>
          <w:rFonts w:ascii="Times New Roman" w:hAnsi="Times New Roman" w:cs="Times New Roman"/>
          <w:sz w:val="28"/>
          <w:szCs w:val="28"/>
          <w:lang w:val="uk-UA"/>
        </w:rPr>
        <w:t>значущих соціально-психологічних рис</w:t>
      </w:r>
      <w:r w:rsidR="00324EDF" w:rsidRPr="00BB54BB">
        <w:rPr>
          <w:rFonts w:ascii="Times New Roman" w:hAnsi="Times New Roman" w:cs="Times New Roman"/>
          <w:sz w:val="28"/>
          <w:szCs w:val="28"/>
          <w:lang w:val="uk-UA"/>
        </w:rPr>
        <w:t>, як здатність до</w:t>
      </w:r>
      <w:r w:rsidRPr="00BB54BB">
        <w:rPr>
          <w:rFonts w:ascii="Times New Roman" w:hAnsi="Times New Roman" w:cs="Times New Roman"/>
          <w:sz w:val="28"/>
          <w:szCs w:val="28"/>
          <w:lang w:val="uk-UA"/>
        </w:rPr>
        <w:t xml:space="preserve"> змагання</w:t>
      </w:r>
      <w:r w:rsidR="00324EDF" w:rsidRPr="00BB54BB">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кооперації</w:t>
      </w:r>
      <w:r w:rsidR="00324EDF" w:rsidRPr="00BB54BB">
        <w:rPr>
          <w:rFonts w:ascii="Times New Roman" w:hAnsi="Times New Roman" w:cs="Times New Roman"/>
          <w:sz w:val="28"/>
          <w:szCs w:val="28"/>
          <w:lang w:val="uk-UA"/>
        </w:rPr>
        <w:t xml:space="preserve">, </w:t>
      </w:r>
      <w:r w:rsidR="006134C1" w:rsidRPr="00BB54BB">
        <w:rPr>
          <w:rFonts w:ascii="Times New Roman" w:hAnsi="Times New Roman" w:cs="Times New Roman"/>
          <w:sz w:val="28"/>
          <w:szCs w:val="28"/>
          <w:lang w:val="uk-UA"/>
        </w:rPr>
        <w:t xml:space="preserve">сприяють </w:t>
      </w:r>
      <w:r w:rsidR="00324EDF" w:rsidRPr="00BB54BB">
        <w:rPr>
          <w:rFonts w:ascii="Times New Roman" w:hAnsi="Times New Roman" w:cs="Times New Roman"/>
          <w:sz w:val="28"/>
          <w:szCs w:val="28"/>
          <w:lang w:val="uk-UA"/>
        </w:rPr>
        <w:t>розвитку професіоналізму, професійній самореалізації</w:t>
      </w:r>
      <w:r w:rsidR="006134C1" w:rsidRPr="00BB54BB">
        <w:rPr>
          <w:rFonts w:ascii="Times New Roman" w:hAnsi="Times New Roman" w:cs="Times New Roman"/>
          <w:sz w:val="28"/>
          <w:szCs w:val="28"/>
          <w:lang w:val="uk-UA"/>
        </w:rPr>
        <w:t>,</w:t>
      </w:r>
      <w:r w:rsidR="00324EDF" w:rsidRPr="00BB54BB">
        <w:rPr>
          <w:rFonts w:ascii="Times New Roman" w:hAnsi="Times New Roman" w:cs="Times New Roman"/>
          <w:sz w:val="28"/>
          <w:szCs w:val="28"/>
          <w:lang w:val="uk-UA"/>
        </w:rPr>
        <w:t xml:space="preserve"> </w:t>
      </w:r>
      <w:r w:rsidR="006839CE" w:rsidRPr="00BB54BB">
        <w:rPr>
          <w:rFonts w:ascii="Times New Roman" w:hAnsi="Times New Roman" w:cs="Times New Roman"/>
          <w:sz w:val="28"/>
          <w:szCs w:val="28"/>
          <w:lang w:val="uk-UA"/>
        </w:rPr>
        <w:t>сприятливому</w:t>
      </w:r>
      <w:r w:rsidR="006134C1" w:rsidRPr="00BB54BB">
        <w:rPr>
          <w:rFonts w:ascii="Times New Roman" w:hAnsi="Times New Roman" w:cs="Times New Roman"/>
          <w:sz w:val="28"/>
          <w:szCs w:val="28"/>
          <w:lang w:val="uk-UA"/>
        </w:rPr>
        <w:t xml:space="preserve"> </w:t>
      </w:r>
      <w:r w:rsidR="006839CE" w:rsidRPr="00BB54BB">
        <w:rPr>
          <w:rFonts w:ascii="Times New Roman" w:hAnsi="Times New Roman" w:cs="Times New Roman"/>
          <w:sz w:val="28"/>
          <w:szCs w:val="28"/>
          <w:lang w:val="uk-UA"/>
        </w:rPr>
        <w:t>психологічному середовищу</w:t>
      </w:r>
      <w:r w:rsidR="00324EDF" w:rsidRPr="00BB54BB">
        <w:rPr>
          <w:rFonts w:ascii="Times New Roman" w:hAnsi="Times New Roman" w:cs="Times New Roman"/>
          <w:sz w:val="28"/>
          <w:szCs w:val="28"/>
          <w:lang w:val="uk-UA"/>
        </w:rPr>
        <w:t xml:space="preserve">. </w:t>
      </w:r>
      <w:r w:rsidR="006839CE" w:rsidRPr="00BB54BB">
        <w:rPr>
          <w:rFonts w:ascii="Times New Roman" w:hAnsi="Times New Roman" w:cs="Times New Roman"/>
          <w:sz w:val="28"/>
          <w:szCs w:val="28"/>
          <w:lang w:val="uk-UA"/>
        </w:rPr>
        <w:t>Вільне професійне самовираження та досягнення особистої мети забезпечує особистісна впевненість у собі</w:t>
      </w:r>
      <w:r w:rsidR="00C15F8E" w:rsidRPr="00BB54BB">
        <w:rPr>
          <w:rFonts w:ascii="Times New Roman" w:hAnsi="Times New Roman" w:cs="Times New Roman"/>
          <w:sz w:val="28"/>
          <w:szCs w:val="28"/>
          <w:lang w:val="uk-UA"/>
        </w:rPr>
        <w:t xml:space="preserve"> студента</w:t>
      </w:r>
      <w:r w:rsidR="006839CE" w:rsidRPr="00BB54BB">
        <w:rPr>
          <w:rFonts w:ascii="Times New Roman" w:hAnsi="Times New Roman" w:cs="Times New Roman"/>
          <w:sz w:val="28"/>
          <w:szCs w:val="28"/>
          <w:lang w:val="uk-UA"/>
        </w:rPr>
        <w:t>, а</w:t>
      </w:r>
      <w:r w:rsidR="00324EDF" w:rsidRPr="00BB54BB">
        <w:rPr>
          <w:rFonts w:ascii="Times New Roman" w:hAnsi="Times New Roman" w:cs="Times New Roman"/>
          <w:sz w:val="28"/>
          <w:szCs w:val="28"/>
          <w:lang w:val="uk-UA"/>
        </w:rPr>
        <w:t xml:space="preserve">декватне сприйняття </w:t>
      </w:r>
      <w:r w:rsidR="00C15F8E" w:rsidRPr="00BB54BB">
        <w:rPr>
          <w:rFonts w:ascii="Times New Roman" w:hAnsi="Times New Roman" w:cs="Times New Roman"/>
          <w:sz w:val="28"/>
          <w:szCs w:val="28"/>
          <w:lang w:val="uk-UA"/>
        </w:rPr>
        <w:t xml:space="preserve">ним </w:t>
      </w:r>
      <w:r w:rsidR="00324EDF" w:rsidRPr="00BB54BB">
        <w:rPr>
          <w:rFonts w:ascii="Times New Roman" w:hAnsi="Times New Roman" w:cs="Times New Roman"/>
          <w:sz w:val="28"/>
          <w:szCs w:val="28"/>
          <w:lang w:val="uk-UA"/>
        </w:rPr>
        <w:t xml:space="preserve">соціальної оцінки, незалежність у прийнятті рішень та здійсненні вибору. </w:t>
      </w:r>
    </w:p>
    <w:p w:rsidR="00324EDF" w:rsidRPr="00BB54BB" w:rsidRDefault="00533FE5"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Операційно-дієвий компонент</w:t>
      </w:r>
      <w:r w:rsidR="00324EDF" w:rsidRPr="00BB54BB">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залежить від міри опанування практичними навичками та уміннями</w:t>
      </w:r>
      <w:r w:rsidR="00FA7D11" w:rsidRPr="00BB54BB">
        <w:rPr>
          <w:rFonts w:ascii="Times New Roman" w:hAnsi="Times New Roman" w:cs="Times New Roman"/>
          <w:sz w:val="28"/>
          <w:szCs w:val="28"/>
          <w:lang w:val="uk-UA"/>
        </w:rPr>
        <w:t>, готовності</w:t>
      </w:r>
      <w:r w:rsidR="00324EDF" w:rsidRPr="00BB54BB">
        <w:rPr>
          <w:rFonts w:ascii="Times New Roman" w:hAnsi="Times New Roman" w:cs="Times New Roman"/>
          <w:sz w:val="28"/>
          <w:szCs w:val="28"/>
          <w:lang w:val="uk-UA"/>
        </w:rPr>
        <w:t xml:space="preserve"> до </w:t>
      </w:r>
      <w:r w:rsidR="00FA7D11" w:rsidRPr="00BB54BB">
        <w:rPr>
          <w:rFonts w:ascii="Times New Roman" w:hAnsi="Times New Roman" w:cs="Times New Roman"/>
          <w:sz w:val="28"/>
          <w:szCs w:val="28"/>
          <w:lang w:val="uk-UA"/>
        </w:rPr>
        <w:t>випробувань у професійній діяльності</w:t>
      </w:r>
      <w:r w:rsidR="00324EDF" w:rsidRPr="00BB54BB">
        <w:rPr>
          <w:rFonts w:ascii="Times New Roman" w:hAnsi="Times New Roman" w:cs="Times New Roman"/>
          <w:sz w:val="28"/>
          <w:szCs w:val="28"/>
          <w:lang w:val="uk-UA"/>
        </w:rPr>
        <w:t xml:space="preserve">. </w:t>
      </w:r>
      <w:r w:rsidR="00FE2607" w:rsidRPr="00BB54BB">
        <w:rPr>
          <w:rFonts w:ascii="Times New Roman" w:hAnsi="Times New Roman" w:cs="Times New Roman"/>
          <w:sz w:val="28"/>
          <w:szCs w:val="28"/>
          <w:lang w:val="uk-UA"/>
        </w:rPr>
        <w:t xml:space="preserve">Виробнича практика, спрямована на перевірку та вдосконалення ступеня засвоєння практичних умінь і навичок, є дуже важливою </w:t>
      </w:r>
      <w:r w:rsidR="00C15F8E" w:rsidRPr="00BB54BB">
        <w:rPr>
          <w:rFonts w:ascii="Times New Roman" w:hAnsi="Times New Roman" w:cs="Times New Roman"/>
          <w:sz w:val="28"/>
          <w:szCs w:val="28"/>
          <w:lang w:val="uk-UA"/>
        </w:rPr>
        <w:t>у</w:t>
      </w:r>
      <w:r w:rsidR="00324EDF" w:rsidRPr="00BB54BB">
        <w:rPr>
          <w:rFonts w:ascii="Times New Roman" w:hAnsi="Times New Roman" w:cs="Times New Roman"/>
          <w:sz w:val="28"/>
          <w:szCs w:val="28"/>
          <w:lang w:val="uk-UA"/>
        </w:rPr>
        <w:t xml:space="preserve"> ре</w:t>
      </w:r>
      <w:r w:rsidR="00FE2607" w:rsidRPr="00BB54BB">
        <w:rPr>
          <w:rFonts w:ascii="Times New Roman" w:hAnsi="Times New Roman" w:cs="Times New Roman"/>
          <w:sz w:val="28"/>
          <w:szCs w:val="28"/>
          <w:lang w:val="uk-UA"/>
        </w:rPr>
        <w:t>алізації даного складника</w:t>
      </w:r>
      <w:r w:rsidR="00324EDF" w:rsidRPr="00BB54BB">
        <w:rPr>
          <w:rFonts w:ascii="Times New Roman" w:hAnsi="Times New Roman" w:cs="Times New Roman"/>
          <w:sz w:val="28"/>
          <w:szCs w:val="28"/>
          <w:lang w:val="uk-UA"/>
        </w:rPr>
        <w:t xml:space="preserve">. Тож дана складова </w:t>
      </w:r>
      <w:r w:rsidR="00DC608B" w:rsidRPr="00BB54BB">
        <w:rPr>
          <w:rFonts w:ascii="Times New Roman" w:hAnsi="Times New Roman" w:cs="Times New Roman"/>
          <w:sz w:val="28"/>
          <w:szCs w:val="28"/>
          <w:lang w:val="uk-UA"/>
        </w:rPr>
        <w:t>уміщує</w:t>
      </w:r>
      <w:r w:rsidR="007A374D">
        <w:rPr>
          <w:rFonts w:ascii="Times New Roman" w:hAnsi="Times New Roman" w:cs="Times New Roman"/>
          <w:sz w:val="28"/>
          <w:szCs w:val="28"/>
          <w:lang w:val="uk-UA"/>
        </w:rPr>
        <w:t xml:space="preserve"> </w:t>
      </w:r>
      <w:r w:rsidR="00DC608B" w:rsidRPr="00BB54BB">
        <w:rPr>
          <w:rFonts w:ascii="Times New Roman" w:hAnsi="Times New Roman" w:cs="Times New Roman"/>
          <w:sz w:val="28"/>
          <w:szCs w:val="28"/>
          <w:lang w:val="uk-UA"/>
        </w:rPr>
        <w:t>цілеспрямовану діяльність</w:t>
      </w:r>
      <w:r w:rsidR="00324EDF" w:rsidRPr="00BB54BB">
        <w:rPr>
          <w:rFonts w:ascii="Times New Roman" w:hAnsi="Times New Roman" w:cs="Times New Roman"/>
          <w:sz w:val="28"/>
          <w:szCs w:val="28"/>
          <w:lang w:val="uk-UA"/>
        </w:rPr>
        <w:t xml:space="preserve"> особистості </w:t>
      </w:r>
      <w:r w:rsidR="008915B4" w:rsidRPr="00BB54BB">
        <w:rPr>
          <w:rFonts w:ascii="Times New Roman" w:hAnsi="Times New Roman" w:cs="Times New Roman"/>
          <w:sz w:val="28"/>
          <w:szCs w:val="28"/>
          <w:lang w:val="uk-UA"/>
        </w:rPr>
        <w:t>під час</w:t>
      </w:r>
      <w:r w:rsidR="00324EDF" w:rsidRPr="00BB54BB">
        <w:rPr>
          <w:rFonts w:ascii="Times New Roman" w:hAnsi="Times New Roman" w:cs="Times New Roman"/>
          <w:sz w:val="28"/>
          <w:szCs w:val="28"/>
          <w:lang w:val="uk-UA"/>
        </w:rPr>
        <w:t xml:space="preserve"> </w:t>
      </w:r>
      <w:r w:rsidR="00853890" w:rsidRPr="00BB54BB">
        <w:rPr>
          <w:rFonts w:ascii="Times New Roman" w:hAnsi="Times New Roman" w:cs="Times New Roman"/>
          <w:sz w:val="28"/>
          <w:szCs w:val="28"/>
          <w:lang w:val="uk-UA"/>
        </w:rPr>
        <w:t xml:space="preserve">отримання кваліфікації </w:t>
      </w:r>
      <w:r w:rsidR="00324EDF" w:rsidRPr="00BB54BB">
        <w:rPr>
          <w:rFonts w:ascii="Times New Roman" w:hAnsi="Times New Roman" w:cs="Times New Roman"/>
          <w:sz w:val="28"/>
          <w:szCs w:val="28"/>
          <w:lang w:val="uk-UA"/>
        </w:rPr>
        <w:t>та професійної самореалізації, свідомі й несвідомі</w:t>
      </w:r>
      <w:r w:rsidR="00853890" w:rsidRPr="00BB54BB">
        <w:rPr>
          <w:rFonts w:ascii="Times New Roman" w:hAnsi="Times New Roman" w:cs="Times New Roman"/>
          <w:sz w:val="28"/>
          <w:szCs w:val="28"/>
          <w:lang w:val="uk-UA"/>
        </w:rPr>
        <w:t xml:space="preserve"> дії</w:t>
      </w:r>
      <w:r w:rsidR="00F33ACE" w:rsidRPr="00BB54BB">
        <w:rPr>
          <w:rFonts w:ascii="Times New Roman" w:hAnsi="Times New Roman" w:cs="Times New Roman"/>
          <w:sz w:val="28"/>
          <w:szCs w:val="28"/>
          <w:lang w:val="uk-UA"/>
        </w:rPr>
        <w:t>, різні</w:t>
      </w:r>
      <w:r w:rsidR="00324EDF" w:rsidRPr="00BB54BB">
        <w:rPr>
          <w:rFonts w:ascii="Times New Roman" w:hAnsi="Times New Roman" w:cs="Times New Roman"/>
          <w:sz w:val="28"/>
          <w:szCs w:val="28"/>
          <w:lang w:val="uk-UA"/>
        </w:rPr>
        <w:t xml:space="preserve"> </w:t>
      </w:r>
      <w:r w:rsidR="009516F2" w:rsidRPr="00BB54BB">
        <w:rPr>
          <w:rFonts w:ascii="Times New Roman" w:hAnsi="Times New Roman" w:cs="Times New Roman"/>
          <w:sz w:val="28"/>
          <w:szCs w:val="28"/>
          <w:lang w:val="uk-UA"/>
        </w:rPr>
        <w:t>ви</w:t>
      </w:r>
      <w:r w:rsidR="00324EDF" w:rsidRPr="00BB54BB">
        <w:rPr>
          <w:rFonts w:ascii="Times New Roman" w:hAnsi="Times New Roman" w:cs="Times New Roman"/>
          <w:sz w:val="28"/>
          <w:szCs w:val="28"/>
          <w:lang w:val="uk-UA"/>
        </w:rPr>
        <w:t>яви</w:t>
      </w:r>
      <w:r w:rsidR="00311E39" w:rsidRPr="00BB54BB">
        <w:rPr>
          <w:rFonts w:ascii="Times New Roman" w:hAnsi="Times New Roman" w:cs="Times New Roman"/>
          <w:sz w:val="28"/>
          <w:szCs w:val="28"/>
          <w:lang w:val="uk-UA"/>
        </w:rPr>
        <w:t xml:space="preserve"> поведінки</w:t>
      </w:r>
      <w:r w:rsidR="00324EDF" w:rsidRPr="00BB54BB">
        <w:rPr>
          <w:rFonts w:ascii="Times New Roman" w:hAnsi="Times New Roman" w:cs="Times New Roman"/>
          <w:sz w:val="28"/>
          <w:szCs w:val="28"/>
          <w:lang w:val="uk-UA"/>
        </w:rPr>
        <w:t xml:space="preserve">, частина з яких </w:t>
      </w:r>
      <w:r w:rsidR="00F3135B" w:rsidRPr="00BB54BB">
        <w:rPr>
          <w:rFonts w:ascii="Times New Roman" w:hAnsi="Times New Roman" w:cs="Times New Roman"/>
          <w:sz w:val="28"/>
          <w:szCs w:val="28"/>
          <w:lang w:val="uk-UA"/>
        </w:rPr>
        <w:t>є неусвідомлюваного</w:t>
      </w:r>
      <w:r w:rsidR="00324EDF" w:rsidRPr="00BB54BB">
        <w:rPr>
          <w:rFonts w:ascii="Times New Roman" w:hAnsi="Times New Roman" w:cs="Times New Roman"/>
          <w:sz w:val="28"/>
          <w:szCs w:val="28"/>
          <w:lang w:val="uk-UA"/>
        </w:rPr>
        <w:t xml:space="preserve"> характер</w:t>
      </w:r>
      <w:r w:rsidR="00F3135B" w:rsidRPr="00BB54BB">
        <w:rPr>
          <w:rFonts w:ascii="Times New Roman" w:hAnsi="Times New Roman" w:cs="Times New Roman"/>
          <w:sz w:val="28"/>
          <w:szCs w:val="28"/>
          <w:lang w:val="uk-UA"/>
        </w:rPr>
        <w:t>у</w:t>
      </w:r>
      <w:r w:rsidR="00324EDF" w:rsidRPr="00BB54BB">
        <w:rPr>
          <w:rFonts w:ascii="Times New Roman" w:hAnsi="Times New Roman" w:cs="Times New Roman"/>
          <w:sz w:val="28"/>
          <w:szCs w:val="28"/>
          <w:lang w:val="uk-UA"/>
        </w:rPr>
        <w:t>.</w:t>
      </w:r>
    </w:p>
    <w:p w:rsidR="00F15313" w:rsidRPr="00BB54BB" w:rsidRDefault="00CA212D"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i/>
          <w:sz w:val="28"/>
          <w:szCs w:val="28"/>
          <w:lang w:val="uk-UA"/>
        </w:rPr>
        <w:t>Ціннісно-мотиваційний компонент</w:t>
      </w:r>
      <w:r w:rsidRPr="00BB54BB">
        <w:rPr>
          <w:rFonts w:ascii="Times New Roman" w:hAnsi="Times New Roman" w:cs="Times New Roman"/>
          <w:sz w:val="28"/>
          <w:szCs w:val="28"/>
          <w:lang w:val="uk-UA"/>
        </w:rPr>
        <w:t xml:space="preserve"> поєднує мотиваці</w:t>
      </w:r>
      <w:r w:rsidR="006F240C" w:rsidRPr="00BB54BB">
        <w:rPr>
          <w:rFonts w:ascii="Times New Roman" w:hAnsi="Times New Roman" w:cs="Times New Roman"/>
          <w:sz w:val="28"/>
          <w:szCs w:val="28"/>
          <w:lang w:val="uk-UA"/>
        </w:rPr>
        <w:t>ю вибору та опанування професією, мотиваці</w:t>
      </w:r>
      <w:r w:rsidR="00324EDF" w:rsidRPr="00BB54BB">
        <w:rPr>
          <w:rFonts w:ascii="Times New Roman" w:hAnsi="Times New Roman" w:cs="Times New Roman"/>
          <w:sz w:val="28"/>
          <w:szCs w:val="28"/>
          <w:lang w:val="uk-UA"/>
        </w:rPr>
        <w:t xml:space="preserve">ю </w:t>
      </w:r>
      <w:r w:rsidR="006F240C" w:rsidRPr="00BB54BB">
        <w:rPr>
          <w:rFonts w:ascii="Times New Roman" w:hAnsi="Times New Roman" w:cs="Times New Roman"/>
          <w:sz w:val="28"/>
          <w:szCs w:val="28"/>
          <w:lang w:val="uk-UA"/>
        </w:rPr>
        <w:t>діяльності, спрямованість, професійні цінності</w:t>
      </w:r>
      <w:r w:rsidR="00324EDF" w:rsidRPr="00BB54BB">
        <w:rPr>
          <w:rFonts w:ascii="Times New Roman" w:hAnsi="Times New Roman" w:cs="Times New Roman"/>
          <w:sz w:val="28"/>
          <w:szCs w:val="28"/>
          <w:lang w:val="uk-UA"/>
        </w:rPr>
        <w:t xml:space="preserve">. </w:t>
      </w:r>
      <w:r w:rsidR="00E7493B" w:rsidRPr="00BB54BB">
        <w:rPr>
          <w:rFonts w:ascii="Times New Roman" w:hAnsi="Times New Roman" w:cs="Times New Roman"/>
          <w:sz w:val="28"/>
          <w:szCs w:val="28"/>
          <w:lang w:val="uk-UA"/>
        </w:rPr>
        <w:t>У оволодінні майбутньою професійною діяльністю</w:t>
      </w:r>
      <w:r w:rsidR="0030527B" w:rsidRPr="00BB54BB">
        <w:rPr>
          <w:rFonts w:ascii="Times New Roman" w:hAnsi="Times New Roman" w:cs="Times New Roman"/>
          <w:sz w:val="28"/>
          <w:szCs w:val="28"/>
          <w:lang w:val="uk-UA"/>
        </w:rPr>
        <w:t xml:space="preserve"> важливою є</w:t>
      </w:r>
      <w:r w:rsidR="007A374D">
        <w:rPr>
          <w:rFonts w:ascii="Times New Roman" w:hAnsi="Times New Roman" w:cs="Times New Roman"/>
          <w:sz w:val="28"/>
          <w:szCs w:val="28"/>
          <w:lang w:val="uk-UA"/>
        </w:rPr>
        <w:t xml:space="preserve"> </w:t>
      </w:r>
      <w:r w:rsidR="0030527B" w:rsidRPr="00BB54BB">
        <w:rPr>
          <w:rFonts w:ascii="Times New Roman" w:hAnsi="Times New Roman" w:cs="Times New Roman"/>
          <w:sz w:val="28"/>
          <w:szCs w:val="28"/>
          <w:lang w:val="uk-UA"/>
        </w:rPr>
        <w:lastRenderedPageBreak/>
        <w:t>п</w:t>
      </w:r>
      <w:r w:rsidR="00324EDF" w:rsidRPr="00BB54BB">
        <w:rPr>
          <w:rFonts w:ascii="Times New Roman" w:hAnsi="Times New Roman" w:cs="Times New Roman"/>
          <w:sz w:val="28"/>
          <w:szCs w:val="28"/>
          <w:lang w:val="uk-UA"/>
        </w:rPr>
        <w:t xml:space="preserve">озитивна внутрішня мотивація. </w:t>
      </w:r>
      <w:r w:rsidR="00DC4229" w:rsidRPr="00BB54BB">
        <w:rPr>
          <w:rFonts w:ascii="Times New Roman" w:hAnsi="Times New Roman" w:cs="Times New Roman"/>
          <w:sz w:val="28"/>
          <w:szCs w:val="28"/>
          <w:lang w:val="uk-UA"/>
        </w:rPr>
        <w:t>Якість та р</w:t>
      </w:r>
      <w:r w:rsidR="00324EDF" w:rsidRPr="00BB54BB">
        <w:rPr>
          <w:rFonts w:ascii="Times New Roman" w:hAnsi="Times New Roman" w:cs="Times New Roman"/>
          <w:sz w:val="28"/>
          <w:szCs w:val="28"/>
          <w:lang w:val="uk-UA"/>
        </w:rPr>
        <w:t xml:space="preserve">івень </w:t>
      </w:r>
      <w:r w:rsidR="00062DD9" w:rsidRPr="00BB54BB">
        <w:rPr>
          <w:rFonts w:ascii="Times New Roman" w:hAnsi="Times New Roman" w:cs="Times New Roman"/>
          <w:sz w:val="28"/>
          <w:szCs w:val="28"/>
          <w:lang w:val="uk-UA"/>
        </w:rPr>
        <w:t>здобутих студентами знань, умінь</w:t>
      </w:r>
      <w:r w:rsidR="007A374D">
        <w:rPr>
          <w:rFonts w:ascii="Times New Roman" w:hAnsi="Times New Roman" w:cs="Times New Roman"/>
          <w:sz w:val="28"/>
          <w:szCs w:val="28"/>
          <w:lang w:val="uk-UA"/>
        </w:rPr>
        <w:t xml:space="preserve"> </w:t>
      </w:r>
      <w:r w:rsidR="00062DD9" w:rsidRPr="00BB54BB">
        <w:rPr>
          <w:rFonts w:ascii="Times New Roman" w:hAnsi="Times New Roman" w:cs="Times New Roman"/>
          <w:sz w:val="28"/>
          <w:szCs w:val="28"/>
          <w:lang w:val="uk-UA"/>
        </w:rPr>
        <w:t>та</w:t>
      </w:r>
      <w:r w:rsidR="00324EDF" w:rsidRPr="00BB54BB">
        <w:rPr>
          <w:rFonts w:ascii="Times New Roman" w:hAnsi="Times New Roman" w:cs="Times New Roman"/>
          <w:sz w:val="28"/>
          <w:szCs w:val="28"/>
          <w:lang w:val="uk-UA"/>
        </w:rPr>
        <w:t xml:space="preserve"> практичних навичок </w:t>
      </w:r>
      <w:r w:rsidR="00062DD9" w:rsidRPr="00BB54BB">
        <w:rPr>
          <w:rFonts w:ascii="Times New Roman" w:hAnsi="Times New Roman" w:cs="Times New Roman"/>
          <w:sz w:val="28"/>
          <w:szCs w:val="28"/>
          <w:lang w:val="uk-UA"/>
        </w:rPr>
        <w:t xml:space="preserve">визначається значущістю </w:t>
      </w:r>
      <w:r w:rsidR="00324EDF" w:rsidRPr="00BB54BB">
        <w:rPr>
          <w:rFonts w:ascii="Times New Roman" w:hAnsi="Times New Roman" w:cs="Times New Roman"/>
          <w:sz w:val="28"/>
          <w:szCs w:val="28"/>
          <w:lang w:val="uk-UA"/>
        </w:rPr>
        <w:t>навчання як процес</w:t>
      </w:r>
      <w:r w:rsidR="00062DD9" w:rsidRPr="00BB54BB">
        <w:rPr>
          <w:rFonts w:ascii="Times New Roman" w:hAnsi="Times New Roman" w:cs="Times New Roman"/>
          <w:sz w:val="28"/>
          <w:szCs w:val="28"/>
          <w:lang w:val="uk-UA"/>
        </w:rPr>
        <w:t>у</w:t>
      </w:r>
      <w:r w:rsidR="00324EDF" w:rsidRPr="00BB54BB">
        <w:rPr>
          <w:rFonts w:ascii="Times New Roman" w:hAnsi="Times New Roman" w:cs="Times New Roman"/>
          <w:sz w:val="28"/>
          <w:szCs w:val="28"/>
          <w:lang w:val="uk-UA"/>
        </w:rPr>
        <w:t xml:space="preserve"> </w:t>
      </w:r>
      <w:r w:rsidR="00AF4FD3" w:rsidRPr="00BB54BB">
        <w:rPr>
          <w:rFonts w:ascii="Times New Roman" w:hAnsi="Times New Roman" w:cs="Times New Roman"/>
          <w:sz w:val="28"/>
          <w:szCs w:val="28"/>
          <w:lang w:val="uk-UA"/>
        </w:rPr>
        <w:t>здобуття професії та особистісного</w:t>
      </w:r>
      <w:r w:rsidR="00324EDF" w:rsidRPr="00BB54BB">
        <w:rPr>
          <w:rFonts w:ascii="Times New Roman" w:hAnsi="Times New Roman" w:cs="Times New Roman"/>
          <w:sz w:val="28"/>
          <w:szCs w:val="28"/>
          <w:lang w:val="uk-UA"/>
        </w:rPr>
        <w:t xml:space="preserve"> самовдосконалення</w:t>
      </w:r>
      <w:r w:rsidR="00C06698" w:rsidRPr="00BB54BB">
        <w:rPr>
          <w:rFonts w:ascii="Times New Roman" w:hAnsi="Times New Roman" w:cs="Times New Roman"/>
          <w:sz w:val="28"/>
          <w:szCs w:val="28"/>
          <w:lang w:val="uk-UA"/>
        </w:rPr>
        <w:t>, підкріпленого</w:t>
      </w:r>
      <w:r w:rsidR="00324EDF" w:rsidRPr="00BB54BB">
        <w:rPr>
          <w:rFonts w:ascii="Times New Roman" w:hAnsi="Times New Roman" w:cs="Times New Roman"/>
          <w:sz w:val="28"/>
          <w:szCs w:val="28"/>
          <w:lang w:val="uk-UA"/>
        </w:rPr>
        <w:t xml:space="preserve"> внутрішніми позитивними мотивами. Професійні цінності </w:t>
      </w:r>
      <w:r w:rsidR="00466FEE" w:rsidRPr="00BB54BB">
        <w:rPr>
          <w:rFonts w:ascii="Times New Roman" w:hAnsi="Times New Roman" w:cs="Times New Roman"/>
          <w:sz w:val="28"/>
          <w:szCs w:val="28"/>
          <w:lang w:val="uk-UA"/>
        </w:rPr>
        <w:t>– синтез</w:t>
      </w:r>
      <w:r w:rsidR="007A374D">
        <w:rPr>
          <w:rFonts w:ascii="Times New Roman" w:hAnsi="Times New Roman" w:cs="Times New Roman"/>
          <w:sz w:val="28"/>
          <w:szCs w:val="28"/>
          <w:lang w:val="uk-UA"/>
        </w:rPr>
        <w:t xml:space="preserve"> </w:t>
      </w:r>
      <w:r w:rsidR="00466FEE" w:rsidRPr="00BB54BB">
        <w:rPr>
          <w:rFonts w:ascii="Times New Roman" w:hAnsi="Times New Roman" w:cs="Times New Roman"/>
          <w:sz w:val="28"/>
          <w:szCs w:val="28"/>
          <w:lang w:val="uk-UA"/>
        </w:rPr>
        <w:t>індивідуальних, соціальних та абсолютних цінностей</w:t>
      </w:r>
      <w:r w:rsidR="00324EDF" w:rsidRPr="00BB54BB">
        <w:rPr>
          <w:rFonts w:ascii="Times New Roman" w:hAnsi="Times New Roman" w:cs="Times New Roman"/>
          <w:sz w:val="28"/>
          <w:szCs w:val="28"/>
          <w:lang w:val="uk-UA"/>
        </w:rPr>
        <w:t xml:space="preserve"> особистості, </w:t>
      </w:r>
      <w:r w:rsidR="00466FEE" w:rsidRPr="00BB54BB">
        <w:rPr>
          <w:rFonts w:ascii="Times New Roman" w:hAnsi="Times New Roman" w:cs="Times New Roman"/>
          <w:sz w:val="28"/>
          <w:szCs w:val="28"/>
          <w:lang w:val="uk-UA"/>
        </w:rPr>
        <w:t>що забезпечують ціннісно-орієнтаційну єдність професійного товариства</w:t>
      </w:r>
      <w:r w:rsidR="00F15313" w:rsidRPr="00BB54BB">
        <w:rPr>
          <w:rFonts w:ascii="Times New Roman" w:hAnsi="Times New Roman" w:cs="Times New Roman"/>
          <w:sz w:val="28"/>
          <w:szCs w:val="28"/>
          <w:lang w:val="uk-UA"/>
        </w:rPr>
        <w:t xml:space="preserve"> [</w:t>
      </w:r>
      <w:r w:rsidR="00D47F6E" w:rsidRPr="00BB54BB">
        <w:rPr>
          <w:rFonts w:ascii="Times New Roman" w:hAnsi="Times New Roman" w:cs="Times New Roman"/>
          <w:sz w:val="28"/>
          <w:szCs w:val="28"/>
          <w:lang w:val="uk-UA"/>
        </w:rPr>
        <w:t>55, с. 528-529</w:t>
      </w:r>
      <w:r w:rsidR="00F15313" w:rsidRPr="00BB54BB">
        <w:rPr>
          <w:rFonts w:ascii="Times New Roman" w:hAnsi="Times New Roman" w:cs="Times New Roman"/>
          <w:sz w:val="28"/>
          <w:szCs w:val="28"/>
          <w:lang w:val="uk-UA"/>
        </w:rPr>
        <w:t>].</w:t>
      </w:r>
    </w:p>
    <w:p w:rsidR="006A566A" w:rsidRPr="00BB54BB" w:rsidRDefault="00975B3C"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 xml:space="preserve">І.І.Горбачова </w:t>
      </w:r>
      <w:r w:rsidR="006E5952" w:rsidRPr="00BB54BB">
        <w:rPr>
          <w:rFonts w:ascii="Times New Roman" w:hAnsi="Times New Roman" w:cs="Times New Roman"/>
          <w:sz w:val="28"/>
          <w:szCs w:val="28"/>
          <w:lang w:val="uk-UA"/>
        </w:rPr>
        <w:t xml:space="preserve">репрезентує </w:t>
      </w:r>
      <w:r w:rsidRPr="00BB54BB">
        <w:rPr>
          <w:rFonts w:ascii="Times New Roman" w:hAnsi="Times New Roman" w:cs="Times New Roman"/>
          <w:sz w:val="28"/>
          <w:szCs w:val="28"/>
          <w:lang w:val="uk-UA"/>
        </w:rPr>
        <w:t xml:space="preserve">зміст </w:t>
      </w:r>
      <w:r w:rsidR="00111CF2" w:rsidRPr="00BB54BB">
        <w:rPr>
          <w:rFonts w:ascii="Times New Roman" w:hAnsi="Times New Roman" w:cs="Times New Roman"/>
          <w:sz w:val="28"/>
          <w:szCs w:val="28"/>
          <w:lang w:val="uk-UA"/>
        </w:rPr>
        <w:t xml:space="preserve">професійної мобільності вчителів </w:t>
      </w:r>
      <w:r w:rsidR="007209A2" w:rsidRPr="00BB54BB">
        <w:rPr>
          <w:rFonts w:ascii="Times New Roman" w:hAnsi="Times New Roman" w:cs="Times New Roman"/>
          <w:sz w:val="28"/>
          <w:szCs w:val="28"/>
          <w:lang w:val="uk-UA"/>
        </w:rPr>
        <w:t xml:space="preserve">ЗНЗ </w:t>
      </w:r>
      <w:r w:rsidR="00111CF2" w:rsidRPr="00BB54BB">
        <w:rPr>
          <w:rFonts w:ascii="Times New Roman" w:hAnsi="Times New Roman" w:cs="Times New Roman"/>
          <w:sz w:val="28"/>
          <w:szCs w:val="28"/>
          <w:lang w:val="uk-UA"/>
        </w:rPr>
        <w:t xml:space="preserve">як модель, </w:t>
      </w:r>
      <w:r w:rsidR="0021444F" w:rsidRPr="00BB54BB">
        <w:rPr>
          <w:rFonts w:ascii="Times New Roman" w:hAnsi="Times New Roman" w:cs="Times New Roman"/>
          <w:sz w:val="28"/>
          <w:szCs w:val="28"/>
          <w:lang w:val="uk-UA"/>
        </w:rPr>
        <w:t>яка</w:t>
      </w:r>
      <w:r w:rsidR="007A374D">
        <w:rPr>
          <w:rFonts w:ascii="Times New Roman" w:hAnsi="Times New Roman" w:cs="Times New Roman"/>
          <w:sz w:val="28"/>
          <w:szCs w:val="28"/>
          <w:lang w:val="uk-UA"/>
        </w:rPr>
        <w:t xml:space="preserve"> </w:t>
      </w:r>
      <w:r w:rsidR="0021444F" w:rsidRPr="00BB54BB">
        <w:rPr>
          <w:rFonts w:ascii="Times New Roman" w:hAnsi="Times New Roman" w:cs="Times New Roman"/>
          <w:sz w:val="28"/>
          <w:szCs w:val="28"/>
          <w:lang w:val="uk-UA"/>
        </w:rPr>
        <w:t xml:space="preserve">складається з </w:t>
      </w:r>
      <w:r w:rsidRPr="00BB54BB">
        <w:rPr>
          <w:rFonts w:ascii="Times New Roman" w:hAnsi="Times New Roman" w:cs="Times New Roman"/>
          <w:sz w:val="28"/>
          <w:szCs w:val="28"/>
          <w:lang w:val="uk-UA"/>
        </w:rPr>
        <w:t>мотиваційно-актуалізаційн</w:t>
      </w:r>
      <w:r w:rsidR="0021444F" w:rsidRPr="00BB54BB">
        <w:rPr>
          <w:rFonts w:ascii="Times New Roman" w:hAnsi="Times New Roman" w:cs="Times New Roman"/>
          <w:sz w:val="28"/>
          <w:szCs w:val="28"/>
          <w:lang w:val="uk-UA"/>
        </w:rPr>
        <w:t>ого</w:t>
      </w:r>
      <w:r w:rsidRPr="00BB54BB">
        <w:rPr>
          <w:rFonts w:ascii="Times New Roman" w:hAnsi="Times New Roman" w:cs="Times New Roman"/>
          <w:sz w:val="28"/>
          <w:szCs w:val="28"/>
          <w:lang w:val="uk-UA"/>
        </w:rPr>
        <w:t>, компетентнісно-діяльнісн</w:t>
      </w:r>
      <w:r w:rsidR="0021444F" w:rsidRPr="00BB54BB">
        <w:rPr>
          <w:rFonts w:ascii="Times New Roman" w:hAnsi="Times New Roman" w:cs="Times New Roman"/>
          <w:sz w:val="28"/>
          <w:szCs w:val="28"/>
          <w:lang w:val="uk-UA"/>
        </w:rPr>
        <w:t>ого</w:t>
      </w:r>
      <w:r w:rsidR="00111CF2" w:rsidRPr="00BB54BB">
        <w:rPr>
          <w:rFonts w:ascii="Times New Roman" w:hAnsi="Times New Roman" w:cs="Times New Roman"/>
          <w:sz w:val="28"/>
          <w:szCs w:val="28"/>
          <w:lang w:val="uk-UA"/>
        </w:rPr>
        <w:t xml:space="preserve"> та</w:t>
      </w:r>
      <w:r w:rsidRPr="00BB54BB">
        <w:rPr>
          <w:rFonts w:ascii="Times New Roman" w:hAnsi="Times New Roman" w:cs="Times New Roman"/>
          <w:sz w:val="28"/>
          <w:szCs w:val="28"/>
          <w:lang w:val="uk-UA"/>
        </w:rPr>
        <w:t xml:space="preserve"> рефлексивно-адаптивн</w:t>
      </w:r>
      <w:r w:rsidR="0021444F" w:rsidRPr="00BB54BB">
        <w:rPr>
          <w:rFonts w:ascii="Times New Roman" w:hAnsi="Times New Roman" w:cs="Times New Roman"/>
          <w:sz w:val="28"/>
          <w:szCs w:val="28"/>
          <w:lang w:val="uk-UA"/>
        </w:rPr>
        <w:t>ого компонентів</w:t>
      </w:r>
      <w:r w:rsidR="003751B3" w:rsidRPr="00BB54BB">
        <w:rPr>
          <w:rFonts w:ascii="Times New Roman" w:hAnsi="Times New Roman" w:cs="Times New Roman"/>
          <w:sz w:val="28"/>
          <w:szCs w:val="28"/>
          <w:lang w:val="uk-UA"/>
        </w:rPr>
        <w:t>.</w:t>
      </w:r>
      <w:r w:rsidR="001837B1" w:rsidRPr="00BB54BB">
        <w:rPr>
          <w:rFonts w:ascii="Times New Roman" w:hAnsi="Times New Roman" w:cs="Times New Roman"/>
          <w:sz w:val="28"/>
          <w:szCs w:val="28"/>
          <w:lang w:val="uk-UA"/>
        </w:rPr>
        <w:t xml:space="preserve"> </w:t>
      </w:r>
      <w:r w:rsidR="00CF37D6" w:rsidRPr="00BB54BB">
        <w:rPr>
          <w:rFonts w:ascii="Times New Roman" w:hAnsi="Times New Roman" w:cs="Times New Roman"/>
          <w:i/>
          <w:sz w:val="28"/>
          <w:szCs w:val="28"/>
          <w:lang w:val="uk-UA"/>
        </w:rPr>
        <w:t>Мотив</w:t>
      </w:r>
      <w:r w:rsidR="006200AB" w:rsidRPr="00BB54BB">
        <w:rPr>
          <w:rFonts w:ascii="Times New Roman" w:hAnsi="Times New Roman" w:cs="Times New Roman"/>
          <w:i/>
          <w:sz w:val="28"/>
          <w:szCs w:val="28"/>
          <w:lang w:val="uk-UA"/>
        </w:rPr>
        <w:t>аційно-актуалізаційний складник</w:t>
      </w:r>
      <w:r w:rsidR="00CF37D6" w:rsidRPr="00BB54BB">
        <w:rPr>
          <w:rFonts w:ascii="Times New Roman" w:hAnsi="Times New Roman" w:cs="Times New Roman"/>
          <w:sz w:val="28"/>
          <w:szCs w:val="28"/>
          <w:lang w:val="uk-UA"/>
        </w:rPr>
        <w:t xml:space="preserve"> </w:t>
      </w:r>
      <w:r w:rsidR="005F7219" w:rsidRPr="00BB54BB">
        <w:rPr>
          <w:rFonts w:ascii="Times New Roman" w:hAnsi="Times New Roman" w:cs="Times New Roman"/>
          <w:sz w:val="28"/>
          <w:szCs w:val="28"/>
          <w:lang w:val="uk-UA"/>
        </w:rPr>
        <w:t xml:space="preserve">характеризується </w:t>
      </w:r>
      <w:r w:rsidR="00CD552E" w:rsidRPr="00BB54BB">
        <w:rPr>
          <w:rFonts w:ascii="Times New Roman" w:hAnsi="Times New Roman" w:cs="Times New Roman"/>
          <w:sz w:val="28"/>
          <w:szCs w:val="28"/>
          <w:lang w:val="uk-UA"/>
        </w:rPr>
        <w:t>глибоким</w:t>
      </w:r>
      <w:r w:rsidR="00CF37D6" w:rsidRPr="00BB54BB">
        <w:rPr>
          <w:rFonts w:ascii="Times New Roman" w:hAnsi="Times New Roman" w:cs="Times New Roman"/>
          <w:sz w:val="28"/>
          <w:szCs w:val="28"/>
          <w:lang w:val="uk-UA"/>
        </w:rPr>
        <w:t xml:space="preserve"> усвідомлення</w:t>
      </w:r>
      <w:r w:rsidR="00CD552E" w:rsidRPr="00BB54BB">
        <w:rPr>
          <w:rFonts w:ascii="Times New Roman" w:hAnsi="Times New Roman" w:cs="Times New Roman"/>
          <w:sz w:val="28"/>
          <w:szCs w:val="28"/>
          <w:lang w:val="uk-UA"/>
        </w:rPr>
        <w:t>м</w:t>
      </w:r>
      <w:r w:rsidR="00CF37D6" w:rsidRPr="00BB54BB">
        <w:rPr>
          <w:rFonts w:ascii="Times New Roman" w:hAnsi="Times New Roman" w:cs="Times New Roman"/>
          <w:sz w:val="28"/>
          <w:szCs w:val="28"/>
          <w:lang w:val="uk-UA"/>
        </w:rPr>
        <w:t xml:space="preserve"> потреб </w:t>
      </w:r>
      <w:r w:rsidR="00CD552E" w:rsidRPr="00BB54BB">
        <w:rPr>
          <w:rFonts w:ascii="Times New Roman" w:hAnsi="Times New Roman" w:cs="Times New Roman"/>
          <w:sz w:val="28"/>
          <w:szCs w:val="28"/>
          <w:lang w:val="uk-UA"/>
        </w:rPr>
        <w:t>у самозміні</w:t>
      </w:r>
      <w:r w:rsidR="00CF37D6" w:rsidRPr="00BB54BB">
        <w:rPr>
          <w:rFonts w:ascii="Times New Roman" w:hAnsi="Times New Roman" w:cs="Times New Roman"/>
          <w:sz w:val="28"/>
          <w:szCs w:val="28"/>
          <w:lang w:val="uk-UA"/>
        </w:rPr>
        <w:t xml:space="preserve">, здатності </w:t>
      </w:r>
      <w:r w:rsidR="00CD552E" w:rsidRPr="00BB54BB">
        <w:rPr>
          <w:rFonts w:ascii="Times New Roman" w:hAnsi="Times New Roman" w:cs="Times New Roman"/>
          <w:sz w:val="28"/>
          <w:szCs w:val="28"/>
          <w:lang w:val="uk-UA"/>
        </w:rPr>
        <w:t>до пристосу</w:t>
      </w:r>
      <w:r w:rsidR="00DD12B2" w:rsidRPr="00BB54BB">
        <w:rPr>
          <w:rFonts w:ascii="Times New Roman" w:hAnsi="Times New Roman" w:cs="Times New Roman"/>
          <w:sz w:val="28"/>
          <w:szCs w:val="28"/>
          <w:lang w:val="uk-UA"/>
        </w:rPr>
        <w:t>вання</w:t>
      </w:r>
      <w:r w:rsidR="00CF37D6" w:rsidRPr="00BB54BB">
        <w:rPr>
          <w:rFonts w:ascii="Times New Roman" w:hAnsi="Times New Roman" w:cs="Times New Roman"/>
          <w:sz w:val="28"/>
          <w:szCs w:val="28"/>
          <w:lang w:val="uk-UA"/>
        </w:rPr>
        <w:t xml:space="preserve"> до нових умов </w:t>
      </w:r>
      <w:r w:rsidR="00CD552E" w:rsidRPr="00BB54BB">
        <w:rPr>
          <w:rFonts w:ascii="Times New Roman" w:hAnsi="Times New Roman" w:cs="Times New Roman"/>
          <w:sz w:val="28"/>
          <w:szCs w:val="28"/>
          <w:lang w:val="uk-UA"/>
        </w:rPr>
        <w:t xml:space="preserve">діяльності та </w:t>
      </w:r>
      <w:r w:rsidR="000A4C49" w:rsidRPr="00BB54BB">
        <w:rPr>
          <w:rFonts w:ascii="Times New Roman" w:hAnsi="Times New Roman" w:cs="Times New Roman"/>
          <w:sz w:val="28"/>
          <w:szCs w:val="28"/>
          <w:lang w:val="uk-UA"/>
        </w:rPr>
        <w:t xml:space="preserve">життєвих </w:t>
      </w:r>
      <w:r w:rsidR="00CF37D6" w:rsidRPr="00BB54BB">
        <w:rPr>
          <w:rFonts w:ascii="Times New Roman" w:hAnsi="Times New Roman" w:cs="Times New Roman"/>
          <w:sz w:val="28"/>
          <w:szCs w:val="28"/>
          <w:lang w:val="uk-UA"/>
        </w:rPr>
        <w:t xml:space="preserve">обставин, </w:t>
      </w:r>
      <w:r w:rsidR="00F76CDF" w:rsidRPr="00BB54BB">
        <w:rPr>
          <w:rFonts w:ascii="Times New Roman" w:hAnsi="Times New Roman" w:cs="Times New Roman"/>
          <w:sz w:val="28"/>
          <w:szCs w:val="28"/>
          <w:lang w:val="uk-UA"/>
        </w:rPr>
        <w:t xml:space="preserve">установлення </w:t>
      </w:r>
      <w:r w:rsidR="00CF37D6" w:rsidRPr="00BB54BB">
        <w:rPr>
          <w:rFonts w:ascii="Times New Roman" w:hAnsi="Times New Roman" w:cs="Times New Roman"/>
          <w:sz w:val="28"/>
          <w:szCs w:val="28"/>
          <w:lang w:val="uk-UA"/>
        </w:rPr>
        <w:t xml:space="preserve">в собі «гена виживання», </w:t>
      </w:r>
      <w:r w:rsidR="00F76CDF" w:rsidRPr="00BB54BB">
        <w:rPr>
          <w:rFonts w:ascii="Times New Roman" w:hAnsi="Times New Roman" w:cs="Times New Roman"/>
          <w:sz w:val="28"/>
          <w:szCs w:val="28"/>
          <w:lang w:val="uk-UA"/>
        </w:rPr>
        <w:t xml:space="preserve">виявлення </w:t>
      </w:r>
      <w:r w:rsidR="00CF37D6" w:rsidRPr="00BB54BB">
        <w:rPr>
          <w:rFonts w:ascii="Times New Roman" w:hAnsi="Times New Roman" w:cs="Times New Roman"/>
          <w:sz w:val="28"/>
          <w:szCs w:val="28"/>
          <w:lang w:val="uk-UA"/>
        </w:rPr>
        <w:t xml:space="preserve">власних </w:t>
      </w:r>
      <w:r w:rsidR="00D659F6" w:rsidRPr="00BB54BB">
        <w:rPr>
          <w:rFonts w:ascii="Times New Roman" w:hAnsi="Times New Roman" w:cs="Times New Roman"/>
          <w:sz w:val="28"/>
          <w:szCs w:val="28"/>
          <w:lang w:val="uk-UA"/>
        </w:rPr>
        <w:t xml:space="preserve">переваг </w:t>
      </w:r>
      <w:r w:rsidR="00CF37D6" w:rsidRPr="00BB54BB">
        <w:rPr>
          <w:rFonts w:ascii="Times New Roman" w:hAnsi="Times New Roman" w:cs="Times New Roman"/>
          <w:sz w:val="28"/>
          <w:szCs w:val="28"/>
          <w:lang w:val="uk-UA"/>
        </w:rPr>
        <w:t xml:space="preserve">розвитку, які </w:t>
      </w:r>
      <w:r w:rsidR="00D659F6" w:rsidRPr="00BB54BB">
        <w:rPr>
          <w:rFonts w:ascii="Times New Roman" w:hAnsi="Times New Roman" w:cs="Times New Roman"/>
          <w:sz w:val="28"/>
          <w:szCs w:val="28"/>
          <w:lang w:val="uk-UA"/>
        </w:rPr>
        <w:t>є опертям у</w:t>
      </w:r>
      <w:r w:rsidR="00CF37D6" w:rsidRPr="00BB54BB">
        <w:rPr>
          <w:rFonts w:ascii="Times New Roman" w:hAnsi="Times New Roman" w:cs="Times New Roman"/>
          <w:sz w:val="28"/>
          <w:szCs w:val="28"/>
          <w:lang w:val="uk-UA"/>
        </w:rPr>
        <w:t xml:space="preserve"> складних ситуаціях. </w:t>
      </w:r>
      <w:r w:rsidR="008C255B" w:rsidRPr="00BB54BB">
        <w:rPr>
          <w:rFonts w:ascii="Times New Roman" w:hAnsi="Times New Roman" w:cs="Times New Roman"/>
          <w:sz w:val="28"/>
          <w:szCs w:val="28"/>
          <w:lang w:val="uk-UA"/>
        </w:rPr>
        <w:t xml:space="preserve">Концепція особистісної </w:t>
      </w:r>
      <w:r w:rsidR="00CF37D6" w:rsidRPr="00BB54BB">
        <w:rPr>
          <w:rFonts w:ascii="Times New Roman" w:hAnsi="Times New Roman" w:cs="Times New Roman"/>
          <w:sz w:val="28"/>
          <w:szCs w:val="28"/>
          <w:lang w:val="uk-UA"/>
        </w:rPr>
        <w:t xml:space="preserve">мотивації </w:t>
      </w:r>
      <w:r w:rsidR="008C255B" w:rsidRPr="00BB54BB">
        <w:rPr>
          <w:rFonts w:ascii="Times New Roman" w:hAnsi="Times New Roman" w:cs="Times New Roman"/>
          <w:sz w:val="28"/>
          <w:szCs w:val="28"/>
          <w:lang w:val="uk-UA"/>
        </w:rPr>
        <w:t xml:space="preserve">обґрунтовує важливість </w:t>
      </w:r>
      <w:r w:rsidR="00950B19" w:rsidRPr="00BB54BB">
        <w:rPr>
          <w:rFonts w:ascii="Times New Roman" w:hAnsi="Times New Roman" w:cs="Times New Roman"/>
          <w:sz w:val="28"/>
          <w:szCs w:val="28"/>
          <w:lang w:val="uk-UA"/>
        </w:rPr>
        <w:t xml:space="preserve">інтересів, схильностей, </w:t>
      </w:r>
      <w:r w:rsidR="00CF37D6" w:rsidRPr="00BB54BB">
        <w:rPr>
          <w:rFonts w:ascii="Times New Roman" w:hAnsi="Times New Roman" w:cs="Times New Roman"/>
          <w:sz w:val="28"/>
          <w:szCs w:val="28"/>
          <w:lang w:val="uk-UA"/>
        </w:rPr>
        <w:t xml:space="preserve">потреб, мотивів, установок для </w:t>
      </w:r>
      <w:r w:rsidR="0020173C" w:rsidRPr="00BB54BB">
        <w:rPr>
          <w:rFonts w:ascii="Times New Roman" w:hAnsi="Times New Roman" w:cs="Times New Roman"/>
          <w:sz w:val="28"/>
          <w:szCs w:val="28"/>
          <w:lang w:val="uk-UA"/>
        </w:rPr>
        <w:t xml:space="preserve">виконання </w:t>
      </w:r>
      <w:r w:rsidR="00CF37D6" w:rsidRPr="00BB54BB">
        <w:rPr>
          <w:rFonts w:ascii="Times New Roman" w:hAnsi="Times New Roman" w:cs="Times New Roman"/>
          <w:sz w:val="28"/>
          <w:szCs w:val="28"/>
          <w:lang w:val="uk-UA"/>
        </w:rPr>
        <w:t xml:space="preserve">людиною </w:t>
      </w:r>
      <w:r w:rsidR="00507A8F" w:rsidRPr="00BB54BB">
        <w:rPr>
          <w:rFonts w:ascii="Times New Roman" w:hAnsi="Times New Roman" w:cs="Times New Roman"/>
          <w:sz w:val="28"/>
          <w:szCs w:val="28"/>
          <w:lang w:val="uk-UA"/>
        </w:rPr>
        <w:t xml:space="preserve">різних </w:t>
      </w:r>
      <w:r w:rsidR="00CF37D6" w:rsidRPr="00BB54BB">
        <w:rPr>
          <w:rFonts w:ascii="Times New Roman" w:hAnsi="Times New Roman" w:cs="Times New Roman"/>
          <w:sz w:val="28"/>
          <w:szCs w:val="28"/>
          <w:lang w:val="uk-UA"/>
        </w:rPr>
        <w:t xml:space="preserve">видів професійної діяльності. </w:t>
      </w:r>
      <w:r w:rsidR="00A12921" w:rsidRPr="00BB54BB">
        <w:rPr>
          <w:rFonts w:ascii="Times New Roman" w:hAnsi="Times New Roman" w:cs="Times New Roman"/>
          <w:sz w:val="28"/>
          <w:szCs w:val="28"/>
          <w:lang w:val="uk-UA"/>
        </w:rPr>
        <w:t>Серед мотивів</w:t>
      </w:r>
      <w:r w:rsidR="00CF37D6" w:rsidRPr="00BB54BB">
        <w:rPr>
          <w:rFonts w:ascii="Times New Roman" w:hAnsi="Times New Roman" w:cs="Times New Roman"/>
          <w:sz w:val="28"/>
          <w:szCs w:val="28"/>
          <w:lang w:val="uk-UA"/>
        </w:rPr>
        <w:t xml:space="preserve"> професійної мобільності вчителя</w:t>
      </w:r>
      <w:r w:rsidR="00A12921" w:rsidRPr="00BB54BB">
        <w:rPr>
          <w:rFonts w:ascii="Times New Roman" w:hAnsi="Times New Roman" w:cs="Times New Roman"/>
          <w:sz w:val="28"/>
          <w:szCs w:val="28"/>
          <w:lang w:val="uk-UA"/>
        </w:rPr>
        <w:t xml:space="preserve"> варто назвати</w:t>
      </w:r>
      <w:r w:rsidR="00CF37D6" w:rsidRPr="00BB54BB">
        <w:rPr>
          <w:rFonts w:ascii="Times New Roman" w:hAnsi="Times New Roman" w:cs="Times New Roman"/>
          <w:sz w:val="28"/>
          <w:szCs w:val="28"/>
          <w:lang w:val="uk-UA"/>
        </w:rPr>
        <w:t xml:space="preserve">: </w:t>
      </w:r>
      <w:r w:rsidR="00A12921" w:rsidRPr="00BB54BB">
        <w:rPr>
          <w:rFonts w:ascii="Times New Roman" w:hAnsi="Times New Roman" w:cs="Times New Roman"/>
          <w:sz w:val="28"/>
          <w:szCs w:val="28"/>
          <w:lang w:val="uk-UA"/>
        </w:rPr>
        <w:t>бажання професійного самоствердження та</w:t>
      </w:r>
      <w:r w:rsidR="00CF37D6" w:rsidRPr="00BB54BB">
        <w:rPr>
          <w:rFonts w:ascii="Times New Roman" w:hAnsi="Times New Roman" w:cs="Times New Roman"/>
          <w:sz w:val="28"/>
          <w:szCs w:val="28"/>
          <w:lang w:val="uk-UA"/>
        </w:rPr>
        <w:t xml:space="preserve"> </w:t>
      </w:r>
      <w:r w:rsidR="00503062" w:rsidRPr="00BB54BB">
        <w:rPr>
          <w:rFonts w:ascii="Times New Roman" w:hAnsi="Times New Roman" w:cs="Times New Roman"/>
          <w:sz w:val="28"/>
          <w:szCs w:val="28"/>
          <w:lang w:val="uk-UA"/>
        </w:rPr>
        <w:t xml:space="preserve">формування </w:t>
      </w:r>
      <w:r w:rsidR="00CF37D6" w:rsidRPr="00BB54BB">
        <w:rPr>
          <w:rFonts w:ascii="Times New Roman" w:hAnsi="Times New Roman" w:cs="Times New Roman"/>
          <w:sz w:val="28"/>
          <w:szCs w:val="28"/>
          <w:lang w:val="uk-UA"/>
        </w:rPr>
        <w:t>пози</w:t>
      </w:r>
      <w:r w:rsidR="00503062" w:rsidRPr="00BB54BB">
        <w:rPr>
          <w:rFonts w:ascii="Times New Roman" w:hAnsi="Times New Roman" w:cs="Times New Roman"/>
          <w:sz w:val="28"/>
          <w:szCs w:val="28"/>
          <w:lang w:val="uk-UA"/>
        </w:rPr>
        <w:t>тивної</w:t>
      </w:r>
      <w:r w:rsidR="00CF37D6" w:rsidRPr="00BB54BB">
        <w:rPr>
          <w:rFonts w:ascii="Times New Roman" w:hAnsi="Times New Roman" w:cs="Times New Roman"/>
          <w:sz w:val="28"/>
          <w:szCs w:val="28"/>
          <w:lang w:val="uk-UA"/>
        </w:rPr>
        <w:t xml:space="preserve"> «Я</w:t>
      </w:r>
      <w:r w:rsidR="00503062" w:rsidRPr="00BB54BB">
        <w:rPr>
          <w:rFonts w:ascii="Times New Roman" w:hAnsi="Times New Roman" w:cs="Times New Roman"/>
          <w:sz w:val="28"/>
          <w:szCs w:val="28"/>
          <w:lang w:val="uk-UA"/>
        </w:rPr>
        <w:t>-концепції</w:t>
      </w:r>
      <w:r w:rsidR="00CF37D6" w:rsidRPr="00BB54BB">
        <w:rPr>
          <w:rFonts w:ascii="Times New Roman" w:hAnsi="Times New Roman" w:cs="Times New Roman"/>
          <w:sz w:val="28"/>
          <w:szCs w:val="28"/>
          <w:lang w:val="uk-UA"/>
        </w:rPr>
        <w:t xml:space="preserve">», </w:t>
      </w:r>
      <w:r w:rsidR="00503062" w:rsidRPr="00BB54BB">
        <w:rPr>
          <w:rFonts w:ascii="Times New Roman" w:hAnsi="Times New Roman" w:cs="Times New Roman"/>
          <w:sz w:val="28"/>
          <w:szCs w:val="28"/>
          <w:lang w:val="uk-UA"/>
        </w:rPr>
        <w:t>прагнення до самовдосконалення та інноваційної діяльності</w:t>
      </w:r>
      <w:r w:rsidR="009F5855" w:rsidRPr="00BB54BB">
        <w:rPr>
          <w:rFonts w:ascii="Times New Roman" w:hAnsi="Times New Roman" w:cs="Times New Roman"/>
          <w:sz w:val="28"/>
          <w:szCs w:val="28"/>
          <w:lang w:val="uk-UA"/>
        </w:rPr>
        <w:t>, самоактуалізації</w:t>
      </w:r>
      <w:r w:rsidR="008F043C" w:rsidRPr="00BB54BB">
        <w:rPr>
          <w:rFonts w:ascii="Times New Roman" w:hAnsi="Times New Roman" w:cs="Times New Roman"/>
          <w:sz w:val="28"/>
          <w:szCs w:val="28"/>
          <w:lang w:val="uk-UA"/>
        </w:rPr>
        <w:t xml:space="preserve"> ресурсного потенціалу</w:t>
      </w:r>
      <w:r w:rsidR="003E266D" w:rsidRPr="00BB54BB">
        <w:rPr>
          <w:rFonts w:ascii="Times New Roman" w:hAnsi="Times New Roman" w:cs="Times New Roman"/>
          <w:sz w:val="28"/>
          <w:szCs w:val="28"/>
          <w:lang w:val="uk-UA"/>
        </w:rPr>
        <w:t>. Особистісними якостями є такі</w:t>
      </w:r>
      <w:r w:rsidR="00CF37D6" w:rsidRPr="00BB54BB">
        <w:rPr>
          <w:rFonts w:ascii="Times New Roman" w:hAnsi="Times New Roman" w:cs="Times New Roman"/>
          <w:sz w:val="28"/>
          <w:szCs w:val="28"/>
          <w:lang w:val="uk-UA"/>
        </w:rPr>
        <w:t xml:space="preserve">: </w:t>
      </w:r>
      <w:r w:rsidR="003E266D" w:rsidRPr="00BB54BB">
        <w:rPr>
          <w:rFonts w:ascii="Times New Roman" w:hAnsi="Times New Roman" w:cs="Times New Roman"/>
          <w:sz w:val="28"/>
          <w:szCs w:val="28"/>
          <w:lang w:val="uk-UA"/>
        </w:rPr>
        <w:t xml:space="preserve">емоційна культура, </w:t>
      </w:r>
      <w:r w:rsidR="002A201C" w:rsidRPr="00BB54BB">
        <w:rPr>
          <w:rFonts w:ascii="Times New Roman" w:hAnsi="Times New Roman" w:cs="Times New Roman"/>
          <w:sz w:val="28"/>
          <w:szCs w:val="28"/>
          <w:lang w:val="uk-UA"/>
        </w:rPr>
        <w:t xml:space="preserve">ініціативність, </w:t>
      </w:r>
      <w:r w:rsidR="00CF37D6" w:rsidRPr="00BB54BB">
        <w:rPr>
          <w:rFonts w:ascii="Times New Roman" w:hAnsi="Times New Roman" w:cs="Times New Roman"/>
          <w:sz w:val="28"/>
          <w:szCs w:val="28"/>
          <w:lang w:val="uk-UA"/>
        </w:rPr>
        <w:t xml:space="preserve">адаптивність, активність, рішучість, </w:t>
      </w:r>
      <w:r w:rsidR="002A201C" w:rsidRPr="00BB54BB">
        <w:rPr>
          <w:rFonts w:ascii="Times New Roman" w:hAnsi="Times New Roman" w:cs="Times New Roman"/>
          <w:sz w:val="28"/>
          <w:szCs w:val="28"/>
          <w:lang w:val="uk-UA"/>
        </w:rPr>
        <w:t>незалежність</w:t>
      </w:r>
      <w:r w:rsidR="00CF37D6" w:rsidRPr="00BB54BB">
        <w:rPr>
          <w:rFonts w:ascii="Times New Roman" w:hAnsi="Times New Roman" w:cs="Times New Roman"/>
          <w:sz w:val="28"/>
          <w:szCs w:val="28"/>
          <w:lang w:val="uk-UA"/>
        </w:rPr>
        <w:t xml:space="preserve">, </w:t>
      </w:r>
      <w:r w:rsidR="002A201C" w:rsidRPr="00BB54BB">
        <w:rPr>
          <w:rFonts w:ascii="Times New Roman" w:hAnsi="Times New Roman" w:cs="Times New Roman"/>
          <w:sz w:val="28"/>
          <w:szCs w:val="28"/>
          <w:lang w:val="uk-UA"/>
        </w:rPr>
        <w:t>витримка</w:t>
      </w:r>
      <w:r w:rsidR="00CF37D6" w:rsidRPr="00BB54BB">
        <w:rPr>
          <w:rFonts w:ascii="Times New Roman" w:hAnsi="Times New Roman" w:cs="Times New Roman"/>
          <w:sz w:val="28"/>
          <w:szCs w:val="28"/>
          <w:lang w:val="uk-UA"/>
        </w:rPr>
        <w:t xml:space="preserve">, </w:t>
      </w:r>
      <w:r w:rsidR="00AD3E82" w:rsidRPr="00BB54BB">
        <w:rPr>
          <w:rFonts w:ascii="Times New Roman" w:hAnsi="Times New Roman" w:cs="Times New Roman"/>
          <w:sz w:val="28"/>
          <w:szCs w:val="28"/>
          <w:lang w:val="uk-UA"/>
        </w:rPr>
        <w:t xml:space="preserve">здатність </w:t>
      </w:r>
      <w:r w:rsidR="00CF37D6" w:rsidRPr="00BB54BB">
        <w:rPr>
          <w:rFonts w:ascii="Times New Roman" w:hAnsi="Times New Roman" w:cs="Times New Roman"/>
          <w:sz w:val="28"/>
          <w:szCs w:val="28"/>
          <w:lang w:val="uk-UA"/>
        </w:rPr>
        <w:t xml:space="preserve">до ризику, цілеспрямованість. </w:t>
      </w:r>
    </w:p>
    <w:p w:rsidR="009D7DE1" w:rsidRPr="00BB54BB" w:rsidRDefault="00EC37B7" w:rsidP="007A374D">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i/>
          <w:sz w:val="28"/>
          <w:szCs w:val="28"/>
          <w:lang w:val="uk-UA"/>
        </w:rPr>
        <w:t>Компетентнісно-діяльнісна складова</w:t>
      </w:r>
      <w:r w:rsidR="00CF37D6" w:rsidRPr="00BB54BB">
        <w:rPr>
          <w:rFonts w:ascii="Times New Roman" w:hAnsi="Times New Roman" w:cs="Times New Roman"/>
          <w:b/>
          <w:i/>
          <w:sz w:val="28"/>
          <w:szCs w:val="28"/>
          <w:lang w:val="uk-UA"/>
        </w:rPr>
        <w:t xml:space="preserve"> </w:t>
      </w:r>
      <w:r w:rsidR="00CF37D6" w:rsidRPr="00BB54BB">
        <w:rPr>
          <w:rFonts w:ascii="Times New Roman" w:hAnsi="Times New Roman" w:cs="Times New Roman"/>
          <w:sz w:val="28"/>
          <w:szCs w:val="28"/>
          <w:lang w:val="uk-UA"/>
        </w:rPr>
        <w:t xml:space="preserve">професійної мобільності вчителя </w:t>
      </w:r>
      <w:r w:rsidRPr="00BB54BB">
        <w:rPr>
          <w:rFonts w:ascii="Times New Roman" w:hAnsi="Times New Roman" w:cs="Times New Roman"/>
          <w:sz w:val="28"/>
          <w:szCs w:val="28"/>
          <w:lang w:val="uk-UA"/>
        </w:rPr>
        <w:t xml:space="preserve">передбачає </w:t>
      </w:r>
      <w:r w:rsidR="006A566A" w:rsidRPr="00BB54BB">
        <w:rPr>
          <w:rFonts w:ascii="Times New Roman" w:hAnsi="Times New Roman" w:cs="Times New Roman"/>
          <w:sz w:val="28"/>
          <w:szCs w:val="28"/>
          <w:lang w:val="uk-UA"/>
        </w:rPr>
        <w:t xml:space="preserve">ті компетенції, які є </w:t>
      </w:r>
      <w:r w:rsidR="00677DF3" w:rsidRPr="00BB54BB">
        <w:rPr>
          <w:rFonts w:ascii="Times New Roman" w:hAnsi="Times New Roman" w:cs="Times New Roman"/>
          <w:sz w:val="28"/>
          <w:szCs w:val="28"/>
          <w:lang w:val="uk-UA"/>
        </w:rPr>
        <w:t xml:space="preserve">значущими </w:t>
      </w:r>
      <w:r w:rsidR="006A566A" w:rsidRPr="00BB54BB">
        <w:rPr>
          <w:rFonts w:ascii="Times New Roman" w:hAnsi="Times New Roman" w:cs="Times New Roman"/>
          <w:sz w:val="28"/>
          <w:szCs w:val="28"/>
          <w:lang w:val="uk-UA"/>
        </w:rPr>
        <w:t xml:space="preserve">для </w:t>
      </w:r>
      <w:r w:rsidR="00B62473" w:rsidRPr="00BB54BB">
        <w:rPr>
          <w:rFonts w:ascii="Times New Roman" w:hAnsi="Times New Roman" w:cs="Times New Roman"/>
          <w:sz w:val="28"/>
          <w:szCs w:val="28"/>
          <w:lang w:val="uk-UA"/>
        </w:rPr>
        <w:t>його діяльності</w:t>
      </w:r>
      <w:r w:rsidR="006A566A" w:rsidRPr="00BB54BB">
        <w:rPr>
          <w:rFonts w:ascii="Times New Roman" w:hAnsi="Times New Roman" w:cs="Times New Roman"/>
          <w:sz w:val="28"/>
          <w:szCs w:val="28"/>
          <w:lang w:val="uk-UA"/>
        </w:rPr>
        <w:t xml:space="preserve">. </w:t>
      </w:r>
      <w:r w:rsidR="004936F0" w:rsidRPr="00BB54BB">
        <w:rPr>
          <w:rFonts w:ascii="Times New Roman" w:hAnsi="Times New Roman" w:cs="Times New Roman"/>
          <w:sz w:val="28"/>
          <w:szCs w:val="28"/>
          <w:lang w:val="uk-UA"/>
        </w:rPr>
        <w:t xml:space="preserve">До них належить система </w:t>
      </w:r>
      <w:r w:rsidR="00455EA9" w:rsidRPr="00BB54BB">
        <w:rPr>
          <w:rFonts w:ascii="Times New Roman" w:hAnsi="Times New Roman" w:cs="Times New Roman"/>
          <w:sz w:val="28"/>
          <w:szCs w:val="28"/>
          <w:lang w:val="uk-UA"/>
        </w:rPr>
        <w:t>професійних та педагогічних знань</w:t>
      </w:r>
      <w:r w:rsidR="007A374D">
        <w:rPr>
          <w:rFonts w:ascii="Times New Roman" w:hAnsi="Times New Roman" w:cs="Times New Roman"/>
          <w:sz w:val="28"/>
          <w:szCs w:val="28"/>
          <w:lang w:val="uk-UA"/>
        </w:rPr>
        <w:t xml:space="preserve"> </w:t>
      </w:r>
      <w:r w:rsidR="00455EA9" w:rsidRPr="00BB54BB">
        <w:rPr>
          <w:rFonts w:ascii="Times New Roman" w:hAnsi="Times New Roman" w:cs="Times New Roman"/>
          <w:sz w:val="28"/>
          <w:szCs w:val="28"/>
          <w:lang w:val="uk-UA"/>
        </w:rPr>
        <w:t xml:space="preserve">та умінь, </w:t>
      </w:r>
      <w:r w:rsidR="004936F0" w:rsidRPr="00BB54BB">
        <w:rPr>
          <w:rFonts w:ascii="Times New Roman" w:hAnsi="Times New Roman" w:cs="Times New Roman"/>
          <w:sz w:val="28"/>
          <w:szCs w:val="28"/>
          <w:lang w:val="uk-UA"/>
        </w:rPr>
        <w:t xml:space="preserve">уявлень </w:t>
      </w:r>
      <w:r w:rsidR="00455EA9" w:rsidRPr="00BB54BB">
        <w:rPr>
          <w:rFonts w:ascii="Times New Roman" w:hAnsi="Times New Roman" w:cs="Times New Roman"/>
          <w:sz w:val="28"/>
          <w:szCs w:val="28"/>
          <w:lang w:val="uk-UA"/>
        </w:rPr>
        <w:t>про власний</w:t>
      </w:r>
      <w:r w:rsidR="006A566A" w:rsidRPr="00BB54BB">
        <w:rPr>
          <w:rFonts w:ascii="Times New Roman" w:hAnsi="Times New Roman" w:cs="Times New Roman"/>
          <w:sz w:val="28"/>
          <w:szCs w:val="28"/>
          <w:lang w:val="uk-UA"/>
        </w:rPr>
        <w:t xml:space="preserve"> </w:t>
      </w:r>
      <w:r w:rsidR="00455EA9" w:rsidRPr="00BB54BB">
        <w:rPr>
          <w:rFonts w:ascii="Times New Roman" w:hAnsi="Times New Roman" w:cs="Times New Roman"/>
          <w:sz w:val="28"/>
          <w:szCs w:val="28"/>
          <w:lang w:val="uk-UA"/>
        </w:rPr>
        <w:t xml:space="preserve">потенціал, </w:t>
      </w:r>
      <w:r w:rsidR="006A566A" w:rsidRPr="00BB54BB">
        <w:rPr>
          <w:rFonts w:ascii="Times New Roman" w:hAnsi="Times New Roman" w:cs="Times New Roman"/>
          <w:sz w:val="28"/>
          <w:szCs w:val="28"/>
          <w:lang w:val="uk-UA"/>
        </w:rPr>
        <w:t xml:space="preserve">здатність до </w:t>
      </w:r>
      <w:r w:rsidR="00455EA9" w:rsidRPr="00BB54BB">
        <w:rPr>
          <w:rFonts w:ascii="Times New Roman" w:hAnsi="Times New Roman" w:cs="Times New Roman"/>
          <w:sz w:val="28"/>
          <w:szCs w:val="28"/>
          <w:lang w:val="uk-UA"/>
        </w:rPr>
        <w:t>співробітництва та</w:t>
      </w:r>
      <w:r w:rsidR="006A566A" w:rsidRPr="00BB54BB">
        <w:rPr>
          <w:rFonts w:ascii="Times New Roman" w:hAnsi="Times New Roman" w:cs="Times New Roman"/>
          <w:sz w:val="28"/>
          <w:szCs w:val="28"/>
          <w:lang w:val="uk-UA"/>
        </w:rPr>
        <w:t xml:space="preserve"> </w:t>
      </w:r>
      <w:r w:rsidR="00455EA9" w:rsidRPr="00BB54BB">
        <w:rPr>
          <w:rFonts w:ascii="Times New Roman" w:hAnsi="Times New Roman" w:cs="Times New Roman"/>
          <w:sz w:val="28"/>
          <w:szCs w:val="28"/>
          <w:lang w:val="uk-UA"/>
        </w:rPr>
        <w:t>самовираження у</w:t>
      </w:r>
      <w:r w:rsidR="006A566A" w:rsidRPr="00BB54BB">
        <w:rPr>
          <w:rFonts w:ascii="Times New Roman" w:hAnsi="Times New Roman" w:cs="Times New Roman"/>
          <w:sz w:val="28"/>
          <w:szCs w:val="28"/>
          <w:lang w:val="uk-UA"/>
        </w:rPr>
        <w:t xml:space="preserve"> </w:t>
      </w:r>
      <w:r w:rsidR="00455EA9" w:rsidRPr="00BB54BB">
        <w:rPr>
          <w:rFonts w:ascii="Times New Roman" w:hAnsi="Times New Roman" w:cs="Times New Roman"/>
          <w:sz w:val="28"/>
          <w:szCs w:val="28"/>
          <w:lang w:val="uk-UA"/>
        </w:rPr>
        <w:t xml:space="preserve">творчій </w:t>
      </w:r>
      <w:r w:rsidR="006A566A" w:rsidRPr="00BB54BB">
        <w:rPr>
          <w:rFonts w:ascii="Times New Roman" w:hAnsi="Times New Roman" w:cs="Times New Roman"/>
          <w:sz w:val="28"/>
          <w:szCs w:val="28"/>
          <w:lang w:val="uk-UA"/>
        </w:rPr>
        <w:t xml:space="preserve">педагогічній діяльності, </w:t>
      </w:r>
      <w:r w:rsidR="00386590" w:rsidRPr="00BB54BB">
        <w:rPr>
          <w:rFonts w:ascii="Times New Roman" w:hAnsi="Times New Roman" w:cs="Times New Roman"/>
          <w:sz w:val="28"/>
          <w:szCs w:val="28"/>
          <w:lang w:val="uk-UA"/>
        </w:rPr>
        <w:t>реагування у</w:t>
      </w:r>
      <w:r w:rsidR="006A566A" w:rsidRPr="00BB54BB">
        <w:rPr>
          <w:rFonts w:ascii="Times New Roman" w:hAnsi="Times New Roman" w:cs="Times New Roman"/>
          <w:sz w:val="28"/>
          <w:szCs w:val="28"/>
          <w:lang w:val="uk-UA"/>
        </w:rPr>
        <w:t xml:space="preserve"> </w:t>
      </w:r>
      <w:r w:rsidR="00386590" w:rsidRPr="00BB54BB">
        <w:rPr>
          <w:rFonts w:ascii="Times New Roman" w:hAnsi="Times New Roman" w:cs="Times New Roman"/>
          <w:sz w:val="28"/>
          <w:szCs w:val="28"/>
          <w:lang w:val="uk-UA"/>
        </w:rPr>
        <w:t xml:space="preserve">нестандартних </w:t>
      </w:r>
      <w:r w:rsidR="006A566A" w:rsidRPr="00BB54BB">
        <w:rPr>
          <w:rFonts w:ascii="Times New Roman" w:hAnsi="Times New Roman" w:cs="Times New Roman"/>
          <w:sz w:val="28"/>
          <w:szCs w:val="28"/>
          <w:lang w:val="uk-UA"/>
        </w:rPr>
        <w:t xml:space="preserve">ситуаціях, </w:t>
      </w:r>
      <w:r w:rsidR="00386590" w:rsidRPr="00BB54BB">
        <w:rPr>
          <w:rFonts w:ascii="Times New Roman" w:hAnsi="Times New Roman" w:cs="Times New Roman"/>
          <w:sz w:val="28"/>
          <w:szCs w:val="28"/>
          <w:lang w:val="uk-UA"/>
        </w:rPr>
        <w:t>розв’язання професійних</w:t>
      </w:r>
      <w:r w:rsidR="007A374D">
        <w:rPr>
          <w:rFonts w:ascii="Times New Roman" w:hAnsi="Times New Roman" w:cs="Times New Roman"/>
          <w:sz w:val="28"/>
          <w:szCs w:val="28"/>
          <w:lang w:val="uk-UA"/>
        </w:rPr>
        <w:t xml:space="preserve"> </w:t>
      </w:r>
      <w:r w:rsidR="00295322" w:rsidRPr="00BB54BB">
        <w:rPr>
          <w:rFonts w:ascii="Times New Roman" w:hAnsi="Times New Roman" w:cs="Times New Roman"/>
          <w:sz w:val="28"/>
          <w:szCs w:val="28"/>
          <w:lang w:val="uk-UA"/>
        </w:rPr>
        <w:t>проблем</w:t>
      </w:r>
      <w:r w:rsidR="006A566A" w:rsidRPr="00BB54BB">
        <w:rPr>
          <w:rFonts w:ascii="Times New Roman" w:hAnsi="Times New Roman" w:cs="Times New Roman"/>
          <w:sz w:val="28"/>
          <w:szCs w:val="28"/>
          <w:lang w:val="uk-UA"/>
        </w:rPr>
        <w:t>.</w:t>
      </w:r>
      <w:r w:rsidR="001837B1" w:rsidRPr="00BB54BB">
        <w:rPr>
          <w:rFonts w:ascii="Times New Roman" w:hAnsi="Times New Roman" w:cs="Times New Roman"/>
          <w:sz w:val="28"/>
          <w:szCs w:val="28"/>
          <w:lang w:val="uk-UA"/>
        </w:rPr>
        <w:t xml:space="preserve"> </w:t>
      </w:r>
      <w:r w:rsidR="005A6D07" w:rsidRPr="00BB54BB">
        <w:rPr>
          <w:rFonts w:ascii="Times New Roman" w:hAnsi="Times New Roman" w:cs="Times New Roman"/>
          <w:sz w:val="28"/>
          <w:szCs w:val="28"/>
          <w:lang w:val="uk-UA"/>
        </w:rPr>
        <w:t>Серед к</w:t>
      </w:r>
      <w:r w:rsidR="00CF37D6" w:rsidRPr="00BB54BB">
        <w:rPr>
          <w:rFonts w:ascii="Times New Roman" w:hAnsi="Times New Roman" w:cs="Times New Roman"/>
          <w:sz w:val="28"/>
          <w:szCs w:val="28"/>
          <w:lang w:val="uk-UA"/>
        </w:rPr>
        <w:t>омпетенці</w:t>
      </w:r>
      <w:r w:rsidR="009D7DE1" w:rsidRPr="00BB54BB">
        <w:rPr>
          <w:rFonts w:ascii="Times New Roman" w:hAnsi="Times New Roman" w:cs="Times New Roman"/>
          <w:sz w:val="28"/>
          <w:szCs w:val="28"/>
          <w:lang w:val="uk-UA"/>
        </w:rPr>
        <w:t>й</w:t>
      </w:r>
      <w:r w:rsidR="00CF37D6" w:rsidRPr="00BB54BB">
        <w:rPr>
          <w:rFonts w:ascii="Times New Roman" w:hAnsi="Times New Roman" w:cs="Times New Roman"/>
          <w:sz w:val="28"/>
          <w:szCs w:val="28"/>
          <w:lang w:val="uk-UA"/>
        </w:rPr>
        <w:t xml:space="preserve"> професійної м</w:t>
      </w:r>
      <w:r w:rsidR="005A6D07" w:rsidRPr="00BB54BB">
        <w:rPr>
          <w:rFonts w:ascii="Times New Roman" w:hAnsi="Times New Roman" w:cs="Times New Roman"/>
          <w:sz w:val="28"/>
          <w:szCs w:val="28"/>
          <w:lang w:val="uk-UA"/>
        </w:rPr>
        <w:t xml:space="preserve">обільності вчителя як сукупності знань, умінь та </w:t>
      </w:r>
      <w:r w:rsidR="00071ECE" w:rsidRPr="00BB54BB">
        <w:rPr>
          <w:rFonts w:ascii="Times New Roman" w:hAnsi="Times New Roman" w:cs="Times New Roman"/>
          <w:sz w:val="28"/>
          <w:szCs w:val="28"/>
          <w:lang w:val="uk-UA"/>
        </w:rPr>
        <w:t>навичок варто виокремити такі: професійні та</w:t>
      </w:r>
      <w:r w:rsidR="00CF37D6" w:rsidRPr="00BB54BB">
        <w:rPr>
          <w:rFonts w:ascii="Times New Roman" w:hAnsi="Times New Roman" w:cs="Times New Roman"/>
          <w:sz w:val="28"/>
          <w:szCs w:val="28"/>
          <w:lang w:val="uk-UA"/>
        </w:rPr>
        <w:t xml:space="preserve"> методичні знання й уміння, здатність </w:t>
      </w:r>
      <w:r w:rsidR="00071ECE" w:rsidRPr="00BB54BB">
        <w:rPr>
          <w:rFonts w:ascii="Times New Roman" w:hAnsi="Times New Roman" w:cs="Times New Roman"/>
          <w:sz w:val="28"/>
          <w:szCs w:val="28"/>
          <w:lang w:val="uk-UA"/>
        </w:rPr>
        <w:t>до їх творчого застосовування</w:t>
      </w:r>
      <w:r w:rsidR="005A6A47" w:rsidRPr="00BB54BB">
        <w:rPr>
          <w:rFonts w:ascii="Times New Roman" w:hAnsi="Times New Roman" w:cs="Times New Roman"/>
          <w:sz w:val="28"/>
          <w:szCs w:val="28"/>
          <w:lang w:val="uk-UA"/>
        </w:rPr>
        <w:t xml:space="preserve">; знання </w:t>
      </w:r>
      <w:r w:rsidR="005A6A47" w:rsidRPr="00BB54BB">
        <w:rPr>
          <w:rFonts w:ascii="Times New Roman" w:hAnsi="Times New Roman" w:cs="Times New Roman"/>
          <w:sz w:val="28"/>
          <w:szCs w:val="28"/>
          <w:lang w:val="uk-UA"/>
        </w:rPr>
        <w:lastRenderedPageBreak/>
        <w:t>сутності, компонентів</w:t>
      </w:r>
      <w:r w:rsidR="007227D5" w:rsidRPr="00BB54BB">
        <w:rPr>
          <w:rFonts w:ascii="Times New Roman" w:hAnsi="Times New Roman" w:cs="Times New Roman"/>
          <w:sz w:val="28"/>
          <w:szCs w:val="28"/>
          <w:lang w:val="uk-UA"/>
        </w:rPr>
        <w:t>, видів, шляхів</w:t>
      </w:r>
      <w:r w:rsidR="00CF37D6" w:rsidRPr="00BB54BB">
        <w:rPr>
          <w:rFonts w:ascii="Times New Roman" w:hAnsi="Times New Roman" w:cs="Times New Roman"/>
          <w:sz w:val="28"/>
          <w:szCs w:val="28"/>
          <w:lang w:val="uk-UA"/>
        </w:rPr>
        <w:t xml:space="preserve"> формування професійної моб</w:t>
      </w:r>
      <w:r w:rsidR="007227D5" w:rsidRPr="00BB54BB">
        <w:rPr>
          <w:rFonts w:ascii="Times New Roman" w:hAnsi="Times New Roman" w:cs="Times New Roman"/>
          <w:sz w:val="28"/>
          <w:szCs w:val="28"/>
          <w:lang w:val="uk-UA"/>
        </w:rPr>
        <w:t>ільності особистості; знання акме і професійної «Я»-концепції»</w:t>
      </w:r>
      <w:r w:rsidR="00CF37D6" w:rsidRPr="00BB54BB">
        <w:rPr>
          <w:rFonts w:ascii="Times New Roman" w:hAnsi="Times New Roman" w:cs="Times New Roman"/>
          <w:sz w:val="28"/>
          <w:szCs w:val="28"/>
          <w:lang w:val="uk-UA"/>
        </w:rPr>
        <w:t xml:space="preserve">; </w:t>
      </w:r>
      <w:r w:rsidR="007227D5" w:rsidRPr="00BB54BB">
        <w:rPr>
          <w:rFonts w:ascii="Times New Roman" w:hAnsi="Times New Roman" w:cs="Times New Roman"/>
          <w:sz w:val="28"/>
          <w:szCs w:val="28"/>
          <w:lang w:val="uk-UA"/>
        </w:rPr>
        <w:t>творчі, інтелектуальні та комунікативні мобільнісні професійні уміння</w:t>
      </w:r>
      <w:r w:rsidR="00CF37D6" w:rsidRPr="00BB54BB">
        <w:rPr>
          <w:rFonts w:ascii="Times New Roman" w:hAnsi="Times New Roman" w:cs="Times New Roman"/>
          <w:sz w:val="28"/>
          <w:szCs w:val="28"/>
          <w:lang w:val="uk-UA"/>
        </w:rPr>
        <w:t xml:space="preserve">. </w:t>
      </w:r>
    </w:p>
    <w:p w:rsidR="00CF37D6" w:rsidRPr="00BB54BB" w:rsidRDefault="00CF37D6" w:rsidP="007A374D">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 xml:space="preserve">Сучасний учитель </w:t>
      </w:r>
      <w:r w:rsidR="00ED556A" w:rsidRPr="00BB54BB">
        <w:rPr>
          <w:rFonts w:ascii="Times New Roman" w:hAnsi="Times New Roman" w:cs="Times New Roman"/>
          <w:sz w:val="28"/>
          <w:szCs w:val="28"/>
          <w:lang w:val="uk-UA"/>
        </w:rPr>
        <w:t xml:space="preserve">повинен </w:t>
      </w:r>
      <w:r w:rsidRPr="00BB54BB">
        <w:rPr>
          <w:rFonts w:ascii="Times New Roman" w:hAnsi="Times New Roman" w:cs="Times New Roman"/>
          <w:sz w:val="28"/>
          <w:szCs w:val="28"/>
          <w:lang w:val="uk-UA"/>
        </w:rPr>
        <w:t>бути компетентним у галузі</w:t>
      </w:r>
      <w:r w:rsidR="00ED556A" w:rsidRPr="00BB54BB">
        <w:rPr>
          <w:rFonts w:ascii="Times New Roman" w:hAnsi="Times New Roman" w:cs="Times New Roman"/>
          <w:sz w:val="28"/>
          <w:szCs w:val="28"/>
          <w:lang w:val="uk-UA"/>
        </w:rPr>
        <w:t xml:space="preserve"> освіти, яку</w:t>
      </w:r>
      <w:r w:rsidRPr="00BB54BB">
        <w:rPr>
          <w:rFonts w:ascii="Times New Roman" w:hAnsi="Times New Roman" w:cs="Times New Roman"/>
          <w:sz w:val="28"/>
          <w:szCs w:val="28"/>
          <w:lang w:val="uk-UA"/>
        </w:rPr>
        <w:t xml:space="preserve"> </w:t>
      </w:r>
      <w:r w:rsidR="00ED556A" w:rsidRPr="00BB54BB">
        <w:rPr>
          <w:rFonts w:ascii="Times New Roman" w:hAnsi="Times New Roman" w:cs="Times New Roman"/>
          <w:sz w:val="28"/>
          <w:szCs w:val="28"/>
          <w:lang w:val="uk-UA"/>
        </w:rPr>
        <w:t xml:space="preserve">сьогодні переосмислюють </w:t>
      </w:r>
      <w:r w:rsidR="009D7DE1" w:rsidRPr="00BB54BB">
        <w:rPr>
          <w:rFonts w:ascii="Times New Roman" w:hAnsi="Times New Roman" w:cs="Times New Roman"/>
          <w:sz w:val="28"/>
          <w:szCs w:val="28"/>
          <w:lang w:val="uk-UA"/>
        </w:rPr>
        <w:t>у</w:t>
      </w:r>
      <w:r w:rsidR="00ED556A" w:rsidRPr="00BB54BB">
        <w:rPr>
          <w:rFonts w:ascii="Times New Roman" w:hAnsi="Times New Roman" w:cs="Times New Roman"/>
          <w:sz w:val="28"/>
          <w:szCs w:val="28"/>
          <w:lang w:val="uk-UA"/>
        </w:rPr>
        <w:t>чені й практики</w:t>
      </w:r>
      <w:r w:rsidRPr="00BB54BB">
        <w:rPr>
          <w:rFonts w:ascii="Times New Roman" w:hAnsi="Times New Roman" w:cs="Times New Roman"/>
          <w:sz w:val="28"/>
          <w:szCs w:val="28"/>
          <w:lang w:val="uk-UA"/>
        </w:rPr>
        <w:t xml:space="preserve">, </w:t>
      </w:r>
      <w:r w:rsidR="00ED556A" w:rsidRPr="00BB54BB">
        <w:rPr>
          <w:rFonts w:ascii="Times New Roman" w:hAnsi="Times New Roman" w:cs="Times New Roman"/>
          <w:sz w:val="28"/>
          <w:szCs w:val="28"/>
          <w:lang w:val="uk-UA"/>
        </w:rPr>
        <w:t xml:space="preserve">яка </w:t>
      </w:r>
      <w:r w:rsidR="00ED130A" w:rsidRPr="00BB54BB">
        <w:rPr>
          <w:rFonts w:ascii="Times New Roman" w:hAnsi="Times New Roman" w:cs="Times New Roman"/>
          <w:sz w:val="28"/>
          <w:szCs w:val="28"/>
          <w:lang w:val="uk-UA"/>
        </w:rPr>
        <w:t>характеризується оновленим змістовим наповненням та</w:t>
      </w:r>
      <w:r w:rsidRPr="00BB54BB">
        <w:rPr>
          <w:rFonts w:ascii="Times New Roman" w:hAnsi="Times New Roman" w:cs="Times New Roman"/>
          <w:sz w:val="28"/>
          <w:szCs w:val="28"/>
          <w:lang w:val="uk-UA"/>
        </w:rPr>
        <w:t xml:space="preserve"> </w:t>
      </w:r>
      <w:r w:rsidR="00E2079E" w:rsidRPr="00BB54BB">
        <w:rPr>
          <w:rFonts w:ascii="Times New Roman" w:hAnsi="Times New Roman" w:cs="Times New Roman"/>
          <w:sz w:val="28"/>
          <w:szCs w:val="28"/>
          <w:lang w:val="uk-UA"/>
        </w:rPr>
        <w:t xml:space="preserve">оригінальним </w:t>
      </w:r>
      <w:r w:rsidRPr="00BB54BB">
        <w:rPr>
          <w:rFonts w:ascii="Times New Roman" w:hAnsi="Times New Roman" w:cs="Times New Roman"/>
          <w:sz w:val="28"/>
          <w:szCs w:val="28"/>
          <w:lang w:val="uk-UA"/>
        </w:rPr>
        <w:t xml:space="preserve">підходом до організації </w:t>
      </w:r>
      <w:r w:rsidR="00116F71" w:rsidRPr="00BB54BB">
        <w:rPr>
          <w:rFonts w:ascii="Times New Roman" w:hAnsi="Times New Roman" w:cs="Times New Roman"/>
          <w:sz w:val="28"/>
          <w:szCs w:val="28"/>
          <w:lang w:val="uk-UA"/>
        </w:rPr>
        <w:t xml:space="preserve">освітнього </w:t>
      </w:r>
      <w:r w:rsidR="00FB7D01" w:rsidRPr="00BB54BB">
        <w:rPr>
          <w:rFonts w:ascii="Times New Roman" w:hAnsi="Times New Roman" w:cs="Times New Roman"/>
          <w:sz w:val="28"/>
          <w:szCs w:val="28"/>
          <w:lang w:val="uk-UA"/>
        </w:rPr>
        <w:t>процесу.</w:t>
      </w:r>
      <w:r w:rsidR="009A0AC9" w:rsidRPr="00BB54BB">
        <w:rPr>
          <w:rFonts w:ascii="Times New Roman" w:hAnsi="Times New Roman" w:cs="Times New Roman"/>
          <w:sz w:val="28"/>
          <w:szCs w:val="28"/>
          <w:lang w:val="uk-UA"/>
        </w:rPr>
        <w:t xml:space="preserve"> З цих позицій </w:t>
      </w:r>
      <w:r w:rsidRPr="00BB54BB">
        <w:rPr>
          <w:rFonts w:ascii="Times New Roman" w:hAnsi="Times New Roman" w:cs="Times New Roman"/>
          <w:sz w:val="28"/>
          <w:szCs w:val="28"/>
          <w:lang w:val="uk-UA"/>
        </w:rPr>
        <w:t>акту</w:t>
      </w:r>
      <w:r w:rsidR="009A0AC9" w:rsidRPr="00BB54BB">
        <w:rPr>
          <w:rFonts w:ascii="Times New Roman" w:hAnsi="Times New Roman" w:cs="Times New Roman"/>
          <w:sz w:val="28"/>
          <w:szCs w:val="28"/>
          <w:lang w:val="uk-UA"/>
        </w:rPr>
        <w:t>алізується проблема професійної мобільності</w:t>
      </w:r>
      <w:r w:rsidRPr="00BB54BB">
        <w:rPr>
          <w:rFonts w:ascii="Times New Roman" w:hAnsi="Times New Roman" w:cs="Times New Roman"/>
          <w:sz w:val="28"/>
          <w:szCs w:val="28"/>
          <w:lang w:val="uk-UA"/>
        </w:rPr>
        <w:t xml:space="preserve"> учителя, оскільки </w:t>
      </w:r>
      <w:r w:rsidR="00FB7D01" w:rsidRPr="00BB54BB">
        <w:rPr>
          <w:rFonts w:ascii="Times New Roman" w:hAnsi="Times New Roman" w:cs="Times New Roman"/>
          <w:sz w:val="28"/>
          <w:szCs w:val="28"/>
          <w:lang w:val="uk-UA"/>
        </w:rPr>
        <w:t xml:space="preserve">йому потрібно оперативно </w:t>
      </w:r>
      <w:r w:rsidRPr="00BB54BB">
        <w:rPr>
          <w:rFonts w:ascii="Times New Roman" w:hAnsi="Times New Roman" w:cs="Times New Roman"/>
          <w:sz w:val="28"/>
          <w:szCs w:val="28"/>
          <w:lang w:val="uk-UA"/>
        </w:rPr>
        <w:t xml:space="preserve">реагувати на </w:t>
      </w:r>
      <w:r w:rsidR="00FB7D01" w:rsidRPr="00BB54BB">
        <w:rPr>
          <w:rFonts w:ascii="Times New Roman" w:hAnsi="Times New Roman" w:cs="Times New Roman"/>
          <w:sz w:val="28"/>
          <w:szCs w:val="28"/>
          <w:lang w:val="uk-UA"/>
        </w:rPr>
        <w:t>освітні інновації</w:t>
      </w:r>
      <w:r w:rsidRPr="00BB54BB">
        <w:rPr>
          <w:rFonts w:ascii="Times New Roman" w:hAnsi="Times New Roman" w:cs="Times New Roman"/>
          <w:sz w:val="28"/>
          <w:szCs w:val="28"/>
          <w:lang w:val="uk-UA"/>
        </w:rPr>
        <w:t xml:space="preserve">, кадрові зміни в </w:t>
      </w:r>
      <w:r w:rsidR="00DC5675" w:rsidRPr="00BB54BB">
        <w:rPr>
          <w:rFonts w:ascii="Times New Roman" w:hAnsi="Times New Roman" w:cs="Times New Roman"/>
          <w:sz w:val="28"/>
          <w:szCs w:val="28"/>
          <w:lang w:val="uk-UA"/>
        </w:rPr>
        <w:t xml:space="preserve">просторі освіти, </w:t>
      </w:r>
      <w:r w:rsidR="00695F50" w:rsidRPr="00BB54BB">
        <w:rPr>
          <w:rFonts w:ascii="Times New Roman" w:hAnsi="Times New Roman" w:cs="Times New Roman"/>
          <w:sz w:val="28"/>
          <w:szCs w:val="28"/>
          <w:lang w:val="uk-UA"/>
        </w:rPr>
        <w:t>надавати населенню якісну</w:t>
      </w:r>
      <w:r w:rsidRPr="00BB54BB">
        <w:rPr>
          <w:rFonts w:ascii="Times New Roman" w:hAnsi="Times New Roman" w:cs="Times New Roman"/>
          <w:sz w:val="28"/>
          <w:szCs w:val="28"/>
          <w:lang w:val="uk-UA"/>
        </w:rPr>
        <w:t xml:space="preserve"> </w:t>
      </w:r>
      <w:r w:rsidR="00DC5675" w:rsidRPr="00BB54BB">
        <w:rPr>
          <w:rFonts w:ascii="Times New Roman" w:hAnsi="Times New Roman" w:cs="Times New Roman"/>
          <w:sz w:val="28"/>
          <w:szCs w:val="28"/>
          <w:lang w:val="uk-UA"/>
        </w:rPr>
        <w:t>осв</w:t>
      </w:r>
      <w:r w:rsidR="00695F50" w:rsidRPr="00BB54BB">
        <w:rPr>
          <w:rFonts w:ascii="Times New Roman" w:hAnsi="Times New Roman" w:cs="Times New Roman"/>
          <w:sz w:val="28"/>
          <w:szCs w:val="28"/>
          <w:lang w:val="uk-UA"/>
        </w:rPr>
        <w:t>іту</w:t>
      </w:r>
      <w:r w:rsidRPr="00BB54BB">
        <w:rPr>
          <w:rFonts w:ascii="Times New Roman" w:hAnsi="Times New Roman" w:cs="Times New Roman"/>
          <w:sz w:val="28"/>
          <w:szCs w:val="28"/>
          <w:lang w:val="uk-UA"/>
        </w:rPr>
        <w:t xml:space="preserve">. Формування компетенцій професійної мобільності вчителів </w:t>
      </w:r>
      <w:r w:rsidR="003A51C5" w:rsidRPr="00BB54BB">
        <w:rPr>
          <w:rFonts w:ascii="Times New Roman" w:hAnsi="Times New Roman" w:cs="Times New Roman"/>
          <w:sz w:val="28"/>
          <w:szCs w:val="28"/>
          <w:lang w:val="uk-UA"/>
        </w:rPr>
        <w:t>збагачує їхню професійно-педагогічну самореалізацію</w:t>
      </w:r>
      <w:r w:rsidRPr="00BB54BB">
        <w:rPr>
          <w:rFonts w:ascii="Times New Roman" w:hAnsi="Times New Roman" w:cs="Times New Roman"/>
          <w:sz w:val="28"/>
          <w:szCs w:val="28"/>
          <w:lang w:val="uk-UA"/>
        </w:rPr>
        <w:t xml:space="preserve">, </w:t>
      </w:r>
      <w:r w:rsidR="003A51C5" w:rsidRPr="00BB54BB">
        <w:rPr>
          <w:rFonts w:ascii="Times New Roman" w:hAnsi="Times New Roman" w:cs="Times New Roman"/>
          <w:sz w:val="28"/>
          <w:szCs w:val="28"/>
          <w:lang w:val="uk-UA"/>
        </w:rPr>
        <w:t xml:space="preserve">сприяє здатності до </w:t>
      </w:r>
      <w:r w:rsidRPr="00BB54BB">
        <w:rPr>
          <w:rFonts w:ascii="Times New Roman" w:hAnsi="Times New Roman" w:cs="Times New Roman"/>
          <w:sz w:val="28"/>
          <w:szCs w:val="28"/>
          <w:lang w:val="uk-UA"/>
        </w:rPr>
        <w:t xml:space="preserve">трансцендентності як </w:t>
      </w:r>
      <w:r w:rsidR="00921D78" w:rsidRPr="00BB54BB">
        <w:rPr>
          <w:rFonts w:ascii="Times New Roman" w:hAnsi="Times New Roman" w:cs="Times New Roman"/>
          <w:sz w:val="28"/>
          <w:szCs w:val="28"/>
          <w:lang w:val="uk-UA"/>
        </w:rPr>
        <w:t xml:space="preserve">особистісному </w:t>
      </w:r>
      <w:r w:rsidRPr="00BB54BB">
        <w:rPr>
          <w:rFonts w:ascii="Times New Roman" w:hAnsi="Times New Roman" w:cs="Times New Roman"/>
          <w:sz w:val="28"/>
          <w:szCs w:val="28"/>
          <w:lang w:val="uk-UA"/>
        </w:rPr>
        <w:t xml:space="preserve">виходу </w:t>
      </w:r>
      <w:r w:rsidR="00F707E0" w:rsidRPr="00BB54BB">
        <w:rPr>
          <w:rFonts w:ascii="Times New Roman" w:hAnsi="Times New Roman" w:cs="Times New Roman"/>
          <w:sz w:val="28"/>
          <w:szCs w:val="28"/>
          <w:lang w:val="uk-UA"/>
        </w:rPr>
        <w:t>за кордони</w:t>
      </w:r>
      <w:r w:rsidRPr="00BB54BB">
        <w:rPr>
          <w:rFonts w:ascii="Times New Roman" w:hAnsi="Times New Roman" w:cs="Times New Roman"/>
          <w:sz w:val="28"/>
          <w:szCs w:val="28"/>
          <w:lang w:val="uk-UA"/>
        </w:rPr>
        <w:t xml:space="preserve"> реального </w:t>
      </w:r>
      <w:r w:rsidR="00F707E0" w:rsidRPr="00BB54BB">
        <w:rPr>
          <w:rFonts w:ascii="Times New Roman" w:hAnsi="Times New Roman" w:cs="Times New Roman"/>
          <w:sz w:val="28"/>
          <w:szCs w:val="28"/>
          <w:lang w:val="uk-UA"/>
        </w:rPr>
        <w:t xml:space="preserve">під час </w:t>
      </w:r>
      <w:r w:rsidRPr="00BB54BB">
        <w:rPr>
          <w:rFonts w:ascii="Times New Roman" w:hAnsi="Times New Roman" w:cs="Times New Roman"/>
          <w:sz w:val="28"/>
          <w:szCs w:val="28"/>
          <w:lang w:val="uk-UA"/>
        </w:rPr>
        <w:t xml:space="preserve">розкриття </w:t>
      </w:r>
      <w:r w:rsidR="00F707E0" w:rsidRPr="00BB54BB">
        <w:rPr>
          <w:rFonts w:ascii="Times New Roman" w:hAnsi="Times New Roman" w:cs="Times New Roman"/>
          <w:sz w:val="28"/>
          <w:szCs w:val="28"/>
          <w:lang w:val="uk-UA"/>
        </w:rPr>
        <w:t>потенційних можливостей</w:t>
      </w:r>
      <w:r w:rsidR="00D0014C" w:rsidRPr="00BB54BB">
        <w:rPr>
          <w:rFonts w:ascii="Times New Roman" w:hAnsi="Times New Roman" w:cs="Times New Roman"/>
          <w:sz w:val="28"/>
          <w:szCs w:val="28"/>
          <w:lang w:val="uk-UA"/>
        </w:rPr>
        <w:t xml:space="preserve">. </w:t>
      </w:r>
    </w:p>
    <w:p w:rsidR="00975B3C" w:rsidRPr="00BB54BB" w:rsidRDefault="001D2AD7" w:rsidP="007A374D">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i/>
          <w:sz w:val="28"/>
          <w:szCs w:val="28"/>
          <w:lang w:val="uk-UA"/>
        </w:rPr>
        <w:t>Рефлексивно-адаптивна складова</w:t>
      </w:r>
      <w:r w:rsidR="00975B3C" w:rsidRPr="00BB54BB">
        <w:rPr>
          <w:rFonts w:ascii="Times New Roman" w:hAnsi="Times New Roman" w:cs="Times New Roman"/>
          <w:b/>
          <w:i/>
          <w:sz w:val="28"/>
          <w:szCs w:val="28"/>
          <w:lang w:val="uk-UA"/>
        </w:rPr>
        <w:t xml:space="preserve"> </w:t>
      </w:r>
      <w:r w:rsidR="00975B3C" w:rsidRPr="00BB54BB">
        <w:rPr>
          <w:rFonts w:ascii="Times New Roman" w:hAnsi="Times New Roman" w:cs="Times New Roman"/>
          <w:sz w:val="28"/>
          <w:szCs w:val="28"/>
          <w:lang w:val="uk-UA"/>
        </w:rPr>
        <w:t xml:space="preserve">професійної мобільності вчителя </w:t>
      </w:r>
      <w:r w:rsidR="00A6036B" w:rsidRPr="00BB54BB">
        <w:rPr>
          <w:rFonts w:ascii="Times New Roman" w:hAnsi="Times New Roman" w:cs="Times New Roman"/>
          <w:sz w:val="28"/>
          <w:szCs w:val="28"/>
          <w:lang w:val="uk-UA"/>
        </w:rPr>
        <w:t xml:space="preserve">об’єднує </w:t>
      </w:r>
      <w:r w:rsidR="006A566A" w:rsidRPr="00BB54BB">
        <w:rPr>
          <w:rFonts w:ascii="Times New Roman" w:hAnsi="Times New Roman" w:cs="Times New Roman"/>
          <w:sz w:val="28"/>
          <w:szCs w:val="28"/>
          <w:lang w:val="uk-UA"/>
        </w:rPr>
        <w:t>аналіз резул</w:t>
      </w:r>
      <w:r w:rsidR="00DB13B1" w:rsidRPr="00BB54BB">
        <w:rPr>
          <w:rFonts w:ascii="Times New Roman" w:hAnsi="Times New Roman" w:cs="Times New Roman"/>
          <w:sz w:val="28"/>
          <w:szCs w:val="28"/>
          <w:lang w:val="uk-UA"/>
        </w:rPr>
        <w:t>ьтатів педагогічної діяльності та рефлексію</w:t>
      </w:r>
      <w:r w:rsidR="006A566A" w:rsidRPr="00BB54BB">
        <w:rPr>
          <w:rFonts w:ascii="Times New Roman" w:hAnsi="Times New Roman" w:cs="Times New Roman"/>
          <w:sz w:val="28"/>
          <w:szCs w:val="28"/>
          <w:lang w:val="uk-UA"/>
        </w:rPr>
        <w:t xml:space="preserve">, </w:t>
      </w:r>
      <w:r w:rsidR="00DB13B1" w:rsidRPr="00BB54BB">
        <w:rPr>
          <w:rFonts w:ascii="Times New Roman" w:hAnsi="Times New Roman" w:cs="Times New Roman"/>
          <w:sz w:val="28"/>
          <w:szCs w:val="28"/>
          <w:lang w:val="uk-UA"/>
        </w:rPr>
        <w:t xml:space="preserve">забезпечує </w:t>
      </w:r>
      <w:r w:rsidR="005709F7" w:rsidRPr="00BB54BB">
        <w:rPr>
          <w:rFonts w:ascii="Times New Roman" w:hAnsi="Times New Roman" w:cs="Times New Roman"/>
          <w:sz w:val="28"/>
          <w:szCs w:val="28"/>
          <w:lang w:val="uk-UA"/>
        </w:rPr>
        <w:t>корекцію поведінки</w:t>
      </w:r>
      <w:r w:rsidR="006A566A" w:rsidRPr="00BB54BB">
        <w:rPr>
          <w:rFonts w:ascii="Times New Roman" w:hAnsi="Times New Roman" w:cs="Times New Roman"/>
          <w:sz w:val="28"/>
          <w:szCs w:val="28"/>
          <w:lang w:val="uk-UA"/>
        </w:rPr>
        <w:t xml:space="preserve"> педагога, що </w:t>
      </w:r>
      <w:r w:rsidR="00B3440B" w:rsidRPr="00BB54BB">
        <w:rPr>
          <w:rFonts w:ascii="Times New Roman" w:hAnsi="Times New Roman" w:cs="Times New Roman"/>
          <w:sz w:val="28"/>
          <w:szCs w:val="28"/>
          <w:lang w:val="uk-UA"/>
        </w:rPr>
        <w:t>уможливлює його пристосування до</w:t>
      </w:r>
      <w:r w:rsidR="007A374D">
        <w:rPr>
          <w:rFonts w:ascii="Times New Roman" w:hAnsi="Times New Roman" w:cs="Times New Roman"/>
          <w:sz w:val="28"/>
          <w:szCs w:val="28"/>
          <w:lang w:val="uk-UA"/>
        </w:rPr>
        <w:t xml:space="preserve"> </w:t>
      </w:r>
      <w:r w:rsidR="00B3440B" w:rsidRPr="00BB54BB">
        <w:rPr>
          <w:rFonts w:ascii="Times New Roman" w:hAnsi="Times New Roman" w:cs="Times New Roman"/>
          <w:sz w:val="28"/>
          <w:szCs w:val="28"/>
          <w:lang w:val="uk-UA"/>
        </w:rPr>
        <w:t>нових освітніх умов</w:t>
      </w:r>
      <w:r w:rsidR="00B10762" w:rsidRPr="00BB54BB">
        <w:rPr>
          <w:rFonts w:ascii="Times New Roman" w:hAnsi="Times New Roman" w:cs="Times New Roman"/>
          <w:sz w:val="28"/>
          <w:szCs w:val="28"/>
          <w:lang w:val="uk-UA"/>
        </w:rPr>
        <w:t>, заняття</w:t>
      </w:r>
      <w:r w:rsidR="006A566A" w:rsidRPr="00BB54BB">
        <w:rPr>
          <w:rFonts w:ascii="Times New Roman" w:hAnsi="Times New Roman" w:cs="Times New Roman"/>
          <w:sz w:val="28"/>
          <w:szCs w:val="28"/>
          <w:lang w:val="uk-UA"/>
        </w:rPr>
        <w:t xml:space="preserve"> інноваційною діяльністю. </w:t>
      </w:r>
      <w:r w:rsidR="00B10762" w:rsidRPr="00BB54BB">
        <w:rPr>
          <w:rFonts w:ascii="Times New Roman" w:hAnsi="Times New Roman" w:cs="Times New Roman"/>
          <w:sz w:val="28"/>
          <w:szCs w:val="28"/>
          <w:lang w:val="uk-UA"/>
        </w:rPr>
        <w:t xml:space="preserve">Цей складник передбачає рефлексивні </w:t>
      </w:r>
      <w:r w:rsidR="006A566A" w:rsidRPr="00BB54BB">
        <w:rPr>
          <w:rFonts w:ascii="Times New Roman" w:hAnsi="Times New Roman" w:cs="Times New Roman"/>
          <w:sz w:val="28"/>
          <w:szCs w:val="28"/>
          <w:lang w:val="uk-UA"/>
        </w:rPr>
        <w:t>у</w:t>
      </w:r>
      <w:r w:rsidR="00975B3C" w:rsidRPr="00BB54BB">
        <w:rPr>
          <w:rFonts w:ascii="Times New Roman" w:hAnsi="Times New Roman" w:cs="Times New Roman"/>
          <w:sz w:val="28"/>
          <w:szCs w:val="28"/>
          <w:lang w:val="uk-UA"/>
        </w:rPr>
        <w:t xml:space="preserve">міння </w:t>
      </w:r>
      <w:r w:rsidR="00B10762" w:rsidRPr="00BB54BB">
        <w:rPr>
          <w:rFonts w:ascii="Times New Roman" w:hAnsi="Times New Roman" w:cs="Times New Roman"/>
          <w:sz w:val="28"/>
          <w:szCs w:val="28"/>
          <w:lang w:val="uk-UA"/>
        </w:rPr>
        <w:t xml:space="preserve">з урахуванням </w:t>
      </w:r>
      <w:r w:rsidR="00975B3C" w:rsidRPr="00BB54BB">
        <w:rPr>
          <w:rFonts w:ascii="Times New Roman" w:hAnsi="Times New Roman" w:cs="Times New Roman"/>
          <w:sz w:val="28"/>
          <w:szCs w:val="28"/>
          <w:lang w:val="uk-UA"/>
        </w:rPr>
        <w:t xml:space="preserve">адекватної самооцінки, самоконтролю і самоорганізації, </w:t>
      </w:r>
      <w:r w:rsidR="00740AA8" w:rsidRPr="00BB54BB">
        <w:rPr>
          <w:rFonts w:ascii="Times New Roman" w:hAnsi="Times New Roman" w:cs="Times New Roman"/>
          <w:sz w:val="28"/>
          <w:szCs w:val="28"/>
          <w:lang w:val="uk-UA"/>
        </w:rPr>
        <w:t>які сприяють адаптивності педагога</w:t>
      </w:r>
      <w:r w:rsidR="007A374D">
        <w:rPr>
          <w:rFonts w:ascii="Times New Roman" w:hAnsi="Times New Roman" w:cs="Times New Roman"/>
          <w:sz w:val="28"/>
          <w:szCs w:val="28"/>
          <w:lang w:val="uk-UA"/>
        </w:rPr>
        <w:t xml:space="preserve"> </w:t>
      </w:r>
      <w:r w:rsidR="00975B3C" w:rsidRPr="00BB54BB">
        <w:rPr>
          <w:rFonts w:ascii="Times New Roman" w:hAnsi="Times New Roman" w:cs="Times New Roman"/>
          <w:sz w:val="28"/>
          <w:szCs w:val="28"/>
          <w:lang w:val="uk-UA"/>
        </w:rPr>
        <w:t xml:space="preserve">до </w:t>
      </w:r>
      <w:r w:rsidR="00740AA8" w:rsidRPr="00BB54BB">
        <w:rPr>
          <w:rFonts w:ascii="Times New Roman" w:hAnsi="Times New Roman" w:cs="Times New Roman"/>
          <w:sz w:val="28"/>
          <w:szCs w:val="28"/>
          <w:lang w:val="uk-UA"/>
        </w:rPr>
        <w:t xml:space="preserve">освітніх </w:t>
      </w:r>
      <w:r w:rsidR="00975B3C" w:rsidRPr="00BB54BB">
        <w:rPr>
          <w:rFonts w:ascii="Times New Roman" w:hAnsi="Times New Roman" w:cs="Times New Roman"/>
          <w:sz w:val="28"/>
          <w:szCs w:val="28"/>
          <w:lang w:val="uk-UA"/>
        </w:rPr>
        <w:t>змін</w:t>
      </w:r>
      <w:r w:rsidR="00D47F6E" w:rsidRPr="00BB54BB">
        <w:rPr>
          <w:rFonts w:ascii="Times New Roman" w:hAnsi="Times New Roman" w:cs="Times New Roman"/>
          <w:sz w:val="28"/>
          <w:szCs w:val="28"/>
          <w:lang w:val="uk-UA"/>
        </w:rPr>
        <w:t xml:space="preserve"> [17]</w:t>
      </w:r>
      <w:r w:rsidR="00975B3C" w:rsidRPr="00BB54BB">
        <w:rPr>
          <w:rFonts w:ascii="Times New Roman" w:hAnsi="Times New Roman" w:cs="Times New Roman"/>
          <w:sz w:val="28"/>
          <w:szCs w:val="28"/>
          <w:lang w:val="uk-UA"/>
        </w:rPr>
        <w:t>.</w:t>
      </w:r>
    </w:p>
    <w:p w:rsidR="00466E16" w:rsidRPr="00BB54BB" w:rsidRDefault="00CB554B"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 xml:space="preserve">Н.В. Латуша </w:t>
      </w:r>
      <w:r w:rsidR="000E3336" w:rsidRPr="00BB54BB">
        <w:rPr>
          <w:rFonts w:ascii="Times New Roman" w:hAnsi="Times New Roman" w:cs="Times New Roman"/>
          <w:sz w:val="28"/>
          <w:szCs w:val="28"/>
          <w:lang w:val="uk-UA"/>
        </w:rPr>
        <w:t xml:space="preserve">розглядає професійну мобільність як системне утворення </w:t>
      </w:r>
      <w:r w:rsidR="0024549C" w:rsidRPr="00BB54BB">
        <w:rPr>
          <w:rFonts w:ascii="Times New Roman" w:hAnsi="Times New Roman" w:cs="Times New Roman"/>
          <w:sz w:val="28"/>
          <w:szCs w:val="28"/>
          <w:lang w:val="uk-UA"/>
        </w:rPr>
        <w:t>, складниками якого є:</w:t>
      </w:r>
      <w:r w:rsidR="00492134" w:rsidRPr="00BB54BB">
        <w:rPr>
          <w:rFonts w:ascii="Times New Roman" w:hAnsi="Times New Roman" w:cs="Times New Roman"/>
          <w:sz w:val="28"/>
          <w:szCs w:val="28"/>
          <w:lang w:val="uk-UA"/>
        </w:rPr>
        <w:t xml:space="preserve"> </w:t>
      </w:r>
      <w:r w:rsidR="00B7479C" w:rsidRPr="00BB54BB">
        <w:rPr>
          <w:rFonts w:ascii="Times New Roman" w:hAnsi="Times New Roman" w:cs="Times New Roman"/>
          <w:sz w:val="28"/>
          <w:szCs w:val="28"/>
          <w:lang w:val="uk-UA"/>
        </w:rPr>
        <w:t xml:space="preserve">відкритість (здатність </w:t>
      </w:r>
      <w:r w:rsidR="009B39FA" w:rsidRPr="00BB54BB">
        <w:rPr>
          <w:rFonts w:ascii="Times New Roman" w:hAnsi="Times New Roman" w:cs="Times New Roman"/>
          <w:sz w:val="28"/>
          <w:szCs w:val="28"/>
          <w:lang w:val="uk-UA"/>
        </w:rPr>
        <w:t>до нового, незвіданого</w:t>
      </w:r>
      <w:r w:rsidR="00B7479C" w:rsidRPr="00BB54BB">
        <w:rPr>
          <w:rFonts w:ascii="Times New Roman" w:hAnsi="Times New Roman" w:cs="Times New Roman"/>
          <w:sz w:val="28"/>
          <w:szCs w:val="28"/>
          <w:lang w:val="uk-UA"/>
        </w:rPr>
        <w:t xml:space="preserve">, відмова від стереотипів); комунікативність (здатність </w:t>
      </w:r>
      <w:r w:rsidR="005D69B2" w:rsidRPr="00BB54BB">
        <w:rPr>
          <w:rFonts w:ascii="Times New Roman" w:hAnsi="Times New Roman" w:cs="Times New Roman"/>
          <w:sz w:val="28"/>
          <w:szCs w:val="28"/>
          <w:lang w:val="uk-UA"/>
        </w:rPr>
        <w:t xml:space="preserve">до продуктивної комунікативної взаємодії та міжособистісної взаємодії </w:t>
      </w:r>
      <w:r w:rsidR="00B7479C" w:rsidRPr="00BB54BB">
        <w:rPr>
          <w:rFonts w:ascii="Times New Roman" w:hAnsi="Times New Roman" w:cs="Times New Roman"/>
          <w:sz w:val="28"/>
          <w:szCs w:val="28"/>
          <w:lang w:val="uk-UA"/>
        </w:rPr>
        <w:t xml:space="preserve">з суб’єктами освітньої діяльності); </w:t>
      </w:r>
      <w:r w:rsidR="00CF37D6" w:rsidRPr="00BB54BB">
        <w:rPr>
          <w:rFonts w:ascii="Times New Roman" w:hAnsi="Times New Roman" w:cs="Times New Roman"/>
          <w:sz w:val="28"/>
          <w:szCs w:val="28"/>
          <w:lang w:val="uk-UA"/>
        </w:rPr>
        <w:t>активні</w:t>
      </w:r>
      <w:r w:rsidR="00F56DE1" w:rsidRPr="00BB54BB">
        <w:rPr>
          <w:rFonts w:ascii="Times New Roman" w:hAnsi="Times New Roman" w:cs="Times New Roman"/>
          <w:sz w:val="28"/>
          <w:szCs w:val="28"/>
          <w:lang w:val="uk-UA"/>
        </w:rPr>
        <w:t>сть (готовність до за</w:t>
      </w:r>
      <w:r w:rsidR="00CF37D6" w:rsidRPr="00BB54BB">
        <w:rPr>
          <w:rFonts w:ascii="Times New Roman" w:hAnsi="Times New Roman" w:cs="Times New Roman"/>
          <w:sz w:val="28"/>
          <w:szCs w:val="28"/>
          <w:lang w:val="uk-UA"/>
        </w:rPr>
        <w:t>своєнн</w:t>
      </w:r>
      <w:r w:rsidR="00F56DE1" w:rsidRPr="00BB54BB">
        <w:rPr>
          <w:rFonts w:ascii="Times New Roman" w:hAnsi="Times New Roman" w:cs="Times New Roman"/>
          <w:sz w:val="28"/>
          <w:szCs w:val="28"/>
          <w:lang w:val="uk-UA"/>
        </w:rPr>
        <w:t>я нових форм і видів діяльності та нової</w:t>
      </w:r>
      <w:r w:rsidR="007A374D">
        <w:rPr>
          <w:rFonts w:ascii="Times New Roman" w:hAnsi="Times New Roman" w:cs="Times New Roman"/>
          <w:sz w:val="28"/>
          <w:szCs w:val="28"/>
          <w:lang w:val="uk-UA"/>
        </w:rPr>
        <w:t xml:space="preserve"> </w:t>
      </w:r>
      <w:r w:rsidR="00F56DE1" w:rsidRPr="00BB54BB">
        <w:rPr>
          <w:rFonts w:ascii="Times New Roman" w:hAnsi="Times New Roman" w:cs="Times New Roman"/>
          <w:sz w:val="28"/>
          <w:szCs w:val="28"/>
          <w:lang w:val="uk-UA"/>
        </w:rPr>
        <w:t xml:space="preserve">діяльності </w:t>
      </w:r>
      <w:r w:rsidR="00CF37D6" w:rsidRPr="00BB54BB">
        <w:rPr>
          <w:rFonts w:ascii="Times New Roman" w:hAnsi="Times New Roman" w:cs="Times New Roman"/>
          <w:sz w:val="28"/>
          <w:szCs w:val="28"/>
          <w:lang w:val="uk-UA"/>
        </w:rPr>
        <w:t xml:space="preserve">як </w:t>
      </w:r>
      <w:r w:rsidR="00F56DE1" w:rsidRPr="00BB54BB">
        <w:rPr>
          <w:rFonts w:ascii="Times New Roman" w:hAnsi="Times New Roman" w:cs="Times New Roman"/>
          <w:sz w:val="28"/>
          <w:szCs w:val="28"/>
          <w:lang w:val="uk-UA"/>
        </w:rPr>
        <w:t xml:space="preserve">підґрунтя </w:t>
      </w:r>
      <w:r w:rsidR="00CF37D6" w:rsidRPr="00BB54BB">
        <w:rPr>
          <w:rFonts w:ascii="Times New Roman" w:hAnsi="Times New Roman" w:cs="Times New Roman"/>
          <w:sz w:val="28"/>
          <w:szCs w:val="28"/>
          <w:lang w:val="uk-UA"/>
        </w:rPr>
        <w:t xml:space="preserve">професійно-педагогічної діяльності); адаптивність (здатність </w:t>
      </w:r>
      <w:r w:rsidR="00F56DE1" w:rsidRPr="00BB54BB">
        <w:rPr>
          <w:rFonts w:ascii="Times New Roman" w:hAnsi="Times New Roman" w:cs="Times New Roman"/>
          <w:sz w:val="28"/>
          <w:szCs w:val="28"/>
          <w:lang w:val="uk-UA"/>
        </w:rPr>
        <w:t>до пристосування у</w:t>
      </w:r>
      <w:r w:rsidR="00CF37D6" w:rsidRPr="00BB54BB">
        <w:rPr>
          <w:rFonts w:ascii="Times New Roman" w:hAnsi="Times New Roman" w:cs="Times New Roman"/>
          <w:sz w:val="28"/>
          <w:szCs w:val="28"/>
          <w:lang w:val="uk-UA"/>
        </w:rPr>
        <w:t xml:space="preserve"> мінливих умов</w:t>
      </w:r>
      <w:r w:rsidR="00F56DE1" w:rsidRPr="00BB54BB">
        <w:rPr>
          <w:rFonts w:ascii="Times New Roman" w:hAnsi="Times New Roman" w:cs="Times New Roman"/>
          <w:sz w:val="28"/>
          <w:szCs w:val="28"/>
          <w:lang w:val="uk-UA"/>
        </w:rPr>
        <w:t>ах діяльності</w:t>
      </w:r>
      <w:r w:rsidR="00CF37D6" w:rsidRPr="00BB54BB">
        <w:rPr>
          <w:rFonts w:ascii="Times New Roman" w:hAnsi="Times New Roman" w:cs="Times New Roman"/>
          <w:sz w:val="28"/>
          <w:szCs w:val="28"/>
          <w:lang w:val="uk-UA"/>
        </w:rPr>
        <w:t xml:space="preserve">, готовність </w:t>
      </w:r>
      <w:r w:rsidR="00F56DE1" w:rsidRPr="00BB54BB">
        <w:rPr>
          <w:rFonts w:ascii="Times New Roman" w:hAnsi="Times New Roman" w:cs="Times New Roman"/>
          <w:sz w:val="28"/>
          <w:szCs w:val="28"/>
          <w:lang w:val="uk-UA"/>
        </w:rPr>
        <w:t>до змін</w:t>
      </w:r>
      <w:r w:rsidR="00CF37D6" w:rsidRPr="00BB54BB">
        <w:rPr>
          <w:rFonts w:ascii="Times New Roman" w:hAnsi="Times New Roman" w:cs="Times New Roman"/>
          <w:sz w:val="28"/>
          <w:szCs w:val="28"/>
          <w:lang w:val="uk-UA"/>
        </w:rPr>
        <w:t xml:space="preserve"> </w:t>
      </w:r>
      <w:r w:rsidR="00F56DE1" w:rsidRPr="00BB54BB">
        <w:rPr>
          <w:rFonts w:ascii="Times New Roman" w:hAnsi="Times New Roman" w:cs="Times New Roman"/>
          <w:sz w:val="28"/>
          <w:szCs w:val="28"/>
          <w:lang w:val="uk-UA"/>
        </w:rPr>
        <w:t xml:space="preserve">власної життєдіяльності як </w:t>
      </w:r>
      <w:r w:rsidR="00996688" w:rsidRPr="00BB54BB">
        <w:rPr>
          <w:rFonts w:ascii="Times New Roman" w:hAnsi="Times New Roman" w:cs="Times New Roman"/>
          <w:sz w:val="28"/>
          <w:szCs w:val="28"/>
          <w:lang w:val="uk-UA"/>
        </w:rPr>
        <w:t xml:space="preserve">чинник </w:t>
      </w:r>
      <w:r w:rsidR="00CF37D6" w:rsidRPr="00BB54BB">
        <w:rPr>
          <w:rFonts w:ascii="Times New Roman" w:hAnsi="Times New Roman" w:cs="Times New Roman"/>
          <w:sz w:val="28"/>
          <w:szCs w:val="28"/>
          <w:lang w:val="uk-UA"/>
        </w:rPr>
        <w:t>професійно</w:t>
      </w:r>
      <w:r w:rsidR="00F56DE1" w:rsidRPr="00BB54BB">
        <w:rPr>
          <w:rFonts w:ascii="Times New Roman" w:hAnsi="Times New Roman" w:cs="Times New Roman"/>
          <w:sz w:val="28"/>
          <w:szCs w:val="28"/>
          <w:lang w:val="uk-UA"/>
        </w:rPr>
        <w:t>-</w:t>
      </w:r>
      <w:r w:rsidR="00CF37D6" w:rsidRPr="00BB54BB">
        <w:rPr>
          <w:rFonts w:ascii="Times New Roman" w:hAnsi="Times New Roman" w:cs="Times New Roman"/>
          <w:sz w:val="28"/>
          <w:szCs w:val="28"/>
          <w:lang w:val="uk-UA"/>
        </w:rPr>
        <w:t xml:space="preserve">педагогічної гнучкості); </w:t>
      </w:r>
      <w:r w:rsidR="006E6831" w:rsidRPr="00BB54BB">
        <w:rPr>
          <w:rFonts w:ascii="Times New Roman" w:hAnsi="Times New Roman" w:cs="Times New Roman"/>
          <w:sz w:val="28"/>
          <w:szCs w:val="28"/>
          <w:lang w:val="uk-UA"/>
        </w:rPr>
        <w:t xml:space="preserve">креативність (творчий підхід </w:t>
      </w:r>
      <w:r w:rsidR="00CF37D6" w:rsidRPr="00BB54BB">
        <w:rPr>
          <w:rFonts w:ascii="Times New Roman" w:hAnsi="Times New Roman" w:cs="Times New Roman"/>
          <w:sz w:val="28"/>
          <w:szCs w:val="28"/>
          <w:lang w:val="uk-UA"/>
        </w:rPr>
        <w:t xml:space="preserve">до </w:t>
      </w:r>
      <w:r w:rsidR="006E6831" w:rsidRPr="00BB54BB">
        <w:rPr>
          <w:rFonts w:ascii="Times New Roman" w:hAnsi="Times New Roman" w:cs="Times New Roman"/>
          <w:sz w:val="28"/>
          <w:szCs w:val="28"/>
          <w:lang w:val="uk-UA"/>
        </w:rPr>
        <w:t xml:space="preserve">власної діяльності та </w:t>
      </w:r>
      <w:r w:rsidR="00FE20C8" w:rsidRPr="00BB54BB">
        <w:rPr>
          <w:rFonts w:ascii="Times New Roman" w:hAnsi="Times New Roman" w:cs="Times New Roman"/>
          <w:sz w:val="28"/>
          <w:szCs w:val="28"/>
          <w:lang w:val="uk-UA"/>
        </w:rPr>
        <w:t xml:space="preserve">середовища, готовність до їх </w:t>
      </w:r>
      <w:r w:rsidR="006413F3" w:rsidRPr="00BB54BB">
        <w:rPr>
          <w:rFonts w:ascii="Times New Roman" w:hAnsi="Times New Roman" w:cs="Times New Roman"/>
          <w:sz w:val="28"/>
          <w:szCs w:val="28"/>
          <w:lang w:val="uk-UA"/>
        </w:rPr>
        <w:t>трансформації</w:t>
      </w:r>
      <w:r w:rsidR="00CF37D6" w:rsidRPr="00BB54BB">
        <w:rPr>
          <w:rFonts w:ascii="Times New Roman" w:hAnsi="Times New Roman" w:cs="Times New Roman"/>
          <w:sz w:val="28"/>
          <w:szCs w:val="28"/>
          <w:lang w:val="uk-UA"/>
        </w:rPr>
        <w:t xml:space="preserve"> як </w:t>
      </w:r>
      <w:r w:rsidR="006413F3" w:rsidRPr="00BB54BB">
        <w:rPr>
          <w:rFonts w:ascii="Times New Roman" w:hAnsi="Times New Roman" w:cs="Times New Roman"/>
          <w:sz w:val="28"/>
          <w:szCs w:val="28"/>
          <w:lang w:val="uk-UA"/>
        </w:rPr>
        <w:t>основа професійно-педагогічних нововведень</w:t>
      </w:r>
      <w:r w:rsidR="00CF37D6" w:rsidRPr="00BB54BB">
        <w:rPr>
          <w:rFonts w:ascii="Times New Roman" w:hAnsi="Times New Roman" w:cs="Times New Roman"/>
          <w:sz w:val="28"/>
          <w:szCs w:val="28"/>
          <w:lang w:val="uk-UA"/>
        </w:rPr>
        <w:t xml:space="preserve">); </w:t>
      </w:r>
      <w:r w:rsidR="006413F3" w:rsidRPr="00BB54BB">
        <w:rPr>
          <w:rFonts w:ascii="Times New Roman" w:hAnsi="Times New Roman" w:cs="Times New Roman"/>
          <w:sz w:val="28"/>
          <w:szCs w:val="28"/>
          <w:lang w:val="uk-UA"/>
        </w:rPr>
        <w:t>компетентність (гнучкі уміння</w:t>
      </w:r>
      <w:r w:rsidR="00CF37D6" w:rsidRPr="00BB54BB">
        <w:rPr>
          <w:rFonts w:ascii="Times New Roman" w:hAnsi="Times New Roman" w:cs="Times New Roman"/>
          <w:sz w:val="28"/>
          <w:szCs w:val="28"/>
          <w:lang w:val="uk-UA"/>
        </w:rPr>
        <w:t xml:space="preserve"> </w:t>
      </w:r>
      <w:r w:rsidR="006413F3" w:rsidRPr="00BB54BB">
        <w:rPr>
          <w:rFonts w:ascii="Times New Roman" w:hAnsi="Times New Roman" w:cs="Times New Roman"/>
          <w:sz w:val="28"/>
          <w:szCs w:val="28"/>
          <w:lang w:val="uk-UA"/>
        </w:rPr>
        <w:t>до орієнтації</w:t>
      </w:r>
      <w:r w:rsidR="00CF37D6" w:rsidRPr="00BB54BB">
        <w:rPr>
          <w:rFonts w:ascii="Times New Roman" w:hAnsi="Times New Roman" w:cs="Times New Roman"/>
          <w:sz w:val="28"/>
          <w:szCs w:val="28"/>
          <w:lang w:val="uk-UA"/>
        </w:rPr>
        <w:t xml:space="preserve"> в </w:t>
      </w:r>
      <w:r w:rsidR="00CF37D6" w:rsidRPr="00BB54BB">
        <w:rPr>
          <w:rFonts w:ascii="Times New Roman" w:hAnsi="Times New Roman" w:cs="Times New Roman"/>
          <w:sz w:val="28"/>
          <w:szCs w:val="28"/>
          <w:lang w:val="uk-UA"/>
        </w:rPr>
        <w:lastRenderedPageBreak/>
        <w:t xml:space="preserve">професійній діяльності, готовність до </w:t>
      </w:r>
      <w:r w:rsidR="00FF39B5" w:rsidRPr="00BB54BB">
        <w:rPr>
          <w:rFonts w:ascii="Times New Roman" w:hAnsi="Times New Roman" w:cs="Times New Roman"/>
          <w:sz w:val="28"/>
          <w:szCs w:val="28"/>
          <w:lang w:val="uk-UA"/>
        </w:rPr>
        <w:t>систематичного навчання упродовж життя,</w:t>
      </w:r>
      <w:r w:rsidR="007A374D">
        <w:rPr>
          <w:rFonts w:ascii="Times New Roman" w:hAnsi="Times New Roman" w:cs="Times New Roman"/>
          <w:sz w:val="28"/>
          <w:szCs w:val="28"/>
          <w:lang w:val="uk-UA"/>
        </w:rPr>
        <w:t xml:space="preserve"> </w:t>
      </w:r>
      <w:r w:rsidR="00CF37D6" w:rsidRPr="00BB54BB">
        <w:rPr>
          <w:rFonts w:ascii="Times New Roman" w:hAnsi="Times New Roman" w:cs="Times New Roman"/>
          <w:sz w:val="28"/>
          <w:szCs w:val="28"/>
          <w:lang w:val="uk-UA"/>
        </w:rPr>
        <w:t>самонавчання, са</w:t>
      </w:r>
      <w:r w:rsidR="00E62666" w:rsidRPr="00BB54BB">
        <w:rPr>
          <w:rFonts w:ascii="Times New Roman" w:hAnsi="Times New Roman" w:cs="Times New Roman"/>
          <w:sz w:val="28"/>
          <w:szCs w:val="28"/>
          <w:lang w:val="uk-UA"/>
        </w:rPr>
        <w:t>морозвитку та</w:t>
      </w:r>
      <w:r w:rsidR="00CF37D6" w:rsidRPr="00BB54BB">
        <w:rPr>
          <w:rFonts w:ascii="Times New Roman" w:hAnsi="Times New Roman" w:cs="Times New Roman"/>
          <w:sz w:val="28"/>
          <w:szCs w:val="28"/>
          <w:lang w:val="uk-UA"/>
        </w:rPr>
        <w:t xml:space="preserve"> самоосвіти) [</w:t>
      </w:r>
      <w:r w:rsidR="00D47F6E" w:rsidRPr="00BB54BB">
        <w:rPr>
          <w:rFonts w:ascii="Times New Roman" w:hAnsi="Times New Roman" w:cs="Times New Roman"/>
          <w:sz w:val="28"/>
          <w:szCs w:val="28"/>
          <w:lang w:val="uk-UA"/>
        </w:rPr>
        <w:t>33</w:t>
      </w:r>
      <w:r w:rsidR="00CF37D6" w:rsidRPr="00BB54BB">
        <w:rPr>
          <w:rFonts w:ascii="Times New Roman" w:hAnsi="Times New Roman" w:cs="Times New Roman"/>
          <w:sz w:val="28"/>
          <w:szCs w:val="28"/>
          <w:lang w:val="uk-UA"/>
        </w:rPr>
        <w:t>].</w:t>
      </w:r>
    </w:p>
    <w:p w:rsidR="001837B1" w:rsidRPr="00BB54BB" w:rsidRDefault="00C919BB"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sz w:val="28"/>
          <w:szCs w:val="28"/>
          <w:lang w:val="uk-UA"/>
        </w:rPr>
        <w:t>Ми згодні з структурою</w:t>
      </w:r>
      <w:r w:rsidR="00005C9C" w:rsidRPr="00BB54BB">
        <w:rPr>
          <w:rFonts w:ascii="Times New Roman" w:hAnsi="Times New Roman" w:cs="Times New Roman"/>
          <w:sz w:val="28"/>
          <w:szCs w:val="28"/>
          <w:lang w:val="uk-UA"/>
        </w:rPr>
        <w:t xml:space="preserve"> професійної мобільності викладачів інформатики, </w:t>
      </w:r>
      <w:r w:rsidRPr="00BB54BB">
        <w:rPr>
          <w:rFonts w:ascii="Times New Roman" w:hAnsi="Times New Roman" w:cs="Times New Roman"/>
          <w:sz w:val="28"/>
          <w:szCs w:val="28"/>
          <w:lang w:val="uk-UA"/>
        </w:rPr>
        <w:t>яку запропонувала</w:t>
      </w:r>
      <w:r w:rsidR="007A374D">
        <w:rPr>
          <w:rFonts w:ascii="Times New Roman" w:hAnsi="Times New Roman" w:cs="Times New Roman"/>
          <w:sz w:val="28"/>
          <w:szCs w:val="28"/>
          <w:lang w:val="uk-UA"/>
        </w:rPr>
        <w:t xml:space="preserve"> </w:t>
      </w:r>
      <w:r w:rsidR="00005C9C" w:rsidRPr="00BB54BB">
        <w:rPr>
          <w:rFonts w:ascii="Times New Roman" w:hAnsi="Times New Roman" w:cs="Times New Roman"/>
          <w:sz w:val="28"/>
          <w:szCs w:val="28"/>
          <w:lang w:val="uk-UA"/>
        </w:rPr>
        <w:t>Ю.Є.Сачук</w:t>
      </w:r>
      <w:r w:rsidRPr="00BB54BB">
        <w:rPr>
          <w:rFonts w:ascii="Times New Roman" w:hAnsi="Times New Roman" w:cs="Times New Roman"/>
          <w:sz w:val="28"/>
          <w:szCs w:val="28"/>
          <w:lang w:val="uk-UA"/>
        </w:rPr>
        <w:t>.</w:t>
      </w:r>
      <w:r w:rsidR="007A374D">
        <w:rPr>
          <w:rFonts w:ascii="Times New Roman" w:hAnsi="Times New Roman" w:cs="Times New Roman"/>
          <w:sz w:val="28"/>
          <w:szCs w:val="28"/>
          <w:lang w:val="uk-UA"/>
        </w:rPr>
        <w:t xml:space="preserve"> </w:t>
      </w:r>
      <w:r w:rsidRPr="00BB54BB">
        <w:rPr>
          <w:rFonts w:ascii="Times New Roman" w:hAnsi="Times New Roman" w:cs="Times New Roman"/>
          <w:sz w:val="28"/>
          <w:szCs w:val="28"/>
          <w:lang w:val="uk-UA"/>
        </w:rPr>
        <w:t>Дослідниця виділяє</w:t>
      </w:r>
      <w:r w:rsidR="007A7C35" w:rsidRPr="00BB54BB">
        <w:rPr>
          <w:rFonts w:ascii="Times New Roman" w:hAnsi="Times New Roman" w:cs="Times New Roman"/>
          <w:sz w:val="28"/>
          <w:szCs w:val="28"/>
          <w:lang w:val="uk-UA"/>
        </w:rPr>
        <w:t xml:space="preserve"> </w:t>
      </w:r>
      <w:r w:rsidR="00E97C7B" w:rsidRPr="00BB54BB">
        <w:rPr>
          <w:rFonts w:ascii="Times New Roman" w:hAnsi="Times New Roman" w:cs="Times New Roman"/>
          <w:sz w:val="28"/>
          <w:szCs w:val="28"/>
          <w:lang w:val="uk-UA"/>
        </w:rPr>
        <w:t>такі</w:t>
      </w:r>
      <w:r w:rsidRPr="00BB54BB">
        <w:rPr>
          <w:rFonts w:ascii="Times New Roman" w:hAnsi="Times New Roman" w:cs="Times New Roman"/>
          <w:sz w:val="28"/>
          <w:szCs w:val="28"/>
          <w:lang w:val="uk-UA"/>
        </w:rPr>
        <w:t xml:space="preserve"> її складові</w:t>
      </w:r>
      <w:r w:rsidR="001B4820" w:rsidRPr="00BB54BB">
        <w:rPr>
          <w:rFonts w:ascii="Times New Roman" w:hAnsi="Times New Roman" w:cs="Times New Roman"/>
          <w:sz w:val="28"/>
          <w:szCs w:val="28"/>
          <w:lang w:val="uk-UA"/>
        </w:rPr>
        <w:t xml:space="preserve">: </w:t>
      </w:r>
      <w:r w:rsidR="007A7C35" w:rsidRPr="00BB54BB">
        <w:rPr>
          <w:rFonts w:ascii="Times New Roman" w:hAnsi="Times New Roman" w:cs="Times New Roman"/>
          <w:sz w:val="28"/>
          <w:szCs w:val="28"/>
          <w:lang w:val="uk-UA"/>
        </w:rPr>
        <w:t>інтелектуальний, дисциплінарний та діяльнісно-поведінковий</w:t>
      </w:r>
      <w:r w:rsidR="003751B3" w:rsidRPr="00BB54BB">
        <w:rPr>
          <w:rFonts w:ascii="Times New Roman" w:hAnsi="Times New Roman" w:cs="Times New Roman"/>
          <w:sz w:val="28"/>
          <w:szCs w:val="28"/>
          <w:lang w:val="uk-UA"/>
        </w:rPr>
        <w:t>.</w:t>
      </w:r>
    </w:p>
    <w:p w:rsidR="00E0635F" w:rsidRPr="00BB54BB" w:rsidRDefault="00BE4FF5"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BB54BB">
        <w:rPr>
          <w:rFonts w:ascii="Times New Roman" w:hAnsi="Times New Roman" w:cs="Times New Roman"/>
          <w:bCs/>
          <w:i/>
          <w:iCs/>
          <w:sz w:val="28"/>
          <w:szCs w:val="28"/>
          <w:lang w:val="uk-UA"/>
        </w:rPr>
        <w:t>Інтелектуальний складник</w:t>
      </w:r>
      <w:r w:rsidR="00E0635F" w:rsidRPr="00BB54BB">
        <w:rPr>
          <w:rFonts w:ascii="Times New Roman" w:hAnsi="Times New Roman" w:cs="Times New Roman"/>
          <w:b/>
          <w:bCs/>
          <w:iCs/>
          <w:sz w:val="28"/>
          <w:szCs w:val="28"/>
          <w:lang w:val="uk-UA"/>
        </w:rPr>
        <w:t xml:space="preserve"> </w:t>
      </w:r>
      <w:r w:rsidR="00F706D2" w:rsidRPr="00BB54BB">
        <w:rPr>
          <w:rFonts w:ascii="Times New Roman" w:hAnsi="Times New Roman" w:cs="Times New Roman"/>
          <w:sz w:val="28"/>
          <w:szCs w:val="28"/>
          <w:lang w:val="uk-UA"/>
        </w:rPr>
        <w:t>складається з елементів</w:t>
      </w:r>
      <w:r w:rsidR="00E0635F" w:rsidRPr="00BB54BB">
        <w:rPr>
          <w:rFonts w:ascii="Times New Roman" w:hAnsi="Times New Roman" w:cs="Times New Roman"/>
          <w:sz w:val="28"/>
          <w:szCs w:val="28"/>
          <w:lang w:val="uk-UA"/>
        </w:rPr>
        <w:t xml:space="preserve"> креативності, що </w:t>
      </w:r>
      <w:r w:rsidR="00F706D2" w:rsidRPr="00BB54BB">
        <w:rPr>
          <w:rFonts w:ascii="Times New Roman" w:hAnsi="Times New Roman" w:cs="Times New Roman"/>
          <w:sz w:val="28"/>
          <w:szCs w:val="28"/>
          <w:lang w:val="uk-UA"/>
        </w:rPr>
        <w:t xml:space="preserve">уможливлюють різнобічний аналіз </w:t>
      </w:r>
      <w:r w:rsidR="00E0635F" w:rsidRPr="00BB54BB">
        <w:rPr>
          <w:rFonts w:ascii="Times New Roman" w:hAnsi="Times New Roman" w:cs="Times New Roman"/>
          <w:sz w:val="28"/>
          <w:szCs w:val="28"/>
          <w:lang w:val="uk-UA"/>
        </w:rPr>
        <w:t xml:space="preserve">проблеми; передбачає </w:t>
      </w:r>
      <w:r w:rsidR="00412485" w:rsidRPr="00BB54BB">
        <w:rPr>
          <w:rFonts w:ascii="Times New Roman" w:hAnsi="Times New Roman" w:cs="Times New Roman"/>
          <w:sz w:val="28"/>
          <w:szCs w:val="28"/>
          <w:lang w:val="uk-UA"/>
        </w:rPr>
        <w:t>особистісну здатність</w:t>
      </w:r>
      <w:r w:rsidR="00E0635F" w:rsidRPr="00BB54BB">
        <w:rPr>
          <w:rFonts w:ascii="Times New Roman" w:hAnsi="Times New Roman" w:cs="Times New Roman"/>
          <w:sz w:val="28"/>
          <w:szCs w:val="28"/>
          <w:lang w:val="uk-UA"/>
        </w:rPr>
        <w:t xml:space="preserve"> до </w:t>
      </w:r>
      <w:r w:rsidR="00E66E1E" w:rsidRPr="00BB54BB">
        <w:rPr>
          <w:rFonts w:ascii="Times New Roman" w:hAnsi="Times New Roman" w:cs="Times New Roman"/>
          <w:sz w:val="28"/>
          <w:szCs w:val="28"/>
          <w:lang w:val="uk-UA"/>
        </w:rPr>
        <w:t>оволодіння інформацією, доцільне її застосування, ефективний пошук</w:t>
      </w:r>
      <w:r w:rsidR="00E0635F" w:rsidRPr="00BB54BB">
        <w:rPr>
          <w:rFonts w:ascii="Times New Roman" w:hAnsi="Times New Roman" w:cs="Times New Roman"/>
          <w:sz w:val="28"/>
          <w:szCs w:val="28"/>
          <w:lang w:val="uk-UA"/>
        </w:rPr>
        <w:t xml:space="preserve"> та накопичення </w:t>
      </w:r>
      <w:r w:rsidR="00E66E1E" w:rsidRPr="00BB54BB">
        <w:rPr>
          <w:rFonts w:ascii="Times New Roman" w:hAnsi="Times New Roman" w:cs="Times New Roman"/>
          <w:sz w:val="28"/>
          <w:szCs w:val="28"/>
          <w:lang w:val="uk-UA"/>
        </w:rPr>
        <w:t xml:space="preserve">необхідної </w:t>
      </w:r>
      <w:r w:rsidR="00E0635F" w:rsidRPr="00BB54BB">
        <w:rPr>
          <w:rFonts w:ascii="Times New Roman" w:hAnsi="Times New Roman" w:cs="Times New Roman"/>
          <w:sz w:val="28"/>
          <w:szCs w:val="28"/>
          <w:lang w:val="uk-UA"/>
        </w:rPr>
        <w:t xml:space="preserve">інформації, що </w:t>
      </w:r>
      <w:r w:rsidR="00E66E1E" w:rsidRPr="00BB54BB">
        <w:rPr>
          <w:rFonts w:ascii="Times New Roman" w:hAnsi="Times New Roman" w:cs="Times New Roman"/>
          <w:sz w:val="28"/>
          <w:szCs w:val="28"/>
          <w:lang w:val="uk-UA"/>
        </w:rPr>
        <w:t>сприяє розвитку</w:t>
      </w:r>
      <w:r w:rsidR="00E0635F" w:rsidRPr="00BB54BB">
        <w:rPr>
          <w:rFonts w:ascii="Times New Roman" w:hAnsi="Times New Roman" w:cs="Times New Roman"/>
          <w:sz w:val="28"/>
          <w:szCs w:val="28"/>
          <w:lang w:val="uk-UA"/>
        </w:rPr>
        <w:t xml:space="preserve"> особистості та її адаптацію </w:t>
      </w:r>
      <w:r w:rsidR="00943BED" w:rsidRPr="00BB54BB">
        <w:rPr>
          <w:rFonts w:ascii="Times New Roman" w:hAnsi="Times New Roman" w:cs="Times New Roman"/>
          <w:sz w:val="28"/>
          <w:szCs w:val="28"/>
          <w:lang w:val="uk-UA"/>
        </w:rPr>
        <w:t>в</w:t>
      </w:r>
      <w:r w:rsidR="000933A2" w:rsidRPr="00BB54BB">
        <w:rPr>
          <w:rFonts w:ascii="Times New Roman" w:hAnsi="Times New Roman" w:cs="Times New Roman"/>
          <w:sz w:val="28"/>
          <w:szCs w:val="28"/>
          <w:lang w:val="uk-UA"/>
        </w:rPr>
        <w:t xml:space="preserve"> оточуючому середовищі</w:t>
      </w:r>
      <w:r w:rsidR="00E0635F" w:rsidRPr="00BB54BB">
        <w:rPr>
          <w:rFonts w:ascii="Times New Roman" w:hAnsi="Times New Roman" w:cs="Times New Roman"/>
          <w:sz w:val="28"/>
          <w:szCs w:val="28"/>
          <w:lang w:val="uk-UA"/>
        </w:rPr>
        <w:t xml:space="preserve">. Інтелектуальний розвиток особистості </w:t>
      </w:r>
      <w:r w:rsidR="00D02993" w:rsidRPr="00BB54BB">
        <w:rPr>
          <w:rFonts w:ascii="Times New Roman" w:hAnsi="Times New Roman" w:cs="Times New Roman"/>
          <w:sz w:val="28"/>
          <w:szCs w:val="28"/>
          <w:lang w:val="uk-UA"/>
        </w:rPr>
        <w:t>характеризується її здатністю до</w:t>
      </w:r>
      <w:r w:rsidR="007A374D">
        <w:rPr>
          <w:rFonts w:ascii="Times New Roman" w:hAnsi="Times New Roman" w:cs="Times New Roman"/>
          <w:sz w:val="28"/>
          <w:szCs w:val="28"/>
          <w:lang w:val="uk-UA"/>
        </w:rPr>
        <w:t xml:space="preserve"> </w:t>
      </w:r>
      <w:r w:rsidR="00D02993" w:rsidRPr="00BB54BB">
        <w:rPr>
          <w:rFonts w:ascii="Times New Roman" w:hAnsi="Times New Roman" w:cs="Times New Roman"/>
          <w:sz w:val="28"/>
          <w:szCs w:val="28"/>
          <w:lang w:val="uk-UA"/>
        </w:rPr>
        <w:t>аналізу, виділення головного та другорядного</w:t>
      </w:r>
      <w:r w:rsidR="00E0635F" w:rsidRPr="00BB54BB">
        <w:rPr>
          <w:rFonts w:ascii="Times New Roman" w:hAnsi="Times New Roman" w:cs="Times New Roman"/>
          <w:sz w:val="28"/>
          <w:szCs w:val="28"/>
          <w:lang w:val="uk-UA"/>
        </w:rPr>
        <w:t xml:space="preserve">, </w:t>
      </w:r>
      <w:r w:rsidR="00D02993" w:rsidRPr="00BB54BB">
        <w:rPr>
          <w:rFonts w:ascii="Times New Roman" w:hAnsi="Times New Roman" w:cs="Times New Roman"/>
          <w:sz w:val="28"/>
          <w:szCs w:val="28"/>
          <w:lang w:val="uk-UA"/>
        </w:rPr>
        <w:t>до систематизації та класифікації, асоціативності,</w:t>
      </w:r>
      <w:r w:rsidR="00E0635F" w:rsidRPr="00BB54BB">
        <w:rPr>
          <w:rFonts w:ascii="Times New Roman" w:hAnsi="Times New Roman" w:cs="Times New Roman"/>
          <w:sz w:val="28"/>
          <w:szCs w:val="28"/>
          <w:lang w:val="uk-UA"/>
        </w:rPr>
        <w:t xml:space="preserve"> критичність мислення, здатність </w:t>
      </w:r>
      <w:r w:rsidR="00D02993" w:rsidRPr="00BB54BB">
        <w:rPr>
          <w:rFonts w:ascii="Times New Roman" w:hAnsi="Times New Roman" w:cs="Times New Roman"/>
          <w:sz w:val="28"/>
          <w:szCs w:val="28"/>
          <w:lang w:val="uk-UA"/>
        </w:rPr>
        <w:t xml:space="preserve">до </w:t>
      </w:r>
      <w:r w:rsidR="00E0635F" w:rsidRPr="00BB54BB">
        <w:rPr>
          <w:rFonts w:ascii="Times New Roman" w:hAnsi="Times New Roman" w:cs="Times New Roman"/>
          <w:sz w:val="28"/>
          <w:szCs w:val="28"/>
          <w:lang w:val="uk-UA"/>
        </w:rPr>
        <w:t>генерув</w:t>
      </w:r>
      <w:r w:rsidR="00D02993" w:rsidRPr="00BB54BB">
        <w:rPr>
          <w:rFonts w:ascii="Times New Roman" w:hAnsi="Times New Roman" w:cs="Times New Roman"/>
          <w:sz w:val="28"/>
          <w:szCs w:val="28"/>
          <w:lang w:val="uk-UA"/>
        </w:rPr>
        <w:t>ання ідей та висування гіпотез</w:t>
      </w:r>
      <w:r w:rsidR="00AF372E" w:rsidRPr="00BB54BB">
        <w:rPr>
          <w:rFonts w:ascii="Times New Roman" w:hAnsi="Times New Roman" w:cs="Times New Roman"/>
          <w:sz w:val="28"/>
          <w:szCs w:val="28"/>
          <w:lang w:val="uk-UA"/>
        </w:rPr>
        <w:t>, розвиненість рефлексії та уяви</w:t>
      </w:r>
      <w:r w:rsidR="00E0635F" w:rsidRPr="00BB54BB">
        <w:rPr>
          <w:rFonts w:ascii="Times New Roman" w:hAnsi="Times New Roman" w:cs="Times New Roman"/>
          <w:sz w:val="28"/>
          <w:szCs w:val="28"/>
          <w:lang w:val="uk-UA"/>
        </w:rPr>
        <w:t xml:space="preserve">, стійкість уваги, здатність </w:t>
      </w:r>
      <w:r w:rsidR="00AF372E" w:rsidRPr="00BB54BB">
        <w:rPr>
          <w:rFonts w:ascii="Times New Roman" w:hAnsi="Times New Roman" w:cs="Times New Roman"/>
          <w:sz w:val="28"/>
          <w:szCs w:val="28"/>
          <w:lang w:val="uk-UA"/>
        </w:rPr>
        <w:t xml:space="preserve">до її </w:t>
      </w:r>
      <w:r w:rsidR="00C34D0E" w:rsidRPr="00BB54BB">
        <w:rPr>
          <w:rFonts w:ascii="Times New Roman" w:hAnsi="Times New Roman" w:cs="Times New Roman"/>
          <w:sz w:val="28"/>
          <w:szCs w:val="28"/>
          <w:lang w:val="uk-UA"/>
        </w:rPr>
        <w:t xml:space="preserve">переключення та </w:t>
      </w:r>
      <w:r w:rsidR="00AF372E" w:rsidRPr="00BB54BB">
        <w:rPr>
          <w:rFonts w:ascii="Times New Roman" w:hAnsi="Times New Roman" w:cs="Times New Roman"/>
          <w:sz w:val="28"/>
          <w:szCs w:val="28"/>
          <w:lang w:val="uk-UA"/>
        </w:rPr>
        <w:t>розподілу</w:t>
      </w:r>
      <w:r w:rsidR="00E0635F" w:rsidRPr="00BB54BB">
        <w:rPr>
          <w:rFonts w:ascii="Times New Roman" w:hAnsi="Times New Roman" w:cs="Times New Roman"/>
          <w:sz w:val="28"/>
          <w:szCs w:val="28"/>
          <w:lang w:val="uk-UA"/>
        </w:rPr>
        <w:t xml:space="preserve">. </w:t>
      </w:r>
    </w:p>
    <w:p w:rsidR="00E0635F" w:rsidRPr="00BB54BB" w:rsidRDefault="00B718D6" w:rsidP="007A374D">
      <w:pPr>
        <w:pStyle w:val="Default"/>
        <w:spacing w:line="360" w:lineRule="auto"/>
        <w:ind w:firstLine="709"/>
        <w:jc w:val="both"/>
        <w:rPr>
          <w:color w:val="auto"/>
          <w:sz w:val="28"/>
          <w:szCs w:val="28"/>
          <w:lang w:val="uk-UA"/>
        </w:rPr>
      </w:pPr>
      <w:r w:rsidRPr="00BB54BB">
        <w:rPr>
          <w:bCs/>
          <w:i/>
          <w:iCs/>
          <w:color w:val="auto"/>
          <w:sz w:val="28"/>
          <w:szCs w:val="28"/>
          <w:lang w:val="uk-UA"/>
        </w:rPr>
        <w:t>Дисциплінарна складова</w:t>
      </w:r>
      <w:r w:rsidRPr="00BB54BB">
        <w:rPr>
          <w:b/>
          <w:bCs/>
          <w:iCs/>
          <w:color w:val="auto"/>
          <w:sz w:val="28"/>
          <w:szCs w:val="28"/>
          <w:lang w:val="uk-UA"/>
        </w:rPr>
        <w:t xml:space="preserve"> </w:t>
      </w:r>
      <w:r w:rsidRPr="00BB54BB">
        <w:rPr>
          <w:bCs/>
          <w:iCs/>
          <w:color w:val="auto"/>
          <w:sz w:val="28"/>
          <w:szCs w:val="28"/>
          <w:lang w:val="uk-UA"/>
        </w:rPr>
        <w:t>передбачає</w:t>
      </w:r>
      <w:r w:rsidR="00A65B7A" w:rsidRPr="00BB54BB">
        <w:rPr>
          <w:color w:val="auto"/>
          <w:sz w:val="28"/>
          <w:szCs w:val="28"/>
          <w:lang w:val="uk-UA"/>
        </w:rPr>
        <w:t xml:space="preserve"> високорозвинений</w:t>
      </w:r>
      <w:r w:rsidR="00E0635F" w:rsidRPr="00BB54BB">
        <w:rPr>
          <w:color w:val="auto"/>
          <w:sz w:val="28"/>
          <w:szCs w:val="28"/>
          <w:lang w:val="uk-UA"/>
        </w:rPr>
        <w:t xml:space="preserve"> </w:t>
      </w:r>
      <w:r w:rsidR="00A65B7A" w:rsidRPr="00BB54BB">
        <w:rPr>
          <w:color w:val="auto"/>
          <w:sz w:val="28"/>
          <w:szCs w:val="28"/>
          <w:lang w:val="uk-UA"/>
        </w:rPr>
        <w:t>самоконтроль</w:t>
      </w:r>
      <w:r w:rsidR="00E0635F" w:rsidRPr="00BB54BB">
        <w:rPr>
          <w:color w:val="auto"/>
          <w:sz w:val="28"/>
          <w:szCs w:val="28"/>
          <w:lang w:val="uk-UA"/>
        </w:rPr>
        <w:t xml:space="preserve">, </w:t>
      </w:r>
      <w:r w:rsidR="00A65B7A" w:rsidRPr="00BB54BB">
        <w:rPr>
          <w:color w:val="auto"/>
          <w:sz w:val="28"/>
          <w:szCs w:val="28"/>
          <w:lang w:val="uk-UA"/>
        </w:rPr>
        <w:t>здатність до центрації</w:t>
      </w:r>
      <w:r w:rsidR="00904622" w:rsidRPr="00BB54BB">
        <w:rPr>
          <w:color w:val="auto"/>
          <w:sz w:val="28"/>
          <w:szCs w:val="28"/>
          <w:lang w:val="uk-UA"/>
        </w:rPr>
        <w:t xml:space="preserve"> на проблемі й</w:t>
      </w:r>
      <w:r w:rsidR="00E0635F" w:rsidRPr="00BB54BB">
        <w:rPr>
          <w:color w:val="auto"/>
          <w:sz w:val="28"/>
          <w:szCs w:val="28"/>
          <w:lang w:val="uk-UA"/>
        </w:rPr>
        <w:t xml:space="preserve"> досягненні результату. Дисциплінованість</w:t>
      </w:r>
      <w:r w:rsidR="00EE7F9F" w:rsidRPr="00BB54BB">
        <w:rPr>
          <w:color w:val="auto"/>
          <w:sz w:val="28"/>
          <w:szCs w:val="28"/>
          <w:lang w:val="uk-UA"/>
        </w:rPr>
        <w:t xml:space="preserve"> – </w:t>
      </w:r>
      <w:r w:rsidR="00D237D3" w:rsidRPr="00BB54BB">
        <w:rPr>
          <w:color w:val="auto"/>
          <w:sz w:val="28"/>
          <w:szCs w:val="28"/>
          <w:lang w:val="uk-UA"/>
        </w:rPr>
        <w:t>одна</w:t>
      </w:r>
      <w:r w:rsidR="00E0635F" w:rsidRPr="00BB54BB">
        <w:rPr>
          <w:color w:val="auto"/>
          <w:sz w:val="28"/>
          <w:szCs w:val="28"/>
          <w:lang w:val="uk-UA"/>
        </w:rPr>
        <w:t xml:space="preserve"> із найбільш </w:t>
      </w:r>
      <w:r w:rsidR="00D237D3" w:rsidRPr="00BB54BB">
        <w:rPr>
          <w:color w:val="auto"/>
          <w:sz w:val="28"/>
          <w:szCs w:val="28"/>
          <w:lang w:val="uk-UA"/>
        </w:rPr>
        <w:t xml:space="preserve">важливих </w:t>
      </w:r>
      <w:r w:rsidR="00E0635F" w:rsidRPr="00BB54BB">
        <w:rPr>
          <w:color w:val="auto"/>
          <w:sz w:val="28"/>
          <w:szCs w:val="28"/>
          <w:lang w:val="uk-UA"/>
        </w:rPr>
        <w:t>якостей особистості</w:t>
      </w:r>
      <w:r w:rsidR="00D237D3" w:rsidRPr="00BB54BB">
        <w:rPr>
          <w:color w:val="auto"/>
          <w:sz w:val="28"/>
          <w:szCs w:val="28"/>
          <w:lang w:val="uk-UA"/>
        </w:rPr>
        <w:t>, яка</w:t>
      </w:r>
      <w:r w:rsidR="00E0635F" w:rsidRPr="00BB54BB">
        <w:rPr>
          <w:color w:val="auto"/>
          <w:sz w:val="28"/>
          <w:szCs w:val="28"/>
          <w:lang w:val="uk-UA"/>
        </w:rPr>
        <w:t xml:space="preserve"> </w:t>
      </w:r>
      <w:r w:rsidR="00D237D3" w:rsidRPr="00BB54BB">
        <w:rPr>
          <w:color w:val="auto"/>
          <w:sz w:val="28"/>
          <w:szCs w:val="28"/>
          <w:lang w:val="uk-UA"/>
        </w:rPr>
        <w:t xml:space="preserve">ґрунтується </w:t>
      </w:r>
      <w:r w:rsidR="00E0635F" w:rsidRPr="00BB54BB">
        <w:rPr>
          <w:color w:val="auto"/>
          <w:sz w:val="28"/>
          <w:szCs w:val="28"/>
          <w:lang w:val="uk-UA"/>
        </w:rPr>
        <w:t>на активізації внут</w:t>
      </w:r>
      <w:r w:rsidR="007471A6" w:rsidRPr="00BB54BB">
        <w:rPr>
          <w:color w:val="auto"/>
          <w:sz w:val="28"/>
          <w:szCs w:val="28"/>
          <w:lang w:val="uk-UA"/>
        </w:rPr>
        <w:t>рішніх стимулів, потреб, бажань до вдосконалення</w:t>
      </w:r>
      <w:r w:rsidR="00E0635F" w:rsidRPr="00BB54BB">
        <w:rPr>
          <w:color w:val="auto"/>
          <w:sz w:val="28"/>
          <w:szCs w:val="28"/>
          <w:lang w:val="uk-UA"/>
        </w:rPr>
        <w:t xml:space="preserve">. </w:t>
      </w:r>
    </w:p>
    <w:p w:rsidR="00E0635F" w:rsidRPr="00BB54BB" w:rsidRDefault="00E0635F" w:rsidP="007A374D">
      <w:pPr>
        <w:pStyle w:val="Default"/>
        <w:spacing w:line="360" w:lineRule="auto"/>
        <w:ind w:firstLine="709"/>
        <w:jc w:val="both"/>
        <w:rPr>
          <w:color w:val="auto"/>
          <w:sz w:val="28"/>
          <w:szCs w:val="28"/>
          <w:lang w:val="uk-UA"/>
        </w:rPr>
      </w:pPr>
      <w:r w:rsidRPr="00BB54BB">
        <w:rPr>
          <w:bCs/>
          <w:i/>
          <w:iCs/>
          <w:color w:val="auto"/>
          <w:sz w:val="28"/>
          <w:szCs w:val="28"/>
          <w:lang w:val="uk-UA"/>
        </w:rPr>
        <w:t xml:space="preserve">Діяльнісно-поведінковий </w:t>
      </w:r>
      <w:r w:rsidR="007471A6" w:rsidRPr="00BB54BB">
        <w:rPr>
          <w:bCs/>
          <w:i/>
          <w:iCs/>
          <w:color w:val="auto"/>
          <w:sz w:val="28"/>
          <w:szCs w:val="28"/>
          <w:lang w:val="uk-UA"/>
        </w:rPr>
        <w:t>складник</w:t>
      </w:r>
      <w:r w:rsidR="00EE7F9F" w:rsidRPr="00BB54BB">
        <w:rPr>
          <w:bCs/>
          <w:i/>
          <w:iCs/>
          <w:color w:val="auto"/>
          <w:sz w:val="28"/>
          <w:szCs w:val="28"/>
          <w:lang w:val="uk-UA"/>
        </w:rPr>
        <w:t xml:space="preserve"> </w:t>
      </w:r>
      <w:r w:rsidR="003579B5" w:rsidRPr="00BB54BB">
        <w:rPr>
          <w:color w:val="auto"/>
          <w:sz w:val="28"/>
          <w:szCs w:val="28"/>
          <w:lang w:val="uk-UA"/>
        </w:rPr>
        <w:t>виражається у таких знаннях, уміннях та навичках учителя</w:t>
      </w:r>
      <w:r w:rsidRPr="00BB54BB">
        <w:rPr>
          <w:color w:val="auto"/>
          <w:sz w:val="28"/>
          <w:szCs w:val="28"/>
          <w:lang w:val="uk-UA"/>
        </w:rPr>
        <w:t xml:space="preserve">, </w:t>
      </w:r>
      <w:r w:rsidR="003579B5" w:rsidRPr="00BB54BB">
        <w:rPr>
          <w:color w:val="auto"/>
          <w:sz w:val="28"/>
          <w:szCs w:val="28"/>
          <w:lang w:val="uk-UA"/>
        </w:rPr>
        <w:t>які спрямовані на оптимізацію та підвищення ефективності</w:t>
      </w:r>
      <w:r w:rsidRPr="00BB54BB">
        <w:rPr>
          <w:color w:val="auto"/>
          <w:sz w:val="28"/>
          <w:szCs w:val="28"/>
          <w:lang w:val="uk-UA"/>
        </w:rPr>
        <w:t xml:space="preserve"> його дій </w:t>
      </w:r>
      <w:r w:rsidR="003579B5" w:rsidRPr="00BB54BB">
        <w:rPr>
          <w:color w:val="auto"/>
          <w:sz w:val="28"/>
          <w:szCs w:val="28"/>
          <w:lang w:val="uk-UA"/>
        </w:rPr>
        <w:t xml:space="preserve">у опануванні </w:t>
      </w:r>
      <w:r w:rsidRPr="00BB54BB">
        <w:rPr>
          <w:color w:val="auto"/>
          <w:sz w:val="28"/>
          <w:szCs w:val="28"/>
          <w:lang w:val="uk-UA"/>
        </w:rPr>
        <w:t xml:space="preserve">соціально-професійного середовища та </w:t>
      </w:r>
      <w:r w:rsidR="003579B5" w:rsidRPr="00BB54BB">
        <w:rPr>
          <w:color w:val="auto"/>
          <w:sz w:val="28"/>
          <w:szCs w:val="28"/>
          <w:lang w:val="uk-UA"/>
        </w:rPr>
        <w:t xml:space="preserve">створення </w:t>
      </w:r>
      <w:r w:rsidRPr="00BB54BB">
        <w:rPr>
          <w:color w:val="auto"/>
          <w:sz w:val="28"/>
          <w:szCs w:val="28"/>
          <w:lang w:val="uk-UA"/>
        </w:rPr>
        <w:t xml:space="preserve">індивідуального стилю діяльності. </w:t>
      </w:r>
    </w:p>
    <w:p w:rsidR="00753CDE" w:rsidRPr="00BB54BB" w:rsidRDefault="00651E1E" w:rsidP="007A374D">
      <w:pPr>
        <w:pStyle w:val="Default"/>
        <w:spacing w:line="360" w:lineRule="auto"/>
        <w:ind w:firstLine="709"/>
        <w:jc w:val="both"/>
        <w:rPr>
          <w:color w:val="auto"/>
          <w:sz w:val="28"/>
          <w:szCs w:val="28"/>
          <w:lang w:val="uk-UA"/>
        </w:rPr>
      </w:pPr>
      <w:r w:rsidRPr="00BB54BB">
        <w:rPr>
          <w:color w:val="auto"/>
          <w:sz w:val="28"/>
          <w:szCs w:val="28"/>
          <w:lang w:val="uk-UA"/>
        </w:rPr>
        <w:t>Сукупність цих трьох компонентів</w:t>
      </w:r>
      <w:r w:rsidR="00E0635F" w:rsidRPr="00BB54BB">
        <w:rPr>
          <w:color w:val="auto"/>
          <w:sz w:val="28"/>
          <w:szCs w:val="28"/>
          <w:lang w:val="uk-UA"/>
        </w:rPr>
        <w:t xml:space="preserve"> </w:t>
      </w:r>
      <w:r w:rsidRPr="00BB54BB">
        <w:rPr>
          <w:color w:val="auto"/>
          <w:sz w:val="28"/>
          <w:szCs w:val="28"/>
          <w:lang w:val="uk-UA"/>
        </w:rPr>
        <w:t>утворює</w:t>
      </w:r>
      <w:r w:rsidR="00E0635F" w:rsidRPr="00BB54BB">
        <w:rPr>
          <w:color w:val="auto"/>
          <w:sz w:val="28"/>
          <w:szCs w:val="28"/>
          <w:lang w:val="uk-UA"/>
        </w:rPr>
        <w:t xml:space="preserve"> цілісне </w:t>
      </w:r>
      <w:r w:rsidRPr="00BB54BB">
        <w:rPr>
          <w:color w:val="auto"/>
          <w:sz w:val="28"/>
          <w:szCs w:val="28"/>
          <w:lang w:val="uk-UA"/>
        </w:rPr>
        <w:t>психолого-педагогічне осмислення соціально-професійної мобільності. Сформована соціально-професійна мобільність</w:t>
      </w:r>
      <w:r w:rsidR="00E0635F" w:rsidRPr="00BB54BB">
        <w:rPr>
          <w:color w:val="auto"/>
          <w:sz w:val="28"/>
          <w:szCs w:val="28"/>
          <w:lang w:val="uk-UA"/>
        </w:rPr>
        <w:t xml:space="preserve"> </w:t>
      </w:r>
      <w:r w:rsidRPr="00BB54BB">
        <w:rPr>
          <w:color w:val="auto"/>
          <w:sz w:val="28"/>
          <w:szCs w:val="28"/>
          <w:lang w:val="uk-UA"/>
        </w:rPr>
        <w:t>забезпечує зменшення</w:t>
      </w:r>
      <w:r w:rsidR="00E0635F" w:rsidRPr="00BB54BB">
        <w:rPr>
          <w:color w:val="auto"/>
          <w:sz w:val="28"/>
          <w:szCs w:val="28"/>
          <w:lang w:val="uk-UA"/>
        </w:rPr>
        <w:t xml:space="preserve"> труднощів </w:t>
      </w:r>
      <w:r w:rsidRPr="00BB54BB">
        <w:rPr>
          <w:color w:val="auto"/>
          <w:sz w:val="28"/>
          <w:szCs w:val="28"/>
          <w:lang w:val="uk-UA"/>
        </w:rPr>
        <w:t>під час професійного становлення та властиве їй середовище існування, а також зниження</w:t>
      </w:r>
      <w:r w:rsidR="00E0635F" w:rsidRPr="00BB54BB">
        <w:rPr>
          <w:color w:val="auto"/>
          <w:sz w:val="28"/>
          <w:szCs w:val="28"/>
          <w:lang w:val="uk-UA"/>
        </w:rPr>
        <w:t xml:space="preserve"> </w:t>
      </w:r>
      <w:r w:rsidRPr="00BB54BB">
        <w:rPr>
          <w:color w:val="auto"/>
          <w:sz w:val="28"/>
          <w:szCs w:val="28"/>
          <w:lang w:val="uk-UA"/>
        </w:rPr>
        <w:t>напруженості</w:t>
      </w:r>
      <w:r w:rsidR="007A374D">
        <w:rPr>
          <w:color w:val="auto"/>
          <w:sz w:val="28"/>
          <w:szCs w:val="28"/>
          <w:lang w:val="uk-UA"/>
        </w:rPr>
        <w:t xml:space="preserve"> </w:t>
      </w:r>
      <w:r w:rsidRPr="00BB54BB">
        <w:rPr>
          <w:color w:val="auto"/>
          <w:sz w:val="28"/>
          <w:szCs w:val="28"/>
          <w:lang w:val="uk-UA"/>
        </w:rPr>
        <w:t>у</w:t>
      </w:r>
      <w:r w:rsidR="007A374D">
        <w:rPr>
          <w:color w:val="auto"/>
          <w:sz w:val="28"/>
          <w:szCs w:val="28"/>
          <w:lang w:val="uk-UA"/>
        </w:rPr>
        <w:t xml:space="preserve"> </w:t>
      </w:r>
      <w:r w:rsidRPr="00BB54BB">
        <w:rPr>
          <w:color w:val="auto"/>
          <w:sz w:val="28"/>
          <w:szCs w:val="28"/>
          <w:lang w:val="uk-UA"/>
        </w:rPr>
        <w:t>період адаптації</w:t>
      </w:r>
      <w:r w:rsidR="00D47F6E" w:rsidRPr="00BB54BB">
        <w:rPr>
          <w:color w:val="auto"/>
          <w:sz w:val="28"/>
          <w:szCs w:val="28"/>
          <w:lang w:val="uk-UA"/>
        </w:rPr>
        <w:t xml:space="preserve"> [63]</w:t>
      </w:r>
      <w:r w:rsidR="00E0635F" w:rsidRPr="00BB54BB">
        <w:rPr>
          <w:color w:val="auto"/>
          <w:sz w:val="28"/>
          <w:szCs w:val="28"/>
          <w:lang w:val="uk-UA"/>
        </w:rPr>
        <w:t xml:space="preserve">. </w:t>
      </w:r>
    </w:p>
    <w:p w:rsidR="007374D4" w:rsidRPr="00BB54BB" w:rsidRDefault="00EC0853" w:rsidP="007A374D">
      <w:pPr>
        <w:pStyle w:val="Default"/>
        <w:spacing w:line="360" w:lineRule="auto"/>
        <w:ind w:firstLine="709"/>
        <w:jc w:val="both"/>
        <w:rPr>
          <w:b/>
          <w:bCs/>
          <w:i/>
          <w:iCs/>
          <w:color w:val="auto"/>
          <w:sz w:val="28"/>
          <w:szCs w:val="28"/>
          <w:lang w:val="uk-UA"/>
        </w:rPr>
      </w:pPr>
      <w:r w:rsidRPr="00BB54BB">
        <w:rPr>
          <w:sz w:val="28"/>
          <w:szCs w:val="28"/>
          <w:lang w:val="uk-UA"/>
        </w:rPr>
        <w:lastRenderedPageBreak/>
        <w:t xml:space="preserve">Під час дослідження </w:t>
      </w:r>
      <w:r w:rsidR="00423CCD" w:rsidRPr="00BB54BB">
        <w:rPr>
          <w:sz w:val="28"/>
          <w:szCs w:val="28"/>
          <w:lang w:val="uk-UA"/>
        </w:rPr>
        <w:t>розвитку професійної мобільності вчителів-</w:t>
      </w:r>
      <w:r w:rsidRPr="00BB54BB">
        <w:rPr>
          <w:sz w:val="28"/>
          <w:szCs w:val="28"/>
          <w:lang w:val="uk-UA"/>
        </w:rPr>
        <w:t>філологів</w:t>
      </w:r>
      <w:r w:rsidR="00423CCD" w:rsidRPr="00BB54BB">
        <w:rPr>
          <w:sz w:val="28"/>
          <w:szCs w:val="28"/>
          <w:lang w:val="uk-UA"/>
        </w:rPr>
        <w:t xml:space="preserve"> М.</w:t>
      </w:r>
      <w:r w:rsidR="00EE7F9F" w:rsidRPr="00BB54BB">
        <w:rPr>
          <w:sz w:val="28"/>
          <w:szCs w:val="28"/>
          <w:lang w:val="uk-UA"/>
        </w:rPr>
        <w:t xml:space="preserve">С. </w:t>
      </w:r>
      <w:r w:rsidR="00423CCD" w:rsidRPr="00BB54BB">
        <w:rPr>
          <w:sz w:val="28"/>
          <w:szCs w:val="28"/>
          <w:lang w:val="uk-UA"/>
        </w:rPr>
        <w:t xml:space="preserve">Павленко </w:t>
      </w:r>
      <w:r w:rsidR="00314C0B" w:rsidRPr="00BB54BB">
        <w:rPr>
          <w:sz w:val="28"/>
          <w:szCs w:val="28"/>
          <w:lang w:val="uk-UA"/>
        </w:rPr>
        <w:t>презентує мотиваційний, пізнавальний, діяльніс</w:t>
      </w:r>
      <w:r w:rsidR="00EE7F9F" w:rsidRPr="00BB54BB">
        <w:rPr>
          <w:sz w:val="28"/>
          <w:szCs w:val="28"/>
          <w:lang w:val="uk-UA"/>
        </w:rPr>
        <w:t>ний та особистісний компоненти</w:t>
      </w:r>
      <w:r w:rsidR="003751B3" w:rsidRPr="00BB54BB">
        <w:rPr>
          <w:sz w:val="28"/>
          <w:szCs w:val="28"/>
          <w:lang w:val="uk-UA"/>
        </w:rPr>
        <w:t>.</w:t>
      </w:r>
    </w:p>
    <w:p w:rsidR="00423CCD" w:rsidRPr="00BB54BB" w:rsidRDefault="0061597A" w:rsidP="007A374D">
      <w:pPr>
        <w:pStyle w:val="Default"/>
        <w:spacing w:line="360" w:lineRule="auto"/>
        <w:ind w:firstLine="709"/>
        <w:jc w:val="both"/>
        <w:rPr>
          <w:color w:val="auto"/>
          <w:sz w:val="28"/>
          <w:szCs w:val="28"/>
          <w:lang w:val="uk-UA"/>
        </w:rPr>
      </w:pPr>
      <w:r w:rsidRPr="00BB54BB">
        <w:rPr>
          <w:i/>
          <w:color w:val="auto"/>
          <w:sz w:val="28"/>
          <w:szCs w:val="28"/>
          <w:lang w:val="uk-UA"/>
        </w:rPr>
        <w:t>Мотиваційна складова</w:t>
      </w:r>
      <w:r w:rsidR="007A374D">
        <w:rPr>
          <w:color w:val="auto"/>
          <w:sz w:val="28"/>
          <w:szCs w:val="28"/>
          <w:lang w:val="uk-UA"/>
        </w:rPr>
        <w:t xml:space="preserve"> </w:t>
      </w:r>
      <w:r w:rsidR="00195172" w:rsidRPr="00BB54BB">
        <w:rPr>
          <w:color w:val="auto"/>
          <w:sz w:val="28"/>
          <w:szCs w:val="28"/>
          <w:lang w:val="uk-UA"/>
        </w:rPr>
        <w:t>виражає ставлення вчителя-словесника</w:t>
      </w:r>
      <w:r w:rsidR="007A374D">
        <w:rPr>
          <w:color w:val="auto"/>
          <w:sz w:val="28"/>
          <w:szCs w:val="28"/>
          <w:lang w:val="uk-UA"/>
        </w:rPr>
        <w:t xml:space="preserve"> </w:t>
      </w:r>
      <w:r w:rsidR="00423CCD" w:rsidRPr="00BB54BB">
        <w:rPr>
          <w:color w:val="auto"/>
          <w:sz w:val="28"/>
          <w:szCs w:val="28"/>
          <w:lang w:val="uk-UA"/>
        </w:rPr>
        <w:t xml:space="preserve">до професійної мобільності у </w:t>
      </w:r>
      <w:r w:rsidR="00195172" w:rsidRPr="00BB54BB">
        <w:rPr>
          <w:color w:val="auto"/>
          <w:sz w:val="28"/>
          <w:szCs w:val="28"/>
          <w:lang w:val="uk-UA"/>
        </w:rPr>
        <w:t>конкретному просторі, яке</w:t>
      </w:r>
      <w:r w:rsidR="00423CCD" w:rsidRPr="00BB54BB">
        <w:rPr>
          <w:color w:val="auto"/>
          <w:sz w:val="28"/>
          <w:szCs w:val="28"/>
          <w:lang w:val="uk-UA"/>
        </w:rPr>
        <w:t xml:space="preserve"> </w:t>
      </w:r>
      <w:r w:rsidR="00195172" w:rsidRPr="00BB54BB">
        <w:rPr>
          <w:color w:val="auto"/>
          <w:sz w:val="28"/>
          <w:szCs w:val="28"/>
          <w:lang w:val="uk-UA"/>
        </w:rPr>
        <w:t xml:space="preserve">спрямоване на </w:t>
      </w:r>
      <w:r w:rsidR="00423CCD" w:rsidRPr="00BB54BB">
        <w:rPr>
          <w:color w:val="auto"/>
          <w:sz w:val="28"/>
          <w:szCs w:val="28"/>
          <w:lang w:val="uk-UA"/>
        </w:rPr>
        <w:t xml:space="preserve">прагнення </w:t>
      </w:r>
      <w:r w:rsidR="00195172" w:rsidRPr="00BB54BB">
        <w:rPr>
          <w:color w:val="auto"/>
          <w:sz w:val="28"/>
          <w:szCs w:val="28"/>
          <w:lang w:val="uk-UA"/>
        </w:rPr>
        <w:t xml:space="preserve">педагога </w:t>
      </w:r>
      <w:r w:rsidR="00423CCD" w:rsidRPr="00BB54BB">
        <w:rPr>
          <w:color w:val="auto"/>
          <w:sz w:val="28"/>
          <w:szCs w:val="28"/>
          <w:lang w:val="uk-UA"/>
        </w:rPr>
        <w:t xml:space="preserve">до </w:t>
      </w:r>
      <w:r w:rsidR="00522D93" w:rsidRPr="00BB54BB">
        <w:rPr>
          <w:color w:val="auto"/>
          <w:sz w:val="28"/>
          <w:szCs w:val="28"/>
          <w:lang w:val="uk-UA"/>
        </w:rPr>
        <w:t xml:space="preserve">покращення освітнього </w:t>
      </w:r>
      <w:r w:rsidR="00423CCD" w:rsidRPr="00BB54BB">
        <w:rPr>
          <w:color w:val="auto"/>
          <w:sz w:val="28"/>
          <w:szCs w:val="28"/>
          <w:lang w:val="uk-UA"/>
        </w:rPr>
        <w:t xml:space="preserve">процесу. Мотиваційна готовність до професійної мобільності </w:t>
      </w:r>
      <w:r w:rsidR="00052071" w:rsidRPr="00BB54BB">
        <w:rPr>
          <w:color w:val="auto"/>
          <w:sz w:val="28"/>
          <w:szCs w:val="28"/>
          <w:lang w:val="uk-UA"/>
        </w:rPr>
        <w:t>забезпечує внутрішню потребу</w:t>
      </w:r>
      <w:r w:rsidR="00423CCD" w:rsidRPr="00BB54BB">
        <w:rPr>
          <w:color w:val="auto"/>
          <w:sz w:val="28"/>
          <w:szCs w:val="28"/>
          <w:lang w:val="uk-UA"/>
        </w:rPr>
        <w:t xml:space="preserve"> </w:t>
      </w:r>
      <w:r w:rsidR="00904622" w:rsidRPr="00BB54BB">
        <w:rPr>
          <w:color w:val="auto"/>
          <w:sz w:val="28"/>
          <w:szCs w:val="28"/>
          <w:lang w:val="uk-UA"/>
        </w:rPr>
        <w:t>в</w:t>
      </w:r>
      <w:r w:rsidR="00052071" w:rsidRPr="00BB54BB">
        <w:rPr>
          <w:color w:val="auto"/>
          <w:sz w:val="28"/>
          <w:szCs w:val="28"/>
          <w:lang w:val="uk-UA"/>
        </w:rPr>
        <w:t xml:space="preserve"> діяльності та установку на її успішність</w:t>
      </w:r>
      <w:r w:rsidR="00423CCD" w:rsidRPr="00BB54BB">
        <w:rPr>
          <w:color w:val="auto"/>
          <w:sz w:val="28"/>
          <w:szCs w:val="28"/>
          <w:lang w:val="uk-UA"/>
        </w:rPr>
        <w:t xml:space="preserve">. </w:t>
      </w:r>
    </w:p>
    <w:p w:rsidR="00263748" w:rsidRPr="00BB54BB" w:rsidRDefault="00423CCD" w:rsidP="007A374D">
      <w:pPr>
        <w:pStyle w:val="Default"/>
        <w:spacing w:line="360" w:lineRule="auto"/>
        <w:ind w:firstLine="709"/>
        <w:jc w:val="both"/>
        <w:rPr>
          <w:color w:val="auto"/>
          <w:sz w:val="28"/>
          <w:szCs w:val="28"/>
          <w:lang w:val="uk-UA"/>
        </w:rPr>
      </w:pPr>
      <w:r w:rsidRPr="00BB54BB">
        <w:rPr>
          <w:i/>
          <w:color w:val="auto"/>
          <w:sz w:val="28"/>
          <w:szCs w:val="28"/>
          <w:lang w:val="uk-UA"/>
        </w:rPr>
        <w:t xml:space="preserve">Пізнавальний </w:t>
      </w:r>
      <w:r w:rsidR="00D16128" w:rsidRPr="00BB54BB">
        <w:rPr>
          <w:i/>
          <w:color w:val="auto"/>
          <w:sz w:val="28"/>
          <w:szCs w:val="28"/>
          <w:lang w:val="uk-UA"/>
        </w:rPr>
        <w:t>складник</w:t>
      </w:r>
      <w:r w:rsidR="00D16128" w:rsidRPr="00BB54BB">
        <w:rPr>
          <w:color w:val="auto"/>
          <w:sz w:val="28"/>
          <w:szCs w:val="28"/>
          <w:lang w:val="uk-UA"/>
        </w:rPr>
        <w:t xml:space="preserve"> виражає</w:t>
      </w:r>
      <w:r w:rsidR="007A374D">
        <w:rPr>
          <w:color w:val="auto"/>
          <w:sz w:val="28"/>
          <w:szCs w:val="28"/>
          <w:lang w:val="uk-UA"/>
        </w:rPr>
        <w:t xml:space="preserve"> </w:t>
      </w:r>
      <w:r w:rsidR="00D16128" w:rsidRPr="00BB54BB">
        <w:rPr>
          <w:color w:val="auto"/>
          <w:sz w:val="28"/>
          <w:szCs w:val="28"/>
          <w:lang w:val="uk-UA"/>
        </w:rPr>
        <w:t xml:space="preserve">поінформованість </w:t>
      </w:r>
      <w:r w:rsidRPr="00BB54BB">
        <w:rPr>
          <w:color w:val="auto"/>
          <w:sz w:val="28"/>
          <w:szCs w:val="28"/>
          <w:lang w:val="uk-UA"/>
        </w:rPr>
        <w:t xml:space="preserve">вчителя-словесника </w:t>
      </w:r>
      <w:r w:rsidR="00263748" w:rsidRPr="00BB54BB">
        <w:rPr>
          <w:color w:val="auto"/>
          <w:sz w:val="28"/>
          <w:szCs w:val="28"/>
          <w:lang w:val="uk-UA"/>
        </w:rPr>
        <w:t>про сутність</w:t>
      </w:r>
      <w:r w:rsidRPr="00BB54BB">
        <w:rPr>
          <w:color w:val="auto"/>
          <w:sz w:val="28"/>
          <w:szCs w:val="28"/>
          <w:lang w:val="uk-UA"/>
        </w:rPr>
        <w:t xml:space="preserve">, </w:t>
      </w:r>
      <w:r w:rsidR="00263748" w:rsidRPr="00BB54BB">
        <w:rPr>
          <w:color w:val="auto"/>
          <w:sz w:val="28"/>
          <w:szCs w:val="28"/>
          <w:lang w:val="uk-UA"/>
        </w:rPr>
        <w:t>специфіку</w:t>
      </w:r>
      <w:r w:rsidR="00D16128" w:rsidRPr="00BB54BB">
        <w:rPr>
          <w:color w:val="auto"/>
          <w:sz w:val="28"/>
          <w:szCs w:val="28"/>
          <w:lang w:val="uk-UA"/>
        </w:rPr>
        <w:t xml:space="preserve"> </w:t>
      </w:r>
      <w:r w:rsidRPr="00BB54BB">
        <w:rPr>
          <w:color w:val="auto"/>
          <w:sz w:val="28"/>
          <w:szCs w:val="28"/>
          <w:lang w:val="uk-UA"/>
        </w:rPr>
        <w:t xml:space="preserve">професійної мобільності у </w:t>
      </w:r>
      <w:r w:rsidR="007E4C12" w:rsidRPr="00BB54BB">
        <w:rPr>
          <w:color w:val="auto"/>
          <w:sz w:val="28"/>
          <w:szCs w:val="28"/>
          <w:lang w:val="uk-UA"/>
        </w:rPr>
        <w:t xml:space="preserve">конкретному </w:t>
      </w:r>
      <w:r w:rsidRPr="00BB54BB">
        <w:rPr>
          <w:color w:val="auto"/>
          <w:sz w:val="28"/>
          <w:szCs w:val="28"/>
          <w:lang w:val="uk-UA"/>
        </w:rPr>
        <w:t>соціальном</w:t>
      </w:r>
      <w:r w:rsidR="00263748" w:rsidRPr="00BB54BB">
        <w:rPr>
          <w:color w:val="auto"/>
          <w:sz w:val="28"/>
          <w:szCs w:val="28"/>
          <w:lang w:val="uk-UA"/>
        </w:rPr>
        <w:t>у просторі, а також особистісні</w:t>
      </w:r>
      <w:r w:rsidRPr="00BB54BB">
        <w:rPr>
          <w:color w:val="auto"/>
          <w:sz w:val="28"/>
          <w:szCs w:val="28"/>
          <w:lang w:val="uk-UA"/>
        </w:rPr>
        <w:t xml:space="preserve"> вимог</w:t>
      </w:r>
      <w:r w:rsidR="00263748" w:rsidRPr="00BB54BB">
        <w:rPr>
          <w:color w:val="auto"/>
          <w:sz w:val="28"/>
          <w:szCs w:val="28"/>
          <w:lang w:val="uk-UA"/>
        </w:rPr>
        <w:t>и</w:t>
      </w:r>
      <w:r w:rsidRPr="00BB54BB">
        <w:rPr>
          <w:color w:val="auto"/>
          <w:sz w:val="28"/>
          <w:szCs w:val="28"/>
          <w:lang w:val="uk-UA"/>
        </w:rPr>
        <w:t xml:space="preserve">. </w:t>
      </w:r>
    </w:p>
    <w:p w:rsidR="00423CCD" w:rsidRPr="00BB54BB" w:rsidRDefault="007646BC" w:rsidP="007A374D">
      <w:pPr>
        <w:pStyle w:val="Default"/>
        <w:spacing w:line="360" w:lineRule="auto"/>
        <w:ind w:firstLine="709"/>
        <w:jc w:val="both"/>
        <w:rPr>
          <w:color w:val="auto"/>
          <w:sz w:val="28"/>
          <w:szCs w:val="28"/>
          <w:lang w:val="uk-UA"/>
        </w:rPr>
      </w:pPr>
      <w:r w:rsidRPr="00BB54BB">
        <w:rPr>
          <w:i/>
          <w:color w:val="auto"/>
          <w:sz w:val="28"/>
          <w:szCs w:val="28"/>
          <w:lang w:val="uk-UA"/>
        </w:rPr>
        <w:t>Діяльнісний компонент</w:t>
      </w:r>
      <w:r w:rsidRPr="00BB54BB">
        <w:rPr>
          <w:color w:val="auto"/>
          <w:sz w:val="28"/>
          <w:szCs w:val="28"/>
          <w:lang w:val="uk-UA"/>
        </w:rPr>
        <w:t xml:space="preserve"> акумулює активне</w:t>
      </w:r>
      <w:r w:rsidR="00423CCD" w:rsidRPr="00BB54BB">
        <w:rPr>
          <w:color w:val="auto"/>
          <w:sz w:val="28"/>
          <w:szCs w:val="28"/>
          <w:lang w:val="uk-UA"/>
        </w:rPr>
        <w:t xml:space="preserve"> </w:t>
      </w:r>
      <w:r w:rsidRPr="00BB54BB">
        <w:rPr>
          <w:color w:val="auto"/>
          <w:sz w:val="28"/>
          <w:szCs w:val="28"/>
          <w:lang w:val="uk-UA"/>
        </w:rPr>
        <w:t xml:space="preserve">виявлення </w:t>
      </w:r>
      <w:r w:rsidR="00904622" w:rsidRPr="00BB54BB">
        <w:rPr>
          <w:color w:val="auto"/>
          <w:sz w:val="28"/>
          <w:szCs w:val="28"/>
          <w:lang w:val="uk-UA"/>
        </w:rPr>
        <w:t>професійної мобільності в</w:t>
      </w:r>
      <w:r w:rsidR="00423CCD" w:rsidRPr="00BB54BB">
        <w:rPr>
          <w:color w:val="auto"/>
          <w:sz w:val="28"/>
          <w:szCs w:val="28"/>
          <w:lang w:val="uk-UA"/>
        </w:rPr>
        <w:t xml:space="preserve"> </w:t>
      </w:r>
      <w:r w:rsidRPr="00BB54BB">
        <w:rPr>
          <w:color w:val="auto"/>
          <w:sz w:val="28"/>
          <w:szCs w:val="28"/>
          <w:lang w:val="uk-UA"/>
        </w:rPr>
        <w:t>словесно</w:t>
      </w:r>
      <w:r w:rsidR="00423CCD" w:rsidRPr="00BB54BB">
        <w:rPr>
          <w:color w:val="auto"/>
          <w:sz w:val="28"/>
          <w:szCs w:val="28"/>
          <w:lang w:val="uk-UA"/>
        </w:rPr>
        <w:t>-педа</w:t>
      </w:r>
      <w:r w:rsidRPr="00BB54BB">
        <w:rPr>
          <w:color w:val="auto"/>
          <w:sz w:val="28"/>
          <w:szCs w:val="28"/>
          <w:lang w:val="uk-UA"/>
        </w:rPr>
        <w:t>гогічній діяльності. Діяльнісна</w:t>
      </w:r>
      <w:r w:rsidR="00423CCD" w:rsidRPr="00BB54BB">
        <w:rPr>
          <w:color w:val="auto"/>
          <w:sz w:val="28"/>
          <w:szCs w:val="28"/>
          <w:lang w:val="uk-UA"/>
        </w:rPr>
        <w:t xml:space="preserve"> </w:t>
      </w:r>
      <w:r w:rsidRPr="00BB54BB">
        <w:rPr>
          <w:color w:val="auto"/>
          <w:sz w:val="28"/>
          <w:szCs w:val="28"/>
          <w:lang w:val="uk-UA"/>
        </w:rPr>
        <w:t>складова спрямована на опанування</w:t>
      </w:r>
      <w:r w:rsidR="00423CCD" w:rsidRPr="00BB54BB">
        <w:rPr>
          <w:color w:val="auto"/>
          <w:sz w:val="28"/>
          <w:szCs w:val="28"/>
          <w:lang w:val="uk-UA"/>
        </w:rPr>
        <w:t xml:space="preserve"> </w:t>
      </w:r>
      <w:r w:rsidR="00DA530E" w:rsidRPr="00BB54BB">
        <w:rPr>
          <w:color w:val="auto"/>
          <w:sz w:val="28"/>
          <w:szCs w:val="28"/>
          <w:lang w:val="uk-UA"/>
        </w:rPr>
        <w:t>типовими способами діяльності, на</w:t>
      </w:r>
      <w:r w:rsidR="00423CCD" w:rsidRPr="00BB54BB">
        <w:rPr>
          <w:color w:val="auto"/>
          <w:sz w:val="28"/>
          <w:szCs w:val="28"/>
          <w:lang w:val="uk-UA"/>
        </w:rPr>
        <w:t xml:space="preserve"> </w:t>
      </w:r>
      <w:r w:rsidR="00DA530E" w:rsidRPr="00BB54BB">
        <w:rPr>
          <w:color w:val="auto"/>
          <w:sz w:val="28"/>
          <w:szCs w:val="28"/>
          <w:lang w:val="uk-UA"/>
        </w:rPr>
        <w:t>здатність використовувати різноманітні форми та</w:t>
      </w:r>
      <w:r w:rsidR="00423CCD" w:rsidRPr="00BB54BB">
        <w:rPr>
          <w:color w:val="auto"/>
          <w:sz w:val="28"/>
          <w:szCs w:val="28"/>
          <w:lang w:val="uk-UA"/>
        </w:rPr>
        <w:t xml:space="preserve"> методи </w:t>
      </w:r>
      <w:r w:rsidR="00DA530E" w:rsidRPr="00BB54BB">
        <w:rPr>
          <w:color w:val="auto"/>
          <w:sz w:val="28"/>
          <w:szCs w:val="28"/>
          <w:lang w:val="uk-UA"/>
        </w:rPr>
        <w:t xml:space="preserve">освітнього </w:t>
      </w:r>
      <w:r w:rsidR="00423CCD" w:rsidRPr="00BB54BB">
        <w:rPr>
          <w:color w:val="auto"/>
          <w:sz w:val="28"/>
          <w:szCs w:val="28"/>
          <w:lang w:val="uk-UA"/>
        </w:rPr>
        <w:t>процесу.</w:t>
      </w:r>
    </w:p>
    <w:p w:rsidR="00423CCD" w:rsidRPr="00BB54BB" w:rsidRDefault="00BA6F8F" w:rsidP="007A374D">
      <w:pPr>
        <w:pStyle w:val="Default"/>
        <w:spacing w:line="360" w:lineRule="auto"/>
        <w:ind w:firstLine="709"/>
        <w:jc w:val="both"/>
        <w:rPr>
          <w:color w:val="auto"/>
          <w:sz w:val="28"/>
          <w:szCs w:val="28"/>
          <w:lang w:val="uk-UA"/>
        </w:rPr>
      </w:pPr>
      <w:r w:rsidRPr="00BB54BB">
        <w:rPr>
          <w:color w:val="auto"/>
          <w:sz w:val="28"/>
          <w:szCs w:val="28"/>
          <w:lang w:val="uk-UA"/>
        </w:rPr>
        <w:t xml:space="preserve"> </w:t>
      </w:r>
      <w:r w:rsidRPr="00BB54BB">
        <w:rPr>
          <w:i/>
          <w:color w:val="auto"/>
          <w:sz w:val="28"/>
          <w:szCs w:val="28"/>
          <w:lang w:val="uk-UA"/>
        </w:rPr>
        <w:t>Особистісна складова</w:t>
      </w:r>
      <w:r w:rsidRPr="00BB54BB">
        <w:rPr>
          <w:color w:val="auto"/>
          <w:sz w:val="28"/>
          <w:szCs w:val="28"/>
          <w:lang w:val="uk-UA"/>
        </w:rPr>
        <w:t xml:space="preserve"> характеризується наявністю</w:t>
      </w:r>
      <w:r w:rsidR="00423CCD" w:rsidRPr="00BB54BB">
        <w:rPr>
          <w:color w:val="auto"/>
          <w:sz w:val="28"/>
          <w:szCs w:val="28"/>
          <w:lang w:val="uk-UA"/>
        </w:rPr>
        <w:t xml:space="preserve"> особистісних властивостей, що </w:t>
      </w:r>
      <w:r w:rsidRPr="00BB54BB">
        <w:rPr>
          <w:color w:val="auto"/>
          <w:sz w:val="28"/>
          <w:szCs w:val="28"/>
          <w:lang w:val="uk-UA"/>
        </w:rPr>
        <w:t xml:space="preserve">передбачають </w:t>
      </w:r>
      <w:r w:rsidR="00594A51" w:rsidRPr="00BB54BB">
        <w:rPr>
          <w:color w:val="auto"/>
          <w:sz w:val="28"/>
          <w:szCs w:val="28"/>
          <w:lang w:val="uk-UA"/>
        </w:rPr>
        <w:t>прояв</w:t>
      </w:r>
      <w:r w:rsidR="00423CCD" w:rsidRPr="00BB54BB">
        <w:rPr>
          <w:color w:val="auto"/>
          <w:sz w:val="28"/>
          <w:szCs w:val="28"/>
          <w:lang w:val="uk-UA"/>
        </w:rPr>
        <w:t xml:space="preserve"> професійної мобільності вчителя-</w:t>
      </w:r>
      <w:r w:rsidR="00594A51" w:rsidRPr="00BB54BB">
        <w:rPr>
          <w:color w:val="auto"/>
          <w:sz w:val="28"/>
          <w:szCs w:val="28"/>
          <w:lang w:val="uk-UA"/>
        </w:rPr>
        <w:t>філолога</w:t>
      </w:r>
      <w:r w:rsidR="00423CCD" w:rsidRPr="00BB54BB">
        <w:rPr>
          <w:color w:val="auto"/>
          <w:sz w:val="28"/>
          <w:szCs w:val="28"/>
          <w:lang w:val="uk-UA"/>
        </w:rPr>
        <w:t xml:space="preserve">. Особистісний компонент готовності до професійної мобільності </w:t>
      </w:r>
      <w:r w:rsidR="007D22C5" w:rsidRPr="00BB54BB">
        <w:rPr>
          <w:color w:val="auto"/>
          <w:sz w:val="28"/>
          <w:szCs w:val="28"/>
          <w:lang w:val="uk-UA"/>
        </w:rPr>
        <w:t>об’єднує у своїй структурі</w:t>
      </w:r>
      <w:r w:rsidR="00423CCD" w:rsidRPr="00BB54BB">
        <w:rPr>
          <w:color w:val="auto"/>
          <w:sz w:val="28"/>
          <w:szCs w:val="28"/>
          <w:lang w:val="uk-UA"/>
        </w:rPr>
        <w:t xml:space="preserve"> здібності, якості та </w:t>
      </w:r>
      <w:r w:rsidR="009F135D" w:rsidRPr="00BB54BB">
        <w:rPr>
          <w:color w:val="auto"/>
          <w:sz w:val="28"/>
          <w:szCs w:val="28"/>
          <w:lang w:val="uk-UA"/>
        </w:rPr>
        <w:t xml:space="preserve">особливості </w:t>
      </w:r>
      <w:r w:rsidR="00423CCD" w:rsidRPr="00BB54BB">
        <w:rPr>
          <w:color w:val="auto"/>
          <w:sz w:val="28"/>
          <w:szCs w:val="28"/>
          <w:lang w:val="uk-UA"/>
        </w:rPr>
        <w:t xml:space="preserve">вчителя, що </w:t>
      </w:r>
      <w:r w:rsidR="00FC3242" w:rsidRPr="00BB54BB">
        <w:rPr>
          <w:color w:val="auto"/>
          <w:sz w:val="28"/>
          <w:szCs w:val="28"/>
          <w:lang w:val="uk-UA"/>
        </w:rPr>
        <w:t>сприяють успішності</w:t>
      </w:r>
      <w:r w:rsidR="00423CCD" w:rsidRPr="00BB54BB">
        <w:rPr>
          <w:color w:val="auto"/>
          <w:sz w:val="28"/>
          <w:szCs w:val="28"/>
          <w:lang w:val="uk-UA"/>
        </w:rPr>
        <w:t xml:space="preserve"> професійної мобільнос</w:t>
      </w:r>
      <w:r w:rsidR="00AE51C4" w:rsidRPr="00BB54BB">
        <w:rPr>
          <w:color w:val="auto"/>
          <w:sz w:val="28"/>
          <w:szCs w:val="28"/>
          <w:lang w:val="uk-UA"/>
        </w:rPr>
        <w:t>ті у різних соціальних системах</w:t>
      </w:r>
      <w:r w:rsidR="00D47F6E" w:rsidRPr="00BB54BB">
        <w:rPr>
          <w:color w:val="auto"/>
          <w:sz w:val="28"/>
          <w:szCs w:val="28"/>
          <w:lang w:val="uk-UA"/>
        </w:rPr>
        <w:t xml:space="preserve"> [51]</w:t>
      </w:r>
      <w:r w:rsidR="00423CCD" w:rsidRPr="00BB54BB">
        <w:rPr>
          <w:color w:val="auto"/>
          <w:sz w:val="28"/>
          <w:szCs w:val="28"/>
          <w:lang w:val="uk-UA"/>
        </w:rPr>
        <w:t>.</w:t>
      </w:r>
    </w:p>
    <w:p w:rsidR="000579E7" w:rsidRPr="00BB54BB" w:rsidRDefault="000C79D2" w:rsidP="007A374D">
      <w:pPr>
        <w:pStyle w:val="Default"/>
        <w:spacing w:line="360" w:lineRule="auto"/>
        <w:ind w:firstLine="709"/>
        <w:jc w:val="both"/>
        <w:rPr>
          <w:rFonts w:eastAsia="Times New Roman"/>
          <w:b/>
          <w:bCs/>
          <w:i/>
          <w:sz w:val="28"/>
          <w:szCs w:val="28"/>
          <w:lang w:val="uk-UA" w:eastAsia="ru-RU"/>
        </w:rPr>
      </w:pPr>
      <w:r w:rsidRPr="00BB54BB">
        <w:rPr>
          <w:color w:val="auto"/>
          <w:sz w:val="28"/>
          <w:szCs w:val="28"/>
          <w:lang w:val="uk-UA"/>
        </w:rPr>
        <w:t xml:space="preserve">На імпонує </w:t>
      </w:r>
      <w:r w:rsidR="00D72EB0" w:rsidRPr="00BB54BB">
        <w:rPr>
          <w:color w:val="auto"/>
          <w:sz w:val="28"/>
          <w:szCs w:val="28"/>
          <w:lang w:val="uk-UA"/>
        </w:rPr>
        <w:t xml:space="preserve">структура професійної мобільності, </w:t>
      </w:r>
      <w:r w:rsidR="00904622" w:rsidRPr="00BB54BB">
        <w:rPr>
          <w:color w:val="auto"/>
          <w:sz w:val="28"/>
          <w:szCs w:val="28"/>
          <w:lang w:val="uk-UA"/>
        </w:rPr>
        <w:t>яку запропону</w:t>
      </w:r>
      <w:r w:rsidRPr="00BB54BB">
        <w:rPr>
          <w:color w:val="auto"/>
          <w:sz w:val="28"/>
          <w:szCs w:val="28"/>
          <w:lang w:val="uk-UA"/>
        </w:rPr>
        <w:t>вала</w:t>
      </w:r>
      <w:r w:rsidR="00D72EB0" w:rsidRPr="00BB54BB">
        <w:rPr>
          <w:color w:val="auto"/>
          <w:sz w:val="28"/>
          <w:szCs w:val="28"/>
          <w:lang w:val="uk-UA"/>
        </w:rPr>
        <w:t xml:space="preserve"> </w:t>
      </w:r>
      <w:r w:rsidRPr="00BB54BB">
        <w:rPr>
          <w:color w:val="auto"/>
          <w:sz w:val="28"/>
          <w:szCs w:val="28"/>
          <w:lang w:val="uk-UA"/>
        </w:rPr>
        <w:t>Р.В.Майборода, яка до основних</w:t>
      </w:r>
      <w:r w:rsidR="000F1BA5" w:rsidRPr="00BB54BB">
        <w:rPr>
          <w:color w:val="auto"/>
          <w:sz w:val="28"/>
          <w:szCs w:val="28"/>
          <w:lang w:val="uk-UA"/>
        </w:rPr>
        <w:t xml:space="preserve"> складови</w:t>
      </w:r>
      <w:r w:rsidRPr="00BB54BB">
        <w:rPr>
          <w:color w:val="auto"/>
          <w:sz w:val="28"/>
          <w:szCs w:val="28"/>
          <w:lang w:val="uk-UA"/>
        </w:rPr>
        <w:t>х</w:t>
      </w:r>
      <w:r w:rsidR="000F1BA5" w:rsidRPr="00BB54BB">
        <w:rPr>
          <w:color w:val="auto"/>
          <w:sz w:val="28"/>
          <w:szCs w:val="28"/>
          <w:lang w:val="uk-UA"/>
        </w:rPr>
        <w:t xml:space="preserve"> досліджуваного феномену </w:t>
      </w:r>
      <w:r w:rsidRPr="00BB54BB">
        <w:rPr>
          <w:rFonts w:eastAsia="Times New Roman"/>
          <w:color w:val="auto"/>
          <w:sz w:val="28"/>
          <w:szCs w:val="28"/>
          <w:lang w:val="uk-UA" w:eastAsia="ru-RU"/>
        </w:rPr>
        <w:t xml:space="preserve">відносить </w:t>
      </w:r>
      <w:r w:rsidR="005371B7" w:rsidRPr="00BB54BB">
        <w:rPr>
          <w:rFonts w:eastAsia="Times New Roman"/>
          <w:color w:val="auto"/>
          <w:sz w:val="28"/>
          <w:szCs w:val="28"/>
          <w:lang w:val="uk-UA" w:eastAsia="ru-RU"/>
        </w:rPr>
        <w:t>мотиваційно-когн</w:t>
      </w:r>
      <w:r w:rsidR="000579E7" w:rsidRPr="00BB54BB">
        <w:rPr>
          <w:rFonts w:eastAsia="Times New Roman"/>
          <w:color w:val="auto"/>
          <w:sz w:val="28"/>
          <w:szCs w:val="28"/>
          <w:lang w:val="uk-UA" w:eastAsia="ru-RU"/>
        </w:rPr>
        <w:t>і</w:t>
      </w:r>
      <w:r w:rsidR="005371B7" w:rsidRPr="00BB54BB">
        <w:rPr>
          <w:rFonts w:eastAsia="Times New Roman"/>
          <w:color w:val="auto"/>
          <w:sz w:val="28"/>
          <w:szCs w:val="28"/>
          <w:lang w:val="uk-UA" w:eastAsia="ru-RU"/>
        </w:rPr>
        <w:t>тивний,</w:t>
      </w:r>
      <w:r w:rsidR="00EE7F9F" w:rsidRPr="00BB54BB">
        <w:rPr>
          <w:rFonts w:eastAsia="Times New Roman"/>
          <w:color w:val="auto"/>
          <w:sz w:val="28"/>
          <w:szCs w:val="28"/>
          <w:lang w:val="uk-UA" w:eastAsia="ru-RU"/>
        </w:rPr>
        <w:t xml:space="preserve"> </w:t>
      </w:r>
      <w:r w:rsidR="005371B7" w:rsidRPr="00BB54BB">
        <w:rPr>
          <w:rFonts w:eastAsia="Times New Roman"/>
          <w:color w:val="auto"/>
          <w:sz w:val="28"/>
          <w:szCs w:val="28"/>
          <w:lang w:val="uk-UA" w:eastAsia="ru-RU"/>
        </w:rPr>
        <w:t>організаційно-діяльнісний та професійно-комунікативний</w:t>
      </w:r>
      <w:r w:rsidRPr="00BB54BB">
        <w:rPr>
          <w:rFonts w:eastAsia="Times New Roman"/>
          <w:color w:val="auto"/>
          <w:sz w:val="28"/>
          <w:szCs w:val="28"/>
          <w:lang w:val="uk-UA" w:eastAsia="ru-RU"/>
        </w:rPr>
        <w:t xml:space="preserve"> компоненти</w:t>
      </w:r>
      <w:r w:rsidR="003751B3" w:rsidRPr="00BB54BB">
        <w:rPr>
          <w:rFonts w:eastAsia="Times New Roman"/>
          <w:color w:val="auto"/>
          <w:sz w:val="28"/>
          <w:szCs w:val="28"/>
          <w:lang w:val="uk-UA" w:eastAsia="ru-RU"/>
        </w:rPr>
        <w:t>.</w:t>
      </w:r>
    </w:p>
    <w:p w:rsidR="000579E7" w:rsidRPr="00BB54BB" w:rsidRDefault="000579E7" w:rsidP="007A374D">
      <w:pPr>
        <w:shd w:val="clear" w:color="auto" w:fill="FFFFFF"/>
        <w:spacing w:after="0" w:line="360" w:lineRule="auto"/>
        <w:ind w:firstLine="709"/>
        <w:jc w:val="both"/>
        <w:rPr>
          <w:rFonts w:ascii="Times New Roman" w:eastAsia="Times New Roman" w:hAnsi="Times New Roman" w:cs="Times New Roman"/>
          <w:b/>
          <w:bCs/>
          <w:sz w:val="28"/>
          <w:szCs w:val="28"/>
          <w:lang w:val="uk-UA" w:eastAsia="ru-RU"/>
        </w:rPr>
      </w:pPr>
      <w:r w:rsidRPr="00BB54BB">
        <w:rPr>
          <w:rFonts w:ascii="Times New Roman" w:eastAsia="Times New Roman" w:hAnsi="Times New Roman" w:cs="Times New Roman"/>
          <w:bCs/>
          <w:i/>
          <w:sz w:val="28"/>
          <w:szCs w:val="28"/>
          <w:lang w:val="uk-UA" w:eastAsia="ru-RU"/>
        </w:rPr>
        <w:t>Мотиваційно-когнітивний компонент</w:t>
      </w:r>
      <w:r w:rsidR="000942AC" w:rsidRPr="00BB54BB">
        <w:rPr>
          <w:rFonts w:ascii="Times New Roman" w:eastAsia="Times New Roman" w:hAnsi="Times New Roman" w:cs="Times New Roman"/>
          <w:b/>
          <w:bCs/>
          <w:sz w:val="28"/>
          <w:szCs w:val="28"/>
          <w:lang w:val="uk-UA" w:eastAsia="ru-RU"/>
        </w:rPr>
        <w:t xml:space="preserve"> </w:t>
      </w:r>
      <w:r w:rsidR="000942AC" w:rsidRPr="00BB54BB">
        <w:rPr>
          <w:rFonts w:ascii="Times New Roman" w:eastAsia="Times New Roman" w:hAnsi="Times New Roman" w:cs="Times New Roman"/>
          <w:bCs/>
          <w:sz w:val="28"/>
          <w:szCs w:val="28"/>
          <w:lang w:val="uk-UA" w:eastAsia="ru-RU"/>
        </w:rPr>
        <w:t>виражає</w:t>
      </w:r>
      <w:r w:rsidR="000942AC" w:rsidRPr="00BB54BB">
        <w:rPr>
          <w:rFonts w:ascii="Times New Roman" w:eastAsia="Times New Roman" w:hAnsi="Times New Roman" w:cs="Times New Roman"/>
          <w:b/>
          <w:bCs/>
          <w:sz w:val="28"/>
          <w:szCs w:val="28"/>
          <w:lang w:val="uk-UA" w:eastAsia="ru-RU"/>
        </w:rPr>
        <w:t xml:space="preserve"> </w:t>
      </w:r>
      <w:r w:rsidR="000942AC" w:rsidRPr="00BB54BB">
        <w:rPr>
          <w:rFonts w:ascii="Times New Roman" w:eastAsia="Times New Roman" w:hAnsi="Times New Roman" w:cs="Times New Roman"/>
          <w:sz w:val="28"/>
          <w:szCs w:val="28"/>
          <w:lang w:val="uk-UA" w:eastAsia="ru-RU"/>
        </w:rPr>
        <w:t>стійку</w:t>
      </w:r>
      <w:r w:rsidRPr="00BB54BB">
        <w:rPr>
          <w:rFonts w:ascii="Times New Roman" w:eastAsia="Times New Roman" w:hAnsi="Times New Roman" w:cs="Times New Roman"/>
          <w:sz w:val="28"/>
          <w:szCs w:val="28"/>
          <w:lang w:val="uk-UA" w:eastAsia="ru-RU"/>
        </w:rPr>
        <w:t xml:space="preserve"> мо</w:t>
      </w:r>
      <w:r w:rsidR="000942AC" w:rsidRPr="00BB54BB">
        <w:rPr>
          <w:rFonts w:ascii="Times New Roman" w:eastAsia="Times New Roman" w:hAnsi="Times New Roman" w:cs="Times New Roman"/>
          <w:sz w:val="28"/>
          <w:szCs w:val="28"/>
          <w:lang w:val="uk-UA" w:eastAsia="ru-RU"/>
        </w:rPr>
        <w:t>тивацію</w:t>
      </w:r>
      <w:r w:rsidRPr="00BB54BB">
        <w:rPr>
          <w:rFonts w:ascii="Times New Roman" w:eastAsia="Times New Roman" w:hAnsi="Times New Roman" w:cs="Times New Roman"/>
          <w:sz w:val="28"/>
          <w:szCs w:val="28"/>
          <w:lang w:val="uk-UA" w:eastAsia="ru-RU"/>
        </w:rPr>
        <w:t xml:space="preserve"> до </w:t>
      </w:r>
      <w:r w:rsidR="000942AC" w:rsidRPr="00BB54BB">
        <w:rPr>
          <w:rFonts w:ascii="Times New Roman" w:eastAsia="Times New Roman" w:hAnsi="Times New Roman" w:cs="Times New Roman"/>
          <w:sz w:val="28"/>
          <w:szCs w:val="28"/>
          <w:lang w:val="uk-UA" w:eastAsia="ru-RU"/>
        </w:rPr>
        <w:t>здобуття професійно-важливих</w:t>
      </w:r>
      <w:r w:rsidRPr="00BB54BB">
        <w:rPr>
          <w:rFonts w:ascii="Times New Roman" w:eastAsia="Times New Roman" w:hAnsi="Times New Roman" w:cs="Times New Roman"/>
          <w:sz w:val="28"/>
          <w:szCs w:val="28"/>
          <w:lang w:val="uk-UA" w:eastAsia="ru-RU"/>
        </w:rPr>
        <w:t xml:space="preserve"> знань у </w:t>
      </w:r>
      <w:r w:rsidR="00F66FB9" w:rsidRPr="00BB54BB">
        <w:rPr>
          <w:rFonts w:ascii="Times New Roman" w:eastAsia="Times New Roman" w:hAnsi="Times New Roman" w:cs="Times New Roman"/>
          <w:sz w:val="28"/>
          <w:szCs w:val="28"/>
          <w:lang w:val="uk-UA" w:eastAsia="ru-RU"/>
        </w:rPr>
        <w:t>економічній сфері</w:t>
      </w:r>
      <w:r w:rsidRPr="00BB54BB">
        <w:rPr>
          <w:rFonts w:ascii="Times New Roman" w:eastAsia="Times New Roman" w:hAnsi="Times New Roman" w:cs="Times New Roman"/>
          <w:sz w:val="28"/>
          <w:szCs w:val="28"/>
          <w:lang w:val="uk-UA" w:eastAsia="ru-RU"/>
        </w:rPr>
        <w:t>;</w:t>
      </w:r>
      <w:r w:rsidR="007A5957" w:rsidRPr="00BB54BB">
        <w:rPr>
          <w:rFonts w:ascii="Times New Roman" w:eastAsia="Times New Roman" w:hAnsi="Times New Roman" w:cs="Times New Roman"/>
          <w:b/>
          <w:bCs/>
          <w:sz w:val="28"/>
          <w:szCs w:val="28"/>
          <w:lang w:val="uk-UA" w:eastAsia="ru-RU"/>
        </w:rPr>
        <w:t xml:space="preserve"> </w:t>
      </w:r>
      <w:r w:rsidR="007A5957" w:rsidRPr="00BB54BB">
        <w:rPr>
          <w:rFonts w:ascii="Times New Roman" w:eastAsia="Times New Roman" w:hAnsi="Times New Roman" w:cs="Times New Roman"/>
          <w:sz w:val="28"/>
          <w:szCs w:val="28"/>
          <w:lang w:val="uk-UA" w:eastAsia="ru-RU"/>
        </w:rPr>
        <w:t xml:space="preserve">розуміння </w:t>
      </w:r>
      <w:r w:rsidRPr="00BB54BB">
        <w:rPr>
          <w:rFonts w:ascii="Times New Roman" w:eastAsia="Times New Roman" w:hAnsi="Times New Roman" w:cs="Times New Roman"/>
          <w:sz w:val="28"/>
          <w:szCs w:val="28"/>
          <w:lang w:val="uk-UA" w:eastAsia="ru-RU"/>
        </w:rPr>
        <w:t>с</w:t>
      </w:r>
      <w:r w:rsidR="00600147" w:rsidRPr="00BB54BB">
        <w:rPr>
          <w:rFonts w:ascii="Times New Roman" w:eastAsia="Times New Roman" w:hAnsi="Times New Roman" w:cs="Times New Roman"/>
          <w:sz w:val="28"/>
          <w:szCs w:val="28"/>
          <w:lang w:val="uk-UA" w:eastAsia="ru-RU"/>
        </w:rPr>
        <w:t>успільної</w:t>
      </w:r>
      <w:r w:rsidRPr="00BB54BB">
        <w:rPr>
          <w:rFonts w:ascii="Times New Roman" w:eastAsia="Times New Roman" w:hAnsi="Times New Roman" w:cs="Times New Roman"/>
          <w:sz w:val="28"/>
          <w:szCs w:val="28"/>
          <w:lang w:val="uk-UA" w:eastAsia="ru-RU"/>
        </w:rPr>
        <w:t xml:space="preserve"> значущості професії економіста;</w:t>
      </w:r>
      <w:r w:rsidR="00600147" w:rsidRPr="00BB54BB">
        <w:rPr>
          <w:rFonts w:ascii="Times New Roman" w:eastAsia="Times New Roman" w:hAnsi="Times New Roman" w:cs="Times New Roman"/>
          <w:b/>
          <w:bCs/>
          <w:sz w:val="28"/>
          <w:szCs w:val="28"/>
          <w:lang w:val="uk-UA" w:eastAsia="ru-RU"/>
        </w:rPr>
        <w:t xml:space="preserve"> </w:t>
      </w:r>
      <w:r w:rsidR="00600147" w:rsidRPr="00BB54BB">
        <w:rPr>
          <w:rFonts w:ascii="Times New Roman" w:eastAsia="Times New Roman" w:hAnsi="Times New Roman" w:cs="Times New Roman"/>
          <w:bCs/>
          <w:sz w:val="28"/>
          <w:szCs w:val="28"/>
          <w:lang w:val="uk-UA" w:eastAsia="ru-RU"/>
        </w:rPr>
        <w:t>наявність</w:t>
      </w:r>
      <w:r w:rsidR="00600147" w:rsidRPr="00BB54BB">
        <w:rPr>
          <w:rFonts w:ascii="Times New Roman" w:eastAsia="Times New Roman" w:hAnsi="Times New Roman" w:cs="Times New Roman"/>
          <w:b/>
          <w:bCs/>
          <w:sz w:val="28"/>
          <w:szCs w:val="28"/>
          <w:lang w:val="uk-UA" w:eastAsia="ru-RU"/>
        </w:rPr>
        <w:t xml:space="preserve"> </w:t>
      </w:r>
      <w:r w:rsidR="00FE11DB" w:rsidRPr="00BB54BB">
        <w:rPr>
          <w:rFonts w:ascii="Times New Roman" w:eastAsia="Times New Roman" w:hAnsi="Times New Roman" w:cs="Times New Roman"/>
          <w:sz w:val="28"/>
          <w:szCs w:val="28"/>
          <w:lang w:val="uk-UA" w:eastAsia="ru-RU"/>
        </w:rPr>
        <w:t>системи теоретичних знань у</w:t>
      </w:r>
      <w:r w:rsidR="007A374D">
        <w:rPr>
          <w:rFonts w:ascii="Times New Roman" w:eastAsia="Times New Roman" w:hAnsi="Times New Roman" w:cs="Times New Roman"/>
          <w:sz w:val="28"/>
          <w:szCs w:val="28"/>
          <w:lang w:val="uk-UA" w:eastAsia="ru-RU"/>
        </w:rPr>
        <w:t xml:space="preserve"> </w:t>
      </w:r>
      <w:r w:rsidR="00600147" w:rsidRPr="00BB54BB">
        <w:rPr>
          <w:rFonts w:ascii="Times New Roman" w:eastAsia="Times New Roman" w:hAnsi="Times New Roman" w:cs="Times New Roman"/>
          <w:sz w:val="28"/>
          <w:szCs w:val="28"/>
          <w:lang w:val="uk-UA" w:eastAsia="ru-RU"/>
        </w:rPr>
        <w:t>економічній галузі</w:t>
      </w:r>
      <w:r w:rsidRPr="00BB54BB">
        <w:rPr>
          <w:rFonts w:ascii="Times New Roman" w:eastAsia="Times New Roman" w:hAnsi="Times New Roman" w:cs="Times New Roman"/>
          <w:sz w:val="28"/>
          <w:szCs w:val="28"/>
          <w:lang w:val="uk-UA" w:eastAsia="ru-RU"/>
        </w:rPr>
        <w:t xml:space="preserve"> та інших фундаментальних наук</w:t>
      </w:r>
      <w:r w:rsidR="00600147" w:rsidRPr="00BB54BB">
        <w:rPr>
          <w:rFonts w:ascii="Times New Roman" w:eastAsia="Times New Roman" w:hAnsi="Times New Roman" w:cs="Times New Roman"/>
          <w:sz w:val="28"/>
          <w:szCs w:val="28"/>
          <w:lang w:val="uk-UA" w:eastAsia="ru-RU"/>
        </w:rPr>
        <w:t>ах</w:t>
      </w:r>
      <w:r w:rsidRPr="00BB54BB">
        <w:rPr>
          <w:rFonts w:ascii="Times New Roman" w:eastAsia="Times New Roman" w:hAnsi="Times New Roman" w:cs="Times New Roman"/>
          <w:sz w:val="28"/>
          <w:szCs w:val="28"/>
          <w:lang w:val="uk-UA" w:eastAsia="ru-RU"/>
        </w:rPr>
        <w:t>;</w:t>
      </w:r>
      <w:r w:rsidR="00600147" w:rsidRPr="00BB54BB">
        <w:rPr>
          <w:rFonts w:ascii="Times New Roman" w:eastAsia="Times New Roman" w:hAnsi="Times New Roman" w:cs="Times New Roman"/>
          <w:b/>
          <w:bCs/>
          <w:sz w:val="28"/>
          <w:szCs w:val="28"/>
          <w:lang w:val="uk-UA" w:eastAsia="ru-RU"/>
        </w:rPr>
        <w:t xml:space="preserve"> </w:t>
      </w:r>
      <w:r w:rsidR="00600147" w:rsidRPr="00BB54BB">
        <w:rPr>
          <w:rFonts w:ascii="Times New Roman" w:eastAsia="Times New Roman" w:hAnsi="Times New Roman" w:cs="Times New Roman"/>
          <w:sz w:val="28"/>
          <w:szCs w:val="28"/>
          <w:lang w:val="uk-UA" w:eastAsia="ru-RU"/>
        </w:rPr>
        <w:t xml:space="preserve">здатність до </w:t>
      </w:r>
      <w:r w:rsidR="00600147" w:rsidRPr="00BB54BB">
        <w:rPr>
          <w:rFonts w:ascii="Times New Roman" w:eastAsia="Times New Roman" w:hAnsi="Times New Roman" w:cs="Times New Roman"/>
          <w:sz w:val="28"/>
          <w:szCs w:val="28"/>
          <w:lang w:val="uk-UA" w:eastAsia="ru-RU"/>
        </w:rPr>
        <w:lastRenderedPageBreak/>
        <w:t>аналізу та інтерпретації</w:t>
      </w:r>
      <w:r w:rsidR="00F52A72" w:rsidRPr="00BB54BB">
        <w:rPr>
          <w:rFonts w:ascii="Times New Roman" w:eastAsia="Times New Roman" w:hAnsi="Times New Roman" w:cs="Times New Roman"/>
          <w:sz w:val="28"/>
          <w:szCs w:val="28"/>
          <w:lang w:val="uk-UA" w:eastAsia="ru-RU"/>
        </w:rPr>
        <w:t xml:space="preserve"> даних</w:t>
      </w:r>
      <w:r w:rsidRPr="00BB54BB">
        <w:rPr>
          <w:rFonts w:ascii="Times New Roman" w:eastAsia="Times New Roman" w:hAnsi="Times New Roman" w:cs="Times New Roman"/>
          <w:sz w:val="28"/>
          <w:szCs w:val="28"/>
          <w:lang w:val="uk-UA" w:eastAsia="ru-RU"/>
        </w:rPr>
        <w:t xml:space="preserve"> вітчизнян</w:t>
      </w:r>
      <w:r w:rsidR="00F52A72" w:rsidRPr="00BB54BB">
        <w:rPr>
          <w:rFonts w:ascii="Times New Roman" w:eastAsia="Times New Roman" w:hAnsi="Times New Roman" w:cs="Times New Roman"/>
          <w:sz w:val="28"/>
          <w:szCs w:val="28"/>
          <w:lang w:val="uk-UA" w:eastAsia="ru-RU"/>
        </w:rPr>
        <w:t>ої та зарубіжної статистики щодо соціально-економічних процесів та явищ</w:t>
      </w:r>
      <w:r w:rsidRPr="00BB54BB">
        <w:rPr>
          <w:rFonts w:ascii="Times New Roman" w:eastAsia="Times New Roman" w:hAnsi="Times New Roman" w:cs="Times New Roman"/>
          <w:sz w:val="28"/>
          <w:szCs w:val="28"/>
          <w:lang w:val="uk-UA" w:eastAsia="ru-RU"/>
        </w:rPr>
        <w:t>.</w:t>
      </w:r>
    </w:p>
    <w:p w:rsidR="000579E7" w:rsidRPr="00BB54BB" w:rsidRDefault="000579E7" w:rsidP="007A374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B54BB">
        <w:rPr>
          <w:rFonts w:ascii="Times New Roman" w:eastAsia="Times New Roman" w:hAnsi="Times New Roman" w:cs="Times New Roman"/>
          <w:bCs/>
          <w:i/>
          <w:sz w:val="28"/>
          <w:szCs w:val="28"/>
          <w:lang w:val="uk-UA" w:eastAsia="ru-RU"/>
        </w:rPr>
        <w:t>Організаційно-діяльнісний компонент</w:t>
      </w:r>
      <w:r w:rsidR="006154AC" w:rsidRPr="00BB54BB">
        <w:rPr>
          <w:rFonts w:ascii="Times New Roman" w:eastAsia="Times New Roman" w:hAnsi="Times New Roman" w:cs="Times New Roman"/>
          <w:b/>
          <w:bCs/>
          <w:sz w:val="28"/>
          <w:szCs w:val="28"/>
          <w:lang w:val="uk-UA" w:eastAsia="ru-RU"/>
        </w:rPr>
        <w:t xml:space="preserve"> </w:t>
      </w:r>
      <w:r w:rsidR="006154AC" w:rsidRPr="00BB54BB">
        <w:rPr>
          <w:rFonts w:ascii="Times New Roman" w:eastAsia="Times New Roman" w:hAnsi="Times New Roman" w:cs="Times New Roman"/>
          <w:bCs/>
          <w:sz w:val="28"/>
          <w:szCs w:val="28"/>
          <w:lang w:val="uk-UA" w:eastAsia="ru-RU"/>
        </w:rPr>
        <w:t>характеризується</w:t>
      </w:r>
      <w:r w:rsidR="006154AC" w:rsidRPr="00BB54BB">
        <w:rPr>
          <w:rFonts w:ascii="Times New Roman" w:eastAsia="Times New Roman" w:hAnsi="Times New Roman" w:cs="Times New Roman"/>
          <w:b/>
          <w:bCs/>
          <w:sz w:val="28"/>
          <w:szCs w:val="28"/>
          <w:lang w:val="uk-UA" w:eastAsia="ru-RU"/>
        </w:rPr>
        <w:t xml:space="preserve"> </w:t>
      </w:r>
      <w:r w:rsidR="006154AC" w:rsidRPr="00BB54BB">
        <w:rPr>
          <w:rFonts w:ascii="Times New Roman" w:eastAsia="Times New Roman" w:hAnsi="Times New Roman" w:cs="Times New Roman"/>
          <w:sz w:val="28"/>
          <w:szCs w:val="28"/>
          <w:lang w:val="uk-UA" w:eastAsia="ru-RU"/>
        </w:rPr>
        <w:t>здатністю</w:t>
      </w:r>
      <w:r w:rsidR="007A374D">
        <w:rPr>
          <w:rFonts w:ascii="Times New Roman" w:eastAsia="Times New Roman" w:hAnsi="Times New Roman" w:cs="Times New Roman"/>
          <w:sz w:val="28"/>
          <w:szCs w:val="28"/>
          <w:lang w:val="uk-UA" w:eastAsia="ru-RU"/>
        </w:rPr>
        <w:t xml:space="preserve"> </w:t>
      </w:r>
      <w:r w:rsidR="006154AC" w:rsidRPr="00BB54BB">
        <w:rPr>
          <w:rFonts w:ascii="Times New Roman" w:eastAsia="Times New Roman" w:hAnsi="Times New Roman" w:cs="Times New Roman"/>
          <w:sz w:val="28"/>
          <w:szCs w:val="28"/>
          <w:lang w:val="uk-UA" w:eastAsia="ru-RU"/>
        </w:rPr>
        <w:t>до організації</w:t>
      </w:r>
      <w:r w:rsidRPr="00BB54BB">
        <w:rPr>
          <w:rFonts w:ascii="Times New Roman" w:eastAsia="Times New Roman" w:hAnsi="Times New Roman" w:cs="Times New Roman"/>
          <w:sz w:val="28"/>
          <w:szCs w:val="28"/>
          <w:lang w:val="uk-UA" w:eastAsia="ru-RU"/>
        </w:rPr>
        <w:t xml:space="preserve">, </w:t>
      </w:r>
      <w:r w:rsidR="006154AC" w:rsidRPr="00BB54BB">
        <w:rPr>
          <w:rFonts w:ascii="Times New Roman" w:eastAsia="Times New Roman" w:hAnsi="Times New Roman" w:cs="Times New Roman"/>
          <w:sz w:val="28"/>
          <w:szCs w:val="28"/>
          <w:lang w:val="uk-UA" w:eastAsia="ru-RU"/>
        </w:rPr>
        <w:t>структурування, раціоналізації навчальної та професійної діяльності</w:t>
      </w:r>
      <w:r w:rsidR="008100EB" w:rsidRPr="00BB54BB">
        <w:rPr>
          <w:rFonts w:ascii="Times New Roman" w:eastAsia="Times New Roman" w:hAnsi="Times New Roman" w:cs="Times New Roman"/>
          <w:sz w:val="28"/>
          <w:szCs w:val="28"/>
          <w:lang w:val="uk-UA" w:eastAsia="ru-RU"/>
        </w:rPr>
        <w:t xml:space="preserve"> у сфері економіки; здатністю до ана</w:t>
      </w:r>
      <w:r w:rsidR="00FE11DB" w:rsidRPr="00BB54BB">
        <w:rPr>
          <w:rFonts w:ascii="Times New Roman" w:eastAsia="Times New Roman" w:hAnsi="Times New Roman" w:cs="Times New Roman"/>
          <w:sz w:val="28"/>
          <w:szCs w:val="28"/>
          <w:lang w:val="uk-UA" w:eastAsia="ru-RU"/>
        </w:rPr>
        <w:t>лізу, проє</w:t>
      </w:r>
      <w:r w:rsidR="008100EB" w:rsidRPr="00BB54BB">
        <w:rPr>
          <w:rFonts w:ascii="Times New Roman" w:eastAsia="Times New Roman" w:hAnsi="Times New Roman" w:cs="Times New Roman"/>
          <w:sz w:val="28"/>
          <w:szCs w:val="28"/>
          <w:lang w:val="uk-UA" w:eastAsia="ru-RU"/>
        </w:rPr>
        <w:t>ктування та прогнозування результатів та наслідків</w:t>
      </w:r>
      <w:r w:rsidRPr="00BB54BB">
        <w:rPr>
          <w:rFonts w:ascii="Times New Roman" w:eastAsia="Times New Roman" w:hAnsi="Times New Roman" w:cs="Times New Roman"/>
          <w:sz w:val="28"/>
          <w:szCs w:val="28"/>
          <w:lang w:val="uk-UA" w:eastAsia="ru-RU"/>
        </w:rPr>
        <w:t xml:space="preserve"> дій, </w:t>
      </w:r>
      <w:r w:rsidR="008100EB" w:rsidRPr="00BB54BB">
        <w:rPr>
          <w:rFonts w:ascii="Times New Roman" w:eastAsia="Times New Roman" w:hAnsi="Times New Roman" w:cs="Times New Roman"/>
          <w:sz w:val="28"/>
          <w:szCs w:val="28"/>
          <w:lang w:val="uk-UA" w:eastAsia="ru-RU"/>
        </w:rPr>
        <w:t xml:space="preserve">спрямованих </w:t>
      </w:r>
      <w:r w:rsidRPr="00BB54BB">
        <w:rPr>
          <w:rFonts w:ascii="Times New Roman" w:eastAsia="Times New Roman" w:hAnsi="Times New Roman" w:cs="Times New Roman"/>
          <w:sz w:val="28"/>
          <w:szCs w:val="28"/>
          <w:lang w:val="uk-UA" w:eastAsia="ru-RU"/>
        </w:rPr>
        <w:t xml:space="preserve">на </w:t>
      </w:r>
      <w:r w:rsidR="008100EB" w:rsidRPr="00BB54BB">
        <w:rPr>
          <w:rFonts w:ascii="Times New Roman" w:eastAsia="Times New Roman" w:hAnsi="Times New Roman" w:cs="Times New Roman"/>
          <w:sz w:val="28"/>
          <w:szCs w:val="28"/>
          <w:lang w:val="uk-UA" w:eastAsia="ru-RU"/>
        </w:rPr>
        <w:t>ви</w:t>
      </w:r>
      <w:r w:rsidRPr="00BB54BB">
        <w:rPr>
          <w:rFonts w:ascii="Times New Roman" w:eastAsia="Times New Roman" w:hAnsi="Times New Roman" w:cs="Times New Roman"/>
          <w:sz w:val="28"/>
          <w:szCs w:val="28"/>
          <w:lang w:val="uk-UA" w:eastAsia="ru-RU"/>
        </w:rPr>
        <w:t xml:space="preserve">рішення </w:t>
      </w:r>
      <w:r w:rsidR="008100EB" w:rsidRPr="00BB54BB">
        <w:rPr>
          <w:rFonts w:ascii="Times New Roman" w:eastAsia="Times New Roman" w:hAnsi="Times New Roman" w:cs="Times New Roman"/>
          <w:sz w:val="28"/>
          <w:szCs w:val="28"/>
          <w:lang w:val="uk-UA" w:eastAsia="ru-RU"/>
        </w:rPr>
        <w:t xml:space="preserve">певних </w:t>
      </w:r>
      <w:r w:rsidR="00227316" w:rsidRPr="00BB54BB">
        <w:rPr>
          <w:rFonts w:ascii="Times New Roman" w:eastAsia="Times New Roman" w:hAnsi="Times New Roman" w:cs="Times New Roman"/>
          <w:sz w:val="28"/>
          <w:szCs w:val="28"/>
          <w:lang w:val="uk-UA" w:eastAsia="ru-RU"/>
        </w:rPr>
        <w:t>економічних завдань та досягнення мети</w:t>
      </w:r>
      <w:r w:rsidRPr="00BB54BB">
        <w:rPr>
          <w:rFonts w:ascii="Times New Roman" w:eastAsia="Times New Roman" w:hAnsi="Times New Roman" w:cs="Times New Roman"/>
          <w:sz w:val="28"/>
          <w:szCs w:val="28"/>
          <w:lang w:val="uk-UA" w:eastAsia="ru-RU"/>
        </w:rPr>
        <w:t xml:space="preserve"> професійного плану;</w:t>
      </w:r>
      <w:r w:rsidR="00293706" w:rsidRPr="00BB54BB">
        <w:rPr>
          <w:rFonts w:ascii="Times New Roman" w:eastAsia="Times New Roman" w:hAnsi="Times New Roman" w:cs="Times New Roman"/>
          <w:sz w:val="28"/>
          <w:szCs w:val="28"/>
          <w:lang w:val="uk-UA" w:eastAsia="ru-RU"/>
        </w:rPr>
        <w:t xml:space="preserve"> </w:t>
      </w:r>
      <w:r w:rsidRPr="00BB54BB">
        <w:rPr>
          <w:rFonts w:ascii="Times New Roman" w:eastAsia="Times New Roman" w:hAnsi="Times New Roman" w:cs="Times New Roman"/>
          <w:sz w:val="28"/>
          <w:szCs w:val="28"/>
          <w:lang w:val="uk-UA" w:eastAsia="ru-RU"/>
        </w:rPr>
        <w:t xml:space="preserve">здібність </w:t>
      </w:r>
      <w:r w:rsidR="00293706" w:rsidRPr="00BB54BB">
        <w:rPr>
          <w:rFonts w:ascii="Times New Roman" w:eastAsia="Times New Roman" w:hAnsi="Times New Roman" w:cs="Times New Roman"/>
          <w:sz w:val="28"/>
          <w:szCs w:val="28"/>
          <w:lang w:val="uk-UA" w:eastAsia="ru-RU"/>
        </w:rPr>
        <w:t>до організації діяльнос</w:t>
      </w:r>
      <w:r w:rsidR="000A0D1A" w:rsidRPr="00BB54BB">
        <w:rPr>
          <w:rFonts w:ascii="Times New Roman" w:eastAsia="Times New Roman" w:hAnsi="Times New Roman" w:cs="Times New Roman"/>
          <w:sz w:val="28"/>
          <w:szCs w:val="28"/>
          <w:lang w:val="uk-UA" w:eastAsia="ru-RU"/>
        </w:rPr>
        <w:t>ті малої групи, яка створена</w:t>
      </w:r>
      <w:r w:rsidR="00293706" w:rsidRPr="00BB54BB">
        <w:rPr>
          <w:rFonts w:ascii="Times New Roman" w:eastAsia="Times New Roman" w:hAnsi="Times New Roman" w:cs="Times New Roman"/>
          <w:sz w:val="28"/>
          <w:szCs w:val="28"/>
          <w:lang w:val="uk-UA" w:eastAsia="ru-RU"/>
        </w:rPr>
        <w:t xml:space="preserve"> </w:t>
      </w:r>
      <w:r w:rsidRPr="00BB54BB">
        <w:rPr>
          <w:rFonts w:ascii="Times New Roman" w:eastAsia="Times New Roman" w:hAnsi="Times New Roman" w:cs="Times New Roman"/>
          <w:sz w:val="28"/>
          <w:szCs w:val="28"/>
          <w:lang w:val="uk-UA" w:eastAsia="ru-RU"/>
        </w:rPr>
        <w:t xml:space="preserve">для </w:t>
      </w:r>
      <w:r w:rsidR="00293706" w:rsidRPr="00BB54BB">
        <w:rPr>
          <w:rFonts w:ascii="Times New Roman" w:eastAsia="Times New Roman" w:hAnsi="Times New Roman" w:cs="Times New Roman"/>
          <w:sz w:val="28"/>
          <w:szCs w:val="28"/>
          <w:lang w:val="uk-UA" w:eastAsia="ru-RU"/>
        </w:rPr>
        <w:t xml:space="preserve">здійснення </w:t>
      </w:r>
      <w:r w:rsidRPr="00BB54BB">
        <w:rPr>
          <w:rFonts w:ascii="Times New Roman" w:eastAsia="Times New Roman" w:hAnsi="Times New Roman" w:cs="Times New Roman"/>
          <w:sz w:val="28"/>
          <w:szCs w:val="28"/>
          <w:lang w:val="uk-UA" w:eastAsia="ru-RU"/>
        </w:rPr>
        <w:t>конкретного економічного проекту;</w:t>
      </w:r>
      <w:r w:rsidR="00A72EC9" w:rsidRPr="00BB54BB">
        <w:rPr>
          <w:rFonts w:ascii="Times New Roman" w:eastAsia="Times New Roman" w:hAnsi="Times New Roman" w:cs="Times New Roman"/>
          <w:sz w:val="28"/>
          <w:szCs w:val="28"/>
          <w:lang w:val="uk-UA" w:eastAsia="ru-RU"/>
        </w:rPr>
        <w:t xml:space="preserve"> </w:t>
      </w:r>
      <w:r w:rsidRPr="00BB54BB">
        <w:rPr>
          <w:rFonts w:ascii="Times New Roman" w:eastAsia="Times New Roman" w:hAnsi="Times New Roman" w:cs="Times New Roman"/>
          <w:sz w:val="28"/>
          <w:szCs w:val="28"/>
          <w:lang w:val="uk-UA" w:eastAsia="ru-RU"/>
        </w:rPr>
        <w:t xml:space="preserve">здібність </w:t>
      </w:r>
      <w:r w:rsidR="00A72EC9" w:rsidRPr="00BB54BB">
        <w:rPr>
          <w:rFonts w:ascii="Times New Roman" w:eastAsia="Times New Roman" w:hAnsi="Times New Roman" w:cs="Times New Roman"/>
          <w:sz w:val="28"/>
          <w:szCs w:val="28"/>
          <w:lang w:val="uk-UA" w:eastAsia="ru-RU"/>
        </w:rPr>
        <w:t xml:space="preserve">до </w:t>
      </w:r>
      <w:r w:rsidRPr="00BB54BB">
        <w:rPr>
          <w:rFonts w:ascii="Times New Roman" w:eastAsia="Times New Roman" w:hAnsi="Times New Roman" w:cs="Times New Roman"/>
          <w:sz w:val="28"/>
          <w:szCs w:val="28"/>
          <w:lang w:val="uk-UA" w:eastAsia="ru-RU"/>
        </w:rPr>
        <w:t>критично</w:t>
      </w:r>
      <w:r w:rsidR="00A72EC9" w:rsidRPr="00BB54BB">
        <w:rPr>
          <w:rFonts w:ascii="Times New Roman" w:eastAsia="Times New Roman" w:hAnsi="Times New Roman" w:cs="Times New Roman"/>
          <w:sz w:val="28"/>
          <w:szCs w:val="28"/>
          <w:lang w:val="uk-UA" w:eastAsia="ru-RU"/>
        </w:rPr>
        <w:t>ї оцінки</w:t>
      </w:r>
      <w:r w:rsidRPr="00BB54BB">
        <w:rPr>
          <w:rFonts w:ascii="Times New Roman" w:eastAsia="Times New Roman" w:hAnsi="Times New Roman" w:cs="Times New Roman"/>
          <w:sz w:val="28"/>
          <w:szCs w:val="28"/>
          <w:lang w:val="uk-UA" w:eastAsia="ru-RU"/>
        </w:rPr>
        <w:t xml:space="preserve"> </w:t>
      </w:r>
      <w:r w:rsidR="008D4347" w:rsidRPr="00BB54BB">
        <w:rPr>
          <w:rFonts w:ascii="Times New Roman" w:eastAsia="Times New Roman" w:hAnsi="Times New Roman" w:cs="Times New Roman"/>
          <w:sz w:val="28"/>
          <w:szCs w:val="28"/>
          <w:lang w:val="uk-UA" w:eastAsia="ru-RU"/>
        </w:rPr>
        <w:t>запропонованих варіантів</w:t>
      </w:r>
      <w:r w:rsidRPr="00BB54BB">
        <w:rPr>
          <w:rFonts w:ascii="Times New Roman" w:eastAsia="Times New Roman" w:hAnsi="Times New Roman" w:cs="Times New Roman"/>
          <w:sz w:val="28"/>
          <w:szCs w:val="28"/>
          <w:lang w:val="uk-UA" w:eastAsia="ru-RU"/>
        </w:rPr>
        <w:t xml:space="preserve"> рішень </w:t>
      </w:r>
      <w:r w:rsidR="002416EE" w:rsidRPr="00BB54BB">
        <w:rPr>
          <w:rFonts w:ascii="Times New Roman" w:eastAsia="Times New Roman" w:hAnsi="Times New Roman" w:cs="Times New Roman"/>
          <w:sz w:val="28"/>
          <w:szCs w:val="28"/>
          <w:lang w:val="uk-UA" w:eastAsia="ru-RU"/>
        </w:rPr>
        <w:t>управлінської діяльності</w:t>
      </w:r>
      <w:r w:rsidR="007A374D">
        <w:rPr>
          <w:rFonts w:ascii="Times New Roman" w:eastAsia="Times New Roman" w:hAnsi="Times New Roman" w:cs="Times New Roman"/>
          <w:sz w:val="28"/>
          <w:szCs w:val="28"/>
          <w:lang w:val="uk-UA" w:eastAsia="ru-RU"/>
        </w:rPr>
        <w:t xml:space="preserve"> </w:t>
      </w:r>
      <w:r w:rsidR="002416EE" w:rsidRPr="00BB54BB">
        <w:rPr>
          <w:rFonts w:ascii="Times New Roman" w:eastAsia="Times New Roman" w:hAnsi="Times New Roman" w:cs="Times New Roman"/>
          <w:sz w:val="28"/>
          <w:szCs w:val="28"/>
          <w:lang w:val="uk-UA" w:eastAsia="ru-RU"/>
        </w:rPr>
        <w:t>та обґрунтування пропозицій</w:t>
      </w:r>
      <w:r w:rsidRPr="00BB54BB">
        <w:rPr>
          <w:rFonts w:ascii="Times New Roman" w:eastAsia="Times New Roman" w:hAnsi="Times New Roman" w:cs="Times New Roman"/>
          <w:sz w:val="28"/>
          <w:szCs w:val="28"/>
          <w:lang w:val="uk-UA" w:eastAsia="ru-RU"/>
        </w:rPr>
        <w:t xml:space="preserve"> щодо їх </w:t>
      </w:r>
      <w:r w:rsidR="002416EE" w:rsidRPr="00BB54BB">
        <w:rPr>
          <w:rFonts w:ascii="Times New Roman" w:eastAsia="Times New Roman" w:hAnsi="Times New Roman" w:cs="Times New Roman"/>
          <w:sz w:val="28"/>
          <w:szCs w:val="28"/>
          <w:lang w:val="uk-UA" w:eastAsia="ru-RU"/>
        </w:rPr>
        <w:t xml:space="preserve">оптимізації </w:t>
      </w:r>
      <w:r w:rsidRPr="00BB54BB">
        <w:rPr>
          <w:rFonts w:ascii="Times New Roman" w:eastAsia="Times New Roman" w:hAnsi="Times New Roman" w:cs="Times New Roman"/>
          <w:sz w:val="28"/>
          <w:szCs w:val="28"/>
          <w:lang w:val="uk-UA" w:eastAsia="ru-RU"/>
        </w:rPr>
        <w:t xml:space="preserve">з урахуванням критеріїв соціально-економічної </w:t>
      </w:r>
      <w:r w:rsidR="002416EE" w:rsidRPr="00BB54BB">
        <w:rPr>
          <w:rFonts w:ascii="Times New Roman" w:eastAsia="Times New Roman" w:hAnsi="Times New Roman" w:cs="Times New Roman"/>
          <w:sz w:val="28"/>
          <w:szCs w:val="28"/>
          <w:lang w:val="uk-UA" w:eastAsia="ru-RU"/>
        </w:rPr>
        <w:t xml:space="preserve">доцільності </w:t>
      </w:r>
      <w:r w:rsidRPr="00BB54BB">
        <w:rPr>
          <w:rFonts w:ascii="Times New Roman" w:eastAsia="Times New Roman" w:hAnsi="Times New Roman" w:cs="Times New Roman"/>
          <w:sz w:val="28"/>
          <w:szCs w:val="28"/>
          <w:lang w:val="uk-UA" w:eastAsia="ru-RU"/>
        </w:rPr>
        <w:t>та можливих соціально-економічних наслідків.</w:t>
      </w:r>
    </w:p>
    <w:p w:rsidR="00753CDE" w:rsidRPr="00BB54BB" w:rsidRDefault="000579E7" w:rsidP="007A374D">
      <w:pPr>
        <w:pStyle w:val="Default"/>
        <w:spacing w:line="360" w:lineRule="auto"/>
        <w:ind w:firstLine="709"/>
        <w:jc w:val="both"/>
        <w:rPr>
          <w:color w:val="auto"/>
          <w:sz w:val="28"/>
          <w:szCs w:val="28"/>
          <w:lang w:val="uk-UA"/>
        </w:rPr>
      </w:pPr>
      <w:r w:rsidRPr="00BB54BB">
        <w:rPr>
          <w:rFonts w:eastAsia="Times New Roman"/>
          <w:bCs/>
          <w:i/>
          <w:sz w:val="28"/>
          <w:szCs w:val="28"/>
          <w:lang w:val="uk-UA" w:eastAsia="ru-RU"/>
        </w:rPr>
        <w:t>Про</w:t>
      </w:r>
      <w:r w:rsidR="00D54C01" w:rsidRPr="00BB54BB">
        <w:rPr>
          <w:rFonts w:eastAsia="Times New Roman"/>
          <w:bCs/>
          <w:i/>
          <w:sz w:val="28"/>
          <w:szCs w:val="28"/>
          <w:lang w:val="uk-UA" w:eastAsia="ru-RU"/>
        </w:rPr>
        <w:t>фесійно-комунікативний складник</w:t>
      </w:r>
      <w:r w:rsidR="00D54C01" w:rsidRPr="00BB54BB">
        <w:rPr>
          <w:rFonts w:eastAsia="Times New Roman"/>
          <w:b/>
          <w:bCs/>
          <w:sz w:val="28"/>
          <w:szCs w:val="28"/>
          <w:lang w:val="uk-UA" w:eastAsia="ru-RU"/>
        </w:rPr>
        <w:t xml:space="preserve"> </w:t>
      </w:r>
      <w:r w:rsidR="00D54C01" w:rsidRPr="00BB54BB">
        <w:rPr>
          <w:rFonts w:eastAsia="Times New Roman"/>
          <w:sz w:val="28"/>
          <w:szCs w:val="28"/>
          <w:lang w:val="uk-UA" w:eastAsia="ru-RU"/>
        </w:rPr>
        <w:t xml:space="preserve">передбачає </w:t>
      </w:r>
      <w:r w:rsidRPr="00BB54BB">
        <w:rPr>
          <w:rFonts w:eastAsia="Times New Roman"/>
          <w:sz w:val="28"/>
          <w:szCs w:val="28"/>
          <w:lang w:val="uk-UA" w:eastAsia="ru-RU"/>
        </w:rPr>
        <w:t xml:space="preserve">дотримання </w:t>
      </w:r>
      <w:r w:rsidR="00A12E4C" w:rsidRPr="00BB54BB">
        <w:rPr>
          <w:rFonts w:eastAsia="Times New Roman"/>
          <w:sz w:val="28"/>
          <w:szCs w:val="28"/>
          <w:lang w:val="uk-UA" w:eastAsia="ru-RU"/>
        </w:rPr>
        <w:t>професійно-етичних норм, правил та законів</w:t>
      </w:r>
      <w:r w:rsidRPr="00BB54BB">
        <w:rPr>
          <w:rFonts w:eastAsia="Times New Roman"/>
          <w:sz w:val="28"/>
          <w:szCs w:val="28"/>
          <w:lang w:val="uk-UA" w:eastAsia="ru-RU"/>
        </w:rPr>
        <w:t xml:space="preserve">, прийнятих у професійній </w:t>
      </w:r>
      <w:r w:rsidR="00A12E4C" w:rsidRPr="00BB54BB">
        <w:rPr>
          <w:rFonts w:eastAsia="Times New Roman"/>
          <w:sz w:val="28"/>
          <w:szCs w:val="28"/>
          <w:lang w:val="uk-UA" w:eastAsia="ru-RU"/>
        </w:rPr>
        <w:t xml:space="preserve">економічній </w:t>
      </w:r>
      <w:r w:rsidRPr="00BB54BB">
        <w:rPr>
          <w:rFonts w:eastAsia="Times New Roman"/>
          <w:sz w:val="28"/>
          <w:szCs w:val="28"/>
          <w:lang w:val="uk-UA" w:eastAsia="ru-RU"/>
        </w:rPr>
        <w:t>діяльності</w:t>
      </w:r>
      <w:r w:rsidR="00EF0C54" w:rsidRPr="00BB54BB">
        <w:rPr>
          <w:rFonts w:eastAsia="Times New Roman"/>
          <w:sz w:val="28"/>
          <w:szCs w:val="28"/>
          <w:lang w:val="uk-UA" w:eastAsia="ru-RU"/>
        </w:rPr>
        <w:t xml:space="preserve">; </w:t>
      </w:r>
      <w:r w:rsidR="0035669E" w:rsidRPr="00BB54BB">
        <w:rPr>
          <w:rFonts w:eastAsia="Times New Roman"/>
          <w:sz w:val="28"/>
          <w:szCs w:val="28"/>
          <w:lang w:val="uk-UA" w:eastAsia="ru-RU"/>
        </w:rPr>
        <w:t>здатність до оперативного адаптування</w:t>
      </w:r>
      <w:r w:rsidRPr="00BB54BB">
        <w:rPr>
          <w:rFonts w:eastAsia="Times New Roman"/>
          <w:sz w:val="28"/>
          <w:szCs w:val="28"/>
          <w:lang w:val="uk-UA" w:eastAsia="ru-RU"/>
        </w:rPr>
        <w:t xml:space="preserve"> у професійному колективі;</w:t>
      </w:r>
      <w:r w:rsidR="0035669E" w:rsidRPr="00BB54BB">
        <w:rPr>
          <w:rFonts w:eastAsia="Times New Roman"/>
          <w:sz w:val="28"/>
          <w:szCs w:val="28"/>
          <w:lang w:val="uk-UA" w:eastAsia="ru-RU"/>
        </w:rPr>
        <w:t xml:space="preserve"> уміння та навички</w:t>
      </w:r>
      <w:r w:rsidR="00B42EBD" w:rsidRPr="00BB54BB">
        <w:rPr>
          <w:rFonts w:eastAsia="Times New Roman"/>
          <w:sz w:val="28"/>
          <w:szCs w:val="28"/>
          <w:lang w:val="uk-UA" w:eastAsia="ru-RU"/>
        </w:rPr>
        <w:t xml:space="preserve"> ділової та професійної комунікації</w:t>
      </w:r>
      <w:r w:rsidRPr="00BB54BB">
        <w:rPr>
          <w:rFonts w:eastAsia="Times New Roman"/>
          <w:sz w:val="28"/>
          <w:szCs w:val="28"/>
          <w:lang w:val="uk-UA" w:eastAsia="ru-RU"/>
        </w:rPr>
        <w:t xml:space="preserve"> (</w:t>
      </w:r>
      <w:r w:rsidR="00392763" w:rsidRPr="00BB54BB">
        <w:rPr>
          <w:rFonts w:eastAsia="Times New Roman"/>
          <w:sz w:val="28"/>
          <w:szCs w:val="28"/>
          <w:lang w:val="uk-UA" w:eastAsia="ru-RU"/>
        </w:rPr>
        <w:t xml:space="preserve">організація </w:t>
      </w:r>
      <w:r w:rsidR="00B10D6C" w:rsidRPr="00BB54BB">
        <w:rPr>
          <w:rFonts w:eastAsia="Times New Roman"/>
          <w:sz w:val="28"/>
          <w:szCs w:val="28"/>
          <w:lang w:val="uk-UA" w:eastAsia="ru-RU"/>
        </w:rPr>
        <w:t>конференцій</w:t>
      </w:r>
      <w:r w:rsidRPr="00BB54BB">
        <w:rPr>
          <w:rFonts w:eastAsia="Times New Roman"/>
          <w:sz w:val="28"/>
          <w:szCs w:val="28"/>
          <w:lang w:val="uk-UA" w:eastAsia="ru-RU"/>
        </w:rPr>
        <w:t xml:space="preserve">, </w:t>
      </w:r>
      <w:r w:rsidR="00B10D6C" w:rsidRPr="00BB54BB">
        <w:rPr>
          <w:rFonts w:eastAsia="Times New Roman"/>
          <w:sz w:val="28"/>
          <w:szCs w:val="28"/>
          <w:lang w:val="uk-UA" w:eastAsia="ru-RU"/>
        </w:rPr>
        <w:t>підписання</w:t>
      </w:r>
      <w:r w:rsidRPr="00BB54BB">
        <w:rPr>
          <w:rFonts w:eastAsia="Times New Roman"/>
          <w:sz w:val="28"/>
          <w:szCs w:val="28"/>
          <w:lang w:val="uk-UA" w:eastAsia="ru-RU"/>
        </w:rPr>
        <w:t xml:space="preserve"> договорів, </w:t>
      </w:r>
      <w:r w:rsidR="001F7FB4" w:rsidRPr="00BB54BB">
        <w:rPr>
          <w:rFonts w:eastAsia="Times New Roman"/>
          <w:sz w:val="28"/>
          <w:szCs w:val="28"/>
          <w:lang w:val="uk-UA" w:eastAsia="ru-RU"/>
        </w:rPr>
        <w:t>ведення ділового листування</w:t>
      </w:r>
      <w:r w:rsidRPr="00BB54BB">
        <w:rPr>
          <w:rFonts w:eastAsia="Times New Roman"/>
          <w:sz w:val="28"/>
          <w:szCs w:val="28"/>
          <w:lang w:val="uk-UA" w:eastAsia="ru-RU"/>
        </w:rPr>
        <w:t>);</w:t>
      </w:r>
      <w:r w:rsidR="00D8070F" w:rsidRPr="00BB54BB">
        <w:rPr>
          <w:rFonts w:eastAsia="Times New Roman"/>
          <w:sz w:val="28"/>
          <w:szCs w:val="28"/>
          <w:lang w:val="uk-UA" w:eastAsia="ru-RU"/>
        </w:rPr>
        <w:t xml:space="preserve"> використання</w:t>
      </w:r>
      <w:r w:rsidRPr="00BB54BB">
        <w:rPr>
          <w:rFonts w:eastAsia="Times New Roman"/>
          <w:sz w:val="28"/>
          <w:szCs w:val="28"/>
          <w:lang w:val="uk-UA" w:eastAsia="ru-RU"/>
        </w:rPr>
        <w:t xml:space="preserve"> </w:t>
      </w:r>
      <w:r w:rsidR="00D8070F" w:rsidRPr="00BB54BB">
        <w:rPr>
          <w:rFonts w:eastAsia="Times New Roman"/>
          <w:sz w:val="28"/>
          <w:szCs w:val="28"/>
          <w:lang w:val="uk-UA" w:eastAsia="ru-RU"/>
        </w:rPr>
        <w:t xml:space="preserve">у розв’язанні </w:t>
      </w:r>
      <w:r w:rsidRPr="00BB54BB">
        <w:rPr>
          <w:rFonts w:eastAsia="Times New Roman"/>
          <w:sz w:val="28"/>
          <w:szCs w:val="28"/>
          <w:lang w:val="uk-UA" w:eastAsia="ru-RU"/>
        </w:rPr>
        <w:t>аналітичних, комунікат</w:t>
      </w:r>
      <w:r w:rsidR="00D8070F" w:rsidRPr="00BB54BB">
        <w:rPr>
          <w:rFonts w:eastAsia="Times New Roman"/>
          <w:sz w:val="28"/>
          <w:szCs w:val="28"/>
          <w:lang w:val="uk-UA" w:eastAsia="ru-RU"/>
        </w:rPr>
        <w:t>ивних та дослідних задач сучасних</w:t>
      </w:r>
      <w:r w:rsidRPr="00BB54BB">
        <w:rPr>
          <w:rFonts w:eastAsia="Times New Roman"/>
          <w:sz w:val="28"/>
          <w:szCs w:val="28"/>
          <w:lang w:val="uk-UA" w:eastAsia="ru-RU"/>
        </w:rPr>
        <w:t xml:space="preserve"> технічн</w:t>
      </w:r>
      <w:r w:rsidR="00D8070F" w:rsidRPr="00BB54BB">
        <w:rPr>
          <w:rFonts w:eastAsia="Times New Roman"/>
          <w:sz w:val="28"/>
          <w:szCs w:val="28"/>
          <w:lang w:val="uk-UA" w:eastAsia="ru-RU"/>
        </w:rPr>
        <w:t>их засобів та інформаційних технологій</w:t>
      </w:r>
      <w:r w:rsidRPr="00BB54BB">
        <w:rPr>
          <w:rFonts w:eastAsia="Times New Roman"/>
          <w:sz w:val="28"/>
          <w:szCs w:val="28"/>
          <w:lang w:val="uk-UA" w:eastAsia="ru-RU"/>
        </w:rPr>
        <w:t>;</w:t>
      </w:r>
      <w:r w:rsidR="009B34EC" w:rsidRPr="00BB54BB">
        <w:rPr>
          <w:rFonts w:eastAsia="Times New Roman"/>
          <w:sz w:val="28"/>
          <w:szCs w:val="28"/>
          <w:lang w:val="uk-UA" w:eastAsia="ru-RU"/>
        </w:rPr>
        <w:t xml:space="preserve"> </w:t>
      </w:r>
      <w:r w:rsidR="00BA21C8" w:rsidRPr="00BB54BB">
        <w:rPr>
          <w:rFonts w:eastAsia="Times New Roman"/>
          <w:sz w:val="28"/>
          <w:szCs w:val="28"/>
          <w:lang w:val="uk-UA" w:eastAsia="ru-RU"/>
        </w:rPr>
        <w:t>розвинені навички професійно орієнтованої іншомовної усної та письмової комунікації</w:t>
      </w:r>
      <w:r w:rsidR="007A374D">
        <w:rPr>
          <w:rFonts w:eastAsia="Times New Roman"/>
          <w:sz w:val="28"/>
          <w:szCs w:val="28"/>
          <w:lang w:val="uk-UA" w:eastAsia="ru-RU"/>
        </w:rPr>
        <w:t xml:space="preserve"> </w:t>
      </w:r>
      <w:r w:rsidRPr="00BB54BB">
        <w:rPr>
          <w:rFonts w:eastAsia="Times New Roman"/>
          <w:sz w:val="28"/>
          <w:szCs w:val="28"/>
          <w:lang w:val="uk-UA" w:eastAsia="ru-RU"/>
        </w:rPr>
        <w:t>у сфері економіки</w:t>
      </w:r>
      <w:r w:rsidR="00D47F6E" w:rsidRPr="00BB54BB">
        <w:rPr>
          <w:rFonts w:eastAsia="Times New Roman"/>
          <w:sz w:val="28"/>
          <w:szCs w:val="28"/>
          <w:lang w:val="uk-UA" w:eastAsia="ru-RU"/>
        </w:rPr>
        <w:t xml:space="preserve"> </w:t>
      </w:r>
      <w:r w:rsidR="00D47F6E" w:rsidRPr="00BB54BB">
        <w:rPr>
          <w:color w:val="auto"/>
          <w:sz w:val="28"/>
          <w:szCs w:val="28"/>
          <w:lang w:val="uk-UA"/>
        </w:rPr>
        <w:t>[39].</w:t>
      </w:r>
    </w:p>
    <w:p w:rsidR="00753CDE" w:rsidRPr="00BB54BB" w:rsidRDefault="00DF6A0C" w:rsidP="007A374D">
      <w:pPr>
        <w:pStyle w:val="Default"/>
        <w:spacing w:line="360" w:lineRule="auto"/>
        <w:ind w:firstLine="709"/>
        <w:jc w:val="both"/>
        <w:rPr>
          <w:rFonts w:eastAsia="TimesNewRomanPSMT"/>
          <w:sz w:val="28"/>
          <w:szCs w:val="28"/>
          <w:lang w:val="uk-UA"/>
        </w:rPr>
      </w:pPr>
      <w:r w:rsidRPr="00BB54BB">
        <w:rPr>
          <w:rFonts w:eastAsia="TimesNewRomanPSMT"/>
          <w:sz w:val="28"/>
          <w:szCs w:val="28"/>
          <w:lang w:val="uk-UA"/>
        </w:rPr>
        <w:t>Л.</w:t>
      </w:r>
      <w:r w:rsidR="00EE7F9F" w:rsidRPr="00BB54BB">
        <w:rPr>
          <w:rFonts w:eastAsia="TimesNewRomanPSMT"/>
          <w:sz w:val="28"/>
          <w:szCs w:val="28"/>
          <w:lang w:val="uk-UA"/>
        </w:rPr>
        <w:t>Л.</w:t>
      </w:r>
      <w:r w:rsidRPr="00BB54BB">
        <w:rPr>
          <w:rFonts w:eastAsia="TimesNewRomanPSMT"/>
          <w:sz w:val="28"/>
          <w:szCs w:val="28"/>
          <w:lang w:val="uk-UA"/>
        </w:rPr>
        <w:t xml:space="preserve"> Сушенцева репрезентує модель</w:t>
      </w:r>
      <w:r w:rsidR="00952307" w:rsidRPr="00BB54BB">
        <w:rPr>
          <w:rFonts w:eastAsia="TimesNewRomanPSMT"/>
          <w:sz w:val="28"/>
          <w:szCs w:val="28"/>
          <w:lang w:val="uk-UA"/>
        </w:rPr>
        <w:t xml:space="preserve"> </w:t>
      </w:r>
      <w:r w:rsidR="00B25A7C" w:rsidRPr="00BB54BB">
        <w:rPr>
          <w:rFonts w:eastAsia="TimesNewRomanPSMT"/>
          <w:sz w:val="28"/>
          <w:szCs w:val="28"/>
          <w:lang w:val="uk-UA"/>
        </w:rPr>
        <w:t xml:space="preserve">3-компонентної структури </w:t>
      </w:r>
      <w:r w:rsidR="00952307" w:rsidRPr="00BB54BB">
        <w:rPr>
          <w:rFonts w:eastAsia="TimesNewRomanPSMT"/>
          <w:sz w:val="28"/>
          <w:szCs w:val="28"/>
          <w:lang w:val="uk-UA"/>
        </w:rPr>
        <w:t>професійної</w:t>
      </w:r>
      <w:r w:rsidR="00915B3C" w:rsidRPr="00BB54BB">
        <w:rPr>
          <w:rFonts w:eastAsia="TimesNewRomanPSMT"/>
          <w:sz w:val="28"/>
          <w:szCs w:val="28"/>
          <w:lang w:val="uk-UA"/>
        </w:rPr>
        <w:t xml:space="preserve"> </w:t>
      </w:r>
      <w:r w:rsidR="00952307" w:rsidRPr="00BB54BB">
        <w:rPr>
          <w:rFonts w:eastAsia="TimesNewRomanPSMT"/>
          <w:sz w:val="28"/>
          <w:szCs w:val="28"/>
          <w:lang w:val="uk-UA"/>
        </w:rPr>
        <w:t xml:space="preserve">мобільності </w:t>
      </w:r>
      <w:r w:rsidR="00B25A7C" w:rsidRPr="00BB54BB">
        <w:rPr>
          <w:rFonts w:eastAsia="TimesNewRomanPSMT"/>
          <w:sz w:val="28"/>
          <w:szCs w:val="28"/>
          <w:lang w:val="uk-UA"/>
        </w:rPr>
        <w:t>фахівця з когнітивною, процесуально-діяльнісною та організаційно-діяльнісною складовими.</w:t>
      </w:r>
      <w:r w:rsidR="007A374D">
        <w:rPr>
          <w:rFonts w:eastAsia="TimesNewRomanPSMT"/>
          <w:sz w:val="28"/>
          <w:szCs w:val="28"/>
          <w:lang w:val="uk-UA"/>
        </w:rPr>
        <w:t xml:space="preserve"> </w:t>
      </w:r>
      <w:r w:rsidR="00B25A7C" w:rsidRPr="00BB54BB">
        <w:rPr>
          <w:rFonts w:eastAsia="TimesNewRomanPSMT"/>
          <w:i/>
          <w:sz w:val="28"/>
          <w:szCs w:val="28"/>
          <w:lang w:val="uk-UA"/>
        </w:rPr>
        <w:t>Когнітивний компонент</w:t>
      </w:r>
      <w:r w:rsidR="00952307" w:rsidRPr="00BB54BB">
        <w:rPr>
          <w:rFonts w:eastAsia="TimesNewRomanPSMT"/>
          <w:sz w:val="28"/>
          <w:szCs w:val="28"/>
          <w:lang w:val="uk-UA"/>
        </w:rPr>
        <w:t xml:space="preserve"> </w:t>
      </w:r>
      <w:r w:rsidR="00B25A7C" w:rsidRPr="00BB54BB">
        <w:rPr>
          <w:rFonts w:eastAsia="TimesNewRomanPSMT"/>
          <w:sz w:val="28"/>
          <w:szCs w:val="28"/>
          <w:lang w:val="uk-UA"/>
        </w:rPr>
        <w:t>виражає систему базових, універсальних</w:t>
      </w:r>
      <w:r w:rsidR="00952307" w:rsidRPr="00BB54BB">
        <w:rPr>
          <w:rFonts w:eastAsia="TimesNewRomanPSMT"/>
          <w:sz w:val="28"/>
          <w:szCs w:val="28"/>
          <w:lang w:val="uk-UA"/>
        </w:rPr>
        <w:t>,</w:t>
      </w:r>
      <w:r w:rsidR="00915B3C" w:rsidRPr="00BB54BB">
        <w:rPr>
          <w:rFonts w:eastAsia="TimesNewRomanPSMT"/>
          <w:sz w:val="28"/>
          <w:szCs w:val="28"/>
          <w:lang w:val="uk-UA"/>
        </w:rPr>
        <w:t xml:space="preserve"> </w:t>
      </w:r>
      <w:r w:rsidR="00952307" w:rsidRPr="00BB54BB">
        <w:rPr>
          <w:rFonts w:eastAsia="TimesNewRomanPSMT"/>
          <w:sz w:val="28"/>
          <w:szCs w:val="28"/>
          <w:lang w:val="uk-UA"/>
        </w:rPr>
        <w:t>фундаме</w:t>
      </w:r>
      <w:r w:rsidR="00915B3C" w:rsidRPr="00BB54BB">
        <w:rPr>
          <w:rFonts w:eastAsia="TimesNewRomanPSMT"/>
          <w:sz w:val="28"/>
          <w:szCs w:val="28"/>
          <w:lang w:val="uk-UA"/>
        </w:rPr>
        <w:t>нталь</w:t>
      </w:r>
      <w:r w:rsidR="00B25A7C" w:rsidRPr="00BB54BB">
        <w:rPr>
          <w:rFonts w:eastAsia="TimesNewRomanPSMT"/>
          <w:sz w:val="28"/>
          <w:szCs w:val="28"/>
          <w:lang w:val="uk-UA"/>
        </w:rPr>
        <w:t>них знань</w:t>
      </w:r>
      <w:r w:rsidR="00915B3C" w:rsidRPr="00BB54BB">
        <w:rPr>
          <w:rFonts w:eastAsia="TimesNewRomanPSMT"/>
          <w:sz w:val="28"/>
          <w:szCs w:val="28"/>
          <w:lang w:val="uk-UA"/>
        </w:rPr>
        <w:t xml:space="preserve"> </w:t>
      </w:r>
      <w:r w:rsidR="00952307" w:rsidRPr="00BB54BB">
        <w:rPr>
          <w:rFonts w:eastAsia="TimesNewRomanPSMT"/>
          <w:sz w:val="28"/>
          <w:szCs w:val="28"/>
          <w:lang w:val="uk-UA"/>
        </w:rPr>
        <w:t xml:space="preserve">з тих </w:t>
      </w:r>
      <w:r w:rsidR="00F36C4C" w:rsidRPr="00BB54BB">
        <w:rPr>
          <w:rFonts w:eastAsia="TimesNewRomanPSMT"/>
          <w:sz w:val="28"/>
          <w:szCs w:val="28"/>
          <w:lang w:val="uk-UA"/>
        </w:rPr>
        <w:t xml:space="preserve">наукових </w:t>
      </w:r>
      <w:r w:rsidR="00952307" w:rsidRPr="00BB54BB">
        <w:rPr>
          <w:rFonts w:eastAsia="TimesNewRomanPSMT"/>
          <w:sz w:val="28"/>
          <w:szCs w:val="28"/>
          <w:lang w:val="uk-UA"/>
        </w:rPr>
        <w:t>галузей, які</w:t>
      </w:r>
      <w:r w:rsidR="00915B3C" w:rsidRPr="00BB54BB">
        <w:rPr>
          <w:rFonts w:eastAsia="TimesNewRomanPSMT"/>
          <w:sz w:val="28"/>
          <w:szCs w:val="28"/>
          <w:lang w:val="uk-UA"/>
        </w:rPr>
        <w:t xml:space="preserve"> </w:t>
      </w:r>
      <w:r w:rsidR="00F36C4C" w:rsidRPr="00BB54BB">
        <w:rPr>
          <w:rFonts w:eastAsia="TimesNewRomanPSMT"/>
          <w:sz w:val="28"/>
          <w:szCs w:val="28"/>
          <w:lang w:val="uk-UA"/>
        </w:rPr>
        <w:t>є сферами</w:t>
      </w:r>
      <w:r w:rsidR="00915B3C" w:rsidRPr="00BB54BB">
        <w:rPr>
          <w:rFonts w:eastAsia="TimesNewRomanPSMT"/>
          <w:sz w:val="28"/>
          <w:szCs w:val="28"/>
          <w:lang w:val="uk-UA"/>
        </w:rPr>
        <w:t xml:space="preserve"> ключових компе</w:t>
      </w:r>
      <w:r w:rsidR="00952307" w:rsidRPr="00BB54BB">
        <w:rPr>
          <w:rFonts w:eastAsia="TimesNewRomanPSMT"/>
          <w:sz w:val="28"/>
          <w:szCs w:val="28"/>
          <w:lang w:val="uk-UA"/>
        </w:rPr>
        <w:t>тенцій для певного виду професійної</w:t>
      </w:r>
      <w:r w:rsidR="00915B3C" w:rsidRPr="00BB54BB">
        <w:rPr>
          <w:rFonts w:eastAsia="TimesNewRomanPSMT"/>
          <w:sz w:val="28"/>
          <w:szCs w:val="28"/>
          <w:lang w:val="uk-UA"/>
        </w:rPr>
        <w:t xml:space="preserve"> </w:t>
      </w:r>
      <w:r w:rsidR="00112043" w:rsidRPr="00BB54BB">
        <w:rPr>
          <w:rFonts w:eastAsia="TimesNewRomanPSMT"/>
          <w:sz w:val="28"/>
          <w:szCs w:val="28"/>
          <w:lang w:val="uk-UA"/>
        </w:rPr>
        <w:t>діяльності.</w:t>
      </w:r>
      <w:r w:rsidR="007A374D">
        <w:rPr>
          <w:rFonts w:eastAsia="TimesNewRomanPSMT"/>
          <w:sz w:val="28"/>
          <w:szCs w:val="28"/>
          <w:lang w:val="uk-UA"/>
        </w:rPr>
        <w:t xml:space="preserve"> </w:t>
      </w:r>
      <w:r w:rsidR="00112043" w:rsidRPr="00BB54BB">
        <w:rPr>
          <w:rFonts w:eastAsia="TimesNewRomanPSMT"/>
          <w:i/>
          <w:sz w:val="28"/>
          <w:szCs w:val="28"/>
          <w:lang w:val="uk-UA"/>
        </w:rPr>
        <w:t>Процесуально-діяльнісний компонент</w:t>
      </w:r>
      <w:r w:rsidR="00952307" w:rsidRPr="00BB54BB">
        <w:rPr>
          <w:rFonts w:eastAsia="TimesNewRomanPSMT"/>
          <w:sz w:val="28"/>
          <w:szCs w:val="28"/>
          <w:lang w:val="uk-UA"/>
        </w:rPr>
        <w:t xml:space="preserve"> </w:t>
      </w:r>
      <w:r w:rsidR="00112043" w:rsidRPr="00BB54BB">
        <w:rPr>
          <w:rFonts w:eastAsia="TimesNewRomanPSMT"/>
          <w:sz w:val="28"/>
          <w:szCs w:val="28"/>
          <w:lang w:val="uk-UA"/>
        </w:rPr>
        <w:t xml:space="preserve">характеризується </w:t>
      </w:r>
      <w:r w:rsidR="000A0D1A" w:rsidRPr="00BB54BB">
        <w:rPr>
          <w:rFonts w:eastAsia="TimesNewRomanPSMT"/>
          <w:sz w:val="28"/>
          <w:szCs w:val="28"/>
          <w:lang w:val="uk-UA"/>
        </w:rPr>
        <w:t>у</w:t>
      </w:r>
      <w:r w:rsidR="00952307" w:rsidRPr="00BB54BB">
        <w:rPr>
          <w:rFonts w:eastAsia="TimesNewRomanPSMT"/>
          <w:sz w:val="28"/>
          <w:szCs w:val="28"/>
          <w:lang w:val="uk-UA"/>
        </w:rPr>
        <w:t>міння</w:t>
      </w:r>
      <w:r w:rsidR="00112043" w:rsidRPr="00BB54BB">
        <w:rPr>
          <w:rFonts w:eastAsia="TimesNewRomanPSMT"/>
          <w:sz w:val="28"/>
          <w:szCs w:val="28"/>
          <w:lang w:val="uk-UA"/>
        </w:rPr>
        <w:t>ми</w:t>
      </w:r>
      <w:r w:rsidR="00952307" w:rsidRPr="00BB54BB">
        <w:rPr>
          <w:rFonts w:eastAsia="TimesNewRomanPSMT"/>
          <w:sz w:val="28"/>
          <w:szCs w:val="28"/>
          <w:lang w:val="uk-UA"/>
        </w:rPr>
        <w:t xml:space="preserve"> </w:t>
      </w:r>
      <w:r w:rsidR="00112043" w:rsidRPr="00BB54BB">
        <w:rPr>
          <w:rFonts w:eastAsia="TimesNewRomanPSMT"/>
          <w:sz w:val="28"/>
          <w:szCs w:val="28"/>
          <w:lang w:val="uk-UA"/>
        </w:rPr>
        <w:t>швидко та</w:t>
      </w:r>
      <w:r w:rsidR="00952307" w:rsidRPr="00BB54BB">
        <w:rPr>
          <w:rFonts w:eastAsia="TimesNewRomanPSMT"/>
          <w:sz w:val="28"/>
          <w:szCs w:val="28"/>
          <w:lang w:val="uk-UA"/>
        </w:rPr>
        <w:t xml:space="preserve"> гнучко</w:t>
      </w:r>
      <w:r w:rsidR="00915B3C" w:rsidRPr="00BB54BB">
        <w:rPr>
          <w:rFonts w:eastAsia="TimesNewRomanPSMT"/>
          <w:sz w:val="28"/>
          <w:szCs w:val="28"/>
          <w:lang w:val="uk-UA"/>
        </w:rPr>
        <w:t xml:space="preserve"> </w:t>
      </w:r>
      <w:r w:rsidR="00112043" w:rsidRPr="00BB54BB">
        <w:rPr>
          <w:rFonts w:eastAsia="TimesNewRomanPSMT"/>
          <w:sz w:val="28"/>
          <w:szCs w:val="28"/>
          <w:lang w:val="uk-UA"/>
        </w:rPr>
        <w:t xml:space="preserve">використовувати </w:t>
      </w:r>
      <w:r w:rsidR="000A0D1A" w:rsidRPr="00BB54BB">
        <w:rPr>
          <w:rFonts w:eastAsia="TimesNewRomanPSMT"/>
          <w:sz w:val="28"/>
          <w:szCs w:val="28"/>
          <w:lang w:val="uk-UA"/>
        </w:rPr>
        <w:t>власні знання</w:t>
      </w:r>
      <w:r w:rsidR="00BF4286" w:rsidRPr="00BB54BB">
        <w:rPr>
          <w:rFonts w:eastAsia="TimesNewRomanPSMT"/>
          <w:sz w:val="28"/>
          <w:szCs w:val="28"/>
          <w:lang w:val="uk-UA"/>
        </w:rPr>
        <w:t xml:space="preserve"> </w:t>
      </w:r>
      <w:r w:rsidR="00952307" w:rsidRPr="00BB54BB">
        <w:rPr>
          <w:rFonts w:eastAsia="TimesNewRomanPSMT"/>
          <w:sz w:val="28"/>
          <w:szCs w:val="28"/>
          <w:lang w:val="uk-UA"/>
        </w:rPr>
        <w:t>у практичній діяльності</w:t>
      </w:r>
      <w:r w:rsidR="00BF4286" w:rsidRPr="00BB54BB">
        <w:rPr>
          <w:rFonts w:eastAsia="TimesNewRomanPSMT"/>
          <w:sz w:val="28"/>
          <w:szCs w:val="28"/>
          <w:lang w:val="uk-UA"/>
        </w:rPr>
        <w:t>, вирішувати</w:t>
      </w:r>
      <w:r w:rsidR="00952307" w:rsidRPr="00BB54BB">
        <w:rPr>
          <w:rFonts w:eastAsia="TimesNewRomanPSMT"/>
          <w:sz w:val="28"/>
          <w:szCs w:val="28"/>
          <w:lang w:val="uk-UA"/>
        </w:rPr>
        <w:t xml:space="preserve"> будь-які про</w:t>
      </w:r>
      <w:r w:rsidR="00915B3C" w:rsidRPr="00BB54BB">
        <w:rPr>
          <w:rFonts w:eastAsia="TimesNewRomanPSMT"/>
          <w:sz w:val="28"/>
          <w:szCs w:val="28"/>
          <w:lang w:val="uk-UA"/>
        </w:rPr>
        <w:t>ф</w:t>
      </w:r>
      <w:r w:rsidR="00BF4286" w:rsidRPr="00BB54BB">
        <w:rPr>
          <w:rFonts w:eastAsia="TimesNewRomanPSMT"/>
          <w:sz w:val="28"/>
          <w:szCs w:val="28"/>
          <w:lang w:val="uk-UA"/>
        </w:rPr>
        <w:t xml:space="preserve">есійні проблеми ефективним та </w:t>
      </w:r>
      <w:r w:rsidR="00952307" w:rsidRPr="00BB54BB">
        <w:rPr>
          <w:rFonts w:eastAsia="TimesNewRomanPSMT"/>
          <w:sz w:val="28"/>
          <w:szCs w:val="28"/>
          <w:lang w:val="uk-UA"/>
        </w:rPr>
        <w:t>найбільш</w:t>
      </w:r>
      <w:r w:rsidR="00915B3C" w:rsidRPr="00BB54BB">
        <w:rPr>
          <w:rFonts w:eastAsia="TimesNewRomanPSMT"/>
          <w:sz w:val="28"/>
          <w:szCs w:val="28"/>
          <w:lang w:val="uk-UA"/>
        </w:rPr>
        <w:t xml:space="preserve"> </w:t>
      </w:r>
      <w:r w:rsidR="0016567C" w:rsidRPr="00BB54BB">
        <w:rPr>
          <w:rFonts w:eastAsia="TimesNewRomanPSMT"/>
          <w:sz w:val="28"/>
          <w:szCs w:val="28"/>
          <w:lang w:val="uk-UA"/>
        </w:rPr>
        <w:t>доцільним</w:t>
      </w:r>
      <w:r w:rsidR="00D16621" w:rsidRPr="00BB54BB">
        <w:rPr>
          <w:rFonts w:eastAsia="TimesNewRomanPSMT"/>
          <w:sz w:val="28"/>
          <w:szCs w:val="28"/>
          <w:lang w:val="uk-UA"/>
        </w:rPr>
        <w:t xml:space="preserve"> способом. </w:t>
      </w:r>
      <w:r w:rsidR="00D16621" w:rsidRPr="00BB54BB">
        <w:rPr>
          <w:rFonts w:eastAsia="TimesNewRomanPSMT"/>
          <w:i/>
          <w:sz w:val="28"/>
          <w:szCs w:val="28"/>
          <w:lang w:val="uk-UA"/>
        </w:rPr>
        <w:t>Організаційно-діяльнісний компонент</w:t>
      </w:r>
      <w:r w:rsidR="00952307" w:rsidRPr="00BB54BB">
        <w:rPr>
          <w:rFonts w:eastAsia="TimesNewRomanPSMT"/>
          <w:sz w:val="28"/>
          <w:szCs w:val="28"/>
          <w:lang w:val="uk-UA"/>
        </w:rPr>
        <w:t xml:space="preserve"> </w:t>
      </w:r>
      <w:r w:rsidR="0022251E" w:rsidRPr="00BB54BB">
        <w:rPr>
          <w:rFonts w:eastAsia="TimesNewRomanPSMT"/>
          <w:sz w:val="28"/>
          <w:szCs w:val="28"/>
          <w:lang w:val="uk-UA"/>
        </w:rPr>
        <w:t xml:space="preserve">передбачає </w:t>
      </w:r>
      <w:r w:rsidR="00952307" w:rsidRPr="00BB54BB">
        <w:rPr>
          <w:rFonts w:eastAsia="TimesNewRomanPSMT"/>
          <w:sz w:val="28"/>
          <w:szCs w:val="28"/>
          <w:lang w:val="uk-UA"/>
        </w:rPr>
        <w:lastRenderedPageBreak/>
        <w:t>здатність</w:t>
      </w:r>
      <w:r w:rsidR="0022251E" w:rsidRPr="00BB54BB">
        <w:rPr>
          <w:rFonts w:eastAsia="TimesNewRomanPSMT"/>
          <w:sz w:val="28"/>
          <w:szCs w:val="28"/>
          <w:lang w:val="uk-UA"/>
        </w:rPr>
        <w:t xml:space="preserve"> до самоорганізації та</w:t>
      </w:r>
      <w:r w:rsidR="00915B3C" w:rsidRPr="00BB54BB">
        <w:rPr>
          <w:rFonts w:eastAsia="TimesNewRomanPSMT"/>
          <w:sz w:val="28"/>
          <w:szCs w:val="28"/>
          <w:lang w:val="uk-UA"/>
        </w:rPr>
        <w:t xml:space="preserve"> саморозвит</w:t>
      </w:r>
      <w:r w:rsidR="0022251E" w:rsidRPr="00BB54BB">
        <w:rPr>
          <w:rFonts w:eastAsia="TimesNewRomanPSMT"/>
          <w:sz w:val="28"/>
          <w:szCs w:val="28"/>
          <w:lang w:val="uk-UA"/>
        </w:rPr>
        <w:t xml:space="preserve">ку, який спрямовано на </w:t>
      </w:r>
      <w:r w:rsidR="000A0D1A" w:rsidRPr="00BB54BB">
        <w:rPr>
          <w:rFonts w:eastAsia="TimesNewRomanPSMT"/>
          <w:sz w:val="28"/>
          <w:szCs w:val="28"/>
          <w:lang w:val="uk-UA"/>
        </w:rPr>
        <w:t>постійне</w:t>
      </w:r>
      <w:r w:rsidR="0022251E" w:rsidRPr="00BB54BB">
        <w:rPr>
          <w:rFonts w:eastAsia="TimesNewRomanPSMT"/>
          <w:sz w:val="28"/>
          <w:szCs w:val="28"/>
          <w:lang w:val="uk-UA"/>
        </w:rPr>
        <w:t xml:space="preserve"> оновлення свого</w:t>
      </w:r>
      <w:r w:rsidR="00915B3C" w:rsidRPr="00BB54BB">
        <w:rPr>
          <w:rFonts w:eastAsia="TimesNewRomanPSMT"/>
          <w:sz w:val="28"/>
          <w:szCs w:val="28"/>
          <w:lang w:val="uk-UA"/>
        </w:rPr>
        <w:t xml:space="preserve"> </w:t>
      </w:r>
      <w:r w:rsidR="00952307" w:rsidRPr="00BB54BB">
        <w:rPr>
          <w:rFonts w:eastAsia="TimesNewRomanPSMT"/>
          <w:sz w:val="28"/>
          <w:szCs w:val="28"/>
          <w:lang w:val="uk-UA"/>
        </w:rPr>
        <w:t>арсенал</w:t>
      </w:r>
      <w:r w:rsidR="0022251E" w:rsidRPr="00BB54BB">
        <w:rPr>
          <w:rFonts w:eastAsia="TimesNewRomanPSMT"/>
          <w:sz w:val="28"/>
          <w:szCs w:val="28"/>
          <w:lang w:val="uk-UA"/>
        </w:rPr>
        <w:t>у знань та</w:t>
      </w:r>
      <w:r w:rsidR="00952307" w:rsidRPr="00BB54BB">
        <w:rPr>
          <w:rFonts w:eastAsia="TimesNewRomanPSMT"/>
          <w:sz w:val="28"/>
          <w:szCs w:val="28"/>
          <w:lang w:val="uk-UA"/>
        </w:rPr>
        <w:t xml:space="preserve"> способів діяльності,</w:t>
      </w:r>
      <w:r w:rsidR="00915B3C" w:rsidRPr="00BB54BB">
        <w:rPr>
          <w:rFonts w:eastAsia="TimesNewRomanPSMT"/>
          <w:sz w:val="28"/>
          <w:szCs w:val="28"/>
          <w:lang w:val="uk-UA"/>
        </w:rPr>
        <w:t xml:space="preserve"> </w:t>
      </w:r>
      <w:r w:rsidR="000A0D1A" w:rsidRPr="00BB54BB">
        <w:rPr>
          <w:rFonts w:eastAsia="TimesNewRomanPSMT"/>
          <w:sz w:val="28"/>
          <w:szCs w:val="28"/>
          <w:lang w:val="uk-UA"/>
        </w:rPr>
        <w:t>організацію</w:t>
      </w:r>
      <w:r w:rsidR="0022251E" w:rsidRPr="00BB54BB">
        <w:rPr>
          <w:rFonts w:eastAsia="TimesNewRomanPSMT"/>
          <w:sz w:val="28"/>
          <w:szCs w:val="28"/>
          <w:lang w:val="uk-UA"/>
        </w:rPr>
        <w:t xml:space="preserve"> </w:t>
      </w:r>
      <w:r w:rsidR="00952307" w:rsidRPr="00BB54BB">
        <w:rPr>
          <w:rFonts w:eastAsia="TimesNewRomanPSMT"/>
          <w:sz w:val="28"/>
          <w:szCs w:val="28"/>
          <w:lang w:val="uk-UA"/>
        </w:rPr>
        <w:t>внутрішні</w:t>
      </w:r>
      <w:r w:rsidR="007F1E4F" w:rsidRPr="00BB54BB">
        <w:rPr>
          <w:rFonts w:eastAsia="TimesNewRomanPSMT"/>
          <w:sz w:val="28"/>
          <w:szCs w:val="28"/>
          <w:lang w:val="uk-UA"/>
        </w:rPr>
        <w:t>х та</w:t>
      </w:r>
      <w:r w:rsidR="00952307" w:rsidRPr="00BB54BB">
        <w:rPr>
          <w:rFonts w:eastAsia="TimesNewRomanPSMT"/>
          <w:sz w:val="28"/>
          <w:szCs w:val="28"/>
          <w:lang w:val="uk-UA"/>
        </w:rPr>
        <w:t xml:space="preserve"> зовнішні</w:t>
      </w:r>
      <w:r w:rsidR="007F1E4F" w:rsidRPr="00BB54BB">
        <w:rPr>
          <w:rFonts w:eastAsia="TimesNewRomanPSMT"/>
          <w:sz w:val="28"/>
          <w:szCs w:val="28"/>
          <w:lang w:val="uk-UA"/>
        </w:rPr>
        <w:t>х</w:t>
      </w:r>
      <w:r w:rsidR="00915B3C" w:rsidRPr="00BB54BB">
        <w:rPr>
          <w:rFonts w:eastAsia="TimesNewRomanPSMT"/>
          <w:sz w:val="28"/>
          <w:szCs w:val="28"/>
          <w:lang w:val="uk-UA"/>
        </w:rPr>
        <w:t xml:space="preserve"> </w:t>
      </w:r>
      <w:r w:rsidR="007F1E4F" w:rsidRPr="00BB54BB">
        <w:rPr>
          <w:rFonts w:eastAsia="TimesNewRomanPSMT"/>
          <w:sz w:val="28"/>
          <w:szCs w:val="28"/>
          <w:lang w:val="uk-UA"/>
        </w:rPr>
        <w:t>ресурсів, необхідних для вирішення певних професійних завдань</w:t>
      </w:r>
      <w:r w:rsidR="00952307" w:rsidRPr="00BB54BB">
        <w:rPr>
          <w:rFonts w:eastAsia="TimesNewRomanPSMT"/>
          <w:sz w:val="28"/>
          <w:szCs w:val="28"/>
          <w:lang w:val="uk-UA"/>
        </w:rPr>
        <w:t xml:space="preserve"> </w:t>
      </w:r>
      <w:r w:rsidR="00952307" w:rsidRPr="00BB54BB">
        <w:rPr>
          <w:rFonts w:eastAsia="TimesNewRomanPSMT"/>
          <w:iCs/>
          <w:sz w:val="28"/>
          <w:szCs w:val="28"/>
          <w:lang w:val="uk-UA"/>
        </w:rPr>
        <w:t>[</w:t>
      </w:r>
      <w:r w:rsidR="00D47F6E" w:rsidRPr="00BB54BB">
        <w:rPr>
          <w:rFonts w:eastAsia="TimesNewRomanPSMT"/>
          <w:iCs/>
          <w:sz w:val="28"/>
          <w:szCs w:val="28"/>
          <w:lang w:val="uk-UA"/>
        </w:rPr>
        <w:t>73</w:t>
      </w:r>
      <w:r w:rsidR="00952307" w:rsidRPr="00BB54BB">
        <w:rPr>
          <w:rFonts w:eastAsia="TimesNewRomanPSMT"/>
          <w:iCs/>
          <w:sz w:val="28"/>
          <w:szCs w:val="28"/>
          <w:lang w:val="uk-UA"/>
        </w:rPr>
        <w:t>,197]</w:t>
      </w:r>
      <w:r w:rsidR="00952307" w:rsidRPr="00BB54BB">
        <w:rPr>
          <w:rFonts w:eastAsia="TimesNewRomanPSMT"/>
          <w:sz w:val="28"/>
          <w:szCs w:val="28"/>
          <w:lang w:val="uk-UA"/>
        </w:rPr>
        <w:t xml:space="preserve">. </w:t>
      </w:r>
      <w:r w:rsidR="00E82BA2" w:rsidRPr="00BB54BB">
        <w:rPr>
          <w:rFonts w:eastAsia="TimesNewRomanPSMT"/>
          <w:sz w:val="28"/>
          <w:szCs w:val="28"/>
          <w:lang w:val="uk-UA"/>
        </w:rPr>
        <w:t>На думку науковця</w:t>
      </w:r>
      <w:r w:rsidR="00952307" w:rsidRPr="00BB54BB">
        <w:rPr>
          <w:rFonts w:eastAsia="TimesNewRomanPSMT"/>
          <w:sz w:val="28"/>
          <w:szCs w:val="28"/>
          <w:lang w:val="uk-UA"/>
        </w:rPr>
        <w:t xml:space="preserve">, </w:t>
      </w:r>
      <w:r w:rsidR="00D2114D" w:rsidRPr="00BB54BB">
        <w:rPr>
          <w:rFonts w:eastAsia="TimesNewRomanPSMT"/>
          <w:sz w:val="28"/>
          <w:szCs w:val="28"/>
          <w:lang w:val="uk-UA"/>
        </w:rPr>
        <w:t>ключові компетенції, які</w:t>
      </w:r>
      <w:r w:rsidR="007A374D">
        <w:rPr>
          <w:rFonts w:eastAsia="TimesNewRomanPSMT"/>
          <w:sz w:val="28"/>
          <w:szCs w:val="28"/>
          <w:lang w:val="uk-UA"/>
        </w:rPr>
        <w:t xml:space="preserve"> </w:t>
      </w:r>
      <w:r w:rsidR="00D2114D" w:rsidRPr="00BB54BB">
        <w:rPr>
          <w:rFonts w:eastAsia="TimesNewRomanPSMT"/>
          <w:sz w:val="28"/>
          <w:szCs w:val="28"/>
          <w:lang w:val="uk-UA"/>
        </w:rPr>
        <w:t>проявляються як самостійні (</w:t>
      </w:r>
      <w:r w:rsidR="00FE3E11" w:rsidRPr="00BB54BB">
        <w:rPr>
          <w:rFonts w:eastAsia="TimesNewRomanPSMT"/>
          <w:sz w:val="28"/>
          <w:szCs w:val="28"/>
          <w:lang w:val="uk-UA"/>
        </w:rPr>
        <w:t>особистісні) рис</w:t>
      </w:r>
      <w:r w:rsidR="002E5346" w:rsidRPr="00BB54BB">
        <w:rPr>
          <w:rFonts w:eastAsia="TimesNewRomanPSMT"/>
          <w:sz w:val="28"/>
          <w:szCs w:val="28"/>
          <w:lang w:val="uk-UA"/>
        </w:rPr>
        <w:t>и або як компоненти</w:t>
      </w:r>
      <w:r w:rsidR="00D2114D" w:rsidRPr="00BB54BB">
        <w:rPr>
          <w:rFonts w:eastAsia="TimesNewRomanPSMT"/>
          <w:sz w:val="28"/>
          <w:szCs w:val="28"/>
          <w:lang w:val="uk-UA"/>
        </w:rPr>
        <w:t xml:space="preserve"> загальної проф</w:t>
      </w:r>
      <w:r w:rsidR="000A0D1A" w:rsidRPr="00BB54BB">
        <w:rPr>
          <w:rFonts w:eastAsia="TimesNewRomanPSMT"/>
          <w:sz w:val="28"/>
          <w:szCs w:val="28"/>
          <w:lang w:val="uk-UA"/>
        </w:rPr>
        <w:t>есійної кваліфікації, готовність</w:t>
      </w:r>
      <w:r w:rsidR="00D2114D" w:rsidRPr="00BB54BB">
        <w:rPr>
          <w:rFonts w:eastAsia="TimesNewRomanPSMT"/>
          <w:sz w:val="28"/>
          <w:szCs w:val="28"/>
          <w:lang w:val="uk-UA"/>
        </w:rPr>
        <w:t xml:space="preserve"> особистості до професійної мобільності, професійної й соціальної активності</w:t>
      </w:r>
      <w:r w:rsidR="00D1141F" w:rsidRPr="00BB54BB">
        <w:rPr>
          <w:rFonts w:eastAsia="TimesNewRomanPSMT"/>
          <w:sz w:val="28"/>
          <w:szCs w:val="28"/>
          <w:lang w:val="uk-UA"/>
        </w:rPr>
        <w:t xml:space="preserve"> є значущими </w:t>
      </w:r>
      <w:r w:rsidR="00952307" w:rsidRPr="00BB54BB">
        <w:rPr>
          <w:rFonts w:eastAsia="TimesNewRomanPSMT"/>
          <w:sz w:val="28"/>
          <w:szCs w:val="28"/>
          <w:lang w:val="uk-UA"/>
        </w:rPr>
        <w:t>у структурі професійної мобільності.</w:t>
      </w:r>
    </w:p>
    <w:p w:rsidR="00AB184B" w:rsidRPr="00BB54BB" w:rsidRDefault="00AB184B" w:rsidP="007A374D">
      <w:pPr>
        <w:pStyle w:val="Default"/>
        <w:spacing w:line="360" w:lineRule="auto"/>
        <w:ind w:firstLine="709"/>
        <w:jc w:val="both"/>
        <w:rPr>
          <w:rFonts w:eastAsia="Times New Roman"/>
          <w:sz w:val="28"/>
          <w:szCs w:val="28"/>
          <w:lang w:val="uk-UA"/>
        </w:rPr>
      </w:pPr>
      <w:r w:rsidRPr="00BB54BB">
        <w:rPr>
          <w:rFonts w:eastAsia="Times New Roman"/>
          <w:sz w:val="28"/>
          <w:szCs w:val="28"/>
          <w:lang w:val="uk-UA"/>
        </w:rPr>
        <w:t>П</w:t>
      </w:r>
      <w:r w:rsidR="00E0503B" w:rsidRPr="00BB54BB">
        <w:rPr>
          <w:rFonts w:eastAsia="Times New Roman"/>
          <w:sz w:val="28"/>
          <w:szCs w:val="28"/>
          <w:lang w:val="uk-UA"/>
        </w:rPr>
        <w:t>евні розбіжності у тлумаченні</w:t>
      </w:r>
      <w:r w:rsidRPr="00BB54BB">
        <w:rPr>
          <w:rFonts w:eastAsia="Times New Roman"/>
          <w:sz w:val="28"/>
          <w:szCs w:val="28"/>
          <w:lang w:val="uk-UA"/>
        </w:rPr>
        <w:t xml:space="preserve"> змісту та скла</w:t>
      </w:r>
      <w:r w:rsidR="00E0503B" w:rsidRPr="00BB54BB">
        <w:rPr>
          <w:rFonts w:eastAsia="Times New Roman"/>
          <w:sz w:val="28"/>
          <w:szCs w:val="28"/>
          <w:lang w:val="uk-UA"/>
        </w:rPr>
        <w:t>дників</w:t>
      </w:r>
      <w:r w:rsidRPr="00BB54BB">
        <w:rPr>
          <w:rFonts w:eastAsia="Times New Roman"/>
          <w:sz w:val="28"/>
          <w:szCs w:val="28"/>
          <w:lang w:val="uk-UA"/>
        </w:rPr>
        <w:t xml:space="preserve"> професійної мобільності </w:t>
      </w:r>
      <w:r w:rsidR="00E0503B" w:rsidRPr="00BB54BB">
        <w:rPr>
          <w:rFonts w:eastAsia="Times New Roman"/>
          <w:sz w:val="28"/>
          <w:szCs w:val="28"/>
          <w:lang w:val="uk-UA"/>
        </w:rPr>
        <w:t>сприяли узагальненню</w:t>
      </w:r>
      <w:r w:rsidRPr="00BB54BB">
        <w:rPr>
          <w:rFonts w:eastAsia="Times New Roman"/>
          <w:sz w:val="28"/>
          <w:szCs w:val="28"/>
          <w:lang w:val="uk-UA"/>
        </w:rPr>
        <w:t xml:space="preserve"> стр</w:t>
      </w:r>
      <w:r w:rsidR="00E0503B" w:rsidRPr="00BB54BB">
        <w:rPr>
          <w:rFonts w:eastAsia="Times New Roman"/>
          <w:sz w:val="28"/>
          <w:szCs w:val="28"/>
          <w:lang w:val="uk-UA"/>
        </w:rPr>
        <w:t>уктури досліджуваного феномену з урахуванням особливостей</w:t>
      </w:r>
      <w:r w:rsidRPr="00BB54BB">
        <w:rPr>
          <w:rFonts w:eastAsia="Times New Roman"/>
          <w:sz w:val="28"/>
          <w:szCs w:val="28"/>
          <w:lang w:val="uk-UA"/>
        </w:rPr>
        <w:t xml:space="preserve"> його формування </w:t>
      </w:r>
      <w:r w:rsidR="00100593" w:rsidRPr="00BB54BB">
        <w:rPr>
          <w:rFonts w:eastAsia="Times New Roman"/>
          <w:sz w:val="28"/>
          <w:szCs w:val="28"/>
          <w:lang w:val="uk-UA"/>
        </w:rPr>
        <w:t>та</w:t>
      </w:r>
      <w:r w:rsidR="007A374D">
        <w:rPr>
          <w:rFonts w:eastAsia="Times New Roman"/>
          <w:sz w:val="28"/>
          <w:szCs w:val="28"/>
          <w:lang w:val="uk-UA"/>
        </w:rPr>
        <w:t xml:space="preserve"> </w:t>
      </w:r>
      <w:r w:rsidRPr="00BB54BB">
        <w:rPr>
          <w:rFonts w:eastAsia="Times New Roman"/>
          <w:sz w:val="28"/>
          <w:szCs w:val="28"/>
          <w:lang w:val="uk-UA"/>
        </w:rPr>
        <w:t>аналіз</w:t>
      </w:r>
      <w:r w:rsidR="00100593" w:rsidRPr="00BB54BB">
        <w:rPr>
          <w:rFonts w:eastAsia="Times New Roman"/>
          <w:sz w:val="28"/>
          <w:szCs w:val="28"/>
          <w:lang w:val="uk-UA"/>
        </w:rPr>
        <w:t>у</w:t>
      </w:r>
      <w:r w:rsidRPr="00BB54BB">
        <w:rPr>
          <w:rFonts w:eastAsia="Times New Roman"/>
          <w:sz w:val="28"/>
          <w:szCs w:val="28"/>
          <w:lang w:val="uk-UA"/>
        </w:rPr>
        <w:t xml:space="preserve"> попередніх </w:t>
      </w:r>
      <w:r w:rsidR="00100593" w:rsidRPr="00BB54BB">
        <w:rPr>
          <w:rFonts w:eastAsia="Times New Roman"/>
          <w:sz w:val="28"/>
          <w:szCs w:val="28"/>
          <w:lang w:val="uk-UA"/>
        </w:rPr>
        <w:t>робіт дослідників</w:t>
      </w:r>
      <w:r w:rsidRPr="00BB54BB">
        <w:rPr>
          <w:rFonts w:eastAsia="Times New Roman"/>
          <w:sz w:val="28"/>
          <w:szCs w:val="28"/>
          <w:lang w:val="uk-UA"/>
        </w:rPr>
        <w:t xml:space="preserve">. </w:t>
      </w:r>
      <w:r w:rsidR="00B16C5C" w:rsidRPr="00BB54BB">
        <w:rPr>
          <w:rFonts w:eastAsia="Times New Roman"/>
          <w:sz w:val="28"/>
          <w:szCs w:val="28"/>
          <w:lang w:val="uk-UA"/>
        </w:rPr>
        <w:t>С</w:t>
      </w:r>
      <w:r w:rsidRPr="00BB54BB">
        <w:rPr>
          <w:rFonts w:eastAsia="Times New Roman"/>
          <w:sz w:val="28"/>
          <w:szCs w:val="28"/>
          <w:lang w:val="uk-UA"/>
        </w:rPr>
        <w:t xml:space="preserve">труктуру </w:t>
      </w:r>
      <w:r w:rsidR="00B16C5C" w:rsidRPr="00BB54BB">
        <w:rPr>
          <w:rFonts w:eastAsia="Times New Roman"/>
          <w:sz w:val="28"/>
          <w:szCs w:val="28"/>
          <w:lang w:val="uk-UA"/>
        </w:rPr>
        <w:t xml:space="preserve">професійної мобільності майбутніх </w:t>
      </w:r>
      <w:r w:rsidR="00D47F6E" w:rsidRPr="00BB54BB">
        <w:rPr>
          <w:rFonts w:eastAsia="Times New Roman"/>
          <w:sz w:val="28"/>
          <w:szCs w:val="28"/>
          <w:lang w:val="uk-UA"/>
        </w:rPr>
        <w:t>менеджерів сфери освіти</w:t>
      </w:r>
      <w:r w:rsidR="00B16C5C" w:rsidRPr="00BB54BB">
        <w:rPr>
          <w:rFonts w:eastAsia="Times New Roman"/>
          <w:sz w:val="28"/>
          <w:szCs w:val="28"/>
          <w:lang w:val="uk-UA"/>
        </w:rPr>
        <w:t xml:space="preserve"> подано </w:t>
      </w:r>
      <w:r w:rsidRPr="00BB54BB">
        <w:rPr>
          <w:rFonts w:eastAsia="Times New Roman"/>
          <w:sz w:val="28"/>
          <w:szCs w:val="28"/>
          <w:lang w:val="uk-UA"/>
        </w:rPr>
        <w:t>на рис. 1.</w:t>
      </w:r>
      <w:r w:rsidR="00EE7F9F" w:rsidRPr="00BB54BB">
        <w:rPr>
          <w:rFonts w:eastAsia="Times New Roman"/>
          <w:sz w:val="28"/>
          <w:szCs w:val="28"/>
          <w:lang w:val="uk-UA"/>
        </w:rPr>
        <w:t>2</w:t>
      </w:r>
      <w:r w:rsidRPr="00BB54BB">
        <w:rPr>
          <w:rFonts w:eastAsia="Times New Roman"/>
          <w:sz w:val="28"/>
          <w:szCs w:val="28"/>
          <w:lang w:val="uk-UA"/>
        </w:rPr>
        <w:t xml:space="preserve">. </w:t>
      </w:r>
      <w:r w:rsidR="00B16C5C" w:rsidRPr="00BB54BB">
        <w:rPr>
          <w:rFonts w:eastAsia="Times New Roman"/>
          <w:sz w:val="28"/>
          <w:szCs w:val="28"/>
          <w:lang w:val="uk-UA"/>
        </w:rPr>
        <w:t>Її компонентами виступають</w:t>
      </w:r>
      <w:r w:rsidRPr="00BB54BB">
        <w:rPr>
          <w:rFonts w:eastAsia="Times New Roman"/>
          <w:sz w:val="28"/>
          <w:szCs w:val="28"/>
          <w:lang w:val="uk-UA"/>
        </w:rPr>
        <w:t>: когнітивний, мотиваційний та процесуальний.</w:t>
      </w:r>
    </w:p>
    <w:p w:rsidR="0008763A" w:rsidRDefault="0008763A" w:rsidP="00F07162">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drawing>
          <wp:inline distT="0" distB="0" distL="0" distR="0">
            <wp:extent cx="5903366" cy="3204058"/>
            <wp:effectExtent l="0" t="0" r="0" b="349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23CCD" w:rsidRPr="00EE7F9F" w:rsidRDefault="00AB184B" w:rsidP="00F07162">
      <w:pPr>
        <w:pStyle w:val="Default"/>
        <w:spacing w:line="360" w:lineRule="auto"/>
        <w:ind w:firstLine="709"/>
        <w:jc w:val="both"/>
        <w:rPr>
          <w:i/>
          <w:sz w:val="28"/>
          <w:szCs w:val="28"/>
          <w:lang w:val="uk-UA"/>
        </w:rPr>
      </w:pPr>
      <w:r w:rsidRPr="00EE7F9F">
        <w:rPr>
          <w:i/>
          <w:sz w:val="28"/>
          <w:szCs w:val="28"/>
          <w:lang w:val="uk-UA"/>
        </w:rPr>
        <w:t>Рис. 1.</w:t>
      </w:r>
      <w:r w:rsidR="00EE7F9F">
        <w:rPr>
          <w:i/>
          <w:sz w:val="28"/>
          <w:szCs w:val="28"/>
          <w:lang w:val="uk-UA"/>
        </w:rPr>
        <w:t>2</w:t>
      </w:r>
      <w:r w:rsidRPr="00EE7F9F">
        <w:rPr>
          <w:i/>
          <w:sz w:val="28"/>
          <w:szCs w:val="28"/>
          <w:lang w:val="uk-UA"/>
        </w:rPr>
        <w:t>. Структура професійної мобільності менеджерів сфери освіти</w:t>
      </w:r>
    </w:p>
    <w:p w:rsidR="007F0A96" w:rsidRDefault="00475968" w:rsidP="00BB54BB">
      <w:pPr>
        <w:pStyle w:val="Default"/>
        <w:spacing w:line="360" w:lineRule="auto"/>
        <w:ind w:firstLine="709"/>
        <w:jc w:val="both"/>
        <w:rPr>
          <w:sz w:val="28"/>
          <w:szCs w:val="28"/>
          <w:lang w:val="uk-UA"/>
        </w:rPr>
      </w:pPr>
      <w:r>
        <w:rPr>
          <w:sz w:val="28"/>
          <w:szCs w:val="28"/>
          <w:lang w:val="uk-UA"/>
        </w:rPr>
        <w:t>Проаналізуємо більш детально кожну складову</w:t>
      </w:r>
      <w:r w:rsidR="00641BC2">
        <w:rPr>
          <w:sz w:val="28"/>
          <w:szCs w:val="28"/>
          <w:lang w:val="uk-UA"/>
        </w:rPr>
        <w:t>.</w:t>
      </w:r>
    </w:p>
    <w:p w:rsidR="00EE7F9F" w:rsidRDefault="00064E60" w:rsidP="007A374D">
      <w:pPr>
        <w:pStyle w:val="a9"/>
        <w:spacing w:line="360" w:lineRule="auto"/>
        <w:ind w:left="0" w:firstLine="709"/>
      </w:pPr>
      <w:r w:rsidRPr="000A0D1A">
        <w:rPr>
          <w:b/>
          <w:spacing w:val="-3"/>
        </w:rPr>
        <w:t>Когнітивний</w:t>
      </w:r>
      <w:r w:rsidRPr="000A0D1A">
        <w:rPr>
          <w:b/>
          <w:spacing w:val="-10"/>
        </w:rPr>
        <w:t xml:space="preserve"> </w:t>
      </w:r>
      <w:r w:rsidR="00DC74E5" w:rsidRPr="000A0D1A">
        <w:rPr>
          <w:b/>
          <w:spacing w:val="-3"/>
        </w:rPr>
        <w:t>компонент</w:t>
      </w:r>
      <w:r w:rsidRPr="000A0D1A">
        <w:rPr>
          <w:b/>
          <w:spacing w:val="-10"/>
        </w:rPr>
        <w:t xml:space="preserve"> </w:t>
      </w:r>
      <w:r w:rsidR="00DC74E5" w:rsidRPr="000A0D1A">
        <w:rPr>
          <w:spacing w:val="-10"/>
        </w:rPr>
        <w:t>відображає усвідомлення</w:t>
      </w:r>
      <w:r w:rsidR="007A374D">
        <w:rPr>
          <w:spacing w:val="-10"/>
        </w:rPr>
        <w:t xml:space="preserve"> </w:t>
      </w:r>
      <w:r w:rsidR="00DC74E5" w:rsidRPr="000A0D1A">
        <w:rPr>
          <w:spacing w:val="-10"/>
        </w:rPr>
        <w:t>магістрами значущості</w:t>
      </w:r>
      <w:r w:rsidR="007A374D">
        <w:rPr>
          <w:spacing w:val="-10"/>
        </w:rPr>
        <w:t xml:space="preserve"> </w:t>
      </w:r>
      <w:r w:rsidR="001060EF" w:rsidRPr="000A0D1A">
        <w:rPr>
          <w:spacing w:val="-10"/>
        </w:rPr>
        <w:t xml:space="preserve">процесу формування професійної мобільності менеджера </w:t>
      </w:r>
      <w:r w:rsidR="00DC74E5" w:rsidRPr="000A0D1A">
        <w:rPr>
          <w:spacing w:val="-10"/>
        </w:rPr>
        <w:t xml:space="preserve">у освітній </w:t>
      </w:r>
      <w:r w:rsidR="000A0D1A">
        <w:rPr>
          <w:spacing w:val="-10"/>
        </w:rPr>
        <w:t>сфері</w:t>
      </w:r>
      <w:r w:rsidR="00DC74E5" w:rsidRPr="000A0D1A">
        <w:rPr>
          <w:spacing w:val="-10"/>
        </w:rPr>
        <w:t xml:space="preserve">, </w:t>
      </w:r>
      <w:r w:rsidR="00DC74E5" w:rsidRPr="000A0D1A">
        <w:rPr>
          <w:spacing w:val="-10"/>
        </w:rPr>
        <w:lastRenderedPageBreak/>
        <w:t>розуміння його специфіки</w:t>
      </w:r>
      <w:r w:rsidR="001060EF" w:rsidRPr="000A0D1A">
        <w:rPr>
          <w:spacing w:val="-10"/>
        </w:rPr>
        <w:t xml:space="preserve">; критичність мислення, </w:t>
      </w:r>
      <w:r w:rsidR="006140F2" w:rsidRPr="000A0D1A">
        <w:rPr>
          <w:spacing w:val="-10"/>
        </w:rPr>
        <w:t>необхідність</w:t>
      </w:r>
      <w:r w:rsidR="001060EF" w:rsidRPr="000A0D1A">
        <w:rPr>
          <w:spacing w:val="-10"/>
        </w:rPr>
        <w:t xml:space="preserve"> суб’єкт-суб’єктної взаємодії</w:t>
      </w:r>
      <w:r w:rsidR="00FA4459" w:rsidRPr="000A0D1A">
        <w:rPr>
          <w:spacing w:val="-10"/>
        </w:rPr>
        <w:t>.</w:t>
      </w:r>
      <w:r w:rsidR="007A374D">
        <w:rPr>
          <w:spacing w:val="-10"/>
        </w:rPr>
        <w:t xml:space="preserve"> </w:t>
      </w:r>
      <w:r w:rsidRPr="000A0D1A">
        <w:rPr>
          <w:spacing w:val="-3"/>
        </w:rPr>
        <w:t>Когніція</w:t>
      </w:r>
      <w:r w:rsidRPr="000A0D1A">
        <w:rPr>
          <w:spacing w:val="-11"/>
        </w:rPr>
        <w:t xml:space="preserve"> </w:t>
      </w:r>
      <w:r w:rsidRPr="000A0D1A">
        <w:rPr>
          <w:spacing w:val="-3"/>
        </w:rPr>
        <w:t>(від</w:t>
      </w:r>
      <w:r w:rsidRPr="000A0D1A">
        <w:rPr>
          <w:spacing w:val="-10"/>
        </w:rPr>
        <w:t xml:space="preserve"> </w:t>
      </w:r>
      <w:r w:rsidRPr="000A0D1A">
        <w:rPr>
          <w:spacing w:val="-3"/>
        </w:rPr>
        <w:t>лат.</w:t>
      </w:r>
      <w:r w:rsidRPr="000A0D1A">
        <w:rPr>
          <w:spacing w:val="-12"/>
        </w:rPr>
        <w:t xml:space="preserve"> </w:t>
      </w:r>
      <w:r w:rsidRPr="000A0D1A">
        <w:rPr>
          <w:i/>
          <w:spacing w:val="-3"/>
        </w:rPr>
        <w:t>cognitio</w:t>
      </w:r>
      <w:r w:rsidRPr="000A0D1A">
        <w:rPr>
          <w:i/>
          <w:spacing w:val="-14"/>
        </w:rPr>
        <w:t xml:space="preserve"> </w:t>
      </w:r>
      <w:r w:rsidRPr="000A0D1A">
        <w:rPr>
          <w:spacing w:val="-3"/>
        </w:rPr>
        <w:t>–</w:t>
      </w:r>
      <w:r w:rsidRPr="000A0D1A">
        <w:rPr>
          <w:spacing w:val="-10"/>
        </w:rPr>
        <w:t xml:space="preserve"> </w:t>
      </w:r>
      <w:r w:rsidRPr="000A0D1A">
        <w:rPr>
          <w:spacing w:val="-3"/>
        </w:rPr>
        <w:t>пізнання,</w:t>
      </w:r>
      <w:r w:rsidRPr="000A0D1A">
        <w:rPr>
          <w:spacing w:val="-12"/>
        </w:rPr>
        <w:t xml:space="preserve"> </w:t>
      </w:r>
      <w:r w:rsidRPr="000A0D1A">
        <w:rPr>
          <w:spacing w:val="-2"/>
        </w:rPr>
        <w:t>пізнавання</w:t>
      </w:r>
      <w:r w:rsidRPr="000A0D1A">
        <w:rPr>
          <w:spacing w:val="-10"/>
        </w:rPr>
        <w:t xml:space="preserve"> </w:t>
      </w:r>
      <w:r w:rsidRPr="000A0D1A">
        <w:rPr>
          <w:spacing w:val="-2"/>
        </w:rPr>
        <w:t>і</w:t>
      </w:r>
      <w:r w:rsidRPr="000A0D1A">
        <w:rPr>
          <w:spacing w:val="-68"/>
        </w:rPr>
        <w:t xml:space="preserve"> </w:t>
      </w:r>
      <w:r w:rsidRPr="000A0D1A">
        <w:rPr>
          <w:spacing w:val="-3"/>
        </w:rPr>
        <w:t>лат.</w:t>
      </w:r>
      <w:r w:rsidRPr="000A0D1A">
        <w:rPr>
          <w:spacing w:val="-15"/>
        </w:rPr>
        <w:t xml:space="preserve"> </w:t>
      </w:r>
      <w:r w:rsidRPr="000A0D1A">
        <w:rPr>
          <w:i/>
          <w:spacing w:val="-3"/>
        </w:rPr>
        <w:t>cogitatio</w:t>
      </w:r>
      <w:r w:rsidRPr="000A0D1A">
        <w:rPr>
          <w:i/>
          <w:spacing w:val="-10"/>
        </w:rPr>
        <w:t xml:space="preserve"> </w:t>
      </w:r>
      <w:r w:rsidRPr="000A0D1A">
        <w:rPr>
          <w:spacing w:val="-3"/>
        </w:rPr>
        <w:t>–</w:t>
      </w:r>
      <w:r w:rsidRPr="000A0D1A">
        <w:rPr>
          <w:spacing w:val="-14"/>
        </w:rPr>
        <w:t xml:space="preserve"> </w:t>
      </w:r>
      <w:r w:rsidRPr="000A0D1A">
        <w:rPr>
          <w:spacing w:val="-3"/>
        </w:rPr>
        <w:t>мислення,</w:t>
      </w:r>
      <w:r w:rsidRPr="000A0D1A">
        <w:rPr>
          <w:spacing w:val="-14"/>
        </w:rPr>
        <w:t xml:space="preserve"> </w:t>
      </w:r>
      <w:r w:rsidRPr="000A0D1A">
        <w:rPr>
          <w:spacing w:val="-3"/>
        </w:rPr>
        <w:t>розум)</w:t>
      </w:r>
      <w:r w:rsidRPr="000A0D1A">
        <w:rPr>
          <w:spacing w:val="-12"/>
        </w:rPr>
        <w:t xml:space="preserve"> </w:t>
      </w:r>
      <w:r w:rsidRPr="000A0D1A">
        <w:rPr>
          <w:spacing w:val="-3"/>
        </w:rPr>
        <w:t>–</w:t>
      </w:r>
      <w:r w:rsidR="00EE7F9F">
        <w:rPr>
          <w:spacing w:val="-3"/>
        </w:rPr>
        <w:t xml:space="preserve"> </w:t>
      </w:r>
      <w:r w:rsidRPr="000A0D1A">
        <w:rPr>
          <w:spacing w:val="-3"/>
        </w:rPr>
        <w:t>процес</w:t>
      </w:r>
      <w:r w:rsidRPr="000A0D1A">
        <w:rPr>
          <w:spacing w:val="-14"/>
        </w:rPr>
        <w:t xml:space="preserve"> </w:t>
      </w:r>
      <w:r w:rsidR="00FA4459" w:rsidRPr="000A0D1A">
        <w:rPr>
          <w:spacing w:val="-3"/>
        </w:rPr>
        <w:t xml:space="preserve">пізнання </w:t>
      </w:r>
      <w:r w:rsidRPr="000A0D1A">
        <w:rPr>
          <w:spacing w:val="-3"/>
        </w:rPr>
        <w:t>або</w:t>
      </w:r>
      <w:r w:rsidR="00770043" w:rsidRPr="000A0D1A">
        <w:rPr>
          <w:spacing w:val="-3"/>
        </w:rPr>
        <w:t xml:space="preserve"> система</w:t>
      </w:r>
      <w:r w:rsidR="007A374D">
        <w:rPr>
          <w:spacing w:val="-3"/>
        </w:rPr>
        <w:t xml:space="preserve">  </w:t>
      </w:r>
      <w:r w:rsidRPr="000A0D1A">
        <w:t>психічних</w:t>
      </w:r>
      <w:r w:rsidRPr="000A0D1A">
        <w:rPr>
          <w:spacing w:val="1"/>
        </w:rPr>
        <w:t xml:space="preserve"> </w:t>
      </w:r>
      <w:r w:rsidRPr="000A0D1A">
        <w:t>(ментальних,</w:t>
      </w:r>
      <w:r w:rsidRPr="000A0D1A">
        <w:rPr>
          <w:spacing w:val="1"/>
        </w:rPr>
        <w:t xml:space="preserve"> </w:t>
      </w:r>
      <w:r w:rsidRPr="000A0D1A">
        <w:t>мисленнєвих)</w:t>
      </w:r>
      <w:r w:rsidRPr="000A0D1A">
        <w:rPr>
          <w:spacing w:val="1"/>
        </w:rPr>
        <w:t xml:space="preserve"> </w:t>
      </w:r>
      <w:r w:rsidRPr="000A0D1A">
        <w:t>процесів,</w:t>
      </w:r>
      <w:r w:rsidRPr="000A0D1A">
        <w:rPr>
          <w:spacing w:val="1"/>
        </w:rPr>
        <w:t xml:space="preserve"> </w:t>
      </w:r>
      <w:r w:rsidR="00770043" w:rsidRPr="000A0D1A">
        <w:t>які спрямовані на опрацювання</w:t>
      </w:r>
      <w:r w:rsidRPr="000A0D1A">
        <w:rPr>
          <w:spacing w:val="1"/>
        </w:rPr>
        <w:t xml:space="preserve"> </w:t>
      </w:r>
      <w:r w:rsidRPr="000A0D1A">
        <w:t>інформації,</w:t>
      </w:r>
      <w:r w:rsidRPr="000A0D1A">
        <w:rPr>
          <w:spacing w:val="1"/>
        </w:rPr>
        <w:t xml:space="preserve"> </w:t>
      </w:r>
      <w:r w:rsidR="00770043" w:rsidRPr="000A0D1A">
        <w:t>яку</w:t>
      </w:r>
      <w:r w:rsidRPr="000A0D1A">
        <w:rPr>
          <w:spacing w:val="1"/>
        </w:rPr>
        <w:t xml:space="preserve"> </w:t>
      </w:r>
      <w:r w:rsidR="00770043" w:rsidRPr="000A0D1A">
        <w:t>опрацьовує</w:t>
      </w:r>
      <w:r w:rsidRPr="000A0D1A">
        <w:rPr>
          <w:spacing w:val="1"/>
        </w:rPr>
        <w:t xml:space="preserve"> </w:t>
      </w:r>
      <w:r w:rsidR="00770043" w:rsidRPr="000A0D1A">
        <w:t>людина</w:t>
      </w:r>
      <w:r w:rsidRPr="000A0D1A">
        <w:t>;</w:t>
      </w:r>
      <w:r w:rsidRPr="000A0D1A">
        <w:rPr>
          <w:spacing w:val="1"/>
        </w:rPr>
        <w:t xml:space="preserve"> </w:t>
      </w:r>
      <w:r w:rsidR="0069418E" w:rsidRPr="000A0D1A">
        <w:t>розумові</w:t>
      </w:r>
      <w:r w:rsidRPr="000A0D1A">
        <w:rPr>
          <w:spacing w:val="1"/>
        </w:rPr>
        <w:t xml:space="preserve"> </w:t>
      </w:r>
      <w:r w:rsidRPr="000A0D1A">
        <w:t>та</w:t>
      </w:r>
      <w:r w:rsidRPr="000A0D1A">
        <w:rPr>
          <w:spacing w:val="1"/>
        </w:rPr>
        <w:t xml:space="preserve"> </w:t>
      </w:r>
      <w:r w:rsidR="0069418E" w:rsidRPr="000A0D1A">
        <w:t>інтелектуальні</w:t>
      </w:r>
      <w:r w:rsidR="007A374D">
        <w:t xml:space="preserve"> </w:t>
      </w:r>
      <w:r w:rsidR="0069418E" w:rsidRPr="000A0D1A">
        <w:rPr>
          <w:spacing w:val="-1"/>
        </w:rPr>
        <w:t>здібності</w:t>
      </w:r>
      <w:r w:rsidRPr="000A0D1A">
        <w:t xml:space="preserve"> [</w:t>
      </w:r>
      <w:r w:rsidR="00D47F6E">
        <w:t>31</w:t>
      </w:r>
      <w:r w:rsidRPr="000A0D1A">
        <w:t>,</w:t>
      </w:r>
      <w:r w:rsidRPr="000A0D1A">
        <w:rPr>
          <w:spacing w:val="1"/>
        </w:rPr>
        <w:t xml:space="preserve"> </w:t>
      </w:r>
      <w:r w:rsidR="001E3AD3">
        <w:t xml:space="preserve">с. 81]. </w:t>
      </w:r>
    </w:p>
    <w:p w:rsidR="00064E60" w:rsidRPr="000A0D1A" w:rsidRDefault="000D1CB9" w:rsidP="007A374D">
      <w:pPr>
        <w:pStyle w:val="a9"/>
        <w:spacing w:line="360" w:lineRule="auto"/>
        <w:ind w:left="0" w:firstLine="709"/>
        <w:rPr>
          <w:spacing w:val="-5"/>
        </w:rPr>
      </w:pPr>
      <w:r w:rsidRPr="000A0D1A">
        <w:rPr>
          <w:spacing w:val="-2"/>
        </w:rPr>
        <w:t xml:space="preserve">За </w:t>
      </w:r>
      <w:r w:rsidRPr="000A0D1A">
        <w:rPr>
          <w:spacing w:val="-6"/>
        </w:rPr>
        <w:t>В.</w:t>
      </w:r>
      <w:r w:rsidR="001E3AD3">
        <w:rPr>
          <w:spacing w:val="-6"/>
        </w:rPr>
        <w:t>А.</w:t>
      </w:r>
      <w:r w:rsidRPr="000A0D1A">
        <w:rPr>
          <w:spacing w:val="-6"/>
        </w:rPr>
        <w:t xml:space="preserve"> Міщенко, </w:t>
      </w:r>
      <w:r w:rsidRPr="000A0D1A">
        <w:rPr>
          <w:spacing w:val="-3"/>
        </w:rPr>
        <w:t>к</w:t>
      </w:r>
      <w:r w:rsidR="00B543FF" w:rsidRPr="000A0D1A">
        <w:rPr>
          <w:spacing w:val="-3"/>
        </w:rPr>
        <w:t>огнітивно-компетентнісний компонент</w:t>
      </w:r>
      <w:r w:rsidR="00064E60" w:rsidRPr="000A0D1A">
        <w:rPr>
          <w:spacing w:val="-3"/>
        </w:rPr>
        <w:t xml:space="preserve"> професійної мобільності </w:t>
      </w:r>
      <w:r w:rsidR="00D17607" w:rsidRPr="000A0D1A">
        <w:rPr>
          <w:spacing w:val="-2"/>
        </w:rPr>
        <w:t>студентів</w:t>
      </w:r>
      <w:r w:rsidR="00064E60" w:rsidRPr="000A0D1A">
        <w:rPr>
          <w:spacing w:val="-2"/>
        </w:rPr>
        <w:t xml:space="preserve"> </w:t>
      </w:r>
      <w:r w:rsidR="00D17607" w:rsidRPr="000A0D1A">
        <w:rPr>
          <w:spacing w:val="-6"/>
        </w:rPr>
        <w:t>складається з умінь</w:t>
      </w:r>
      <w:r w:rsidR="00064E60" w:rsidRPr="000A0D1A">
        <w:rPr>
          <w:spacing w:val="-6"/>
        </w:rPr>
        <w:t xml:space="preserve"> самостійно</w:t>
      </w:r>
      <w:r w:rsidR="00D17607" w:rsidRPr="000A0D1A">
        <w:rPr>
          <w:spacing w:val="-6"/>
        </w:rPr>
        <w:t>го</w:t>
      </w:r>
      <w:r w:rsidR="00064E60" w:rsidRPr="000A0D1A">
        <w:rPr>
          <w:spacing w:val="-6"/>
        </w:rPr>
        <w:t xml:space="preserve"> </w:t>
      </w:r>
      <w:r w:rsidR="00D17607" w:rsidRPr="000A0D1A">
        <w:rPr>
          <w:spacing w:val="-5"/>
        </w:rPr>
        <w:t>оволодівання</w:t>
      </w:r>
      <w:r w:rsidR="004170A7" w:rsidRPr="000A0D1A">
        <w:rPr>
          <w:spacing w:val="-5"/>
        </w:rPr>
        <w:t xml:space="preserve"> різними видами</w:t>
      </w:r>
      <w:r w:rsidR="00064E60" w:rsidRPr="000A0D1A">
        <w:rPr>
          <w:spacing w:val="-5"/>
        </w:rPr>
        <w:t xml:space="preserve"> професійних</w:t>
      </w:r>
      <w:r w:rsidR="00064E60" w:rsidRPr="000A0D1A">
        <w:rPr>
          <w:spacing w:val="-67"/>
        </w:rPr>
        <w:t xml:space="preserve"> </w:t>
      </w:r>
      <w:r w:rsidR="00064E60" w:rsidRPr="000A0D1A">
        <w:t xml:space="preserve">знань; елементами різних професій; </w:t>
      </w:r>
      <w:r w:rsidR="004170A7" w:rsidRPr="000A0D1A">
        <w:t>здатність до керівництва</w:t>
      </w:r>
      <w:r w:rsidR="00064E60" w:rsidRPr="000A0D1A">
        <w:t xml:space="preserve"> колективом;</w:t>
      </w:r>
      <w:r w:rsidR="00064E60" w:rsidRPr="000A0D1A">
        <w:rPr>
          <w:spacing w:val="1"/>
        </w:rPr>
        <w:t xml:space="preserve"> </w:t>
      </w:r>
      <w:r w:rsidR="004170A7" w:rsidRPr="000A0D1A">
        <w:t>орієнтування</w:t>
      </w:r>
      <w:r w:rsidR="00064E60" w:rsidRPr="000A0D1A">
        <w:rPr>
          <w:spacing w:val="1"/>
        </w:rPr>
        <w:t xml:space="preserve"> </w:t>
      </w:r>
      <w:r w:rsidR="00064E60" w:rsidRPr="000A0D1A">
        <w:t>на</w:t>
      </w:r>
      <w:r w:rsidR="00064E60" w:rsidRPr="000A0D1A">
        <w:rPr>
          <w:spacing w:val="1"/>
        </w:rPr>
        <w:t xml:space="preserve"> </w:t>
      </w:r>
      <w:r w:rsidR="00064E60" w:rsidRPr="000A0D1A">
        <w:t>ранку</w:t>
      </w:r>
      <w:r w:rsidR="00064E60" w:rsidRPr="000A0D1A">
        <w:rPr>
          <w:spacing w:val="1"/>
        </w:rPr>
        <w:t xml:space="preserve"> </w:t>
      </w:r>
      <w:r w:rsidR="00064E60" w:rsidRPr="000A0D1A">
        <w:t>праці;</w:t>
      </w:r>
      <w:r w:rsidR="00064E60" w:rsidRPr="000A0D1A">
        <w:rPr>
          <w:spacing w:val="1"/>
        </w:rPr>
        <w:t xml:space="preserve"> </w:t>
      </w:r>
      <w:r w:rsidR="00064E60" w:rsidRPr="000A0D1A">
        <w:t>знання</w:t>
      </w:r>
      <w:r w:rsidR="00064E60" w:rsidRPr="000A0D1A">
        <w:rPr>
          <w:spacing w:val="1"/>
        </w:rPr>
        <w:t xml:space="preserve"> </w:t>
      </w:r>
      <w:r w:rsidR="001C1F20" w:rsidRPr="000A0D1A">
        <w:rPr>
          <w:spacing w:val="1"/>
        </w:rPr>
        <w:t xml:space="preserve">про </w:t>
      </w:r>
      <w:r w:rsidR="001C1F20" w:rsidRPr="000A0D1A">
        <w:t>психолого-педагогічні</w:t>
      </w:r>
      <w:r w:rsidR="00064E60" w:rsidRPr="000A0D1A">
        <w:rPr>
          <w:spacing w:val="1"/>
        </w:rPr>
        <w:t xml:space="preserve"> </w:t>
      </w:r>
      <w:r w:rsidR="001C1F20" w:rsidRPr="000A0D1A">
        <w:t>властивості</w:t>
      </w:r>
      <w:r w:rsidR="00064E60" w:rsidRPr="000A0D1A">
        <w:t xml:space="preserve"> особистості, г</w:t>
      </w:r>
      <w:r w:rsidR="001C1F20" w:rsidRPr="000A0D1A">
        <w:t>руп та здатність</w:t>
      </w:r>
      <w:r w:rsidR="007A374D">
        <w:t xml:space="preserve"> </w:t>
      </w:r>
      <w:r w:rsidR="00412A5F" w:rsidRPr="000A0D1A">
        <w:t xml:space="preserve">до </w:t>
      </w:r>
      <w:r w:rsidR="00064E60" w:rsidRPr="000A0D1A">
        <w:t>використ</w:t>
      </w:r>
      <w:r w:rsidR="00412A5F" w:rsidRPr="000A0D1A">
        <w:t>ання</w:t>
      </w:r>
      <w:r w:rsidR="007A374D">
        <w:t xml:space="preserve"> </w:t>
      </w:r>
      <w:r w:rsidR="00064E60" w:rsidRPr="000A0D1A">
        <w:t>їх у процесі власної</w:t>
      </w:r>
      <w:r w:rsidR="00064E60" w:rsidRPr="000A0D1A">
        <w:rPr>
          <w:spacing w:val="1"/>
        </w:rPr>
        <w:t xml:space="preserve"> </w:t>
      </w:r>
      <w:r w:rsidR="00064E60" w:rsidRPr="000A0D1A">
        <w:rPr>
          <w:spacing w:val="-6"/>
        </w:rPr>
        <w:t>професійної</w:t>
      </w:r>
      <w:r w:rsidR="00064E60" w:rsidRPr="000A0D1A">
        <w:rPr>
          <w:spacing w:val="31"/>
        </w:rPr>
        <w:t xml:space="preserve"> </w:t>
      </w:r>
      <w:r w:rsidR="00064E60" w:rsidRPr="000A0D1A">
        <w:rPr>
          <w:spacing w:val="-6"/>
        </w:rPr>
        <w:t>діяльності</w:t>
      </w:r>
      <w:r w:rsidR="00064E60" w:rsidRPr="000A0D1A">
        <w:rPr>
          <w:spacing w:val="33"/>
        </w:rPr>
        <w:t xml:space="preserve"> </w:t>
      </w:r>
      <w:r w:rsidR="00064E60" w:rsidRPr="000A0D1A">
        <w:rPr>
          <w:spacing w:val="-5"/>
        </w:rPr>
        <w:t>[</w:t>
      </w:r>
      <w:r w:rsidR="00D47F6E">
        <w:rPr>
          <w:spacing w:val="-5"/>
        </w:rPr>
        <w:t>44</w:t>
      </w:r>
      <w:r w:rsidR="00064E60" w:rsidRPr="000A0D1A">
        <w:rPr>
          <w:spacing w:val="-5"/>
        </w:rPr>
        <w:t>,</w:t>
      </w:r>
      <w:r w:rsidR="00064E60" w:rsidRPr="000A0D1A">
        <w:rPr>
          <w:spacing w:val="27"/>
        </w:rPr>
        <w:t xml:space="preserve"> </w:t>
      </w:r>
      <w:r w:rsidR="00064E60" w:rsidRPr="000A0D1A">
        <w:rPr>
          <w:spacing w:val="-5"/>
        </w:rPr>
        <w:t>с.</w:t>
      </w:r>
      <w:r w:rsidR="00064E60" w:rsidRPr="000A0D1A">
        <w:rPr>
          <w:spacing w:val="-15"/>
        </w:rPr>
        <w:t xml:space="preserve"> </w:t>
      </w:r>
      <w:r w:rsidR="00064E60" w:rsidRPr="000A0D1A">
        <w:rPr>
          <w:spacing w:val="-5"/>
        </w:rPr>
        <w:t>177</w:t>
      </w:r>
      <w:r w:rsidR="001E3AD3">
        <w:rPr>
          <w:spacing w:val="-5"/>
        </w:rPr>
        <w:t>-</w:t>
      </w:r>
      <w:r w:rsidR="00064E60" w:rsidRPr="000A0D1A">
        <w:rPr>
          <w:spacing w:val="-5"/>
        </w:rPr>
        <w:t>178].</w:t>
      </w:r>
      <w:r w:rsidR="00064E60" w:rsidRPr="000A0D1A">
        <w:rPr>
          <w:spacing w:val="25"/>
        </w:rPr>
        <w:t xml:space="preserve"> </w:t>
      </w:r>
      <w:r w:rsidR="0025437B" w:rsidRPr="000A0D1A">
        <w:t>Дослідник переконує</w:t>
      </w:r>
      <w:r w:rsidR="00612A12" w:rsidRPr="000A0D1A">
        <w:t>, що</w:t>
      </w:r>
      <w:r w:rsidR="007A374D">
        <w:t xml:space="preserve"> </w:t>
      </w:r>
      <w:r w:rsidR="0025437B" w:rsidRPr="000A0D1A">
        <w:t>професійна</w:t>
      </w:r>
      <w:r w:rsidR="00064E60" w:rsidRPr="000A0D1A">
        <w:rPr>
          <w:spacing w:val="1"/>
        </w:rPr>
        <w:t xml:space="preserve"> </w:t>
      </w:r>
      <w:r w:rsidR="0025437B" w:rsidRPr="000A0D1A">
        <w:t>компетентність</w:t>
      </w:r>
      <w:r w:rsidR="00064E60" w:rsidRPr="000A0D1A">
        <w:rPr>
          <w:spacing w:val="1"/>
        </w:rPr>
        <w:t xml:space="preserve"> </w:t>
      </w:r>
      <w:r w:rsidR="00064E60" w:rsidRPr="000A0D1A">
        <w:t>не</w:t>
      </w:r>
      <w:r w:rsidR="007A374D">
        <w:rPr>
          <w:spacing w:val="-67"/>
        </w:rPr>
        <w:t xml:space="preserve"> </w:t>
      </w:r>
      <w:r w:rsidR="0025437B" w:rsidRPr="000A0D1A">
        <w:t>передбачає</w:t>
      </w:r>
      <w:r w:rsidR="007A374D">
        <w:t xml:space="preserve"> </w:t>
      </w:r>
      <w:r w:rsidR="0025437B" w:rsidRPr="000A0D1A">
        <w:t>виключно</w:t>
      </w:r>
      <w:r w:rsidR="007A374D">
        <w:t xml:space="preserve"> </w:t>
      </w:r>
      <w:r w:rsidR="0025437B" w:rsidRPr="000A0D1A">
        <w:t>період</w:t>
      </w:r>
      <w:r w:rsidR="00064E60" w:rsidRPr="000A0D1A">
        <w:t xml:space="preserve"> професійної освіти, для</w:t>
      </w:r>
      <w:r w:rsidR="00064E60" w:rsidRPr="000A0D1A">
        <w:rPr>
          <w:spacing w:val="1"/>
        </w:rPr>
        <w:t xml:space="preserve"> </w:t>
      </w:r>
      <w:r w:rsidR="00612A12" w:rsidRPr="000A0D1A">
        <w:rPr>
          <w:spacing w:val="1"/>
        </w:rPr>
        <w:t xml:space="preserve">її </w:t>
      </w:r>
      <w:r w:rsidR="0025437B" w:rsidRPr="000A0D1A">
        <w:rPr>
          <w:spacing w:val="1"/>
        </w:rPr>
        <w:t>формування</w:t>
      </w:r>
      <w:r w:rsidR="007A374D">
        <w:rPr>
          <w:spacing w:val="1"/>
        </w:rPr>
        <w:t xml:space="preserve"> </w:t>
      </w:r>
      <w:r w:rsidR="0025437B" w:rsidRPr="000A0D1A">
        <w:rPr>
          <w:spacing w:val="-12"/>
        </w:rPr>
        <w:t>важливими є</w:t>
      </w:r>
      <w:r w:rsidR="00064E60" w:rsidRPr="000A0D1A">
        <w:rPr>
          <w:spacing w:val="-14"/>
        </w:rPr>
        <w:t xml:space="preserve"> </w:t>
      </w:r>
      <w:r w:rsidR="00064E60" w:rsidRPr="000A0D1A">
        <w:rPr>
          <w:spacing w:val="-6"/>
        </w:rPr>
        <w:t>«попередні»</w:t>
      </w:r>
      <w:r w:rsidR="00064E60" w:rsidRPr="000A0D1A">
        <w:rPr>
          <w:spacing w:val="-14"/>
        </w:rPr>
        <w:t xml:space="preserve"> </w:t>
      </w:r>
      <w:r w:rsidR="00064E60" w:rsidRPr="000A0D1A">
        <w:rPr>
          <w:spacing w:val="-5"/>
        </w:rPr>
        <w:t>або</w:t>
      </w:r>
      <w:r w:rsidR="00064E60" w:rsidRPr="000A0D1A">
        <w:rPr>
          <w:spacing w:val="-9"/>
        </w:rPr>
        <w:t xml:space="preserve"> </w:t>
      </w:r>
      <w:r w:rsidR="00064E60" w:rsidRPr="000A0D1A">
        <w:rPr>
          <w:spacing w:val="-5"/>
        </w:rPr>
        <w:t>«потенційні»</w:t>
      </w:r>
      <w:r w:rsidR="00064E60" w:rsidRPr="000A0D1A">
        <w:rPr>
          <w:spacing w:val="-14"/>
        </w:rPr>
        <w:t xml:space="preserve"> </w:t>
      </w:r>
      <w:r w:rsidR="00064E60" w:rsidRPr="000A0D1A">
        <w:rPr>
          <w:spacing w:val="-5"/>
        </w:rPr>
        <w:t>[</w:t>
      </w:r>
      <w:r w:rsidR="001E3AD3">
        <w:rPr>
          <w:spacing w:val="-5"/>
        </w:rPr>
        <w:t>44</w:t>
      </w:r>
      <w:r w:rsidR="00064E60" w:rsidRPr="000A0D1A">
        <w:rPr>
          <w:spacing w:val="-5"/>
        </w:rPr>
        <w:t>,</w:t>
      </w:r>
      <w:r w:rsidR="00064E60" w:rsidRPr="000A0D1A">
        <w:rPr>
          <w:spacing w:val="-13"/>
        </w:rPr>
        <w:t xml:space="preserve"> </w:t>
      </w:r>
      <w:r w:rsidR="00064E60" w:rsidRPr="000A0D1A">
        <w:rPr>
          <w:spacing w:val="-5"/>
        </w:rPr>
        <w:t>с.</w:t>
      </w:r>
      <w:r w:rsidR="00064E60" w:rsidRPr="000A0D1A">
        <w:rPr>
          <w:spacing w:val="-13"/>
        </w:rPr>
        <w:t xml:space="preserve"> </w:t>
      </w:r>
      <w:r w:rsidR="00064E60" w:rsidRPr="000A0D1A">
        <w:rPr>
          <w:spacing w:val="-5"/>
        </w:rPr>
        <w:t>135</w:t>
      </w:r>
      <w:r w:rsidR="001E3AD3">
        <w:rPr>
          <w:spacing w:val="-5"/>
        </w:rPr>
        <w:t>-</w:t>
      </w:r>
      <w:r w:rsidR="00064E60" w:rsidRPr="000A0D1A">
        <w:rPr>
          <w:spacing w:val="-5"/>
        </w:rPr>
        <w:t>136].</w:t>
      </w:r>
    </w:p>
    <w:p w:rsidR="00064E60" w:rsidRPr="000A0D1A" w:rsidRDefault="00EE7F9F" w:rsidP="007A374D">
      <w:pPr>
        <w:pStyle w:val="a9"/>
        <w:spacing w:line="360" w:lineRule="auto"/>
        <w:ind w:left="0" w:firstLine="709"/>
      </w:pPr>
      <w:r>
        <w:t>Когнітив</w:t>
      </w:r>
      <w:r w:rsidR="00E35D72" w:rsidRPr="000A0D1A">
        <w:t xml:space="preserve">ний компонент </w:t>
      </w:r>
      <w:r w:rsidR="00064E60" w:rsidRPr="000A0D1A">
        <w:t>професійної</w:t>
      </w:r>
      <w:r w:rsidR="00064E60" w:rsidRPr="000A0D1A">
        <w:rPr>
          <w:spacing w:val="1"/>
        </w:rPr>
        <w:t xml:space="preserve"> </w:t>
      </w:r>
      <w:r w:rsidR="00064E60" w:rsidRPr="000A0D1A">
        <w:t>мобільності</w:t>
      </w:r>
      <w:r w:rsidR="000A0D1A" w:rsidRPr="000A0D1A">
        <w:t>,</w:t>
      </w:r>
      <w:r>
        <w:t xml:space="preserve"> </w:t>
      </w:r>
      <w:r w:rsidR="00235113" w:rsidRPr="000A0D1A">
        <w:t>за</w:t>
      </w:r>
      <w:r w:rsidR="00064E60" w:rsidRPr="000A0D1A">
        <w:rPr>
          <w:spacing w:val="1"/>
        </w:rPr>
        <w:t xml:space="preserve"> </w:t>
      </w:r>
      <w:r w:rsidR="00235113" w:rsidRPr="000A0D1A">
        <w:t>І.</w:t>
      </w:r>
      <w:r w:rsidR="001837B1">
        <w:t xml:space="preserve">Г. </w:t>
      </w:r>
      <w:r w:rsidR="00235113" w:rsidRPr="000A0D1A">
        <w:t>Герасимовою</w:t>
      </w:r>
      <w:r w:rsidR="000A0D1A" w:rsidRPr="000A0D1A">
        <w:t>,</w:t>
      </w:r>
      <w:r w:rsidR="00064E60" w:rsidRPr="000A0D1A">
        <w:rPr>
          <w:spacing w:val="1"/>
        </w:rPr>
        <w:t xml:space="preserve"> </w:t>
      </w:r>
      <w:r w:rsidR="00E35D72" w:rsidRPr="000A0D1A">
        <w:t xml:space="preserve">складають значущі </w:t>
      </w:r>
      <w:r w:rsidR="00064E60" w:rsidRPr="000A0D1A">
        <w:t>знання</w:t>
      </w:r>
      <w:r w:rsidR="007A374D">
        <w:rPr>
          <w:spacing w:val="-15"/>
        </w:rPr>
        <w:t xml:space="preserve"> </w:t>
      </w:r>
      <w:r w:rsidR="00E35D72" w:rsidRPr="000A0D1A">
        <w:t>навколишньої</w:t>
      </w:r>
      <w:r w:rsidR="00064E60" w:rsidRPr="000A0D1A">
        <w:rPr>
          <w:spacing w:val="-15"/>
        </w:rPr>
        <w:t xml:space="preserve"> </w:t>
      </w:r>
      <w:r w:rsidR="00E35D72" w:rsidRPr="000A0D1A">
        <w:t>дійсності</w:t>
      </w:r>
      <w:r w:rsidR="00064E60" w:rsidRPr="000A0D1A">
        <w:rPr>
          <w:spacing w:val="-14"/>
        </w:rPr>
        <w:t xml:space="preserve"> </w:t>
      </w:r>
      <w:r w:rsidR="000A0F7B" w:rsidRPr="000A0D1A">
        <w:t>(</w:t>
      </w:r>
      <w:r w:rsidR="00064E60" w:rsidRPr="000A0D1A">
        <w:t>об’єкт</w:t>
      </w:r>
      <w:r w:rsidR="000A0F7B" w:rsidRPr="000A0D1A">
        <w:t>а</w:t>
      </w:r>
      <w:r w:rsidR="00064E60" w:rsidRPr="000A0D1A">
        <w:rPr>
          <w:spacing w:val="-14"/>
        </w:rPr>
        <w:t xml:space="preserve"> </w:t>
      </w:r>
      <w:r w:rsidR="00064E60" w:rsidRPr="000A0D1A">
        <w:t>діяльності)</w:t>
      </w:r>
      <w:r w:rsidR="000A0F7B" w:rsidRPr="000A0D1A">
        <w:rPr>
          <w:spacing w:val="-14"/>
        </w:rPr>
        <w:t>,</w:t>
      </w:r>
      <w:r w:rsidR="00064E60" w:rsidRPr="000A0D1A">
        <w:rPr>
          <w:spacing w:val="-14"/>
        </w:rPr>
        <w:t xml:space="preserve"> </w:t>
      </w:r>
      <w:r w:rsidR="000A0F7B" w:rsidRPr="000A0D1A">
        <w:rPr>
          <w:spacing w:val="-3"/>
        </w:rPr>
        <w:t>способів</w:t>
      </w:r>
      <w:r w:rsidR="00064E60" w:rsidRPr="000A0D1A">
        <w:rPr>
          <w:spacing w:val="-14"/>
        </w:rPr>
        <w:t xml:space="preserve"> </w:t>
      </w:r>
      <w:r w:rsidR="00064E60" w:rsidRPr="000A0D1A">
        <w:rPr>
          <w:spacing w:val="-2"/>
        </w:rPr>
        <w:t>діяльності,</w:t>
      </w:r>
      <w:r w:rsidR="00064E60" w:rsidRPr="000A0D1A">
        <w:rPr>
          <w:spacing w:val="-15"/>
        </w:rPr>
        <w:t xml:space="preserve"> </w:t>
      </w:r>
      <w:r w:rsidR="00DB6142" w:rsidRPr="000A0D1A">
        <w:rPr>
          <w:spacing w:val="-2"/>
        </w:rPr>
        <w:t>окремих</w:t>
      </w:r>
      <w:r w:rsidR="00064E60" w:rsidRPr="000A0D1A">
        <w:rPr>
          <w:spacing w:val="-16"/>
        </w:rPr>
        <w:t xml:space="preserve"> </w:t>
      </w:r>
      <w:r w:rsidR="00DB6142" w:rsidRPr="000A0D1A">
        <w:rPr>
          <w:spacing w:val="-2"/>
        </w:rPr>
        <w:t>дій</w:t>
      </w:r>
      <w:r w:rsidR="00064E60" w:rsidRPr="000A0D1A">
        <w:rPr>
          <w:spacing w:val="-14"/>
        </w:rPr>
        <w:t xml:space="preserve"> </w:t>
      </w:r>
      <w:r w:rsidR="00064E60" w:rsidRPr="000A0D1A">
        <w:rPr>
          <w:spacing w:val="-2"/>
        </w:rPr>
        <w:t>(технологічні</w:t>
      </w:r>
      <w:r w:rsidR="00064E60" w:rsidRPr="000A0D1A">
        <w:rPr>
          <w:spacing w:val="-13"/>
        </w:rPr>
        <w:t xml:space="preserve"> </w:t>
      </w:r>
      <w:r w:rsidR="00064E60" w:rsidRPr="000A0D1A">
        <w:rPr>
          <w:spacing w:val="-2"/>
        </w:rPr>
        <w:t>знання).</w:t>
      </w:r>
      <w:r w:rsidR="00064E60" w:rsidRPr="000A0D1A">
        <w:rPr>
          <w:spacing w:val="-14"/>
        </w:rPr>
        <w:t xml:space="preserve"> </w:t>
      </w:r>
      <w:r w:rsidR="00DB6142" w:rsidRPr="000A0D1A">
        <w:rPr>
          <w:spacing w:val="-2"/>
        </w:rPr>
        <w:t>Когнітивну</w:t>
      </w:r>
      <w:r w:rsidR="00064E60" w:rsidRPr="000A0D1A">
        <w:rPr>
          <w:spacing w:val="-13"/>
        </w:rPr>
        <w:t xml:space="preserve"> </w:t>
      </w:r>
      <w:r w:rsidR="00DB6142" w:rsidRPr="000A0D1A">
        <w:rPr>
          <w:spacing w:val="-2"/>
        </w:rPr>
        <w:t xml:space="preserve">складову </w:t>
      </w:r>
      <w:r w:rsidR="00DB6142" w:rsidRPr="000A0D1A">
        <w:t>складають</w:t>
      </w:r>
      <w:r w:rsidR="00064E60" w:rsidRPr="000A0D1A">
        <w:rPr>
          <w:spacing w:val="1"/>
        </w:rPr>
        <w:t xml:space="preserve"> </w:t>
      </w:r>
      <w:r w:rsidR="00064E60" w:rsidRPr="000A0D1A">
        <w:t>знання,</w:t>
      </w:r>
      <w:r w:rsidR="00064E60" w:rsidRPr="000A0D1A">
        <w:rPr>
          <w:spacing w:val="1"/>
        </w:rPr>
        <w:t xml:space="preserve"> </w:t>
      </w:r>
      <w:r w:rsidR="00064E60" w:rsidRPr="000A0D1A">
        <w:t>що</w:t>
      </w:r>
      <w:r w:rsidR="00064E60" w:rsidRPr="000A0D1A">
        <w:rPr>
          <w:spacing w:val="1"/>
        </w:rPr>
        <w:t xml:space="preserve"> </w:t>
      </w:r>
      <w:r w:rsidR="00064E60" w:rsidRPr="000A0D1A">
        <w:t>визначають</w:t>
      </w:r>
      <w:r w:rsidR="00064E60" w:rsidRPr="000A0D1A">
        <w:rPr>
          <w:spacing w:val="1"/>
        </w:rPr>
        <w:t xml:space="preserve"> </w:t>
      </w:r>
      <w:r w:rsidR="00064E60" w:rsidRPr="000A0D1A">
        <w:t>компетентність</w:t>
      </w:r>
      <w:r w:rsidR="00064E60" w:rsidRPr="000A0D1A">
        <w:rPr>
          <w:spacing w:val="1"/>
        </w:rPr>
        <w:t xml:space="preserve"> </w:t>
      </w:r>
      <w:r w:rsidR="00064E60" w:rsidRPr="000A0D1A">
        <w:t>фахівця,</w:t>
      </w:r>
      <w:r w:rsidR="00064E60" w:rsidRPr="000A0D1A">
        <w:rPr>
          <w:spacing w:val="1"/>
        </w:rPr>
        <w:t xml:space="preserve"> </w:t>
      </w:r>
      <w:r w:rsidR="004B2B80" w:rsidRPr="000A0D1A">
        <w:rPr>
          <w:spacing w:val="-1"/>
        </w:rPr>
        <w:t>розуміння специфіки</w:t>
      </w:r>
      <w:r w:rsidR="00064E60" w:rsidRPr="000A0D1A">
        <w:rPr>
          <w:spacing w:val="-14"/>
        </w:rPr>
        <w:t xml:space="preserve"> </w:t>
      </w:r>
      <w:r w:rsidR="00064E60" w:rsidRPr="000A0D1A">
        <w:rPr>
          <w:spacing w:val="-1"/>
        </w:rPr>
        <w:t>сучасного</w:t>
      </w:r>
      <w:r w:rsidR="00064E60" w:rsidRPr="000A0D1A">
        <w:rPr>
          <w:spacing w:val="-13"/>
        </w:rPr>
        <w:t xml:space="preserve"> </w:t>
      </w:r>
      <w:r w:rsidR="00064E60" w:rsidRPr="000A0D1A">
        <w:rPr>
          <w:spacing w:val="-1"/>
        </w:rPr>
        <w:t>стану</w:t>
      </w:r>
      <w:r w:rsidR="00064E60" w:rsidRPr="000A0D1A">
        <w:rPr>
          <w:spacing w:val="-13"/>
        </w:rPr>
        <w:t xml:space="preserve"> </w:t>
      </w:r>
      <w:r w:rsidR="00064E60" w:rsidRPr="000A0D1A">
        <w:rPr>
          <w:spacing w:val="-1"/>
        </w:rPr>
        <w:t>ринку</w:t>
      </w:r>
      <w:r w:rsidR="00064E60" w:rsidRPr="000A0D1A">
        <w:rPr>
          <w:spacing w:val="-13"/>
        </w:rPr>
        <w:t xml:space="preserve"> </w:t>
      </w:r>
      <w:r w:rsidR="00064E60" w:rsidRPr="000A0D1A">
        <w:rPr>
          <w:spacing w:val="-1"/>
        </w:rPr>
        <w:t>праці,</w:t>
      </w:r>
      <w:r w:rsidR="00064E60" w:rsidRPr="000A0D1A">
        <w:rPr>
          <w:spacing w:val="-15"/>
        </w:rPr>
        <w:t xml:space="preserve"> </w:t>
      </w:r>
      <w:r w:rsidR="00064E60" w:rsidRPr="000A0D1A">
        <w:rPr>
          <w:spacing w:val="-1"/>
        </w:rPr>
        <w:t>підготовку</w:t>
      </w:r>
      <w:r w:rsidR="00064E60" w:rsidRPr="000A0D1A">
        <w:rPr>
          <w:spacing w:val="-13"/>
        </w:rPr>
        <w:t xml:space="preserve"> </w:t>
      </w:r>
      <w:r w:rsidR="00064E60" w:rsidRPr="000A0D1A">
        <w:t>до</w:t>
      </w:r>
      <w:r w:rsidR="00064E60" w:rsidRPr="000A0D1A">
        <w:rPr>
          <w:spacing w:val="-13"/>
        </w:rPr>
        <w:t xml:space="preserve"> </w:t>
      </w:r>
      <w:r w:rsidR="00B031C9" w:rsidRPr="000A0D1A">
        <w:t>співпраці</w:t>
      </w:r>
      <w:r w:rsidR="007A374D">
        <w:t xml:space="preserve">  </w:t>
      </w:r>
      <w:r w:rsidR="00064E60" w:rsidRPr="000A0D1A">
        <w:t>з</w:t>
      </w:r>
      <w:r w:rsidR="00064E60" w:rsidRPr="000A0D1A">
        <w:rPr>
          <w:spacing w:val="-12"/>
        </w:rPr>
        <w:t xml:space="preserve"> </w:t>
      </w:r>
      <w:r w:rsidR="00064E60" w:rsidRPr="000A0D1A">
        <w:t>роботодавцем,</w:t>
      </w:r>
      <w:r w:rsidR="00064E60" w:rsidRPr="000A0D1A">
        <w:rPr>
          <w:spacing w:val="-11"/>
        </w:rPr>
        <w:t xml:space="preserve"> </w:t>
      </w:r>
      <w:r w:rsidR="00B031C9" w:rsidRPr="000A0D1A">
        <w:t>уявлення про</w:t>
      </w:r>
      <w:r w:rsidR="007A374D">
        <w:t xml:space="preserve"> </w:t>
      </w:r>
      <w:r w:rsidR="00B031C9" w:rsidRPr="000A0D1A">
        <w:t>особливості</w:t>
      </w:r>
      <w:r w:rsidR="00064E60" w:rsidRPr="000A0D1A">
        <w:rPr>
          <w:spacing w:val="-10"/>
        </w:rPr>
        <w:t xml:space="preserve"> </w:t>
      </w:r>
      <w:r w:rsidR="00064E60" w:rsidRPr="000A0D1A">
        <w:t>пошуку</w:t>
      </w:r>
      <w:r w:rsidR="00064E60" w:rsidRPr="000A0D1A">
        <w:rPr>
          <w:spacing w:val="-10"/>
        </w:rPr>
        <w:t xml:space="preserve"> </w:t>
      </w:r>
      <w:r w:rsidR="00064E60" w:rsidRPr="000A0D1A">
        <w:t>роботи</w:t>
      </w:r>
      <w:r w:rsidR="00064E60" w:rsidRPr="000A0D1A">
        <w:rPr>
          <w:spacing w:val="-13"/>
        </w:rPr>
        <w:t xml:space="preserve"> </w:t>
      </w:r>
      <w:r w:rsidR="00064E60" w:rsidRPr="000A0D1A">
        <w:t>[</w:t>
      </w:r>
      <w:r w:rsidR="00D47F6E">
        <w:t>12</w:t>
      </w:r>
      <w:r w:rsidR="00064E60" w:rsidRPr="000A0D1A">
        <w:t>,</w:t>
      </w:r>
      <w:r w:rsidR="00064E60" w:rsidRPr="000A0D1A">
        <w:rPr>
          <w:spacing w:val="-11"/>
        </w:rPr>
        <w:t xml:space="preserve"> </w:t>
      </w:r>
      <w:r w:rsidR="00064E60" w:rsidRPr="000A0D1A">
        <w:t>с.</w:t>
      </w:r>
      <w:r w:rsidR="00064E60" w:rsidRPr="000A0D1A">
        <w:rPr>
          <w:spacing w:val="-11"/>
        </w:rPr>
        <w:t xml:space="preserve"> </w:t>
      </w:r>
      <w:r w:rsidR="00064E60" w:rsidRPr="000A0D1A">
        <w:t>246].</w:t>
      </w:r>
    </w:p>
    <w:p w:rsidR="00AD6255" w:rsidRPr="000A0D1A" w:rsidRDefault="00641BC2" w:rsidP="007A374D">
      <w:pPr>
        <w:pStyle w:val="HTML"/>
        <w:shd w:val="clear" w:color="auto" w:fill="F8F9FA"/>
        <w:spacing w:line="360" w:lineRule="auto"/>
        <w:ind w:firstLine="709"/>
        <w:jc w:val="both"/>
        <w:rPr>
          <w:rFonts w:ascii="Times New Roman" w:hAnsi="Times New Roman" w:cs="Times New Roman"/>
          <w:sz w:val="28"/>
          <w:szCs w:val="28"/>
          <w:lang w:val="uk-UA"/>
        </w:rPr>
      </w:pPr>
      <w:r w:rsidRPr="00EE7F9F">
        <w:rPr>
          <w:rFonts w:ascii="Times New Roman" w:hAnsi="Times New Roman" w:cs="Times New Roman"/>
          <w:b/>
          <w:sz w:val="28"/>
          <w:szCs w:val="28"/>
          <w:lang w:val="uk-UA"/>
        </w:rPr>
        <w:t>Мотиваційний компонент</w:t>
      </w:r>
      <w:r w:rsidR="00C70E04" w:rsidRPr="00EE7F9F">
        <w:rPr>
          <w:rFonts w:ascii="Times New Roman" w:hAnsi="Times New Roman" w:cs="Times New Roman"/>
          <w:b/>
          <w:sz w:val="28"/>
          <w:szCs w:val="28"/>
          <w:lang w:val="uk-UA"/>
        </w:rPr>
        <w:t xml:space="preserve"> </w:t>
      </w:r>
      <w:r w:rsidR="00B929D1">
        <w:rPr>
          <w:rStyle w:val="y2iqfc"/>
          <w:rFonts w:ascii="Times New Roman" w:hAnsi="Times New Roman" w:cs="Times New Roman"/>
          <w:sz w:val="28"/>
          <w:szCs w:val="28"/>
          <w:lang w:val="uk-UA"/>
        </w:rPr>
        <w:t>віддзеркалює внутрішню мотивацію</w:t>
      </w:r>
      <w:r w:rsidR="00C70E04" w:rsidRPr="00C70E04">
        <w:rPr>
          <w:rStyle w:val="y2iqfc"/>
          <w:rFonts w:ascii="Times New Roman" w:hAnsi="Times New Roman" w:cs="Times New Roman"/>
          <w:sz w:val="28"/>
          <w:szCs w:val="28"/>
          <w:lang w:val="uk-UA"/>
        </w:rPr>
        <w:t xml:space="preserve"> в п</w:t>
      </w:r>
      <w:r w:rsidR="00B929D1">
        <w:rPr>
          <w:rStyle w:val="y2iqfc"/>
          <w:rFonts w:ascii="Times New Roman" w:hAnsi="Times New Roman" w:cs="Times New Roman"/>
          <w:sz w:val="28"/>
          <w:szCs w:val="28"/>
          <w:lang w:val="uk-UA"/>
        </w:rPr>
        <w:t>рофесійній діяльності (мотивацію</w:t>
      </w:r>
      <w:r w:rsidR="00C70E04" w:rsidRPr="00C70E04">
        <w:rPr>
          <w:rStyle w:val="y2iqfc"/>
          <w:rFonts w:ascii="Times New Roman" w:hAnsi="Times New Roman" w:cs="Times New Roman"/>
          <w:sz w:val="28"/>
          <w:szCs w:val="28"/>
          <w:lang w:val="uk-UA"/>
        </w:rPr>
        <w:t xml:space="preserve"> на саморозвиток, самовдоскон</w:t>
      </w:r>
      <w:r w:rsidR="00B929D1">
        <w:rPr>
          <w:rStyle w:val="y2iqfc"/>
          <w:rFonts w:ascii="Times New Roman" w:hAnsi="Times New Roman" w:cs="Times New Roman"/>
          <w:sz w:val="28"/>
          <w:szCs w:val="28"/>
          <w:lang w:val="uk-UA"/>
        </w:rPr>
        <w:t>алення, самопізнання), наміри</w:t>
      </w:r>
      <w:r w:rsidR="007A374D">
        <w:rPr>
          <w:rStyle w:val="y2iqfc"/>
          <w:rFonts w:ascii="Times New Roman" w:hAnsi="Times New Roman" w:cs="Times New Roman"/>
          <w:sz w:val="28"/>
          <w:szCs w:val="28"/>
          <w:lang w:val="uk-UA"/>
        </w:rPr>
        <w:t xml:space="preserve"> </w:t>
      </w:r>
      <w:r w:rsidR="00B929D1" w:rsidRPr="00C70E04">
        <w:rPr>
          <w:rStyle w:val="y2iqfc"/>
          <w:rFonts w:ascii="Times New Roman" w:hAnsi="Times New Roman" w:cs="Times New Roman"/>
          <w:sz w:val="28"/>
          <w:szCs w:val="28"/>
          <w:lang w:val="uk-UA"/>
        </w:rPr>
        <w:t xml:space="preserve">росту </w:t>
      </w:r>
      <w:r w:rsidR="000A0D1A">
        <w:rPr>
          <w:rStyle w:val="y2iqfc"/>
          <w:rFonts w:ascii="Times New Roman" w:hAnsi="Times New Roman" w:cs="Times New Roman"/>
          <w:sz w:val="28"/>
          <w:szCs w:val="28"/>
          <w:lang w:val="uk-UA"/>
        </w:rPr>
        <w:t>в</w:t>
      </w:r>
      <w:r w:rsidR="00B929D1">
        <w:rPr>
          <w:rStyle w:val="y2iqfc"/>
          <w:rFonts w:ascii="Times New Roman" w:hAnsi="Times New Roman" w:cs="Times New Roman"/>
          <w:sz w:val="28"/>
          <w:szCs w:val="28"/>
          <w:lang w:val="uk-UA"/>
        </w:rPr>
        <w:t xml:space="preserve"> професії та кар'єрі, постійну мотивацію до навчання, налаштованість</w:t>
      </w:r>
      <w:r w:rsidR="007A374D">
        <w:rPr>
          <w:rStyle w:val="y2iqfc"/>
          <w:rFonts w:ascii="Times New Roman" w:hAnsi="Times New Roman" w:cs="Times New Roman"/>
          <w:sz w:val="28"/>
          <w:szCs w:val="28"/>
          <w:lang w:val="uk-UA"/>
        </w:rPr>
        <w:t xml:space="preserve"> </w:t>
      </w:r>
      <w:r w:rsidR="00C70E04" w:rsidRPr="00C70E04">
        <w:rPr>
          <w:rStyle w:val="y2iqfc"/>
          <w:rFonts w:ascii="Times New Roman" w:hAnsi="Times New Roman" w:cs="Times New Roman"/>
          <w:sz w:val="28"/>
          <w:szCs w:val="28"/>
          <w:lang w:val="uk-UA"/>
        </w:rPr>
        <w:t>на</w:t>
      </w:r>
      <w:r w:rsidR="00C70E04">
        <w:rPr>
          <w:rStyle w:val="y2iqfc"/>
          <w:rFonts w:ascii="Times New Roman" w:hAnsi="Times New Roman" w:cs="Times New Roman"/>
          <w:sz w:val="28"/>
          <w:szCs w:val="28"/>
          <w:lang w:val="uk-UA"/>
        </w:rPr>
        <w:t xml:space="preserve"> </w:t>
      </w:r>
      <w:r w:rsidR="00C70E04" w:rsidRPr="00C70E04">
        <w:rPr>
          <w:rStyle w:val="y2iqfc"/>
          <w:rFonts w:ascii="Times New Roman" w:hAnsi="Times New Roman" w:cs="Times New Roman"/>
          <w:sz w:val="28"/>
          <w:szCs w:val="28"/>
          <w:lang w:val="uk-UA"/>
        </w:rPr>
        <w:t>успіх.</w:t>
      </w:r>
      <w:r w:rsidR="00EE7F9F">
        <w:rPr>
          <w:rStyle w:val="y2iqfc"/>
          <w:rFonts w:ascii="Times New Roman" w:hAnsi="Times New Roman" w:cs="Times New Roman"/>
          <w:sz w:val="28"/>
          <w:szCs w:val="28"/>
          <w:lang w:val="uk-UA"/>
        </w:rPr>
        <w:t xml:space="preserve"> </w:t>
      </w:r>
      <w:r w:rsidR="00884034" w:rsidRPr="001837B1">
        <w:rPr>
          <w:rFonts w:ascii="Times New Roman" w:hAnsi="Times New Roman" w:cs="Times New Roman"/>
          <w:iCs/>
          <w:sz w:val="28"/>
          <w:szCs w:val="28"/>
          <w:lang w:val="uk-UA"/>
        </w:rPr>
        <w:t>До даного</w:t>
      </w:r>
      <w:r w:rsidR="00AD6255" w:rsidRPr="001837B1">
        <w:rPr>
          <w:rFonts w:ascii="Times New Roman" w:hAnsi="Times New Roman" w:cs="Times New Roman"/>
          <w:iCs/>
          <w:sz w:val="28"/>
          <w:szCs w:val="28"/>
          <w:lang w:val="uk-UA"/>
        </w:rPr>
        <w:t xml:space="preserve"> компонент</w:t>
      </w:r>
      <w:r w:rsidR="00884034" w:rsidRPr="001837B1">
        <w:rPr>
          <w:rFonts w:ascii="Times New Roman" w:hAnsi="Times New Roman" w:cs="Times New Roman"/>
          <w:iCs/>
          <w:sz w:val="28"/>
          <w:szCs w:val="28"/>
          <w:lang w:val="uk-UA"/>
        </w:rPr>
        <w:t>у</w:t>
      </w:r>
      <w:r w:rsidR="00AD6255" w:rsidRPr="000A0D1A">
        <w:rPr>
          <w:rFonts w:ascii="Times New Roman" w:hAnsi="Times New Roman" w:cs="Times New Roman"/>
          <w:i/>
          <w:iCs/>
          <w:sz w:val="28"/>
          <w:szCs w:val="28"/>
          <w:lang w:val="uk-UA"/>
        </w:rPr>
        <w:t xml:space="preserve"> </w:t>
      </w:r>
      <w:r w:rsidR="00884034" w:rsidRPr="000A0D1A">
        <w:rPr>
          <w:rFonts w:ascii="Times New Roman" w:hAnsi="Times New Roman" w:cs="Times New Roman"/>
          <w:sz w:val="28"/>
          <w:szCs w:val="28"/>
          <w:lang w:val="uk-UA"/>
        </w:rPr>
        <w:t>входить</w:t>
      </w:r>
      <w:r w:rsidR="00AD6255" w:rsidRPr="000A0D1A">
        <w:rPr>
          <w:rFonts w:ascii="Times New Roman" w:hAnsi="Times New Roman" w:cs="Times New Roman"/>
          <w:sz w:val="28"/>
          <w:szCs w:val="28"/>
          <w:lang w:val="uk-UA"/>
        </w:rPr>
        <w:t>:</w:t>
      </w:r>
    </w:p>
    <w:p w:rsidR="00AD6255" w:rsidRPr="000A0D1A" w:rsidRDefault="00884034"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0A0D1A">
        <w:rPr>
          <w:rFonts w:ascii="Times New Roman" w:hAnsi="Times New Roman" w:cs="Times New Roman"/>
          <w:sz w:val="28"/>
          <w:szCs w:val="28"/>
          <w:lang w:val="uk-UA"/>
        </w:rPr>
        <w:t>- мотивація</w:t>
      </w:r>
      <w:r w:rsidR="00AD6255" w:rsidRPr="000A0D1A">
        <w:rPr>
          <w:rFonts w:ascii="Times New Roman" w:hAnsi="Times New Roman" w:cs="Times New Roman"/>
          <w:sz w:val="28"/>
          <w:szCs w:val="28"/>
          <w:lang w:val="uk-UA"/>
        </w:rPr>
        <w:t xml:space="preserve"> на професійну мобільність, </w:t>
      </w:r>
      <w:r w:rsidRPr="000A0D1A">
        <w:rPr>
          <w:rFonts w:ascii="Times New Roman" w:hAnsi="Times New Roman" w:cs="Times New Roman"/>
          <w:sz w:val="28"/>
          <w:szCs w:val="28"/>
          <w:lang w:val="uk-UA"/>
        </w:rPr>
        <w:t xml:space="preserve">підґрунтям якої є прагнення </w:t>
      </w:r>
      <w:r w:rsidR="00AD6255" w:rsidRPr="000A0D1A">
        <w:rPr>
          <w:rFonts w:ascii="Times New Roman" w:hAnsi="Times New Roman" w:cs="Times New Roman"/>
          <w:sz w:val="28"/>
          <w:szCs w:val="28"/>
          <w:lang w:val="uk-UA"/>
        </w:rPr>
        <w:t xml:space="preserve">особистості </w:t>
      </w:r>
      <w:r w:rsidRPr="000A0D1A">
        <w:rPr>
          <w:rFonts w:ascii="Times New Roman" w:hAnsi="Times New Roman" w:cs="Times New Roman"/>
          <w:sz w:val="28"/>
          <w:szCs w:val="28"/>
          <w:lang w:val="uk-UA"/>
        </w:rPr>
        <w:t>до само</w:t>
      </w:r>
      <w:r w:rsidR="00AD6255" w:rsidRPr="000A0D1A">
        <w:rPr>
          <w:rFonts w:ascii="Times New Roman" w:hAnsi="Times New Roman" w:cs="Times New Roman"/>
          <w:sz w:val="28"/>
          <w:szCs w:val="28"/>
          <w:lang w:val="uk-UA"/>
        </w:rPr>
        <w:t>зміни</w:t>
      </w:r>
      <w:r w:rsidRPr="000A0D1A">
        <w:rPr>
          <w:rFonts w:ascii="Times New Roman" w:hAnsi="Times New Roman" w:cs="Times New Roman"/>
          <w:sz w:val="28"/>
          <w:szCs w:val="28"/>
          <w:lang w:val="uk-UA"/>
        </w:rPr>
        <w:t>, зміни власного професійного поля та життєвого середовища</w:t>
      </w:r>
      <w:r w:rsidR="00AD6255" w:rsidRPr="000A0D1A">
        <w:rPr>
          <w:rFonts w:ascii="Times New Roman" w:hAnsi="Times New Roman" w:cs="Times New Roman"/>
          <w:sz w:val="28"/>
          <w:szCs w:val="28"/>
          <w:lang w:val="uk-UA"/>
        </w:rPr>
        <w:t>;</w:t>
      </w:r>
    </w:p>
    <w:p w:rsidR="00AD6255" w:rsidRPr="000A0D1A" w:rsidRDefault="00AD6255"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0A0D1A">
        <w:rPr>
          <w:rFonts w:ascii="Times New Roman" w:hAnsi="Times New Roman" w:cs="Times New Roman"/>
          <w:sz w:val="28"/>
          <w:szCs w:val="28"/>
          <w:lang w:val="uk-UA"/>
        </w:rPr>
        <w:t xml:space="preserve">- </w:t>
      </w:r>
      <w:r w:rsidR="00884034" w:rsidRPr="000A0D1A">
        <w:rPr>
          <w:rFonts w:ascii="Times New Roman" w:hAnsi="Times New Roman" w:cs="Times New Roman"/>
          <w:sz w:val="28"/>
          <w:szCs w:val="28"/>
          <w:lang w:val="uk-UA"/>
        </w:rPr>
        <w:t xml:space="preserve">розуміння важливості опанування </w:t>
      </w:r>
      <w:r w:rsidRPr="000A0D1A">
        <w:rPr>
          <w:rFonts w:ascii="Times New Roman" w:hAnsi="Times New Roman" w:cs="Times New Roman"/>
          <w:sz w:val="28"/>
          <w:szCs w:val="28"/>
          <w:lang w:val="uk-UA"/>
        </w:rPr>
        <w:t xml:space="preserve">професійною мобільністю як </w:t>
      </w:r>
      <w:r w:rsidR="00884034" w:rsidRPr="000A0D1A">
        <w:rPr>
          <w:rFonts w:ascii="Times New Roman" w:hAnsi="Times New Roman" w:cs="Times New Roman"/>
          <w:sz w:val="28"/>
          <w:szCs w:val="28"/>
          <w:lang w:val="uk-UA"/>
        </w:rPr>
        <w:t>інтегративною якістю фахівця, яка</w:t>
      </w:r>
      <w:r w:rsidRPr="000A0D1A">
        <w:rPr>
          <w:rFonts w:ascii="Times New Roman" w:hAnsi="Times New Roman" w:cs="Times New Roman"/>
          <w:sz w:val="28"/>
          <w:szCs w:val="28"/>
          <w:lang w:val="uk-UA"/>
        </w:rPr>
        <w:t xml:space="preserve"> відпові</w:t>
      </w:r>
      <w:r w:rsidR="00884034" w:rsidRPr="000A0D1A">
        <w:rPr>
          <w:rFonts w:ascii="Times New Roman" w:hAnsi="Times New Roman" w:cs="Times New Roman"/>
          <w:sz w:val="28"/>
          <w:szCs w:val="28"/>
          <w:lang w:val="uk-UA"/>
        </w:rPr>
        <w:t>дає майбутньому фаху</w:t>
      </w:r>
      <w:r w:rsidRPr="000A0D1A">
        <w:rPr>
          <w:rFonts w:ascii="Times New Roman" w:hAnsi="Times New Roman" w:cs="Times New Roman"/>
          <w:sz w:val="28"/>
          <w:szCs w:val="28"/>
          <w:lang w:val="uk-UA"/>
        </w:rPr>
        <w:t xml:space="preserve">; </w:t>
      </w:r>
    </w:p>
    <w:p w:rsidR="00AD6255" w:rsidRPr="000A0D1A" w:rsidRDefault="00AD6255" w:rsidP="007A374D">
      <w:pPr>
        <w:autoSpaceDE w:val="0"/>
        <w:autoSpaceDN w:val="0"/>
        <w:adjustRightInd w:val="0"/>
        <w:spacing w:after="0" w:line="360" w:lineRule="auto"/>
        <w:ind w:firstLine="709"/>
        <w:jc w:val="both"/>
        <w:rPr>
          <w:rFonts w:ascii="Times New Roman" w:hAnsi="Times New Roman" w:cs="Times New Roman"/>
          <w:sz w:val="28"/>
          <w:szCs w:val="28"/>
          <w:lang w:val="uk-UA"/>
        </w:rPr>
      </w:pPr>
      <w:r w:rsidRPr="00EE7F9F">
        <w:rPr>
          <w:rFonts w:ascii="Times New Roman" w:hAnsi="Times New Roman" w:cs="Times New Roman"/>
          <w:sz w:val="28"/>
          <w:szCs w:val="28"/>
          <w:lang w:val="uk-UA"/>
        </w:rPr>
        <w:lastRenderedPageBreak/>
        <w:t xml:space="preserve">- </w:t>
      </w:r>
      <w:r w:rsidRPr="000A0D1A">
        <w:rPr>
          <w:rFonts w:ascii="Times New Roman" w:hAnsi="Times New Roman" w:cs="Times New Roman"/>
          <w:sz w:val="28"/>
          <w:szCs w:val="28"/>
          <w:lang w:val="uk-UA"/>
        </w:rPr>
        <w:t xml:space="preserve">мотивацію до </w:t>
      </w:r>
      <w:r w:rsidR="00491DD0" w:rsidRPr="000A0D1A">
        <w:rPr>
          <w:rFonts w:ascii="Times New Roman" w:hAnsi="Times New Roman" w:cs="Times New Roman"/>
          <w:sz w:val="28"/>
          <w:szCs w:val="28"/>
          <w:lang w:val="uk-UA"/>
        </w:rPr>
        <w:t>засвоєння дисциплін гуманітарного циклу</w:t>
      </w:r>
      <w:r w:rsidRPr="000A0D1A">
        <w:rPr>
          <w:rFonts w:ascii="Times New Roman" w:hAnsi="Times New Roman" w:cs="Times New Roman"/>
          <w:sz w:val="28"/>
          <w:szCs w:val="28"/>
          <w:lang w:val="uk-UA"/>
        </w:rPr>
        <w:t xml:space="preserve">, що </w:t>
      </w:r>
      <w:r w:rsidR="00491DD0" w:rsidRPr="000A0D1A">
        <w:rPr>
          <w:rFonts w:ascii="Times New Roman" w:hAnsi="Times New Roman" w:cs="Times New Roman"/>
          <w:sz w:val="28"/>
          <w:szCs w:val="28"/>
          <w:lang w:val="uk-UA"/>
        </w:rPr>
        <w:t>спрямовані на підвищення</w:t>
      </w:r>
      <w:r w:rsidRPr="000A0D1A">
        <w:rPr>
          <w:rFonts w:ascii="Times New Roman" w:hAnsi="Times New Roman" w:cs="Times New Roman"/>
          <w:sz w:val="28"/>
          <w:szCs w:val="28"/>
          <w:lang w:val="uk-UA"/>
        </w:rPr>
        <w:t xml:space="preserve"> пізнавального інтересу, провідний мотив до </w:t>
      </w:r>
      <w:r w:rsidR="00887F5A" w:rsidRPr="000A0D1A">
        <w:rPr>
          <w:rFonts w:ascii="Times New Roman" w:hAnsi="Times New Roman" w:cs="Times New Roman"/>
          <w:sz w:val="28"/>
          <w:szCs w:val="28"/>
          <w:lang w:val="uk-UA"/>
        </w:rPr>
        <w:t>здобуття майбутньої професії</w:t>
      </w:r>
      <w:r w:rsidRPr="000A0D1A">
        <w:rPr>
          <w:rFonts w:ascii="Times New Roman" w:hAnsi="Times New Roman" w:cs="Times New Roman"/>
          <w:sz w:val="28"/>
          <w:szCs w:val="28"/>
          <w:lang w:val="uk-UA"/>
        </w:rPr>
        <w:t xml:space="preserve">; </w:t>
      </w:r>
    </w:p>
    <w:p w:rsidR="00AD6255" w:rsidRPr="000A0D1A" w:rsidRDefault="00AD6255" w:rsidP="007A374D">
      <w:pPr>
        <w:autoSpaceDE w:val="0"/>
        <w:autoSpaceDN w:val="0"/>
        <w:adjustRightInd w:val="0"/>
        <w:spacing w:after="0" w:line="360" w:lineRule="auto"/>
        <w:ind w:firstLine="709"/>
        <w:jc w:val="both"/>
        <w:rPr>
          <w:rStyle w:val="y2iqfc"/>
          <w:rFonts w:ascii="Times New Roman" w:hAnsi="Times New Roman" w:cs="Times New Roman"/>
          <w:sz w:val="28"/>
          <w:szCs w:val="28"/>
          <w:lang w:val="uk-UA"/>
        </w:rPr>
      </w:pPr>
      <w:r w:rsidRPr="000A0D1A">
        <w:rPr>
          <w:rFonts w:ascii="Times New Roman" w:hAnsi="Times New Roman" w:cs="Times New Roman"/>
          <w:sz w:val="28"/>
          <w:szCs w:val="28"/>
          <w:lang w:val="uk-UA"/>
        </w:rPr>
        <w:t xml:space="preserve">- оволодіння теоретичними </w:t>
      </w:r>
      <w:r w:rsidR="00887F5A" w:rsidRPr="000A0D1A">
        <w:rPr>
          <w:rFonts w:ascii="Times New Roman" w:hAnsi="Times New Roman" w:cs="Times New Roman"/>
          <w:sz w:val="28"/>
          <w:szCs w:val="28"/>
          <w:lang w:val="uk-UA"/>
        </w:rPr>
        <w:t xml:space="preserve">фундаментальними </w:t>
      </w:r>
      <w:r w:rsidRPr="000A0D1A">
        <w:rPr>
          <w:rFonts w:ascii="Times New Roman" w:hAnsi="Times New Roman" w:cs="Times New Roman"/>
          <w:sz w:val="28"/>
          <w:szCs w:val="28"/>
          <w:lang w:val="uk-UA"/>
        </w:rPr>
        <w:t xml:space="preserve">знаннями в обраній </w:t>
      </w:r>
      <w:r w:rsidR="00887F5A" w:rsidRPr="000A0D1A">
        <w:rPr>
          <w:rFonts w:ascii="Times New Roman" w:hAnsi="Times New Roman" w:cs="Times New Roman"/>
          <w:sz w:val="28"/>
          <w:szCs w:val="28"/>
          <w:lang w:val="uk-UA"/>
        </w:rPr>
        <w:t xml:space="preserve">галузі </w:t>
      </w:r>
      <w:r w:rsidRPr="000A0D1A">
        <w:rPr>
          <w:rFonts w:ascii="Times New Roman" w:hAnsi="Times New Roman" w:cs="Times New Roman"/>
          <w:sz w:val="28"/>
          <w:szCs w:val="28"/>
          <w:lang w:val="uk-UA"/>
        </w:rPr>
        <w:t>профес</w:t>
      </w:r>
      <w:r w:rsidR="00887F5A" w:rsidRPr="000A0D1A">
        <w:rPr>
          <w:rFonts w:ascii="Times New Roman" w:hAnsi="Times New Roman" w:cs="Times New Roman"/>
          <w:sz w:val="28"/>
          <w:szCs w:val="28"/>
          <w:lang w:val="uk-UA"/>
        </w:rPr>
        <w:t>ійних знань</w:t>
      </w:r>
      <w:r w:rsidRPr="000A0D1A">
        <w:rPr>
          <w:rFonts w:ascii="Times New Roman" w:hAnsi="Times New Roman" w:cs="Times New Roman"/>
          <w:sz w:val="28"/>
          <w:szCs w:val="28"/>
          <w:lang w:val="uk-UA"/>
        </w:rPr>
        <w:t>.</w:t>
      </w:r>
    </w:p>
    <w:p w:rsidR="00D47F6E" w:rsidRPr="00904622" w:rsidRDefault="00A711C1" w:rsidP="007A374D">
      <w:pPr>
        <w:pStyle w:val="Default"/>
        <w:spacing w:line="360" w:lineRule="auto"/>
        <w:ind w:firstLine="709"/>
        <w:jc w:val="both"/>
        <w:rPr>
          <w:color w:val="auto"/>
          <w:sz w:val="28"/>
          <w:szCs w:val="28"/>
          <w:lang w:val="uk-UA"/>
        </w:rPr>
      </w:pPr>
      <w:r w:rsidRPr="000A0D1A">
        <w:rPr>
          <w:rFonts w:cs="UkrainianJournal"/>
          <w:color w:val="auto"/>
          <w:sz w:val="28"/>
          <w:szCs w:val="28"/>
          <w:lang w:val="uk-UA"/>
        </w:rPr>
        <w:t>Важливим складником</w:t>
      </w:r>
      <w:r w:rsidR="00AD6255" w:rsidRPr="000A0D1A">
        <w:rPr>
          <w:rFonts w:cs="UkrainianJournal"/>
          <w:color w:val="auto"/>
          <w:sz w:val="28"/>
          <w:szCs w:val="28"/>
          <w:lang w:val="uk-UA"/>
        </w:rPr>
        <w:t xml:space="preserve"> компоненту є </w:t>
      </w:r>
      <w:r w:rsidRPr="000A0D1A">
        <w:rPr>
          <w:rFonts w:cs="UkrainianJournal"/>
          <w:color w:val="auto"/>
          <w:sz w:val="28"/>
          <w:szCs w:val="28"/>
          <w:lang w:val="uk-UA"/>
        </w:rPr>
        <w:t xml:space="preserve">сукупність </w:t>
      </w:r>
      <w:r w:rsidR="00AD6255" w:rsidRPr="000A0D1A">
        <w:rPr>
          <w:rFonts w:cs="UkrainianJournal"/>
          <w:color w:val="auto"/>
          <w:sz w:val="28"/>
          <w:szCs w:val="28"/>
          <w:lang w:val="uk-UA"/>
        </w:rPr>
        <w:t>моти</w:t>
      </w:r>
      <w:r w:rsidR="009C229C" w:rsidRPr="000A0D1A">
        <w:rPr>
          <w:rFonts w:cs="UkrainianJournal"/>
          <w:color w:val="auto"/>
          <w:sz w:val="28"/>
          <w:szCs w:val="28"/>
          <w:lang w:val="uk-UA"/>
        </w:rPr>
        <w:t>вів, цінностей та настанов, які забезпечують</w:t>
      </w:r>
      <w:r w:rsidR="007A374D">
        <w:rPr>
          <w:rFonts w:cs="UkrainianJournal"/>
          <w:color w:val="auto"/>
          <w:sz w:val="28"/>
          <w:szCs w:val="28"/>
          <w:lang w:val="uk-UA"/>
        </w:rPr>
        <w:t xml:space="preserve"> </w:t>
      </w:r>
      <w:r w:rsidR="00AD6255" w:rsidRPr="000A0D1A">
        <w:rPr>
          <w:rFonts w:cs="UkrainianJournal"/>
          <w:color w:val="auto"/>
          <w:sz w:val="28"/>
          <w:szCs w:val="28"/>
          <w:lang w:val="uk-UA"/>
        </w:rPr>
        <w:t>педагогічну спрямо</w:t>
      </w:r>
      <w:r w:rsidR="00AD6255" w:rsidRPr="000A0D1A">
        <w:rPr>
          <w:rFonts w:cs="UkrainianJournal"/>
          <w:color w:val="auto"/>
          <w:sz w:val="28"/>
          <w:szCs w:val="28"/>
          <w:lang w:val="uk-UA"/>
        </w:rPr>
        <w:softHyphen/>
        <w:t xml:space="preserve">ваність особистості: 1) позитивне ставлення до </w:t>
      </w:r>
      <w:r w:rsidR="009C229C" w:rsidRPr="000A0D1A">
        <w:rPr>
          <w:rFonts w:cs="UkrainianJournal"/>
          <w:color w:val="auto"/>
          <w:sz w:val="28"/>
          <w:szCs w:val="28"/>
          <w:lang w:val="uk-UA"/>
        </w:rPr>
        <w:t xml:space="preserve">діяльності працівника </w:t>
      </w:r>
      <w:r w:rsidR="00EE7F9F">
        <w:rPr>
          <w:rFonts w:cs="UkrainianJournal"/>
          <w:color w:val="auto"/>
          <w:sz w:val="28"/>
          <w:szCs w:val="28"/>
          <w:lang w:val="uk-UA"/>
        </w:rPr>
        <w:t>освітньої</w:t>
      </w:r>
      <w:r w:rsidR="009C229C" w:rsidRPr="000A0D1A">
        <w:rPr>
          <w:rFonts w:cs="UkrainianJournal"/>
          <w:color w:val="auto"/>
          <w:sz w:val="28"/>
          <w:szCs w:val="28"/>
          <w:lang w:val="uk-UA"/>
        </w:rPr>
        <w:t xml:space="preserve"> сфери </w:t>
      </w:r>
      <w:r w:rsidR="00AD6255" w:rsidRPr="000A0D1A">
        <w:rPr>
          <w:rFonts w:cs="UkrainianJournal"/>
          <w:color w:val="auto"/>
          <w:sz w:val="28"/>
          <w:szCs w:val="28"/>
          <w:lang w:val="uk-UA"/>
        </w:rPr>
        <w:t xml:space="preserve">та </w:t>
      </w:r>
      <w:r w:rsidR="000A0D1A">
        <w:rPr>
          <w:rFonts w:cs="UkrainianJournal"/>
          <w:color w:val="auto"/>
          <w:sz w:val="28"/>
          <w:szCs w:val="28"/>
          <w:lang w:val="uk-UA"/>
        </w:rPr>
        <w:t xml:space="preserve">його </w:t>
      </w:r>
      <w:r w:rsidR="00AD6255" w:rsidRPr="000A0D1A">
        <w:rPr>
          <w:rFonts w:cs="UkrainianJournal"/>
          <w:color w:val="auto"/>
          <w:sz w:val="28"/>
          <w:szCs w:val="28"/>
          <w:lang w:val="uk-UA"/>
        </w:rPr>
        <w:t xml:space="preserve">впевненість у правильності вибору; 2) </w:t>
      </w:r>
      <w:r w:rsidR="00786C23" w:rsidRPr="000A0D1A">
        <w:rPr>
          <w:rFonts w:cs="UkrainianJournal"/>
          <w:color w:val="auto"/>
          <w:sz w:val="28"/>
          <w:szCs w:val="28"/>
          <w:lang w:val="uk-UA"/>
        </w:rPr>
        <w:t>ін</w:t>
      </w:r>
      <w:r w:rsidR="00786C23" w:rsidRPr="000A0D1A">
        <w:rPr>
          <w:rFonts w:cs="UkrainianJournal"/>
          <w:color w:val="auto"/>
          <w:sz w:val="28"/>
          <w:szCs w:val="28"/>
          <w:lang w:val="uk-UA"/>
        </w:rPr>
        <w:softHyphen/>
        <w:t>терес</w:t>
      </w:r>
      <w:r w:rsidR="00AD6255" w:rsidRPr="000A0D1A">
        <w:rPr>
          <w:rFonts w:cs="UkrainianJournal"/>
          <w:color w:val="auto"/>
          <w:sz w:val="28"/>
          <w:szCs w:val="28"/>
          <w:lang w:val="uk-UA"/>
        </w:rPr>
        <w:t xml:space="preserve"> до змісту діяльності, </w:t>
      </w:r>
      <w:r w:rsidR="00786C23" w:rsidRPr="000A0D1A">
        <w:rPr>
          <w:rFonts w:cs="UkrainianJournal"/>
          <w:color w:val="auto"/>
          <w:sz w:val="28"/>
          <w:szCs w:val="28"/>
          <w:lang w:val="uk-UA"/>
        </w:rPr>
        <w:t>креативний рівень широти</w:t>
      </w:r>
      <w:r w:rsidR="00AD6255" w:rsidRPr="000A0D1A">
        <w:rPr>
          <w:rFonts w:cs="UkrainianJournal"/>
          <w:color w:val="auto"/>
          <w:sz w:val="28"/>
          <w:szCs w:val="28"/>
          <w:lang w:val="uk-UA"/>
        </w:rPr>
        <w:t xml:space="preserve"> інтересів (творчий задум); 3) </w:t>
      </w:r>
      <w:r w:rsidR="00786C23" w:rsidRPr="000A0D1A">
        <w:rPr>
          <w:rFonts w:cs="UkrainianJournal"/>
          <w:color w:val="auto"/>
          <w:sz w:val="28"/>
          <w:szCs w:val="28"/>
          <w:lang w:val="uk-UA"/>
        </w:rPr>
        <w:t xml:space="preserve">пріоритет </w:t>
      </w:r>
      <w:r w:rsidR="00AD6255" w:rsidRPr="000A0D1A">
        <w:rPr>
          <w:rFonts w:cs="UkrainianJournal"/>
          <w:color w:val="auto"/>
          <w:sz w:val="28"/>
          <w:szCs w:val="28"/>
          <w:lang w:val="uk-UA"/>
        </w:rPr>
        <w:t>гуманістичних професійних</w:t>
      </w:r>
      <w:r w:rsidR="00786C23" w:rsidRPr="000A0D1A">
        <w:rPr>
          <w:rFonts w:cs="UkrainianJournal"/>
          <w:color w:val="auto"/>
          <w:sz w:val="28"/>
          <w:szCs w:val="28"/>
          <w:lang w:val="uk-UA"/>
        </w:rPr>
        <w:t xml:space="preserve"> цінностей та ідеалів; 4) стійке</w:t>
      </w:r>
      <w:r w:rsidR="00AD6255" w:rsidRPr="000A0D1A">
        <w:rPr>
          <w:rFonts w:cs="UkrainianJournal"/>
          <w:color w:val="auto"/>
          <w:sz w:val="28"/>
          <w:szCs w:val="28"/>
          <w:lang w:val="uk-UA"/>
        </w:rPr>
        <w:t xml:space="preserve"> </w:t>
      </w:r>
      <w:r w:rsidR="00786C23" w:rsidRPr="000A0D1A">
        <w:rPr>
          <w:rFonts w:cs="UkrainianJournal"/>
          <w:color w:val="auto"/>
          <w:sz w:val="28"/>
          <w:szCs w:val="28"/>
          <w:lang w:val="uk-UA"/>
        </w:rPr>
        <w:t>бажання розви</w:t>
      </w:r>
      <w:r w:rsidR="00EE7F9F">
        <w:rPr>
          <w:rFonts w:cs="UkrainianJournal"/>
          <w:color w:val="auto"/>
          <w:sz w:val="28"/>
          <w:szCs w:val="28"/>
          <w:lang w:val="uk-UA"/>
        </w:rPr>
        <w:t>в</w:t>
      </w:r>
      <w:r w:rsidR="00786C23" w:rsidRPr="000A0D1A">
        <w:rPr>
          <w:rFonts w:cs="UkrainianJournal"/>
          <w:color w:val="auto"/>
          <w:sz w:val="28"/>
          <w:szCs w:val="28"/>
          <w:lang w:val="uk-UA"/>
        </w:rPr>
        <w:t>ати кар’єру</w:t>
      </w:r>
      <w:r w:rsidR="00AD6255" w:rsidRPr="000A0D1A">
        <w:rPr>
          <w:rFonts w:cs="UkrainianJournal"/>
          <w:color w:val="auto"/>
          <w:sz w:val="28"/>
          <w:szCs w:val="28"/>
          <w:lang w:val="uk-UA"/>
        </w:rPr>
        <w:t xml:space="preserve"> в обраній професії</w:t>
      </w:r>
      <w:r w:rsidR="00D47F6E">
        <w:rPr>
          <w:rFonts w:cs="UkrainianJournal"/>
          <w:color w:val="auto"/>
          <w:sz w:val="28"/>
          <w:szCs w:val="28"/>
          <w:lang w:val="uk-UA"/>
        </w:rPr>
        <w:t xml:space="preserve"> </w:t>
      </w:r>
      <w:r w:rsidR="00D47F6E" w:rsidRPr="00D47F6E">
        <w:rPr>
          <w:color w:val="auto"/>
          <w:sz w:val="28"/>
          <w:szCs w:val="28"/>
          <w:lang w:val="uk-UA"/>
        </w:rPr>
        <w:t>[</w:t>
      </w:r>
      <w:r w:rsidR="00D47F6E">
        <w:rPr>
          <w:color w:val="auto"/>
          <w:sz w:val="28"/>
          <w:szCs w:val="28"/>
          <w:lang w:val="uk-UA"/>
        </w:rPr>
        <w:t>49</w:t>
      </w:r>
      <w:r w:rsidR="00D47F6E" w:rsidRPr="00D47F6E">
        <w:rPr>
          <w:color w:val="auto"/>
          <w:sz w:val="28"/>
          <w:szCs w:val="28"/>
          <w:lang w:val="uk-UA"/>
        </w:rPr>
        <w:t>]</w:t>
      </w:r>
      <w:r w:rsidR="00D47F6E" w:rsidRPr="00904622">
        <w:rPr>
          <w:color w:val="auto"/>
          <w:sz w:val="28"/>
          <w:szCs w:val="28"/>
          <w:lang w:val="uk-UA"/>
        </w:rPr>
        <w:t>.</w:t>
      </w:r>
    </w:p>
    <w:p w:rsidR="0069395B" w:rsidRPr="000A0D1A" w:rsidRDefault="00C3345B" w:rsidP="007A374D">
      <w:pPr>
        <w:pStyle w:val="Default"/>
        <w:spacing w:line="360" w:lineRule="auto"/>
        <w:ind w:firstLine="709"/>
        <w:jc w:val="both"/>
        <w:rPr>
          <w:color w:val="auto"/>
          <w:sz w:val="28"/>
          <w:szCs w:val="28"/>
          <w:lang w:val="uk-UA"/>
        </w:rPr>
      </w:pPr>
      <w:r w:rsidRPr="000A0D1A">
        <w:rPr>
          <w:color w:val="auto"/>
          <w:sz w:val="28"/>
          <w:szCs w:val="28"/>
          <w:lang w:val="uk-UA"/>
        </w:rPr>
        <w:t>Мотиваційний складни</w:t>
      </w:r>
      <w:r w:rsidR="001837B1">
        <w:rPr>
          <w:color w:val="auto"/>
          <w:sz w:val="28"/>
          <w:szCs w:val="28"/>
          <w:lang w:val="uk-UA"/>
        </w:rPr>
        <w:t>к</w:t>
      </w:r>
      <w:r w:rsidR="0069395B" w:rsidRPr="000A0D1A">
        <w:rPr>
          <w:color w:val="auto"/>
          <w:sz w:val="28"/>
          <w:szCs w:val="28"/>
          <w:lang w:val="uk-UA"/>
        </w:rPr>
        <w:t xml:space="preserve"> у структурі професійної мобільності </w:t>
      </w:r>
      <w:r w:rsidR="001815DD" w:rsidRPr="000A0D1A">
        <w:rPr>
          <w:color w:val="auto"/>
          <w:sz w:val="28"/>
          <w:szCs w:val="28"/>
          <w:lang w:val="uk-UA"/>
        </w:rPr>
        <w:t xml:space="preserve">характеризується </w:t>
      </w:r>
      <w:r w:rsidR="0069395B" w:rsidRPr="000A0D1A">
        <w:rPr>
          <w:color w:val="auto"/>
          <w:sz w:val="28"/>
          <w:szCs w:val="28"/>
          <w:lang w:val="uk-UA"/>
        </w:rPr>
        <w:t>інтерес</w:t>
      </w:r>
      <w:r w:rsidR="001815DD" w:rsidRPr="000A0D1A">
        <w:rPr>
          <w:color w:val="auto"/>
          <w:sz w:val="28"/>
          <w:szCs w:val="28"/>
          <w:lang w:val="uk-UA"/>
        </w:rPr>
        <w:t>ом</w:t>
      </w:r>
      <w:r w:rsidR="0069395B" w:rsidRPr="000A0D1A">
        <w:rPr>
          <w:color w:val="auto"/>
          <w:sz w:val="28"/>
          <w:szCs w:val="28"/>
          <w:lang w:val="uk-UA"/>
        </w:rPr>
        <w:t xml:space="preserve"> до проф</w:t>
      </w:r>
      <w:r w:rsidR="0083338E" w:rsidRPr="000A0D1A">
        <w:rPr>
          <w:color w:val="auto"/>
          <w:sz w:val="28"/>
          <w:szCs w:val="28"/>
          <w:lang w:val="uk-UA"/>
        </w:rPr>
        <w:t>есійної діяльності, засвоєння</w:t>
      </w:r>
      <w:r w:rsidR="0069395B" w:rsidRPr="000A0D1A">
        <w:rPr>
          <w:color w:val="auto"/>
          <w:sz w:val="28"/>
          <w:szCs w:val="28"/>
          <w:lang w:val="uk-UA"/>
        </w:rPr>
        <w:t xml:space="preserve"> професійних знань і </w:t>
      </w:r>
      <w:r w:rsidR="0083338E" w:rsidRPr="000A0D1A">
        <w:rPr>
          <w:color w:val="auto"/>
          <w:sz w:val="28"/>
          <w:szCs w:val="28"/>
          <w:lang w:val="uk-UA"/>
        </w:rPr>
        <w:t>забезпечує реалізацію психологічних умов</w:t>
      </w:r>
      <w:r w:rsidR="0069395B" w:rsidRPr="000A0D1A">
        <w:rPr>
          <w:color w:val="auto"/>
          <w:sz w:val="28"/>
          <w:szCs w:val="28"/>
          <w:lang w:val="uk-UA"/>
        </w:rPr>
        <w:t xml:space="preserve"> </w:t>
      </w:r>
      <w:r w:rsidR="0083338E" w:rsidRPr="000A0D1A">
        <w:rPr>
          <w:color w:val="auto"/>
          <w:sz w:val="28"/>
          <w:szCs w:val="28"/>
          <w:lang w:val="uk-UA"/>
        </w:rPr>
        <w:t>стимулювання особистості</w:t>
      </w:r>
      <w:r w:rsidR="0069395B" w:rsidRPr="000A0D1A">
        <w:rPr>
          <w:color w:val="auto"/>
          <w:sz w:val="28"/>
          <w:szCs w:val="28"/>
          <w:lang w:val="uk-UA"/>
        </w:rPr>
        <w:t xml:space="preserve"> до </w:t>
      </w:r>
      <w:r w:rsidR="000C0818" w:rsidRPr="000A0D1A">
        <w:rPr>
          <w:color w:val="auto"/>
          <w:sz w:val="28"/>
          <w:szCs w:val="28"/>
          <w:lang w:val="uk-UA"/>
        </w:rPr>
        <w:t>ефективного</w:t>
      </w:r>
      <w:r w:rsidR="0083338E" w:rsidRPr="000A0D1A">
        <w:rPr>
          <w:color w:val="auto"/>
          <w:sz w:val="28"/>
          <w:szCs w:val="28"/>
          <w:lang w:val="uk-UA"/>
        </w:rPr>
        <w:t xml:space="preserve"> </w:t>
      </w:r>
      <w:r w:rsidR="000C0818" w:rsidRPr="000A0D1A">
        <w:rPr>
          <w:color w:val="auto"/>
          <w:sz w:val="28"/>
          <w:szCs w:val="28"/>
          <w:lang w:val="uk-UA"/>
        </w:rPr>
        <w:t>та</w:t>
      </w:r>
      <w:r w:rsidR="0069395B" w:rsidRPr="000A0D1A">
        <w:rPr>
          <w:color w:val="auto"/>
          <w:sz w:val="28"/>
          <w:szCs w:val="28"/>
          <w:lang w:val="uk-UA"/>
        </w:rPr>
        <w:t xml:space="preserve"> творчого виконання професійних обо</w:t>
      </w:r>
      <w:r w:rsidR="000C0818" w:rsidRPr="000A0D1A">
        <w:rPr>
          <w:color w:val="auto"/>
          <w:sz w:val="28"/>
          <w:szCs w:val="28"/>
          <w:lang w:val="uk-UA"/>
        </w:rPr>
        <w:t>в’язків і функцій у професії та зміни напрямків</w:t>
      </w:r>
      <w:r w:rsidR="0069395B" w:rsidRPr="000A0D1A">
        <w:rPr>
          <w:color w:val="auto"/>
          <w:sz w:val="28"/>
          <w:szCs w:val="28"/>
          <w:lang w:val="uk-UA"/>
        </w:rPr>
        <w:t xml:space="preserve"> діяльності в динамічному професійному просторі</w:t>
      </w:r>
      <w:r w:rsidR="000C0818" w:rsidRPr="000A0D1A">
        <w:rPr>
          <w:color w:val="auto"/>
          <w:sz w:val="28"/>
          <w:szCs w:val="28"/>
          <w:lang w:val="uk-UA"/>
        </w:rPr>
        <w:t>.</w:t>
      </w:r>
      <w:r w:rsidR="007A374D">
        <w:rPr>
          <w:color w:val="auto"/>
          <w:sz w:val="28"/>
          <w:szCs w:val="28"/>
          <w:lang w:val="uk-UA"/>
        </w:rPr>
        <w:t xml:space="preserve"> </w:t>
      </w:r>
    </w:p>
    <w:p w:rsidR="00064E60" w:rsidRPr="000A0D1A" w:rsidRDefault="00587401" w:rsidP="007A374D">
      <w:pPr>
        <w:pStyle w:val="a9"/>
        <w:spacing w:line="360" w:lineRule="auto"/>
        <w:ind w:left="0" w:firstLine="709"/>
      </w:pPr>
      <w:r w:rsidRPr="000A0D1A">
        <w:t>А.</w:t>
      </w:r>
      <w:r w:rsidR="001E3AD3">
        <w:t>Ю.</w:t>
      </w:r>
      <w:r w:rsidRPr="000A0D1A">
        <w:t xml:space="preserve"> Львов вважає</w:t>
      </w:r>
      <w:r w:rsidR="00064E60" w:rsidRPr="000A0D1A">
        <w:t xml:space="preserve">, </w:t>
      </w:r>
      <w:r w:rsidRPr="000A0D1A">
        <w:t xml:space="preserve">що </w:t>
      </w:r>
      <w:r w:rsidR="006B1328">
        <w:t>м</w:t>
      </w:r>
      <w:r w:rsidR="003611C0" w:rsidRPr="000A0D1A">
        <w:t>отиваційн</w:t>
      </w:r>
      <w:r w:rsidR="006B1328">
        <w:t>о-ціннісн</w:t>
      </w:r>
      <w:r w:rsidR="003611C0" w:rsidRPr="000A0D1A">
        <w:t>ий складник</w:t>
      </w:r>
      <w:r w:rsidR="00064E60" w:rsidRPr="000A0D1A">
        <w:t xml:space="preserve"> </w:t>
      </w:r>
      <w:r w:rsidR="003611C0" w:rsidRPr="000A0D1A">
        <w:t>забезпечує можливість оцінки</w:t>
      </w:r>
      <w:r w:rsidR="00064E60" w:rsidRPr="000A0D1A">
        <w:rPr>
          <w:spacing w:val="1"/>
        </w:rPr>
        <w:t xml:space="preserve"> </w:t>
      </w:r>
      <w:r w:rsidR="003611C0" w:rsidRPr="000A0D1A">
        <w:t>здатності</w:t>
      </w:r>
      <w:r w:rsidR="00064E60" w:rsidRPr="000A0D1A">
        <w:rPr>
          <w:spacing w:val="1"/>
        </w:rPr>
        <w:t xml:space="preserve"> </w:t>
      </w:r>
      <w:r w:rsidR="00064E60" w:rsidRPr="000A0D1A">
        <w:t>студента</w:t>
      </w:r>
      <w:r w:rsidR="00064E60" w:rsidRPr="000A0D1A">
        <w:rPr>
          <w:spacing w:val="1"/>
        </w:rPr>
        <w:t xml:space="preserve"> </w:t>
      </w:r>
      <w:r w:rsidR="003611C0" w:rsidRPr="000A0D1A">
        <w:rPr>
          <w:spacing w:val="1"/>
        </w:rPr>
        <w:t xml:space="preserve">до </w:t>
      </w:r>
      <w:r w:rsidR="003611C0" w:rsidRPr="000A0D1A">
        <w:t>усвідомлення</w:t>
      </w:r>
      <w:r w:rsidR="00064E60" w:rsidRPr="000A0D1A">
        <w:rPr>
          <w:spacing w:val="1"/>
        </w:rPr>
        <w:t xml:space="preserve"> </w:t>
      </w:r>
      <w:r w:rsidR="003611C0" w:rsidRPr="000A0D1A">
        <w:t>власних</w:t>
      </w:r>
      <w:r w:rsidR="00064E60" w:rsidRPr="000A0D1A">
        <w:rPr>
          <w:spacing w:val="1"/>
        </w:rPr>
        <w:t xml:space="preserve"> </w:t>
      </w:r>
      <w:r w:rsidR="003611C0" w:rsidRPr="000A0D1A">
        <w:t>потреб</w:t>
      </w:r>
      <w:r w:rsidR="00064E60" w:rsidRPr="000A0D1A">
        <w:rPr>
          <w:spacing w:val="1"/>
        </w:rPr>
        <w:t xml:space="preserve"> </w:t>
      </w:r>
      <w:r w:rsidR="00064E60" w:rsidRPr="000A0D1A">
        <w:t>у</w:t>
      </w:r>
      <w:r w:rsidR="00064E60" w:rsidRPr="000A0D1A">
        <w:rPr>
          <w:spacing w:val="1"/>
        </w:rPr>
        <w:t xml:space="preserve"> </w:t>
      </w:r>
      <w:r w:rsidR="00064E60" w:rsidRPr="000A0D1A">
        <w:t>межах</w:t>
      </w:r>
      <w:r w:rsidR="00064E60" w:rsidRPr="000A0D1A">
        <w:rPr>
          <w:spacing w:val="1"/>
        </w:rPr>
        <w:t xml:space="preserve"> </w:t>
      </w:r>
      <w:r w:rsidR="009B7D93" w:rsidRPr="000A0D1A">
        <w:rPr>
          <w:spacing w:val="1"/>
        </w:rPr>
        <w:t xml:space="preserve">різних </w:t>
      </w:r>
      <w:r w:rsidR="003611C0" w:rsidRPr="000A0D1A">
        <w:t xml:space="preserve">видів </w:t>
      </w:r>
      <w:r w:rsidR="00064E60" w:rsidRPr="000A0D1A">
        <w:t>майбутньої</w:t>
      </w:r>
      <w:r w:rsidR="00064E60" w:rsidRPr="000A0D1A">
        <w:rPr>
          <w:spacing w:val="1"/>
        </w:rPr>
        <w:t xml:space="preserve"> </w:t>
      </w:r>
      <w:r w:rsidR="00064E60" w:rsidRPr="000A0D1A">
        <w:t>професійної</w:t>
      </w:r>
      <w:r w:rsidR="00064E60" w:rsidRPr="000A0D1A">
        <w:rPr>
          <w:spacing w:val="1"/>
        </w:rPr>
        <w:t xml:space="preserve"> </w:t>
      </w:r>
      <w:r w:rsidR="00064E60" w:rsidRPr="000A0D1A">
        <w:t>діяльності,</w:t>
      </w:r>
      <w:r w:rsidR="00064E60" w:rsidRPr="000A0D1A">
        <w:rPr>
          <w:spacing w:val="1"/>
        </w:rPr>
        <w:t xml:space="preserve"> </w:t>
      </w:r>
      <w:r w:rsidR="003611C0" w:rsidRPr="000A0D1A">
        <w:t xml:space="preserve">до </w:t>
      </w:r>
      <w:r w:rsidR="009B7D93" w:rsidRPr="000A0D1A">
        <w:t>обґрунтування</w:t>
      </w:r>
      <w:r w:rsidR="00064E60" w:rsidRPr="000A0D1A">
        <w:rPr>
          <w:spacing w:val="1"/>
        </w:rPr>
        <w:t xml:space="preserve"> </w:t>
      </w:r>
      <w:r w:rsidR="003611C0" w:rsidRPr="000A0D1A">
        <w:t>необхідності</w:t>
      </w:r>
      <w:r w:rsidR="00064E60" w:rsidRPr="000A0D1A">
        <w:rPr>
          <w:spacing w:val="1"/>
        </w:rPr>
        <w:t xml:space="preserve"> </w:t>
      </w:r>
      <w:r w:rsidR="00064E60" w:rsidRPr="000A0D1A">
        <w:t>самореалізації</w:t>
      </w:r>
      <w:r w:rsidR="00064E60" w:rsidRPr="000A0D1A">
        <w:rPr>
          <w:spacing w:val="1"/>
        </w:rPr>
        <w:t xml:space="preserve"> </w:t>
      </w:r>
      <w:r w:rsidR="003C1B73" w:rsidRPr="000A0D1A">
        <w:t>та</w:t>
      </w:r>
      <w:r w:rsidR="007A374D">
        <w:t xml:space="preserve"> </w:t>
      </w:r>
      <w:r w:rsidR="00064E60" w:rsidRPr="000A0D1A">
        <w:t>досягнення</w:t>
      </w:r>
      <w:r w:rsidR="00064E60" w:rsidRPr="000A0D1A">
        <w:rPr>
          <w:spacing w:val="1"/>
        </w:rPr>
        <w:t xml:space="preserve"> </w:t>
      </w:r>
      <w:r w:rsidR="00064E60" w:rsidRPr="000A0D1A">
        <w:t>успіхів,</w:t>
      </w:r>
      <w:r w:rsidR="00064E60" w:rsidRPr="000A0D1A">
        <w:rPr>
          <w:spacing w:val="1"/>
        </w:rPr>
        <w:t xml:space="preserve"> </w:t>
      </w:r>
      <w:r w:rsidR="003C1B73" w:rsidRPr="000A0D1A">
        <w:t>активності</w:t>
      </w:r>
      <w:r w:rsidR="00064E60" w:rsidRPr="000A0D1A">
        <w:rPr>
          <w:spacing w:val="1"/>
        </w:rPr>
        <w:t xml:space="preserve"> </w:t>
      </w:r>
      <w:r w:rsidR="00064E60" w:rsidRPr="000A0D1A">
        <w:t>при</w:t>
      </w:r>
      <w:r w:rsidR="00064E60" w:rsidRPr="000A0D1A">
        <w:rPr>
          <w:spacing w:val="1"/>
        </w:rPr>
        <w:t xml:space="preserve"> </w:t>
      </w:r>
      <w:r w:rsidR="00064E60" w:rsidRPr="000A0D1A">
        <w:t>змінах</w:t>
      </w:r>
      <w:r w:rsidR="00064E60" w:rsidRPr="000A0D1A">
        <w:rPr>
          <w:spacing w:val="1"/>
        </w:rPr>
        <w:t xml:space="preserve"> </w:t>
      </w:r>
      <w:r w:rsidR="00064E60" w:rsidRPr="000A0D1A">
        <w:t>у</w:t>
      </w:r>
      <w:r w:rsidR="00064E60" w:rsidRPr="000A0D1A">
        <w:rPr>
          <w:spacing w:val="1"/>
        </w:rPr>
        <w:t xml:space="preserve"> </w:t>
      </w:r>
      <w:r w:rsidR="00064E60" w:rsidRPr="000A0D1A">
        <w:t>професійній</w:t>
      </w:r>
      <w:r w:rsidR="00064E60" w:rsidRPr="000A0D1A">
        <w:rPr>
          <w:spacing w:val="1"/>
        </w:rPr>
        <w:t xml:space="preserve"> </w:t>
      </w:r>
      <w:r w:rsidR="00064E60" w:rsidRPr="000A0D1A">
        <w:t>діяльності,</w:t>
      </w:r>
      <w:r w:rsidR="00064E60" w:rsidRPr="000A0D1A">
        <w:rPr>
          <w:spacing w:val="1"/>
        </w:rPr>
        <w:t xml:space="preserve"> </w:t>
      </w:r>
      <w:r w:rsidR="00064E60" w:rsidRPr="000A0D1A">
        <w:t>особистісного</w:t>
      </w:r>
      <w:r w:rsidR="00064E60" w:rsidRPr="000A0D1A">
        <w:rPr>
          <w:spacing w:val="1"/>
        </w:rPr>
        <w:t xml:space="preserve"> </w:t>
      </w:r>
      <w:r w:rsidR="003C1B73" w:rsidRPr="000A0D1A">
        <w:t>та</w:t>
      </w:r>
      <w:r w:rsidR="00064E60" w:rsidRPr="000A0D1A">
        <w:rPr>
          <w:spacing w:val="1"/>
        </w:rPr>
        <w:t xml:space="preserve"> </w:t>
      </w:r>
      <w:r w:rsidR="00064E60" w:rsidRPr="000A0D1A">
        <w:t>професійного</w:t>
      </w:r>
      <w:r w:rsidR="00064E60" w:rsidRPr="000A0D1A">
        <w:rPr>
          <w:spacing w:val="1"/>
        </w:rPr>
        <w:t xml:space="preserve"> </w:t>
      </w:r>
      <w:r w:rsidR="00064E60" w:rsidRPr="000A0D1A">
        <w:t>саморозвитку</w:t>
      </w:r>
      <w:r w:rsidR="00064E60" w:rsidRPr="000A0D1A">
        <w:rPr>
          <w:spacing w:val="1"/>
        </w:rPr>
        <w:t xml:space="preserve"> </w:t>
      </w:r>
      <w:r w:rsidR="003C1B73" w:rsidRPr="000A0D1A">
        <w:rPr>
          <w:spacing w:val="1"/>
        </w:rPr>
        <w:t xml:space="preserve">упродовж життя </w:t>
      </w:r>
      <w:r w:rsidR="00064E60" w:rsidRPr="000A0D1A">
        <w:t>і</w:t>
      </w:r>
      <w:r w:rsidR="00064E60" w:rsidRPr="000A0D1A">
        <w:rPr>
          <w:spacing w:val="1"/>
        </w:rPr>
        <w:t xml:space="preserve"> </w:t>
      </w:r>
      <w:r w:rsidR="003C1B73" w:rsidRPr="000A0D1A">
        <w:t>розвитку</w:t>
      </w:r>
      <w:r w:rsidR="00064E60" w:rsidRPr="000A0D1A">
        <w:rPr>
          <w:spacing w:val="1"/>
        </w:rPr>
        <w:t xml:space="preserve"> </w:t>
      </w:r>
      <w:r w:rsidR="003C1B73" w:rsidRPr="000A0D1A">
        <w:t>особистісних</w:t>
      </w:r>
      <w:r w:rsidR="00064E60" w:rsidRPr="000A0D1A">
        <w:rPr>
          <w:spacing w:val="1"/>
        </w:rPr>
        <w:t xml:space="preserve"> </w:t>
      </w:r>
      <w:r w:rsidR="003C1B73" w:rsidRPr="000A0D1A">
        <w:t>якостей</w:t>
      </w:r>
      <w:r w:rsidR="00064E60" w:rsidRPr="000A0D1A">
        <w:rPr>
          <w:spacing w:val="1"/>
        </w:rPr>
        <w:t xml:space="preserve"> </w:t>
      </w:r>
      <w:r w:rsidR="003C1B73" w:rsidRPr="000A0D1A">
        <w:t>(мотивації</w:t>
      </w:r>
      <w:r w:rsidR="00064E60" w:rsidRPr="000A0D1A">
        <w:rPr>
          <w:spacing w:val="1"/>
        </w:rPr>
        <w:t xml:space="preserve"> </w:t>
      </w:r>
      <w:r w:rsidR="00064E60" w:rsidRPr="000A0D1A">
        <w:t>на</w:t>
      </w:r>
      <w:r w:rsidR="00064E60" w:rsidRPr="000A0D1A">
        <w:rPr>
          <w:spacing w:val="1"/>
        </w:rPr>
        <w:t xml:space="preserve"> </w:t>
      </w:r>
      <w:r w:rsidR="00064E60" w:rsidRPr="000A0D1A">
        <w:t>досягнення,</w:t>
      </w:r>
      <w:r w:rsidR="00064E60" w:rsidRPr="000A0D1A">
        <w:rPr>
          <w:spacing w:val="1"/>
        </w:rPr>
        <w:t xml:space="preserve"> </w:t>
      </w:r>
      <w:r w:rsidR="003C1B73" w:rsidRPr="000A0D1A">
        <w:t>творчості</w:t>
      </w:r>
      <w:r w:rsidR="00064E60" w:rsidRPr="000A0D1A">
        <w:t>,</w:t>
      </w:r>
      <w:r w:rsidR="00064E60" w:rsidRPr="000A0D1A">
        <w:rPr>
          <w:spacing w:val="1"/>
        </w:rPr>
        <w:t xml:space="preserve"> </w:t>
      </w:r>
      <w:r w:rsidR="003C1B73" w:rsidRPr="000A0D1A">
        <w:t>орієнтації</w:t>
      </w:r>
      <w:r w:rsidR="00064E60" w:rsidRPr="000A0D1A">
        <w:rPr>
          <w:spacing w:val="1"/>
        </w:rPr>
        <w:t xml:space="preserve"> </w:t>
      </w:r>
      <w:r w:rsidR="00064E60" w:rsidRPr="000A0D1A">
        <w:t>на</w:t>
      </w:r>
      <w:r w:rsidR="00064E60" w:rsidRPr="000A0D1A">
        <w:rPr>
          <w:spacing w:val="1"/>
        </w:rPr>
        <w:t xml:space="preserve"> </w:t>
      </w:r>
      <w:r w:rsidR="00064E60" w:rsidRPr="000A0D1A">
        <w:t>саморозвиток)</w:t>
      </w:r>
      <w:r w:rsidR="00064E60" w:rsidRPr="000A0D1A">
        <w:rPr>
          <w:spacing w:val="-7"/>
        </w:rPr>
        <w:t xml:space="preserve"> </w:t>
      </w:r>
      <w:r w:rsidR="00064E60" w:rsidRPr="000A0D1A">
        <w:t>[</w:t>
      </w:r>
      <w:r w:rsidR="00D47F6E">
        <w:t>38</w:t>
      </w:r>
      <w:r w:rsidR="00064E60" w:rsidRPr="000A0D1A">
        <w:t>,</w:t>
      </w:r>
      <w:r w:rsidR="00064E60" w:rsidRPr="000A0D1A">
        <w:rPr>
          <w:spacing w:val="-6"/>
        </w:rPr>
        <w:t xml:space="preserve"> </w:t>
      </w:r>
      <w:r w:rsidR="00064E60" w:rsidRPr="000A0D1A">
        <w:t>с.</w:t>
      </w:r>
      <w:r w:rsidR="00064E60" w:rsidRPr="000A0D1A">
        <w:rPr>
          <w:spacing w:val="-7"/>
        </w:rPr>
        <w:t xml:space="preserve"> </w:t>
      </w:r>
      <w:r w:rsidR="00064E60" w:rsidRPr="000A0D1A">
        <w:t>13].</w:t>
      </w:r>
    </w:p>
    <w:p w:rsidR="00064E60" w:rsidRPr="000A0D1A" w:rsidRDefault="009B7D93" w:rsidP="007A374D">
      <w:pPr>
        <w:pStyle w:val="a9"/>
        <w:spacing w:line="360" w:lineRule="auto"/>
        <w:ind w:left="0" w:firstLine="709"/>
      </w:pPr>
      <w:r w:rsidRPr="000A0D1A">
        <w:rPr>
          <w:spacing w:val="-1"/>
        </w:rPr>
        <w:t>Схожими є ідеї</w:t>
      </w:r>
      <w:r w:rsidR="00064E60" w:rsidRPr="000A0D1A">
        <w:rPr>
          <w:spacing w:val="-17"/>
        </w:rPr>
        <w:t xml:space="preserve"> </w:t>
      </w:r>
      <w:r w:rsidR="00064E60" w:rsidRPr="000A0D1A">
        <w:t>Т.</w:t>
      </w:r>
      <w:r w:rsidR="001E3AD3">
        <w:t>Г.</w:t>
      </w:r>
      <w:r w:rsidR="00064E60" w:rsidRPr="000A0D1A">
        <w:rPr>
          <w:spacing w:val="-16"/>
        </w:rPr>
        <w:t xml:space="preserve"> </w:t>
      </w:r>
      <w:r w:rsidR="00064E60" w:rsidRPr="000A0D1A">
        <w:t>Павлиш</w:t>
      </w:r>
      <w:r w:rsidR="001E3AD3">
        <w:t>:</w:t>
      </w:r>
      <w:r w:rsidRPr="000A0D1A">
        <w:rPr>
          <w:spacing w:val="-15"/>
        </w:rPr>
        <w:t xml:space="preserve"> </w:t>
      </w:r>
      <w:r w:rsidR="00064E60" w:rsidRPr="000A0D1A">
        <w:t>мотиваційний</w:t>
      </w:r>
      <w:r w:rsidR="00064E60" w:rsidRPr="000A0D1A">
        <w:rPr>
          <w:spacing w:val="1"/>
        </w:rPr>
        <w:t xml:space="preserve"> </w:t>
      </w:r>
      <w:r w:rsidRPr="000A0D1A">
        <w:t>складник складається з системи</w:t>
      </w:r>
      <w:r w:rsidR="00064E60" w:rsidRPr="000A0D1A">
        <w:rPr>
          <w:spacing w:val="1"/>
        </w:rPr>
        <w:t xml:space="preserve"> </w:t>
      </w:r>
      <w:r w:rsidRPr="000A0D1A">
        <w:t>цілей, мотивів та</w:t>
      </w:r>
      <w:r w:rsidR="00064E60" w:rsidRPr="000A0D1A">
        <w:rPr>
          <w:spacing w:val="1"/>
        </w:rPr>
        <w:t xml:space="preserve"> </w:t>
      </w:r>
      <w:r w:rsidR="00064E60" w:rsidRPr="000A0D1A">
        <w:t>потреб</w:t>
      </w:r>
      <w:r w:rsidR="00064E60" w:rsidRPr="000A0D1A">
        <w:rPr>
          <w:spacing w:val="1"/>
        </w:rPr>
        <w:t xml:space="preserve"> </w:t>
      </w:r>
      <w:r w:rsidR="00064E60" w:rsidRPr="000A0D1A">
        <w:t>у</w:t>
      </w:r>
      <w:r w:rsidR="00064E60" w:rsidRPr="000A0D1A">
        <w:rPr>
          <w:spacing w:val="1"/>
        </w:rPr>
        <w:t xml:space="preserve"> </w:t>
      </w:r>
      <w:r w:rsidR="00064E60" w:rsidRPr="000A0D1A">
        <w:t>саморозвитку,</w:t>
      </w:r>
      <w:r w:rsidR="00064E60" w:rsidRPr="000A0D1A">
        <w:rPr>
          <w:spacing w:val="1"/>
        </w:rPr>
        <w:t xml:space="preserve"> </w:t>
      </w:r>
      <w:r w:rsidR="00064E60" w:rsidRPr="000A0D1A">
        <w:t>самовдосконаленні,</w:t>
      </w:r>
      <w:r w:rsidR="00064E60" w:rsidRPr="000A0D1A">
        <w:rPr>
          <w:spacing w:val="1"/>
        </w:rPr>
        <w:t xml:space="preserve"> </w:t>
      </w:r>
      <w:r w:rsidR="00064E60" w:rsidRPr="000A0D1A">
        <w:t>самоосвіті</w:t>
      </w:r>
      <w:r w:rsidR="00064E60" w:rsidRPr="000A0D1A">
        <w:rPr>
          <w:spacing w:val="1"/>
        </w:rPr>
        <w:t xml:space="preserve"> </w:t>
      </w:r>
      <w:r w:rsidR="00064E60" w:rsidRPr="000A0D1A">
        <w:t>та</w:t>
      </w:r>
      <w:r w:rsidR="00064E60" w:rsidRPr="000A0D1A">
        <w:rPr>
          <w:spacing w:val="1"/>
        </w:rPr>
        <w:t xml:space="preserve"> </w:t>
      </w:r>
      <w:r w:rsidRPr="000A0D1A">
        <w:t>засвоєнні</w:t>
      </w:r>
      <w:r w:rsidR="00064E60" w:rsidRPr="000A0D1A">
        <w:rPr>
          <w:spacing w:val="1"/>
        </w:rPr>
        <w:t xml:space="preserve"> </w:t>
      </w:r>
      <w:r w:rsidRPr="000A0D1A">
        <w:t>ефективних</w:t>
      </w:r>
      <w:r w:rsidR="00064E60" w:rsidRPr="000A0D1A">
        <w:rPr>
          <w:spacing w:val="1"/>
        </w:rPr>
        <w:t xml:space="preserve"> </w:t>
      </w:r>
      <w:r w:rsidRPr="000A0D1A">
        <w:t>способів</w:t>
      </w:r>
      <w:r w:rsidR="00064E60" w:rsidRPr="000A0D1A">
        <w:rPr>
          <w:spacing w:val="1"/>
        </w:rPr>
        <w:t xml:space="preserve"> </w:t>
      </w:r>
      <w:r w:rsidRPr="000A0D1A">
        <w:t xml:space="preserve">їх </w:t>
      </w:r>
      <w:r w:rsidR="00064E60" w:rsidRPr="000A0D1A">
        <w:t>організації;</w:t>
      </w:r>
      <w:r w:rsidR="00064E60" w:rsidRPr="000A0D1A">
        <w:rPr>
          <w:spacing w:val="1"/>
        </w:rPr>
        <w:t xml:space="preserve"> </w:t>
      </w:r>
      <w:r w:rsidRPr="000A0D1A">
        <w:rPr>
          <w:spacing w:val="1"/>
        </w:rPr>
        <w:t xml:space="preserve">з </w:t>
      </w:r>
      <w:r w:rsidR="00064E60" w:rsidRPr="000A0D1A">
        <w:t>ціннісних</w:t>
      </w:r>
      <w:r w:rsidR="00064E60" w:rsidRPr="000A0D1A">
        <w:rPr>
          <w:spacing w:val="1"/>
        </w:rPr>
        <w:t xml:space="preserve"> </w:t>
      </w:r>
      <w:r w:rsidRPr="000A0D1A">
        <w:t>намірів</w:t>
      </w:r>
      <w:r w:rsidR="007A374D">
        <w:t xml:space="preserve"> </w:t>
      </w:r>
      <w:r w:rsidR="00064E60" w:rsidRPr="000A0D1A">
        <w:t>самоактуалізації</w:t>
      </w:r>
      <w:r w:rsidR="00064E60" w:rsidRPr="000A0D1A">
        <w:rPr>
          <w:spacing w:val="1"/>
        </w:rPr>
        <w:t xml:space="preserve"> </w:t>
      </w:r>
      <w:r w:rsidR="00064E60" w:rsidRPr="000A0D1A">
        <w:t>у</w:t>
      </w:r>
      <w:r w:rsidR="00064E60" w:rsidRPr="000A0D1A">
        <w:rPr>
          <w:spacing w:val="1"/>
        </w:rPr>
        <w:t xml:space="preserve"> </w:t>
      </w:r>
      <w:r w:rsidR="00064E60" w:rsidRPr="000A0D1A">
        <w:t xml:space="preserve">професійній діяльності, підвищенні </w:t>
      </w:r>
      <w:r w:rsidRPr="000A0D1A">
        <w:t>рівня кваліфікації</w:t>
      </w:r>
      <w:r w:rsidR="00064E60" w:rsidRPr="000A0D1A">
        <w:t xml:space="preserve"> </w:t>
      </w:r>
      <w:r w:rsidRPr="000A0D1A">
        <w:t>чи зміни</w:t>
      </w:r>
      <w:r w:rsidR="00064E60" w:rsidRPr="000A0D1A">
        <w:t xml:space="preserve"> професії;</w:t>
      </w:r>
      <w:r w:rsidR="00064E60" w:rsidRPr="000A0D1A">
        <w:rPr>
          <w:spacing w:val="1"/>
        </w:rPr>
        <w:t xml:space="preserve"> </w:t>
      </w:r>
      <w:r w:rsidR="00064E60" w:rsidRPr="000A0D1A">
        <w:t xml:space="preserve">прагнення до </w:t>
      </w:r>
      <w:r w:rsidRPr="000A0D1A">
        <w:t xml:space="preserve">успішного </w:t>
      </w:r>
      <w:r w:rsidR="0022399E" w:rsidRPr="000A0D1A">
        <w:t xml:space="preserve">кар’єрного росту; </w:t>
      </w:r>
      <w:r w:rsidR="0022399E" w:rsidRPr="000A0D1A">
        <w:lastRenderedPageBreak/>
        <w:t>спрямований на отримання</w:t>
      </w:r>
      <w:r w:rsidR="00064E60" w:rsidRPr="000A0D1A">
        <w:t xml:space="preserve"> професійно-</w:t>
      </w:r>
      <w:r w:rsidR="0022399E" w:rsidRPr="000A0D1A">
        <w:rPr>
          <w:spacing w:val="1"/>
        </w:rPr>
        <w:t>важливих</w:t>
      </w:r>
      <w:r w:rsidR="00064E60" w:rsidRPr="000A0D1A">
        <w:rPr>
          <w:spacing w:val="1"/>
        </w:rPr>
        <w:t xml:space="preserve"> </w:t>
      </w:r>
      <w:r w:rsidR="00064E60" w:rsidRPr="000A0D1A">
        <w:t>знань,</w:t>
      </w:r>
      <w:r w:rsidR="00064E60" w:rsidRPr="000A0D1A">
        <w:rPr>
          <w:spacing w:val="1"/>
        </w:rPr>
        <w:t xml:space="preserve"> </w:t>
      </w:r>
      <w:r w:rsidR="0022399E" w:rsidRPr="000A0D1A">
        <w:t xml:space="preserve">забезпечує </w:t>
      </w:r>
      <w:r w:rsidR="00064E60" w:rsidRPr="000A0D1A">
        <w:t>психологічні</w:t>
      </w:r>
      <w:r w:rsidR="00064E60" w:rsidRPr="000A0D1A">
        <w:rPr>
          <w:spacing w:val="1"/>
        </w:rPr>
        <w:t xml:space="preserve"> </w:t>
      </w:r>
      <w:r w:rsidR="00064E60" w:rsidRPr="000A0D1A">
        <w:t>передумови</w:t>
      </w:r>
      <w:r w:rsidR="00064E60" w:rsidRPr="000A0D1A">
        <w:rPr>
          <w:spacing w:val="1"/>
        </w:rPr>
        <w:t xml:space="preserve"> </w:t>
      </w:r>
      <w:r w:rsidR="00064E60" w:rsidRPr="000A0D1A">
        <w:t>для</w:t>
      </w:r>
      <w:r w:rsidR="00064E60" w:rsidRPr="000A0D1A">
        <w:rPr>
          <w:spacing w:val="1"/>
        </w:rPr>
        <w:t xml:space="preserve"> </w:t>
      </w:r>
      <w:r w:rsidR="00064E60" w:rsidRPr="000A0D1A">
        <w:rPr>
          <w:spacing w:val="-1"/>
        </w:rPr>
        <w:t>творчого</w:t>
      </w:r>
      <w:r w:rsidR="00064E60" w:rsidRPr="000A0D1A">
        <w:rPr>
          <w:spacing w:val="-16"/>
        </w:rPr>
        <w:t xml:space="preserve"> </w:t>
      </w:r>
      <w:r w:rsidR="0022399E" w:rsidRPr="000A0D1A">
        <w:t>та</w:t>
      </w:r>
      <w:r w:rsidR="0022399E" w:rsidRPr="000A0D1A">
        <w:rPr>
          <w:spacing w:val="1"/>
        </w:rPr>
        <w:t xml:space="preserve"> </w:t>
      </w:r>
      <w:r w:rsidR="0022399E" w:rsidRPr="000A0D1A">
        <w:t>ефективного</w:t>
      </w:r>
      <w:r w:rsidR="0022399E" w:rsidRPr="000A0D1A">
        <w:rPr>
          <w:spacing w:val="1"/>
        </w:rPr>
        <w:t xml:space="preserve"> </w:t>
      </w:r>
      <w:r w:rsidR="00064E60" w:rsidRPr="000A0D1A">
        <w:rPr>
          <w:spacing w:val="-1"/>
        </w:rPr>
        <w:t>виконання</w:t>
      </w:r>
      <w:r w:rsidR="00064E60" w:rsidRPr="000A0D1A">
        <w:rPr>
          <w:spacing w:val="-15"/>
        </w:rPr>
        <w:t xml:space="preserve"> </w:t>
      </w:r>
      <w:r w:rsidR="00064E60" w:rsidRPr="000A0D1A">
        <w:rPr>
          <w:spacing w:val="-1"/>
        </w:rPr>
        <w:t>обов’язків</w:t>
      </w:r>
      <w:r w:rsidR="00064E60" w:rsidRPr="000A0D1A">
        <w:rPr>
          <w:spacing w:val="-16"/>
        </w:rPr>
        <w:t xml:space="preserve"> </w:t>
      </w:r>
      <w:r w:rsidR="00014C60" w:rsidRPr="000A0D1A">
        <w:rPr>
          <w:spacing w:val="-1"/>
        </w:rPr>
        <w:t>та</w:t>
      </w:r>
      <w:r w:rsidR="00064E60" w:rsidRPr="000A0D1A">
        <w:rPr>
          <w:spacing w:val="-14"/>
        </w:rPr>
        <w:t xml:space="preserve"> </w:t>
      </w:r>
      <w:r w:rsidR="00064E60" w:rsidRPr="000A0D1A">
        <w:rPr>
          <w:spacing w:val="-1"/>
        </w:rPr>
        <w:t>професійних</w:t>
      </w:r>
      <w:r w:rsidR="00064E60" w:rsidRPr="000A0D1A">
        <w:rPr>
          <w:spacing w:val="-15"/>
        </w:rPr>
        <w:t xml:space="preserve"> </w:t>
      </w:r>
      <w:r w:rsidR="00064E60" w:rsidRPr="000A0D1A">
        <w:rPr>
          <w:spacing w:val="-1"/>
        </w:rPr>
        <w:t>функцій</w:t>
      </w:r>
      <w:r w:rsidR="00064E60" w:rsidRPr="000A0D1A">
        <w:rPr>
          <w:spacing w:val="-15"/>
        </w:rPr>
        <w:t xml:space="preserve"> </w:t>
      </w:r>
      <w:r w:rsidR="00014C60" w:rsidRPr="000A0D1A">
        <w:t xml:space="preserve">під час </w:t>
      </w:r>
      <w:r w:rsidR="00064E60" w:rsidRPr="000A0D1A">
        <w:t>діяльності,</w:t>
      </w:r>
      <w:r w:rsidR="00064E60" w:rsidRPr="000A0D1A">
        <w:rPr>
          <w:spacing w:val="-16"/>
        </w:rPr>
        <w:t xml:space="preserve"> </w:t>
      </w:r>
      <w:r w:rsidR="00014C60" w:rsidRPr="000A0D1A">
        <w:t>зміну</w:t>
      </w:r>
      <w:r w:rsidR="00064E60" w:rsidRPr="000A0D1A">
        <w:rPr>
          <w:spacing w:val="-67"/>
        </w:rPr>
        <w:t xml:space="preserve"> </w:t>
      </w:r>
      <w:r w:rsidR="00064E60" w:rsidRPr="000A0D1A">
        <w:t>видів</w:t>
      </w:r>
      <w:r w:rsidR="00064E60" w:rsidRPr="000A0D1A">
        <w:rPr>
          <w:spacing w:val="-7"/>
        </w:rPr>
        <w:t xml:space="preserve"> </w:t>
      </w:r>
      <w:r w:rsidR="00064E60" w:rsidRPr="000A0D1A">
        <w:t>чи</w:t>
      </w:r>
      <w:r w:rsidR="00064E60" w:rsidRPr="000A0D1A">
        <w:rPr>
          <w:spacing w:val="-6"/>
        </w:rPr>
        <w:t xml:space="preserve"> </w:t>
      </w:r>
      <w:r w:rsidR="00064E60" w:rsidRPr="000A0D1A">
        <w:t>сфер</w:t>
      </w:r>
      <w:r w:rsidR="00064E60" w:rsidRPr="000A0D1A">
        <w:rPr>
          <w:spacing w:val="-8"/>
        </w:rPr>
        <w:t xml:space="preserve"> </w:t>
      </w:r>
      <w:r w:rsidR="00064E60" w:rsidRPr="000A0D1A">
        <w:t>діяльності</w:t>
      </w:r>
      <w:r w:rsidR="00064E60" w:rsidRPr="000A0D1A">
        <w:rPr>
          <w:spacing w:val="-5"/>
        </w:rPr>
        <w:t xml:space="preserve"> </w:t>
      </w:r>
      <w:r w:rsidR="00064E60" w:rsidRPr="000A0D1A">
        <w:t>[</w:t>
      </w:r>
      <w:r w:rsidR="00D47F6E">
        <w:t>52</w:t>
      </w:r>
      <w:r w:rsidR="00064E60" w:rsidRPr="000A0D1A">
        <w:t>,</w:t>
      </w:r>
      <w:r w:rsidR="00064E60" w:rsidRPr="000A0D1A">
        <w:rPr>
          <w:spacing w:val="-7"/>
        </w:rPr>
        <w:t xml:space="preserve"> </w:t>
      </w:r>
      <w:r w:rsidR="00064E60" w:rsidRPr="000A0D1A">
        <w:t>с.</w:t>
      </w:r>
      <w:r w:rsidR="00064E60" w:rsidRPr="000A0D1A">
        <w:rPr>
          <w:spacing w:val="-7"/>
        </w:rPr>
        <w:t xml:space="preserve"> </w:t>
      </w:r>
      <w:r w:rsidR="00D47F6E">
        <w:t>72</w:t>
      </w:r>
      <w:r w:rsidR="00064E60" w:rsidRPr="000A0D1A">
        <w:t>].</w:t>
      </w:r>
    </w:p>
    <w:p w:rsidR="00064E60" w:rsidRPr="00586A9C" w:rsidRDefault="004B57B2" w:rsidP="007A374D">
      <w:pPr>
        <w:pStyle w:val="a9"/>
        <w:spacing w:line="360" w:lineRule="auto"/>
        <w:ind w:left="0" w:firstLine="709"/>
        <w:rPr>
          <w:spacing w:val="-67"/>
        </w:rPr>
      </w:pPr>
      <w:r w:rsidRPr="00586A9C">
        <w:t>Мотиваційно-ціннісна складова</w:t>
      </w:r>
      <w:r w:rsidR="00064E60" w:rsidRPr="00586A9C">
        <w:rPr>
          <w:spacing w:val="1"/>
        </w:rPr>
        <w:t xml:space="preserve"> </w:t>
      </w:r>
      <w:r w:rsidRPr="00586A9C">
        <w:t>враховує</w:t>
      </w:r>
      <w:r w:rsidR="00064E60" w:rsidRPr="00586A9C">
        <w:rPr>
          <w:spacing w:val="1"/>
        </w:rPr>
        <w:t xml:space="preserve"> </w:t>
      </w:r>
      <w:r w:rsidRPr="00586A9C">
        <w:t>різні</w:t>
      </w:r>
      <w:r w:rsidR="00064E60" w:rsidRPr="00586A9C">
        <w:rPr>
          <w:spacing w:val="1"/>
        </w:rPr>
        <w:t xml:space="preserve"> </w:t>
      </w:r>
      <w:r w:rsidRPr="00586A9C">
        <w:t>ціннісні</w:t>
      </w:r>
      <w:r w:rsidR="007A374D">
        <w:t xml:space="preserve"> </w:t>
      </w:r>
      <w:r w:rsidRPr="00586A9C">
        <w:t>пріоритети</w:t>
      </w:r>
      <w:r w:rsidR="00064E60" w:rsidRPr="00586A9C">
        <w:rPr>
          <w:spacing w:val="1"/>
        </w:rPr>
        <w:t xml:space="preserve"> </w:t>
      </w:r>
      <w:r w:rsidRPr="00586A9C">
        <w:t xml:space="preserve">та </w:t>
      </w:r>
      <w:r w:rsidR="00064E60" w:rsidRPr="00586A9C">
        <w:t>різні</w:t>
      </w:r>
      <w:r w:rsidR="00064E60" w:rsidRPr="00586A9C">
        <w:rPr>
          <w:spacing w:val="70"/>
        </w:rPr>
        <w:t xml:space="preserve"> </w:t>
      </w:r>
      <w:r w:rsidR="00064E60" w:rsidRPr="00586A9C">
        <w:t>характеристики</w:t>
      </w:r>
      <w:r w:rsidR="00064E60" w:rsidRPr="00586A9C">
        <w:rPr>
          <w:spacing w:val="70"/>
        </w:rPr>
        <w:t xml:space="preserve"> </w:t>
      </w:r>
      <w:r w:rsidR="00064E60" w:rsidRPr="00586A9C">
        <w:t>особистості. Так,</w:t>
      </w:r>
      <w:r w:rsidR="00064E60" w:rsidRPr="00586A9C">
        <w:rPr>
          <w:spacing w:val="1"/>
        </w:rPr>
        <w:t xml:space="preserve"> </w:t>
      </w:r>
      <w:r w:rsidR="00064E60" w:rsidRPr="00586A9C">
        <w:rPr>
          <w:spacing w:val="-1"/>
        </w:rPr>
        <w:t>О.</w:t>
      </w:r>
      <w:r w:rsidR="00753CDE">
        <w:rPr>
          <w:spacing w:val="-1"/>
        </w:rPr>
        <w:t xml:space="preserve">В. </w:t>
      </w:r>
      <w:r w:rsidR="00064E60" w:rsidRPr="00586A9C">
        <w:rPr>
          <w:spacing w:val="-1"/>
        </w:rPr>
        <w:t xml:space="preserve">Кедряшева </w:t>
      </w:r>
      <w:r w:rsidRPr="00586A9C">
        <w:rPr>
          <w:spacing w:val="-1"/>
        </w:rPr>
        <w:t>до важливих мотивів</w:t>
      </w:r>
      <w:r w:rsidR="00064E60" w:rsidRPr="00586A9C">
        <w:rPr>
          <w:spacing w:val="-1"/>
        </w:rPr>
        <w:t xml:space="preserve"> </w:t>
      </w:r>
      <w:r w:rsidRPr="00586A9C">
        <w:t>відносить такі:</w:t>
      </w:r>
      <w:r w:rsidR="007A374D">
        <w:t xml:space="preserve"> </w:t>
      </w:r>
      <w:r w:rsidR="00064E60" w:rsidRPr="00586A9C">
        <w:t>інтерес до професії,</w:t>
      </w:r>
      <w:r w:rsidR="006B1328">
        <w:rPr>
          <w:spacing w:val="-67"/>
        </w:rPr>
        <w:t xml:space="preserve"> </w:t>
      </w:r>
      <w:r w:rsidRPr="00586A9C">
        <w:t xml:space="preserve">наміри </w:t>
      </w:r>
      <w:r w:rsidR="00064E60" w:rsidRPr="00586A9C">
        <w:t>досягти</w:t>
      </w:r>
      <w:r w:rsidR="00064E60" w:rsidRPr="00586A9C">
        <w:rPr>
          <w:spacing w:val="1"/>
        </w:rPr>
        <w:t xml:space="preserve"> </w:t>
      </w:r>
      <w:r w:rsidR="00064E60" w:rsidRPr="00586A9C">
        <w:t>успіху</w:t>
      </w:r>
      <w:r w:rsidR="00064E60" w:rsidRPr="00586A9C">
        <w:rPr>
          <w:spacing w:val="1"/>
        </w:rPr>
        <w:t xml:space="preserve"> </w:t>
      </w:r>
      <w:r w:rsidR="00064E60" w:rsidRPr="00586A9C">
        <w:t>у</w:t>
      </w:r>
      <w:r w:rsidR="00064E60" w:rsidRPr="00586A9C">
        <w:rPr>
          <w:spacing w:val="1"/>
        </w:rPr>
        <w:t xml:space="preserve"> </w:t>
      </w:r>
      <w:r w:rsidR="00064E60" w:rsidRPr="00586A9C">
        <w:t>професійній</w:t>
      </w:r>
      <w:r w:rsidR="00064E60" w:rsidRPr="00586A9C">
        <w:rPr>
          <w:spacing w:val="1"/>
        </w:rPr>
        <w:t xml:space="preserve"> </w:t>
      </w:r>
      <w:r w:rsidR="00064E60" w:rsidRPr="00586A9C">
        <w:t>діяльності;</w:t>
      </w:r>
      <w:r w:rsidR="00064E60" w:rsidRPr="00586A9C">
        <w:rPr>
          <w:spacing w:val="1"/>
        </w:rPr>
        <w:t xml:space="preserve"> </w:t>
      </w:r>
      <w:r w:rsidRPr="00586A9C">
        <w:t>усвідомлення</w:t>
      </w:r>
      <w:r w:rsidR="00064E60" w:rsidRPr="00586A9C">
        <w:rPr>
          <w:spacing w:val="1"/>
        </w:rPr>
        <w:t xml:space="preserve"> </w:t>
      </w:r>
      <w:r w:rsidR="00E65EE1" w:rsidRPr="00586A9C">
        <w:t>цінності</w:t>
      </w:r>
      <w:r w:rsidR="00064E60" w:rsidRPr="00586A9C">
        <w:rPr>
          <w:spacing w:val="1"/>
        </w:rPr>
        <w:t xml:space="preserve"> </w:t>
      </w:r>
      <w:r w:rsidR="00064E60" w:rsidRPr="00586A9C">
        <w:t>прийнятих про</w:t>
      </w:r>
      <w:r w:rsidR="00E65EE1" w:rsidRPr="00586A9C">
        <w:t>фесійних рішень, дій; мотивацію</w:t>
      </w:r>
      <w:r w:rsidR="007A374D">
        <w:t xml:space="preserve"> </w:t>
      </w:r>
      <w:r w:rsidR="000A0D1A" w:rsidRPr="00586A9C">
        <w:t>до активної участі в</w:t>
      </w:r>
      <w:r w:rsidR="00064E60" w:rsidRPr="00586A9C">
        <w:t xml:space="preserve"> </w:t>
      </w:r>
      <w:r w:rsidR="00E65EE1" w:rsidRPr="00586A9C">
        <w:t xml:space="preserve">суспільному </w:t>
      </w:r>
      <w:r w:rsidR="00064E60" w:rsidRPr="00586A9C">
        <w:t>житті.</w:t>
      </w:r>
      <w:r w:rsidR="00064E60" w:rsidRPr="00586A9C">
        <w:rPr>
          <w:spacing w:val="1"/>
        </w:rPr>
        <w:t xml:space="preserve"> </w:t>
      </w:r>
      <w:r w:rsidR="00E65EE1" w:rsidRPr="00586A9C">
        <w:t xml:space="preserve">Серед </w:t>
      </w:r>
      <w:r w:rsidR="00064E60" w:rsidRPr="00586A9C">
        <w:t>професійних</w:t>
      </w:r>
      <w:r w:rsidR="00064E60" w:rsidRPr="00586A9C">
        <w:rPr>
          <w:spacing w:val="1"/>
        </w:rPr>
        <w:t xml:space="preserve"> </w:t>
      </w:r>
      <w:r w:rsidR="00064E60" w:rsidRPr="00586A9C">
        <w:t>цінностей</w:t>
      </w:r>
      <w:r w:rsidR="00064E60" w:rsidRPr="00586A9C">
        <w:rPr>
          <w:spacing w:val="1"/>
        </w:rPr>
        <w:t xml:space="preserve"> </w:t>
      </w:r>
      <w:r w:rsidR="000A0D1A" w:rsidRPr="00586A9C">
        <w:t>дослідниця</w:t>
      </w:r>
      <w:r w:rsidR="00E65EE1" w:rsidRPr="00586A9C">
        <w:t xml:space="preserve"> визначає такі</w:t>
      </w:r>
      <w:r w:rsidR="00064E60" w:rsidRPr="00586A9C">
        <w:t>:</w:t>
      </w:r>
      <w:r w:rsidR="00064E60" w:rsidRPr="00586A9C">
        <w:rPr>
          <w:spacing w:val="-67"/>
        </w:rPr>
        <w:t xml:space="preserve"> </w:t>
      </w:r>
      <w:r w:rsidR="009A1C55" w:rsidRPr="00586A9C">
        <w:rPr>
          <w:spacing w:val="-2"/>
        </w:rPr>
        <w:t>самоосвіта</w:t>
      </w:r>
      <w:r w:rsidR="009A1C55" w:rsidRPr="00586A9C">
        <w:rPr>
          <w:spacing w:val="-13"/>
        </w:rPr>
        <w:t xml:space="preserve"> </w:t>
      </w:r>
      <w:r w:rsidR="009A1C55" w:rsidRPr="00586A9C">
        <w:rPr>
          <w:spacing w:val="-2"/>
        </w:rPr>
        <w:t>й</w:t>
      </w:r>
      <w:r w:rsidR="009A1C55" w:rsidRPr="00586A9C">
        <w:rPr>
          <w:spacing w:val="-13"/>
        </w:rPr>
        <w:t xml:space="preserve"> </w:t>
      </w:r>
      <w:r w:rsidR="009A1C55" w:rsidRPr="00586A9C">
        <w:rPr>
          <w:spacing w:val="-2"/>
        </w:rPr>
        <w:t>саморозвиток;</w:t>
      </w:r>
      <w:r w:rsidR="009A1C55" w:rsidRPr="00586A9C">
        <w:rPr>
          <w:spacing w:val="-13"/>
        </w:rPr>
        <w:t xml:space="preserve"> </w:t>
      </w:r>
      <w:r w:rsidR="00064E60" w:rsidRPr="00586A9C">
        <w:t>професіоналізм;</w:t>
      </w:r>
      <w:r w:rsidR="00064E60" w:rsidRPr="00586A9C">
        <w:rPr>
          <w:spacing w:val="1"/>
        </w:rPr>
        <w:t xml:space="preserve"> </w:t>
      </w:r>
      <w:r w:rsidR="00064E60" w:rsidRPr="00586A9C">
        <w:t>професійне</w:t>
      </w:r>
      <w:r w:rsidR="00064E60" w:rsidRPr="00586A9C">
        <w:rPr>
          <w:spacing w:val="1"/>
        </w:rPr>
        <w:t xml:space="preserve"> </w:t>
      </w:r>
      <w:r w:rsidR="00064E60" w:rsidRPr="00586A9C">
        <w:t>зростання</w:t>
      </w:r>
      <w:r w:rsidR="00064E60" w:rsidRPr="00586A9C">
        <w:rPr>
          <w:spacing w:val="1"/>
        </w:rPr>
        <w:t xml:space="preserve"> </w:t>
      </w:r>
      <w:r w:rsidR="009A1C55" w:rsidRPr="00586A9C">
        <w:t>та</w:t>
      </w:r>
      <w:r w:rsidR="00064E60" w:rsidRPr="00586A9C">
        <w:rPr>
          <w:spacing w:val="1"/>
        </w:rPr>
        <w:t xml:space="preserve"> </w:t>
      </w:r>
      <w:r w:rsidR="009A1C55" w:rsidRPr="00586A9C">
        <w:t>збільшення</w:t>
      </w:r>
      <w:r w:rsidR="00064E60" w:rsidRPr="00586A9C">
        <w:rPr>
          <w:spacing w:val="1"/>
        </w:rPr>
        <w:t xml:space="preserve"> </w:t>
      </w:r>
      <w:r w:rsidR="00064E60" w:rsidRPr="00586A9C">
        <w:t>якості</w:t>
      </w:r>
      <w:r w:rsidR="00064E60" w:rsidRPr="00586A9C">
        <w:rPr>
          <w:spacing w:val="1"/>
        </w:rPr>
        <w:t xml:space="preserve"> </w:t>
      </w:r>
      <w:r w:rsidR="00064E60" w:rsidRPr="00586A9C">
        <w:t>життя</w:t>
      </w:r>
      <w:r w:rsidR="009A1C55" w:rsidRPr="00586A9C">
        <w:t xml:space="preserve"> упродовж життя</w:t>
      </w:r>
      <w:r w:rsidR="00064E60" w:rsidRPr="00586A9C">
        <w:t>;</w:t>
      </w:r>
      <w:r w:rsidR="00064E60" w:rsidRPr="00586A9C">
        <w:rPr>
          <w:spacing w:val="1"/>
        </w:rPr>
        <w:t xml:space="preserve"> </w:t>
      </w:r>
      <w:r w:rsidR="00064E60" w:rsidRPr="00586A9C">
        <w:rPr>
          <w:spacing w:val="-2"/>
        </w:rPr>
        <w:t>творчість,</w:t>
      </w:r>
      <w:r w:rsidR="00064E60" w:rsidRPr="00586A9C">
        <w:rPr>
          <w:spacing w:val="-14"/>
        </w:rPr>
        <w:t xml:space="preserve"> </w:t>
      </w:r>
      <w:r w:rsidR="009A1C55" w:rsidRPr="00586A9C">
        <w:rPr>
          <w:spacing w:val="-2"/>
        </w:rPr>
        <w:t>п</w:t>
      </w:r>
      <w:r w:rsidR="00064E60" w:rsidRPr="00586A9C">
        <w:rPr>
          <w:spacing w:val="-2"/>
        </w:rPr>
        <w:t>рийняття</w:t>
      </w:r>
      <w:r w:rsidR="00064E60" w:rsidRPr="00586A9C">
        <w:rPr>
          <w:spacing w:val="-14"/>
        </w:rPr>
        <w:t xml:space="preserve"> </w:t>
      </w:r>
      <w:r w:rsidR="00064E60" w:rsidRPr="00586A9C">
        <w:rPr>
          <w:spacing w:val="-1"/>
        </w:rPr>
        <w:t>нового,</w:t>
      </w:r>
      <w:r w:rsidR="00064E60" w:rsidRPr="00586A9C">
        <w:rPr>
          <w:spacing w:val="-15"/>
        </w:rPr>
        <w:t xml:space="preserve"> </w:t>
      </w:r>
      <w:r w:rsidR="009A1C55" w:rsidRPr="00586A9C">
        <w:rPr>
          <w:spacing w:val="-1"/>
        </w:rPr>
        <w:t>нестандартний</w:t>
      </w:r>
      <w:r w:rsidR="00064E60" w:rsidRPr="00586A9C">
        <w:rPr>
          <w:spacing w:val="-13"/>
        </w:rPr>
        <w:t xml:space="preserve"> </w:t>
      </w:r>
      <w:r w:rsidR="00064E60" w:rsidRPr="00586A9C">
        <w:rPr>
          <w:spacing w:val="-1"/>
        </w:rPr>
        <w:t>підхід</w:t>
      </w:r>
      <w:r w:rsidR="00064E60" w:rsidRPr="00586A9C">
        <w:rPr>
          <w:spacing w:val="-13"/>
        </w:rPr>
        <w:t xml:space="preserve"> </w:t>
      </w:r>
      <w:r w:rsidR="00064E60" w:rsidRPr="00586A9C">
        <w:rPr>
          <w:spacing w:val="-1"/>
        </w:rPr>
        <w:t xml:space="preserve">до </w:t>
      </w:r>
      <w:r w:rsidR="00064E60" w:rsidRPr="00586A9C">
        <w:t>справи;</w:t>
      </w:r>
      <w:r w:rsidR="00064E60" w:rsidRPr="00586A9C">
        <w:rPr>
          <w:spacing w:val="1"/>
        </w:rPr>
        <w:t xml:space="preserve"> </w:t>
      </w:r>
      <w:r w:rsidR="008F0214" w:rsidRPr="00586A9C">
        <w:t>товариськість</w:t>
      </w:r>
      <w:r w:rsidR="00064E60" w:rsidRPr="00586A9C">
        <w:t>;</w:t>
      </w:r>
      <w:r w:rsidR="00064E60" w:rsidRPr="00586A9C">
        <w:rPr>
          <w:spacing w:val="1"/>
        </w:rPr>
        <w:t xml:space="preserve"> </w:t>
      </w:r>
      <w:r w:rsidR="008F0214" w:rsidRPr="00586A9C">
        <w:t>успішна</w:t>
      </w:r>
      <w:r w:rsidR="00064E60" w:rsidRPr="00586A9C">
        <w:rPr>
          <w:spacing w:val="1"/>
        </w:rPr>
        <w:t xml:space="preserve"> </w:t>
      </w:r>
      <w:r w:rsidR="008F0214" w:rsidRPr="00586A9C">
        <w:t>адаптація</w:t>
      </w:r>
      <w:r w:rsidR="00064E60" w:rsidRPr="00586A9C">
        <w:rPr>
          <w:spacing w:val="1"/>
        </w:rPr>
        <w:t xml:space="preserve"> </w:t>
      </w:r>
      <w:r w:rsidR="00064E60" w:rsidRPr="00586A9C">
        <w:t>до</w:t>
      </w:r>
      <w:r w:rsidR="00064E60" w:rsidRPr="00586A9C">
        <w:rPr>
          <w:spacing w:val="1"/>
        </w:rPr>
        <w:t xml:space="preserve"> </w:t>
      </w:r>
      <w:r w:rsidR="00064E60" w:rsidRPr="00586A9C">
        <w:t>мінливих</w:t>
      </w:r>
      <w:r w:rsidR="00064E60" w:rsidRPr="00586A9C">
        <w:rPr>
          <w:spacing w:val="1"/>
        </w:rPr>
        <w:t xml:space="preserve"> </w:t>
      </w:r>
      <w:r w:rsidR="00064E60" w:rsidRPr="00586A9C">
        <w:t>умов,</w:t>
      </w:r>
      <w:r w:rsidR="00064E60" w:rsidRPr="00586A9C">
        <w:rPr>
          <w:spacing w:val="1"/>
        </w:rPr>
        <w:t xml:space="preserve"> </w:t>
      </w:r>
      <w:r w:rsidR="008F0214" w:rsidRPr="00586A9C">
        <w:t>оцінка</w:t>
      </w:r>
      <w:r w:rsidR="00064E60" w:rsidRPr="00586A9C">
        <w:rPr>
          <w:spacing w:val="1"/>
        </w:rPr>
        <w:t xml:space="preserve"> </w:t>
      </w:r>
      <w:r w:rsidR="008F0214" w:rsidRPr="00586A9C">
        <w:rPr>
          <w:spacing w:val="-1"/>
        </w:rPr>
        <w:t xml:space="preserve">важливості </w:t>
      </w:r>
      <w:r w:rsidR="00064E60" w:rsidRPr="00586A9C">
        <w:t>змін</w:t>
      </w:r>
      <w:r w:rsidR="00064E60" w:rsidRPr="00586A9C">
        <w:rPr>
          <w:spacing w:val="-15"/>
        </w:rPr>
        <w:t xml:space="preserve"> </w:t>
      </w:r>
      <w:r w:rsidR="00064E60" w:rsidRPr="00586A9C">
        <w:t>професійного</w:t>
      </w:r>
      <w:r w:rsidR="00064E60" w:rsidRPr="00586A9C">
        <w:rPr>
          <w:spacing w:val="-13"/>
        </w:rPr>
        <w:t xml:space="preserve"> </w:t>
      </w:r>
      <w:r w:rsidR="00064E60" w:rsidRPr="00586A9C">
        <w:t>розвитку;</w:t>
      </w:r>
      <w:r w:rsidR="00064E60" w:rsidRPr="00586A9C">
        <w:rPr>
          <w:spacing w:val="-13"/>
        </w:rPr>
        <w:t xml:space="preserve"> </w:t>
      </w:r>
      <w:r w:rsidR="008F0214" w:rsidRPr="00586A9C">
        <w:t>інтелектуальна</w:t>
      </w:r>
      <w:r w:rsidR="00064E60" w:rsidRPr="00586A9C">
        <w:rPr>
          <w:spacing w:val="-13"/>
        </w:rPr>
        <w:t xml:space="preserve"> </w:t>
      </w:r>
      <w:r w:rsidR="008F0214" w:rsidRPr="00586A9C">
        <w:t>та</w:t>
      </w:r>
      <w:r w:rsidR="00064E60" w:rsidRPr="00586A9C">
        <w:rPr>
          <w:spacing w:val="-14"/>
        </w:rPr>
        <w:t xml:space="preserve"> </w:t>
      </w:r>
      <w:r w:rsidR="008F0214" w:rsidRPr="00586A9C">
        <w:t>емоційна</w:t>
      </w:r>
      <w:r w:rsidR="00064E60" w:rsidRPr="00586A9C">
        <w:rPr>
          <w:spacing w:val="-13"/>
        </w:rPr>
        <w:t xml:space="preserve"> </w:t>
      </w:r>
      <w:r w:rsidR="00064E60" w:rsidRPr="00586A9C">
        <w:t>гнучкість</w:t>
      </w:r>
      <w:r w:rsidR="00064E60" w:rsidRPr="00586A9C">
        <w:rPr>
          <w:spacing w:val="-17"/>
        </w:rPr>
        <w:t xml:space="preserve"> </w:t>
      </w:r>
      <w:r w:rsidR="00064E60" w:rsidRPr="00586A9C">
        <w:t>у</w:t>
      </w:r>
      <w:r w:rsidR="008F0214" w:rsidRPr="00586A9C">
        <w:rPr>
          <w:spacing w:val="-67"/>
        </w:rPr>
        <w:t xml:space="preserve"> </w:t>
      </w:r>
      <w:r w:rsidR="008F0214" w:rsidRPr="00586A9C">
        <w:t>різних</w:t>
      </w:r>
      <w:r w:rsidR="00064E60" w:rsidRPr="00586A9C">
        <w:rPr>
          <w:spacing w:val="-7"/>
        </w:rPr>
        <w:t xml:space="preserve"> </w:t>
      </w:r>
      <w:r w:rsidR="008F0214" w:rsidRPr="00586A9C">
        <w:t xml:space="preserve">життєвих </w:t>
      </w:r>
      <w:r w:rsidR="00064E60" w:rsidRPr="00586A9C">
        <w:t>ситуаціях</w:t>
      </w:r>
      <w:r w:rsidR="00064E60" w:rsidRPr="00586A9C">
        <w:rPr>
          <w:spacing w:val="-7"/>
        </w:rPr>
        <w:t xml:space="preserve"> </w:t>
      </w:r>
      <w:r w:rsidR="00064E60" w:rsidRPr="00586A9C">
        <w:t>[</w:t>
      </w:r>
      <w:r w:rsidR="00D47F6E">
        <w:t>26</w:t>
      </w:r>
      <w:r w:rsidR="00064E60" w:rsidRPr="00586A9C">
        <w:t>,</w:t>
      </w:r>
      <w:r w:rsidR="00064E60" w:rsidRPr="00586A9C">
        <w:rPr>
          <w:spacing w:val="-8"/>
        </w:rPr>
        <w:t xml:space="preserve"> </w:t>
      </w:r>
      <w:r w:rsidR="00064E60" w:rsidRPr="00586A9C">
        <w:t>с.</w:t>
      </w:r>
      <w:r w:rsidR="00064E60" w:rsidRPr="00586A9C">
        <w:rPr>
          <w:spacing w:val="-7"/>
        </w:rPr>
        <w:t xml:space="preserve"> </w:t>
      </w:r>
      <w:r w:rsidR="00064E60" w:rsidRPr="00586A9C">
        <w:t>14</w:t>
      </w:r>
      <w:r w:rsidR="001E3AD3">
        <w:t>-</w:t>
      </w:r>
      <w:r w:rsidR="00064E60" w:rsidRPr="00586A9C">
        <w:t>15].</w:t>
      </w:r>
    </w:p>
    <w:p w:rsidR="00064E60" w:rsidRPr="00D47F6E" w:rsidRDefault="00064E60" w:rsidP="007A374D">
      <w:pPr>
        <w:pStyle w:val="a9"/>
        <w:spacing w:line="360" w:lineRule="auto"/>
        <w:ind w:left="0" w:firstLine="709"/>
      </w:pPr>
      <w:r w:rsidRPr="00D47F6E">
        <w:t>Мотиваційно-ціннісний компонент готовності до професійної мобільності</w:t>
      </w:r>
      <w:r w:rsidR="007A374D">
        <w:t xml:space="preserve"> </w:t>
      </w:r>
      <w:r w:rsidRPr="00D47F6E">
        <w:t>також</w:t>
      </w:r>
      <w:r w:rsidR="0050006B" w:rsidRPr="00D47F6E">
        <w:t xml:space="preserve"> характеризується</w:t>
      </w:r>
      <w:r w:rsidRPr="00D47F6E">
        <w:t>:</w:t>
      </w:r>
    </w:p>
    <w:p w:rsidR="00064E60" w:rsidRPr="00D47F6E" w:rsidRDefault="0050006B" w:rsidP="007A374D">
      <w:pPr>
        <w:pStyle w:val="a8"/>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D47F6E">
        <w:rPr>
          <w:rFonts w:ascii="Times New Roman" w:hAnsi="Times New Roman" w:cs="Times New Roman"/>
          <w:sz w:val="28"/>
          <w:szCs w:val="28"/>
          <w:lang w:val="uk-UA"/>
        </w:rPr>
        <w:t>ціннісним</w:t>
      </w:r>
      <w:r w:rsidR="00064E60" w:rsidRPr="00D47F6E">
        <w:rPr>
          <w:rFonts w:ascii="Times New Roman" w:hAnsi="Times New Roman" w:cs="Times New Roman"/>
          <w:sz w:val="28"/>
          <w:szCs w:val="28"/>
          <w:lang w:val="uk-UA"/>
        </w:rPr>
        <w:t xml:space="preserve"> ставлення</w:t>
      </w:r>
      <w:r w:rsidRPr="00D47F6E">
        <w:rPr>
          <w:rFonts w:ascii="Times New Roman" w:hAnsi="Times New Roman" w:cs="Times New Roman"/>
          <w:sz w:val="28"/>
          <w:szCs w:val="28"/>
          <w:lang w:val="uk-UA"/>
        </w:rPr>
        <w:t>м</w:t>
      </w:r>
      <w:r w:rsidR="00152F6F" w:rsidRPr="00D47F6E">
        <w:rPr>
          <w:rFonts w:ascii="Times New Roman" w:hAnsi="Times New Roman" w:cs="Times New Roman"/>
          <w:sz w:val="28"/>
          <w:szCs w:val="28"/>
          <w:lang w:val="uk-UA"/>
        </w:rPr>
        <w:t xml:space="preserve"> до самопізнання</w:t>
      </w:r>
      <w:r w:rsidR="00064E60" w:rsidRPr="00D47F6E">
        <w:rPr>
          <w:rFonts w:ascii="Times New Roman" w:hAnsi="Times New Roman" w:cs="Times New Roman"/>
          <w:sz w:val="28"/>
          <w:szCs w:val="28"/>
          <w:lang w:val="uk-UA"/>
        </w:rPr>
        <w:t>, до творчої</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діяльності;</w:t>
      </w:r>
      <w:r w:rsidR="00064E60" w:rsidRPr="00D47F6E">
        <w:rPr>
          <w:rFonts w:ascii="Times New Roman" w:hAnsi="Times New Roman" w:cs="Times New Roman"/>
          <w:spacing w:val="-6"/>
          <w:sz w:val="28"/>
          <w:szCs w:val="28"/>
          <w:lang w:val="uk-UA"/>
        </w:rPr>
        <w:t xml:space="preserve"> </w:t>
      </w:r>
      <w:r w:rsidRPr="00D47F6E">
        <w:rPr>
          <w:rFonts w:ascii="Times New Roman" w:hAnsi="Times New Roman" w:cs="Times New Roman"/>
          <w:sz w:val="28"/>
          <w:szCs w:val="28"/>
          <w:lang w:val="uk-UA"/>
        </w:rPr>
        <w:t>мотивацією</w:t>
      </w:r>
      <w:r w:rsidR="00064E60" w:rsidRPr="00D47F6E">
        <w:rPr>
          <w:rFonts w:ascii="Times New Roman" w:hAnsi="Times New Roman" w:cs="Times New Roman"/>
          <w:spacing w:val="-8"/>
          <w:sz w:val="28"/>
          <w:szCs w:val="28"/>
          <w:lang w:val="uk-UA"/>
        </w:rPr>
        <w:t xml:space="preserve"> </w:t>
      </w:r>
      <w:r w:rsidR="00064E60" w:rsidRPr="00D47F6E">
        <w:rPr>
          <w:rFonts w:ascii="Times New Roman" w:hAnsi="Times New Roman" w:cs="Times New Roman"/>
          <w:sz w:val="28"/>
          <w:szCs w:val="28"/>
          <w:lang w:val="uk-UA"/>
        </w:rPr>
        <w:t>на</w:t>
      </w:r>
      <w:r w:rsidR="00064E60" w:rsidRPr="00D47F6E">
        <w:rPr>
          <w:rFonts w:ascii="Times New Roman" w:hAnsi="Times New Roman" w:cs="Times New Roman"/>
          <w:spacing w:val="-7"/>
          <w:sz w:val="28"/>
          <w:szCs w:val="28"/>
          <w:lang w:val="uk-UA"/>
        </w:rPr>
        <w:t xml:space="preserve"> </w:t>
      </w:r>
      <w:r w:rsidRPr="00D47F6E">
        <w:rPr>
          <w:rFonts w:ascii="Times New Roman" w:hAnsi="Times New Roman" w:cs="Times New Roman"/>
          <w:sz w:val="28"/>
          <w:szCs w:val="28"/>
          <w:lang w:val="uk-UA"/>
        </w:rPr>
        <w:t>здобутки</w:t>
      </w:r>
      <w:r w:rsidR="00064E60" w:rsidRPr="00D47F6E">
        <w:rPr>
          <w:rFonts w:ascii="Times New Roman" w:hAnsi="Times New Roman" w:cs="Times New Roman"/>
          <w:sz w:val="28"/>
          <w:szCs w:val="28"/>
          <w:lang w:val="uk-UA"/>
        </w:rPr>
        <w:t>;</w:t>
      </w:r>
    </w:p>
    <w:p w:rsidR="00064E60" w:rsidRPr="00D47F6E" w:rsidRDefault="00064E60" w:rsidP="007A374D">
      <w:pPr>
        <w:pStyle w:val="a8"/>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D47F6E">
        <w:rPr>
          <w:rFonts w:ascii="Times New Roman" w:hAnsi="Times New Roman" w:cs="Times New Roman"/>
          <w:sz w:val="28"/>
          <w:szCs w:val="28"/>
          <w:lang w:val="uk-UA"/>
        </w:rPr>
        <w:t>прагнення</w:t>
      </w:r>
      <w:r w:rsidR="0050006B" w:rsidRPr="00D47F6E">
        <w:rPr>
          <w:rFonts w:ascii="Times New Roman" w:hAnsi="Times New Roman" w:cs="Times New Roman"/>
          <w:sz w:val="28"/>
          <w:szCs w:val="28"/>
          <w:lang w:val="uk-UA"/>
        </w:rPr>
        <w:t>м</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до</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самовдосконалення,</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самореалізації,</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професійного</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зростання,</w:t>
      </w:r>
      <w:r w:rsidRPr="00D47F6E">
        <w:rPr>
          <w:rFonts w:ascii="Times New Roman" w:hAnsi="Times New Roman" w:cs="Times New Roman"/>
          <w:spacing w:val="1"/>
          <w:sz w:val="28"/>
          <w:szCs w:val="28"/>
          <w:lang w:val="uk-UA"/>
        </w:rPr>
        <w:t xml:space="preserve"> </w:t>
      </w:r>
      <w:r w:rsidR="0050006B" w:rsidRPr="00D47F6E">
        <w:rPr>
          <w:rFonts w:ascii="Times New Roman" w:hAnsi="Times New Roman" w:cs="Times New Roman"/>
          <w:sz w:val="28"/>
          <w:szCs w:val="28"/>
          <w:lang w:val="uk-UA"/>
        </w:rPr>
        <w:t>почуттям необхідності</w:t>
      </w:r>
      <w:r w:rsidR="007A374D">
        <w:rPr>
          <w:rFonts w:ascii="Times New Roman" w:hAnsi="Times New Roman" w:cs="Times New Roman"/>
          <w:sz w:val="28"/>
          <w:szCs w:val="28"/>
          <w:lang w:val="uk-UA"/>
        </w:rPr>
        <w:t xml:space="preserve"> </w:t>
      </w:r>
      <w:r w:rsidRPr="00D47F6E">
        <w:rPr>
          <w:rFonts w:ascii="Times New Roman" w:hAnsi="Times New Roman" w:cs="Times New Roman"/>
          <w:sz w:val="28"/>
          <w:szCs w:val="28"/>
          <w:lang w:val="uk-UA"/>
        </w:rPr>
        <w:t>суспільству,</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прагнення</w:t>
      </w:r>
      <w:r w:rsidR="0050006B" w:rsidRPr="00D47F6E">
        <w:rPr>
          <w:rFonts w:ascii="Times New Roman" w:hAnsi="Times New Roman" w:cs="Times New Roman"/>
          <w:sz w:val="28"/>
          <w:szCs w:val="28"/>
          <w:lang w:val="uk-UA"/>
        </w:rPr>
        <w:t>м</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до</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створення</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продуктів</w:t>
      </w:r>
      <w:r w:rsidR="0050006B" w:rsidRPr="00D47F6E">
        <w:rPr>
          <w:rFonts w:ascii="Times New Roman" w:hAnsi="Times New Roman" w:cs="Times New Roman"/>
          <w:sz w:val="28"/>
          <w:szCs w:val="28"/>
          <w:lang w:val="uk-UA"/>
        </w:rPr>
        <w:t xml:space="preserve"> діяльності</w:t>
      </w:r>
      <w:r w:rsidRPr="00D47F6E">
        <w:rPr>
          <w:rFonts w:ascii="Times New Roman" w:hAnsi="Times New Roman" w:cs="Times New Roman"/>
          <w:sz w:val="28"/>
          <w:szCs w:val="28"/>
          <w:lang w:val="uk-UA"/>
        </w:rPr>
        <w:t>,</w:t>
      </w:r>
      <w:r w:rsidRPr="00D47F6E">
        <w:rPr>
          <w:rFonts w:ascii="Times New Roman" w:hAnsi="Times New Roman" w:cs="Times New Roman"/>
          <w:spacing w:val="-7"/>
          <w:sz w:val="28"/>
          <w:szCs w:val="28"/>
          <w:lang w:val="uk-UA"/>
        </w:rPr>
        <w:t xml:space="preserve"> </w:t>
      </w:r>
      <w:r w:rsidRPr="00D47F6E">
        <w:rPr>
          <w:rFonts w:ascii="Times New Roman" w:hAnsi="Times New Roman" w:cs="Times New Roman"/>
          <w:sz w:val="28"/>
          <w:szCs w:val="28"/>
          <w:lang w:val="uk-UA"/>
        </w:rPr>
        <w:t>ініціативність;</w:t>
      </w:r>
    </w:p>
    <w:p w:rsidR="00064E60" w:rsidRPr="00D47F6E" w:rsidRDefault="00064E60" w:rsidP="007A374D">
      <w:pPr>
        <w:pStyle w:val="a8"/>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D47F6E">
        <w:rPr>
          <w:rFonts w:ascii="Times New Roman" w:hAnsi="Times New Roman" w:cs="Times New Roman"/>
          <w:sz w:val="28"/>
          <w:szCs w:val="28"/>
          <w:lang w:val="uk-UA"/>
        </w:rPr>
        <w:t>усвідомлення</w:t>
      </w:r>
      <w:r w:rsidR="0050006B" w:rsidRPr="00D47F6E">
        <w:rPr>
          <w:rFonts w:ascii="Times New Roman" w:hAnsi="Times New Roman" w:cs="Times New Roman"/>
          <w:sz w:val="28"/>
          <w:szCs w:val="28"/>
          <w:lang w:val="uk-UA"/>
        </w:rPr>
        <w:t>м важливості</w:t>
      </w:r>
      <w:r w:rsidRPr="00D47F6E">
        <w:rPr>
          <w:rFonts w:ascii="Times New Roman" w:hAnsi="Times New Roman" w:cs="Times New Roman"/>
          <w:sz w:val="28"/>
          <w:szCs w:val="28"/>
          <w:lang w:val="uk-UA"/>
        </w:rPr>
        <w:t xml:space="preserve"> власного інтелектуального розвитку; стійкий</w:t>
      </w:r>
      <w:r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інтерес</w:t>
      </w:r>
      <w:r w:rsidRPr="00D47F6E">
        <w:rPr>
          <w:rFonts w:ascii="Times New Roman" w:hAnsi="Times New Roman" w:cs="Times New Roman"/>
          <w:spacing w:val="-8"/>
          <w:sz w:val="28"/>
          <w:szCs w:val="28"/>
          <w:lang w:val="uk-UA"/>
        </w:rPr>
        <w:t xml:space="preserve"> </w:t>
      </w:r>
      <w:r w:rsidRPr="00D47F6E">
        <w:rPr>
          <w:rFonts w:ascii="Times New Roman" w:hAnsi="Times New Roman" w:cs="Times New Roman"/>
          <w:sz w:val="28"/>
          <w:szCs w:val="28"/>
          <w:lang w:val="uk-UA"/>
        </w:rPr>
        <w:t>до</w:t>
      </w:r>
      <w:r w:rsidRPr="00D47F6E">
        <w:rPr>
          <w:rFonts w:ascii="Times New Roman" w:hAnsi="Times New Roman" w:cs="Times New Roman"/>
          <w:spacing w:val="-6"/>
          <w:sz w:val="28"/>
          <w:szCs w:val="28"/>
          <w:lang w:val="uk-UA"/>
        </w:rPr>
        <w:t xml:space="preserve"> </w:t>
      </w:r>
      <w:r w:rsidRPr="00D47F6E">
        <w:rPr>
          <w:rFonts w:ascii="Times New Roman" w:hAnsi="Times New Roman" w:cs="Times New Roman"/>
          <w:sz w:val="28"/>
          <w:szCs w:val="28"/>
          <w:lang w:val="uk-UA"/>
        </w:rPr>
        <w:t>інтелектуальної</w:t>
      </w:r>
      <w:r w:rsidRPr="00D47F6E">
        <w:rPr>
          <w:rFonts w:ascii="Times New Roman" w:hAnsi="Times New Roman" w:cs="Times New Roman"/>
          <w:spacing w:val="-6"/>
          <w:sz w:val="28"/>
          <w:szCs w:val="28"/>
          <w:lang w:val="uk-UA"/>
        </w:rPr>
        <w:t xml:space="preserve"> </w:t>
      </w:r>
      <w:r w:rsidRPr="00D47F6E">
        <w:rPr>
          <w:rFonts w:ascii="Times New Roman" w:hAnsi="Times New Roman" w:cs="Times New Roman"/>
          <w:sz w:val="28"/>
          <w:szCs w:val="28"/>
          <w:lang w:val="uk-UA"/>
        </w:rPr>
        <w:t>діяльності;</w:t>
      </w:r>
    </w:p>
    <w:p w:rsidR="00064E60" w:rsidRPr="00D47F6E" w:rsidRDefault="00152F6F" w:rsidP="007A374D">
      <w:pPr>
        <w:pStyle w:val="a8"/>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D47F6E">
        <w:rPr>
          <w:rFonts w:ascii="Times New Roman" w:hAnsi="Times New Roman" w:cs="Times New Roman"/>
          <w:sz w:val="28"/>
          <w:szCs w:val="28"/>
          <w:lang w:val="uk-UA"/>
        </w:rPr>
        <w:t>розумінням важливості засвоєння</w:t>
      </w:r>
      <w:r w:rsidR="007A374D">
        <w:rPr>
          <w:rFonts w:ascii="Times New Roman" w:hAnsi="Times New Roman" w:cs="Times New Roman"/>
          <w:sz w:val="28"/>
          <w:szCs w:val="28"/>
          <w:lang w:val="uk-UA"/>
        </w:rPr>
        <w:t xml:space="preserve"> </w:t>
      </w:r>
      <w:r w:rsidRPr="00D47F6E">
        <w:rPr>
          <w:rFonts w:ascii="Times New Roman" w:hAnsi="Times New Roman" w:cs="Times New Roman"/>
          <w:sz w:val="28"/>
          <w:szCs w:val="28"/>
          <w:lang w:val="uk-UA"/>
        </w:rPr>
        <w:t>професійної</w:t>
      </w:r>
      <w:r w:rsidR="00064E60" w:rsidRPr="00D47F6E">
        <w:rPr>
          <w:rFonts w:ascii="Times New Roman" w:hAnsi="Times New Roman" w:cs="Times New Roman"/>
          <w:spacing w:val="1"/>
          <w:sz w:val="28"/>
          <w:szCs w:val="28"/>
          <w:lang w:val="uk-UA"/>
        </w:rPr>
        <w:t xml:space="preserve"> </w:t>
      </w:r>
      <w:r w:rsidRPr="00D47F6E">
        <w:rPr>
          <w:rFonts w:ascii="Times New Roman" w:hAnsi="Times New Roman" w:cs="Times New Roman"/>
          <w:sz w:val="28"/>
          <w:szCs w:val="28"/>
          <w:lang w:val="uk-UA"/>
        </w:rPr>
        <w:t>мобільності</w:t>
      </w:r>
      <w:r w:rsidR="00064E60" w:rsidRPr="00D47F6E">
        <w:rPr>
          <w:rFonts w:ascii="Times New Roman" w:hAnsi="Times New Roman" w:cs="Times New Roman"/>
          <w:sz w:val="28"/>
          <w:szCs w:val="28"/>
          <w:lang w:val="uk-UA"/>
        </w:rPr>
        <w:t>;</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прийняття</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ціннісних</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орієнтацій</w:t>
      </w:r>
      <w:r w:rsidR="00064E60" w:rsidRPr="00D47F6E">
        <w:rPr>
          <w:rFonts w:ascii="Times New Roman" w:hAnsi="Times New Roman" w:cs="Times New Roman"/>
          <w:spacing w:val="1"/>
          <w:sz w:val="28"/>
          <w:szCs w:val="28"/>
          <w:lang w:val="uk-UA"/>
        </w:rPr>
        <w:t xml:space="preserve"> </w:t>
      </w:r>
      <w:r w:rsidR="005D14D6" w:rsidRPr="00D47F6E">
        <w:rPr>
          <w:rFonts w:ascii="Times New Roman" w:hAnsi="Times New Roman" w:cs="Times New Roman"/>
          <w:sz w:val="28"/>
          <w:szCs w:val="28"/>
          <w:lang w:val="uk-UA"/>
        </w:rPr>
        <w:t>та</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мотивів</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для</w:t>
      </w:r>
      <w:r w:rsidR="00064E60" w:rsidRPr="00D47F6E">
        <w:rPr>
          <w:rFonts w:ascii="Times New Roman" w:hAnsi="Times New Roman" w:cs="Times New Roman"/>
          <w:spacing w:val="1"/>
          <w:sz w:val="28"/>
          <w:szCs w:val="28"/>
          <w:lang w:val="uk-UA"/>
        </w:rPr>
        <w:t xml:space="preserve"> </w:t>
      </w:r>
      <w:r w:rsidR="005D14D6" w:rsidRPr="00D47F6E">
        <w:rPr>
          <w:rFonts w:ascii="Times New Roman" w:hAnsi="Times New Roman" w:cs="Times New Roman"/>
          <w:sz w:val="28"/>
          <w:szCs w:val="28"/>
          <w:lang w:val="uk-UA"/>
        </w:rPr>
        <w:t>опану</w:t>
      </w:r>
      <w:r w:rsidR="006B1328">
        <w:rPr>
          <w:rFonts w:ascii="Times New Roman" w:hAnsi="Times New Roman" w:cs="Times New Roman"/>
          <w:sz w:val="28"/>
          <w:szCs w:val="28"/>
          <w:lang w:val="uk-UA"/>
        </w:rPr>
        <w:t>в</w:t>
      </w:r>
      <w:r w:rsidR="005D14D6" w:rsidRPr="00D47F6E">
        <w:rPr>
          <w:rFonts w:ascii="Times New Roman" w:hAnsi="Times New Roman" w:cs="Times New Roman"/>
          <w:sz w:val="28"/>
          <w:szCs w:val="28"/>
          <w:lang w:val="uk-UA"/>
        </w:rPr>
        <w:t>ання</w:t>
      </w:r>
      <w:r w:rsidR="00064E60" w:rsidRPr="00D47F6E">
        <w:rPr>
          <w:rFonts w:ascii="Times New Roman" w:hAnsi="Times New Roman" w:cs="Times New Roman"/>
          <w:spacing w:val="1"/>
          <w:sz w:val="28"/>
          <w:szCs w:val="28"/>
          <w:lang w:val="uk-UA"/>
        </w:rPr>
        <w:t xml:space="preserve"> </w:t>
      </w:r>
      <w:r w:rsidR="00064E60" w:rsidRPr="00D47F6E">
        <w:rPr>
          <w:rFonts w:ascii="Times New Roman" w:hAnsi="Times New Roman" w:cs="Times New Roman"/>
          <w:sz w:val="28"/>
          <w:szCs w:val="28"/>
          <w:lang w:val="uk-UA"/>
        </w:rPr>
        <w:t>професійною</w:t>
      </w:r>
      <w:r w:rsidR="00064E60" w:rsidRPr="00D47F6E">
        <w:rPr>
          <w:rFonts w:ascii="Times New Roman" w:hAnsi="Times New Roman" w:cs="Times New Roman"/>
          <w:spacing w:val="-8"/>
          <w:sz w:val="28"/>
          <w:szCs w:val="28"/>
          <w:lang w:val="uk-UA"/>
        </w:rPr>
        <w:t xml:space="preserve"> </w:t>
      </w:r>
      <w:r w:rsidR="00064E60" w:rsidRPr="00D47F6E">
        <w:rPr>
          <w:rFonts w:ascii="Times New Roman" w:hAnsi="Times New Roman" w:cs="Times New Roman"/>
          <w:sz w:val="28"/>
          <w:szCs w:val="28"/>
          <w:lang w:val="uk-UA"/>
        </w:rPr>
        <w:t>мобільністю.</w:t>
      </w:r>
    </w:p>
    <w:p w:rsidR="001060EF" w:rsidRPr="00D47F6E" w:rsidRDefault="00586A9C" w:rsidP="007A374D">
      <w:pPr>
        <w:pStyle w:val="Default"/>
        <w:spacing w:line="336" w:lineRule="auto"/>
        <w:ind w:firstLine="709"/>
        <w:jc w:val="both"/>
        <w:rPr>
          <w:color w:val="auto"/>
          <w:sz w:val="28"/>
          <w:szCs w:val="28"/>
          <w:lang w:val="uk-UA"/>
        </w:rPr>
      </w:pPr>
      <w:r w:rsidRPr="002D6670">
        <w:rPr>
          <w:rFonts w:eastAsia="Times New Roman"/>
          <w:color w:val="auto"/>
          <w:sz w:val="28"/>
          <w:szCs w:val="28"/>
          <w:lang w:val="uk-UA"/>
        </w:rPr>
        <w:t>До</w:t>
      </w:r>
      <w:r w:rsidRPr="00D47F6E">
        <w:rPr>
          <w:rFonts w:eastAsia="Times New Roman"/>
          <w:b/>
          <w:i/>
          <w:color w:val="auto"/>
          <w:sz w:val="28"/>
          <w:szCs w:val="28"/>
          <w:lang w:val="uk-UA"/>
        </w:rPr>
        <w:t xml:space="preserve"> </w:t>
      </w:r>
      <w:r w:rsidRPr="002D6670">
        <w:rPr>
          <w:rFonts w:eastAsia="Times New Roman"/>
          <w:b/>
          <w:color w:val="auto"/>
          <w:sz w:val="28"/>
          <w:szCs w:val="28"/>
          <w:lang w:val="uk-UA"/>
        </w:rPr>
        <w:t>п</w:t>
      </w:r>
      <w:r w:rsidR="00096055" w:rsidRPr="002D6670">
        <w:rPr>
          <w:rFonts w:eastAsia="Times New Roman"/>
          <w:b/>
          <w:color w:val="auto"/>
          <w:sz w:val="28"/>
          <w:szCs w:val="28"/>
          <w:lang w:val="uk-UA"/>
        </w:rPr>
        <w:t>роцесуальн</w:t>
      </w:r>
      <w:r w:rsidRPr="002D6670">
        <w:rPr>
          <w:rFonts w:eastAsia="Times New Roman"/>
          <w:b/>
          <w:color w:val="auto"/>
          <w:sz w:val="28"/>
          <w:szCs w:val="28"/>
          <w:lang w:val="uk-UA"/>
        </w:rPr>
        <w:t>ого</w:t>
      </w:r>
      <w:r w:rsidR="00096055" w:rsidRPr="002D6670">
        <w:rPr>
          <w:rFonts w:eastAsia="Times New Roman"/>
          <w:b/>
          <w:color w:val="auto"/>
          <w:sz w:val="28"/>
          <w:szCs w:val="28"/>
          <w:lang w:val="uk-UA"/>
        </w:rPr>
        <w:t xml:space="preserve"> компонент</w:t>
      </w:r>
      <w:r w:rsidRPr="002D6670">
        <w:rPr>
          <w:rFonts w:eastAsia="Times New Roman"/>
          <w:b/>
          <w:color w:val="auto"/>
          <w:sz w:val="28"/>
          <w:szCs w:val="28"/>
          <w:lang w:val="uk-UA"/>
        </w:rPr>
        <w:t>у</w:t>
      </w:r>
      <w:r w:rsidRPr="00D47F6E">
        <w:rPr>
          <w:rFonts w:eastAsia="Times New Roman"/>
          <w:b/>
          <w:i/>
          <w:color w:val="auto"/>
          <w:sz w:val="28"/>
          <w:szCs w:val="28"/>
          <w:lang w:val="uk-UA"/>
        </w:rPr>
        <w:t xml:space="preserve"> </w:t>
      </w:r>
      <w:r w:rsidR="00910E0A" w:rsidRPr="00D47F6E">
        <w:rPr>
          <w:color w:val="auto"/>
          <w:sz w:val="28"/>
          <w:szCs w:val="28"/>
          <w:lang w:val="uk-UA"/>
        </w:rPr>
        <w:t>професійної мобіль</w:t>
      </w:r>
      <w:r w:rsidR="001060EF" w:rsidRPr="00D47F6E">
        <w:rPr>
          <w:color w:val="auto"/>
          <w:sz w:val="28"/>
          <w:szCs w:val="28"/>
          <w:lang w:val="uk-UA"/>
        </w:rPr>
        <w:t>ності майбут</w:t>
      </w:r>
      <w:r w:rsidR="005A13AA" w:rsidRPr="00D47F6E">
        <w:rPr>
          <w:color w:val="auto"/>
          <w:sz w:val="28"/>
          <w:szCs w:val="28"/>
          <w:lang w:val="uk-UA"/>
        </w:rPr>
        <w:t xml:space="preserve">нього </w:t>
      </w:r>
      <w:r w:rsidR="002D6670">
        <w:rPr>
          <w:color w:val="auto"/>
          <w:sz w:val="28"/>
          <w:szCs w:val="28"/>
          <w:lang w:val="uk-UA"/>
        </w:rPr>
        <w:t xml:space="preserve">менеджера сфери освіти </w:t>
      </w:r>
      <w:r w:rsidR="00910E0A" w:rsidRPr="00D47F6E">
        <w:rPr>
          <w:color w:val="auto"/>
          <w:sz w:val="28"/>
          <w:szCs w:val="28"/>
          <w:lang w:val="uk-UA"/>
        </w:rPr>
        <w:t>належить організ</w:t>
      </w:r>
      <w:r w:rsidR="005A13AA" w:rsidRPr="00D47F6E">
        <w:rPr>
          <w:color w:val="auto"/>
          <w:sz w:val="28"/>
          <w:szCs w:val="28"/>
          <w:lang w:val="uk-UA"/>
        </w:rPr>
        <w:t>аційний елемент</w:t>
      </w:r>
      <w:r w:rsidR="001060EF" w:rsidRPr="00D47F6E">
        <w:rPr>
          <w:color w:val="auto"/>
          <w:sz w:val="28"/>
          <w:szCs w:val="28"/>
          <w:lang w:val="uk-UA"/>
        </w:rPr>
        <w:t>, який</w:t>
      </w:r>
      <w:r w:rsidR="007A374D">
        <w:rPr>
          <w:color w:val="auto"/>
          <w:sz w:val="28"/>
          <w:szCs w:val="28"/>
          <w:lang w:val="uk-UA"/>
        </w:rPr>
        <w:t xml:space="preserve"> </w:t>
      </w:r>
      <w:r w:rsidR="00910E0A" w:rsidRPr="00D47F6E">
        <w:rPr>
          <w:color w:val="auto"/>
          <w:sz w:val="28"/>
          <w:szCs w:val="28"/>
          <w:lang w:val="uk-UA"/>
        </w:rPr>
        <w:t>передбачає забезпе</w:t>
      </w:r>
      <w:r w:rsidR="00AE7D70" w:rsidRPr="00D47F6E">
        <w:rPr>
          <w:color w:val="auto"/>
          <w:sz w:val="28"/>
          <w:szCs w:val="28"/>
          <w:lang w:val="uk-UA"/>
        </w:rPr>
        <w:t>чення послідовності</w:t>
      </w:r>
      <w:r w:rsidR="00910E0A" w:rsidRPr="00D47F6E">
        <w:rPr>
          <w:color w:val="auto"/>
          <w:sz w:val="28"/>
          <w:szCs w:val="28"/>
          <w:lang w:val="uk-UA"/>
        </w:rPr>
        <w:t xml:space="preserve"> у професі</w:t>
      </w:r>
      <w:r w:rsidR="00FB30CE" w:rsidRPr="00D47F6E">
        <w:rPr>
          <w:color w:val="auto"/>
          <w:sz w:val="28"/>
          <w:szCs w:val="28"/>
          <w:lang w:val="uk-UA"/>
        </w:rPr>
        <w:t>йній діяльно</w:t>
      </w:r>
      <w:r w:rsidR="001060EF" w:rsidRPr="00D47F6E">
        <w:rPr>
          <w:color w:val="auto"/>
          <w:sz w:val="28"/>
          <w:szCs w:val="28"/>
          <w:lang w:val="uk-UA"/>
        </w:rPr>
        <w:t xml:space="preserve">сті </w:t>
      </w:r>
      <w:r w:rsidR="00D82DA2" w:rsidRPr="00D47F6E">
        <w:rPr>
          <w:color w:val="auto"/>
          <w:sz w:val="28"/>
          <w:szCs w:val="28"/>
          <w:lang w:val="uk-UA"/>
        </w:rPr>
        <w:t>фахівця, уможли</w:t>
      </w:r>
      <w:r w:rsidR="00910E0A" w:rsidRPr="00D47F6E">
        <w:rPr>
          <w:color w:val="auto"/>
          <w:sz w:val="28"/>
          <w:szCs w:val="28"/>
          <w:lang w:val="uk-UA"/>
        </w:rPr>
        <w:t>в</w:t>
      </w:r>
      <w:r w:rsidR="00D82DA2" w:rsidRPr="00D47F6E">
        <w:rPr>
          <w:color w:val="auto"/>
          <w:sz w:val="28"/>
          <w:szCs w:val="28"/>
          <w:lang w:val="uk-UA"/>
        </w:rPr>
        <w:t xml:space="preserve">лює </w:t>
      </w:r>
      <w:r w:rsidR="00910E0A" w:rsidRPr="00D47F6E">
        <w:rPr>
          <w:color w:val="auto"/>
          <w:sz w:val="28"/>
          <w:szCs w:val="28"/>
          <w:lang w:val="uk-UA"/>
        </w:rPr>
        <w:lastRenderedPageBreak/>
        <w:t>прогнозування результ</w:t>
      </w:r>
      <w:r w:rsidR="00D82DA2" w:rsidRPr="00D47F6E">
        <w:rPr>
          <w:color w:val="auto"/>
          <w:sz w:val="28"/>
          <w:szCs w:val="28"/>
          <w:lang w:val="uk-UA"/>
        </w:rPr>
        <w:t>атів роботи, організацію виконан</w:t>
      </w:r>
      <w:r w:rsidR="001060EF" w:rsidRPr="00D47F6E">
        <w:rPr>
          <w:color w:val="auto"/>
          <w:sz w:val="28"/>
          <w:szCs w:val="28"/>
          <w:lang w:val="uk-UA"/>
        </w:rPr>
        <w:t xml:space="preserve">ня </w:t>
      </w:r>
      <w:r w:rsidR="00D82DA2" w:rsidRPr="00D47F6E">
        <w:rPr>
          <w:color w:val="auto"/>
          <w:sz w:val="28"/>
          <w:szCs w:val="28"/>
          <w:lang w:val="uk-UA"/>
        </w:rPr>
        <w:t>управлі</w:t>
      </w:r>
      <w:r w:rsidR="006F4216" w:rsidRPr="00D47F6E">
        <w:rPr>
          <w:color w:val="auto"/>
          <w:sz w:val="28"/>
          <w:szCs w:val="28"/>
          <w:lang w:val="uk-UA"/>
        </w:rPr>
        <w:t>нських</w:t>
      </w:r>
      <w:r w:rsidR="00D82DA2" w:rsidRPr="00D47F6E">
        <w:rPr>
          <w:color w:val="auto"/>
          <w:sz w:val="28"/>
          <w:szCs w:val="28"/>
          <w:lang w:val="uk-UA"/>
        </w:rPr>
        <w:t xml:space="preserve"> </w:t>
      </w:r>
      <w:r w:rsidR="001060EF" w:rsidRPr="00D47F6E">
        <w:rPr>
          <w:color w:val="auto"/>
          <w:sz w:val="28"/>
          <w:szCs w:val="28"/>
          <w:lang w:val="uk-UA"/>
        </w:rPr>
        <w:t xml:space="preserve">рішень з </w:t>
      </w:r>
      <w:r w:rsidR="00910E0A" w:rsidRPr="00D47F6E">
        <w:rPr>
          <w:color w:val="auto"/>
          <w:sz w:val="28"/>
          <w:szCs w:val="28"/>
          <w:lang w:val="uk-UA"/>
        </w:rPr>
        <w:t>підлегл</w:t>
      </w:r>
      <w:r w:rsidR="006F4216" w:rsidRPr="00D47F6E">
        <w:rPr>
          <w:color w:val="auto"/>
          <w:sz w:val="28"/>
          <w:szCs w:val="28"/>
          <w:lang w:val="uk-UA"/>
        </w:rPr>
        <w:t>ими, правильну взаємодію з представниками різних структу</w:t>
      </w:r>
      <w:r w:rsidR="001060EF" w:rsidRPr="00D47F6E">
        <w:rPr>
          <w:color w:val="auto"/>
          <w:sz w:val="28"/>
          <w:szCs w:val="28"/>
          <w:lang w:val="uk-UA"/>
        </w:rPr>
        <w:t xml:space="preserve">р. Цей елемент </w:t>
      </w:r>
      <w:r w:rsidR="00910E0A" w:rsidRPr="00D47F6E">
        <w:rPr>
          <w:color w:val="auto"/>
          <w:sz w:val="28"/>
          <w:szCs w:val="28"/>
          <w:lang w:val="uk-UA"/>
        </w:rPr>
        <w:t>характеризується можливістю вдосконалення професійної діяльно</w:t>
      </w:r>
      <w:r w:rsidR="001060EF" w:rsidRPr="00D47F6E">
        <w:rPr>
          <w:color w:val="auto"/>
          <w:sz w:val="28"/>
          <w:szCs w:val="28"/>
          <w:lang w:val="uk-UA"/>
        </w:rPr>
        <w:t xml:space="preserve">сті, </w:t>
      </w:r>
      <w:r w:rsidR="00910E0A" w:rsidRPr="00D47F6E">
        <w:rPr>
          <w:color w:val="auto"/>
          <w:sz w:val="28"/>
          <w:szCs w:val="28"/>
          <w:lang w:val="uk-UA"/>
        </w:rPr>
        <w:t>здатності</w:t>
      </w:r>
      <w:r w:rsidR="007A374D">
        <w:rPr>
          <w:color w:val="auto"/>
          <w:sz w:val="28"/>
          <w:szCs w:val="28"/>
          <w:lang w:val="uk-UA"/>
        </w:rPr>
        <w:t xml:space="preserve"> </w:t>
      </w:r>
      <w:r w:rsidR="00D7517F" w:rsidRPr="00D47F6E">
        <w:rPr>
          <w:color w:val="auto"/>
          <w:sz w:val="28"/>
          <w:szCs w:val="28"/>
          <w:lang w:val="uk-UA"/>
        </w:rPr>
        <w:t>до аналізу резуль</w:t>
      </w:r>
      <w:r w:rsidR="00096055" w:rsidRPr="00D47F6E">
        <w:rPr>
          <w:color w:val="auto"/>
          <w:sz w:val="28"/>
          <w:szCs w:val="28"/>
          <w:lang w:val="uk-UA"/>
        </w:rPr>
        <w:t>та</w:t>
      </w:r>
      <w:r w:rsidR="00D7517F" w:rsidRPr="00D47F6E">
        <w:rPr>
          <w:color w:val="auto"/>
          <w:sz w:val="28"/>
          <w:szCs w:val="28"/>
          <w:lang w:val="uk-UA"/>
        </w:rPr>
        <w:t>тів</w:t>
      </w:r>
      <w:r w:rsidR="001060EF" w:rsidRPr="00D47F6E">
        <w:rPr>
          <w:color w:val="auto"/>
          <w:sz w:val="28"/>
          <w:szCs w:val="28"/>
          <w:lang w:val="uk-UA"/>
        </w:rPr>
        <w:t xml:space="preserve"> власної ро</w:t>
      </w:r>
      <w:r w:rsidR="00D7517F" w:rsidRPr="00D47F6E">
        <w:rPr>
          <w:color w:val="auto"/>
          <w:sz w:val="28"/>
          <w:szCs w:val="28"/>
          <w:lang w:val="uk-UA"/>
        </w:rPr>
        <w:t>боти (рефлексія). Дан</w:t>
      </w:r>
      <w:r w:rsidRPr="00D47F6E">
        <w:rPr>
          <w:color w:val="auto"/>
          <w:sz w:val="28"/>
          <w:szCs w:val="28"/>
          <w:lang w:val="uk-UA"/>
        </w:rPr>
        <w:t>ий</w:t>
      </w:r>
      <w:r w:rsidR="00D7517F" w:rsidRPr="00D47F6E">
        <w:rPr>
          <w:color w:val="auto"/>
          <w:sz w:val="28"/>
          <w:szCs w:val="28"/>
          <w:lang w:val="uk-UA"/>
        </w:rPr>
        <w:t xml:space="preserve"> компоне</w:t>
      </w:r>
      <w:r w:rsidR="001060EF" w:rsidRPr="00D47F6E">
        <w:rPr>
          <w:color w:val="auto"/>
          <w:sz w:val="28"/>
          <w:szCs w:val="28"/>
          <w:lang w:val="uk-UA"/>
        </w:rPr>
        <w:t xml:space="preserve">нт </w:t>
      </w:r>
      <w:r w:rsidR="000E6C34" w:rsidRPr="00D47F6E">
        <w:rPr>
          <w:color w:val="auto"/>
          <w:sz w:val="28"/>
          <w:szCs w:val="28"/>
          <w:lang w:val="uk-UA"/>
        </w:rPr>
        <w:t>передбачає не лише власну організацію трудової діяльності, а й здатність до</w:t>
      </w:r>
      <w:r w:rsidR="007A374D">
        <w:rPr>
          <w:color w:val="auto"/>
          <w:sz w:val="28"/>
          <w:szCs w:val="28"/>
          <w:lang w:val="uk-UA"/>
        </w:rPr>
        <w:t xml:space="preserve"> </w:t>
      </w:r>
      <w:r w:rsidR="000E6C34" w:rsidRPr="00D47F6E">
        <w:rPr>
          <w:color w:val="auto"/>
          <w:sz w:val="28"/>
          <w:szCs w:val="28"/>
          <w:lang w:val="uk-UA"/>
        </w:rPr>
        <w:t>організації діяльності колекти</w:t>
      </w:r>
      <w:r w:rsidR="001060EF" w:rsidRPr="00D47F6E">
        <w:rPr>
          <w:color w:val="auto"/>
          <w:sz w:val="28"/>
          <w:szCs w:val="28"/>
          <w:lang w:val="uk-UA"/>
        </w:rPr>
        <w:t xml:space="preserve">ву тощо. </w:t>
      </w:r>
    </w:p>
    <w:p w:rsidR="00586A9C" w:rsidRPr="00D47F6E" w:rsidRDefault="00586A9C" w:rsidP="007A374D">
      <w:pPr>
        <w:pStyle w:val="Default"/>
        <w:spacing w:line="336" w:lineRule="auto"/>
        <w:ind w:firstLine="709"/>
        <w:jc w:val="both"/>
        <w:rPr>
          <w:rFonts w:cs="UkrainianJournal"/>
          <w:color w:val="auto"/>
          <w:sz w:val="28"/>
          <w:szCs w:val="28"/>
          <w:lang w:val="uk-UA"/>
        </w:rPr>
      </w:pPr>
      <w:r w:rsidRPr="002D6670">
        <w:rPr>
          <w:rFonts w:cs="UkrainianJournal"/>
          <w:iCs/>
          <w:color w:val="auto"/>
          <w:sz w:val="28"/>
          <w:szCs w:val="28"/>
          <w:lang w:val="uk-UA"/>
        </w:rPr>
        <w:t>П</w:t>
      </w:r>
      <w:r w:rsidR="00096055" w:rsidRPr="002D6670">
        <w:rPr>
          <w:rFonts w:cs="UkrainianJournal"/>
          <w:iCs/>
          <w:color w:val="auto"/>
          <w:sz w:val="28"/>
          <w:szCs w:val="28"/>
          <w:lang w:val="uk-UA"/>
        </w:rPr>
        <w:t>роцесуальний</w:t>
      </w:r>
      <w:r w:rsidR="007A374D">
        <w:rPr>
          <w:rFonts w:cs="UkrainianJournal"/>
          <w:iCs/>
          <w:color w:val="auto"/>
          <w:sz w:val="28"/>
          <w:szCs w:val="28"/>
          <w:lang w:val="uk-UA"/>
        </w:rPr>
        <w:t xml:space="preserve"> </w:t>
      </w:r>
      <w:r w:rsidR="00C65C77" w:rsidRPr="002D6670">
        <w:rPr>
          <w:rFonts w:cs="UkrainianJournal"/>
          <w:iCs/>
          <w:color w:val="auto"/>
          <w:sz w:val="28"/>
          <w:szCs w:val="28"/>
          <w:lang w:val="uk-UA"/>
        </w:rPr>
        <w:t>компонент складається</w:t>
      </w:r>
      <w:r w:rsidR="00C65C77" w:rsidRPr="00D47F6E">
        <w:rPr>
          <w:rFonts w:cs="UkrainianJournal"/>
          <w:i/>
          <w:iCs/>
          <w:color w:val="auto"/>
          <w:sz w:val="28"/>
          <w:szCs w:val="28"/>
          <w:lang w:val="uk-UA"/>
        </w:rPr>
        <w:t xml:space="preserve"> з</w:t>
      </w:r>
      <w:r w:rsidR="007A374D">
        <w:rPr>
          <w:rFonts w:cs="UkrainianJournal"/>
          <w:i/>
          <w:iCs/>
          <w:color w:val="auto"/>
          <w:sz w:val="28"/>
          <w:szCs w:val="28"/>
          <w:lang w:val="uk-UA"/>
        </w:rPr>
        <w:t xml:space="preserve"> </w:t>
      </w:r>
      <w:r w:rsidR="00C65C77" w:rsidRPr="00D47F6E">
        <w:rPr>
          <w:rFonts w:cs="UkrainianJournal"/>
          <w:color w:val="auto"/>
          <w:sz w:val="28"/>
          <w:szCs w:val="28"/>
          <w:lang w:val="uk-UA"/>
        </w:rPr>
        <w:t>сукупності необхідних</w:t>
      </w:r>
      <w:r w:rsidR="00AD6255" w:rsidRPr="00D47F6E">
        <w:rPr>
          <w:rFonts w:cs="UkrainianJournal"/>
          <w:color w:val="auto"/>
          <w:sz w:val="28"/>
          <w:szCs w:val="28"/>
          <w:lang w:val="uk-UA"/>
        </w:rPr>
        <w:t xml:space="preserve"> умінь, що </w:t>
      </w:r>
      <w:r w:rsidR="002D240F" w:rsidRPr="00D47F6E">
        <w:rPr>
          <w:rFonts w:cs="UkrainianJournal"/>
          <w:color w:val="auto"/>
          <w:sz w:val="28"/>
          <w:szCs w:val="28"/>
          <w:lang w:val="uk-UA"/>
        </w:rPr>
        <w:t xml:space="preserve">сприяють </w:t>
      </w:r>
      <w:r w:rsidR="00AD6255" w:rsidRPr="00D47F6E">
        <w:rPr>
          <w:rFonts w:cs="UkrainianJournal"/>
          <w:color w:val="auto"/>
          <w:sz w:val="28"/>
          <w:szCs w:val="28"/>
          <w:lang w:val="uk-UA"/>
        </w:rPr>
        <w:t>проф</w:t>
      </w:r>
      <w:r w:rsidR="002D240F" w:rsidRPr="00D47F6E">
        <w:rPr>
          <w:rFonts w:cs="UkrainianJournal"/>
          <w:color w:val="auto"/>
          <w:sz w:val="28"/>
          <w:szCs w:val="28"/>
          <w:lang w:val="uk-UA"/>
        </w:rPr>
        <w:t>есійній мобільності</w:t>
      </w:r>
      <w:r w:rsidR="00947B03" w:rsidRPr="00D47F6E">
        <w:rPr>
          <w:rFonts w:cs="UkrainianJournal"/>
          <w:color w:val="auto"/>
          <w:sz w:val="28"/>
          <w:szCs w:val="28"/>
          <w:lang w:val="uk-UA"/>
        </w:rPr>
        <w:t>, до яких належать</w:t>
      </w:r>
      <w:r w:rsidR="00AD6255" w:rsidRPr="00D47F6E">
        <w:rPr>
          <w:rFonts w:cs="UkrainianJournal"/>
          <w:color w:val="auto"/>
          <w:sz w:val="28"/>
          <w:szCs w:val="28"/>
          <w:lang w:val="uk-UA"/>
        </w:rPr>
        <w:t xml:space="preserve">: </w:t>
      </w:r>
    </w:p>
    <w:p w:rsidR="00586A9C" w:rsidRPr="00D47F6E" w:rsidRDefault="00AD6255" w:rsidP="007A374D">
      <w:pPr>
        <w:pStyle w:val="Default"/>
        <w:numPr>
          <w:ilvl w:val="0"/>
          <w:numId w:val="7"/>
        </w:numPr>
        <w:tabs>
          <w:tab w:val="left" w:pos="1134"/>
        </w:tabs>
        <w:spacing w:line="336" w:lineRule="auto"/>
        <w:ind w:left="0" w:firstLine="709"/>
        <w:jc w:val="both"/>
        <w:rPr>
          <w:rFonts w:cs="UkrainianJournal"/>
          <w:color w:val="auto"/>
          <w:sz w:val="28"/>
          <w:szCs w:val="28"/>
          <w:lang w:val="uk-UA"/>
        </w:rPr>
      </w:pPr>
      <w:r w:rsidRPr="00D47F6E">
        <w:rPr>
          <w:rFonts w:cs="UkrainianJournal"/>
          <w:i/>
          <w:iCs/>
          <w:color w:val="auto"/>
          <w:sz w:val="28"/>
          <w:szCs w:val="28"/>
          <w:lang w:val="uk-UA"/>
        </w:rPr>
        <w:t>органі</w:t>
      </w:r>
      <w:r w:rsidRPr="00D47F6E">
        <w:rPr>
          <w:rFonts w:cs="UkrainianJournal"/>
          <w:i/>
          <w:iCs/>
          <w:color w:val="auto"/>
          <w:sz w:val="28"/>
          <w:szCs w:val="28"/>
          <w:lang w:val="uk-UA"/>
        </w:rPr>
        <w:softHyphen/>
        <w:t xml:space="preserve">заторські </w:t>
      </w:r>
      <w:r w:rsidRPr="00D47F6E">
        <w:rPr>
          <w:rFonts w:cs="UkrainianJournal"/>
          <w:color w:val="auto"/>
          <w:sz w:val="28"/>
          <w:szCs w:val="28"/>
          <w:lang w:val="uk-UA"/>
        </w:rPr>
        <w:t>(</w:t>
      </w:r>
      <w:r w:rsidR="00947B03" w:rsidRPr="00D47F6E">
        <w:rPr>
          <w:rFonts w:cs="UkrainianJournal"/>
          <w:color w:val="auto"/>
          <w:sz w:val="28"/>
          <w:szCs w:val="28"/>
          <w:lang w:val="uk-UA"/>
        </w:rPr>
        <w:t>здатність до розподілу завдань, моти</w:t>
      </w:r>
      <w:r w:rsidR="00947B03" w:rsidRPr="00D47F6E">
        <w:rPr>
          <w:rFonts w:cs="UkrainianJournal"/>
          <w:color w:val="auto"/>
          <w:sz w:val="28"/>
          <w:szCs w:val="28"/>
          <w:lang w:val="uk-UA"/>
        </w:rPr>
        <w:softHyphen/>
        <w:t>вації діяльності своєї та інших, планування</w:t>
      </w:r>
      <w:r w:rsidR="005864F0" w:rsidRPr="00D47F6E">
        <w:rPr>
          <w:rFonts w:cs="UkrainianJournal"/>
          <w:color w:val="auto"/>
          <w:sz w:val="28"/>
          <w:szCs w:val="28"/>
          <w:lang w:val="uk-UA"/>
        </w:rPr>
        <w:t xml:space="preserve"> та організації</w:t>
      </w:r>
      <w:r w:rsidRPr="00D47F6E">
        <w:rPr>
          <w:rFonts w:cs="UkrainianJournal"/>
          <w:color w:val="auto"/>
          <w:sz w:val="28"/>
          <w:szCs w:val="28"/>
          <w:lang w:val="uk-UA"/>
        </w:rPr>
        <w:t xml:space="preserve"> процес</w:t>
      </w:r>
      <w:r w:rsidR="005864F0" w:rsidRPr="00D47F6E">
        <w:rPr>
          <w:rFonts w:cs="UkrainianJournal"/>
          <w:color w:val="auto"/>
          <w:sz w:val="28"/>
          <w:szCs w:val="28"/>
          <w:lang w:val="uk-UA"/>
        </w:rPr>
        <w:t>у</w:t>
      </w:r>
      <w:r w:rsidRPr="00D47F6E">
        <w:rPr>
          <w:rFonts w:cs="UkrainianJournal"/>
          <w:color w:val="auto"/>
          <w:sz w:val="28"/>
          <w:szCs w:val="28"/>
          <w:lang w:val="uk-UA"/>
        </w:rPr>
        <w:t xml:space="preserve"> профе</w:t>
      </w:r>
      <w:r w:rsidR="005864F0" w:rsidRPr="00D47F6E">
        <w:rPr>
          <w:rFonts w:cs="UkrainianJournal"/>
          <w:color w:val="auto"/>
          <w:sz w:val="28"/>
          <w:szCs w:val="28"/>
          <w:lang w:val="uk-UA"/>
        </w:rPr>
        <w:t>сійної діяльності, інструктування працівників, координування</w:t>
      </w:r>
      <w:r w:rsidRPr="00D47F6E">
        <w:rPr>
          <w:rFonts w:cs="UkrainianJournal"/>
          <w:color w:val="auto"/>
          <w:sz w:val="28"/>
          <w:szCs w:val="28"/>
          <w:lang w:val="uk-UA"/>
        </w:rPr>
        <w:t xml:space="preserve"> їх</w:t>
      </w:r>
      <w:r w:rsidR="005864F0" w:rsidRPr="00D47F6E">
        <w:rPr>
          <w:rFonts w:cs="UkrainianJournal"/>
          <w:color w:val="auto"/>
          <w:sz w:val="28"/>
          <w:szCs w:val="28"/>
          <w:lang w:val="uk-UA"/>
        </w:rPr>
        <w:t>ньої ді</w:t>
      </w:r>
      <w:r w:rsidR="005864F0" w:rsidRPr="00D47F6E">
        <w:rPr>
          <w:rFonts w:cs="UkrainianJournal"/>
          <w:color w:val="auto"/>
          <w:sz w:val="28"/>
          <w:szCs w:val="28"/>
          <w:lang w:val="uk-UA"/>
        </w:rPr>
        <w:softHyphen/>
        <w:t>яльності</w:t>
      </w:r>
      <w:r w:rsidRPr="00D47F6E">
        <w:rPr>
          <w:rFonts w:cs="UkrainianJournal"/>
          <w:color w:val="auto"/>
          <w:sz w:val="28"/>
          <w:szCs w:val="28"/>
          <w:lang w:val="uk-UA"/>
        </w:rPr>
        <w:t xml:space="preserve">), </w:t>
      </w:r>
    </w:p>
    <w:p w:rsidR="00586A9C" w:rsidRPr="00D47F6E" w:rsidRDefault="00AD6255" w:rsidP="007A374D">
      <w:pPr>
        <w:pStyle w:val="Default"/>
        <w:numPr>
          <w:ilvl w:val="0"/>
          <w:numId w:val="7"/>
        </w:numPr>
        <w:tabs>
          <w:tab w:val="left" w:pos="1134"/>
        </w:tabs>
        <w:spacing w:line="336" w:lineRule="auto"/>
        <w:ind w:left="0" w:firstLine="709"/>
        <w:jc w:val="both"/>
        <w:rPr>
          <w:rFonts w:cs="UkrainianJournal"/>
          <w:color w:val="auto"/>
          <w:sz w:val="28"/>
          <w:szCs w:val="28"/>
          <w:lang w:val="uk-UA"/>
        </w:rPr>
      </w:pPr>
      <w:r w:rsidRPr="00D47F6E">
        <w:rPr>
          <w:rFonts w:cs="UkrainianJournal"/>
          <w:i/>
          <w:iCs/>
          <w:color w:val="auto"/>
          <w:sz w:val="28"/>
          <w:szCs w:val="28"/>
          <w:lang w:val="uk-UA"/>
        </w:rPr>
        <w:t xml:space="preserve">комунікативні </w:t>
      </w:r>
      <w:r w:rsidRPr="00D47F6E">
        <w:rPr>
          <w:rFonts w:cs="UkrainianJournal"/>
          <w:color w:val="auto"/>
          <w:sz w:val="28"/>
          <w:szCs w:val="28"/>
          <w:lang w:val="uk-UA"/>
        </w:rPr>
        <w:t>(уміння встановлюва</w:t>
      </w:r>
      <w:r w:rsidRPr="00D47F6E">
        <w:rPr>
          <w:rFonts w:cs="UkrainianJournal"/>
          <w:color w:val="auto"/>
          <w:sz w:val="28"/>
          <w:szCs w:val="28"/>
          <w:lang w:val="uk-UA"/>
        </w:rPr>
        <w:softHyphen/>
        <w:t xml:space="preserve">ти </w:t>
      </w:r>
      <w:r w:rsidR="005864F0" w:rsidRPr="00D47F6E">
        <w:rPr>
          <w:rFonts w:cs="UkrainianJournal"/>
          <w:color w:val="auto"/>
          <w:sz w:val="28"/>
          <w:szCs w:val="28"/>
          <w:lang w:val="uk-UA"/>
        </w:rPr>
        <w:t xml:space="preserve">продуктивну взаємодію </w:t>
      </w:r>
      <w:r w:rsidRPr="00D47F6E">
        <w:rPr>
          <w:rFonts w:cs="UkrainianJournal"/>
          <w:color w:val="auto"/>
          <w:sz w:val="28"/>
          <w:szCs w:val="28"/>
          <w:lang w:val="uk-UA"/>
        </w:rPr>
        <w:t xml:space="preserve">з колегами, підлеглими, уміння заохочувати, </w:t>
      </w:r>
      <w:r w:rsidR="005864F0" w:rsidRPr="00D47F6E">
        <w:rPr>
          <w:rFonts w:cs="UkrainianJournal"/>
          <w:color w:val="auto"/>
          <w:sz w:val="28"/>
          <w:szCs w:val="28"/>
          <w:lang w:val="uk-UA"/>
        </w:rPr>
        <w:t>працювати у групі,</w:t>
      </w:r>
      <w:r w:rsidR="007A374D">
        <w:rPr>
          <w:rFonts w:cs="UkrainianJournal"/>
          <w:color w:val="auto"/>
          <w:sz w:val="28"/>
          <w:szCs w:val="28"/>
          <w:lang w:val="uk-UA"/>
        </w:rPr>
        <w:t xml:space="preserve"> </w:t>
      </w:r>
      <w:r w:rsidR="005864F0" w:rsidRPr="00D47F6E">
        <w:rPr>
          <w:rFonts w:cs="UkrainianJournal"/>
          <w:color w:val="auto"/>
          <w:sz w:val="28"/>
          <w:szCs w:val="28"/>
          <w:lang w:val="uk-UA"/>
        </w:rPr>
        <w:t>обґрунтовувати свої погляди</w:t>
      </w:r>
      <w:r w:rsidRPr="00D47F6E">
        <w:rPr>
          <w:rFonts w:cs="UkrainianJournal"/>
          <w:color w:val="auto"/>
          <w:sz w:val="28"/>
          <w:szCs w:val="28"/>
          <w:lang w:val="uk-UA"/>
        </w:rPr>
        <w:t xml:space="preserve">, </w:t>
      </w:r>
      <w:r w:rsidR="005864F0" w:rsidRPr="00D47F6E">
        <w:rPr>
          <w:rFonts w:cs="UkrainianJournal"/>
          <w:color w:val="auto"/>
          <w:sz w:val="28"/>
          <w:szCs w:val="28"/>
          <w:lang w:val="uk-UA"/>
        </w:rPr>
        <w:t>знаходити компромісні</w:t>
      </w:r>
      <w:r w:rsidRPr="00D47F6E">
        <w:rPr>
          <w:rFonts w:cs="UkrainianJournal"/>
          <w:color w:val="auto"/>
          <w:sz w:val="28"/>
          <w:szCs w:val="28"/>
          <w:lang w:val="uk-UA"/>
        </w:rPr>
        <w:t xml:space="preserve"> рішення, т</w:t>
      </w:r>
      <w:r w:rsidR="004F08FB" w:rsidRPr="00D47F6E">
        <w:rPr>
          <w:rFonts w:cs="UkrainianJournal"/>
          <w:color w:val="auto"/>
          <w:sz w:val="28"/>
          <w:szCs w:val="28"/>
          <w:lang w:val="uk-UA"/>
        </w:rPr>
        <w:t>олерантне ставлення до колег</w:t>
      </w:r>
      <w:r w:rsidRPr="00D47F6E">
        <w:rPr>
          <w:rFonts w:cs="UkrainianJournal"/>
          <w:color w:val="auto"/>
          <w:sz w:val="28"/>
          <w:szCs w:val="28"/>
          <w:lang w:val="uk-UA"/>
        </w:rPr>
        <w:t xml:space="preserve">; </w:t>
      </w:r>
      <w:r w:rsidR="004F08FB" w:rsidRPr="00D47F6E">
        <w:rPr>
          <w:rFonts w:cs="UkrainianJournal"/>
          <w:color w:val="auto"/>
          <w:sz w:val="28"/>
          <w:szCs w:val="28"/>
          <w:lang w:val="uk-UA"/>
        </w:rPr>
        <w:t>конфліктологічна компетентність</w:t>
      </w:r>
      <w:r w:rsidRPr="00D47F6E">
        <w:rPr>
          <w:rFonts w:cs="UkrainianJournal"/>
          <w:color w:val="auto"/>
          <w:sz w:val="28"/>
          <w:szCs w:val="28"/>
          <w:lang w:val="uk-UA"/>
        </w:rPr>
        <w:t xml:space="preserve">, </w:t>
      </w:r>
      <w:r w:rsidR="004F08FB" w:rsidRPr="00D47F6E">
        <w:rPr>
          <w:rFonts w:cs="UkrainianJournal"/>
          <w:color w:val="auto"/>
          <w:sz w:val="28"/>
          <w:szCs w:val="28"/>
          <w:lang w:val="uk-UA"/>
        </w:rPr>
        <w:t>здатність до</w:t>
      </w:r>
      <w:r w:rsidR="007A374D">
        <w:rPr>
          <w:rFonts w:cs="UkrainianJournal"/>
          <w:color w:val="auto"/>
          <w:sz w:val="28"/>
          <w:szCs w:val="28"/>
          <w:lang w:val="uk-UA"/>
        </w:rPr>
        <w:t xml:space="preserve"> </w:t>
      </w:r>
      <w:r w:rsidR="004F08FB" w:rsidRPr="00D47F6E">
        <w:rPr>
          <w:rFonts w:cs="UkrainianJournal"/>
          <w:color w:val="auto"/>
          <w:sz w:val="28"/>
          <w:szCs w:val="28"/>
          <w:lang w:val="uk-UA"/>
        </w:rPr>
        <w:t>реалізації</w:t>
      </w:r>
      <w:r w:rsidRPr="00D47F6E">
        <w:rPr>
          <w:rFonts w:cs="UkrainianJournal"/>
          <w:color w:val="auto"/>
          <w:sz w:val="28"/>
          <w:szCs w:val="28"/>
          <w:lang w:val="uk-UA"/>
        </w:rPr>
        <w:t xml:space="preserve"> в груповій взаємодії осо</w:t>
      </w:r>
      <w:r w:rsidRPr="00D47F6E">
        <w:rPr>
          <w:rFonts w:cs="UkrainianJournal"/>
          <w:color w:val="auto"/>
          <w:sz w:val="28"/>
          <w:szCs w:val="28"/>
          <w:lang w:val="uk-UA"/>
        </w:rPr>
        <w:softHyphen/>
        <w:t xml:space="preserve">бистісних потреб, </w:t>
      </w:r>
      <w:r w:rsidR="00886DDC" w:rsidRPr="00D47F6E">
        <w:rPr>
          <w:rFonts w:cs="UkrainianJournal"/>
          <w:color w:val="auto"/>
          <w:sz w:val="28"/>
          <w:szCs w:val="28"/>
          <w:lang w:val="uk-UA"/>
        </w:rPr>
        <w:t>здатність до активного слухання та ведення</w:t>
      </w:r>
      <w:r w:rsidRPr="00D47F6E">
        <w:rPr>
          <w:rFonts w:cs="UkrainianJournal"/>
          <w:color w:val="auto"/>
          <w:sz w:val="28"/>
          <w:szCs w:val="28"/>
          <w:lang w:val="uk-UA"/>
        </w:rPr>
        <w:t xml:space="preserve"> діалог</w:t>
      </w:r>
      <w:r w:rsidR="00886DDC" w:rsidRPr="00D47F6E">
        <w:rPr>
          <w:rFonts w:cs="UkrainianJournal"/>
          <w:color w:val="auto"/>
          <w:sz w:val="28"/>
          <w:szCs w:val="28"/>
          <w:lang w:val="uk-UA"/>
        </w:rPr>
        <w:t>у</w:t>
      </w:r>
      <w:r w:rsidR="009F7A32" w:rsidRPr="00D47F6E">
        <w:rPr>
          <w:rFonts w:cs="UkrainianJournal"/>
          <w:color w:val="auto"/>
          <w:sz w:val="28"/>
          <w:szCs w:val="28"/>
          <w:lang w:val="uk-UA"/>
        </w:rPr>
        <w:t>, здійснення емоційно-вольового</w:t>
      </w:r>
      <w:r w:rsidRPr="00D47F6E">
        <w:rPr>
          <w:rFonts w:cs="UkrainianJournal"/>
          <w:color w:val="auto"/>
          <w:sz w:val="28"/>
          <w:szCs w:val="28"/>
          <w:lang w:val="uk-UA"/>
        </w:rPr>
        <w:t xml:space="preserve"> вплив</w:t>
      </w:r>
      <w:r w:rsidR="009F7A32" w:rsidRPr="00D47F6E">
        <w:rPr>
          <w:rFonts w:cs="UkrainianJournal"/>
          <w:color w:val="auto"/>
          <w:sz w:val="28"/>
          <w:szCs w:val="28"/>
          <w:lang w:val="uk-UA"/>
        </w:rPr>
        <w:t>у</w:t>
      </w:r>
      <w:r w:rsidRPr="00D47F6E">
        <w:rPr>
          <w:rFonts w:cs="UkrainianJournal"/>
          <w:color w:val="auto"/>
          <w:sz w:val="28"/>
          <w:szCs w:val="28"/>
          <w:lang w:val="uk-UA"/>
        </w:rPr>
        <w:t xml:space="preserve"> на людей), </w:t>
      </w:r>
    </w:p>
    <w:p w:rsidR="00586A9C" w:rsidRPr="00D47F6E" w:rsidRDefault="00AD6255" w:rsidP="007A374D">
      <w:pPr>
        <w:pStyle w:val="Default"/>
        <w:numPr>
          <w:ilvl w:val="0"/>
          <w:numId w:val="7"/>
        </w:numPr>
        <w:tabs>
          <w:tab w:val="left" w:pos="1134"/>
        </w:tabs>
        <w:spacing w:line="336" w:lineRule="auto"/>
        <w:ind w:left="0" w:firstLine="709"/>
        <w:jc w:val="both"/>
        <w:rPr>
          <w:rFonts w:cs="UkrainianJournal"/>
          <w:color w:val="auto"/>
          <w:sz w:val="28"/>
          <w:szCs w:val="28"/>
          <w:lang w:val="uk-UA"/>
        </w:rPr>
      </w:pPr>
      <w:r w:rsidRPr="00D47F6E">
        <w:rPr>
          <w:rFonts w:cs="UkrainianJournal"/>
          <w:i/>
          <w:iCs/>
          <w:color w:val="auto"/>
          <w:sz w:val="28"/>
          <w:szCs w:val="28"/>
          <w:lang w:val="uk-UA"/>
        </w:rPr>
        <w:t xml:space="preserve">дидактичні </w:t>
      </w:r>
      <w:r w:rsidRPr="00D47F6E">
        <w:rPr>
          <w:rFonts w:cs="UkrainianJournal"/>
          <w:color w:val="auto"/>
          <w:sz w:val="28"/>
          <w:szCs w:val="28"/>
          <w:lang w:val="uk-UA"/>
        </w:rPr>
        <w:t>(</w:t>
      </w:r>
      <w:r w:rsidR="009F7A32" w:rsidRPr="00D47F6E">
        <w:rPr>
          <w:rFonts w:cs="UkrainianJournal"/>
          <w:color w:val="auto"/>
          <w:sz w:val="28"/>
          <w:szCs w:val="28"/>
          <w:lang w:val="uk-UA"/>
        </w:rPr>
        <w:t>здатність до перетворення наукової ін</w:t>
      </w:r>
      <w:r w:rsidR="009F7A32" w:rsidRPr="00D47F6E">
        <w:rPr>
          <w:rFonts w:cs="UkrainianJournal"/>
          <w:color w:val="auto"/>
          <w:sz w:val="28"/>
          <w:szCs w:val="28"/>
          <w:lang w:val="uk-UA"/>
        </w:rPr>
        <w:softHyphen/>
        <w:t>формації у виробничий процес, заняття</w:t>
      </w:r>
      <w:r w:rsidRPr="00D47F6E">
        <w:rPr>
          <w:rFonts w:cs="UkrainianJournal"/>
          <w:color w:val="auto"/>
          <w:sz w:val="28"/>
          <w:szCs w:val="28"/>
          <w:lang w:val="uk-UA"/>
        </w:rPr>
        <w:t xml:space="preserve"> на</w:t>
      </w:r>
      <w:r w:rsidRPr="00D47F6E">
        <w:rPr>
          <w:rFonts w:cs="UkrainianJournal"/>
          <w:color w:val="auto"/>
          <w:sz w:val="28"/>
          <w:szCs w:val="28"/>
          <w:lang w:val="uk-UA"/>
        </w:rPr>
        <w:softHyphen/>
        <w:t xml:space="preserve">уково-практичною діяльністю), </w:t>
      </w:r>
    </w:p>
    <w:p w:rsidR="00D47F6E" w:rsidRPr="00D47F6E" w:rsidRDefault="00AD6255" w:rsidP="007A374D">
      <w:pPr>
        <w:pStyle w:val="Default"/>
        <w:numPr>
          <w:ilvl w:val="0"/>
          <w:numId w:val="7"/>
        </w:numPr>
        <w:tabs>
          <w:tab w:val="left" w:pos="1134"/>
        </w:tabs>
        <w:spacing w:line="336" w:lineRule="auto"/>
        <w:ind w:left="0" w:firstLine="709"/>
        <w:jc w:val="both"/>
        <w:rPr>
          <w:color w:val="auto"/>
          <w:sz w:val="28"/>
          <w:szCs w:val="28"/>
          <w:lang w:val="uk-UA"/>
        </w:rPr>
      </w:pPr>
      <w:r w:rsidRPr="00D47F6E">
        <w:rPr>
          <w:rFonts w:cs="UkrainianJournal"/>
          <w:i/>
          <w:iCs/>
          <w:color w:val="auto"/>
          <w:sz w:val="28"/>
          <w:szCs w:val="28"/>
          <w:lang w:val="uk-UA"/>
        </w:rPr>
        <w:t>проектувальн</w:t>
      </w:r>
      <w:r w:rsidR="00586A9C" w:rsidRPr="00D47F6E">
        <w:rPr>
          <w:rFonts w:cs="UkrainianJournal"/>
          <w:i/>
          <w:iCs/>
          <w:color w:val="auto"/>
          <w:sz w:val="28"/>
          <w:szCs w:val="28"/>
          <w:lang w:val="uk-UA"/>
        </w:rPr>
        <w:t>і</w:t>
      </w:r>
      <w:r w:rsidRPr="00D47F6E">
        <w:rPr>
          <w:rFonts w:cs="UkrainianJournal"/>
          <w:i/>
          <w:iCs/>
          <w:color w:val="auto"/>
          <w:sz w:val="28"/>
          <w:szCs w:val="28"/>
          <w:lang w:val="uk-UA"/>
        </w:rPr>
        <w:t xml:space="preserve"> </w:t>
      </w:r>
      <w:r w:rsidR="006C7541" w:rsidRPr="00D47F6E">
        <w:rPr>
          <w:rFonts w:cs="UkrainianJournal"/>
          <w:color w:val="auto"/>
          <w:sz w:val="28"/>
          <w:szCs w:val="28"/>
          <w:lang w:val="uk-UA"/>
        </w:rPr>
        <w:t>(здатність до</w:t>
      </w:r>
      <w:r w:rsidR="007A374D">
        <w:rPr>
          <w:rFonts w:cs="UkrainianJournal"/>
          <w:color w:val="auto"/>
          <w:sz w:val="28"/>
          <w:szCs w:val="28"/>
          <w:lang w:val="uk-UA"/>
        </w:rPr>
        <w:t xml:space="preserve"> </w:t>
      </w:r>
      <w:r w:rsidR="006C7541" w:rsidRPr="00D47F6E">
        <w:rPr>
          <w:rFonts w:cs="UkrainianJournal"/>
          <w:color w:val="auto"/>
          <w:sz w:val="28"/>
          <w:szCs w:val="28"/>
          <w:lang w:val="uk-UA"/>
        </w:rPr>
        <w:t>моделювання</w:t>
      </w:r>
      <w:r w:rsidRPr="00D47F6E">
        <w:rPr>
          <w:rFonts w:cs="UkrainianJournal"/>
          <w:color w:val="auto"/>
          <w:sz w:val="28"/>
          <w:szCs w:val="28"/>
          <w:lang w:val="uk-UA"/>
        </w:rPr>
        <w:t xml:space="preserve"> процес</w:t>
      </w:r>
      <w:r w:rsidR="006C7541" w:rsidRPr="00D47F6E">
        <w:rPr>
          <w:rFonts w:cs="UkrainianJournal"/>
          <w:color w:val="auto"/>
          <w:sz w:val="28"/>
          <w:szCs w:val="28"/>
          <w:lang w:val="uk-UA"/>
        </w:rPr>
        <w:t>у</w:t>
      </w:r>
      <w:r w:rsidRPr="00D47F6E">
        <w:rPr>
          <w:rFonts w:cs="UkrainianJournal"/>
          <w:color w:val="auto"/>
          <w:sz w:val="28"/>
          <w:szCs w:val="28"/>
          <w:lang w:val="uk-UA"/>
        </w:rPr>
        <w:t xml:space="preserve"> професі</w:t>
      </w:r>
      <w:r w:rsidR="002A2382" w:rsidRPr="00D47F6E">
        <w:rPr>
          <w:rFonts w:cs="UkrainianJournal"/>
          <w:color w:val="auto"/>
          <w:sz w:val="28"/>
          <w:szCs w:val="28"/>
          <w:lang w:val="uk-UA"/>
        </w:rPr>
        <w:t>йної діяль</w:t>
      </w:r>
      <w:r w:rsidR="002A2382" w:rsidRPr="00D47F6E">
        <w:rPr>
          <w:rFonts w:cs="UkrainianJournal"/>
          <w:color w:val="auto"/>
          <w:sz w:val="28"/>
          <w:szCs w:val="28"/>
          <w:lang w:val="uk-UA"/>
        </w:rPr>
        <w:softHyphen/>
        <w:t>ності, обґрунтування використовуваних засоби, форм та методів</w:t>
      </w:r>
      <w:r w:rsidRPr="00D47F6E">
        <w:rPr>
          <w:rFonts w:cs="UkrainianJournal"/>
          <w:color w:val="auto"/>
          <w:sz w:val="28"/>
          <w:szCs w:val="28"/>
          <w:lang w:val="uk-UA"/>
        </w:rPr>
        <w:t xml:space="preserve"> роботи </w:t>
      </w:r>
      <w:r w:rsidR="002A2382" w:rsidRPr="00D47F6E">
        <w:rPr>
          <w:rFonts w:cs="UkrainianJournal"/>
          <w:color w:val="auto"/>
          <w:sz w:val="28"/>
          <w:szCs w:val="28"/>
          <w:lang w:val="uk-UA"/>
        </w:rPr>
        <w:t>з урахуванням індивіду</w:t>
      </w:r>
      <w:r w:rsidR="002A2382" w:rsidRPr="00D47F6E">
        <w:rPr>
          <w:rFonts w:cs="UkrainianJournal"/>
          <w:color w:val="auto"/>
          <w:sz w:val="28"/>
          <w:szCs w:val="28"/>
          <w:lang w:val="uk-UA"/>
        </w:rPr>
        <w:softHyphen/>
        <w:t>альних особливостей, знань та у</w:t>
      </w:r>
      <w:r w:rsidRPr="00D47F6E">
        <w:rPr>
          <w:rFonts w:cs="UkrainianJournal"/>
          <w:color w:val="auto"/>
          <w:sz w:val="28"/>
          <w:szCs w:val="28"/>
          <w:lang w:val="uk-UA"/>
        </w:rPr>
        <w:t>мінь</w:t>
      </w:r>
      <w:r w:rsidR="007A374D">
        <w:rPr>
          <w:rFonts w:cs="UkrainianJournal"/>
          <w:color w:val="auto"/>
          <w:sz w:val="28"/>
          <w:szCs w:val="28"/>
          <w:lang w:val="uk-UA"/>
        </w:rPr>
        <w:t xml:space="preserve"> </w:t>
      </w:r>
      <w:r w:rsidR="00D47F6E" w:rsidRPr="00D47F6E">
        <w:rPr>
          <w:color w:val="auto"/>
          <w:sz w:val="28"/>
          <w:szCs w:val="28"/>
          <w:lang w:val="uk-UA"/>
        </w:rPr>
        <w:t>[</w:t>
      </w:r>
      <w:r w:rsidR="00D47F6E">
        <w:rPr>
          <w:color w:val="auto"/>
          <w:sz w:val="28"/>
          <w:szCs w:val="28"/>
          <w:lang w:val="uk-UA"/>
        </w:rPr>
        <w:t>49</w:t>
      </w:r>
      <w:r w:rsidR="00D47F6E" w:rsidRPr="00D47F6E">
        <w:rPr>
          <w:color w:val="auto"/>
          <w:sz w:val="28"/>
          <w:szCs w:val="28"/>
          <w:lang w:val="uk-UA"/>
        </w:rPr>
        <w:t>].</w:t>
      </w:r>
    </w:p>
    <w:p w:rsidR="00C108B8" w:rsidRDefault="00C15F8E" w:rsidP="007A374D">
      <w:pPr>
        <w:pStyle w:val="Default"/>
        <w:spacing w:line="336" w:lineRule="auto"/>
        <w:ind w:firstLine="709"/>
        <w:jc w:val="both"/>
        <w:rPr>
          <w:color w:val="auto"/>
          <w:sz w:val="28"/>
          <w:szCs w:val="28"/>
          <w:lang w:val="uk-UA"/>
        </w:rPr>
      </w:pPr>
      <w:r w:rsidRPr="00C15F8E">
        <w:rPr>
          <w:color w:val="auto"/>
          <w:sz w:val="28"/>
          <w:szCs w:val="28"/>
          <w:lang w:val="uk-UA"/>
        </w:rPr>
        <w:t xml:space="preserve">Отже, професійна мобільність майбутніх </w:t>
      </w:r>
      <w:r w:rsidR="001E3AD3">
        <w:rPr>
          <w:color w:val="auto"/>
          <w:sz w:val="28"/>
          <w:szCs w:val="28"/>
          <w:lang w:val="uk-UA"/>
        </w:rPr>
        <w:t>менеджерів сфери освіти</w:t>
      </w:r>
      <w:r w:rsidRPr="00C15F8E">
        <w:rPr>
          <w:color w:val="auto"/>
          <w:sz w:val="28"/>
          <w:szCs w:val="28"/>
          <w:lang w:val="uk-UA"/>
        </w:rPr>
        <w:t xml:space="preserve"> – інтегративне утворення,</w:t>
      </w:r>
      <w:r w:rsidR="007A374D">
        <w:rPr>
          <w:color w:val="auto"/>
          <w:sz w:val="28"/>
          <w:szCs w:val="28"/>
          <w:lang w:val="uk-UA"/>
        </w:rPr>
        <w:t xml:space="preserve"> </w:t>
      </w:r>
      <w:r w:rsidRPr="00C15F8E">
        <w:rPr>
          <w:color w:val="auto"/>
          <w:sz w:val="28"/>
          <w:szCs w:val="28"/>
          <w:lang w:val="uk-UA"/>
        </w:rPr>
        <w:t>яке має трикомпонентну структуру, до складу якої входить</w:t>
      </w:r>
      <w:r w:rsidR="007A374D">
        <w:rPr>
          <w:color w:val="auto"/>
          <w:sz w:val="28"/>
          <w:szCs w:val="28"/>
          <w:lang w:val="uk-UA"/>
        </w:rPr>
        <w:t xml:space="preserve">  </w:t>
      </w:r>
      <w:r w:rsidRPr="00C15F8E">
        <w:rPr>
          <w:color w:val="auto"/>
          <w:sz w:val="28"/>
          <w:szCs w:val="28"/>
          <w:lang w:val="uk-UA"/>
        </w:rPr>
        <w:t>когнітивний, мотиваційний та процесуальний елемент. Професійна мобільність майбутнього менеджера – це</w:t>
      </w:r>
      <w:r w:rsidR="007A374D">
        <w:rPr>
          <w:color w:val="auto"/>
          <w:sz w:val="28"/>
          <w:szCs w:val="28"/>
          <w:lang w:val="uk-UA"/>
        </w:rPr>
        <w:t xml:space="preserve"> </w:t>
      </w:r>
      <w:r w:rsidRPr="00C15F8E">
        <w:rPr>
          <w:color w:val="auto"/>
          <w:sz w:val="28"/>
          <w:szCs w:val="28"/>
          <w:lang w:val="uk-UA"/>
        </w:rPr>
        <w:t>індивідуальна якість, формування якої здійснюється під час навчання у ЗВО шляхом занурення в освітн</w:t>
      </w:r>
      <w:r w:rsidR="002D6670">
        <w:rPr>
          <w:color w:val="auto"/>
          <w:sz w:val="28"/>
          <w:szCs w:val="28"/>
          <w:lang w:val="uk-UA"/>
        </w:rPr>
        <w:t xml:space="preserve">є середовище, що виражає уміння </w:t>
      </w:r>
      <w:r w:rsidRPr="00C15F8E">
        <w:rPr>
          <w:color w:val="auto"/>
          <w:sz w:val="28"/>
          <w:szCs w:val="28"/>
          <w:lang w:val="uk-UA"/>
        </w:rPr>
        <w:t>майбутнього спеціаліста успішно використовувати професійний досвід для саморозвитку в управлінській</w:t>
      </w:r>
      <w:r w:rsidR="007A374D">
        <w:rPr>
          <w:color w:val="auto"/>
          <w:sz w:val="28"/>
          <w:szCs w:val="28"/>
          <w:lang w:val="uk-UA"/>
        </w:rPr>
        <w:t xml:space="preserve"> </w:t>
      </w:r>
      <w:r w:rsidRPr="00C15F8E">
        <w:rPr>
          <w:color w:val="auto"/>
          <w:sz w:val="28"/>
          <w:szCs w:val="28"/>
          <w:lang w:val="uk-UA"/>
        </w:rPr>
        <w:t>діяльності, змінювати себе та оточуючих у спілкуванні на професійному й громадянському рівнях, здатність та готовність до адаптації та швидкого реагування на соціальні зміни та зміни професійної позиції упродовж життя.</w:t>
      </w:r>
      <w:r w:rsidR="007A374D">
        <w:rPr>
          <w:color w:val="auto"/>
          <w:sz w:val="28"/>
          <w:szCs w:val="28"/>
          <w:lang w:val="uk-UA"/>
        </w:rPr>
        <w:t xml:space="preserve"> </w:t>
      </w:r>
    </w:p>
    <w:p w:rsidR="00CD3E3D" w:rsidRPr="00C800E8" w:rsidRDefault="00CD3E3D" w:rsidP="007A374D">
      <w:pPr>
        <w:spacing w:after="0" w:line="360" w:lineRule="auto"/>
        <w:ind w:firstLine="709"/>
        <w:jc w:val="center"/>
        <w:rPr>
          <w:rFonts w:ascii="Times New Roman" w:hAnsi="Times New Roman" w:cs="Times New Roman"/>
          <w:b/>
          <w:sz w:val="28"/>
          <w:szCs w:val="28"/>
          <w:lang w:val="uk-UA"/>
        </w:rPr>
      </w:pPr>
      <w:r w:rsidRPr="00C800E8">
        <w:rPr>
          <w:rFonts w:ascii="Times New Roman" w:hAnsi="Times New Roman" w:cs="Times New Roman"/>
          <w:b/>
          <w:sz w:val="28"/>
          <w:szCs w:val="28"/>
          <w:lang w:val="uk-UA"/>
        </w:rPr>
        <w:lastRenderedPageBreak/>
        <w:t>Висновки до розділу 1</w:t>
      </w:r>
    </w:p>
    <w:p w:rsidR="00CD3E3D" w:rsidRPr="000979AC" w:rsidRDefault="00CD3E3D" w:rsidP="007A374D">
      <w:pPr>
        <w:pStyle w:val="a9"/>
        <w:spacing w:line="360" w:lineRule="auto"/>
        <w:ind w:left="0" w:firstLine="709"/>
      </w:pPr>
      <w:r>
        <w:t xml:space="preserve">Аналіз підходів до </w:t>
      </w:r>
      <w:r w:rsidRPr="000979AC">
        <w:t>дефініції</w:t>
      </w:r>
      <w:r w:rsidRPr="000979AC">
        <w:rPr>
          <w:spacing w:val="1"/>
        </w:rPr>
        <w:t xml:space="preserve"> </w:t>
      </w:r>
      <w:r w:rsidRPr="000979AC">
        <w:t>«професійна</w:t>
      </w:r>
      <w:r w:rsidRPr="000979AC">
        <w:rPr>
          <w:spacing w:val="1"/>
        </w:rPr>
        <w:t xml:space="preserve"> </w:t>
      </w:r>
      <w:r w:rsidRPr="000979AC">
        <w:t>мобільність»</w:t>
      </w:r>
      <w:r w:rsidRPr="000979AC">
        <w:rPr>
          <w:spacing w:val="1"/>
        </w:rPr>
        <w:t xml:space="preserve"> </w:t>
      </w:r>
      <w:r>
        <w:t>засвідчив</w:t>
      </w:r>
      <w:r w:rsidRPr="000979AC">
        <w:t>,</w:t>
      </w:r>
      <w:r w:rsidRPr="000979AC">
        <w:rPr>
          <w:spacing w:val="1"/>
        </w:rPr>
        <w:t xml:space="preserve"> </w:t>
      </w:r>
      <w:r w:rsidRPr="000979AC">
        <w:t>що</w:t>
      </w:r>
      <w:r w:rsidRPr="000979AC">
        <w:rPr>
          <w:spacing w:val="1"/>
        </w:rPr>
        <w:t xml:space="preserve"> </w:t>
      </w:r>
      <w:r w:rsidRPr="000979AC">
        <w:t>це</w:t>
      </w:r>
      <w:r w:rsidRPr="000979AC">
        <w:rPr>
          <w:spacing w:val="1"/>
        </w:rPr>
        <w:t xml:space="preserve"> </w:t>
      </w:r>
      <w:r w:rsidRPr="000979AC">
        <w:t>поняття</w:t>
      </w:r>
      <w:r w:rsidRPr="000979AC">
        <w:rPr>
          <w:spacing w:val="1"/>
        </w:rPr>
        <w:t xml:space="preserve"> </w:t>
      </w:r>
      <w:r>
        <w:rPr>
          <w:spacing w:val="1"/>
        </w:rPr>
        <w:t xml:space="preserve">відображає </w:t>
      </w:r>
      <w:r>
        <w:t>економічні</w:t>
      </w:r>
      <w:r w:rsidRPr="000979AC">
        <w:t>,</w:t>
      </w:r>
      <w:r w:rsidRPr="000979AC">
        <w:rPr>
          <w:spacing w:val="10"/>
        </w:rPr>
        <w:t xml:space="preserve"> </w:t>
      </w:r>
      <w:r>
        <w:t>трудові</w:t>
      </w:r>
      <w:r w:rsidRPr="000979AC">
        <w:t>,</w:t>
      </w:r>
      <w:r w:rsidRPr="000979AC">
        <w:rPr>
          <w:spacing w:val="10"/>
        </w:rPr>
        <w:t xml:space="preserve"> </w:t>
      </w:r>
      <w:r>
        <w:t>соціальні</w:t>
      </w:r>
      <w:r w:rsidRPr="000979AC">
        <w:t>,</w:t>
      </w:r>
      <w:r w:rsidRPr="000979AC">
        <w:rPr>
          <w:spacing w:val="10"/>
        </w:rPr>
        <w:t xml:space="preserve"> </w:t>
      </w:r>
      <w:r>
        <w:t>освітні</w:t>
      </w:r>
      <w:r w:rsidRPr="000979AC">
        <w:rPr>
          <w:spacing w:val="11"/>
        </w:rPr>
        <w:t xml:space="preserve"> </w:t>
      </w:r>
      <w:r w:rsidRPr="000979AC">
        <w:t>відносин</w:t>
      </w:r>
      <w:r>
        <w:t>и та їх зміст</w:t>
      </w:r>
      <w:r w:rsidRPr="000979AC">
        <w:t xml:space="preserve">, </w:t>
      </w:r>
      <w:r>
        <w:t>характеризується комплексністю</w:t>
      </w:r>
      <w:r w:rsidRPr="000979AC">
        <w:t>,</w:t>
      </w:r>
      <w:r w:rsidRPr="000979AC">
        <w:rPr>
          <w:spacing w:val="1"/>
        </w:rPr>
        <w:t xml:space="preserve"> </w:t>
      </w:r>
      <w:r>
        <w:t>багаторівневістю</w:t>
      </w:r>
      <w:r w:rsidRPr="000979AC">
        <w:t>,</w:t>
      </w:r>
      <w:r w:rsidRPr="000979AC">
        <w:rPr>
          <w:spacing w:val="1"/>
        </w:rPr>
        <w:t xml:space="preserve"> </w:t>
      </w:r>
      <w:r>
        <w:t xml:space="preserve">саме тому </w:t>
      </w:r>
      <w:r w:rsidRPr="000979AC">
        <w:t>визначення</w:t>
      </w:r>
      <w:r w:rsidRPr="000979AC">
        <w:rPr>
          <w:spacing w:val="1"/>
        </w:rPr>
        <w:t xml:space="preserve"> </w:t>
      </w:r>
      <w:r w:rsidRPr="000979AC">
        <w:t>його</w:t>
      </w:r>
      <w:r w:rsidRPr="000979AC">
        <w:rPr>
          <w:spacing w:val="1"/>
        </w:rPr>
        <w:t xml:space="preserve"> </w:t>
      </w:r>
      <w:r w:rsidRPr="000979AC">
        <w:t>сутності потребує</w:t>
      </w:r>
      <w:r w:rsidRPr="000979AC">
        <w:rPr>
          <w:spacing w:val="-2"/>
        </w:rPr>
        <w:t xml:space="preserve"> </w:t>
      </w:r>
      <w:r>
        <w:t>інтегративності з позиції</w:t>
      </w:r>
      <w:r w:rsidR="007A374D">
        <w:t xml:space="preserve"> </w:t>
      </w:r>
      <w:r w:rsidRPr="000979AC">
        <w:t>різних</w:t>
      </w:r>
      <w:r w:rsidRPr="000979AC">
        <w:rPr>
          <w:spacing w:val="1"/>
        </w:rPr>
        <w:t xml:space="preserve"> </w:t>
      </w:r>
      <w:r>
        <w:t>підходів</w:t>
      </w:r>
      <w:r w:rsidRPr="000979AC">
        <w:t>.</w:t>
      </w:r>
    </w:p>
    <w:p w:rsidR="00CD3E3D" w:rsidRPr="000979AC" w:rsidRDefault="00CD3E3D" w:rsidP="007A374D">
      <w:pPr>
        <w:pStyle w:val="a9"/>
        <w:spacing w:line="360" w:lineRule="auto"/>
        <w:ind w:left="0" w:firstLine="709"/>
      </w:pPr>
      <w:r w:rsidRPr="000979AC">
        <w:t>Професійна</w:t>
      </w:r>
      <w:r w:rsidRPr="000979AC">
        <w:rPr>
          <w:spacing w:val="1"/>
        </w:rPr>
        <w:t xml:space="preserve"> </w:t>
      </w:r>
      <w:r w:rsidRPr="000979AC">
        <w:t>мобільність</w:t>
      </w:r>
      <w:r w:rsidRPr="000979AC">
        <w:rPr>
          <w:spacing w:val="1"/>
        </w:rPr>
        <w:t xml:space="preserve"> </w:t>
      </w:r>
      <w:r>
        <w:t xml:space="preserve">передбачає комплекс </w:t>
      </w:r>
      <w:r w:rsidRPr="000979AC">
        <w:t>процесів,</w:t>
      </w:r>
      <w:r w:rsidRPr="000979AC">
        <w:rPr>
          <w:spacing w:val="1"/>
        </w:rPr>
        <w:t xml:space="preserve"> </w:t>
      </w:r>
      <w:r>
        <w:rPr>
          <w:spacing w:val="1"/>
        </w:rPr>
        <w:t xml:space="preserve">які </w:t>
      </w:r>
      <w:r>
        <w:t>пов’язані</w:t>
      </w:r>
      <w:r w:rsidRPr="000979AC">
        <w:rPr>
          <w:spacing w:val="1"/>
        </w:rPr>
        <w:t xml:space="preserve"> </w:t>
      </w:r>
      <w:r w:rsidRPr="000979AC">
        <w:t>з</w:t>
      </w:r>
      <w:r w:rsidRPr="000979AC">
        <w:rPr>
          <w:spacing w:val="1"/>
        </w:rPr>
        <w:t xml:space="preserve"> </w:t>
      </w:r>
      <w:r>
        <w:t>функціями, які</w:t>
      </w:r>
      <w:r w:rsidRPr="000979AC">
        <w:t xml:space="preserve"> </w:t>
      </w:r>
      <w:r>
        <w:t xml:space="preserve">забезпечують </w:t>
      </w:r>
      <w:r w:rsidRPr="000979AC">
        <w:t>змін</w:t>
      </w:r>
      <w:r>
        <w:t>и змісту, характеру та</w:t>
      </w:r>
      <w:r w:rsidRPr="000979AC">
        <w:t xml:space="preserve"> умов праці, а також змін</w:t>
      </w:r>
      <w:r>
        <w:t>и</w:t>
      </w:r>
      <w:r w:rsidRPr="000979AC">
        <w:rPr>
          <w:spacing w:val="1"/>
        </w:rPr>
        <w:t xml:space="preserve"> </w:t>
      </w:r>
      <w:r w:rsidRPr="000979AC">
        <w:t>стату</w:t>
      </w:r>
      <w:r>
        <w:t>тних, конкретних (професійних) та</w:t>
      </w:r>
      <w:r w:rsidR="007A374D">
        <w:t xml:space="preserve"> </w:t>
      </w:r>
      <w:r w:rsidRPr="000979AC">
        <w:t>більш широких</w:t>
      </w:r>
      <w:r w:rsidR="007A374D">
        <w:t xml:space="preserve"> </w:t>
      </w:r>
      <w:r w:rsidRPr="000979AC">
        <w:t>(соціальних)</w:t>
      </w:r>
      <w:r>
        <w:t xml:space="preserve"> характеристик спеціаліста</w:t>
      </w:r>
      <w:r w:rsidRPr="000979AC">
        <w:t>.</w:t>
      </w:r>
      <w:r w:rsidRPr="000979AC">
        <w:rPr>
          <w:spacing w:val="1"/>
        </w:rPr>
        <w:t xml:space="preserve"> </w:t>
      </w:r>
      <w:r w:rsidRPr="000979AC">
        <w:t>Окрім</w:t>
      </w:r>
      <w:r w:rsidRPr="000979AC">
        <w:rPr>
          <w:spacing w:val="1"/>
        </w:rPr>
        <w:t xml:space="preserve"> </w:t>
      </w:r>
      <w:r w:rsidRPr="000979AC">
        <w:t>того,</w:t>
      </w:r>
      <w:r w:rsidRPr="000979AC">
        <w:rPr>
          <w:spacing w:val="1"/>
        </w:rPr>
        <w:t xml:space="preserve"> </w:t>
      </w:r>
      <w:r w:rsidRPr="000979AC">
        <w:t>професійна</w:t>
      </w:r>
      <w:r w:rsidRPr="000979AC">
        <w:rPr>
          <w:spacing w:val="1"/>
        </w:rPr>
        <w:t xml:space="preserve"> </w:t>
      </w:r>
      <w:r w:rsidRPr="000979AC">
        <w:t>мобільність</w:t>
      </w:r>
      <w:r w:rsidRPr="000979AC">
        <w:rPr>
          <w:spacing w:val="1"/>
        </w:rPr>
        <w:t xml:space="preserve"> </w:t>
      </w:r>
      <w:r>
        <w:t>стосується</w:t>
      </w:r>
      <w:r w:rsidRPr="000979AC">
        <w:rPr>
          <w:spacing w:val="1"/>
        </w:rPr>
        <w:t xml:space="preserve"> </w:t>
      </w:r>
      <w:r>
        <w:t>професійної</w:t>
      </w:r>
      <w:r w:rsidRPr="000979AC">
        <w:rPr>
          <w:spacing w:val="-1"/>
        </w:rPr>
        <w:t xml:space="preserve"> </w:t>
      </w:r>
      <w:r w:rsidRPr="000979AC">
        <w:t>зміни</w:t>
      </w:r>
      <w:r w:rsidRPr="000979AC">
        <w:rPr>
          <w:spacing w:val="1"/>
        </w:rPr>
        <w:t xml:space="preserve"> </w:t>
      </w:r>
      <w:r>
        <w:t>спеціальності чи</w:t>
      </w:r>
      <w:r w:rsidRPr="000979AC">
        <w:rPr>
          <w:spacing w:val="-3"/>
        </w:rPr>
        <w:t xml:space="preserve"> </w:t>
      </w:r>
      <w:r>
        <w:t>спеціалізації,</w:t>
      </w:r>
      <w:r w:rsidRPr="000979AC">
        <w:rPr>
          <w:spacing w:val="-4"/>
        </w:rPr>
        <w:t xml:space="preserve"> </w:t>
      </w:r>
      <w:r>
        <w:t>кваліфікації,</w:t>
      </w:r>
      <w:r w:rsidRPr="000979AC">
        <w:rPr>
          <w:spacing w:val="-1"/>
        </w:rPr>
        <w:t xml:space="preserve"> </w:t>
      </w:r>
      <w:r w:rsidRPr="000979AC">
        <w:t>місця</w:t>
      </w:r>
      <w:r w:rsidRPr="000979AC">
        <w:rPr>
          <w:spacing w:val="-4"/>
        </w:rPr>
        <w:t xml:space="preserve"> </w:t>
      </w:r>
      <w:r w:rsidRPr="000979AC">
        <w:t>роботи</w:t>
      </w:r>
      <w:r>
        <w:t>,</w:t>
      </w:r>
      <w:r w:rsidR="007A374D">
        <w:t xml:space="preserve"> </w:t>
      </w:r>
      <w:r>
        <w:t>посади</w:t>
      </w:r>
      <w:r w:rsidRPr="000979AC">
        <w:t>.</w:t>
      </w:r>
    </w:p>
    <w:p w:rsidR="00CD3E3D" w:rsidRDefault="00CD3E3D" w:rsidP="007A374D">
      <w:pPr>
        <w:pStyle w:val="a9"/>
        <w:spacing w:line="360" w:lineRule="auto"/>
        <w:ind w:left="0" w:firstLine="709"/>
        <w:rPr>
          <w:spacing w:val="-67"/>
        </w:rPr>
      </w:pPr>
      <w:r>
        <w:t xml:space="preserve">Під час наукового пошуку установлено, </w:t>
      </w:r>
      <w:r w:rsidRPr="000979AC">
        <w:t>що</w:t>
      </w:r>
      <w:r w:rsidRPr="000979AC">
        <w:rPr>
          <w:spacing w:val="1"/>
        </w:rPr>
        <w:t xml:space="preserve"> </w:t>
      </w:r>
      <w:r>
        <w:t xml:space="preserve">в </w:t>
      </w:r>
      <w:r w:rsidRPr="000979AC">
        <w:t>сфері</w:t>
      </w:r>
      <w:r w:rsidRPr="000979AC">
        <w:rPr>
          <w:spacing w:val="1"/>
        </w:rPr>
        <w:t xml:space="preserve"> </w:t>
      </w:r>
      <w:r>
        <w:t>освіти</w:t>
      </w:r>
      <w:r w:rsidRPr="000979AC">
        <w:t xml:space="preserve"> мобільність</w:t>
      </w:r>
      <w:r w:rsidRPr="000979AC">
        <w:rPr>
          <w:spacing w:val="1"/>
        </w:rPr>
        <w:t xml:space="preserve"> </w:t>
      </w:r>
      <w:r>
        <w:t xml:space="preserve">характеризується низкою </w:t>
      </w:r>
      <w:r w:rsidRPr="000979AC">
        <w:t xml:space="preserve">особливостей, </w:t>
      </w:r>
      <w:r>
        <w:t xml:space="preserve">які стосуються </w:t>
      </w:r>
      <w:r w:rsidRPr="000979AC">
        <w:t>специфіки про</w:t>
      </w:r>
      <w:r>
        <w:t>фесійно-педагогічної діяльності:</w:t>
      </w:r>
      <w:r w:rsidR="007A374D">
        <w:t xml:space="preserve"> </w:t>
      </w:r>
    </w:p>
    <w:p w:rsidR="00CD3E3D" w:rsidRDefault="00CD3E3D" w:rsidP="007A374D">
      <w:pPr>
        <w:pStyle w:val="a9"/>
        <w:numPr>
          <w:ilvl w:val="0"/>
          <w:numId w:val="31"/>
        </w:numPr>
        <w:tabs>
          <w:tab w:val="left" w:pos="1134"/>
        </w:tabs>
        <w:spacing w:line="360" w:lineRule="auto"/>
        <w:ind w:left="0" w:firstLine="709"/>
      </w:pPr>
      <w:r>
        <w:t xml:space="preserve">у </w:t>
      </w:r>
      <w:r w:rsidRPr="000979AC">
        <w:t xml:space="preserve">освіті </w:t>
      </w:r>
      <w:r>
        <w:t>стабільність та мобільність різниться</w:t>
      </w:r>
      <w:r w:rsidRPr="000979AC">
        <w:t xml:space="preserve"> від</w:t>
      </w:r>
      <w:r w:rsidRPr="000979AC">
        <w:rPr>
          <w:spacing w:val="1"/>
        </w:rPr>
        <w:t xml:space="preserve"> </w:t>
      </w:r>
      <w:r w:rsidRPr="000979AC">
        <w:t xml:space="preserve">сфери </w:t>
      </w:r>
      <w:r>
        <w:t>виробництва</w:t>
      </w:r>
      <w:r w:rsidRPr="000979AC">
        <w:t>,</w:t>
      </w:r>
      <w:r w:rsidRPr="000979AC">
        <w:rPr>
          <w:spacing w:val="1"/>
        </w:rPr>
        <w:t xml:space="preserve"> </w:t>
      </w:r>
      <w:r w:rsidRPr="000979AC">
        <w:t>зокрема</w:t>
      </w:r>
      <w:r w:rsidRPr="000979AC">
        <w:rPr>
          <w:spacing w:val="1"/>
        </w:rPr>
        <w:t xml:space="preserve"> </w:t>
      </w:r>
      <w:r w:rsidRPr="000979AC">
        <w:t>багато</w:t>
      </w:r>
      <w:r>
        <w:t xml:space="preserve">аспектність </w:t>
      </w:r>
      <w:r w:rsidRPr="000979AC">
        <w:t>навчання,</w:t>
      </w:r>
      <w:r w:rsidRPr="000979AC">
        <w:rPr>
          <w:spacing w:val="1"/>
        </w:rPr>
        <w:t xml:space="preserve"> </w:t>
      </w:r>
      <w:r>
        <w:t>виховання та підготовк</w:t>
      </w:r>
      <w:r w:rsidR="002D6670">
        <w:t>о</w:t>
      </w:r>
      <w:r>
        <w:t xml:space="preserve"> у</w:t>
      </w:r>
      <w:r w:rsidR="007A374D">
        <w:t xml:space="preserve"> </w:t>
      </w:r>
      <w:r>
        <w:t>професійній освіті</w:t>
      </w:r>
      <w:r w:rsidRPr="000979AC">
        <w:t xml:space="preserve"> </w:t>
      </w:r>
      <w:r>
        <w:t xml:space="preserve">істотно підвищує </w:t>
      </w:r>
      <w:r w:rsidRPr="000979AC">
        <w:t>питому вагу мобі</w:t>
      </w:r>
      <w:r>
        <w:t>льності;</w:t>
      </w:r>
      <w:r w:rsidRPr="000979AC">
        <w:t xml:space="preserve"> </w:t>
      </w:r>
    </w:p>
    <w:p w:rsidR="00CD3E3D" w:rsidRPr="000979AC" w:rsidRDefault="00CD3E3D" w:rsidP="007A374D">
      <w:pPr>
        <w:pStyle w:val="a9"/>
        <w:numPr>
          <w:ilvl w:val="0"/>
          <w:numId w:val="31"/>
        </w:numPr>
        <w:tabs>
          <w:tab w:val="left" w:pos="1134"/>
        </w:tabs>
        <w:spacing w:line="360" w:lineRule="auto"/>
        <w:ind w:left="0" w:firstLine="709"/>
      </w:pPr>
      <w:r w:rsidRPr="000979AC">
        <w:t>мобільність</w:t>
      </w:r>
      <w:r w:rsidRPr="000979AC">
        <w:rPr>
          <w:spacing w:val="1"/>
        </w:rPr>
        <w:t xml:space="preserve"> </w:t>
      </w:r>
      <w:r>
        <w:t>керівника здебільшого визначають особистісними</w:t>
      </w:r>
      <w:r w:rsidRPr="000979AC">
        <w:rPr>
          <w:spacing w:val="-13"/>
        </w:rPr>
        <w:t xml:space="preserve"> </w:t>
      </w:r>
      <w:r>
        <w:t>чинниками</w:t>
      </w:r>
      <w:r w:rsidRPr="000979AC">
        <w:rPr>
          <w:spacing w:val="-14"/>
        </w:rPr>
        <w:t xml:space="preserve"> </w:t>
      </w:r>
      <w:r>
        <w:t>(здатністю</w:t>
      </w:r>
      <w:r w:rsidRPr="000979AC">
        <w:rPr>
          <w:spacing w:val="-13"/>
        </w:rPr>
        <w:t xml:space="preserve"> </w:t>
      </w:r>
      <w:r w:rsidRPr="000979AC">
        <w:t>до</w:t>
      </w:r>
      <w:r w:rsidRPr="000979AC">
        <w:rPr>
          <w:spacing w:val="-12"/>
        </w:rPr>
        <w:t xml:space="preserve"> </w:t>
      </w:r>
      <w:r w:rsidRPr="000979AC">
        <w:t>навчання,</w:t>
      </w:r>
      <w:r w:rsidRPr="000979AC">
        <w:rPr>
          <w:spacing w:val="-14"/>
        </w:rPr>
        <w:t xml:space="preserve"> </w:t>
      </w:r>
      <w:r>
        <w:t>психологічною</w:t>
      </w:r>
      <w:r w:rsidRPr="000979AC">
        <w:rPr>
          <w:spacing w:val="-13"/>
        </w:rPr>
        <w:t xml:space="preserve"> </w:t>
      </w:r>
      <w:r>
        <w:t>готовністю</w:t>
      </w:r>
      <w:r w:rsidRPr="000979AC">
        <w:rPr>
          <w:spacing w:val="-14"/>
        </w:rPr>
        <w:t xml:space="preserve"> </w:t>
      </w:r>
      <w:r w:rsidRPr="000979AC">
        <w:t>до</w:t>
      </w:r>
      <w:r w:rsidRPr="000979AC">
        <w:rPr>
          <w:spacing w:val="-13"/>
        </w:rPr>
        <w:t xml:space="preserve"> </w:t>
      </w:r>
      <w:r w:rsidRPr="000979AC">
        <w:t>змін,</w:t>
      </w:r>
      <w:r w:rsidR="007A374D">
        <w:t xml:space="preserve"> </w:t>
      </w:r>
      <w:r>
        <w:t>схильностями</w:t>
      </w:r>
      <w:r w:rsidRPr="000979AC">
        <w:t>,</w:t>
      </w:r>
      <w:r w:rsidRPr="000979AC">
        <w:rPr>
          <w:spacing w:val="-5"/>
        </w:rPr>
        <w:t xml:space="preserve"> </w:t>
      </w:r>
      <w:r w:rsidRPr="000979AC">
        <w:t>бажання</w:t>
      </w:r>
      <w:r>
        <w:t>ми</w:t>
      </w:r>
      <w:r w:rsidRPr="000979AC">
        <w:t>,</w:t>
      </w:r>
      <w:r w:rsidRPr="000979AC">
        <w:rPr>
          <w:spacing w:val="-1"/>
        </w:rPr>
        <w:t xml:space="preserve"> </w:t>
      </w:r>
      <w:r w:rsidRPr="000979AC">
        <w:t>прагнення</w:t>
      </w:r>
      <w:r>
        <w:t>ми</w:t>
      </w:r>
      <w:r w:rsidRPr="000979AC">
        <w:rPr>
          <w:spacing w:val="-1"/>
        </w:rPr>
        <w:t xml:space="preserve"> </w:t>
      </w:r>
      <w:r w:rsidRPr="000979AC">
        <w:t>змінювати щось</w:t>
      </w:r>
      <w:r w:rsidRPr="000979AC">
        <w:rPr>
          <w:spacing w:val="-3"/>
        </w:rPr>
        <w:t xml:space="preserve"> </w:t>
      </w:r>
      <w:r w:rsidRPr="000979AC">
        <w:t xml:space="preserve">у </w:t>
      </w:r>
      <w:r>
        <w:t xml:space="preserve">своєму </w:t>
      </w:r>
      <w:r w:rsidRPr="000979AC">
        <w:t>житті).</w:t>
      </w:r>
    </w:p>
    <w:p w:rsidR="00CD3E3D" w:rsidRPr="000979AC" w:rsidRDefault="00CD3E3D" w:rsidP="007A374D">
      <w:pPr>
        <w:pStyle w:val="Default"/>
        <w:spacing w:line="360" w:lineRule="auto"/>
        <w:ind w:firstLine="709"/>
        <w:jc w:val="both"/>
        <w:rPr>
          <w:sz w:val="28"/>
          <w:szCs w:val="28"/>
          <w:lang w:val="uk-UA"/>
        </w:rPr>
      </w:pPr>
      <w:r>
        <w:rPr>
          <w:sz w:val="28"/>
          <w:szCs w:val="28"/>
          <w:lang w:val="uk-UA"/>
        </w:rPr>
        <w:t>З’ясов</w:t>
      </w:r>
      <w:r w:rsidRPr="000979AC">
        <w:rPr>
          <w:sz w:val="28"/>
          <w:szCs w:val="28"/>
          <w:lang w:val="uk-UA"/>
        </w:rPr>
        <w:t xml:space="preserve">ано, що професійна мобільність майбутнього менеджера </w:t>
      </w:r>
      <w:r w:rsidR="002D6670">
        <w:rPr>
          <w:sz w:val="28"/>
          <w:szCs w:val="28"/>
          <w:lang w:val="uk-UA"/>
        </w:rPr>
        <w:t>в</w:t>
      </w:r>
      <w:r>
        <w:rPr>
          <w:sz w:val="28"/>
          <w:szCs w:val="28"/>
          <w:lang w:val="uk-UA"/>
        </w:rPr>
        <w:t xml:space="preserve"> освітній сфері</w:t>
      </w:r>
      <w:r w:rsidR="002D6670">
        <w:rPr>
          <w:sz w:val="28"/>
          <w:szCs w:val="28"/>
          <w:lang w:val="uk-UA"/>
        </w:rPr>
        <w:t xml:space="preserve"> – </w:t>
      </w:r>
      <w:r>
        <w:rPr>
          <w:sz w:val="28"/>
          <w:szCs w:val="28"/>
          <w:lang w:val="uk-UA"/>
        </w:rPr>
        <w:t>результат одержаної</w:t>
      </w:r>
      <w:r w:rsidRPr="000979AC">
        <w:rPr>
          <w:sz w:val="28"/>
          <w:szCs w:val="28"/>
          <w:lang w:val="uk-UA"/>
        </w:rPr>
        <w:t xml:space="preserve"> ним освіти</w:t>
      </w:r>
      <w:r>
        <w:rPr>
          <w:sz w:val="28"/>
          <w:szCs w:val="28"/>
          <w:lang w:val="uk-UA"/>
        </w:rPr>
        <w:t xml:space="preserve"> за</w:t>
      </w:r>
      <w:r w:rsidR="007A374D">
        <w:rPr>
          <w:sz w:val="28"/>
          <w:szCs w:val="28"/>
          <w:lang w:val="uk-UA"/>
        </w:rPr>
        <w:t xml:space="preserve"> </w:t>
      </w:r>
      <w:r>
        <w:rPr>
          <w:sz w:val="28"/>
          <w:szCs w:val="28"/>
          <w:lang w:val="uk-UA"/>
        </w:rPr>
        <w:t>фахом, або фактор</w:t>
      </w:r>
      <w:r w:rsidRPr="000979AC">
        <w:rPr>
          <w:sz w:val="28"/>
          <w:szCs w:val="28"/>
          <w:lang w:val="uk-UA"/>
        </w:rPr>
        <w:t xml:space="preserve">, який </w:t>
      </w:r>
      <w:r>
        <w:rPr>
          <w:sz w:val="28"/>
          <w:szCs w:val="28"/>
          <w:lang w:val="uk-UA"/>
        </w:rPr>
        <w:t xml:space="preserve">детермінує ймовірні шляхи коригування </w:t>
      </w:r>
      <w:r w:rsidRPr="000979AC">
        <w:rPr>
          <w:sz w:val="28"/>
          <w:szCs w:val="28"/>
          <w:lang w:val="uk-UA"/>
        </w:rPr>
        <w:t xml:space="preserve">освіти. Професійна мобільність майбутніх </w:t>
      </w:r>
      <w:r w:rsidR="002D6670">
        <w:rPr>
          <w:sz w:val="28"/>
          <w:szCs w:val="28"/>
          <w:lang w:val="uk-UA"/>
        </w:rPr>
        <w:t>менеджерів</w:t>
      </w:r>
      <w:r>
        <w:rPr>
          <w:sz w:val="28"/>
          <w:szCs w:val="28"/>
          <w:lang w:val="uk-UA"/>
        </w:rPr>
        <w:t xml:space="preserve"> характеризується </w:t>
      </w:r>
      <w:r w:rsidRPr="000979AC">
        <w:rPr>
          <w:sz w:val="28"/>
          <w:szCs w:val="28"/>
          <w:lang w:val="uk-UA"/>
        </w:rPr>
        <w:t xml:space="preserve">не лише здатністю </w:t>
      </w:r>
      <w:r>
        <w:rPr>
          <w:sz w:val="28"/>
          <w:szCs w:val="28"/>
          <w:lang w:val="uk-UA"/>
        </w:rPr>
        <w:t>до змін у</w:t>
      </w:r>
      <w:r w:rsidR="007A374D">
        <w:rPr>
          <w:sz w:val="28"/>
          <w:szCs w:val="28"/>
          <w:lang w:val="uk-UA"/>
        </w:rPr>
        <w:t xml:space="preserve"> </w:t>
      </w:r>
      <w:r>
        <w:rPr>
          <w:sz w:val="28"/>
          <w:szCs w:val="28"/>
          <w:lang w:val="uk-UA"/>
        </w:rPr>
        <w:t>власній професії, місця та сфери діяльності, але й</w:t>
      </w:r>
      <w:r w:rsidRPr="000979AC">
        <w:rPr>
          <w:sz w:val="28"/>
          <w:szCs w:val="28"/>
          <w:lang w:val="uk-UA"/>
        </w:rPr>
        <w:t xml:space="preserve"> </w:t>
      </w:r>
      <w:r>
        <w:rPr>
          <w:sz w:val="28"/>
          <w:szCs w:val="28"/>
          <w:lang w:val="uk-UA"/>
        </w:rPr>
        <w:t>до прийняття самостійних, виважених та нестандартних рішень</w:t>
      </w:r>
      <w:r w:rsidRPr="000979AC">
        <w:rPr>
          <w:sz w:val="28"/>
          <w:szCs w:val="28"/>
          <w:lang w:val="uk-UA"/>
        </w:rPr>
        <w:t xml:space="preserve">, </w:t>
      </w:r>
      <w:r>
        <w:rPr>
          <w:sz w:val="28"/>
          <w:szCs w:val="28"/>
          <w:lang w:val="uk-UA"/>
        </w:rPr>
        <w:t>які орієнтують на</w:t>
      </w:r>
      <w:r w:rsidRPr="000979AC">
        <w:rPr>
          <w:sz w:val="28"/>
          <w:szCs w:val="28"/>
          <w:lang w:val="uk-UA"/>
        </w:rPr>
        <w:t xml:space="preserve"> </w:t>
      </w:r>
      <w:r>
        <w:rPr>
          <w:sz w:val="28"/>
          <w:szCs w:val="28"/>
          <w:lang w:val="uk-UA"/>
        </w:rPr>
        <w:t xml:space="preserve">забезпечення високого </w:t>
      </w:r>
      <w:r w:rsidRPr="000979AC">
        <w:rPr>
          <w:sz w:val="28"/>
          <w:szCs w:val="28"/>
          <w:lang w:val="uk-UA"/>
        </w:rPr>
        <w:t>рів</w:t>
      </w:r>
      <w:r>
        <w:rPr>
          <w:sz w:val="28"/>
          <w:szCs w:val="28"/>
          <w:lang w:val="uk-UA"/>
        </w:rPr>
        <w:t>ня професіоналізму, спроможність оперативно пристосовуватися</w:t>
      </w:r>
      <w:r w:rsidRPr="000979AC">
        <w:rPr>
          <w:sz w:val="28"/>
          <w:szCs w:val="28"/>
          <w:lang w:val="uk-UA"/>
        </w:rPr>
        <w:t xml:space="preserve"> до нового професійного, освітнього, </w:t>
      </w:r>
      <w:r>
        <w:rPr>
          <w:sz w:val="28"/>
          <w:szCs w:val="28"/>
          <w:lang w:val="uk-UA"/>
        </w:rPr>
        <w:t>соціального та</w:t>
      </w:r>
      <w:r w:rsidRPr="000979AC">
        <w:rPr>
          <w:sz w:val="28"/>
          <w:szCs w:val="28"/>
          <w:lang w:val="uk-UA"/>
        </w:rPr>
        <w:t xml:space="preserve"> кроскультурного середовищ. </w:t>
      </w:r>
    </w:p>
    <w:p w:rsidR="00CD3E3D" w:rsidRPr="00C800E8" w:rsidRDefault="00CD3E3D" w:rsidP="007A374D">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С</w:t>
      </w:r>
      <w:r w:rsidRPr="000979AC">
        <w:rPr>
          <w:rFonts w:ascii="Times New Roman" w:hAnsi="Times New Roman" w:cs="Times New Roman"/>
          <w:sz w:val="28"/>
          <w:szCs w:val="28"/>
          <w:lang w:val="uk-UA"/>
        </w:rPr>
        <w:t>характеризовано структуру професійної мобільності майбутніх</w:t>
      </w:r>
      <w:r>
        <w:rPr>
          <w:rFonts w:ascii="Times New Roman" w:hAnsi="Times New Roman" w:cs="Times New Roman"/>
          <w:sz w:val="28"/>
          <w:szCs w:val="28"/>
          <w:lang w:val="uk-UA"/>
        </w:rPr>
        <w:t xml:space="preserve"> </w:t>
      </w:r>
      <w:r w:rsidR="002D6670">
        <w:rPr>
          <w:rFonts w:ascii="Times New Roman" w:hAnsi="Times New Roman" w:cs="Times New Roman"/>
          <w:sz w:val="28"/>
          <w:szCs w:val="28"/>
          <w:lang w:val="uk-UA"/>
        </w:rPr>
        <w:t>менеджерів сфери освіти</w:t>
      </w:r>
      <w:r w:rsidRPr="000979AC">
        <w:rPr>
          <w:rFonts w:ascii="Times New Roman" w:hAnsi="Times New Roman" w:cs="Times New Roman"/>
          <w:sz w:val="28"/>
          <w:szCs w:val="28"/>
          <w:lang w:val="uk-UA"/>
        </w:rPr>
        <w:t xml:space="preserve">, яка складається з </w:t>
      </w:r>
      <w:r>
        <w:rPr>
          <w:rFonts w:ascii="Times New Roman" w:hAnsi="Times New Roman" w:cs="Times New Roman"/>
          <w:sz w:val="28"/>
          <w:szCs w:val="28"/>
          <w:lang w:val="uk-UA"/>
        </w:rPr>
        <w:t>трьох складових:</w:t>
      </w:r>
      <w:r w:rsidR="007A374D">
        <w:rPr>
          <w:rFonts w:ascii="Times New Roman" w:hAnsi="Times New Roman" w:cs="Times New Roman"/>
          <w:sz w:val="28"/>
          <w:szCs w:val="28"/>
          <w:lang w:val="uk-UA"/>
        </w:rPr>
        <w:t xml:space="preserve"> </w:t>
      </w:r>
      <w:r w:rsidRPr="000979AC">
        <w:rPr>
          <w:rFonts w:ascii="Times New Roman" w:eastAsia="Times New Roman" w:hAnsi="Times New Roman" w:cs="Times New Roman"/>
          <w:sz w:val="28"/>
          <w:szCs w:val="28"/>
          <w:lang w:val="uk-UA"/>
        </w:rPr>
        <w:t>когнітивний</w:t>
      </w:r>
      <w:r>
        <w:rPr>
          <w:rFonts w:ascii="Times New Roman" w:eastAsia="Times New Roman" w:hAnsi="Times New Roman" w:cs="Times New Roman"/>
          <w:sz w:val="28"/>
          <w:szCs w:val="28"/>
          <w:lang w:val="uk-UA"/>
        </w:rPr>
        <w:t>, який передбачає</w:t>
      </w:r>
      <w:r w:rsidR="007A37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систему знань з менеджменту в сфері</w:t>
      </w:r>
      <w:r w:rsidRPr="001800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освіти, розуміння важливості діяльності в кроскультурному середовищі;</w:t>
      </w:r>
      <w:r w:rsidRPr="000979AC">
        <w:rPr>
          <w:rFonts w:ascii="Times New Roman" w:eastAsia="Times New Roman" w:hAnsi="Times New Roman" w:cs="Times New Roman"/>
          <w:sz w:val="28"/>
          <w:szCs w:val="28"/>
          <w:lang w:val="uk-UA"/>
        </w:rPr>
        <w:t xml:space="preserve"> мотиваційний</w:t>
      </w:r>
      <w:r>
        <w:rPr>
          <w:rFonts w:ascii="Times New Roman" w:eastAsia="Times New Roman" w:hAnsi="Times New Roman" w:cs="Times New Roman"/>
          <w:sz w:val="28"/>
          <w:szCs w:val="28"/>
          <w:lang w:val="uk-UA"/>
        </w:rPr>
        <w:t xml:space="preserve">, який характеризується </w:t>
      </w:r>
      <w:r>
        <w:rPr>
          <w:rFonts w:ascii="Times New Roman" w:hAnsi="Times New Roman" w:cs="Times New Roman"/>
          <w:sz w:val="28"/>
          <w:szCs w:val="28"/>
          <w:lang w:val="uk-UA"/>
        </w:rPr>
        <w:t>мотивацією</w:t>
      </w:r>
      <w:r w:rsidRPr="00C800E8">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досягнення успіху, готовністю</w:t>
      </w:r>
      <w:r w:rsidRPr="00C800E8">
        <w:rPr>
          <w:rFonts w:ascii="Times New Roman" w:hAnsi="Times New Roman" w:cs="Times New Roman"/>
          <w:sz w:val="28"/>
          <w:szCs w:val="28"/>
          <w:lang w:val="uk-UA"/>
        </w:rPr>
        <w:t xml:space="preserve"> до самореалізації </w:t>
      </w:r>
      <w:r>
        <w:rPr>
          <w:rFonts w:ascii="Times New Roman" w:hAnsi="Times New Roman" w:cs="Times New Roman"/>
          <w:sz w:val="28"/>
          <w:szCs w:val="28"/>
          <w:lang w:val="uk-UA"/>
        </w:rPr>
        <w:t>та саморозвитку;</w:t>
      </w:r>
      <w:r w:rsidR="007A374D">
        <w:rPr>
          <w:rFonts w:ascii="Times New Roman" w:hAnsi="Times New Roman" w:cs="Times New Roman"/>
          <w:sz w:val="28"/>
          <w:szCs w:val="28"/>
          <w:lang w:val="uk-UA"/>
        </w:rPr>
        <w:t xml:space="preserve"> </w:t>
      </w:r>
      <w:r w:rsidRPr="000979AC">
        <w:rPr>
          <w:rFonts w:ascii="Times New Roman" w:eastAsia="Times New Roman" w:hAnsi="Times New Roman" w:cs="Times New Roman"/>
          <w:sz w:val="28"/>
          <w:szCs w:val="28"/>
          <w:lang w:val="uk-UA"/>
        </w:rPr>
        <w:t>процесуальний</w:t>
      </w:r>
      <w:r>
        <w:rPr>
          <w:rFonts w:ascii="Times New Roman" w:hAnsi="Times New Roman" w:cs="Times New Roman"/>
          <w:sz w:val="28"/>
          <w:szCs w:val="28"/>
          <w:lang w:val="uk-UA"/>
        </w:rPr>
        <w:t>, який акумулює здатність до мобільності у</w:t>
      </w:r>
      <w:r w:rsidRPr="00C800E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прийнятті управлінських рішень. З</w:t>
      </w:r>
      <w:r w:rsidRPr="00C800E8">
        <w:rPr>
          <w:rFonts w:ascii="Times New Roman" w:hAnsi="Times New Roman" w:cs="Times New Roman"/>
          <w:sz w:val="28"/>
          <w:szCs w:val="28"/>
          <w:lang w:val="uk-UA"/>
        </w:rPr>
        <w:t xml:space="preserve">азначені </w:t>
      </w:r>
      <w:r>
        <w:rPr>
          <w:rFonts w:ascii="Times New Roman" w:hAnsi="Times New Roman" w:cs="Times New Roman"/>
          <w:sz w:val="28"/>
          <w:szCs w:val="28"/>
          <w:lang w:val="uk-UA"/>
        </w:rPr>
        <w:t>складники є взаємопов'язаними, взаємодоповнюваними</w:t>
      </w:r>
      <w:r w:rsidR="007A374D">
        <w:rPr>
          <w:rFonts w:ascii="Times New Roman" w:hAnsi="Times New Roman" w:cs="Times New Roman"/>
          <w:sz w:val="28"/>
          <w:szCs w:val="28"/>
          <w:lang w:val="uk-UA"/>
        </w:rPr>
        <w:t xml:space="preserve"> </w:t>
      </w:r>
      <w:r>
        <w:rPr>
          <w:rFonts w:ascii="Times New Roman" w:hAnsi="Times New Roman" w:cs="Times New Roman"/>
          <w:sz w:val="28"/>
          <w:szCs w:val="28"/>
          <w:lang w:val="uk-UA"/>
        </w:rPr>
        <w:t>та створюють</w:t>
      </w:r>
      <w:r w:rsidRPr="00C800E8">
        <w:rPr>
          <w:rFonts w:ascii="Times New Roman" w:hAnsi="Times New Roman" w:cs="Times New Roman"/>
          <w:sz w:val="28"/>
          <w:szCs w:val="28"/>
          <w:lang w:val="uk-UA"/>
        </w:rPr>
        <w:t xml:space="preserve"> цілісну систем</w:t>
      </w:r>
      <w:r>
        <w:rPr>
          <w:rFonts w:ascii="Times New Roman" w:hAnsi="Times New Roman" w:cs="Times New Roman"/>
          <w:sz w:val="28"/>
          <w:szCs w:val="28"/>
          <w:lang w:val="uk-UA"/>
        </w:rPr>
        <w:t>у.</w:t>
      </w:r>
    </w:p>
    <w:p w:rsidR="00CD3E3D" w:rsidRPr="00D74135" w:rsidRDefault="00CD3E3D" w:rsidP="00CD3E3D">
      <w:pPr>
        <w:spacing w:after="0" w:line="360" w:lineRule="auto"/>
        <w:ind w:firstLine="709"/>
        <w:jc w:val="both"/>
        <w:rPr>
          <w:rFonts w:ascii="Times New Roman" w:hAnsi="Times New Roman" w:cs="Times New Roman"/>
          <w:b/>
          <w:sz w:val="28"/>
          <w:szCs w:val="28"/>
          <w:lang w:val="uk-UA"/>
        </w:rPr>
      </w:pPr>
    </w:p>
    <w:p w:rsidR="00CD3E3D" w:rsidRDefault="00CD3E3D" w:rsidP="00CD3E3D">
      <w:pPr>
        <w:spacing w:after="0" w:line="360" w:lineRule="auto"/>
        <w:ind w:firstLine="709"/>
        <w:jc w:val="both"/>
        <w:rPr>
          <w:rFonts w:ascii="Times New Roman" w:hAnsi="Times New Roman" w:cs="Times New Roman"/>
          <w:b/>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108B8" w:rsidRDefault="00C108B8" w:rsidP="008C5884">
      <w:pPr>
        <w:pStyle w:val="Default"/>
        <w:spacing w:line="360" w:lineRule="auto"/>
        <w:ind w:firstLine="709"/>
        <w:jc w:val="both"/>
        <w:rPr>
          <w:b/>
          <w:i/>
          <w:color w:val="FF0000"/>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D3E3D" w:rsidRDefault="00CD3E3D" w:rsidP="00C108B8">
      <w:pPr>
        <w:spacing w:after="0" w:line="360" w:lineRule="auto"/>
        <w:ind w:firstLine="709"/>
        <w:jc w:val="both"/>
        <w:rPr>
          <w:rFonts w:ascii="Times New Roman" w:hAnsi="Times New Roman"/>
          <w:b/>
          <w:sz w:val="28"/>
          <w:szCs w:val="28"/>
          <w:lang w:val="uk-UA"/>
        </w:rPr>
      </w:pPr>
    </w:p>
    <w:p w:rsidR="00C108B8" w:rsidRPr="00983655" w:rsidRDefault="00C108B8" w:rsidP="007A374D">
      <w:pPr>
        <w:spacing w:after="0" w:line="360" w:lineRule="auto"/>
        <w:ind w:firstLine="709"/>
        <w:jc w:val="both"/>
        <w:rPr>
          <w:rFonts w:ascii="Times New Roman" w:hAnsi="Times New Roman"/>
          <w:b/>
          <w:sz w:val="28"/>
          <w:szCs w:val="28"/>
          <w:lang w:val="uk-UA"/>
        </w:rPr>
      </w:pPr>
      <w:r w:rsidRPr="00983655">
        <w:rPr>
          <w:rFonts w:ascii="Times New Roman" w:hAnsi="Times New Roman"/>
          <w:b/>
          <w:sz w:val="28"/>
          <w:szCs w:val="28"/>
          <w:lang w:val="uk-UA"/>
        </w:rPr>
        <w:lastRenderedPageBreak/>
        <w:t>РОЗДІЛ 2. ПЕДАГОГІЧНІ УМОВИ ФОРМУВАННЯ ПРОФЕСІЙНОЇ МОБІЛЬНОСТІ МАЙБУТНІХ МЕНЕДЖЕРІВ СФЕРИ ОСВІТИ В УМОВАХ МАГІСТЕРСЬКОЇ ПІДГОТОВКИ</w:t>
      </w:r>
    </w:p>
    <w:p w:rsidR="00C108B8" w:rsidRPr="00983655" w:rsidRDefault="00C108B8" w:rsidP="007A374D">
      <w:pPr>
        <w:spacing w:after="0" w:line="360" w:lineRule="auto"/>
        <w:ind w:firstLine="709"/>
        <w:jc w:val="both"/>
        <w:rPr>
          <w:rFonts w:ascii="Times New Roman" w:hAnsi="Times New Roman"/>
          <w:sz w:val="28"/>
          <w:szCs w:val="28"/>
          <w:lang w:val="uk-UA"/>
        </w:rPr>
      </w:pPr>
      <w:r w:rsidRPr="00983655">
        <w:rPr>
          <w:rFonts w:ascii="Times New Roman" w:hAnsi="Times New Roman"/>
          <w:sz w:val="28"/>
          <w:szCs w:val="28"/>
          <w:lang w:val="uk-UA"/>
        </w:rPr>
        <w:t>З метою вирішення проблеми формування професійної мобільності майбутніх керівників обґрунтуємо педагогічні умови, які сприяють</w:t>
      </w:r>
      <w:r w:rsidR="007A374D">
        <w:rPr>
          <w:rFonts w:ascii="Times New Roman" w:hAnsi="Times New Roman"/>
          <w:sz w:val="28"/>
          <w:szCs w:val="28"/>
          <w:lang w:val="uk-UA"/>
        </w:rPr>
        <w:t xml:space="preserve"> </w:t>
      </w:r>
      <w:r w:rsidRPr="00983655">
        <w:rPr>
          <w:rFonts w:ascii="Times New Roman" w:hAnsi="Times New Roman"/>
          <w:sz w:val="28"/>
          <w:szCs w:val="28"/>
          <w:lang w:val="uk-UA"/>
        </w:rPr>
        <w:t>успішності цього процесу. Поняття умови тлумачать як необхідні обставини, які уможливлюють реалізацію,</w:t>
      </w:r>
      <w:r w:rsidR="007A374D">
        <w:rPr>
          <w:rFonts w:ascii="Times New Roman" w:hAnsi="Times New Roman"/>
          <w:sz w:val="28"/>
          <w:szCs w:val="28"/>
          <w:lang w:val="uk-UA"/>
        </w:rPr>
        <w:t xml:space="preserve"> </w:t>
      </w:r>
      <w:r w:rsidRPr="00983655">
        <w:rPr>
          <w:rFonts w:ascii="Times New Roman" w:hAnsi="Times New Roman"/>
          <w:sz w:val="28"/>
          <w:szCs w:val="28"/>
          <w:lang w:val="uk-UA"/>
        </w:rPr>
        <w:t>створення, чого-небудь або сприяють чомусь; як правила, які існують або встановлені в конкретній галузі життя, діяльності, яка спрямована на забезпечення нормальної роботи чого-небудь [47, с. 617].</w:t>
      </w:r>
    </w:p>
    <w:p w:rsidR="00C108B8" w:rsidRPr="00983655" w:rsidRDefault="00C108B8" w:rsidP="007A374D">
      <w:pPr>
        <w:spacing w:after="0" w:line="360" w:lineRule="auto"/>
        <w:ind w:firstLine="709"/>
        <w:jc w:val="both"/>
        <w:rPr>
          <w:rFonts w:ascii="Times New Roman" w:hAnsi="Times New Roman"/>
          <w:sz w:val="28"/>
          <w:szCs w:val="28"/>
          <w:lang w:val="uk-UA"/>
        </w:rPr>
      </w:pPr>
      <w:r w:rsidRPr="00983655">
        <w:rPr>
          <w:rFonts w:ascii="Times New Roman" w:hAnsi="Times New Roman"/>
          <w:sz w:val="28"/>
          <w:szCs w:val="28"/>
          <w:lang w:val="uk-UA"/>
        </w:rPr>
        <w:t>У філософській площині умови визначають як внутрішні властивості об’єкта та зовнішні щодо нього фактори, які окремо від безпосередніх причин не породжують наслідків, але вони є комфортним та важливим середовищем для розвитку причин</w:t>
      </w:r>
      <w:r w:rsidR="00F07162">
        <w:rPr>
          <w:rFonts w:ascii="Times New Roman" w:hAnsi="Times New Roman"/>
          <w:sz w:val="28"/>
          <w:szCs w:val="28"/>
          <w:lang w:val="uk-UA"/>
        </w:rPr>
        <w:t>н</w:t>
      </w:r>
      <w:r w:rsidRPr="00983655">
        <w:rPr>
          <w:rFonts w:ascii="Times New Roman" w:hAnsi="Times New Roman"/>
          <w:sz w:val="28"/>
          <w:szCs w:val="28"/>
          <w:lang w:val="uk-UA"/>
        </w:rPr>
        <w:t>о-наслідкових взаємодій [80].</w:t>
      </w:r>
    </w:p>
    <w:p w:rsidR="00C108B8" w:rsidRPr="00983655" w:rsidRDefault="00C108B8" w:rsidP="007A374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83655">
        <w:rPr>
          <w:rFonts w:ascii="Times New Roman" w:eastAsia="TimesNewRomanPSMT" w:hAnsi="Times New Roman"/>
          <w:sz w:val="28"/>
          <w:szCs w:val="28"/>
          <w:lang w:val="uk-UA"/>
        </w:rPr>
        <w:t xml:space="preserve">Словник з української мови поняття «умови» тлумачить як </w:t>
      </w:r>
      <w:r w:rsidR="005A2B9C">
        <w:rPr>
          <w:rFonts w:ascii="Times New Roman" w:eastAsia="TimesNewRomanPSMT" w:hAnsi="Times New Roman"/>
          <w:sz w:val="28"/>
          <w:szCs w:val="28"/>
          <w:lang w:val="uk-UA"/>
        </w:rPr>
        <w:t>«</w:t>
      </w:r>
      <w:r w:rsidRPr="00983655">
        <w:rPr>
          <w:rFonts w:ascii="Times New Roman" w:eastAsia="TimesNewRomanPSMT" w:hAnsi="Times New Roman"/>
          <w:sz w:val="28"/>
          <w:szCs w:val="28"/>
          <w:lang w:val="uk-UA"/>
        </w:rPr>
        <w:t>специфіку реальної дійсності, під час якої здійснюється що-небудь; норми, які існують або установлені в конкретній життєвій галузі, діяльності, які забезпечують нормальну роботу чого-небудь; вимоги, виконання яких сприяє чому-небудь</w:t>
      </w:r>
      <w:r w:rsidR="005A2B9C">
        <w:rPr>
          <w:rFonts w:ascii="Times New Roman" w:eastAsia="TimesNewRomanPSMT" w:hAnsi="Times New Roman"/>
          <w:sz w:val="28"/>
          <w:szCs w:val="28"/>
          <w:lang w:val="uk-UA"/>
        </w:rPr>
        <w:t>»</w:t>
      </w:r>
      <w:r w:rsidRPr="00983655">
        <w:rPr>
          <w:rFonts w:ascii="Times New Roman" w:eastAsia="TimesNewRomanPSMT" w:hAnsi="Times New Roman"/>
          <w:sz w:val="28"/>
          <w:szCs w:val="28"/>
          <w:lang w:val="uk-UA"/>
        </w:rPr>
        <w:t xml:space="preserve"> [66, с.441].</w:t>
      </w:r>
    </w:p>
    <w:p w:rsidR="00C108B8" w:rsidRPr="00983655" w:rsidRDefault="00C108B8" w:rsidP="007A374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83655">
        <w:rPr>
          <w:rFonts w:ascii="Times New Roman" w:eastAsia="TimesNewRomanPSMT" w:hAnsi="Times New Roman"/>
          <w:sz w:val="28"/>
          <w:szCs w:val="28"/>
          <w:lang w:val="uk-UA"/>
        </w:rPr>
        <w:t xml:space="preserve">Укладачі словника професійної педагогіки під поняттям «умови» розуміють </w:t>
      </w:r>
      <w:r w:rsidR="005A2B9C">
        <w:rPr>
          <w:rFonts w:ascii="Times New Roman" w:eastAsia="TimesNewRomanPSMT" w:hAnsi="Times New Roman"/>
          <w:sz w:val="28"/>
          <w:szCs w:val="28"/>
          <w:lang w:val="uk-UA"/>
        </w:rPr>
        <w:t>«</w:t>
      </w:r>
      <w:r w:rsidRPr="00983655">
        <w:rPr>
          <w:rFonts w:ascii="Times New Roman" w:eastAsia="TimesNewRomanPSMT" w:hAnsi="Times New Roman"/>
          <w:sz w:val="28"/>
          <w:szCs w:val="28"/>
          <w:lang w:val="uk-UA"/>
        </w:rPr>
        <w:t>обставини, які сприяють цілісному продуктивному педагогічному процесу професійної підготовки фахівців, що опосередковується активністю особистості</w:t>
      </w:r>
      <w:r w:rsidR="005A2B9C">
        <w:rPr>
          <w:rFonts w:ascii="Times New Roman" w:eastAsia="TimesNewRomanPSMT" w:hAnsi="Times New Roman"/>
          <w:sz w:val="28"/>
          <w:szCs w:val="28"/>
          <w:lang w:val="uk-UA"/>
        </w:rPr>
        <w:t>»</w:t>
      </w:r>
      <w:r w:rsidRPr="00983655">
        <w:rPr>
          <w:rFonts w:ascii="Times New Roman" w:eastAsia="TimesNewRomanPSMT" w:hAnsi="Times New Roman"/>
          <w:sz w:val="28"/>
          <w:szCs w:val="28"/>
          <w:lang w:val="uk-UA"/>
        </w:rPr>
        <w:t xml:space="preserve"> [65, с. 243].</w:t>
      </w:r>
    </w:p>
    <w:p w:rsidR="00C108B8" w:rsidRPr="00983655" w:rsidRDefault="00C108B8" w:rsidP="007A374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83655">
        <w:rPr>
          <w:rFonts w:ascii="Times New Roman" w:eastAsia="TimesNewRomanPSMT" w:hAnsi="Times New Roman"/>
          <w:sz w:val="28"/>
          <w:szCs w:val="28"/>
          <w:lang w:val="uk-UA"/>
        </w:rPr>
        <w:t>Період формування професійної мобільності майбутніх менеджерів здійснюється під час навчання у виші, саме тому проаналізуємо погляди дослідників</w:t>
      </w:r>
      <w:r w:rsidR="007A374D">
        <w:rPr>
          <w:rFonts w:ascii="Times New Roman" w:eastAsia="TimesNewRomanPSMT" w:hAnsi="Times New Roman"/>
          <w:sz w:val="28"/>
          <w:szCs w:val="28"/>
          <w:lang w:val="uk-UA"/>
        </w:rPr>
        <w:t xml:space="preserve"> </w:t>
      </w:r>
      <w:r w:rsidRPr="00983655">
        <w:rPr>
          <w:rFonts w:ascii="Times New Roman" w:eastAsia="TimesNewRomanPSMT" w:hAnsi="Times New Roman"/>
          <w:sz w:val="28"/>
          <w:szCs w:val="28"/>
          <w:lang w:val="uk-UA"/>
        </w:rPr>
        <w:t>щодо дефініції «педагогічні умови».</w:t>
      </w:r>
      <w:r w:rsidR="003751B3" w:rsidRPr="00983655">
        <w:rPr>
          <w:rFonts w:ascii="Times New Roman" w:eastAsia="TimesNewRomanPSMT" w:hAnsi="Times New Roman"/>
          <w:sz w:val="28"/>
          <w:szCs w:val="28"/>
          <w:lang w:val="uk-UA"/>
        </w:rPr>
        <w:t xml:space="preserve"> </w:t>
      </w:r>
      <w:r w:rsidRPr="00983655">
        <w:rPr>
          <w:rFonts w:ascii="Times New Roman" w:eastAsia="TimesNewRomanPSMT" w:hAnsi="Times New Roman"/>
          <w:sz w:val="28"/>
          <w:szCs w:val="28"/>
          <w:lang w:val="uk-UA"/>
        </w:rPr>
        <w:t>Т.</w:t>
      </w:r>
      <w:r w:rsidR="00CD3E3D" w:rsidRPr="00983655">
        <w:rPr>
          <w:rFonts w:ascii="Times New Roman" w:eastAsia="TimesNewRomanPSMT" w:hAnsi="Times New Roman"/>
          <w:sz w:val="28"/>
          <w:szCs w:val="28"/>
          <w:lang w:val="uk-UA"/>
        </w:rPr>
        <w:t>Я.</w:t>
      </w:r>
      <w:r w:rsidRPr="00983655">
        <w:rPr>
          <w:rFonts w:ascii="Times New Roman" w:eastAsia="TimesNewRomanPSMT" w:hAnsi="Times New Roman"/>
          <w:sz w:val="28"/>
          <w:szCs w:val="28"/>
          <w:lang w:val="uk-UA"/>
        </w:rPr>
        <w:t xml:space="preserve"> Вдовичин вважає, що </w:t>
      </w:r>
      <w:r w:rsidR="00E238BF">
        <w:rPr>
          <w:rFonts w:ascii="Times New Roman" w:eastAsia="TimesNewRomanPSMT" w:hAnsi="Times New Roman"/>
          <w:sz w:val="28"/>
          <w:szCs w:val="28"/>
          <w:lang w:val="uk-UA"/>
        </w:rPr>
        <w:t>«</w:t>
      </w:r>
      <w:r w:rsidRPr="00983655">
        <w:rPr>
          <w:rFonts w:ascii="Times New Roman" w:eastAsia="TimesNewRomanPSMT" w:hAnsi="Times New Roman"/>
          <w:sz w:val="28"/>
          <w:szCs w:val="28"/>
          <w:lang w:val="uk-UA"/>
        </w:rPr>
        <w:t>педагогічні умови</w:t>
      </w:r>
      <w:r w:rsidR="00963CA8" w:rsidRPr="00983655">
        <w:rPr>
          <w:rFonts w:ascii="Times New Roman" w:eastAsia="TimesNewRomanPSMT" w:hAnsi="Times New Roman"/>
          <w:sz w:val="28"/>
          <w:szCs w:val="28"/>
          <w:lang w:val="uk-UA"/>
        </w:rPr>
        <w:t xml:space="preserve"> – </w:t>
      </w:r>
      <w:r w:rsidRPr="00983655">
        <w:rPr>
          <w:rFonts w:ascii="Times New Roman" w:eastAsia="TimesNewRomanPSMT" w:hAnsi="Times New Roman"/>
          <w:sz w:val="28"/>
          <w:szCs w:val="28"/>
          <w:lang w:val="uk-UA"/>
        </w:rPr>
        <w:t>структурна оболонка педагогічних технологій чи педагогічних моделей, які віддзеркалюють структуру готовності майбутніх спеціалістів до діяльності в умовах профільного навчання… і сприяють культурі міжособистісних стосунків учасників освітнього процесу</w:t>
      </w:r>
      <w:r w:rsidR="00E238BF">
        <w:rPr>
          <w:rFonts w:ascii="Times New Roman" w:eastAsia="TimesNewRomanPSMT" w:hAnsi="Times New Roman"/>
          <w:sz w:val="28"/>
          <w:szCs w:val="28"/>
          <w:lang w:val="uk-UA"/>
        </w:rPr>
        <w:t>»</w:t>
      </w:r>
      <w:r w:rsidRPr="00983655">
        <w:rPr>
          <w:rFonts w:ascii="Times New Roman" w:eastAsia="TimesNewRomanPSMT" w:hAnsi="Times New Roman"/>
          <w:sz w:val="28"/>
          <w:szCs w:val="28"/>
          <w:lang w:val="uk-UA"/>
        </w:rPr>
        <w:t xml:space="preserve"> [6].</w:t>
      </w:r>
    </w:p>
    <w:p w:rsidR="00C108B8" w:rsidRPr="00983655" w:rsidRDefault="00C108B8" w:rsidP="007A374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83655">
        <w:rPr>
          <w:rFonts w:ascii="Times New Roman" w:eastAsia="TimesNewRomanPSMT" w:hAnsi="Times New Roman"/>
          <w:sz w:val="28"/>
          <w:szCs w:val="28"/>
          <w:lang w:val="uk-UA"/>
        </w:rPr>
        <w:lastRenderedPageBreak/>
        <w:t>Нам імпонує ідея Н.</w:t>
      </w:r>
      <w:r w:rsidR="00963CA8" w:rsidRPr="00983655">
        <w:rPr>
          <w:rFonts w:ascii="Times New Roman" w:eastAsia="TimesNewRomanPSMT" w:hAnsi="Times New Roman"/>
          <w:sz w:val="28"/>
          <w:szCs w:val="28"/>
          <w:lang w:val="uk-UA"/>
        </w:rPr>
        <w:t xml:space="preserve">І. </w:t>
      </w:r>
      <w:r w:rsidRPr="00983655">
        <w:rPr>
          <w:rFonts w:ascii="Times New Roman" w:eastAsia="TimesNewRomanPSMT" w:hAnsi="Times New Roman"/>
          <w:sz w:val="28"/>
          <w:szCs w:val="28"/>
          <w:lang w:val="uk-UA"/>
        </w:rPr>
        <w:t xml:space="preserve">Кожемякіної, яка педагогічні умови пов’язує зі </w:t>
      </w:r>
      <w:r w:rsidRPr="00983655">
        <w:rPr>
          <w:rFonts w:ascii="Times New Roman" w:eastAsia="TimesNewRomanPSMT" w:hAnsi="Times New Roman"/>
          <w:iCs/>
          <w:sz w:val="28"/>
          <w:szCs w:val="28"/>
          <w:lang w:val="uk-UA"/>
        </w:rPr>
        <w:t>спеціально створеними обставинами навчального процесу, що забезпечують здобуття майбутніми агрономами основ гуманітарних знань та умінь шляхом взаємодії суб’єктів навчання: інноваційні технології, форми й методи, прийоми, програмно-методичне забезпечення освітнього процесу, що сприяють розвитку особистісних якостей, які важливі для формування професійно мобільного спеціаліста</w:t>
      </w:r>
      <w:r w:rsidR="007A374D">
        <w:rPr>
          <w:rFonts w:ascii="Times New Roman" w:eastAsia="TimesNewRomanPSMT" w:hAnsi="Times New Roman"/>
          <w:iCs/>
          <w:sz w:val="28"/>
          <w:szCs w:val="28"/>
          <w:lang w:val="uk-UA"/>
        </w:rPr>
        <w:t xml:space="preserve"> </w:t>
      </w:r>
      <w:r w:rsidRPr="00983655">
        <w:rPr>
          <w:rFonts w:ascii="Times New Roman" w:eastAsia="TimesNewRomanPSMT" w:hAnsi="Times New Roman"/>
          <w:iCs/>
          <w:sz w:val="28"/>
          <w:szCs w:val="28"/>
          <w:lang w:val="uk-UA"/>
        </w:rPr>
        <w:t>у галузі аграрії</w:t>
      </w:r>
      <w:r w:rsidRPr="00983655">
        <w:rPr>
          <w:rFonts w:ascii="Times New Roman" w:eastAsia="TimesNewRomanPSMT" w:hAnsi="Times New Roman"/>
          <w:i/>
          <w:iCs/>
          <w:sz w:val="28"/>
          <w:szCs w:val="28"/>
          <w:lang w:val="uk-UA"/>
        </w:rPr>
        <w:t xml:space="preserve"> </w:t>
      </w:r>
      <w:r w:rsidRPr="00983655">
        <w:rPr>
          <w:rFonts w:ascii="Times New Roman" w:eastAsia="TimesNewRomanPSMT" w:hAnsi="Times New Roman"/>
          <w:iCs/>
          <w:sz w:val="28"/>
          <w:szCs w:val="28"/>
          <w:lang w:val="uk-UA"/>
        </w:rPr>
        <w:t>[27].</w:t>
      </w:r>
    </w:p>
    <w:p w:rsidR="00C108B8" w:rsidRPr="00983655" w:rsidRDefault="00C108B8" w:rsidP="007A374D">
      <w:pPr>
        <w:autoSpaceDE w:val="0"/>
        <w:autoSpaceDN w:val="0"/>
        <w:adjustRightInd w:val="0"/>
        <w:spacing w:after="0" w:line="360" w:lineRule="auto"/>
        <w:ind w:firstLine="709"/>
        <w:jc w:val="both"/>
        <w:rPr>
          <w:rFonts w:ascii="Times New Roman" w:hAnsi="Times New Roman"/>
          <w:bCs/>
          <w:sz w:val="28"/>
          <w:szCs w:val="28"/>
          <w:lang w:val="uk-UA"/>
        </w:rPr>
      </w:pPr>
      <w:r w:rsidRPr="00983655">
        <w:rPr>
          <w:rFonts w:ascii="Times New Roman" w:eastAsia="TimesNewRomanPSMT" w:hAnsi="Times New Roman"/>
          <w:sz w:val="28"/>
          <w:szCs w:val="28"/>
          <w:lang w:val="uk-UA"/>
        </w:rPr>
        <w:t xml:space="preserve">Ми розуміємо </w:t>
      </w:r>
      <w:r w:rsidRPr="00983655">
        <w:rPr>
          <w:rFonts w:ascii="Times New Roman" w:eastAsia="TimesNewRomanPSMT" w:hAnsi="Times New Roman"/>
          <w:i/>
          <w:sz w:val="28"/>
          <w:szCs w:val="28"/>
          <w:lang w:val="uk-UA"/>
        </w:rPr>
        <w:t>педагогічні умови</w:t>
      </w:r>
      <w:r w:rsidRPr="00983655">
        <w:rPr>
          <w:rFonts w:ascii="Times New Roman" w:eastAsia="TimesNewRomanPSMT" w:hAnsi="Times New Roman"/>
          <w:sz w:val="28"/>
          <w:szCs w:val="28"/>
          <w:lang w:val="uk-UA"/>
        </w:rPr>
        <w:t xml:space="preserve"> як складник освітнього процесу, який викладач свідомо конструює та віддзеркалює можливості освітнього та матеріально-просторового середовища, </w:t>
      </w:r>
      <w:r w:rsidRPr="00983655">
        <w:rPr>
          <w:rFonts w:ascii="Times New Roman" w:hAnsi="Times New Roman"/>
          <w:bCs/>
          <w:sz w:val="28"/>
          <w:szCs w:val="28"/>
          <w:lang w:val="uk-UA"/>
        </w:rPr>
        <w:t>сприяє розвитку особистісних мотивів навчання студента, прирівнення характеру його навчально-пізнавальної діяльності до характеру майбутньої діяльності.</w:t>
      </w:r>
    </w:p>
    <w:p w:rsidR="00C108B8" w:rsidRPr="00983655" w:rsidRDefault="00963CA8" w:rsidP="007A374D">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983655">
        <w:rPr>
          <w:rFonts w:ascii="Times New Roman" w:eastAsia="TimesNewRomanPSMT" w:hAnsi="Times New Roman"/>
          <w:sz w:val="28"/>
          <w:szCs w:val="28"/>
          <w:lang w:val="uk-UA"/>
        </w:rPr>
        <w:t xml:space="preserve">Під час аналізу наукових джерел </w:t>
      </w:r>
      <w:r w:rsidR="00C108B8" w:rsidRPr="00983655">
        <w:rPr>
          <w:rFonts w:ascii="Times New Roman" w:eastAsia="TimesNewRomanPSMT" w:hAnsi="Times New Roman"/>
          <w:sz w:val="28"/>
          <w:szCs w:val="28"/>
          <w:lang w:val="uk-UA"/>
        </w:rPr>
        <w:t>установлено, що дослідники диференціюють</w:t>
      </w:r>
      <w:r w:rsidR="007A374D">
        <w:rPr>
          <w:rFonts w:ascii="Times New Roman" w:eastAsia="TimesNewRomanPSMT" w:hAnsi="Times New Roman"/>
          <w:sz w:val="28"/>
          <w:szCs w:val="28"/>
          <w:lang w:val="uk-UA"/>
        </w:rPr>
        <w:t xml:space="preserve"> </w:t>
      </w:r>
      <w:r w:rsidR="00C108B8" w:rsidRPr="00983655">
        <w:rPr>
          <w:rFonts w:ascii="Times New Roman" w:eastAsia="TimesNewRomanPSMT" w:hAnsi="Times New Roman"/>
          <w:sz w:val="28"/>
          <w:szCs w:val="28"/>
          <w:lang w:val="uk-UA"/>
        </w:rPr>
        <w:t>педаго</w:t>
      </w:r>
      <w:r w:rsidR="007A374D">
        <w:rPr>
          <w:rFonts w:ascii="Times New Roman" w:eastAsia="TimesNewRomanPSMT" w:hAnsi="Times New Roman"/>
          <w:sz w:val="28"/>
          <w:szCs w:val="28"/>
          <w:lang w:val="uk-UA"/>
        </w:rPr>
        <w:t>гічні умови на такі різновиди (</w:t>
      </w:r>
      <w:r w:rsidR="00C108B8" w:rsidRPr="00983655">
        <w:rPr>
          <w:rFonts w:ascii="Times New Roman" w:eastAsia="TimesNewRomanPSMT" w:hAnsi="Times New Roman"/>
          <w:sz w:val="28"/>
          <w:szCs w:val="28"/>
          <w:lang w:val="uk-UA"/>
        </w:rPr>
        <w:t>рис.</w:t>
      </w:r>
      <w:r w:rsidRPr="00983655">
        <w:rPr>
          <w:rFonts w:ascii="Times New Roman" w:eastAsia="TimesNewRomanPSMT" w:hAnsi="Times New Roman"/>
          <w:sz w:val="28"/>
          <w:szCs w:val="28"/>
          <w:lang w:val="uk-UA"/>
        </w:rPr>
        <w:t>2.</w:t>
      </w:r>
      <w:r w:rsidR="00C108B8" w:rsidRPr="00983655">
        <w:rPr>
          <w:rFonts w:ascii="Times New Roman" w:eastAsia="TimesNewRomanPSMT" w:hAnsi="Times New Roman"/>
          <w:sz w:val="28"/>
          <w:szCs w:val="28"/>
          <w:lang w:val="uk-UA"/>
        </w:rPr>
        <w:t xml:space="preserve">1): </w:t>
      </w:r>
    </w:p>
    <w:p w:rsidR="00C108B8" w:rsidRDefault="00C108B8" w:rsidP="00C108B8">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noProof/>
          <w:sz w:val="28"/>
          <w:szCs w:val="28"/>
          <w:lang w:val="uk-UA" w:eastAsia="uk-UA"/>
        </w:rPr>
        <w:drawing>
          <wp:inline distT="0" distB="0" distL="0" distR="0">
            <wp:extent cx="5486400" cy="2472538"/>
            <wp:effectExtent l="0" t="0" r="0" b="4445"/>
            <wp:docPr id="8"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108B8" w:rsidRPr="00963CA8" w:rsidRDefault="00C108B8" w:rsidP="00963CA8">
      <w:pPr>
        <w:autoSpaceDE w:val="0"/>
        <w:autoSpaceDN w:val="0"/>
        <w:adjustRightInd w:val="0"/>
        <w:spacing w:after="0" w:line="360" w:lineRule="auto"/>
        <w:ind w:firstLine="709"/>
        <w:jc w:val="center"/>
        <w:rPr>
          <w:rFonts w:ascii="Times New Roman" w:eastAsia="TimesNewRomanPSMT" w:hAnsi="Times New Roman"/>
          <w:i/>
          <w:sz w:val="28"/>
          <w:szCs w:val="28"/>
          <w:lang w:val="uk-UA"/>
        </w:rPr>
      </w:pPr>
      <w:r w:rsidRPr="00963CA8">
        <w:rPr>
          <w:rFonts w:ascii="Times New Roman" w:eastAsia="TimesNewRomanPSMT" w:hAnsi="Times New Roman"/>
          <w:i/>
          <w:sz w:val="28"/>
          <w:szCs w:val="28"/>
          <w:lang w:val="uk-UA"/>
        </w:rPr>
        <w:t xml:space="preserve">Рис. </w:t>
      </w:r>
      <w:r w:rsidR="00963CA8">
        <w:rPr>
          <w:rFonts w:ascii="Times New Roman" w:eastAsia="TimesNewRomanPSMT" w:hAnsi="Times New Roman"/>
          <w:i/>
          <w:sz w:val="28"/>
          <w:szCs w:val="28"/>
          <w:lang w:val="uk-UA"/>
        </w:rPr>
        <w:t>2.</w:t>
      </w:r>
      <w:r w:rsidRPr="00963CA8">
        <w:rPr>
          <w:rFonts w:ascii="Times New Roman" w:eastAsia="TimesNewRomanPSMT" w:hAnsi="Times New Roman"/>
          <w:i/>
          <w:sz w:val="28"/>
          <w:szCs w:val="28"/>
          <w:lang w:val="uk-UA"/>
        </w:rPr>
        <w:t>1. Різновиди педагогічних умов у поглядах науковців</w:t>
      </w:r>
    </w:p>
    <w:p w:rsidR="00C108B8" w:rsidRPr="00983655" w:rsidRDefault="00C108B8" w:rsidP="007A374D">
      <w:pPr>
        <w:autoSpaceDE w:val="0"/>
        <w:autoSpaceDN w:val="0"/>
        <w:adjustRightInd w:val="0"/>
        <w:spacing w:after="0" w:line="360" w:lineRule="auto"/>
        <w:ind w:firstLine="709"/>
        <w:jc w:val="both"/>
        <w:rPr>
          <w:rFonts w:ascii="Times New Roman" w:hAnsi="Times New Roman"/>
          <w:bCs/>
          <w:sz w:val="28"/>
          <w:szCs w:val="28"/>
          <w:lang w:val="uk-UA"/>
        </w:rPr>
      </w:pPr>
      <w:r w:rsidRPr="00983655">
        <w:rPr>
          <w:rFonts w:ascii="Times New Roman" w:eastAsia="TimesNewRomanPSMT" w:hAnsi="Times New Roman"/>
          <w:sz w:val="28"/>
          <w:szCs w:val="28"/>
          <w:lang w:val="uk-UA"/>
        </w:rPr>
        <w:t>Щоб сформувати професійну мобільність майбутніх менеджерів у освітній сфері, варто обирати ті напрями, які сприяють активізації їхньої активності</w:t>
      </w:r>
      <w:r w:rsidR="007A374D">
        <w:rPr>
          <w:rFonts w:ascii="Times New Roman" w:eastAsia="TimesNewRomanPSMT" w:hAnsi="Times New Roman"/>
          <w:sz w:val="28"/>
          <w:szCs w:val="28"/>
          <w:lang w:val="uk-UA"/>
        </w:rPr>
        <w:t xml:space="preserve"> </w:t>
      </w:r>
      <w:r w:rsidRPr="00983655">
        <w:rPr>
          <w:rFonts w:ascii="Times New Roman" w:eastAsia="TimesNewRomanPSMT" w:hAnsi="Times New Roman"/>
          <w:sz w:val="28"/>
          <w:szCs w:val="28"/>
          <w:lang w:val="uk-UA"/>
        </w:rPr>
        <w:t>як інтелектуальних та професійних суб’єктів становлення.</w:t>
      </w:r>
      <w:r w:rsidRPr="00983655">
        <w:rPr>
          <w:rFonts w:ascii="Times New Roman" w:hAnsi="Times New Roman"/>
          <w:bCs/>
          <w:sz w:val="28"/>
          <w:szCs w:val="28"/>
          <w:lang w:val="uk-UA"/>
        </w:rPr>
        <w:t xml:space="preserve"> З урахуванням цих положень виокремлюємо такі взаємопов’язані педагогічні умови, які сприяють ефективності формування професійної мобільності майбутніх менеджерів під час їхньої професійної підготовки:</w:t>
      </w:r>
    </w:p>
    <w:p w:rsidR="00C108B8" w:rsidRPr="00983655" w:rsidRDefault="00C108B8" w:rsidP="007A374D">
      <w:pPr>
        <w:autoSpaceDE w:val="0"/>
        <w:autoSpaceDN w:val="0"/>
        <w:adjustRightInd w:val="0"/>
        <w:spacing w:after="0" w:line="360" w:lineRule="auto"/>
        <w:ind w:firstLine="709"/>
        <w:jc w:val="both"/>
        <w:rPr>
          <w:rFonts w:ascii="Times New Roman" w:hAnsi="Times New Roman"/>
          <w:bCs/>
          <w:sz w:val="28"/>
          <w:szCs w:val="28"/>
          <w:lang w:val="uk-UA"/>
        </w:rPr>
      </w:pPr>
      <w:r w:rsidRPr="00983655">
        <w:rPr>
          <w:rFonts w:ascii="Times New Roman" w:hAnsi="Times New Roman"/>
          <w:bCs/>
          <w:sz w:val="28"/>
          <w:szCs w:val="28"/>
          <w:lang w:val="uk-UA"/>
        </w:rPr>
        <w:lastRenderedPageBreak/>
        <w:t>1). Інтеграція знань дисциплін психолого-педагогічного та управлінського циклу як підґрунтя формування професійної мобільності майбутніх менеджерів в умовах освітнього процесу ЗВО.</w:t>
      </w:r>
    </w:p>
    <w:p w:rsidR="00C108B8" w:rsidRPr="00983655" w:rsidRDefault="00C108B8" w:rsidP="007A374D">
      <w:pPr>
        <w:autoSpaceDE w:val="0"/>
        <w:autoSpaceDN w:val="0"/>
        <w:adjustRightInd w:val="0"/>
        <w:spacing w:after="0" w:line="360" w:lineRule="auto"/>
        <w:ind w:firstLine="709"/>
        <w:jc w:val="both"/>
        <w:rPr>
          <w:rFonts w:ascii="Times New Roman" w:eastAsia="TimesNewRomanPSMT" w:hAnsi="Times New Roman"/>
          <w:iCs/>
          <w:sz w:val="28"/>
          <w:szCs w:val="28"/>
          <w:lang w:val="uk-UA"/>
        </w:rPr>
      </w:pPr>
      <w:r w:rsidRPr="00983655">
        <w:rPr>
          <w:rFonts w:ascii="Times New Roman" w:hAnsi="Times New Roman"/>
          <w:bCs/>
          <w:sz w:val="28"/>
          <w:szCs w:val="28"/>
          <w:lang w:val="uk-UA"/>
        </w:rPr>
        <w:t xml:space="preserve">2). </w:t>
      </w:r>
      <w:r w:rsidRPr="00983655">
        <w:rPr>
          <w:rFonts w:ascii="Times New Roman" w:eastAsia="TimesNewRomanPSMT" w:hAnsi="Times New Roman"/>
          <w:iCs/>
          <w:sz w:val="28"/>
          <w:szCs w:val="28"/>
          <w:lang w:val="uk-UA"/>
        </w:rPr>
        <w:t>Упровадження та використання</w:t>
      </w:r>
      <w:r w:rsidR="007A374D">
        <w:rPr>
          <w:rFonts w:ascii="Times New Roman" w:eastAsia="TimesNewRomanPSMT" w:hAnsi="Times New Roman"/>
          <w:iCs/>
          <w:sz w:val="28"/>
          <w:szCs w:val="28"/>
          <w:lang w:val="uk-UA"/>
        </w:rPr>
        <w:t xml:space="preserve"> </w:t>
      </w:r>
      <w:r w:rsidRPr="00983655">
        <w:rPr>
          <w:rFonts w:ascii="Times New Roman" w:eastAsia="TimesNewRomanPSMT" w:hAnsi="Times New Roman"/>
          <w:iCs/>
          <w:sz w:val="28"/>
          <w:szCs w:val="28"/>
          <w:lang w:val="uk-UA"/>
        </w:rPr>
        <w:t xml:space="preserve">інноваційних технологій формування професійної мобільності майбутніх </w:t>
      </w:r>
      <w:r w:rsidR="00451ACD" w:rsidRPr="00983655">
        <w:rPr>
          <w:rFonts w:ascii="Times New Roman" w:eastAsia="TimesNewRomanPSMT" w:hAnsi="Times New Roman"/>
          <w:iCs/>
          <w:sz w:val="28"/>
          <w:szCs w:val="28"/>
          <w:lang w:val="uk-UA"/>
        </w:rPr>
        <w:t>менеджерів сфери освіти</w:t>
      </w:r>
      <w:r w:rsidRPr="00983655">
        <w:rPr>
          <w:rFonts w:ascii="Times New Roman" w:eastAsia="TimesNewRomanPSMT" w:hAnsi="Times New Roman"/>
          <w:iCs/>
          <w:sz w:val="28"/>
          <w:szCs w:val="28"/>
          <w:lang w:val="uk-UA"/>
        </w:rPr>
        <w:t xml:space="preserve"> під час опанування дисциплін професійного спрямування.</w:t>
      </w:r>
    </w:p>
    <w:p w:rsidR="00C108B8" w:rsidRPr="00983655" w:rsidRDefault="00C108B8" w:rsidP="007A374D">
      <w:pPr>
        <w:spacing w:after="0" w:line="360" w:lineRule="auto"/>
        <w:ind w:firstLine="709"/>
        <w:jc w:val="both"/>
        <w:rPr>
          <w:rFonts w:ascii="Times New Roman" w:hAnsi="Times New Roman"/>
          <w:sz w:val="28"/>
          <w:szCs w:val="28"/>
          <w:lang w:val="uk-UA"/>
        </w:rPr>
      </w:pPr>
      <w:r w:rsidRPr="00983655">
        <w:rPr>
          <w:rFonts w:ascii="Times New Roman" w:hAnsi="Times New Roman"/>
          <w:sz w:val="28"/>
          <w:szCs w:val="28"/>
          <w:lang w:val="uk-UA"/>
        </w:rPr>
        <w:t xml:space="preserve">3). Освітній простір </w:t>
      </w:r>
      <w:r w:rsidR="00451ACD" w:rsidRPr="00983655">
        <w:rPr>
          <w:rFonts w:ascii="Times New Roman" w:hAnsi="Times New Roman"/>
          <w:sz w:val="28"/>
          <w:szCs w:val="28"/>
          <w:lang w:val="uk-UA"/>
        </w:rPr>
        <w:t>ЗВО</w:t>
      </w:r>
      <w:r w:rsidRPr="00983655">
        <w:rPr>
          <w:rFonts w:ascii="Times New Roman" w:hAnsi="Times New Roman"/>
          <w:sz w:val="28"/>
          <w:szCs w:val="28"/>
          <w:lang w:val="uk-UA"/>
        </w:rPr>
        <w:t xml:space="preserve"> як середовище формування професійної мобільності майбутнього менеджера.</w:t>
      </w:r>
    </w:p>
    <w:p w:rsidR="00C108B8" w:rsidRPr="00983655" w:rsidRDefault="00C108B8" w:rsidP="00C108B8">
      <w:pPr>
        <w:spacing w:after="0" w:line="360" w:lineRule="auto"/>
        <w:ind w:firstLine="709"/>
        <w:jc w:val="both"/>
        <w:rPr>
          <w:rFonts w:ascii="Times New Roman" w:hAnsi="Times New Roman"/>
          <w:sz w:val="28"/>
          <w:szCs w:val="28"/>
          <w:lang w:val="uk-UA"/>
        </w:rPr>
      </w:pPr>
    </w:p>
    <w:p w:rsidR="00C108B8" w:rsidRPr="00EC26F7" w:rsidRDefault="00C108B8" w:rsidP="007A374D">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EC26F7">
        <w:rPr>
          <w:rFonts w:ascii="Times New Roman" w:hAnsi="Times New Roman" w:cs="Times New Roman"/>
          <w:b/>
          <w:bCs/>
          <w:sz w:val="28"/>
          <w:szCs w:val="28"/>
          <w:lang w:val="uk-UA"/>
        </w:rPr>
        <w:t>2.1. Інтеграція знань дисциплін психолого-педагогічного та управлінського циклу як підґрунтя формування професійної мобільності майбутніх менеджерів в умовах освітнього процесу ЗВО</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Існують </w:t>
      </w:r>
      <w:r w:rsidR="007D2711">
        <w:rPr>
          <w:rFonts w:ascii="Times New Roman" w:hAnsi="Times New Roman" w:cs="Times New Roman"/>
          <w:sz w:val="28"/>
          <w:szCs w:val="28"/>
          <w:lang w:val="uk-UA"/>
        </w:rPr>
        <w:t>різні тлумачення</w:t>
      </w:r>
      <w:r w:rsidRPr="00EC26F7">
        <w:rPr>
          <w:rFonts w:ascii="Times New Roman" w:hAnsi="Times New Roman" w:cs="Times New Roman"/>
          <w:sz w:val="28"/>
          <w:szCs w:val="28"/>
          <w:lang w:val="uk-UA"/>
        </w:rPr>
        <w:t xml:space="preserve"> змісту інтегративного підходу у професійній підготовці майбутніх спеціалістів:</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1) інтегративний підхід поєднує зміст, форми та методи навчання; 2) процес інтеграції знань передбачає</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врахування процесу взаємодії суб’єктів викладання та учіння. Тобто, зміст </w:t>
      </w:r>
      <w:r w:rsidR="007D2711">
        <w:rPr>
          <w:rFonts w:ascii="Times New Roman" w:hAnsi="Times New Roman" w:cs="Times New Roman"/>
          <w:sz w:val="28"/>
          <w:szCs w:val="28"/>
          <w:lang w:val="uk-UA"/>
        </w:rPr>
        <w:t>досліджуваного підходу</w:t>
      </w:r>
      <w:r w:rsidRPr="00EC26F7">
        <w:rPr>
          <w:rFonts w:ascii="Times New Roman" w:hAnsi="Times New Roman" w:cs="Times New Roman"/>
          <w:sz w:val="28"/>
          <w:szCs w:val="28"/>
          <w:lang w:val="uk-UA"/>
        </w:rPr>
        <w:t xml:space="preserve"> у професійній підготовці у ЗВО пов'язаний з єдністю процесів інтеграції змісту, форм та методів навчання і є процесом взаємодії суб’єктів викладання та навчання при пріоритеті інтеграції змісту [46].</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Під час аналізу педагогічних джерел з’ясовано сутність </w:t>
      </w:r>
      <w:r w:rsidR="005A2B9C">
        <w:rPr>
          <w:rFonts w:ascii="Times New Roman" w:hAnsi="Times New Roman" w:cs="Times New Roman"/>
          <w:sz w:val="28"/>
          <w:szCs w:val="28"/>
          <w:lang w:val="uk-UA"/>
        </w:rPr>
        <w:t>інтегрованого підходу</w:t>
      </w:r>
      <w:r w:rsidRPr="00EC26F7">
        <w:rPr>
          <w:rFonts w:ascii="Times New Roman" w:hAnsi="Times New Roman" w:cs="Times New Roman"/>
          <w:sz w:val="28"/>
          <w:szCs w:val="28"/>
          <w:lang w:val="uk-UA"/>
        </w:rPr>
        <w:t xml:space="preserve"> до процесу навчання, який спрямовано на встановлення </w:t>
      </w:r>
      <w:r w:rsidR="005A2B9C">
        <w:rPr>
          <w:rFonts w:ascii="Times New Roman" w:hAnsi="Times New Roman" w:cs="Times New Roman"/>
          <w:sz w:val="28"/>
          <w:szCs w:val="28"/>
          <w:lang w:val="uk-UA"/>
        </w:rPr>
        <w:t>зв’язків між</w:t>
      </w:r>
      <w:r w:rsidRPr="00EC26F7">
        <w:rPr>
          <w:rFonts w:ascii="Times New Roman" w:hAnsi="Times New Roman" w:cs="Times New Roman"/>
          <w:sz w:val="28"/>
          <w:szCs w:val="28"/>
          <w:lang w:val="uk-UA"/>
        </w:rPr>
        <w:t xml:space="preserve"> складниками змісту навчання через педагогічне обґрунтування та трансформацію реально </w:t>
      </w:r>
      <w:r w:rsidR="005A2B9C">
        <w:rPr>
          <w:rFonts w:ascii="Times New Roman" w:hAnsi="Times New Roman" w:cs="Times New Roman"/>
          <w:sz w:val="28"/>
          <w:szCs w:val="28"/>
          <w:lang w:val="uk-UA"/>
        </w:rPr>
        <w:t>існуючих зв’язків між</w:t>
      </w:r>
      <w:r w:rsidRPr="00EC26F7">
        <w:rPr>
          <w:rFonts w:ascii="Times New Roman" w:hAnsi="Times New Roman" w:cs="Times New Roman"/>
          <w:sz w:val="28"/>
          <w:szCs w:val="28"/>
          <w:lang w:val="uk-UA"/>
        </w:rPr>
        <w:t xml:space="preserve"> поняттями, явищами, науками, галузями тощо. Науково обґрунтована інтеграція знань в ефективному поєднанні з предметними знаннями</w:t>
      </w:r>
      <w:r w:rsidR="00963CA8" w:rsidRPr="00EC26F7">
        <w:rPr>
          <w:rFonts w:ascii="Times New Roman" w:hAnsi="Times New Roman" w:cs="Times New Roman"/>
          <w:sz w:val="28"/>
          <w:szCs w:val="28"/>
          <w:lang w:val="uk-UA"/>
        </w:rPr>
        <w:t xml:space="preserve"> – </w:t>
      </w:r>
      <w:r w:rsidRPr="00EC26F7">
        <w:rPr>
          <w:rFonts w:ascii="Times New Roman" w:hAnsi="Times New Roman" w:cs="Times New Roman"/>
          <w:sz w:val="28"/>
          <w:szCs w:val="28"/>
          <w:lang w:val="uk-UA"/>
        </w:rPr>
        <w:t>один з найголовніших</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факторів у професійній підготовці [70, с. 251].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В «Енциклопедії освіти» під інтегративним підходом в освіті розуміється такий</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підхід, </w:t>
      </w:r>
      <w:r w:rsidR="005A2B9C">
        <w:rPr>
          <w:rFonts w:ascii="Times New Roman" w:hAnsi="Times New Roman" w:cs="Times New Roman"/>
          <w:sz w:val="28"/>
          <w:szCs w:val="28"/>
          <w:lang w:val="uk-UA"/>
        </w:rPr>
        <w:t>«</w:t>
      </w:r>
      <w:r w:rsidRPr="00EC26F7">
        <w:rPr>
          <w:rFonts w:ascii="Times New Roman" w:hAnsi="Times New Roman" w:cs="Times New Roman"/>
          <w:sz w:val="28"/>
          <w:szCs w:val="28"/>
          <w:lang w:val="uk-UA"/>
        </w:rPr>
        <w:t xml:space="preserve">який сприяє інтеграції її змісту, тобто ефективному поєднанню його частин у ціле. Результат інтегративного підходу полягає в цілісності різнорівневих знань: цілісності уявлень про </w:t>
      </w:r>
      <w:r w:rsidRPr="00EC26F7">
        <w:rPr>
          <w:rFonts w:ascii="Times New Roman" w:hAnsi="Times New Roman" w:cs="Times New Roman"/>
          <w:sz w:val="28"/>
          <w:szCs w:val="28"/>
          <w:lang w:val="uk-UA"/>
        </w:rPr>
        <w:lastRenderedPageBreak/>
        <w:t>дійсність та природу з різних освітніх галузей, предметів, курсів, розділів, тем</w:t>
      </w:r>
      <w:r w:rsidR="005A2B9C">
        <w:rPr>
          <w:rFonts w:ascii="Times New Roman" w:hAnsi="Times New Roman" w:cs="Times New Roman"/>
          <w:sz w:val="28"/>
          <w:szCs w:val="28"/>
          <w:lang w:val="uk-UA"/>
        </w:rPr>
        <w:t>»</w:t>
      </w:r>
      <w:r w:rsidRPr="00EC26F7">
        <w:rPr>
          <w:rFonts w:ascii="Times New Roman" w:hAnsi="Times New Roman" w:cs="Times New Roman"/>
          <w:sz w:val="28"/>
          <w:szCs w:val="28"/>
          <w:lang w:val="uk-UA"/>
        </w:rPr>
        <w:t xml:space="preserve"> [23</w:t>
      </w:r>
      <w:r w:rsidR="003119B7" w:rsidRPr="00EC26F7">
        <w:rPr>
          <w:rFonts w:ascii="Times New Roman" w:hAnsi="Times New Roman" w:cs="Times New Roman"/>
          <w:sz w:val="28"/>
          <w:szCs w:val="28"/>
          <w:lang w:val="uk-UA"/>
        </w:rPr>
        <w:t>, с.</w:t>
      </w:r>
      <w:r w:rsidRPr="00EC26F7">
        <w:rPr>
          <w:rFonts w:ascii="Times New Roman" w:hAnsi="Times New Roman" w:cs="Times New Roman"/>
          <w:sz w:val="28"/>
          <w:szCs w:val="28"/>
          <w:lang w:val="uk-UA"/>
        </w:rPr>
        <w:t>356].</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Інтегративний підхід передбачає не лише </w:t>
      </w:r>
      <w:r w:rsidR="007D2711">
        <w:rPr>
          <w:rFonts w:ascii="Times New Roman" w:hAnsi="Times New Roman" w:cs="Times New Roman"/>
          <w:sz w:val="28"/>
          <w:szCs w:val="28"/>
          <w:lang w:val="uk-UA"/>
        </w:rPr>
        <w:t xml:space="preserve">поєднання </w:t>
      </w:r>
      <w:r w:rsidRPr="00EC26F7">
        <w:rPr>
          <w:rFonts w:ascii="Times New Roman" w:hAnsi="Times New Roman" w:cs="Times New Roman"/>
          <w:sz w:val="28"/>
          <w:szCs w:val="28"/>
          <w:lang w:val="uk-UA"/>
        </w:rPr>
        <w:t xml:space="preserve">курсів у підготовці майбутніх керівників, але й інтеграцію їхніх знань та умінь у власне професійній діяльності.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bCs/>
          <w:sz w:val="28"/>
          <w:szCs w:val="28"/>
          <w:lang w:val="uk-UA"/>
        </w:rPr>
        <w:t>Аналіз довідкових джерел переконує у тому, що поняття інтеграції є</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міждисциплінарним, оскільки його використовують у філософській, соціологічній, психологічній, педагогічній та інших площинах</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і тлумачать так:</w:t>
      </w:r>
      <w:r w:rsidR="001E3AD3" w:rsidRPr="00EC26F7">
        <w:rPr>
          <w:rFonts w:ascii="Times New Roman" w:hAnsi="Times New Roman" w:cs="Times New Roman"/>
          <w:bCs/>
          <w:sz w:val="28"/>
          <w:szCs w:val="28"/>
          <w:lang w:val="uk-UA"/>
        </w:rPr>
        <w:t xml:space="preserve"> </w:t>
      </w:r>
      <w:r w:rsidRPr="00EC26F7">
        <w:rPr>
          <w:rFonts w:ascii="Times New Roman" w:hAnsi="Times New Roman" w:cs="Times New Roman"/>
          <w:sz w:val="28"/>
          <w:szCs w:val="28"/>
          <w:lang w:val="uk-UA"/>
        </w:rPr>
        <w:t>інтеграція (від лат. integer – повний, цілісний) – це створення</w:t>
      </w:r>
      <w:r w:rsidR="007A374D">
        <w:rPr>
          <w:rFonts w:ascii="Times New Roman" w:hAnsi="Times New Roman" w:cs="Times New Roman"/>
          <w:sz w:val="28"/>
          <w:szCs w:val="28"/>
          <w:lang w:val="uk-UA"/>
        </w:rPr>
        <w:t xml:space="preserve"> </w:t>
      </w:r>
      <w:r w:rsidR="004E10B3">
        <w:rPr>
          <w:rFonts w:ascii="Times New Roman" w:hAnsi="Times New Roman" w:cs="Times New Roman"/>
          <w:sz w:val="28"/>
          <w:szCs w:val="28"/>
          <w:lang w:val="uk-UA"/>
        </w:rPr>
        <w:t>чогось</w:t>
      </w:r>
      <w:r w:rsidRPr="00EC26F7">
        <w:rPr>
          <w:rFonts w:ascii="Times New Roman" w:hAnsi="Times New Roman" w:cs="Times New Roman"/>
          <w:sz w:val="28"/>
          <w:szCs w:val="28"/>
          <w:lang w:val="uk-UA"/>
        </w:rPr>
        <w:t xml:space="preserve"> нового цілого з урахуванням виокремлення аналогічних елементів та складових із кількох раніше відокремлених одиниць (навчальних курсів, видів діяльності тощо). </w:t>
      </w:r>
      <w:r w:rsidR="001E3AD3" w:rsidRPr="00EC26F7">
        <w:rPr>
          <w:rFonts w:ascii="Times New Roman" w:hAnsi="Times New Roman" w:cs="Times New Roman"/>
          <w:sz w:val="28"/>
          <w:szCs w:val="28"/>
          <w:lang w:val="uk-UA"/>
        </w:rPr>
        <w:t>В</w:t>
      </w:r>
      <w:r w:rsidRPr="00EC26F7">
        <w:rPr>
          <w:rFonts w:ascii="Times New Roman" w:hAnsi="Times New Roman" w:cs="Times New Roman"/>
          <w:sz w:val="28"/>
          <w:szCs w:val="28"/>
          <w:lang w:val="uk-UA"/>
        </w:rPr>
        <w:t xml:space="preserve"> усталеному розумінні інтеграція постає стороною процесу розвитку, яка передбачає об’єднання в ціле різнорідних складових та елементів</w:t>
      </w:r>
      <w:r w:rsidR="005A2B9C">
        <w:rPr>
          <w:rFonts w:ascii="Times New Roman" w:hAnsi="Times New Roman" w:cs="Times New Roman"/>
          <w:sz w:val="28"/>
          <w:szCs w:val="28"/>
          <w:lang w:val="uk-UA"/>
        </w:rPr>
        <w:t>, і</w:t>
      </w:r>
      <w:r w:rsidRPr="00EC26F7">
        <w:rPr>
          <w:rFonts w:ascii="Times New Roman" w:hAnsi="Times New Roman" w:cs="Times New Roman"/>
          <w:sz w:val="28"/>
          <w:szCs w:val="28"/>
          <w:lang w:val="uk-UA"/>
        </w:rPr>
        <w:t xml:space="preserve"> спрямована на зростання обсягу та інтенсивності взаємозв’язків та взаємодії між частинами, їх упорядкування і самоорганізацію та появу якісно нових властивостей.</w:t>
      </w:r>
    </w:p>
    <w:p w:rsidR="00C108B8" w:rsidRPr="00EC26F7" w:rsidRDefault="00C108B8" w:rsidP="007A374D">
      <w:pPr>
        <w:spacing w:after="0" w:line="360" w:lineRule="auto"/>
        <w:ind w:firstLine="709"/>
        <w:jc w:val="both"/>
        <w:rPr>
          <w:rFonts w:ascii="Times New Roman" w:hAnsi="Times New Roman" w:cs="Times New Roman"/>
          <w:bCs/>
          <w:sz w:val="28"/>
          <w:szCs w:val="28"/>
          <w:lang w:val="uk-UA"/>
        </w:rPr>
      </w:pPr>
      <w:r w:rsidRPr="00EC26F7">
        <w:rPr>
          <w:rFonts w:ascii="Times New Roman" w:hAnsi="Times New Roman" w:cs="Times New Roman"/>
          <w:bCs/>
          <w:sz w:val="28"/>
          <w:szCs w:val="28"/>
          <w:lang w:val="uk-UA"/>
        </w:rPr>
        <w:t>У сучасній професійній освіті інтеграція постає як: засіб, який уможливлює цілісність пізнання світу та здібності особистості до системного мислення при вирішення</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практичних задач;</w:t>
      </w:r>
      <w:r w:rsidR="00963CA8" w:rsidRPr="00EC26F7">
        <w:rPr>
          <w:rFonts w:ascii="Times New Roman" w:hAnsi="Times New Roman" w:cs="Times New Roman"/>
          <w:bCs/>
          <w:sz w:val="28"/>
          <w:szCs w:val="28"/>
          <w:lang w:val="uk-UA"/>
        </w:rPr>
        <w:t xml:space="preserve"> як </w:t>
      </w:r>
      <w:r w:rsidRPr="00EC26F7">
        <w:rPr>
          <w:rFonts w:ascii="Times New Roman" w:hAnsi="Times New Roman" w:cs="Times New Roman"/>
          <w:bCs/>
          <w:sz w:val="28"/>
          <w:szCs w:val="28"/>
          <w:lang w:val="uk-UA"/>
        </w:rPr>
        <w:t>провідна думка зміни змісту освіти. Важливим завданням у цьому аспекті постає добір наукових об’єктів інтеграції та її шляхів. Об’єкти інтеграції в навчальному пізнанні</w:t>
      </w:r>
      <w:r w:rsidR="001E3AD3" w:rsidRPr="00EC26F7">
        <w:rPr>
          <w:rFonts w:ascii="Times New Roman" w:hAnsi="Times New Roman" w:cs="Times New Roman"/>
          <w:bCs/>
          <w:sz w:val="28"/>
          <w:szCs w:val="28"/>
          <w:lang w:val="uk-UA"/>
        </w:rPr>
        <w:t xml:space="preserve"> – </w:t>
      </w:r>
      <w:r w:rsidR="00963CA8" w:rsidRPr="00EC26F7">
        <w:rPr>
          <w:rFonts w:ascii="Times New Roman" w:hAnsi="Times New Roman" w:cs="Times New Roman"/>
          <w:bCs/>
          <w:sz w:val="28"/>
          <w:szCs w:val="28"/>
          <w:lang w:val="uk-UA"/>
        </w:rPr>
        <w:t xml:space="preserve">види знання, сукупність </w:t>
      </w:r>
      <w:r w:rsidRPr="00EC26F7">
        <w:rPr>
          <w:rFonts w:ascii="Times New Roman" w:hAnsi="Times New Roman" w:cs="Times New Roman"/>
          <w:bCs/>
          <w:sz w:val="28"/>
          <w:szCs w:val="28"/>
          <w:lang w:val="uk-UA"/>
        </w:rPr>
        <w:t>наукових понять, законів, теорій, ідей, об’єктивних процесів. Можливими способами інтеграції є</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розробка міждисциплінарних та трансдисциплінарних предметів. Це спричинено значущістю розкриття всередині</w:t>
      </w:r>
      <w:r w:rsidR="00CD3E3D" w:rsidRPr="00EC26F7">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предметних зв’язків, оскільки цим детермінована система та логіка процесу навчання, визначається його наукове спрямування: чим яснішими та міцнішими є зв’язки між курсами, тим повнішою постає система знань студентів; дидактичний принцип, який</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передбачає</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 xml:space="preserve">перетворення усіх компонентів освіти </w:t>
      </w:r>
      <w:r w:rsidRPr="00EC26F7">
        <w:rPr>
          <w:rFonts w:ascii="Times New Roman" w:hAnsi="Times New Roman" w:cs="Times New Roman"/>
          <w:sz w:val="28"/>
          <w:szCs w:val="28"/>
          <w:lang w:val="uk-UA"/>
        </w:rPr>
        <w:t>[60, с. 129].</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Інтеграцію навчання у словнику з професійної освіти тлумачать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як добір та поєднання навчальної інформації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з різних дисциплін для цілісності </w:t>
      </w:r>
      <w:r w:rsidRPr="00EC26F7">
        <w:rPr>
          <w:rFonts w:ascii="Times New Roman" w:hAnsi="Times New Roman" w:cs="Times New Roman"/>
          <w:sz w:val="28"/>
          <w:szCs w:val="28"/>
          <w:lang w:val="uk-UA"/>
        </w:rPr>
        <w:lastRenderedPageBreak/>
        <w:t>та різнобічності в опануванні вагомих</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наскрізних тем (тематична інтеграція). Така інтеграція є повною за умови створення інтегрованих курсів з урахуванням цілісного поєднання знань з різних дисциплін загальноосвітнього та спеціального циклу (наприклад, фізики та електротехніки; хімії та хімічних технологій) [60, с. 129].</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На думку</w:t>
      </w:r>
      <w:r w:rsidR="005A7E9A">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О.</w:t>
      </w:r>
      <w:r w:rsidR="001E3AD3" w:rsidRPr="00EC26F7">
        <w:rPr>
          <w:rFonts w:ascii="Times New Roman" w:hAnsi="Times New Roman" w:cs="Times New Roman"/>
          <w:sz w:val="28"/>
          <w:szCs w:val="28"/>
          <w:lang w:val="uk-UA"/>
        </w:rPr>
        <w:t>Я.</w:t>
      </w:r>
      <w:r w:rsidRPr="00EC26F7">
        <w:rPr>
          <w:rFonts w:ascii="Times New Roman" w:hAnsi="Times New Roman" w:cs="Times New Roman"/>
          <w:sz w:val="28"/>
          <w:szCs w:val="28"/>
          <w:lang w:val="uk-UA"/>
        </w:rPr>
        <w:t xml:space="preserve">Мариновської, </w:t>
      </w:r>
      <w:r w:rsidR="005A2B9C">
        <w:rPr>
          <w:rFonts w:ascii="Times New Roman" w:hAnsi="Times New Roman" w:cs="Times New Roman"/>
          <w:sz w:val="28"/>
          <w:szCs w:val="28"/>
          <w:lang w:val="uk-UA"/>
        </w:rPr>
        <w:t>досліджуваний феномен</w:t>
      </w:r>
      <w:r w:rsidRPr="00EC26F7">
        <w:rPr>
          <w:rFonts w:ascii="Times New Roman" w:hAnsi="Times New Roman" w:cs="Times New Roman"/>
          <w:sz w:val="28"/>
          <w:szCs w:val="28"/>
          <w:lang w:val="uk-UA"/>
        </w:rPr>
        <w:t xml:space="preserve"> характеризується загальною ідеєю цілісності навчального змісту як засобу розвитку особистості учня. Автор пов’язує інтеграцію з метою навчання,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яка передбачає творення цілісного розуміння студентом навколишньої дійсності, з засобом навчання, який спрямовано на пошук спільної платформи для злиття диференційованих знань та здобуття нових на межі традиційних [42,с.5].</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За </w:t>
      </w:r>
      <w:r w:rsidR="00CD3E3D" w:rsidRPr="00EC26F7">
        <w:rPr>
          <w:rFonts w:ascii="Times New Roman" w:hAnsi="Times New Roman" w:cs="Times New Roman"/>
          <w:sz w:val="28"/>
          <w:szCs w:val="28"/>
          <w:lang w:val="uk-UA"/>
        </w:rPr>
        <w:t xml:space="preserve">К.В. </w:t>
      </w:r>
      <w:r w:rsidRPr="00EC26F7">
        <w:rPr>
          <w:rFonts w:ascii="Times New Roman" w:hAnsi="Times New Roman" w:cs="Times New Roman"/>
          <w:sz w:val="28"/>
          <w:szCs w:val="28"/>
          <w:lang w:val="uk-UA"/>
        </w:rPr>
        <w:t>Левківською [35, с.180]</w:t>
      </w:r>
      <w:r w:rsidR="003119B7"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інтеграція знань є динамічним, безперервним, суперечливим процесом, який вимагає передбачення, врахування специфіки параметрів знань, виявлення особливостей побудови предметних та інтегрованих знань та характеризується застосуванням доцільних форм, методів та засобів навчання. Окрім того, </w:t>
      </w:r>
      <w:r w:rsidR="005A2B9C">
        <w:rPr>
          <w:rFonts w:ascii="Times New Roman" w:hAnsi="Times New Roman" w:cs="Times New Roman"/>
          <w:sz w:val="28"/>
          <w:szCs w:val="28"/>
          <w:lang w:val="uk-UA"/>
        </w:rPr>
        <w:t xml:space="preserve">даний феномен </w:t>
      </w:r>
      <w:r w:rsidRPr="00EC26F7">
        <w:rPr>
          <w:rFonts w:ascii="Times New Roman" w:hAnsi="Times New Roman" w:cs="Times New Roman"/>
          <w:sz w:val="28"/>
          <w:szCs w:val="28"/>
          <w:lang w:val="uk-UA"/>
        </w:rPr>
        <w:t>передбачає узагальнення, ущільнення, конкретизацію, які обумовлені потребою вдосконалення та полегшення збереження, передачі, засвоєння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застосування цих знань, а також їх упорядкування, класифікацію, систематизацію, взаємопроникнення різних методів пізнання та моделювання, відтворення цілісності об’єктів, які складно організовані.</w:t>
      </w:r>
    </w:p>
    <w:p w:rsidR="00C108B8" w:rsidRPr="00EC26F7" w:rsidRDefault="00C108B8" w:rsidP="007A374D">
      <w:pPr>
        <w:spacing w:after="0" w:line="360" w:lineRule="auto"/>
        <w:ind w:firstLine="709"/>
        <w:jc w:val="both"/>
        <w:rPr>
          <w:rFonts w:ascii="Times New Roman" w:hAnsi="Times New Roman" w:cs="Times New Roman"/>
          <w:bCs/>
          <w:sz w:val="28"/>
          <w:szCs w:val="28"/>
          <w:lang w:val="uk-UA"/>
        </w:rPr>
      </w:pPr>
      <w:r w:rsidRPr="00EC26F7">
        <w:rPr>
          <w:rFonts w:ascii="Times New Roman" w:hAnsi="Times New Roman" w:cs="Times New Roman"/>
          <w:bCs/>
          <w:sz w:val="28"/>
          <w:szCs w:val="28"/>
          <w:lang w:val="uk-UA"/>
        </w:rPr>
        <w:t>Йдеться про неможливість конфронтації інтегрованого підходу до професійної освіти з підходом до підготовки майбутніх спеціалістів, який існує у вищій освіті. Інтегрований та традиційний підходи можуть лише</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співіснувати та взаємодіяти у їхньому органічному сполученні й гармонії через механізми взаємного доповнення, домінантного перетворення, коли один підхід ґрунтується на іншому; через опосередкування, коли третій опосередкований ланцюг гармонізує обидва підходи.</w:t>
      </w:r>
    </w:p>
    <w:p w:rsidR="00C108B8" w:rsidRPr="00EC26F7" w:rsidRDefault="00C108B8" w:rsidP="007A374D">
      <w:pPr>
        <w:spacing w:after="0" w:line="360" w:lineRule="auto"/>
        <w:ind w:firstLine="709"/>
        <w:jc w:val="both"/>
        <w:rPr>
          <w:rFonts w:ascii="Times New Roman" w:hAnsi="Times New Roman" w:cs="Times New Roman"/>
          <w:bCs/>
          <w:sz w:val="28"/>
          <w:szCs w:val="28"/>
          <w:lang w:val="uk-UA"/>
        </w:rPr>
      </w:pPr>
      <w:r w:rsidRPr="00EC26F7">
        <w:rPr>
          <w:rFonts w:ascii="Times New Roman" w:hAnsi="Times New Roman" w:cs="Times New Roman"/>
          <w:bCs/>
          <w:sz w:val="28"/>
          <w:szCs w:val="28"/>
          <w:lang w:val="uk-UA"/>
        </w:rPr>
        <w:lastRenderedPageBreak/>
        <w:t>Інтеграція управлінської й психолого-педагогічної складової професійної підготовки майбутніх менеджерів у сфері освіти, на наш погляд, постає динамічним, безперервним, суперечливим процесом, який вимагає прогнозування, урахування мотивації та специфіки обсягу знань, вияв особливостей їх будови, інтегрованих та предметних знань, спрямован</w:t>
      </w:r>
      <w:r w:rsidR="00E21D77" w:rsidRPr="00EC26F7">
        <w:rPr>
          <w:rFonts w:ascii="Times New Roman" w:hAnsi="Times New Roman" w:cs="Times New Roman"/>
          <w:bCs/>
          <w:sz w:val="28"/>
          <w:szCs w:val="28"/>
          <w:lang w:val="uk-UA"/>
        </w:rPr>
        <w:t>им</w:t>
      </w:r>
      <w:r w:rsidRPr="00EC26F7">
        <w:rPr>
          <w:rFonts w:ascii="Times New Roman" w:hAnsi="Times New Roman" w:cs="Times New Roman"/>
          <w:bCs/>
          <w:sz w:val="28"/>
          <w:szCs w:val="28"/>
          <w:lang w:val="uk-UA"/>
        </w:rPr>
        <w:t xml:space="preserve"> на використання </w:t>
      </w:r>
      <w:r w:rsidR="004E10B3">
        <w:rPr>
          <w:rFonts w:ascii="Times New Roman" w:hAnsi="Times New Roman" w:cs="Times New Roman"/>
          <w:bCs/>
          <w:sz w:val="28"/>
          <w:szCs w:val="28"/>
          <w:lang w:val="uk-UA"/>
        </w:rPr>
        <w:t>інструментарію</w:t>
      </w:r>
      <w:r w:rsidRPr="00EC26F7">
        <w:rPr>
          <w:rFonts w:ascii="Times New Roman" w:hAnsi="Times New Roman" w:cs="Times New Roman"/>
          <w:bCs/>
          <w:sz w:val="28"/>
          <w:szCs w:val="28"/>
          <w:lang w:val="uk-UA"/>
        </w:rPr>
        <w:t xml:space="preserve"> навчання, як</w:t>
      </w:r>
      <w:r w:rsidR="004E10B3">
        <w:rPr>
          <w:rFonts w:ascii="Times New Roman" w:hAnsi="Times New Roman" w:cs="Times New Roman"/>
          <w:bCs/>
          <w:sz w:val="28"/>
          <w:szCs w:val="28"/>
          <w:lang w:val="uk-UA"/>
        </w:rPr>
        <w:t>ий</w:t>
      </w:r>
      <w:r w:rsidRPr="00EC26F7">
        <w:rPr>
          <w:rFonts w:ascii="Times New Roman" w:hAnsi="Times New Roman" w:cs="Times New Roman"/>
          <w:bCs/>
          <w:sz w:val="28"/>
          <w:szCs w:val="28"/>
          <w:lang w:val="uk-UA"/>
        </w:rPr>
        <w:t xml:space="preserve"> адекватн</w:t>
      </w:r>
      <w:r w:rsidR="004E10B3">
        <w:rPr>
          <w:rFonts w:ascii="Times New Roman" w:hAnsi="Times New Roman" w:cs="Times New Roman"/>
          <w:bCs/>
          <w:sz w:val="28"/>
          <w:szCs w:val="28"/>
          <w:lang w:val="uk-UA"/>
        </w:rPr>
        <w:t>ий</w:t>
      </w:r>
      <w:r w:rsidRPr="00EC26F7">
        <w:rPr>
          <w:rFonts w:ascii="Times New Roman" w:hAnsi="Times New Roman" w:cs="Times New Roman"/>
          <w:bCs/>
          <w:sz w:val="28"/>
          <w:szCs w:val="28"/>
          <w:lang w:val="uk-UA"/>
        </w:rPr>
        <w:t xml:space="preserve"> його змісту.</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М.</w:t>
      </w:r>
      <w:r w:rsidR="00CD3E3D" w:rsidRPr="00EC26F7">
        <w:rPr>
          <w:rFonts w:ascii="Times New Roman" w:hAnsi="Times New Roman" w:cs="Times New Roman"/>
          <w:sz w:val="28"/>
          <w:szCs w:val="28"/>
          <w:lang w:val="uk-UA"/>
        </w:rPr>
        <w:t xml:space="preserve">Г </w:t>
      </w:r>
      <w:r w:rsidRPr="00EC26F7">
        <w:rPr>
          <w:rFonts w:ascii="Times New Roman" w:hAnsi="Times New Roman" w:cs="Times New Roman"/>
          <w:sz w:val="28"/>
          <w:szCs w:val="28"/>
          <w:lang w:val="uk-UA"/>
        </w:rPr>
        <w:t>Іванчук вважає педагогічну інтеграцію ефективно організованим зв’язком подібних частин та елементів в межах системи освіти, що сприяє особистісному саморозвитку [25,с. 30]. Тобто, інтегрування характеризується якісно відмінним способом структурування, репрезентації та опанування змісту програмного матеріалу, що передбачає системну подачу знань у нових органічних взаємозв’язках. Головні інтегративні</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напрями</w:t>
      </w:r>
      <w:r w:rsidR="00E21D77" w:rsidRPr="00EC26F7">
        <w:rPr>
          <w:rFonts w:ascii="Times New Roman" w:hAnsi="Times New Roman" w:cs="Times New Roman"/>
          <w:sz w:val="28"/>
          <w:szCs w:val="28"/>
          <w:lang w:val="uk-UA"/>
        </w:rPr>
        <w:t xml:space="preserve"> – </w:t>
      </w:r>
      <w:r w:rsidRPr="00EC26F7">
        <w:rPr>
          <w:rFonts w:ascii="Times New Roman" w:hAnsi="Times New Roman" w:cs="Times New Roman"/>
          <w:sz w:val="28"/>
          <w:szCs w:val="28"/>
          <w:lang w:val="uk-UA"/>
        </w:rPr>
        <w:t>це</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інтеграція за метою освітнього процесу, інтеграція за змістом, формами та методами [25, с. 86].</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Сутність феномену «інтеграція» найбільш повно відображено у</w:t>
      </w:r>
      <w:r w:rsidR="007A374D">
        <w:rPr>
          <w:rFonts w:ascii="Times New Roman" w:hAnsi="Times New Roman" w:cs="Times New Roman"/>
          <w:sz w:val="28"/>
          <w:szCs w:val="28"/>
          <w:lang w:val="uk-UA"/>
        </w:rPr>
        <w:t xml:space="preserve"> </w:t>
      </w:r>
      <w:r w:rsidR="007D2711">
        <w:rPr>
          <w:rFonts w:ascii="Times New Roman" w:hAnsi="Times New Roman" w:cs="Times New Roman"/>
          <w:sz w:val="28"/>
          <w:szCs w:val="28"/>
          <w:lang w:val="uk-UA"/>
        </w:rPr>
        <w:t>працях</w:t>
      </w:r>
      <w:r w:rsidRPr="00EC26F7">
        <w:rPr>
          <w:rFonts w:ascii="Times New Roman" w:hAnsi="Times New Roman" w:cs="Times New Roman"/>
          <w:sz w:val="28"/>
          <w:szCs w:val="28"/>
          <w:lang w:val="uk-UA"/>
        </w:rPr>
        <w:t xml:space="preserve"> М.</w:t>
      </w:r>
      <w:r w:rsidR="00E21D77" w:rsidRPr="00EC26F7">
        <w:rPr>
          <w:rFonts w:ascii="Times New Roman" w:hAnsi="Times New Roman" w:cs="Times New Roman"/>
          <w:sz w:val="28"/>
          <w:szCs w:val="28"/>
          <w:lang w:val="uk-UA"/>
        </w:rPr>
        <w:t>Ю.</w:t>
      </w:r>
      <w:r w:rsidRPr="00EC26F7">
        <w:rPr>
          <w:rFonts w:ascii="Times New Roman" w:hAnsi="Times New Roman" w:cs="Times New Roman"/>
          <w:sz w:val="28"/>
          <w:szCs w:val="28"/>
          <w:lang w:val="uk-UA"/>
        </w:rPr>
        <w:t xml:space="preserve"> Прокоф’євої, яка пов’язує </w:t>
      </w:r>
      <w:r w:rsidR="007D2711">
        <w:rPr>
          <w:rFonts w:ascii="Times New Roman" w:hAnsi="Times New Roman" w:cs="Times New Roman"/>
          <w:sz w:val="28"/>
          <w:szCs w:val="28"/>
          <w:lang w:val="uk-UA"/>
        </w:rPr>
        <w:t>досліджувану дефініцію</w:t>
      </w:r>
      <w:r w:rsidRPr="00EC26F7">
        <w:rPr>
          <w:rFonts w:ascii="Times New Roman" w:hAnsi="Times New Roman" w:cs="Times New Roman"/>
          <w:sz w:val="28"/>
          <w:szCs w:val="28"/>
          <w:lang w:val="uk-UA"/>
        </w:rPr>
        <w:t xml:space="preserve"> з процесом взаємодії елементів із заданими властивостями, що передбачає встановлення, ускладнення та зміцнення істотних зв’язків між складовими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 урахуванням достатньої підстави, результатом якої є процес формування зінтегрованого об’єкта (цілісна система) з якісно новими властивостями, у структурі якого зберігаються індивідуальні особливості вихідних елементів» [59].</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Д.</w:t>
      </w:r>
      <w:r w:rsidR="00CD3E3D" w:rsidRPr="00EC26F7">
        <w:rPr>
          <w:rFonts w:ascii="Times New Roman" w:hAnsi="Times New Roman" w:cs="Times New Roman"/>
          <w:sz w:val="28"/>
          <w:szCs w:val="28"/>
          <w:lang w:val="uk-UA"/>
        </w:rPr>
        <w:t>І.</w:t>
      </w:r>
      <w:r w:rsidRPr="00EC26F7">
        <w:rPr>
          <w:rFonts w:ascii="Times New Roman" w:hAnsi="Times New Roman" w:cs="Times New Roman"/>
          <w:sz w:val="28"/>
          <w:szCs w:val="28"/>
          <w:lang w:val="uk-UA"/>
        </w:rPr>
        <w:t xml:space="preserve"> Коломієць у дослідженні обґрунтував методологічні основи інтеграції знань та процесуальні аспекти окресленої проблеми. Науковець вважає закономірністю сучасного виробництва комплексне застосування знань з різних дисциплін, яке спрямоване на вирішення складних технічних та технологічних завдань, а здатність до застосування знань, їх синтезу, перенесення ідей та методів однієї науки в іншу ґрунтується на творчому підході до діяльності особистості в науковій, інженерній, художній сферах у епоху науково-технічного прогресу [28, с. 15].</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lastRenderedPageBreak/>
        <w:t>Втілення ідей інтеграції спрямоване на радикальну зміну не лише педагогічного мислення, а й усієї освітньої системи, вихід викладача за межі власного предмета. Підґрунтя інтеграції знань психолого-педагогічного та управлінського циклу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єдність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ідей, концепцій, законів, закономірностей певних наук, способів їх застосування у професійній діяльності менеджера.</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Науковці виокремлюють такі різновиди інтеграції: за рівнями, методами, прийомами, способами, напрямами. Напрями інтеграції є горизонтальними − поєднання подібного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матеріалу в різних курсах та вертикальними − поєднання 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навчальній дисципліні викладачем матеріалу, який тематично дублюється в різні роки навчання на різних рівнях складності.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Аналіз </w:t>
      </w:r>
      <w:r w:rsidR="005A2B9C">
        <w:rPr>
          <w:rFonts w:ascii="Times New Roman" w:hAnsi="Times New Roman" w:cs="Times New Roman"/>
          <w:sz w:val="28"/>
          <w:szCs w:val="28"/>
          <w:lang w:val="uk-UA"/>
        </w:rPr>
        <w:t>наукових</w:t>
      </w:r>
      <w:r w:rsidRPr="00EC26F7">
        <w:rPr>
          <w:rFonts w:ascii="Times New Roman" w:hAnsi="Times New Roman" w:cs="Times New Roman"/>
          <w:sz w:val="28"/>
          <w:szCs w:val="28"/>
          <w:lang w:val="uk-UA"/>
        </w:rPr>
        <w:t xml:space="preserve"> джерел уможливлює виділення таких рівнів інтеграції: 1) тематична інтеграція ілюстративно-описового рівня (2 чи 3 навчальні дисципліни, які розкривають одну тему); 2) проблемна інтеграція (під час вивчення різних предметів учні розв’язують одну проблему); 3) концептуальна інтеграція (під час засвоєння різних навчальних предметів концепцію розглядають як сукупність усіх їхніх засобів та методів); 4) теоретична інтеграція (взаємопроникнення різних теорій у філософській площині) [75, с.277].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Інтеграція змісту освіти органічно пов’язана з освітнім процесом та його управлінням. Інтегративні зв’язки мають бути простими, не відступати від логіки основних наук та логіки освітнього процесу, відбуватися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в різних формах, використовувати уважно відібраний матеріал. Для інтеграції доцільно брати однакові та схожі між собою об’єкти (сфери знань та практичної діяльності), а здобуття знань має будуватися з урахуванням тих же теорій і закономірностей.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Отже, інтеграція знань </w:t>
      </w:r>
      <w:r w:rsidR="007D2711">
        <w:rPr>
          <w:rFonts w:ascii="Times New Roman" w:hAnsi="Times New Roman" w:cs="Times New Roman"/>
          <w:sz w:val="28"/>
          <w:szCs w:val="28"/>
          <w:lang w:val="uk-UA"/>
        </w:rPr>
        <w:t>з психології, педагогіки та менеджемнту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характеризується створенням єдиного комплексу навчальних дисциплін, форм та методів навчання, тобто всього того, що передбачає </w:t>
      </w:r>
      <w:r w:rsidR="007D2711">
        <w:rPr>
          <w:rFonts w:ascii="Times New Roman" w:hAnsi="Times New Roman" w:cs="Times New Roman"/>
          <w:sz w:val="28"/>
          <w:szCs w:val="28"/>
          <w:lang w:val="uk-UA"/>
        </w:rPr>
        <w:t xml:space="preserve">формування </w:t>
      </w:r>
      <w:r w:rsidRPr="00EC26F7">
        <w:rPr>
          <w:rFonts w:ascii="Times New Roman" w:hAnsi="Times New Roman" w:cs="Times New Roman"/>
          <w:sz w:val="28"/>
          <w:szCs w:val="28"/>
          <w:lang w:val="uk-UA"/>
        </w:rPr>
        <w:t xml:space="preserve">гнучкого професійного мислення, різноманітних способів сприйняття </w:t>
      </w:r>
      <w:r w:rsidRPr="00EC26F7">
        <w:rPr>
          <w:rFonts w:ascii="Times New Roman" w:hAnsi="Times New Roman" w:cs="Times New Roman"/>
          <w:sz w:val="28"/>
          <w:szCs w:val="28"/>
          <w:lang w:val="uk-UA"/>
        </w:rPr>
        <w:lastRenderedPageBreak/>
        <w:t>дійсності, забезпечує внутрішнє прагнення до саморозвитку та самоосвіти майбутніх професійно мобільних менеджерів у сфері освіти упродовж всього життя.</w:t>
      </w:r>
    </w:p>
    <w:p w:rsidR="00C108B8" w:rsidRPr="00EC26F7" w:rsidRDefault="00C108B8" w:rsidP="007A374D">
      <w:pPr>
        <w:spacing w:after="0" w:line="360" w:lineRule="auto"/>
        <w:ind w:firstLine="709"/>
        <w:jc w:val="both"/>
        <w:rPr>
          <w:rFonts w:ascii="Times New Roman" w:hAnsi="Times New Roman" w:cs="Times New Roman"/>
          <w:bCs/>
          <w:sz w:val="28"/>
          <w:szCs w:val="28"/>
          <w:lang w:val="uk-UA"/>
        </w:rPr>
      </w:pPr>
      <w:r w:rsidRPr="00EC26F7">
        <w:rPr>
          <w:rFonts w:ascii="Times New Roman" w:hAnsi="Times New Roman" w:cs="Times New Roman"/>
          <w:bCs/>
          <w:sz w:val="28"/>
          <w:szCs w:val="28"/>
          <w:lang w:val="uk-UA"/>
        </w:rPr>
        <w:t xml:space="preserve">Під час наукового пошуку нами установлено, що </w:t>
      </w:r>
      <w:r w:rsidRPr="00EC26F7">
        <w:rPr>
          <w:rFonts w:ascii="Times New Roman" w:hAnsi="Times New Roman" w:cs="Times New Roman"/>
          <w:bCs/>
          <w:i/>
          <w:iCs/>
          <w:sz w:val="28"/>
          <w:szCs w:val="28"/>
          <w:lang w:val="uk-UA"/>
        </w:rPr>
        <w:t>педагогічна інтеграція знань</w:t>
      </w:r>
      <w:r w:rsidRPr="00EC26F7">
        <w:rPr>
          <w:rFonts w:ascii="Times New Roman" w:hAnsi="Times New Roman" w:cs="Times New Roman"/>
          <w:bCs/>
          <w:sz w:val="28"/>
          <w:szCs w:val="28"/>
          <w:lang w:val="uk-UA"/>
        </w:rPr>
        <w:t xml:space="preserve"> </w:t>
      </w:r>
      <w:r w:rsidRPr="00EC26F7">
        <w:rPr>
          <w:rFonts w:ascii="Times New Roman" w:hAnsi="Times New Roman" w:cs="Times New Roman"/>
          <w:bCs/>
          <w:i/>
          <w:iCs/>
          <w:sz w:val="28"/>
          <w:szCs w:val="28"/>
          <w:lang w:val="uk-UA"/>
        </w:rPr>
        <w:t xml:space="preserve">психолого-педагогічного та управлінського циклу </w:t>
      </w:r>
      <w:r w:rsidRPr="00EC26F7">
        <w:rPr>
          <w:rFonts w:ascii="Times New Roman" w:hAnsi="Times New Roman" w:cs="Times New Roman"/>
          <w:bCs/>
          <w:sz w:val="28"/>
          <w:szCs w:val="28"/>
          <w:lang w:val="uk-UA"/>
        </w:rPr>
        <w:t>у нашому дослідженні постає як їх взаємопроникнення, ско</w:t>
      </w:r>
      <w:r w:rsidR="00E21D77" w:rsidRPr="00EC26F7">
        <w:rPr>
          <w:rFonts w:ascii="Times New Roman" w:hAnsi="Times New Roman" w:cs="Times New Roman"/>
          <w:bCs/>
          <w:sz w:val="28"/>
          <w:szCs w:val="28"/>
          <w:lang w:val="uk-UA"/>
        </w:rPr>
        <w:t>о</w:t>
      </w:r>
      <w:r w:rsidRPr="00EC26F7">
        <w:rPr>
          <w:rFonts w:ascii="Times New Roman" w:hAnsi="Times New Roman" w:cs="Times New Roman"/>
          <w:bCs/>
          <w:sz w:val="28"/>
          <w:szCs w:val="28"/>
          <w:lang w:val="uk-UA"/>
        </w:rPr>
        <w:t>рдинованість, цілісність та взаємозбагачення, що під час конструювання змісту підготовки керівника забезпечує</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актуалізацію й систематизацію знань про управління через міжпредметні зв’язки та здобуття</w:t>
      </w:r>
      <w:r w:rsidR="007A374D">
        <w:rPr>
          <w:rFonts w:ascii="Times New Roman" w:hAnsi="Times New Roman" w:cs="Times New Roman"/>
          <w:bCs/>
          <w:sz w:val="28"/>
          <w:szCs w:val="28"/>
          <w:lang w:val="uk-UA"/>
        </w:rPr>
        <w:t xml:space="preserve"> </w:t>
      </w:r>
      <w:r w:rsidRPr="00EC26F7">
        <w:rPr>
          <w:rFonts w:ascii="Times New Roman" w:hAnsi="Times New Roman" w:cs="Times New Roman"/>
          <w:bCs/>
          <w:sz w:val="28"/>
          <w:szCs w:val="28"/>
          <w:lang w:val="uk-UA"/>
        </w:rPr>
        <w:t xml:space="preserve">студентами нових знань. </w:t>
      </w:r>
    </w:p>
    <w:p w:rsidR="00C108B8" w:rsidRPr="00EC26F7" w:rsidRDefault="00C108B8" w:rsidP="007A374D">
      <w:pPr>
        <w:spacing w:after="0" w:line="360" w:lineRule="auto"/>
        <w:ind w:firstLine="709"/>
        <w:jc w:val="both"/>
        <w:rPr>
          <w:rFonts w:ascii="Times New Roman" w:hAnsi="Times New Roman" w:cs="Times New Roman"/>
          <w:bCs/>
          <w:sz w:val="28"/>
          <w:szCs w:val="28"/>
          <w:lang w:val="uk-UA"/>
        </w:rPr>
      </w:pPr>
    </w:p>
    <w:p w:rsidR="00C108B8" w:rsidRPr="00EC26F7" w:rsidRDefault="00C108B8" w:rsidP="007A374D">
      <w:pPr>
        <w:autoSpaceDE w:val="0"/>
        <w:autoSpaceDN w:val="0"/>
        <w:adjustRightInd w:val="0"/>
        <w:spacing w:after="0" w:line="360" w:lineRule="auto"/>
        <w:ind w:firstLine="709"/>
        <w:jc w:val="both"/>
        <w:rPr>
          <w:rFonts w:ascii="Times New Roman" w:eastAsia="TimesNewRomanPSMT" w:hAnsi="Times New Roman" w:cs="Times New Roman"/>
          <w:b/>
          <w:iCs/>
          <w:sz w:val="28"/>
          <w:szCs w:val="28"/>
          <w:lang w:val="uk-UA"/>
        </w:rPr>
      </w:pPr>
      <w:r w:rsidRPr="00EC26F7">
        <w:rPr>
          <w:rFonts w:ascii="Times New Roman" w:hAnsi="Times New Roman" w:cs="Times New Roman"/>
          <w:b/>
          <w:sz w:val="28"/>
          <w:szCs w:val="28"/>
          <w:lang w:val="uk-UA"/>
        </w:rPr>
        <w:t xml:space="preserve">2.2. </w:t>
      </w:r>
      <w:r w:rsidRPr="00EC26F7">
        <w:rPr>
          <w:rFonts w:ascii="Times New Roman" w:eastAsia="TimesNewRomanPSMT" w:hAnsi="Times New Roman" w:cs="Times New Roman"/>
          <w:b/>
          <w:iCs/>
          <w:sz w:val="28"/>
          <w:szCs w:val="28"/>
          <w:lang w:val="uk-UA"/>
        </w:rPr>
        <w:t>Упровадження та застосування інноваційних технологій формування професійної мобільності майбутніх менеджерів сфери освіти при вивченні дисциплін професійного спрямування</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У освітньому процесі сучасного </w:t>
      </w:r>
      <w:r w:rsidR="00312DF4" w:rsidRPr="00EC26F7">
        <w:rPr>
          <w:rFonts w:ascii="Times New Roman" w:hAnsi="Times New Roman" w:cs="Times New Roman"/>
          <w:sz w:val="28"/>
          <w:szCs w:val="28"/>
          <w:lang w:val="uk-UA"/>
        </w:rPr>
        <w:t xml:space="preserve">ЗВО </w:t>
      </w:r>
      <w:r w:rsidRPr="00EC26F7">
        <w:rPr>
          <w:rFonts w:ascii="Times New Roman" w:hAnsi="Times New Roman" w:cs="Times New Roman"/>
          <w:sz w:val="28"/>
          <w:szCs w:val="28"/>
          <w:lang w:val="uk-UA"/>
        </w:rPr>
        <w:t>здебільшого використовують активні, або як їх ще називають інтерактивні, методи навчання. Вони забезпечують організацію навчання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 урахуванням взаємодії, діалогу, під час яких у студентів формуються уміння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критично мислити, працювати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групах з метою обміну досвідом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розв’язувати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складні ситуації практичного характеру, аналізуючи обставини та надану інформацію, враховувати різні точки зору, відповідати за свої вчинки, приймати виважені рішення. Такі методичні нововведення сприяють переорієнтуванню викладів-ретрансляторів знань на тьюторів, коучів, фасилітаторів та супервайзерів, а пасивних </w:t>
      </w:r>
      <w:r w:rsidR="00312DF4" w:rsidRPr="00EC26F7">
        <w:rPr>
          <w:rFonts w:ascii="Times New Roman" w:hAnsi="Times New Roman" w:cs="Times New Roman"/>
          <w:sz w:val="28"/>
          <w:szCs w:val="28"/>
          <w:lang w:val="uk-UA"/>
        </w:rPr>
        <w:t xml:space="preserve">студентів – </w:t>
      </w:r>
      <w:r w:rsidRPr="00EC26F7">
        <w:rPr>
          <w:rFonts w:ascii="Times New Roman" w:hAnsi="Times New Roman" w:cs="Times New Roman"/>
          <w:sz w:val="28"/>
          <w:szCs w:val="28"/>
          <w:lang w:val="uk-UA"/>
        </w:rPr>
        <w:t>на суб’єктів освітнього процесу, а відтак, забезпечують умови формування у останніх так званих «м’яких навичок» (soft skills)</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як важливої складової професійного портрета й іміджу майбутнього спеціаліста.</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Використання інтегративного підходу у системі професійної підготовки майбутніх керівників передбачає активне застосування технологій інтерактивного навчання, що забезпечуватиме краще засвоєння теоретичних знань </w:t>
      </w:r>
      <w:r w:rsidR="00312DF4" w:rsidRPr="00EC26F7">
        <w:rPr>
          <w:rFonts w:ascii="Times New Roman" w:hAnsi="Times New Roman" w:cs="Times New Roman"/>
          <w:sz w:val="28"/>
          <w:szCs w:val="28"/>
          <w:lang w:val="uk-UA"/>
        </w:rPr>
        <w:t xml:space="preserve">навчальних </w:t>
      </w:r>
      <w:r w:rsidRPr="00EC26F7">
        <w:rPr>
          <w:rFonts w:ascii="Times New Roman" w:hAnsi="Times New Roman" w:cs="Times New Roman"/>
          <w:sz w:val="28"/>
          <w:szCs w:val="28"/>
          <w:lang w:val="uk-UA"/>
        </w:rPr>
        <w:t xml:space="preserve">дисциплін, використання засвоєних знань та умінь студентами під час інтерактивної взаємодії, що вдосконалює практичну </w:t>
      </w:r>
      <w:r w:rsidRPr="00EC26F7">
        <w:rPr>
          <w:rFonts w:ascii="Times New Roman" w:hAnsi="Times New Roman" w:cs="Times New Roman"/>
          <w:sz w:val="28"/>
          <w:szCs w:val="28"/>
          <w:lang w:val="uk-UA"/>
        </w:rPr>
        <w:lastRenderedPageBreak/>
        <w:t xml:space="preserve">підготовку майбутніх </w:t>
      </w:r>
      <w:r w:rsidR="00312DF4" w:rsidRPr="00EC26F7">
        <w:rPr>
          <w:rFonts w:ascii="Times New Roman" w:hAnsi="Times New Roman" w:cs="Times New Roman"/>
          <w:sz w:val="28"/>
          <w:szCs w:val="28"/>
          <w:lang w:val="uk-UA"/>
        </w:rPr>
        <w:t>менеджерів сфери освіти</w:t>
      </w:r>
      <w:r w:rsidRPr="00EC26F7">
        <w:rPr>
          <w:rFonts w:ascii="Times New Roman" w:hAnsi="Times New Roman" w:cs="Times New Roman"/>
          <w:sz w:val="28"/>
          <w:szCs w:val="28"/>
          <w:lang w:val="uk-UA"/>
        </w:rPr>
        <w:t xml:space="preserve"> до професійної діяльності. Під час застосування сучасних інноваційних технологій навчання студент стає суб’єктом педагогічного впливу, сам активно вибудовує свою освітню траєкторію.</w:t>
      </w:r>
    </w:p>
    <w:p w:rsidR="00C108B8" w:rsidRPr="00EC26F7" w:rsidRDefault="00C108B8" w:rsidP="007A374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C26F7">
        <w:rPr>
          <w:rFonts w:ascii="Times New Roman" w:eastAsia="TimesNewRomanPSMT" w:hAnsi="Times New Roman" w:cs="Times New Roman"/>
          <w:sz w:val="28"/>
          <w:szCs w:val="28"/>
          <w:lang w:val="uk-UA"/>
        </w:rPr>
        <w:t>Сучасні інноваційні технології окреслюють теоретичні та практичні питання освітнього процесу. Інноваційні технології тлумачать як якісно нову систему форм та методів управління, яка суттєво змінює</w:t>
      </w:r>
      <w:r w:rsidR="007A374D">
        <w:rPr>
          <w:rFonts w:ascii="Times New Roman" w:eastAsia="TimesNewRomanPSMT" w:hAnsi="Times New Roman" w:cs="Times New Roman"/>
          <w:sz w:val="28"/>
          <w:szCs w:val="28"/>
          <w:lang w:val="uk-UA"/>
        </w:rPr>
        <w:t xml:space="preserve"> </w:t>
      </w:r>
      <w:r w:rsidRPr="00EC26F7">
        <w:rPr>
          <w:rFonts w:ascii="Times New Roman" w:eastAsia="TimesNewRomanPSMT" w:hAnsi="Times New Roman" w:cs="Times New Roman"/>
          <w:sz w:val="28"/>
          <w:szCs w:val="28"/>
          <w:lang w:val="uk-UA"/>
        </w:rPr>
        <w:t>результат освітнього процесу. Здобуття особистістю необхідних знань та умінь за допомогою конкретних форм та методів навчання, які використовують у виші,</w:t>
      </w:r>
      <w:r w:rsidR="00312DF4" w:rsidRPr="00EC26F7">
        <w:rPr>
          <w:rFonts w:ascii="Times New Roman" w:eastAsia="TimesNewRomanPSMT" w:hAnsi="Times New Roman" w:cs="Times New Roman"/>
          <w:sz w:val="28"/>
          <w:szCs w:val="28"/>
          <w:lang w:val="uk-UA"/>
        </w:rPr>
        <w:t xml:space="preserve"> </w:t>
      </w:r>
      <w:r w:rsidRPr="00EC26F7">
        <w:rPr>
          <w:rFonts w:ascii="Times New Roman" w:eastAsia="TimesNewRomanPSMT" w:hAnsi="Times New Roman" w:cs="Times New Roman"/>
          <w:sz w:val="28"/>
          <w:szCs w:val="28"/>
          <w:lang w:val="uk-UA"/>
        </w:rPr>
        <w:t xml:space="preserve">один із шляхів її формування. Потреба у системній залежності та різноманітності форм навчання спричинена специфікою змісту освіти, а також особливістю сприйняття та засвоєння студентами навчальної інформації.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У нашому дослідженні </w:t>
      </w:r>
      <w:r w:rsidRPr="00EC26F7">
        <w:rPr>
          <w:rFonts w:ascii="Times New Roman" w:hAnsi="Times New Roman" w:cs="Times New Roman"/>
          <w:i/>
          <w:sz w:val="28"/>
          <w:szCs w:val="28"/>
          <w:lang w:val="uk-UA"/>
        </w:rPr>
        <w:t>інтерактивні технології навчання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ми тлумачимо як процес, який</w:t>
      </w:r>
      <w:r w:rsidR="007A374D">
        <w:rPr>
          <w:rFonts w:ascii="Times New Roman" w:hAnsi="Times New Roman" w:cs="Times New Roman"/>
          <w:sz w:val="28"/>
          <w:szCs w:val="28"/>
          <w:lang w:val="uk-UA"/>
        </w:rPr>
        <w:t xml:space="preserve"> </w:t>
      </w:r>
      <w:r w:rsidRPr="00EC26F7">
        <w:rPr>
          <w:rStyle w:val="apple-style-span"/>
          <w:rFonts w:ascii="Times New Roman" w:hAnsi="Times New Roman" w:cs="Times New Roman"/>
          <w:sz w:val="28"/>
          <w:szCs w:val="28"/>
          <w:lang w:val="uk-UA"/>
        </w:rPr>
        <w:t xml:space="preserve">забезпечує </w:t>
      </w:r>
      <w:r w:rsidRPr="00EC26F7">
        <w:rPr>
          <w:rFonts w:ascii="Times New Roman" w:hAnsi="Times New Roman" w:cs="Times New Roman"/>
          <w:sz w:val="28"/>
          <w:szCs w:val="28"/>
          <w:lang w:val="uk-UA"/>
        </w:rPr>
        <w:t xml:space="preserve">взаємодію, діалог, під час якого студент виступає суб'єктом </w:t>
      </w:r>
      <w:r w:rsidR="00312DF4" w:rsidRPr="00EC26F7">
        <w:rPr>
          <w:rFonts w:ascii="Times New Roman" w:hAnsi="Times New Roman" w:cs="Times New Roman"/>
          <w:sz w:val="28"/>
          <w:szCs w:val="28"/>
          <w:lang w:val="uk-UA"/>
        </w:rPr>
        <w:t>діяльності</w:t>
      </w:r>
      <w:r w:rsidRPr="00EC26F7">
        <w:rPr>
          <w:rFonts w:ascii="Times New Roman" w:hAnsi="Times New Roman" w:cs="Times New Roman"/>
          <w:sz w:val="28"/>
          <w:szCs w:val="28"/>
          <w:lang w:val="uk-UA"/>
        </w:rPr>
        <w:t>, активно самонавчається та навчає однокурсників, формує власний індивідуальний пізнавальний стиль.</w:t>
      </w:r>
      <w:r w:rsidR="00312DF4"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Практичними результатами виступають такі: підвищена увага студентів до професійної діяльності; формування у них нової ціннісної спрямованості; орієнтація на результат навчання; активізація мотивації у освітній та подальшій професійній діяльності.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Вітчизняні дослідники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пропонують, насамперед, такі технології:</w:t>
      </w:r>
      <w:r w:rsidR="001E3AD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кооперативного навчання, які об’єднані єдиною навчальною метою </w:t>
      </w:r>
      <w:r w:rsidR="00312DF4" w:rsidRPr="00EC26F7">
        <w:rPr>
          <w:rFonts w:ascii="Times New Roman" w:hAnsi="Times New Roman" w:cs="Times New Roman"/>
          <w:sz w:val="28"/>
          <w:szCs w:val="28"/>
          <w:lang w:val="uk-UA"/>
        </w:rPr>
        <w:t>студентів</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у малих групах; ігрові, які втілені в різних дидактичних іграх; проєктні, які спрямовані на самостійну (індивідуальну чи групову) діяльність студентів;</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дискусійні технології; ситуаційного моделювання, використання яких характеризується осмисленням </w:t>
      </w:r>
      <w:r w:rsidR="00312DF4" w:rsidRPr="00EC26F7">
        <w:rPr>
          <w:rFonts w:ascii="Times New Roman" w:hAnsi="Times New Roman" w:cs="Times New Roman"/>
          <w:sz w:val="28"/>
          <w:szCs w:val="28"/>
          <w:lang w:val="uk-UA"/>
        </w:rPr>
        <w:t>здобувачами освіти</w:t>
      </w:r>
      <w:r w:rsidRPr="00EC26F7">
        <w:rPr>
          <w:rFonts w:ascii="Times New Roman" w:hAnsi="Times New Roman" w:cs="Times New Roman"/>
          <w:sz w:val="28"/>
          <w:szCs w:val="28"/>
          <w:lang w:val="uk-UA"/>
        </w:rPr>
        <w:t xml:space="preserve"> реальних життєвих ситуацій [3,</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c.234].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b/>
          <w:i/>
          <w:sz w:val="28"/>
          <w:szCs w:val="28"/>
          <w:lang w:val="uk-UA"/>
        </w:rPr>
        <w:t>Груповий (кооперативний) метод</w:t>
      </w:r>
      <w:r w:rsidRPr="00EC26F7">
        <w:rPr>
          <w:rFonts w:ascii="Times New Roman" w:hAnsi="Times New Roman" w:cs="Times New Roman"/>
          <w:sz w:val="28"/>
          <w:szCs w:val="28"/>
          <w:lang w:val="uk-UA"/>
        </w:rPr>
        <w:t xml:space="preserve"> спрямований на навчання студентів у малих групах, які об’єднані єдиною дидактичною метою. Навчальна діяльність у групах здійснюється під час виконання певних дій для реалізації </w:t>
      </w:r>
      <w:r w:rsidRPr="00EC26F7">
        <w:rPr>
          <w:rFonts w:ascii="Times New Roman" w:hAnsi="Times New Roman" w:cs="Times New Roman"/>
          <w:sz w:val="28"/>
          <w:szCs w:val="28"/>
          <w:lang w:val="uk-UA"/>
        </w:rPr>
        <w:lastRenderedPageBreak/>
        <w:t>мети й завдань заняття. Кожний комплекс таких дій спрямований на розвиток особистісних здібностей студента і характеризується конкретною метою, завданнями, одержаними результатами, методами реалізації мети та завдань. Викладач здійснює керівництво діяльністю кожного студента опосередковано, спрямовує групову діяльність. Цей метод забезпечує співпрацю, конструктивне спілкування, досягнення вагомих</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результатів здобуття знань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та формування умінь. Його успішно поєднують з традиційними навчальними формами та методами і можуть застосовувати</w:t>
      </w:r>
      <w:r w:rsidR="00A8105C" w:rsidRPr="00EC26F7">
        <w:rPr>
          <w:rFonts w:ascii="Times New Roman" w:hAnsi="Times New Roman" w:cs="Times New Roman"/>
          <w:sz w:val="28"/>
          <w:szCs w:val="28"/>
          <w:lang w:val="uk-UA"/>
        </w:rPr>
        <w:t xml:space="preserve"> на різних етапах навчання </w:t>
      </w:r>
      <w:r w:rsidRPr="00EC26F7">
        <w:rPr>
          <w:rFonts w:ascii="Times New Roman" w:hAnsi="Times New Roman" w:cs="Times New Roman"/>
          <w:sz w:val="28"/>
          <w:szCs w:val="28"/>
          <w:lang w:val="uk-UA"/>
        </w:rPr>
        <w:t xml:space="preserve">[20, с.234].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У формуванні та розвитку професійної мобільності майбутніх менеджерів важливими є також </w:t>
      </w:r>
      <w:r w:rsidRPr="00EC26F7">
        <w:rPr>
          <w:rFonts w:ascii="Times New Roman" w:hAnsi="Times New Roman" w:cs="Times New Roman"/>
          <w:b/>
          <w:i/>
          <w:sz w:val="28"/>
          <w:szCs w:val="28"/>
          <w:lang w:val="uk-UA"/>
        </w:rPr>
        <w:t>ділові ігри</w:t>
      </w:r>
      <w:r w:rsidRPr="00EC26F7">
        <w:rPr>
          <w:rFonts w:ascii="Times New Roman" w:hAnsi="Times New Roman" w:cs="Times New Roman"/>
          <w:sz w:val="28"/>
          <w:szCs w:val="28"/>
          <w:lang w:val="uk-UA"/>
        </w:rPr>
        <w:t>, зокрема педагогічного спрямування. Ділова гра – відтворення реальної діяльності управлінця у конкретно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штучно створених педагогічних ситуаціях [81, с. 134]. Під час ділової гри студенти мають змогу наблизити знання освіти до практичних умінь, відчути себе в ролі менеджерів, нести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відповідальність за прийняття рішень, переживати певну емоційну напругу. Під час гри у них формуються мотиви, які передбачають виконання певних обов’язків. При цьому студенти пізнають власні можливості, вчаться їх оцінювати. </w:t>
      </w:r>
    </w:p>
    <w:p w:rsidR="00A8105C" w:rsidRPr="00EC26F7" w:rsidRDefault="00C108B8" w:rsidP="007A374D">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C26F7">
        <w:rPr>
          <w:rFonts w:ascii="Times New Roman" w:eastAsia="Times New Roman" w:hAnsi="Times New Roman" w:cs="Times New Roman"/>
          <w:sz w:val="28"/>
          <w:szCs w:val="28"/>
          <w:lang w:val="uk-UA"/>
        </w:rPr>
        <w:t>Серед основних вимог, які висувають до ділових ігор, виокремлюють такі:</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комплексність, що виражає більшість управлінських функцій;</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динамічність, що уможливлює безпосереднє включення фактора часу в процес навчання;</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різносторонність, сприяє розвитку комплексу знань, навичок та якостей особистості управлінця.</w:t>
      </w:r>
      <w:r w:rsidR="00A8105C"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Типовими ознаками ділової гри визначено:</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рольова подача матеріалу;</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існування проблеми та</w:t>
      </w:r>
      <w:r w:rsidR="007A374D">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різне ставлення до її розв’язання;</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дублювання ситуацій;</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динаміка розвитку;</w:t>
      </w:r>
      <w:r w:rsidR="00CD3E3D" w:rsidRPr="00EC26F7">
        <w:rPr>
          <w:rFonts w:ascii="Times New Roman" w:eastAsia="Times New Roman" w:hAnsi="Times New Roman" w:cs="Times New Roman"/>
          <w:sz w:val="28"/>
          <w:szCs w:val="28"/>
          <w:lang w:val="uk-UA"/>
        </w:rPr>
        <w:t xml:space="preserve"> </w:t>
      </w:r>
      <w:r w:rsidRPr="00EC26F7">
        <w:rPr>
          <w:rFonts w:ascii="Times New Roman" w:eastAsia="Times New Roman" w:hAnsi="Times New Roman" w:cs="Times New Roman"/>
          <w:sz w:val="28"/>
          <w:szCs w:val="28"/>
          <w:lang w:val="uk-UA"/>
        </w:rPr>
        <w:t xml:space="preserve">керованість </w:t>
      </w:r>
      <w:r w:rsidRPr="00EC26F7">
        <w:rPr>
          <w:rFonts w:ascii="Times New Roman" w:hAnsi="Times New Roman" w:cs="Times New Roman"/>
          <w:sz w:val="28"/>
          <w:szCs w:val="28"/>
          <w:lang w:val="uk-UA"/>
        </w:rPr>
        <w:t>[45]</w:t>
      </w:r>
      <w:r w:rsidRPr="00EC26F7">
        <w:rPr>
          <w:rFonts w:ascii="Times New Roman" w:eastAsia="Times New Roman" w:hAnsi="Times New Roman" w:cs="Times New Roman"/>
          <w:sz w:val="28"/>
          <w:szCs w:val="28"/>
          <w:lang w:val="uk-UA"/>
        </w:rPr>
        <w:t>.</w:t>
      </w:r>
      <w:r w:rsidR="001E3AD3" w:rsidRPr="00EC26F7">
        <w:rPr>
          <w:rFonts w:ascii="Times New Roman" w:eastAsia="Times New Roman" w:hAnsi="Times New Roman" w:cs="Times New Roman"/>
          <w:sz w:val="28"/>
          <w:szCs w:val="28"/>
          <w:lang w:val="uk-UA"/>
        </w:rPr>
        <w:t xml:space="preserve"> </w:t>
      </w:r>
    </w:p>
    <w:p w:rsidR="00C108B8" w:rsidRPr="00EC26F7" w:rsidRDefault="00C108B8" w:rsidP="007A374D">
      <w:pPr>
        <w:shd w:val="clear" w:color="auto" w:fill="FFFFFF"/>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П.</w:t>
      </w:r>
      <w:r w:rsidR="00590D8F" w:rsidRPr="00EC26F7">
        <w:rPr>
          <w:rFonts w:ascii="Times New Roman" w:hAnsi="Times New Roman" w:cs="Times New Roman"/>
          <w:sz w:val="28"/>
          <w:szCs w:val="28"/>
          <w:lang w:val="uk-UA"/>
        </w:rPr>
        <w:t xml:space="preserve">М. </w:t>
      </w:r>
      <w:r w:rsidRPr="00EC26F7">
        <w:rPr>
          <w:rFonts w:ascii="Times New Roman" w:hAnsi="Times New Roman" w:cs="Times New Roman"/>
          <w:sz w:val="28"/>
          <w:szCs w:val="28"/>
          <w:lang w:val="uk-UA"/>
        </w:rPr>
        <w:t>Щербань визначає</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особливі ознаки навчально-педагогічної гри: моделювання умов, які є близькими до реальних та імітують професійно-педагогічну діяльність; її поетапний розвиток, який передбачає виконання завдань попереднього етапу, </w:t>
      </w:r>
      <w:r w:rsidR="00A8105C" w:rsidRPr="00EC26F7">
        <w:rPr>
          <w:rFonts w:ascii="Times New Roman" w:hAnsi="Times New Roman" w:cs="Times New Roman"/>
          <w:sz w:val="28"/>
          <w:szCs w:val="28"/>
          <w:lang w:val="uk-UA"/>
        </w:rPr>
        <w:t>що</w:t>
      </w:r>
      <w:r w:rsidRPr="00EC26F7">
        <w:rPr>
          <w:rFonts w:ascii="Times New Roman" w:hAnsi="Times New Roman" w:cs="Times New Roman"/>
          <w:sz w:val="28"/>
          <w:szCs w:val="28"/>
          <w:lang w:val="uk-UA"/>
        </w:rPr>
        <w:t xml:space="preserve"> впливає на хід наступного; складні й конфліктні ситуації; описування психолого-педагогічної ситуації та об’єкта </w:t>
      </w:r>
      <w:r w:rsidRPr="00EC26F7">
        <w:rPr>
          <w:rFonts w:ascii="Times New Roman" w:hAnsi="Times New Roman" w:cs="Times New Roman"/>
          <w:sz w:val="28"/>
          <w:szCs w:val="28"/>
          <w:lang w:val="uk-UA"/>
        </w:rPr>
        <w:lastRenderedPageBreak/>
        <w:t xml:space="preserve">гри; контроль часу гри; попередньо розроблена шкала оцінки; правила регулювання ходу гри; змагальні елементи [87, с. 24]. </w:t>
      </w:r>
    </w:p>
    <w:p w:rsidR="00A8105C"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Під час ділової гри студенти </w:t>
      </w:r>
      <w:r w:rsidR="00A8105C" w:rsidRPr="00EC26F7">
        <w:rPr>
          <w:rFonts w:ascii="Times New Roman" w:hAnsi="Times New Roman" w:cs="Times New Roman"/>
          <w:sz w:val="28"/>
          <w:szCs w:val="28"/>
          <w:lang w:val="uk-UA"/>
        </w:rPr>
        <w:t>виконують</w:t>
      </w:r>
      <w:r w:rsidRPr="00EC26F7">
        <w:rPr>
          <w:rFonts w:ascii="Times New Roman" w:hAnsi="Times New Roman" w:cs="Times New Roman"/>
          <w:sz w:val="28"/>
          <w:szCs w:val="28"/>
          <w:lang w:val="uk-UA"/>
        </w:rPr>
        <w:t xml:space="preserve"> конкретні ролі або є активними глядачами, які аналізують та оцінюють дії гравців. Ділові ігри сприяють особистісному становленню майбутнього </w:t>
      </w:r>
      <w:r w:rsidR="00A8105C" w:rsidRPr="00EC26F7">
        <w:rPr>
          <w:rFonts w:ascii="Times New Roman" w:hAnsi="Times New Roman" w:cs="Times New Roman"/>
          <w:sz w:val="28"/>
          <w:szCs w:val="28"/>
          <w:lang w:val="uk-UA"/>
        </w:rPr>
        <w:t>фахівця</w:t>
      </w:r>
      <w:r w:rsidRPr="00EC26F7">
        <w:rPr>
          <w:rFonts w:ascii="Times New Roman" w:hAnsi="Times New Roman" w:cs="Times New Roman"/>
          <w:sz w:val="28"/>
          <w:szCs w:val="28"/>
          <w:lang w:val="uk-UA"/>
        </w:rPr>
        <w:t>, оскільки вони забезпечують формування системи професійних знань, умінь та навичок, які важливі для керівника у вирішенні ним управлінських завдань; під час них відбувається обмін знаннями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досвідом, стимулюється інтерес до творчості, активізується ініціатива студентів.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З метою підвищення ефективності ділової гри потрібно стиратися на такі </w:t>
      </w:r>
      <w:r w:rsidRPr="00EC26F7">
        <w:rPr>
          <w:rFonts w:ascii="Times New Roman" w:hAnsi="Times New Roman" w:cs="Times New Roman"/>
          <w:i/>
          <w:sz w:val="28"/>
          <w:szCs w:val="28"/>
          <w:lang w:val="uk-UA"/>
        </w:rPr>
        <w:t>принципи</w:t>
      </w:r>
      <w:r w:rsidRPr="00EC26F7">
        <w:rPr>
          <w:rFonts w:ascii="Times New Roman" w:hAnsi="Times New Roman" w:cs="Times New Roman"/>
          <w:sz w:val="28"/>
          <w:szCs w:val="28"/>
          <w:lang w:val="uk-UA"/>
        </w:rPr>
        <w:t>: імітаційне моделювання умов професійної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діяльності та ігрового моделювання змісту цієї діяльності; проблемний зміст гри; взаємодіяльність учасників під час рольової інтеракції; діалогічна комунікація партнерів під час гри як важлива умова у вирішенні</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освітніх завдань; двоплановість ігрової навчальної діяльності: реалізація ігрової мети є засобом досягнення цілей розвитку майбутнього творчого менеджера.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Ділові ігри імітують певну реальну колективну діяльність людей і</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завдяки ним відбувається процес навчання. Ділові ігри використовують як:</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ігри-навчання, ігри-тренінги та ігри-дослідження.</w:t>
      </w:r>
      <w:r w:rsidR="00590D8F"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Гру-навчання організовують так: 1) постановка мети гри й створення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сценарію; 2) розподіл ролей; 3) висновки, які передбачають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аналіз та оцінку.</w:t>
      </w:r>
      <w:r w:rsidR="00590D8F"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Гра-навчання має свої характерні риси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як методу навчання: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конфлікт (проблема) і, відповідно, сторони, які протиставлені одна одній і обстоюють свої позиції;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стрімкий хід розвитку проблеми, прийняття рішення у ході гри; аналіз процесу та результату гравцями.</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Під час використання ділових ігор на заняттях потрібно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враховувати основні вимоги, які пред’являють до них:</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узгодження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дидактичних цілей гри з завданнями рольової діяльності кожного її учасника;</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сприяння умовності здійснення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ролі кожним гравцем</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через спеціальну організацію ігрових дій;</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заохочення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оперативного входження гравця в рольові позиції;</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оцінювання </w:t>
      </w:r>
      <w:r w:rsidRPr="00EC26F7">
        <w:rPr>
          <w:rFonts w:ascii="Times New Roman" w:hAnsi="Times New Roman" w:cs="Times New Roman"/>
          <w:sz w:val="28"/>
          <w:szCs w:val="28"/>
          <w:lang w:val="uk-UA"/>
        </w:rPr>
        <w:lastRenderedPageBreak/>
        <w:t>(самооцінка) ефективності</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діяльності учасників гри;</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належне опанування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гравцями навчального матеріалу. </w:t>
      </w:r>
    </w:p>
    <w:p w:rsidR="00C108B8" w:rsidRPr="00EC26F7" w:rsidRDefault="00C108B8" w:rsidP="007A374D">
      <w:pPr>
        <w:pStyle w:val="a8"/>
        <w:spacing w:after="0" w:line="360" w:lineRule="auto"/>
        <w:ind w:left="0"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Оригінальність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ситуацій, які виникають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під час гри, потребує</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від студентів прийняття раціональних рішень; при цьому вони розвивають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та удосконалюють відповідальне ставлення до виконання завдань: детальний аналіз ситуації, виокремлення суперечностей зі здобутим досвідом, пошук альтернативного виходу із ситуації, аргументування обраного методу чи прийому і т.п. </w:t>
      </w:r>
    </w:p>
    <w:p w:rsidR="00C108B8" w:rsidRPr="00EC26F7" w:rsidRDefault="00C108B8" w:rsidP="007A374D">
      <w:pPr>
        <w:pStyle w:val="a8"/>
        <w:spacing w:after="0" w:line="360" w:lineRule="auto"/>
        <w:ind w:left="0"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З урахуванням характеру діяльності учасників гри викладач може з деякою мірою вірогідності висловлювати міркування щодо сформованості у нього певних рис, власні суб’єктивні можливості. Робота керівника з інформацією, яку він отримує у щоденній практиці, його відповідальне ставлення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до вирішення проблем та навчально-виховних завдань,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їх</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оцінка залежить від його науково-теоретичної підготовки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моральної особистісної спрямованості. </w:t>
      </w:r>
    </w:p>
    <w:p w:rsidR="00C108B8" w:rsidRPr="00EC26F7" w:rsidRDefault="00C108B8" w:rsidP="007A374D">
      <w:pPr>
        <w:pStyle w:val="a8"/>
        <w:spacing w:after="0" w:line="360" w:lineRule="auto"/>
        <w:ind w:left="0"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Під час упровадження ділової гри </w:t>
      </w:r>
      <w:r w:rsidR="00A8105C" w:rsidRPr="00EC26F7">
        <w:rPr>
          <w:rFonts w:ascii="Times New Roman" w:hAnsi="Times New Roman" w:cs="Times New Roman"/>
          <w:sz w:val="28"/>
          <w:szCs w:val="28"/>
          <w:lang w:val="uk-UA"/>
        </w:rPr>
        <w:t>в освітньому</w:t>
      </w:r>
      <w:r w:rsidRPr="00EC26F7">
        <w:rPr>
          <w:rFonts w:ascii="Times New Roman" w:hAnsi="Times New Roman" w:cs="Times New Roman"/>
          <w:sz w:val="28"/>
          <w:szCs w:val="28"/>
          <w:lang w:val="uk-UA"/>
        </w:rPr>
        <w:t xml:space="preserve"> процесі варто спиратися на логіку її протікання. Структура ділової гри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має такі етапи: етап підготовки, проведення та аналізу й узагальнення результатів. Створення гри починають з визначення її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мети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та завдань, розробку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вимог до гравців. Мета гри передбачає мотиваційний та дидактичний аспекти. Перший характеризується прагненням організатора гри до впливу на мотивацію студентів, соціальною спрямованістю їхніх</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здібностей, бажань та інтересів. У ігровій діяльності</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більшість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студентів</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змінюють власне ставлення до дій та дій однокурсників. У них найчастіше вперше з’являються думки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власного місця та ролі в професійній</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діяльності як управлінця, потреби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планування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та аналізу своїх дій. Навчальна мета лише частково передбачає здобуття нових знань, 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здебільшого –</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навчання студентів технологіям управління. У створенні гри виділяють об’єкт імітації (конкретна ситуація), у ході якої відбувається аналіз імітованої управлінської ситуації з</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урахуванням літературних джерел, узагальнений педагогічний та власний досвід </w:t>
      </w:r>
      <w:r w:rsidRPr="00EC26F7">
        <w:rPr>
          <w:rFonts w:ascii="Times New Roman" w:hAnsi="Times New Roman" w:cs="Times New Roman"/>
          <w:sz w:val="28"/>
          <w:szCs w:val="28"/>
          <w:lang w:val="uk-UA"/>
        </w:rPr>
        <w:lastRenderedPageBreak/>
        <w:t>студентів. Сценарій гри відображає її правила, характеристику рольової ситуації, її передісторію, мету, завдання, регламент діяльності. Під час підготовчого етапу студенти отримують інструкції, визначають ролі, усвідомлюють потребу розвитку конкретних умінь та навичок. Дидактична гра уможливлює демонстрування її учасниками власних індивідуальних особливостей виконання однієї й тієї ж соціальної ролі, але у справжньому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житті, що виробляє</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у гравців навички адекватного аналізу власної та чужої поведінки, її корекцію [9, с.132-141].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b/>
          <w:i/>
          <w:sz w:val="28"/>
          <w:szCs w:val="28"/>
          <w:lang w:val="uk-UA"/>
        </w:rPr>
        <w:t>Технологія Сase-study – метод кейсів</w:t>
      </w:r>
      <w:r w:rsidRPr="00EC26F7">
        <w:rPr>
          <w:rFonts w:ascii="Times New Roman" w:hAnsi="Times New Roman" w:cs="Times New Roman"/>
          <w:sz w:val="28"/>
          <w:szCs w:val="28"/>
          <w:lang w:val="uk-UA"/>
        </w:rPr>
        <w:t xml:space="preserve"> (англ. – case-method, кейс</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є методом, кейс-стаді – методом конкретних ситуацій, методом ситуаційного аналізу) постає як технологія навчання, що передбачає використання опису реальних ситуацій економічного, соціального характеру. Студентам потрібно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здійснити аналіз ситуації, розібратися в проблемі, продемонструвати ймовірні рішення та обрати кращі з них. Кейси враховують реальний фактичний матеріал або матеріал, який наближений до реальної ситуації. У студентів формуються уміння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аналізу інформації, вияву ключових проблем та шляхів їхнього вирішення. Під час аналізу ситуації об'єднують групову та індивідуальну роботу студентів, у ході якої обговорюють пропозиції кожного, відбувається розвиток</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навичок групової та командної роботи, навичок аналізу й</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проєктування. Методика «case-study» є такою методикою ситуаційного навчання, яка враховує реальні приклади з практики, а також передбачає пошук студентом певного цілеспрямованого рішення у ситуації, яку йому запропонували.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Застосування методики case-study сприяє розвитку</w:t>
      </w:r>
      <w:r w:rsidR="00A8105C" w:rsidRPr="00EC26F7">
        <w:rPr>
          <w:rFonts w:ascii="Times New Roman" w:hAnsi="Times New Roman" w:cs="Times New Roman"/>
          <w:sz w:val="28"/>
          <w:szCs w:val="28"/>
          <w:lang w:val="uk-UA"/>
        </w:rPr>
        <w:t xml:space="preserve"> у студентів</w:t>
      </w:r>
      <w:r w:rsidRPr="00EC26F7">
        <w:rPr>
          <w:rFonts w:ascii="Times New Roman" w:hAnsi="Times New Roman" w:cs="Times New Roman"/>
          <w:sz w:val="28"/>
          <w:szCs w:val="28"/>
          <w:lang w:val="uk-UA"/>
        </w:rPr>
        <w:t xml:space="preserve">: </w:t>
      </w:r>
      <w:r w:rsidRPr="00EC26F7">
        <w:rPr>
          <w:rFonts w:ascii="Times New Roman" w:hAnsi="Times New Roman" w:cs="Times New Roman"/>
          <w:i/>
          <w:sz w:val="28"/>
          <w:szCs w:val="28"/>
          <w:lang w:val="uk-UA"/>
        </w:rPr>
        <w:t>практичних навичок</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зменшення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рівня складності проблеми порівняно з реальною ситуацією, яку пропонують у кейсі; навичок використання теорії, методів та принципів, умінь подолання бар’єрів труднощів</w:t>
      </w:r>
      <w:r w:rsidR="003751B3"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w:t>
      </w:r>
      <w:r w:rsidR="003751B3" w:rsidRPr="00EC26F7">
        <w:rPr>
          <w:rFonts w:ascii="Times New Roman" w:hAnsi="Times New Roman" w:cs="Times New Roman"/>
          <w:sz w:val="28"/>
          <w:szCs w:val="28"/>
          <w:lang w:val="uk-UA"/>
        </w:rPr>
        <w:t xml:space="preserve"> </w:t>
      </w:r>
      <w:r w:rsidRPr="00EC26F7">
        <w:rPr>
          <w:rFonts w:ascii="Times New Roman" w:hAnsi="Times New Roman" w:cs="Times New Roman"/>
          <w:i/>
          <w:sz w:val="28"/>
          <w:szCs w:val="28"/>
          <w:lang w:val="uk-UA"/>
        </w:rPr>
        <w:t>творчих навичок розв’язання проблеми; комунікативних навичок</w:t>
      </w:r>
      <w:r w:rsidR="00A8105C" w:rsidRPr="00EC26F7">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уміння організації та проведення дискусій, переконання оточуючих, обстоювання власної точки зору</w:t>
      </w:r>
      <w:r w:rsidR="00A8105C"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 xml:space="preserve">; </w:t>
      </w:r>
      <w:r w:rsidRPr="00EC26F7">
        <w:rPr>
          <w:rFonts w:ascii="Times New Roman" w:hAnsi="Times New Roman" w:cs="Times New Roman"/>
          <w:i/>
          <w:sz w:val="28"/>
          <w:szCs w:val="28"/>
          <w:lang w:val="uk-UA"/>
        </w:rPr>
        <w:t>соціальних навичок</w:t>
      </w:r>
      <w:r w:rsidRPr="00EC26F7">
        <w:rPr>
          <w:rFonts w:ascii="Times New Roman" w:hAnsi="Times New Roman" w:cs="Times New Roman"/>
          <w:sz w:val="28"/>
          <w:szCs w:val="28"/>
          <w:lang w:val="uk-UA"/>
        </w:rPr>
        <w:t xml:space="preserve"> </w:t>
      </w:r>
      <w:r w:rsidR="00A8105C"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 xml:space="preserve">уміння активного слухання та аргументації різних </w:t>
      </w:r>
      <w:r w:rsidRPr="00EC26F7">
        <w:rPr>
          <w:rFonts w:ascii="Times New Roman" w:hAnsi="Times New Roman" w:cs="Times New Roman"/>
          <w:sz w:val="28"/>
          <w:szCs w:val="28"/>
          <w:lang w:val="uk-UA"/>
        </w:rPr>
        <w:lastRenderedPageBreak/>
        <w:t>точок зору; самоаналізу: незгоди в дискусії, яка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сприяє розумінню</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та аналізу думок інших</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та власних</w:t>
      </w:r>
      <w:r w:rsidR="00A8105C"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Науковці виділяють різні підходи до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класифікації навчальних кейсів. З урахуванням змісту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структури експерти Європейського кейс-центру (European Case Clearing House, 2013) виокремлюють </w:t>
      </w:r>
      <w:r w:rsidR="00A8105C" w:rsidRPr="00EC26F7">
        <w:rPr>
          <w:rFonts w:ascii="Times New Roman" w:hAnsi="Times New Roman" w:cs="Times New Roman"/>
          <w:sz w:val="28"/>
          <w:szCs w:val="28"/>
          <w:lang w:val="uk-UA"/>
        </w:rPr>
        <w:t>різні</w:t>
      </w:r>
      <w:r w:rsidRPr="00EC26F7">
        <w:rPr>
          <w:rFonts w:ascii="Times New Roman" w:hAnsi="Times New Roman" w:cs="Times New Roman"/>
          <w:sz w:val="28"/>
          <w:szCs w:val="28"/>
          <w:lang w:val="uk-UA"/>
        </w:rPr>
        <w:t xml:space="preserve"> групи кейсів</w:t>
      </w:r>
      <w:r w:rsidR="00A8105C"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 xml:space="preserve"> </w:t>
      </w:r>
      <w:r w:rsidRPr="00EC26F7">
        <w:rPr>
          <w:rFonts w:ascii="Times New Roman" w:hAnsi="Times New Roman" w:cs="Times New Roman"/>
          <w:i/>
          <w:sz w:val="28"/>
          <w:szCs w:val="28"/>
          <w:lang w:val="uk-UA"/>
        </w:rPr>
        <w:t>Кейси-випадки</w:t>
      </w:r>
      <w:r w:rsidRPr="00EC26F7">
        <w:rPr>
          <w:rFonts w:ascii="Times New Roman" w:hAnsi="Times New Roman" w:cs="Times New Roman"/>
          <w:sz w:val="28"/>
          <w:szCs w:val="28"/>
          <w:lang w:val="uk-UA"/>
        </w:rPr>
        <w:t> є дуже короткими кейсами, які описують певний випадок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використовуються під час лекції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 метою характеристики того або іншого поняття або як тема для обговорення. Їх можна оперативно прочитати, вони не потребують попередньої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підготовки від студентів. </w:t>
      </w:r>
      <w:r w:rsidRPr="00EC26F7">
        <w:rPr>
          <w:rFonts w:ascii="Times New Roman" w:hAnsi="Times New Roman" w:cs="Times New Roman"/>
          <w:i/>
          <w:sz w:val="28"/>
          <w:szCs w:val="28"/>
          <w:lang w:val="uk-UA"/>
        </w:rPr>
        <w:t>Кейси-випадки</w:t>
      </w:r>
      <w:r w:rsidRPr="00EC26F7">
        <w:rPr>
          <w:rFonts w:ascii="Times New Roman" w:hAnsi="Times New Roman" w:cs="Times New Roman"/>
          <w:sz w:val="28"/>
          <w:szCs w:val="28"/>
          <w:lang w:val="uk-UA"/>
        </w:rPr>
        <w:t xml:space="preserve"> є корисними при початковому знайомстві з кейсами. </w:t>
      </w:r>
      <w:r w:rsidRPr="00EC26F7">
        <w:rPr>
          <w:rFonts w:ascii="Times New Roman" w:hAnsi="Times New Roman" w:cs="Times New Roman"/>
          <w:i/>
          <w:sz w:val="28"/>
          <w:szCs w:val="28"/>
          <w:lang w:val="uk-UA"/>
        </w:rPr>
        <w:t>Кейси-вправи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передбачають застосування студентами певних прийомів та широкого використання матеріалу кейсів, коли виникає необхідність якісного та кількісного аналізу</w:t>
      </w:r>
      <w:r w:rsidRPr="00EC26F7">
        <w:rPr>
          <w:rFonts w:ascii="Times New Roman" w:hAnsi="Times New Roman" w:cs="Times New Roman"/>
          <w:i/>
          <w:sz w:val="28"/>
          <w:szCs w:val="28"/>
          <w:lang w:val="uk-UA"/>
        </w:rPr>
        <w:t>. Кейси-приклади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характеризуються аналізом студентів інформації кейса із визначенням найголовніших причин</w:t>
      </w:r>
      <w:r w:rsidR="00A8105C" w:rsidRPr="00EC26F7">
        <w:rPr>
          <w:rFonts w:ascii="Times New Roman" w:hAnsi="Times New Roman" w:cs="Times New Roman"/>
          <w:sz w:val="28"/>
          <w:szCs w:val="28"/>
          <w:lang w:val="uk-UA"/>
        </w:rPr>
        <w:t>н</w:t>
      </w:r>
      <w:r w:rsidRPr="00EC26F7">
        <w:rPr>
          <w:rFonts w:ascii="Times New Roman" w:hAnsi="Times New Roman" w:cs="Times New Roman"/>
          <w:sz w:val="28"/>
          <w:szCs w:val="28"/>
          <w:lang w:val="uk-UA"/>
        </w:rPr>
        <w:t xml:space="preserve">о-наслідкових зв’язків між різними складниками проблеми. </w:t>
      </w:r>
      <w:r w:rsidRPr="00EC26F7">
        <w:rPr>
          <w:rFonts w:ascii="Times New Roman" w:hAnsi="Times New Roman" w:cs="Times New Roman"/>
          <w:i/>
          <w:sz w:val="28"/>
          <w:szCs w:val="28"/>
          <w:lang w:val="uk-UA"/>
        </w:rPr>
        <w:t>Кейси-рішення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спрямовані на формування студентом декількох обґрунтованих варіантів розв’язання ситуації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добір найбільш ефективного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підходу. </w:t>
      </w:r>
      <w:r w:rsidRPr="00EC26F7">
        <w:rPr>
          <w:rFonts w:ascii="Times New Roman" w:hAnsi="Times New Roman" w:cs="Times New Roman"/>
          <w:i/>
          <w:sz w:val="28"/>
          <w:szCs w:val="28"/>
          <w:lang w:val="uk-UA"/>
        </w:rPr>
        <w:t>Комплексні кейси</w:t>
      </w:r>
      <w:r w:rsidRPr="00EC26F7">
        <w:rPr>
          <w:rFonts w:ascii="Times New Roman" w:hAnsi="Times New Roman" w:cs="Times New Roman"/>
          <w:sz w:val="28"/>
          <w:szCs w:val="28"/>
          <w:lang w:val="uk-UA"/>
        </w:rPr>
        <w:t xml:space="preserve"> передбачають опис ситуації, де проблема прихована, важливі аспекти потрібно знайти 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значній</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кількості інформації, частина якої є неістотною. Завдання студента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 виокремити головні аспекти від малозначущих. </w:t>
      </w:r>
      <w:r w:rsidRPr="00EC26F7">
        <w:rPr>
          <w:rFonts w:ascii="Times New Roman" w:hAnsi="Times New Roman" w:cs="Times New Roman"/>
          <w:i/>
          <w:sz w:val="28"/>
          <w:szCs w:val="28"/>
          <w:lang w:val="uk-UA"/>
        </w:rPr>
        <w:t>Допоміжні кейси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виступають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підґрунтям для пошуку рішень інших кейсів.</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З урахування ситуацій, які є їхнім ядром, кейси диференціюють на: </w:t>
      </w:r>
      <w:r w:rsidRPr="00EC26F7">
        <w:rPr>
          <w:rFonts w:ascii="Times New Roman" w:hAnsi="Times New Roman" w:cs="Times New Roman"/>
          <w:i/>
          <w:sz w:val="28"/>
          <w:szCs w:val="28"/>
          <w:lang w:val="uk-UA"/>
        </w:rPr>
        <w:t>кейс «Потреба»</w:t>
      </w:r>
      <w:r w:rsidRPr="00EC26F7">
        <w:rPr>
          <w:rFonts w:ascii="Times New Roman" w:hAnsi="Times New Roman" w:cs="Times New Roman"/>
          <w:sz w:val="28"/>
          <w:szCs w:val="28"/>
          <w:lang w:val="uk-UA"/>
        </w:rPr>
        <w:t xml:space="preserve"> (спрямований на вироблення умінь визначати потребу особистості або групи, яка спричинила дану ситуацію, ймовірні</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варіанти її задоволення); кейс «Вибір» (характеризується формуванням здатності до оцінки переваг та недоліків різних варіантів вибору рішення); </w:t>
      </w:r>
      <w:r w:rsidRPr="00EC26F7">
        <w:rPr>
          <w:rFonts w:ascii="Times New Roman" w:hAnsi="Times New Roman" w:cs="Times New Roman"/>
          <w:i/>
          <w:sz w:val="28"/>
          <w:szCs w:val="28"/>
          <w:lang w:val="uk-UA"/>
        </w:rPr>
        <w:t>кейс «Криза»</w:t>
      </w:r>
      <w:r w:rsidRPr="00EC26F7">
        <w:rPr>
          <w:rFonts w:ascii="Times New Roman" w:hAnsi="Times New Roman" w:cs="Times New Roman"/>
          <w:sz w:val="28"/>
          <w:szCs w:val="28"/>
          <w:lang w:val="uk-UA"/>
        </w:rPr>
        <w:t xml:space="preserve"> (передбачає формування умінь аналізу до прогнозування, оцінки ймовірності загрози кризи, пошуку шляхів реакції на неї, які адекватні стратегії, забезпечення ресурсами й засобами); </w:t>
      </w:r>
      <w:r w:rsidRPr="00EC26F7">
        <w:rPr>
          <w:rFonts w:ascii="Times New Roman" w:hAnsi="Times New Roman" w:cs="Times New Roman"/>
          <w:i/>
          <w:sz w:val="28"/>
          <w:szCs w:val="28"/>
          <w:lang w:val="uk-UA"/>
        </w:rPr>
        <w:t>кейс «Конфлікт»</w:t>
      </w:r>
      <w:r w:rsidRPr="00EC26F7">
        <w:rPr>
          <w:rFonts w:ascii="Times New Roman" w:hAnsi="Times New Roman" w:cs="Times New Roman"/>
          <w:sz w:val="28"/>
          <w:szCs w:val="28"/>
          <w:lang w:val="uk-UA"/>
        </w:rPr>
        <w:t xml:space="preserve"> (виробляє навички дій в конфлікті, зокрема уміння приймати раціональні та конструктивні </w:t>
      </w:r>
      <w:r w:rsidRPr="00EC26F7">
        <w:rPr>
          <w:rFonts w:ascii="Times New Roman" w:hAnsi="Times New Roman" w:cs="Times New Roman"/>
          <w:sz w:val="28"/>
          <w:szCs w:val="28"/>
          <w:lang w:val="uk-UA"/>
        </w:rPr>
        <w:lastRenderedPageBreak/>
        <w:t xml:space="preserve">рішення); </w:t>
      </w:r>
      <w:r w:rsidRPr="00EC26F7">
        <w:rPr>
          <w:rFonts w:ascii="Times New Roman" w:hAnsi="Times New Roman" w:cs="Times New Roman"/>
          <w:i/>
          <w:sz w:val="28"/>
          <w:szCs w:val="28"/>
          <w:lang w:val="uk-UA"/>
        </w:rPr>
        <w:t>кейс «Боротьба»</w:t>
      </w:r>
      <w:r w:rsidRPr="00EC26F7">
        <w:rPr>
          <w:rFonts w:ascii="Times New Roman" w:hAnsi="Times New Roman" w:cs="Times New Roman"/>
          <w:sz w:val="28"/>
          <w:szCs w:val="28"/>
          <w:lang w:val="uk-UA"/>
        </w:rPr>
        <w:t xml:space="preserve"> (виражає міру напруженості боротьби в конфлікті, визначення її характеру, діапазону та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соціальних наслідків, варіантів впливу); </w:t>
      </w:r>
      <w:r w:rsidRPr="00EC26F7">
        <w:rPr>
          <w:rFonts w:ascii="Times New Roman" w:hAnsi="Times New Roman" w:cs="Times New Roman"/>
          <w:i/>
          <w:sz w:val="28"/>
          <w:szCs w:val="28"/>
          <w:lang w:val="uk-UA"/>
        </w:rPr>
        <w:t>кейс «Інновація»</w:t>
      </w:r>
      <w:r w:rsidRPr="00EC26F7">
        <w:rPr>
          <w:rFonts w:ascii="Times New Roman" w:hAnsi="Times New Roman" w:cs="Times New Roman"/>
          <w:sz w:val="28"/>
          <w:szCs w:val="28"/>
          <w:lang w:val="uk-UA"/>
        </w:rPr>
        <w:t xml:space="preserve"> (допомагає усвідомити фактори підтримки й сповільнення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інновацій, їх впливу на життя закладу) [71, с.24].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Навчальні можливості дидактичних кейсів ураховують</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їхню структуру, саме тому</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їх поділяють на:</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структуровані кейси, у яких міститься мінімум інформації, які завжди мають ефективне рішення; кейси-нариси, що мають декілька сторінок тексту та додаток;</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великі неструктуровані кейси, у яких є багато детальної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інформації, інколи зайвої;</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кейси – першовідкривачі, які передбачають роботу та вироблення нового рішення [84].</w:t>
      </w:r>
    </w:p>
    <w:p w:rsidR="00C108B8" w:rsidRPr="00EC26F7" w:rsidRDefault="00C108B8" w:rsidP="007A374D">
      <w:pPr>
        <w:spacing w:after="0" w:line="360" w:lineRule="auto"/>
        <w:ind w:firstLine="709"/>
        <w:jc w:val="both"/>
        <w:rPr>
          <w:rFonts w:ascii="Times New Roman" w:hAnsi="Times New Roman" w:cs="Times New Roman"/>
          <w:color w:val="FF0000"/>
          <w:sz w:val="28"/>
          <w:szCs w:val="28"/>
          <w:lang w:val="uk-UA"/>
        </w:rPr>
      </w:pPr>
      <w:r w:rsidRPr="00EC26F7">
        <w:rPr>
          <w:rFonts w:ascii="Times New Roman" w:hAnsi="Times New Roman" w:cs="Times New Roman"/>
          <w:sz w:val="28"/>
          <w:szCs w:val="28"/>
          <w:shd w:val="clear" w:color="auto" w:fill="FFFFFF"/>
          <w:lang w:val="uk-UA"/>
        </w:rPr>
        <w:t>Застосування</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дидактичних</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кейсів</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у</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освітньому</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процесі</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ЗВО</w:t>
      </w:r>
      <w:r w:rsidR="001E3AD3" w:rsidRPr="00EC26F7">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спрямоване на формування</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таких</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важливих</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рис майбутніх</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менеджерів у освітній сфері як</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здатність до навчання;</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системність</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мислення;</w:t>
      </w:r>
      <w:r w:rsidR="007A374D">
        <w:rPr>
          <w:rFonts w:ascii="Times New Roman" w:hAnsi="Times New Roman" w:cs="Times New Roman"/>
          <w:sz w:val="28"/>
          <w:szCs w:val="28"/>
          <w:shd w:val="clear" w:color="auto" w:fill="FFFFFF"/>
          <w:lang w:val="uk-UA"/>
        </w:rPr>
        <w:t xml:space="preserve"> </w:t>
      </w:r>
      <w:r w:rsidR="00A8105C" w:rsidRPr="00EC26F7">
        <w:rPr>
          <w:rFonts w:ascii="Times New Roman" w:hAnsi="Times New Roman" w:cs="Times New Roman"/>
          <w:sz w:val="28"/>
          <w:szCs w:val="28"/>
          <w:shd w:val="clear" w:color="auto" w:fill="FFFFFF"/>
          <w:lang w:val="uk-UA"/>
        </w:rPr>
        <w:t>а</w:t>
      </w:r>
      <w:r w:rsidRPr="00EC26F7">
        <w:rPr>
          <w:rFonts w:ascii="Times New Roman" w:hAnsi="Times New Roman" w:cs="Times New Roman"/>
          <w:sz w:val="28"/>
          <w:szCs w:val="28"/>
          <w:shd w:val="clear" w:color="auto" w:fill="FFFFFF"/>
          <w:lang w:val="uk-UA"/>
        </w:rPr>
        <w:t>даптивна</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гнучкість та здатність до змін; самостійність</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та</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ініціативність;</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здатність до прийняття</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оптимальних рішень; уміння роботи з інформацією;</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наполегливість</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та</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цілеспрямованість;</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комунікативні</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здібності;</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здатність</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до</w:t>
      </w:r>
      <w:r w:rsidR="007A374D">
        <w:rPr>
          <w:rFonts w:ascii="Times New Roman" w:hAnsi="Times New Roman" w:cs="Times New Roman"/>
          <w:sz w:val="28"/>
          <w:szCs w:val="28"/>
          <w:shd w:val="clear" w:color="auto" w:fill="FFFFFF"/>
          <w:lang w:val="uk-UA"/>
        </w:rPr>
        <w:t xml:space="preserve"> </w:t>
      </w:r>
      <w:r w:rsidRPr="00EC26F7">
        <w:rPr>
          <w:rFonts w:ascii="Times New Roman" w:hAnsi="Times New Roman" w:cs="Times New Roman"/>
          <w:sz w:val="28"/>
          <w:szCs w:val="28"/>
          <w:shd w:val="clear" w:color="auto" w:fill="FFFFFF"/>
          <w:lang w:val="uk-UA"/>
        </w:rPr>
        <w:t xml:space="preserve">міжособистісної взаємодії; дивергентне мислення; конструктивність; комерційна та ділова орієнтація </w:t>
      </w:r>
      <w:r w:rsidRPr="00EC26F7">
        <w:rPr>
          <w:rFonts w:ascii="Times New Roman" w:hAnsi="Times New Roman" w:cs="Times New Roman"/>
          <w:sz w:val="28"/>
          <w:szCs w:val="28"/>
          <w:lang w:val="uk-UA"/>
        </w:rPr>
        <w:t>[36].</w:t>
      </w:r>
      <w:r w:rsidRPr="00EC26F7">
        <w:rPr>
          <w:rFonts w:ascii="Times New Roman" w:hAnsi="Times New Roman" w:cs="Times New Roman"/>
          <w:sz w:val="28"/>
          <w:szCs w:val="28"/>
          <w:shd w:val="clear" w:color="auto" w:fill="FFFFFF"/>
          <w:lang w:val="uk-UA"/>
        </w:rPr>
        <w:t xml:space="preserve">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Отже, метод </w:t>
      </w:r>
      <w:r w:rsidR="00A8105C"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case-study</w:t>
      </w:r>
      <w:r w:rsidR="00A8105C" w:rsidRPr="00EC26F7">
        <w:rPr>
          <w:rFonts w:ascii="Times New Roman" w:hAnsi="Times New Roman" w:cs="Times New Roman"/>
          <w:sz w:val="28"/>
          <w:szCs w:val="28"/>
          <w:lang w:val="uk-UA"/>
        </w:rPr>
        <w:t>»</w:t>
      </w:r>
      <w:r w:rsidRPr="00EC26F7">
        <w:rPr>
          <w:rFonts w:ascii="Times New Roman" w:hAnsi="Times New Roman" w:cs="Times New Roman"/>
          <w:sz w:val="28"/>
          <w:szCs w:val="28"/>
          <w:lang w:val="uk-UA"/>
        </w:rPr>
        <w:t xml:space="preserve"> сприяє наближенню процесу навчання до реальної професійної діяльності. Його застосування спрямоване на інтелектуальний, моральний та мотиваційно-вольовий розвиток студентів, формування критичного мислення, становлення наукового світогляду, а також на розвиток в них таких кваліфікаційних характеристик, як уміння аналізувати управлінські проблеми різного рівня складності, здатності до їх чіткого формулювання та прогнозування шляхів вирішення залежно від управлінського та педагогічного аспекту; відстоювання власної позиції, дискутування та оцінки різноманітної інформації.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З урахуванням того, що сьогодні великого значення у процесі навчання надають самостійності студентів, актуалізується проблема упровадження </w:t>
      </w:r>
      <w:r w:rsidRPr="00EC26F7">
        <w:rPr>
          <w:rFonts w:ascii="Times New Roman" w:hAnsi="Times New Roman" w:cs="Times New Roman"/>
          <w:b/>
          <w:i/>
          <w:sz w:val="28"/>
          <w:szCs w:val="28"/>
          <w:lang w:val="uk-UA"/>
        </w:rPr>
        <w:t xml:space="preserve">методу проєктів. </w:t>
      </w:r>
      <w:r w:rsidRPr="00EC26F7">
        <w:rPr>
          <w:rFonts w:ascii="Times New Roman" w:hAnsi="Times New Roman" w:cs="Times New Roman"/>
          <w:sz w:val="28"/>
          <w:szCs w:val="28"/>
          <w:lang w:val="uk-UA"/>
        </w:rPr>
        <w:t>В «Українському педагогічному словнику»</w:t>
      </w:r>
      <w:r w:rsidR="007A374D">
        <w:rPr>
          <w:rFonts w:ascii="Times New Roman" w:hAnsi="Times New Roman" w:cs="Times New Roman"/>
          <w:sz w:val="28"/>
          <w:szCs w:val="28"/>
          <w:lang w:val="uk-UA"/>
        </w:rPr>
        <w:t xml:space="preserve">                             </w:t>
      </w:r>
      <w:r w:rsidR="007A374D">
        <w:rPr>
          <w:rFonts w:ascii="Times New Roman" w:hAnsi="Times New Roman" w:cs="Times New Roman"/>
          <w:sz w:val="28"/>
          <w:szCs w:val="28"/>
          <w:lang w:val="en-US"/>
        </w:rPr>
        <w:lastRenderedPageBreak/>
        <w:t>C</w:t>
      </w:r>
      <w:r w:rsidRPr="00EC26F7">
        <w:rPr>
          <w:rFonts w:ascii="Times New Roman" w:hAnsi="Times New Roman" w:cs="Times New Roman"/>
          <w:sz w:val="28"/>
          <w:szCs w:val="28"/>
          <w:lang w:val="uk-UA"/>
        </w:rPr>
        <w:t>.У. Гончаренка метод проєктів постає як організація навчання, під час якої студенти здобувають знання і навички під час планування та здійснення</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практичних завдань – проєктів, які поступово ускладнюють [16, с.205].</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Аналіз психолого-педагогічних джерел</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дає змогу визначити</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певні позитивні ознаки проєктної технології: орієнтація на розвиток здатності до пізнання, дослідницьких та творчих особистісних рис, ініціативності, цілеспрямованості, організаторських та комунікативних здібностей, здатності до самовизначення. Окрім того, проєктна діяльність забезпечує виховання у студентів відповідальності, самодисципліни, активності у громадській діяльності, самоорганізації, загальнолюдських якостей (толерантність та соціальне партнерство). Під час проєктної діяльності у студентів формуються уміння самовдосконалення, а також здатності до апробування певної ролі у міжособистісних стосунках колективу учасників проєкту (генератор ідей, організатор, виконавець та учасник), а також уміння поєднувати усі ролі в одній особі.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 xml:space="preserve">Упровадження методу проєктів забезпечує ефективну підготовку майбутнього конкурентоспроможного спеціаліста, у якого </w:t>
      </w:r>
      <w:r w:rsidR="00EC26F7" w:rsidRPr="00EC26F7">
        <w:rPr>
          <w:rFonts w:ascii="Times New Roman" w:hAnsi="Times New Roman" w:cs="Times New Roman"/>
          <w:sz w:val="28"/>
          <w:szCs w:val="28"/>
          <w:lang w:val="uk-UA"/>
        </w:rPr>
        <w:t>в</w:t>
      </w:r>
      <w:r w:rsidRPr="00EC26F7">
        <w:rPr>
          <w:rFonts w:ascii="Times New Roman" w:hAnsi="Times New Roman" w:cs="Times New Roman"/>
          <w:sz w:val="28"/>
          <w:szCs w:val="28"/>
          <w:lang w:val="uk-UA"/>
        </w:rPr>
        <w:t xml:space="preserve"> ході виконання професійних завдань формуються навички їх вирішення, відповідальність, уміння будувати діалог з різними фахівцями, орієнтуватися в сучасному інформаційному просторі. Аналіз зазначених підходів дає змогу стверджувати, що</w:t>
      </w:r>
      <w:r w:rsidR="007A374D">
        <w:rPr>
          <w:rFonts w:ascii="Times New Roman" w:hAnsi="Times New Roman" w:cs="Times New Roman"/>
          <w:sz w:val="28"/>
          <w:szCs w:val="28"/>
          <w:lang w:val="uk-UA"/>
        </w:rPr>
        <w:t xml:space="preserve"> </w:t>
      </w:r>
      <w:r w:rsidRPr="00EC26F7">
        <w:rPr>
          <w:rFonts w:ascii="Times New Roman" w:hAnsi="Times New Roman" w:cs="Times New Roman"/>
          <w:sz w:val="28"/>
          <w:szCs w:val="28"/>
          <w:lang w:val="uk-UA"/>
        </w:rPr>
        <w:t xml:space="preserve">метод проєктів передбачає використання проєктних завдань, які зорієнтовані на інтеграцію інтелектуальної діяльності з практичною у різних галузях. </w:t>
      </w:r>
    </w:p>
    <w:p w:rsidR="00C108B8" w:rsidRPr="00EC26F7" w:rsidRDefault="00C108B8" w:rsidP="007A374D">
      <w:pPr>
        <w:spacing w:after="0" w:line="360" w:lineRule="auto"/>
        <w:ind w:firstLine="709"/>
        <w:jc w:val="both"/>
        <w:rPr>
          <w:rFonts w:ascii="Times New Roman" w:hAnsi="Times New Roman" w:cs="Times New Roman"/>
          <w:sz w:val="28"/>
          <w:szCs w:val="28"/>
          <w:lang w:val="uk-UA"/>
        </w:rPr>
      </w:pPr>
      <w:r w:rsidRPr="00EC26F7">
        <w:rPr>
          <w:rFonts w:ascii="Times New Roman" w:hAnsi="Times New Roman" w:cs="Times New Roman"/>
          <w:sz w:val="28"/>
          <w:szCs w:val="28"/>
          <w:lang w:val="uk-UA"/>
        </w:rPr>
        <w:t>Підходи щодо класифікації проєктів подані у таблиці 2.1</w:t>
      </w:r>
      <w:r w:rsidR="003751B3" w:rsidRPr="00EC26F7">
        <w:rPr>
          <w:rFonts w:ascii="Times New Roman" w:hAnsi="Times New Roman" w:cs="Times New Roman"/>
          <w:sz w:val="28"/>
          <w:szCs w:val="28"/>
          <w:lang w:val="uk-UA"/>
        </w:rPr>
        <w:t>.</w:t>
      </w:r>
    </w:p>
    <w:p w:rsidR="00C108B8" w:rsidRPr="00EC26F7" w:rsidRDefault="00C108B8" w:rsidP="00EC26F7">
      <w:pPr>
        <w:spacing w:after="0" w:line="360" w:lineRule="auto"/>
        <w:ind w:firstLine="709"/>
        <w:jc w:val="right"/>
        <w:rPr>
          <w:rFonts w:ascii="Times New Roman" w:hAnsi="Times New Roman" w:cs="Times New Roman"/>
          <w:b/>
          <w:sz w:val="28"/>
          <w:szCs w:val="28"/>
          <w:lang w:val="uk-UA"/>
        </w:rPr>
      </w:pPr>
      <w:r w:rsidRPr="00EC26F7">
        <w:rPr>
          <w:rFonts w:ascii="Times New Roman" w:hAnsi="Times New Roman" w:cs="Times New Roman"/>
          <w:b/>
          <w:sz w:val="28"/>
          <w:szCs w:val="28"/>
          <w:lang w:val="uk-UA"/>
        </w:rPr>
        <w:t xml:space="preserve">Таблиця 2.1. </w:t>
      </w:r>
    </w:p>
    <w:p w:rsidR="00C108B8" w:rsidRPr="00EC26F7" w:rsidRDefault="00C108B8" w:rsidP="00EC26F7">
      <w:pPr>
        <w:spacing w:after="0" w:line="360" w:lineRule="auto"/>
        <w:ind w:firstLine="709"/>
        <w:jc w:val="center"/>
        <w:rPr>
          <w:rFonts w:ascii="Times New Roman" w:hAnsi="Times New Roman" w:cs="Times New Roman"/>
          <w:b/>
          <w:sz w:val="28"/>
          <w:szCs w:val="28"/>
          <w:lang w:val="uk-UA"/>
        </w:rPr>
      </w:pPr>
      <w:r w:rsidRPr="00EC26F7">
        <w:rPr>
          <w:rFonts w:ascii="Times New Roman" w:hAnsi="Times New Roman" w:cs="Times New Roman"/>
          <w:b/>
          <w:sz w:val="28"/>
          <w:szCs w:val="28"/>
          <w:lang w:val="uk-UA"/>
        </w:rPr>
        <w:t>Класифікація проєктів</w:t>
      </w:r>
    </w:p>
    <w:tbl>
      <w:tblPr>
        <w:tblStyle w:val="ab"/>
        <w:tblW w:w="0" w:type="auto"/>
        <w:tblLook w:val="04A0" w:firstRow="1" w:lastRow="0" w:firstColumn="1" w:lastColumn="0" w:noHBand="0" w:noVBand="1"/>
      </w:tblPr>
      <w:tblGrid>
        <w:gridCol w:w="4785"/>
        <w:gridCol w:w="4786"/>
      </w:tblGrid>
      <w:tr w:rsidR="00C108B8" w:rsidTr="00873C5A">
        <w:tc>
          <w:tcPr>
            <w:tcW w:w="4785" w:type="dxa"/>
          </w:tcPr>
          <w:p w:rsidR="00C108B8" w:rsidRPr="00C21BFF" w:rsidRDefault="00C108B8" w:rsidP="00873C5A">
            <w:pPr>
              <w:spacing w:line="360" w:lineRule="auto"/>
              <w:jc w:val="center"/>
              <w:rPr>
                <w:rFonts w:ascii="Times New Roman" w:hAnsi="Times New Roman"/>
                <w:b/>
                <w:sz w:val="28"/>
                <w:szCs w:val="28"/>
                <w:lang w:val="uk-UA"/>
              </w:rPr>
            </w:pPr>
            <w:r w:rsidRPr="00C21BFF">
              <w:rPr>
                <w:rFonts w:ascii="Times New Roman" w:hAnsi="Times New Roman"/>
                <w:b/>
                <w:sz w:val="28"/>
                <w:szCs w:val="28"/>
                <w:lang w:val="uk-UA"/>
              </w:rPr>
              <w:t>Ознака</w:t>
            </w:r>
          </w:p>
        </w:tc>
        <w:tc>
          <w:tcPr>
            <w:tcW w:w="4786" w:type="dxa"/>
          </w:tcPr>
          <w:p w:rsidR="00C108B8" w:rsidRPr="00C21BFF" w:rsidRDefault="00C108B8" w:rsidP="00873C5A">
            <w:pPr>
              <w:spacing w:line="360" w:lineRule="auto"/>
              <w:jc w:val="center"/>
              <w:rPr>
                <w:rFonts w:ascii="Times New Roman" w:hAnsi="Times New Roman"/>
                <w:b/>
                <w:sz w:val="28"/>
                <w:szCs w:val="28"/>
                <w:lang w:val="uk-UA"/>
              </w:rPr>
            </w:pPr>
            <w:r w:rsidRPr="00C21BFF">
              <w:rPr>
                <w:rFonts w:ascii="Times New Roman" w:hAnsi="Times New Roman"/>
                <w:b/>
                <w:sz w:val="28"/>
                <w:szCs w:val="28"/>
                <w:lang w:val="uk-UA"/>
              </w:rPr>
              <w:t>Види</w:t>
            </w:r>
          </w:p>
        </w:tc>
      </w:tr>
      <w:tr w:rsidR="00C108B8" w:rsidTr="00873C5A">
        <w:tc>
          <w:tcPr>
            <w:tcW w:w="4785" w:type="dxa"/>
          </w:tcPr>
          <w:p w:rsidR="00C108B8" w:rsidRPr="00C21BFF" w:rsidRDefault="00C108B8" w:rsidP="00873C5A">
            <w:pPr>
              <w:jc w:val="both"/>
              <w:rPr>
                <w:rFonts w:ascii="Times New Roman" w:hAnsi="Times New Roman"/>
                <w:i/>
                <w:sz w:val="28"/>
                <w:szCs w:val="28"/>
                <w:lang w:val="uk-UA"/>
              </w:rPr>
            </w:pPr>
            <w:r>
              <w:rPr>
                <w:rFonts w:ascii="Times New Roman" w:hAnsi="Times New Roman"/>
                <w:i/>
                <w:sz w:val="28"/>
                <w:szCs w:val="28"/>
                <w:lang w:val="uk-UA"/>
              </w:rPr>
              <w:t xml:space="preserve">З урахуванням провідного </w:t>
            </w:r>
            <w:r w:rsidRPr="00C21BFF">
              <w:rPr>
                <w:rFonts w:ascii="Times New Roman" w:hAnsi="Times New Roman"/>
                <w:i/>
                <w:sz w:val="28"/>
                <w:szCs w:val="28"/>
                <w:lang w:val="uk-UA"/>
              </w:rPr>
              <w:t>методу чи виду діяльності</w:t>
            </w:r>
          </w:p>
        </w:tc>
        <w:tc>
          <w:tcPr>
            <w:tcW w:w="4786" w:type="dxa"/>
          </w:tcPr>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п</w:t>
            </w:r>
            <w:r>
              <w:rPr>
                <w:rFonts w:ascii="Times New Roman" w:hAnsi="Times New Roman"/>
                <w:sz w:val="28"/>
                <w:szCs w:val="28"/>
                <w:lang w:val="uk-UA"/>
              </w:rPr>
              <w:t>рикладні</w:t>
            </w:r>
            <w:r w:rsidR="007A374D">
              <w:rPr>
                <w:rFonts w:ascii="Times New Roman" w:hAnsi="Times New Roman"/>
                <w:sz w:val="28"/>
                <w:szCs w:val="28"/>
                <w:lang w:val="uk-UA"/>
              </w:rPr>
              <w:t xml:space="preserve"> </w:t>
            </w:r>
            <w:r>
              <w:rPr>
                <w:rFonts w:ascii="Times New Roman" w:hAnsi="Times New Roman"/>
                <w:sz w:val="28"/>
                <w:szCs w:val="28"/>
                <w:lang w:val="uk-UA"/>
              </w:rPr>
              <w:t>або практично-орієнтовані проє</w:t>
            </w:r>
            <w:r w:rsidRPr="00C21BFF">
              <w:rPr>
                <w:rFonts w:ascii="Times New Roman" w:hAnsi="Times New Roman"/>
                <w:sz w:val="28"/>
                <w:szCs w:val="28"/>
                <w:lang w:val="uk-UA"/>
              </w:rPr>
              <w:t>кти</w:t>
            </w:r>
            <w:r>
              <w:rPr>
                <w:rFonts w:ascii="Times New Roman" w:hAnsi="Times New Roman"/>
                <w:sz w:val="28"/>
                <w:szCs w:val="28"/>
                <w:lang w:val="uk-UA"/>
              </w:rPr>
              <w:t xml:space="preserve">; </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дослідницькі проє</w:t>
            </w:r>
            <w:r w:rsidRPr="00C21BFF">
              <w:rPr>
                <w:rFonts w:ascii="Times New Roman" w:hAnsi="Times New Roman"/>
                <w:sz w:val="28"/>
                <w:szCs w:val="28"/>
                <w:lang w:val="uk-UA"/>
              </w:rPr>
              <w:t>кти</w:t>
            </w:r>
            <w:r>
              <w:rPr>
                <w:rFonts w:ascii="Times New Roman" w:hAnsi="Times New Roman"/>
                <w:sz w:val="28"/>
                <w:szCs w:val="28"/>
                <w:lang w:val="uk-UA"/>
              </w:rPr>
              <w:t xml:space="preserve">; </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інформаційні проє</w:t>
            </w:r>
            <w:r w:rsidRPr="00C21BFF">
              <w:rPr>
                <w:rFonts w:ascii="Times New Roman" w:hAnsi="Times New Roman"/>
                <w:sz w:val="28"/>
                <w:szCs w:val="28"/>
                <w:lang w:val="uk-UA"/>
              </w:rPr>
              <w:t>кти</w:t>
            </w:r>
            <w:r>
              <w:rPr>
                <w:rFonts w:ascii="Times New Roman" w:hAnsi="Times New Roman"/>
                <w:sz w:val="28"/>
                <w:szCs w:val="28"/>
                <w:lang w:val="uk-UA"/>
              </w:rPr>
              <w:t>;</w:t>
            </w:r>
            <w:r w:rsidR="007A374D">
              <w:rPr>
                <w:rFonts w:ascii="Times New Roman" w:hAnsi="Times New Roman"/>
                <w:sz w:val="28"/>
                <w:szCs w:val="28"/>
                <w:lang w:val="uk-UA"/>
              </w:rPr>
              <w:t xml:space="preserve"> </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lastRenderedPageBreak/>
              <w:t xml:space="preserve">рольові </w:t>
            </w:r>
            <w:r>
              <w:rPr>
                <w:rFonts w:ascii="Times New Roman" w:hAnsi="Times New Roman"/>
                <w:sz w:val="28"/>
                <w:szCs w:val="28"/>
                <w:lang w:val="uk-UA"/>
              </w:rPr>
              <w:t>або ігрові проє</w:t>
            </w:r>
            <w:r w:rsidRPr="00C21BFF">
              <w:rPr>
                <w:rFonts w:ascii="Times New Roman" w:hAnsi="Times New Roman"/>
                <w:sz w:val="28"/>
                <w:szCs w:val="28"/>
                <w:lang w:val="uk-UA"/>
              </w:rPr>
              <w:t>кти</w:t>
            </w:r>
            <w:r>
              <w:rPr>
                <w:rFonts w:ascii="Times New Roman" w:hAnsi="Times New Roman"/>
                <w:sz w:val="28"/>
                <w:szCs w:val="28"/>
                <w:lang w:val="uk-UA"/>
              </w:rPr>
              <w:t xml:space="preserve">; </w:t>
            </w:r>
          </w:p>
        </w:tc>
      </w:tr>
      <w:tr w:rsidR="00C108B8" w:rsidTr="00873C5A">
        <w:tc>
          <w:tcPr>
            <w:tcW w:w="4785" w:type="dxa"/>
          </w:tcPr>
          <w:p w:rsidR="00C108B8" w:rsidRPr="00C21BFF" w:rsidRDefault="00C108B8" w:rsidP="00873C5A">
            <w:pPr>
              <w:jc w:val="both"/>
              <w:rPr>
                <w:rFonts w:ascii="Times New Roman" w:hAnsi="Times New Roman"/>
                <w:i/>
                <w:sz w:val="28"/>
                <w:szCs w:val="28"/>
                <w:lang w:val="uk-UA"/>
              </w:rPr>
            </w:pPr>
            <w:r>
              <w:rPr>
                <w:rFonts w:ascii="Times New Roman" w:hAnsi="Times New Roman"/>
                <w:i/>
                <w:sz w:val="28"/>
                <w:szCs w:val="28"/>
                <w:lang w:val="uk-UA"/>
              </w:rPr>
              <w:lastRenderedPageBreak/>
              <w:t xml:space="preserve">З урахуванням </w:t>
            </w:r>
            <w:r w:rsidRPr="00C21BFF">
              <w:rPr>
                <w:rFonts w:ascii="Times New Roman" w:hAnsi="Times New Roman"/>
                <w:i/>
                <w:sz w:val="28"/>
                <w:szCs w:val="28"/>
                <w:lang w:val="uk-UA"/>
              </w:rPr>
              <w:t>предметно-змістової спрямованості</w:t>
            </w:r>
          </w:p>
        </w:tc>
        <w:tc>
          <w:tcPr>
            <w:tcW w:w="4786" w:type="dxa"/>
          </w:tcPr>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монопроє</w:t>
            </w:r>
            <w:r w:rsidRPr="00C21BFF">
              <w:rPr>
                <w:rFonts w:ascii="Times New Roman" w:hAnsi="Times New Roman"/>
                <w:sz w:val="28"/>
                <w:szCs w:val="28"/>
                <w:lang w:val="uk-UA"/>
              </w:rPr>
              <w:t>кти</w:t>
            </w:r>
            <w:r>
              <w:rPr>
                <w:rFonts w:ascii="Times New Roman" w:hAnsi="Times New Roman"/>
                <w:sz w:val="28"/>
                <w:szCs w:val="28"/>
                <w:lang w:val="uk-UA"/>
              </w:rPr>
              <w:t>;</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міждисциплінарні</w:t>
            </w:r>
            <w:r w:rsidR="007A374D">
              <w:rPr>
                <w:rFonts w:ascii="Times New Roman" w:hAnsi="Times New Roman"/>
                <w:sz w:val="28"/>
                <w:szCs w:val="28"/>
                <w:lang w:val="uk-UA"/>
              </w:rPr>
              <w:t xml:space="preserve"> </w:t>
            </w:r>
            <w:r>
              <w:rPr>
                <w:rFonts w:ascii="Times New Roman" w:hAnsi="Times New Roman"/>
                <w:sz w:val="28"/>
                <w:szCs w:val="28"/>
                <w:lang w:val="uk-UA"/>
              </w:rPr>
              <w:t>проє</w:t>
            </w:r>
            <w:r w:rsidRPr="00C21BFF">
              <w:rPr>
                <w:rFonts w:ascii="Times New Roman" w:hAnsi="Times New Roman"/>
                <w:sz w:val="28"/>
                <w:szCs w:val="28"/>
                <w:lang w:val="uk-UA"/>
              </w:rPr>
              <w:t>кти</w:t>
            </w:r>
            <w:r>
              <w:rPr>
                <w:rFonts w:ascii="Times New Roman" w:hAnsi="Times New Roman"/>
                <w:sz w:val="28"/>
                <w:szCs w:val="28"/>
                <w:lang w:val="uk-UA"/>
              </w:rPr>
              <w:t xml:space="preserve">; </w:t>
            </w:r>
          </w:p>
        </w:tc>
      </w:tr>
      <w:tr w:rsidR="00C108B8" w:rsidTr="00873C5A">
        <w:tc>
          <w:tcPr>
            <w:tcW w:w="4785" w:type="dxa"/>
          </w:tcPr>
          <w:p w:rsidR="00C108B8" w:rsidRPr="00C21BFF" w:rsidRDefault="00C108B8" w:rsidP="00873C5A">
            <w:pPr>
              <w:jc w:val="both"/>
              <w:rPr>
                <w:rFonts w:ascii="Times New Roman" w:hAnsi="Times New Roman"/>
                <w:i/>
                <w:sz w:val="28"/>
                <w:szCs w:val="28"/>
                <w:lang w:val="uk-UA"/>
              </w:rPr>
            </w:pPr>
            <w:r w:rsidRPr="00C21BFF">
              <w:rPr>
                <w:rFonts w:ascii="Times New Roman" w:hAnsi="Times New Roman"/>
                <w:i/>
                <w:sz w:val="28"/>
                <w:szCs w:val="28"/>
                <w:lang w:val="uk-UA"/>
              </w:rPr>
              <w:t xml:space="preserve">За географією </w:t>
            </w:r>
            <w:r>
              <w:rPr>
                <w:rFonts w:ascii="Times New Roman" w:hAnsi="Times New Roman"/>
                <w:i/>
                <w:sz w:val="28"/>
                <w:szCs w:val="28"/>
                <w:lang w:val="uk-UA"/>
              </w:rPr>
              <w:t xml:space="preserve">здійснення </w:t>
            </w:r>
          </w:p>
        </w:tc>
        <w:tc>
          <w:tcPr>
            <w:tcW w:w="4786" w:type="dxa"/>
          </w:tcPr>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 xml:space="preserve">локальні; </w:t>
            </w:r>
          </w:p>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 xml:space="preserve">внутрішньошкільні; </w:t>
            </w:r>
          </w:p>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регіональн</w:t>
            </w:r>
            <w:r>
              <w:rPr>
                <w:rFonts w:ascii="Times New Roman" w:hAnsi="Times New Roman"/>
                <w:sz w:val="28"/>
                <w:szCs w:val="28"/>
                <w:lang w:val="uk-UA"/>
              </w:rPr>
              <w:t xml:space="preserve">і; </w:t>
            </w:r>
          </w:p>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національн</w:t>
            </w:r>
            <w:r>
              <w:rPr>
                <w:rFonts w:ascii="Times New Roman" w:hAnsi="Times New Roman"/>
                <w:sz w:val="28"/>
                <w:szCs w:val="28"/>
                <w:lang w:val="uk-UA"/>
              </w:rPr>
              <w:t xml:space="preserve">і; </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міжнародн</w:t>
            </w:r>
            <w:r>
              <w:rPr>
                <w:rFonts w:ascii="Times New Roman" w:hAnsi="Times New Roman"/>
                <w:sz w:val="28"/>
                <w:szCs w:val="28"/>
                <w:lang w:val="uk-UA"/>
              </w:rPr>
              <w:t xml:space="preserve">і; </w:t>
            </w:r>
          </w:p>
        </w:tc>
      </w:tr>
      <w:tr w:rsidR="00C108B8" w:rsidTr="00873C5A">
        <w:tc>
          <w:tcPr>
            <w:tcW w:w="4785" w:type="dxa"/>
          </w:tcPr>
          <w:p w:rsidR="00C108B8" w:rsidRPr="00C21BFF" w:rsidRDefault="00C108B8" w:rsidP="00873C5A">
            <w:pPr>
              <w:jc w:val="both"/>
              <w:rPr>
                <w:rFonts w:ascii="Times New Roman" w:hAnsi="Times New Roman"/>
                <w:i/>
                <w:sz w:val="28"/>
                <w:szCs w:val="28"/>
                <w:lang w:val="uk-UA"/>
              </w:rPr>
            </w:pPr>
            <w:r>
              <w:rPr>
                <w:rFonts w:ascii="Times New Roman" w:hAnsi="Times New Roman"/>
                <w:i/>
                <w:sz w:val="28"/>
                <w:szCs w:val="28"/>
                <w:lang w:val="uk-UA"/>
              </w:rPr>
              <w:t xml:space="preserve">З урахуванням чисельності </w:t>
            </w:r>
            <w:r w:rsidRPr="00C21BFF">
              <w:rPr>
                <w:rFonts w:ascii="Times New Roman" w:hAnsi="Times New Roman"/>
                <w:i/>
                <w:sz w:val="28"/>
                <w:szCs w:val="28"/>
                <w:lang w:val="uk-UA"/>
              </w:rPr>
              <w:t>учасників</w:t>
            </w:r>
          </w:p>
        </w:tc>
        <w:tc>
          <w:tcPr>
            <w:tcW w:w="4786" w:type="dxa"/>
          </w:tcPr>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Pr>
                <w:rFonts w:ascii="Times New Roman" w:hAnsi="Times New Roman"/>
                <w:sz w:val="28"/>
                <w:szCs w:val="28"/>
                <w:lang w:val="uk-UA"/>
              </w:rPr>
              <w:t xml:space="preserve">індивідуальні; </w:t>
            </w:r>
          </w:p>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групові</w:t>
            </w:r>
            <w:r>
              <w:rPr>
                <w:rFonts w:ascii="Times New Roman" w:hAnsi="Times New Roman"/>
                <w:sz w:val="28"/>
                <w:szCs w:val="28"/>
                <w:lang w:val="uk-UA"/>
              </w:rPr>
              <w:t xml:space="preserve">; </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масові</w:t>
            </w:r>
            <w:r>
              <w:rPr>
                <w:rFonts w:ascii="Times New Roman" w:hAnsi="Times New Roman"/>
                <w:sz w:val="28"/>
                <w:szCs w:val="28"/>
                <w:lang w:val="uk-UA"/>
              </w:rPr>
              <w:t xml:space="preserve">; </w:t>
            </w:r>
          </w:p>
        </w:tc>
      </w:tr>
      <w:tr w:rsidR="00C108B8" w:rsidRPr="007B0469" w:rsidTr="00873C5A">
        <w:tc>
          <w:tcPr>
            <w:tcW w:w="4785" w:type="dxa"/>
          </w:tcPr>
          <w:p w:rsidR="00C108B8" w:rsidRPr="00C21BFF" w:rsidRDefault="00C108B8" w:rsidP="00873C5A">
            <w:pPr>
              <w:jc w:val="both"/>
              <w:rPr>
                <w:rFonts w:ascii="Times New Roman" w:hAnsi="Times New Roman"/>
                <w:i/>
                <w:sz w:val="28"/>
                <w:szCs w:val="28"/>
                <w:lang w:val="uk-UA"/>
              </w:rPr>
            </w:pPr>
            <w:r w:rsidRPr="00C21BFF">
              <w:rPr>
                <w:rFonts w:ascii="Times New Roman" w:hAnsi="Times New Roman"/>
                <w:i/>
                <w:sz w:val="28"/>
                <w:szCs w:val="28"/>
                <w:lang w:val="uk-UA"/>
              </w:rPr>
              <w:t>За тривалістю виконання</w:t>
            </w:r>
          </w:p>
        </w:tc>
        <w:tc>
          <w:tcPr>
            <w:tcW w:w="4786" w:type="dxa"/>
          </w:tcPr>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короткотривалі</w:t>
            </w:r>
            <w:r>
              <w:rPr>
                <w:rFonts w:ascii="Times New Roman" w:hAnsi="Times New Roman"/>
                <w:sz w:val="28"/>
                <w:szCs w:val="28"/>
                <w:lang w:val="uk-UA"/>
              </w:rPr>
              <w:t xml:space="preserve"> (заняття); </w:t>
            </w:r>
          </w:p>
          <w:p w:rsidR="00C108B8"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середньотривалі (від тижня до місяця)</w:t>
            </w:r>
            <w:r>
              <w:rPr>
                <w:rFonts w:ascii="Times New Roman" w:hAnsi="Times New Roman"/>
                <w:sz w:val="28"/>
                <w:szCs w:val="28"/>
                <w:lang w:val="uk-UA"/>
              </w:rPr>
              <w:t xml:space="preserve">; </w:t>
            </w:r>
          </w:p>
          <w:p w:rsidR="00C108B8" w:rsidRPr="00C21BFF" w:rsidRDefault="00C108B8" w:rsidP="008D1690">
            <w:pPr>
              <w:pStyle w:val="a8"/>
              <w:numPr>
                <w:ilvl w:val="0"/>
                <w:numId w:val="17"/>
              </w:numPr>
              <w:tabs>
                <w:tab w:val="left" w:pos="300"/>
              </w:tabs>
              <w:ind w:left="0" w:firstLine="0"/>
              <w:jc w:val="both"/>
              <w:rPr>
                <w:rFonts w:ascii="Times New Roman" w:hAnsi="Times New Roman"/>
                <w:sz w:val="28"/>
                <w:szCs w:val="28"/>
                <w:lang w:val="uk-UA"/>
              </w:rPr>
            </w:pPr>
            <w:r w:rsidRPr="00C21BFF">
              <w:rPr>
                <w:rFonts w:ascii="Times New Roman" w:hAnsi="Times New Roman"/>
                <w:sz w:val="28"/>
                <w:szCs w:val="28"/>
                <w:lang w:val="uk-UA"/>
              </w:rPr>
              <w:t>довготривалі (кілька місяців)</w:t>
            </w:r>
            <w:r>
              <w:rPr>
                <w:rFonts w:ascii="Times New Roman" w:hAnsi="Times New Roman"/>
                <w:sz w:val="28"/>
                <w:szCs w:val="28"/>
                <w:lang w:val="uk-UA"/>
              </w:rPr>
              <w:t xml:space="preserve">. </w:t>
            </w:r>
          </w:p>
        </w:tc>
      </w:tr>
    </w:tbl>
    <w:p w:rsidR="00C108B8" w:rsidRDefault="00C108B8" w:rsidP="00C108B8">
      <w:pPr>
        <w:spacing w:after="0" w:line="240" w:lineRule="auto"/>
        <w:ind w:firstLine="709"/>
        <w:jc w:val="both"/>
        <w:rPr>
          <w:rFonts w:ascii="Times New Roman" w:hAnsi="Times New Roman"/>
          <w:color w:val="FF0000"/>
          <w:sz w:val="28"/>
          <w:szCs w:val="28"/>
          <w:lang w:val="uk-UA"/>
        </w:rPr>
      </w:pPr>
    </w:p>
    <w:p w:rsidR="00C108B8" w:rsidRPr="007B0469" w:rsidRDefault="00C108B8" w:rsidP="007A374D">
      <w:pPr>
        <w:spacing w:after="0" w:line="360" w:lineRule="auto"/>
        <w:ind w:firstLine="709"/>
        <w:jc w:val="both"/>
        <w:rPr>
          <w:rFonts w:ascii="Times New Roman" w:hAnsi="Times New Roman"/>
          <w:sz w:val="28"/>
          <w:szCs w:val="28"/>
          <w:lang w:val="uk-UA"/>
        </w:rPr>
      </w:pPr>
      <w:r w:rsidRPr="007B0469">
        <w:rPr>
          <w:rFonts w:ascii="Times New Roman" w:hAnsi="Times New Roman"/>
          <w:sz w:val="28"/>
          <w:szCs w:val="28"/>
          <w:lang w:val="uk-UA"/>
        </w:rPr>
        <w:t>Л.</w:t>
      </w:r>
      <w:r w:rsidR="001E3AD3">
        <w:rPr>
          <w:rFonts w:ascii="Times New Roman" w:hAnsi="Times New Roman"/>
          <w:sz w:val="28"/>
          <w:szCs w:val="28"/>
          <w:lang w:val="uk-UA"/>
        </w:rPr>
        <w:t>Б.</w:t>
      </w:r>
      <w:r w:rsidRPr="007B0469">
        <w:rPr>
          <w:rFonts w:ascii="Times New Roman" w:hAnsi="Times New Roman"/>
          <w:sz w:val="28"/>
          <w:szCs w:val="28"/>
          <w:lang w:val="uk-UA"/>
        </w:rPr>
        <w:t xml:space="preserve"> Лук’янова </w:t>
      </w:r>
      <w:r>
        <w:rPr>
          <w:rFonts w:ascii="Times New Roman" w:hAnsi="Times New Roman"/>
          <w:sz w:val="28"/>
          <w:szCs w:val="28"/>
          <w:lang w:val="uk-UA"/>
        </w:rPr>
        <w:t>виокремлює</w:t>
      </w:r>
      <w:r w:rsidRPr="007B0469">
        <w:rPr>
          <w:rFonts w:ascii="Times New Roman" w:hAnsi="Times New Roman"/>
          <w:sz w:val="28"/>
          <w:szCs w:val="28"/>
          <w:lang w:val="uk-UA"/>
        </w:rPr>
        <w:t xml:space="preserve"> </w:t>
      </w:r>
      <w:r>
        <w:rPr>
          <w:rFonts w:ascii="Times New Roman" w:hAnsi="Times New Roman"/>
          <w:sz w:val="28"/>
          <w:szCs w:val="28"/>
          <w:lang w:val="uk-UA"/>
        </w:rPr>
        <w:t>наступні етапи проє</w:t>
      </w:r>
      <w:r w:rsidRPr="007B0469">
        <w:rPr>
          <w:rFonts w:ascii="Times New Roman" w:hAnsi="Times New Roman"/>
          <w:sz w:val="28"/>
          <w:szCs w:val="28"/>
          <w:lang w:val="uk-UA"/>
        </w:rPr>
        <w:t xml:space="preserve">ктної діяльності: </w:t>
      </w:r>
    </w:p>
    <w:p w:rsidR="00C108B8" w:rsidRPr="007B0469" w:rsidRDefault="00C108B8" w:rsidP="007A374D">
      <w:pPr>
        <w:spacing w:after="0" w:line="360" w:lineRule="auto"/>
        <w:ind w:firstLine="709"/>
        <w:jc w:val="both"/>
        <w:rPr>
          <w:rFonts w:ascii="Times New Roman" w:hAnsi="Times New Roman"/>
          <w:sz w:val="28"/>
          <w:szCs w:val="28"/>
          <w:lang w:val="uk-UA"/>
        </w:rPr>
      </w:pPr>
      <w:r w:rsidRPr="007B0469">
        <w:rPr>
          <w:rFonts w:ascii="Times New Roman" w:hAnsi="Times New Roman"/>
          <w:sz w:val="28"/>
          <w:szCs w:val="28"/>
          <w:lang w:val="uk-UA"/>
        </w:rPr>
        <w:t xml:space="preserve">1. </w:t>
      </w:r>
      <w:r w:rsidRPr="007B0469">
        <w:rPr>
          <w:rFonts w:ascii="Times New Roman" w:hAnsi="Times New Roman"/>
          <w:i/>
          <w:sz w:val="28"/>
          <w:szCs w:val="28"/>
          <w:lang w:val="uk-UA"/>
        </w:rPr>
        <w:t>Підготовчий етап</w:t>
      </w:r>
      <w:r>
        <w:rPr>
          <w:rFonts w:ascii="Times New Roman" w:hAnsi="Times New Roman"/>
          <w:sz w:val="28"/>
          <w:szCs w:val="28"/>
          <w:lang w:val="uk-UA"/>
        </w:rPr>
        <w:t>, який характеризується</w:t>
      </w:r>
      <w:r w:rsidR="007A374D">
        <w:rPr>
          <w:rFonts w:ascii="Times New Roman" w:hAnsi="Times New Roman"/>
          <w:sz w:val="28"/>
          <w:szCs w:val="28"/>
          <w:lang w:val="uk-UA"/>
        </w:rPr>
        <w:t xml:space="preserve"> </w:t>
      </w:r>
      <w:r w:rsidRPr="007B0469">
        <w:rPr>
          <w:rFonts w:ascii="Times New Roman" w:hAnsi="Times New Roman"/>
          <w:sz w:val="28"/>
          <w:szCs w:val="28"/>
          <w:lang w:val="uk-UA"/>
        </w:rPr>
        <w:t>визначення</w:t>
      </w:r>
      <w:r>
        <w:rPr>
          <w:rFonts w:ascii="Times New Roman" w:hAnsi="Times New Roman"/>
          <w:sz w:val="28"/>
          <w:szCs w:val="28"/>
          <w:lang w:val="uk-UA"/>
        </w:rPr>
        <w:t>м тематики проє</w:t>
      </w:r>
      <w:r w:rsidRPr="007B0469">
        <w:rPr>
          <w:rFonts w:ascii="Times New Roman" w:hAnsi="Times New Roman"/>
          <w:sz w:val="28"/>
          <w:szCs w:val="28"/>
          <w:lang w:val="uk-UA"/>
        </w:rPr>
        <w:t>кту; створення</w:t>
      </w:r>
      <w:r>
        <w:rPr>
          <w:rFonts w:ascii="Times New Roman" w:hAnsi="Times New Roman"/>
          <w:sz w:val="28"/>
          <w:szCs w:val="28"/>
          <w:lang w:val="uk-UA"/>
        </w:rPr>
        <w:t>м колективу виконавців та</w:t>
      </w:r>
      <w:r w:rsidRPr="007B0469">
        <w:rPr>
          <w:rFonts w:ascii="Times New Roman" w:hAnsi="Times New Roman"/>
          <w:sz w:val="28"/>
          <w:szCs w:val="28"/>
          <w:lang w:val="uk-UA"/>
        </w:rPr>
        <w:t xml:space="preserve"> розподіл</w:t>
      </w:r>
      <w:r>
        <w:rPr>
          <w:rFonts w:ascii="Times New Roman" w:hAnsi="Times New Roman"/>
          <w:sz w:val="28"/>
          <w:szCs w:val="28"/>
          <w:lang w:val="uk-UA"/>
        </w:rPr>
        <w:t>ом</w:t>
      </w:r>
      <w:r w:rsidRPr="007B0469">
        <w:rPr>
          <w:rFonts w:ascii="Times New Roman" w:hAnsi="Times New Roman"/>
          <w:sz w:val="28"/>
          <w:szCs w:val="28"/>
          <w:lang w:val="uk-UA"/>
        </w:rPr>
        <w:t xml:space="preserve"> його на дослідницькі групи; планування</w:t>
      </w:r>
      <w:r>
        <w:rPr>
          <w:rFonts w:ascii="Times New Roman" w:hAnsi="Times New Roman"/>
          <w:sz w:val="28"/>
          <w:szCs w:val="28"/>
          <w:lang w:val="uk-UA"/>
        </w:rPr>
        <w:t>м діяльності</w:t>
      </w:r>
      <w:r w:rsidR="007A374D">
        <w:rPr>
          <w:rFonts w:ascii="Times New Roman" w:hAnsi="Times New Roman"/>
          <w:sz w:val="28"/>
          <w:szCs w:val="28"/>
          <w:lang w:val="uk-UA"/>
        </w:rPr>
        <w:t xml:space="preserve"> </w:t>
      </w:r>
      <w:r>
        <w:rPr>
          <w:rFonts w:ascii="Times New Roman" w:hAnsi="Times New Roman"/>
          <w:sz w:val="28"/>
          <w:szCs w:val="28"/>
          <w:lang w:val="uk-UA"/>
        </w:rPr>
        <w:t>(установлення</w:t>
      </w:r>
      <w:r w:rsidRPr="007B0469">
        <w:rPr>
          <w:rFonts w:ascii="Times New Roman" w:hAnsi="Times New Roman"/>
          <w:sz w:val="28"/>
          <w:szCs w:val="28"/>
          <w:lang w:val="uk-UA"/>
        </w:rPr>
        <w:t xml:space="preserve"> терміну виконання, </w:t>
      </w:r>
      <w:r>
        <w:rPr>
          <w:rFonts w:ascii="Times New Roman" w:hAnsi="Times New Roman"/>
          <w:sz w:val="28"/>
          <w:szCs w:val="28"/>
          <w:lang w:val="uk-UA"/>
        </w:rPr>
        <w:t xml:space="preserve">визначення </w:t>
      </w:r>
      <w:r w:rsidRPr="007B0469">
        <w:rPr>
          <w:rFonts w:ascii="Times New Roman" w:hAnsi="Times New Roman"/>
          <w:sz w:val="28"/>
          <w:szCs w:val="28"/>
          <w:lang w:val="uk-UA"/>
        </w:rPr>
        <w:t xml:space="preserve">завдань, </w:t>
      </w:r>
      <w:r>
        <w:rPr>
          <w:rFonts w:ascii="Times New Roman" w:hAnsi="Times New Roman"/>
          <w:sz w:val="28"/>
          <w:szCs w:val="28"/>
          <w:lang w:val="uk-UA"/>
        </w:rPr>
        <w:t>добір методів роботи над проє</w:t>
      </w:r>
      <w:r w:rsidRPr="007B0469">
        <w:rPr>
          <w:rFonts w:ascii="Times New Roman" w:hAnsi="Times New Roman"/>
          <w:sz w:val="28"/>
          <w:szCs w:val="28"/>
          <w:lang w:val="uk-UA"/>
        </w:rPr>
        <w:t xml:space="preserve">ктом), </w:t>
      </w:r>
      <w:r>
        <w:rPr>
          <w:rFonts w:ascii="Times New Roman" w:hAnsi="Times New Roman"/>
          <w:sz w:val="28"/>
          <w:szCs w:val="28"/>
          <w:lang w:val="uk-UA"/>
        </w:rPr>
        <w:t>пошуком</w:t>
      </w:r>
      <w:r w:rsidRPr="007B0469">
        <w:rPr>
          <w:rFonts w:ascii="Times New Roman" w:hAnsi="Times New Roman"/>
          <w:sz w:val="28"/>
          <w:szCs w:val="28"/>
          <w:lang w:val="uk-UA"/>
        </w:rPr>
        <w:t xml:space="preserve"> джерел інформації. </w:t>
      </w:r>
    </w:p>
    <w:p w:rsidR="00C108B8" w:rsidRPr="007B0469" w:rsidRDefault="00C108B8" w:rsidP="007A374D">
      <w:pPr>
        <w:spacing w:after="0" w:line="360" w:lineRule="auto"/>
        <w:ind w:firstLine="709"/>
        <w:jc w:val="both"/>
        <w:rPr>
          <w:rFonts w:ascii="Times New Roman" w:hAnsi="Times New Roman"/>
          <w:sz w:val="28"/>
          <w:szCs w:val="28"/>
          <w:lang w:val="uk-UA"/>
        </w:rPr>
      </w:pPr>
      <w:r w:rsidRPr="007B0469">
        <w:rPr>
          <w:rFonts w:ascii="Times New Roman" w:hAnsi="Times New Roman"/>
          <w:sz w:val="28"/>
          <w:szCs w:val="28"/>
          <w:lang w:val="uk-UA"/>
        </w:rPr>
        <w:t xml:space="preserve">2. </w:t>
      </w:r>
      <w:r w:rsidRPr="007B0469">
        <w:rPr>
          <w:rFonts w:ascii="Times New Roman" w:hAnsi="Times New Roman"/>
          <w:i/>
          <w:sz w:val="28"/>
          <w:szCs w:val="28"/>
          <w:lang w:val="uk-UA"/>
        </w:rPr>
        <w:t>Дослідницький етап</w:t>
      </w:r>
      <w:r>
        <w:rPr>
          <w:rFonts w:ascii="Times New Roman" w:hAnsi="Times New Roman"/>
          <w:sz w:val="28"/>
          <w:szCs w:val="28"/>
          <w:lang w:val="uk-UA"/>
        </w:rPr>
        <w:t>, який пов'язаний з безпосередньою роботою над проє</w:t>
      </w:r>
      <w:r w:rsidRPr="007B0469">
        <w:rPr>
          <w:rFonts w:ascii="Times New Roman" w:hAnsi="Times New Roman"/>
          <w:sz w:val="28"/>
          <w:szCs w:val="28"/>
          <w:lang w:val="uk-UA"/>
        </w:rPr>
        <w:t>ктом, збирання</w:t>
      </w:r>
      <w:r>
        <w:rPr>
          <w:rFonts w:ascii="Times New Roman" w:hAnsi="Times New Roman"/>
          <w:sz w:val="28"/>
          <w:szCs w:val="28"/>
          <w:lang w:val="uk-UA"/>
        </w:rPr>
        <w:t>м</w:t>
      </w:r>
      <w:r w:rsidRPr="007B0469">
        <w:rPr>
          <w:rFonts w:ascii="Times New Roman" w:hAnsi="Times New Roman"/>
          <w:sz w:val="28"/>
          <w:szCs w:val="28"/>
          <w:lang w:val="uk-UA"/>
        </w:rPr>
        <w:t xml:space="preserve"> інформації, встановлення</w:t>
      </w:r>
      <w:r>
        <w:rPr>
          <w:rFonts w:ascii="Times New Roman" w:hAnsi="Times New Roman"/>
          <w:sz w:val="28"/>
          <w:szCs w:val="28"/>
          <w:lang w:val="uk-UA"/>
        </w:rPr>
        <w:t>м потрібних</w:t>
      </w:r>
      <w:r w:rsidR="007A374D">
        <w:rPr>
          <w:rFonts w:ascii="Times New Roman" w:hAnsi="Times New Roman"/>
          <w:sz w:val="28"/>
          <w:szCs w:val="28"/>
          <w:lang w:val="uk-UA"/>
        </w:rPr>
        <w:t xml:space="preserve"> </w:t>
      </w:r>
      <w:r w:rsidRPr="007B0469">
        <w:rPr>
          <w:rFonts w:ascii="Times New Roman" w:hAnsi="Times New Roman"/>
          <w:sz w:val="28"/>
          <w:szCs w:val="28"/>
          <w:lang w:val="uk-UA"/>
        </w:rPr>
        <w:t>творчих зв’язків з</w:t>
      </w:r>
      <w:r>
        <w:rPr>
          <w:rFonts w:ascii="Times New Roman" w:hAnsi="Times New Roman"/>
          <w:sz w:val="28"/>
          <w:szCs w:val="28"/>
          <w:lang w:val="uk-UA"/>
        </w:rPr>
        <w:t xml:space="preserve"> тими, хто може</w:t>
      </w:r>
      <w:r w:rsidRPr="007B0469">
        <w:rPr>
          <w:rFonts w:ascii="Times New Roman" w:hAnsi="Times New Roman"/>
          <w:sz w:val="28"/>
          <w:szCs w:val="28"/>
          <w:lang w:val="uk-UA"/>
        </w:rPr>
        <w:t xml:space="preserve"> </w:t>
      </w:r>
      <w:r>
        <w:rPr>
          <w:rFonts w:ascii="Times New Roman" w:hAnsi="Times New Roman"/>
          <w:sz w:val="28"/>
          <w:szCs w:val="28"/>
          <w:lang w:val="uk-UA"/>
        </w:rPr>
        <w:t>надати допомогу у виконанні запланованої діяльності</w:t>
      </w:r>
      <w:r w:rsidRPr="007B0469">
        <w:rPr>
          <w:rFonts w:ascii="Times New Roman" w:hAnsi="Times New Roman"/>
          <w:sz w:val="28"/>
          <w:szCs w:val="28"/>
          <w:lang w:val="uk-UA"/>
        </w:rPr>
        <w:t xml:space="preserve">; вивчення, опрацювання та узагальнення отриманої інформації; аналіз та систематизація </w:t>
      </w:r>
      <w:r>
        <w:rPr>
          <w:rFonts w:ascii="Times New Roman" w:hAnsi="Times New Roman"/>
          <w:sz w:val="28"/>
          <w:szCs w:val="28"/>
          <w:lang w:val="uk-UA"/>
        </w:rPr>
        <w:t>напрацьованої інформації</w:t>
      </w:r>
      <w:r w:rsidRPr="007B0469">
        <w:rPr>
          <w:rFonts w:ascii="Times New Roman" w:hAnsi="Times New Roman"/>
          <w:sz w:val="28"/>
          <w:szCs w:val="28"/>
          <w:lang w:val="uk-UA"/>
        </w:rPr>
        <w:t xml:space="preserve">; </w:t>
      </w:r>
      <w:r>
        <w:rPr>
          <w:rFonts w:ascii="Times New Roman" w:hAnsi="Times New Roman"/>
          <w:sz w:val="28"/>
          <w:szCs w:val="28"/>
          <w:lang w:val="uk-UA"/>
        </w:rPr>
        <w:t xml:space="preserve">представлення </w:t>
      </w:r>
      <w:r w:rsidRPr="007B0469">
        <w:rPr>
          <w:rFonts w:ascii="Times New Roman" w:hAnsi="Times New Roman"/>
          <w:sz w:val="28"/>
          <w:szCs w:val="28"/>
          <w:lang w:val="uk-UA"/>
        </w:rPr>
        <w:t xml:space="preserve">висновків, </w:t>
      </w:r>
      <w:r>
        <w:rPr>
          <w:rFonts w:ascii="Times New Roman" w:hAnsi="Times New Roman"/>
          <w:sz w:val="28"/>
          <w:szCs w:val="28"/>
          <w:lang w:val="uk-UA"/>
        </w:rPr>
        <w:t>графічних матеріалів</w:t>
      </w:r>
      <w:r w:rsidRPr="007B0469">
        <w:rPr>
          <w:rFonts w:ascii="Times New Roman" w:hAnsi="Times New Roman"/>
          <w:sz w:val="28"/>
          <w:szCs w:val="28"/>
          <w:lang w:val="uk-UA"/>
        </w:rPr>
        <w:t xml:space="preserve">, загального звіту. </w:t>
      </w:r>
    </w:p>
    <w:p w:rsidR="00C108B8" w:rsidRPr="007B0469" w:rsidRDefault="00C108B8" w:rsidP="007A374D">
      <w:pPr>
        <w:spacing w:after="0" w:line="360" w:lineRule="auto"/>
        <w:ind w:firstLine="709"/>
        <w:jc w:val="both"/>
        <w:rPr>
          <w:rFonts w:ascii="Times New Roman" w:hAnsi="Times New Roman"/>
          <w:sz w:val="28"/>
          <w:szCs w:val="28"/>
          <w:lang w:val="uk-UA"/>
        </w:rPr>
      </w:pPr>
      <w:r w:rsidRPr="007B0469">
        <w:rPr>
          <w:rFonts w:ascii="Times New Roman" w:hAnsi="Times New Roman"/>
          <w:sz w:val="28"/>
          <w:szCs w:val="28"/>
          <w:lang w:val="uk-UA"/>
        </w:rPr>
        <w:t xml:space="preserve">3. </w:t>
      </w:r>
      <w:r w:rsidRPr="007B0469">
        <w:rPr>
          <w:rFonts w:ascii="Times New Roman" w:hAnsi="Times New Roman"/>
          <w:i/>
          <w:sz w:val="28"/>
          <w:szCs w:val="28"/>
          <w:lang w:val="uk-UA"/>
        </w:rPr>
        <w:t>Підсумковий етап</w:t>
      </w:r>
      <w:r>
        <w:rPr>
          <w:rFonts w:ascii="Times New Roman" w:hAnsi="Times New Roman"/>
          <w:sz w:val="28"/>
          <w:szCs w:val="28"/>
          <w:lang w:val="uk-UA"/>
        </w:rPr>
        <w:t>, який забезпечує презентацію</w:t>
      </w:r>
      <w:r w:rsidRPr="007B0469">
        <w:rPr>
          <w:rFonts w:ascii="Times New Roman" w:hAnsi="Times New Roman"/>
          <w:sz w:val="28"/>
          <w:szCs w:val="28"/>
          <w:lang w:val="uk-UA"/>
        </w:rPr>
        <w:t xml:space="preserve"> отриманих результатів; </w:t>
      </w:r>
      <w:r>
        <w:rPr>
          <w:rFonts w:ascii="Times New Roman" w:hAnsi="Times New Roman"/>
          <w:sz w:val="28"/>
          <w:szCs w:val="28"/>
          <w:lang w:val="uk-UA"/>
        </w:rPr>
        <w:t xml:space="preserve">їх </w:t>
      </w:r>
      <w:r w:rsidRPr="007B0469">
        <w:rPr>
          <w:rFonts w:ascii="Times New Roman" w:hAnsi="Times New Roman"/>
          <w:sz w:val="28"/>
          <w:szCs w:val="28"/>
          <w:lang w:val="uk-UA"/>
        </w:rPr>
        <w:t xml:space="preserve">обговорення </w:t>
      </w:r>
      <w:r>
        <w:rPr>
          <w:rFonts w:ascii="Times New Roman" w:hAnsi="Times New Roman"/>
          <w:sz w:val="28"/>
          <w:szCs w:val="28"/>
          <w:lang w:val="uk-UA"/>
        </w:rPr>
        <w:t xml:space="preserve">студентами групи; розробка лекцій, виступу для студентів інших груп та інших </w:t>
      </w:r>
      <w:r w:rsidRPr="007B0469">
        <w:rPr>
          <w:rFonts w:ascii="Times New Roman" w:hAnsi="Times New Roman"/>
          <w:sz w:val="28"/>
          <w:szCs w:val="28"/>
          <w:lang w:val="uk-UA"/>
        </w:rPr>
        <w:t xml:space="preserve">навчальних закладів; </w:t>
      </w:r>
      <w:r>
        <w:rPr>
          <w:rFonts w:ascii="Times New Roman" w:hAnsi="Times New Roman"/>
          <w:sz w:val="28"/>
          <w:szCs w:val="28"/>
          <w:lang w:val="uk-UA"/>
        </w:rPr>
        <w:t xml:space="preserve">проведення </w:t>
      </w:r>
      <w:r w:rsidRPr="007B0469">
        <w:rPr>
          <w:rFonts w:ascii="Times New Roman" w:hAnsi="Times New Roman"/>
          <w:sz w:val="28"/>
          <w:szCs w:val="28"/>
          <w:lang w:val="uk-UA"/>
        </w:rPr>
        <w:t>підсумкової конференції [</w:t>
      </w:r>
      <w:r>
        <w:rPr>
          <w:rFonts w:ascii="Times New Roman" w:hAnsi="Times New Roman"/>
          <w:sz w:val="28"/>
          <w:szCs w:val="28"/>
          <w:lang w:val="uk-UA"/>
        </w:rPr>
        <w:t>37</w:t>
      </w:r>
      <w:r w:rsidRPr="007B0469">
        <w:rPr>
          <w:rFonts w:ascii="Times New Roman" w:hAnsi="Times New Roman"/>
          <w:sz w:val="28"/>
          <w:szCs w:val="28"/>
          <w:lang w:val="uk-UA"/>
        </w:rPr>
        <w:t>, с.</w:t>
      </w:r>
      <w:r>
        <w:rPr>
          <w:rFonts w:ascii="Times New Roman" w:hAnsi="Times New Roman"/>
          <w:sz w:val="28"/>
          <w:szCs w:val="28"/>
          <w:lang w:val="uk-UA"/>
        </w:rPr>
        <w:t>18</w:t>
      </w:r>
      <w:r w:rsidRPr="007B0469">
        <w:rPr>
          <w:rFonts w:ascii="Times New Roman" w:hAnsi="Times New Roman"/>
          <w:sz w:val="28"/>
          <w:szCs w:val="28"/>
          <w:lang w:val="uk-UA"/>
        </w:rPr>
        <w:t xml:space="preserve">]. </w:t>
      </w:r>
    </w:p>
    <w:p w:rsidR="00C108B8" w:rsidRPr="00973B1F" w:rsidRDefault="00C108B8" w:rsidP="007A374D">
      <w:pPr>
        <w:spacing w:after="0" w:line="360" w:lineRule="auto"/>
        <w:ind w:firstLine="709"/>
        <w:jc w:val="both"/>
        <w:rPr>
          <w:rFonts w:ascii="Times New Roman" w:hAnsi="Times New Roman"/>
          <w:sz w:val="28"/>
          <w:szCs w:val="28"/>
          <w:lang w:val="uk-UA"/>
        </w:rPr>
      </w:pPr>
      <w:r w:rsidRPr="00973B1F">
        <w:rPr>
          <w:rFonts w:ascii="Times New Roman" w:hAnsi="Times New Roman"/>
          <w:sz w:val="28"/>
          <w:szCs w:val="28"/>
          <w:lang w:val="uk-UA"/>
        </w:rPr>
        <w:t xml:space="preserve">Не менш </w:t>
      </w:r>
      <w:r>
        <w:rPr>
          <w:rFonts w:ascii="Times New Roman" w:hAnsi="Times New Roman"/>
          <w:sz w:val="28"/>
          <w:szCs w:val="28"/>
          <w:lang w:val="uk-UA"/>
        </w:rPr>
        <w:t xml:space="preserve">значущою особливістю </w:t>
      </w:r>
      <w:r w:rsidRPr="00973B1F">
        <w:rPr>
          <w:rFonts w:ascii="Times New Roman" w:hAnsi="Times New Roman"/>
          <w:sz w:val="28"/>
          <w:szCs w:val="28"/>
          <w:lang w:val="uk-UA"/>
        </w:rPr>
        <w:t>методу п</w:t>
      </w:r>
      <w:r>
        <w:rPr>
          <w:rFonts w:ascii="Times New Roman" w:hAnsi="Times New Roman"/>
          <w:sz w:val="28"/>
          <w:szCs w:val="28"/>
          <w:lang w:val="uk-UA"/>
        </w:rPr>
        <w:t>роє</w:t>
      </w:r>
      <w:r w:rsidRPr="00973B1F">
        <w:rPr>
          <w:rFonts w:ascii="Times New Roman" w:hAnsi="Times New Roman"/>
          <w:sz w:val="28"/>
          <w:szCs w:val="28"/>
          <w:lang w:val="uk-UA"/>
        </w:rPr>
        <w:t xml:space="preserve">ктів є активна взаємодія усіх учасників процесу </w:t>
      </w:r>
      <w:r>
        <w:rPr>
          <w:rFonts w:ascii="Times New Roman" w:hAnsi="Times New Roman"/>
          <w:sz w:val="28"/>
          <w:szCs w:val="28"/>
          <w:lang w:val="uk-UA"/>
        </w:rPr>
        <w:t>навчання</w:t>
      </w:r>
      <w:r w:rsidRPr="00973B1F">
        <w:rPr>
          <w:rFonts w:ascii="Times New Roman" w:hAnsi="Times New Roman"/>
          <w:sz w:val="28"/>
          <w:szCs w:val="28"/>
          <w:lang w:val="uk-UA"/>
        </w:rPr>
        <w:t>.</w:t>
      </w:r>
      <w:r>
        <w:rPr>
          <w:rFonts w:ascii="Times New Roman" w:hAnsi="Times New Roman"/>
          <w:sz w:val="28"/>
          <w:szCs w:val="28"/>
          <w:lang w:val="uk-UA"/>
        </w:rPr>
        <w:t xml:space="preserve"> Студенти та</w:t>
      </w:r>
      <w:r w:rsidRPr="00973B1F">
        <w:rPr>
          <w:rFonts w:ascii="Times New Roman" w:hAnsi="Times New Roman"/>
          <w:sz w:val="28"/>
          <w:szCs w:val="28"/>
          <w:lang w:val="uk-UA"/>
        </w:rPr>
        <w:t xml:space="preserve"> викладачі </w:t>
      </w:r>
      <w:r>
        <w:rPr>
          <w:rFonts w:ascii="Times New Roman" w:hAnsi="Times New Roman"/>
          <w:sz w:val="28"/>
          <w:szCs w:val="28"/>
          <w:lang w:val="uk-UA"/>
        </w:rPr>
        <w:t xml:space="preserve">постають </w:t>
      </w:r>
      <w:r>
        <w:rPr>
          <w:rFonts w:ascii="Times New Roman" w:hAnsi="Times New Roman"/>
          <w:sz w:val="28"/>
          <w:szCs w:val="28"/>
          <w:lang w:val="uk-UA"/>
        </w:rPr>
        <w:lastRenderedPageBreak/>
        <w:t>рівноправними суб’єктами</w:t>
      </w:r>
      <w:r w:rsidRPr="00973B1F">
        <w:rPr>
          <w:rFonts w:ascii="Times New Roman" w:hAnsi="Times New Roman"/>
          <w:sz w:val="28"/>
          <w:szCs w:val="28"/>
          <w:lang w:val="uk-UA"/>
        </w:rPr>
        <w:t xml:space="preserve"> навчання. </w:t>
      </w:r>
      <w:r>
        <w:rPr>
          <w:rFonts w:ascii="Times New Roman" w:hAnsi="Times New Roman"/>
          <w:sz w:val="28"/>
          <w:szCs w:val="28"/>
          <w:lang w:val="uk-UA"/>
        </w:rPr>
        <w:t>Під час здо</w:t>
      </w:r>
      <w:r w:rsidRPr="00973B1F">
        <w:rPr>
          <w:rFonts w:ascii="Times New Roman" w:hAnsi="Times New Roman"/>
          <w:sz w:val="28"/>
          <w:szCs w:val="28"/>
          <w:lang w:val="uk-UA"/>
        </w:rPr>
        <w:t xml:space="preserve">буття знань </w:t>
      </w:r>
      <w:r>
        <w:rPr>
          <w:rFonts w:ascii="Times New Roman" w:hAnsi="Times New Roman"/>
          <w:sz w:val="28"/>
          <w:szCs w:val="28"/>
          <w:lang w:val="uk-UA"/>
        </w:rPr>
        <w:t>основна увага приділяється не репродуктивному підходу, а</w:t>
      </w:r>
      <w:r w:rsidRPr="00973B1F">
        <w:rPr>
          <w:rFonts w:ascii="Times New Roman" w:hAnsi="Times New Roman"/>
          <w:sz w:val="28"/>
          <w:szCs w:val="28"/>
          <w:lang w:val="uk-UA"/>
        </w:rPr>
        <w:t xml:space="preserve"> </w:t>
      </w:r>
      <w:r>
        <w:rPr>
          <w:rFonts w:ascii="Times New Roman" w:hAnsi="Times New Roman"/>
          <w:sz w:val="28"/>
          <w:szCs w:val="28"/>
          <w:lang w:val="uk-UA"/>
        </w:rPr>
        <w:t>творчому рівню</w:t>
      </w:r>
      <w:r w:rsidRPr="00973B1F">
        <w:rPr>
          <w:rFonts w:ascii="Times New Roman" w:hAnsi="Times New Roman"/>
          <w:sz w:val="28"/>
          <w:szCs w:val="28"/>
          <w:lang w:val="uk-UA"/>
        </w:rPr>
        <w:t xml:space="preserve"> їх застосування. </w:t>
      </w:r>
      <w:r>
        <w:rPr>
          <w:rFonts w:ascii="Times New Roman" w:hAnsi="Times New Roman"/>
          <w:sz w:val="28"/>
          <w:szCs w:val="28"/>
          <w:lang w:val="uk-UA"/>
        </w:rPr>
        <w:t>У роботі</w:t>
      </w:r>
      <w:r w:rsidRPr="00973B1F">
        <w:rPr>
          <w:rFonts w:ascii="Times New Roman" w:hAnsi="Times New Roman"/>
          <w:sz w:val="28"/>
          <w:szCs w:val="28"/>
          <w:lang w:val="uk-UA"/>
        </w:rPr>
        <w:t xml:space="preserve"> на</w:t>
      </w:r>
      <w:r>
        <w:rPr>
          <w:rFonts w:ascii="Times New Roman" w:hAnsi="Times New Roman"/>
          <w:sz w:val="28"/>
          <w:szCs w:val="28"/>
          <w:lang w:val="uk-UA"/>
        </w:rPr>
        <w:t>д проє</w:t>
      </w:r>
      <w:r w:rsidRPr="00973B1F">
        <w:rPr>
          <w:rFonts w:ascii="Times New Roman" w:hAnsi="Times New Roman"/>
          <w:sz w:val="28"/>
          <w:szCs w:val="28"/>
          <w:lang w:val="uk-UA"/>
        </w:rPr>
        <w:t xml:space="preserve">ктом </w:t>
      </w:r>
      <w:r>
        <w:rPr>
          <w:rFonts w:ascii="Times New Roman" w:hAnsi="Times New Roman"/>
          <w:sz w:val="28"/>
          <w:szCs w:val="28"/>
          <w:lang w:val="uk-UA"/>
        </w:rPr>
        <w:t>функціями</w:t>
      </w:r>
      <w:r w:rsidRPr="00973B1F">
        <w:rPr>
          <w:rFonts w:ascii="Times New Roman" w:hAnsi="Times New Roman"/>
          <w:sz w:val="28"/>
          <w:szCs w:val="28"/>
          <w:lang w:val="uk-UA"/>
        </w:rPr>
        <w:t xml:space="preserve"> викладач</w:t>
      </w:r>
      <w:r>
        <w:rPr>
          <w:rFonts w:ascii="Times New Roman" w:hAnsi="Times New Roman"/>
          <w:sz w:val="28"/>
          <w:szCs w:val="28"/>
          <w:lang w:val="uk-UA"/>
        </w:rPr>
        <w:t>а є</w:t>
      </w:r>
      <w:r w:rsidR="007A374D">
        <w:rPr>
          <w:rFonts w:ascii="Times New Roman" w:hAnsi="Times New Roman"/>
          <w:sz w:val="28"/>
          <w:szCs w:val="28"/>
          <w:lang w:val="uk-UA"/>
        </w:rPr>
        <w:t xml:space="preserve"> </w:t>
      </w:r>
      <w:r w:rsidRPr="00973B1F">
        <w:rPr>
          <w:rFonts w:ascii="Times New Roman" w:hAnsi="Times New Roman"/>
          <w:sz w:val="28"/>
          <w:szCs w:val="28"/>
          <w:lang w:val="uk-UA"/>
        </w:rPr>
        <w:t>такі</w:t>
      </w:r>
      <w:r>
        <w:rPr>
          <w:rFonts w:ascii="Times New Roman" w:hAnsi="Times New Roman"/>
          <w:sz w:val="28"/>
          <w:szCs w:val="28"/>
          <w:lang w:val="uk-UA"/>
        </w:rPr>
        <w:t>: допомагати і спрямовувати студентів у пошуку</w:t>
      </w:r>
      <w:r w:rsidRPr="00973B1F">
        <w:rPr>
          <w:rFonts w:ascii="Times New Roman" w:hAnsi="Times New Roman"/>
          <w:sz w:val="28"/>
          <w:szCs w:val="28"/>
          <w:lang w:val="uk-UA"/>
        </w:rPr>
        <w:t xml:space="preserve"> </w:t>
      </w:r>
      <w:r>
        <w:rPr>
          <w:rFonts w:ascii="Times New Roman" w:hAnsi="Times New Roman"/>
          <w:sz w:val="28"/>
          <w:szCs w:val="28"/>
          <w:lang w:val="uk-UA"/>
        </w:rPr>
        <w:t xml:space="preserve">потрібних </w:t>
      </w:r>
      <w:r w:rsidRPr="00973B1F">
        <w:rPr>
          <w:rFonts w:ascii="Times New Roman" w:hAnsi="Times New Roman"/>
          <w:sz w:val="28"/>
          <w:szCs w:val="28"/>
          <w:lang w:val="uk-UA"/>
        </w:rPr>
        <w:t xml:space="preserve">джерел інформації; </w:t>
      </w:r>
      <w:r>
        <w:rPr>
          <w:rFonts w:ascii="Times New Roman" w:hAnsi="Times New Roman"/>
          <w:sz w:val="28"/>
          <w:szCs w:val="28"/>
          <w:lang w:val="uk-UA"/>
        </w:rPr>
        <w:t>виступати джерелом інформації; координувати весь процес; заохочувати й підтримувати студентів; виступати учасником проєкту; здійснювати</w:t>
      </w:r>
      <w:r w:rsidRPr="00973B1F">
        <w:rPr>
          <w:rFonts w:ascii="Times New Roman" w:hAnsi="Times New Roman"/>
          <w:sz w:val="28"/>
          <w:szCs w:val="28"/>
          <w:lang w:val="uk-UA"/>
        </w:rPr>
        <w:t xml:space="preserve"> постійний зворотній зв’язок з метою </w:t>
      </w:r>
      <w:r>
        <w:rPr>
          <w:rFonts w:ascii="Times New Roman" w:hAnsi="Times New Roman"/>
          <w:sz w:val="28"/>
          <w:szCs w:val="28"/>
          <w:lang w:val="uk-UA"/>
        </w:rPr>
        <w:t>сприяння успіху в проєктній роботі</w:t>
      </w:r>
      <w:r w:rsidRPr="00973B1F">
        <w:rPr>
          <w:rFonts w:ascii="Times New Roman" w:hAnsi="Times New Roman"/>
          <w:sz w:val="28"/>
          <w:szCs w:val="28"/>
          <w:lang w:val="uk-UA"/>
        </w:rPr>
        <w:t xml:space="preserve">. </w:t>
      </w:r>
    </w:p>
    <w:p w:rsidR="00C108B8" w:rsidRPr="00973B1F" w:rsidRDefault="00C108B8" w:rsidP="007A37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цілей роботи над проє</w:t>
      </w:r>
      <w:r w:rsidRPr="00973B1F">
        <w:rPr>
          <w:rFonts w:ascii="Times New Roman" w:hAnsi="Times New Roman"/>
          <w:sz w:val="28"/>
          <w:szCs w:val="28"/>
          <w:lang w:val="uk-UA"/>
        </w:rPr>
        <w:t xml:space="preserve">ктом </w:t>
      </w:r>
      <w:r>
        <w:rPr>
          <w:rFonts w:ascii="Times New Roman" w:hAnsi="Times New Roman"/>
          <w:sz w:val="28"/>
          <w:szCs w:val="28"/>
          <w:lang w:val="uk-UA"/>
        </w:rPr>
        <w:t>варто виділити такі</w:t>
      </w:r>
      <w:r w:rsidRPr="00973B1F">
        <w:rPr>
          <w:rFonts w:ascii="Times New Roman" w:hAnsi="Times New Roman"/>
          <w:sz w:val="28"/>
          <w:szCs w:val="28"/>
          <w:lang w:val="uk-UA"/>
        </w:rPr>
        <w:t>:</w:t>
      </w:r>
      <w:r w:rsidR="003751B3" w:rsidRPr="003751B3">
        <w:rPr>
          <w:rFonts w:ascii="Times New Roman" w:hAnsi="Times New Roman"/>
          <w:sz w:val="28"/>
          <w:szCs w:val="28"/>
          <w:lang w:val="uk-UA"/>
        </w:rPr>
        <w:t xml:space="preserve"> </w:t>
      </w:r>
      <w:r w:rsidR="003751B3">
        <w:rPr>
          <w:rFonts w:ascii="Times New Roman" w:hAnsi="Times New Roman"/>
          <w:sz w:val="28"/>
          <w:szCs w:val="28"/>
          <w:lang w:val="uk-UA"/>
        </w:rPr>
        <w:t>сформувати здатність до</w:t>
      </w:r>
      <w:r w:rsidR="007A374D">
        <w:rPr>
          <w:rFonts w:ascii="Times New Roman" w:hAnsi="Times New Roman"/>
          <w:sz w:val="28"/>
          <w:szCs w:val="28"/>
          <w:lang w:val="uk-UA"/>
        </w:rPr>
        <w:t xml:space="preserve"> </w:t>
      </w:r>
      <w:r w:rsidR="003751B3">
        <w:rPr>
          <w:rFonts w:ascii="Times New Roman" w:hAnsi="Times New Roman"/>
          <w:sz w:val="28"/>
          <w:szCs w:val="28"/>
          <w:lang w:val="uk-UA"/>
        </w:rPr>
        <w:t>передбачення міні-проблем</w:t>
      </w:r>
      <w:r w:rsidR="003751B3" w:rsidRPr="00973B1F">
        <w:rPr>
          <w:rFonts w:ascii="Times New Roman" w:hAnsi="Times New Roman"/>
          <w:sz w:val="28"/>
          <w:szCs w:val="28"/>
          <w:lang w:val="uk-UA"/>
        </w:rPr>
        <w:t xml:space="preserve">, що </w:t>
      </w:r>
      <w:r w:rsidR="003751B3">
        <w:rPr>
          <w:rFonts w:ascii="Times New Roman" w:hAnsi="Times New Roman"/>
          <w:sz w:val="28"/>
          <w:szCs w:val="28"/>
          <w:lang w:val="uk-UA"/>
        </w:rPr>
        <w:t xml:space="preserve">варто </w:t>
      </w:r>
      <w:r w:rsidR="003751B3" w:rsidRPr="00973B1F">
        <w:rPr>
          <w:rFonts w:ascii="Times New Roman" w:hAnsi="Times New Roman"/>
          <w:sz w:val="28"/>
          <w:szCs w:val="28"/>
          <w:lang w:val="uk-UA"/>
        </w:rPr>
        <w:t xml:space="preserve">вирішити; </w:t>
      </w:r>
      <w:r w:rsidR="003751B3">
        <w:rPr>
          <w:rFonts w:ascii="Times New Roman" w:hAnsi="Times New Roman"/>
          <w:sz w:val="28"/>
          <w:szCs w:val="28"/>
          <w:lang w:val="uk-UA"/>
        </w:rPr>
        <w:t>здатність спільно працювати та</w:t>
      </w:r>
      <w:r w:rsidR="003751B3" w:rsidRPr="00973B1F">
        <w:rPr>
          <w:rFonts w:ascii="Times New Roman" w:hAnsi="Times New Roman"/>
          <w:sz w:val="28"/>
          <w:szCs w:val="28"/>
          <w:lang w:val="uk-UA"/>
        </w:rPr>
        <w:t xml:space="preserve"> </w:t>
      </w:r>
      <w:r w:rsidR="003751B3">
        <w:rPr>
          <w:rFonts w:ascii="Times New Roman" w:hAnsi="Times New Roman"/>
          <w:sz w:val="28"/>
          <w:szCs w:val="28"/>
          <w:lang w:val="uk-UA"/>
        </w:rPr>
        <w:t xml:space="preserve">комунікувати в групі; сформувати </w:t>
      </w:r>
      <w:r>
        <w:rPr>
          <w:rFonts w:ascii="Times New Roman" w:hAnsi="Times New Roman"/>
          <w:sz w:val="28"/>
          <w:szCs w:val="28"/>
          <w:lang w:val="uk-UA"/>
        </w:rPr>
        <w:t>уміння самостійного досягнення визначен</w:t>
      </w:r>
      <w:r w:rsidR="003751B3">
        <w:rPr>
          <w:rFonts w:ascii="Times New Roman" w:hAnsi="Times New Roman"/>
          <w:sz w:val="28"/>
          <w:szCs w:val="28"/>
          <w:lang w:val="uk-UA"/>
        </w:rPr>
        <w:t>ої</w:t>
      </w:r>
      <w:r w:rsidR="007A374D">
        <w:rPr>
          <w:rFonts w:ascii="Times New Roman" w:hAnsi="Times New Roman"/>
          <w:sz w:val="28"/>
          <w:szCs w:val="28"/>
          <w:lang w:val="uk-UA"/>
        </w:rPr>
        <w:t xml:space="preserve"> </w:t>
      </w:r>
      <w:r w:rsidRPr="00973B1F">
        <w:rPr>
          <w:rFonts w:ascii="Times New Roman" w:hAnsi="Times New Roman"/>
          <w:sz w:val="28"/>
          <w:szCs w:val="28"/>
          <w:lang w:val="uk-UA"/>
        </w:rPr>
        <w:t xml:space="preserve">мети; </w:t>
      </w:r>
      <w:r>
        <w:rPr>
          <w:rFonts w:ascii="Times New Roman" w:hAnsi="Times New Roman"/>
          <w:sz w:val="28"/>
          <w:szCs w:val="28"/>
          <w:lang w:val="uk-UA"/>
        </w:rPr>
        <w:t>у</w:t>
      </w:r>
      <w:r w:rsidRPr="00973B1F">
        <w:rPr>
          <w:rFonts w:ascii="Times New Roman" w:hAnsi="Times New Roman"/>
          <w:sz w:val="28"/>
          <w:szCs w:val="28"/>
          <w:lang w:val="uk-UA"/>
        </w:rPr>
        <w:t xml:space="preserve">міння </w:t>
      </w:r>
      <w:r>
        <w:rPr>
          <w:rFonts w:ascii="Times New Roman" w:hAnsi="Times New Roman"/>
          <w:sz w:val="28"/>
          <w:szCs w:val="28"/>
          <w:lang w:val="uk-UA"/>
        </w:rPr>
        <w:t>здійснювати дослідження, передавати</w:t>
      </w:r>
      <w:r w:rsidR="007A374D">
        <w:rPr>
          <w:rFonts w:ascii="Times New Roman" w:hAnsi="Times New Roman"/>
          <w:sz w:val="28"/>
          <w:szCs w:val="28"/>
          <w:lang w:val="uk-UA"/>
        </w:rPr>
        <w:t xml:space="preserve"> </w:t>
      </w:r>
      <w:r>
        <w:rPr>
          <w:rFonts w:ascii="Times New Roman" w:hAnsi="Times New Roman"/>
          <w:sz w:val="28"/>
          <w:szCs w:val="28"/>
          <w:lang w:val="uk-UA"/>
        </w:rPr>
        <w:t>та представляти здобуті знання та</w:t>
      </w:r>
      <w:r w:rsidRPr="00973B1F">
        <w:rPr>
          <w:rFonts w:ascii="Times New Roman" w:hAnsi="Times New Roman"/>
          <w:sz w:val="28"/>
          <w:szCs w:val="28"/>
          <w:lang w:val="uk-UA"/>
        </w:rPr>
        <w:t xml:space="preserve"> досвід; </w:t>
      </w:r>
    </w:p>
    <w:p w:rsidR="00C108B8" w:rsidRPr="00973B1F" w:rsidRDefault="00C108B8" w:rsidP="007A37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Проєктування знань характеризується творчою співпрацею викладача та студентів, інтелектуальним</w:t>
      </w:r>
      <w:r w:rsidRPr="00973B1F">
        <w:rPr>
          <w:rFonts w:ascii="Times New Roman" w:hAnsi="Times New Roman"/>
          <w:sz w:val="28"/>
          <w:szCs w:val="28"/>
          <w:lang w:val="uk-UA"/>
        </w:rPr>
        <w:t xml:space="preserve"> партнерство</w:t>
      </w:r>
      <w:r>
        <w:rPr>
          <w:rFonts w:ascii="Times New Roman" w:hAnsi="Times New Roman"/>
          <w:sz w:val="28"/>
          <w:szCs w:val="28"/>
          <w:lang w:val="uk-UA"/>
        </w:rPr>
        <w:t>м, активною діяльністю</w:t>
      </w:r>
      <w:r w:rsidRPr="00973B1F">
        <w:rPr>
          <w:rFonts w:ascii="Times New Roman" w:hAnsi="Times New Roman"/>
          <w:sz w:val="28"/>
          <w:szCs w:val="28"/>
          <w:lang w:val="uk-UA"/>
        </w:rPr>
        <w:t xml:space="preserve"> з боку студента. Проте </w:t>
      </w:r>
      <w:r>
        <w:rPr>
          <w:rFonts w:ascii="Times New Roman" w:hAnsi="Times New Roman"/>
          <w:sz w:val="28"/>
          <w:szCs w:val="28"/>
          <w:lang w:val="uk-UA"/>
        </w:rPr>
        <w:t>варто виокремити низку факторів, які</w:t>
      </w:r>
      <w:r w:rsidRPr="00973B1F">
        <w:rPr>
          <w:rFonts w:ascii="Times New Roman" w:hAnsi="Times New Roman"/>
          <w:sz w:val="28"/>
          <w:szCs w:val="28"/>
          <w:lang w:val="uk-UA"/>
        </w:rPr>
        <w:t xml:space="preserve"> </w:t>
      </w:r>
      <w:r>
        <w:rPr>
          <w:rFonts w:ascii="Times New Roman" w:hAnsi="Times New Roman"/>
          <w:sz w:val="28"/>
          <w:szCs w:val="28"/>
          <w:lang w:val="uk-UA"/>
        </w:rPr>
        <w:t>детермінують ефективне конструювання та</w:t>
      </w:r>
      <w:r w:rsidR="007A374D">
        <w:rPr>
          <w:rFonts w:ascii="Times New Roman" w:hAnsi="Times New Roman"/>
          <w:sz w:val="28"/>
          <w:szCs w:val="28"/>
          <w:lang w:val="uk-UA"/>
        </w:rPr>
        <w:t xml:space="preserve"> </w:t>
      </w:r>
      <w:r>
        <w:rPr>
          <w:rFonts w:ascii="Times New Roman" w:hAnsi="Times New Roman"/>
          <w:sz w:val="28"/>
          <w:szCs w:val="28"/>
          <w:lang w:val="uk-UA"/>
        </w:rPr>
        <w:t>діяльність студента над проє</w:t>
      </w:r>
      <w:r w:rsidRPr="00973B1F">
        <w:rPr>
          <w:rFonts w:ascii="Times New Roman" w:hAnsi="Times New Roman"/>
          <w:sz w:val="28"/>
          <w:szCs w:val="28"/>
          <w:lang w:val="uk-UA"/>
        </w:rPr>
        <w:t xml:space="preserve">ктом: </w:t>
      </w:r>
      <w:r>
        <w:rPr>
          <w:rFonts w:ascii="Times New Roman" w:hAnsi="Times New Roman"/>
          <w:sz w:val="28"/>
          <w:szCs w:val="28"/>
          <w:lang w:val="uk-UA"/>
        </w:rPr>
        <w:t>формування основи знань, які важливі</w:t>
      </w:r>
      <w:r w:rsidR="007A374D">
        <w:rPr>
          <w:rFonts w:ascii="Times New Roman" w:hAnsi="Times New Roman"/>
          <w:sz w:val="28"/>
          <w:szCs w:val="28"/>
          <w:lang w:val="uk-UA"/>
        </w:rPr>
        <w:t xml:space="preserve"> </w:t>
      </w:r>
      <w:r>
        <w:rPr>
          <w:rFonts w:ascii="Times New Roman" w:hAnsi="Times New Roman"/>
          <w:sz w:val="28"/>
          <w:szCs w:val="28"/>
          <w:lang w:val="uk-UA"/>
        </w:rPr>
        <w:t xml:space="preserve">на </w:t>
      </w:r>
      <w:r w:rsidRPr="00973B1F">
        <w:rPr>
          <w:rFonts w:ascii="Times New Roman" w:hAnsi="Times New Roman"/>
          <w:sz w:val="28"/>
          <w:szCs w:val="28"/>
          <w:lang w:val="uk-UA"/>
        </w:rPr>
        <w:t>поч</w:t>
      </w:r>
      <w:r>
        <w:rPr>
          <w:rFonts w:ascii="Times New Roman" w:hAnsi="Times New Roman"/>
          <w:sz w:val="28"/>
          <w:szCs w:val="28"/>
          <w:lang w:val="uk-UA"/>
        </w:rPr>
        <w:t>атку самостійної роботи над проє</w:t>
      </w:r>
      <w:r w:rsidRPr="00973B1F">
        <w:rPr>
          <w:rFonts w:ascii="Times New Roman" w:hAnsi="Times New Roman"/>
          <w:sz w:val="28"/>
          <w:szCs w:val="28"/>
          <w:lang w:val="uk-UA"/>
        </w:rPr>
        <w:t xml:space="preserve">ктом; </w:t>
      </w:r>
      <w:r>
        <w:rPr>
          <w:rFonts w:ascii="Times New Roman" w:hAnsi="Times New Roman"/>
          <w:sz w:val="28"/>
          <w:szCs w:val="28"/>
          <w:lang w:val="uk-UA"/>
        </w:rPr>
        <w:t xml:space="preserve">налаштування на нові знання, які отримують під час </w:t>
      </w:r>
      <w:r w:rsidRPr="00973B1F">
        <w:rPr>
          <w:rFonts w:ascii="Times New Roman" w:hAnsi="Times New Roman"/>
          <w:sz w:val="28"/>
          <w:szCs w:val="28"/>
          <w:lang w:val="uk-UA"/>
        </w:rPr>
        <w:t xml:space="preserve">дослідження; </w:t>
      </w:r>
      <w:r>
        <w:rPr>
          <w:rFonts w:ascii="Times New Roman" w:hAnsi="Times New Roman"/>
          <w:sz w:val="28"/>
          <w:szCs w:val="28"/>
          <w:lang w:val="uk-UA"/>
        </w:rPr>
        <w:t>контроль правильної інтерпретації</w:t>
      </w:r>
      <w:r w:rsidRPr="00973B1F">
        <w:rPr>
          <w:rFonts w:ascii="Times New Roman" w:hAnsi="Times New Roman"/>
          <w:sz w:val="28"/>
          <w:szCs w:val="28"/>
          <w:lang w:val="uk-UA"/>
        </w:rPr>
        <w:t xml:space="preserve"> знань; </w:t>
      </w:r>
      <w:r>
        <w:rPr>
          <w:rFonts w:ascii="Times New Roman" w:hAnsi="Times New Roman"/>
          <w:sz w:val="28"/>
          <w:szCs w:val="28"/>
          <w:lang w:val="uk-UA"/>
        </w:rPr>
        <w:t>формування умінь</w:t>
      </w:r>
      <w:r w:rsidRPr="00973B1F">
        <w:rPr>
          <w:rFonts w:ascii="Times New Roman" w:hAnsi="Times New Roman"/>
          <w:sz w:val="28"/>
          <w:szCs w:val="28"/>
          <w:lang w:val="uk-UA"/>
        </w:rPr>
        <w:t xml:space="preserve"> конструювати знання. </w:t>
      </w:r>
    </w:p>
    <w:p w:rsidR="00C108B8" w:rsidRPr="007802AC" w:rsidRDefault="00EC26F7" w:rsidP="007A37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п</w:t>
      </w:r>
      <w:r w:rsidR="00C108B8" w:rsidRPr="007802AC">
        <w:rPr>
          <w:rFonts w:ascii="Times New Roman" w:hAnsi="Times New Roman"/>
          <w:sz w:val="28"/>
          <w:szCs w:val="28"/>
          <w:lang w:val="uk-UA"/>
        </w:rPr>
        <w:t xml:space="preserve">ід час роботи </w:t>
      </w:r>
      <w:r w:rsidR="00C108B8">
        <w:rPr>
          <w:rFonts w:ascii="Times New Roman" w:hAnsi="Times New Roman"/>
          <w:sz w:val="28"/>
          <w:szCs w:val="28"/>
          <w:lang w:val="uk-UA"/>
        </w:rPr>
        <w:t xml:space="preserve">над </w:t>
      </w:r>
      <w:r w:rsidR="00C108B8" w:rsidRPr="007802AC">
        <w:rPr>
          <w:rFonts w:ascii="Times New Roman" w:hAnsi="Times New Roman"/>
          <w:sz w:val="28"/>
          <w:szCs w:val="28"/>
          <w:lang w:val="uk-UA"/>
        </w:rPr>
        <w:t>створення</w:t>
      </w:r>
      <w:r w:rsidR="00C108B8">
        <w:rPr>
          <w:rFonts w:ascii="Times New Roman" w:hAnsi="Times New Roman"/>
          <w:sz w:val="28"/>
          <w:szCs w:val="28"/>
          <w:lang w:val="uk-UA"/>
        </w:rPr>
        <w:t>м проє</w:t>
      </w:r>
      <w:r w:rsidR="00C108B8" w:rsidRPr="007802AC">
        <w:rPr>
          <w:rFonts w:ascii="Times New Roman" w:hAnsi="Times New Roman"/>
          <w:sz w:val="28"/>
          <w:szCs w:val="28"/>
          <w:lang w:val="uk-UA"/>
        </w:rPr>
        <w:t xml:space="preserve">кту студент не лише </w:t>
      </w:r>
      <w:r w:rsidR="00C108B8">
        <w:rPr>
          <w:rFonts w:ascii="Times New Roman" w:hAnsi="Times New Roman"/>
          <w:sz w:val="28"/>
          <w:szCs w:val="28"/>
          <w:lang w:val="uk-UA"/>
        </w:rPr>
        <w:t>здобуває досвід соціального партнерства</w:t>
      </w:r>
      <w:r w:rsidR="007A374D">
        <w:rPr>
          <w:rFonts w:ascii="Times New Roman" w:hAnsi="Times New Roman"/>
          <w:sz w:val="28"/>
          <w:szCs w:val="28"/>
          <w:lang w:val="uk-UA"/>
        </w:rPr>
        <w:t xml:space="preserve"> </w:t>
      </w:r>
      <w:r w:rsidR="00C108B8">
        <w:rPr>
          <w:rFonts w:ascii="Times New Roman" w:hAnsi="Times New Roman"/>
          <w:sz w:val="28"/>
          <w:szCs w:val="28"/>
          <w:lang w:val="uk-UA"/>
        </w:rPr>
        <w:t xml:space="preserve">у </w:t>
      </w:r>
      <w:r w:rsidR="00C108B8" w:rsidRPr="007802AC">
        <w:rPr>
          <w:rFonts w:ascii="Times New Roman" w:hAnsi="Times New Roman"/>
          <w:sz w:val="28"/>
          <w:szCs w:val="28"/>
          <w:lang w:val="uk-UA"/>
        </w:rPr>
        <w:t xml:space="preserve">творчому колективі, </w:t>
      </w:r>
      <w:r w:rsidR="00C108B8">
        <w:rPr>
          <w:rFonts w:ascii="Times New Roman" w:hAnsi="Times New Roman"/>
          <w:sz w:val="28"/>
          <w:szCs w:val="28"/>
          <w:lang w:val="uk-UA"/>
        </w:rPr>
        <w:t xml:space="preserve">а й </w:t>
      </w:r>
      <w:r w:rsidR="00C108B8" w:rsidRPr="007802AC">
        <w:rPr>
          <w:rFonts w:ascii="Times New Roman" w:hAnsi="Times New Roman"/>
          <w:sz w:val="28"/>
          <w:szCs w:val="28"/>
          <w:lang w:val="uk-UA"/>
        </w:rPr>
        <w:t xml:space="preserve">формує власне </w:t>
      </w:r>
      <w:r w:rsidR="00C108B8">
        <w:rPr>
          <w:rFonts w:ascii="Times New Roman" w:hAnsi="Times New Roman"/>
          <w:sz w:val="28"/>
          <w:szCs w:val="28"/>
          <w:lang w:val="uk-UA"/>
        </w:rPr>
        <w:t>розуміння принципів</w:t>
      </w:r>
      <w:r w:rsidR="00C108B8" w:rsidRPr="007802AC">
        <w:rPr>
          <w:rFonts w:ascii="Times New Roman" w:hAnsi="Times New Roman"/>
          <w:sz w:val="28"/>
          <w:szCs w:val="28"/>
          <w:lang w:val="uk-UA"/>
        </w:rPr>
        <w:t xml:space="preserve"> співпраці та </w:t>
      </w:r>
      <w:r w:rsidR="00C108B8">
        <w:rPr>
          <w:rFonts w:ascii="Times New Roman" w:hAnsi="Times New Roman"/>
          <w:sz w:val="28"/>
          <w:szCs w:val="28"/>
          <w:lang w:val="uk-UA"/>
        </w:rPr>
        <w:t xml:space="preserve">застосовує отримані </w:t>
      </w:r>
      <w:r w:rsidR="00C108B8" w:rsidRPr="007802AC">
        <w:rPr>
          <w:rFonts w:ascii="Times New Roman" w:hAnsi="Times New Roman"/>
          <w:sz w:val="28"/>
          <w:szCs w:val="28"/>
          <w:lang w:val="uk-UA"/>
        </w:rPr>
        <w:t xml:space="preserve">знання в </w:t>
      </w:r>
      <w:r w:rsidR="00C108B8">
        <w:rPr>
          <w:rFonts w:ascii="Times New Roman" w:hAnsi="Times New Roman"/>
          <w:sz w:val="28"/>
          <w:szCs w:val="28"/>
          <w:lang w:val="uk-UA"/>
        </w:rPr>
        <w:t xml:space="preserve">певній </w:t>
      </w:r>
      <w:r w:rsidR="00C108B8" w:rsidRPr="007802AC">
        <w:rPr>
          <w:rFonts w:ascii="Times New Roman" w:hAnsi="Times New Roman"/>
          <w:sz w:val="28"/>
          <w:szCs w:val="28"/>
          <w:lang w:val="uk-UA"/>
        </w:rPr>
        <w:t xml:space="preserve">діяльності (самостійно реалізує цілі, </w:t>
      </w:r>
      <w:r w:rsidR="00C108B8">
        <w:rPr>
          <w:rFonts w:ascii="Times New Roman" w:hAnsi="Times New Roman"/>
          <w:sz w:val="28"/>
          <w:szCs w:val="28"/>
          <w:lang w:val="uk-UA"/>
        </w:rPr>
        <w:t>організовує власну діяльність, її самоконтроль та</w:t>
      </w:r>
      <w:r w:rsidR="00C108B8" w:rsidRPr="007802AC">
        <w:rPr>
          <w:rFonts w:ascii="Times New Roman" w:hAnsi="Times New Roman"/>
          <w:sz w:val="28"/>
          <w:szCs w:val="28"/>
          <w:lang w:val="uk-UA"/>
        </w:rPr>
        <w:t xml:space="preserve"> самоаналіз). </w:t>
      </w:r>
    </w:p>
    <w:p w:rsidR="00FC13B1" w:rsidRDefault="00FC13B1" w:rsidP="007A374D">
      <w:pPr>
        <w:spacing w:after="0" w:line="360" w:lineRule="auto"/>
        <w:ind w:firstLine="709"/>
        <w:jc w:val="both"/>
        <w:rPr>
          <w:rFonts w:ascii="Times New Roman" w:hAnsi="Times New Roman"/>
          <w:b/>
          <w:sz w:val="28"/>
          <w:szCs w:val="28"/>
          <w:lang w:val="uk-UA"/>
        </w:rPr>
      </w:pPr>
    </w:p>
    <w:p w:rsidR="00C108B8" w:rsidRPr="00233DB3" w:rsidRDefault="00C108B8" w:rsidP="007A374D">
      <w:pPr>
        <w:spacing w:after="0" w:line="360" w:lineRule="auto"/>
        <w:ind w:firstLine="709"/>
        <w:jc w:val="both"/>
        <w:rPr>
          <w:rFonts w:ascii="Times New Roman" w:hAnsi="Times New Roman"/>
          <w:b/>
          <w:sz w:val="28"/>
          <w:szCs w:val="28"/>
          <w:lang w:val="uk-UA"/>
        </w:rPr>
      </w:pPr>
      <w:r w:rsidRPr="00233DB3">
        <w:rPr>
          <w:rFonts w:ascii="Times New Roman" w:hAnsi="Times New Roman"/>
          <w:b/>
          <w:sz w:val="28"/>
          <w:szCs w:val="28"/>
          <w:lang w:val="uk-UA"/>
        </w:rPr>
        <w:t xml:space="preserve">2.3. Освітній простір </w:t>
      </w:r>
      <w:r w:rsidR="00451ACD" w:rsidRPr="00233DB3">
        <w:rPr>
          <w:rFonts w:ascii="Times New Roman" w:hAnsi="Times New Roman"/>
          <w:b/>
          <w:sz w:val="28"/>
          <w:szCs w:val="28"/>
          <w:lang w:val="uk-UA"/>
        </w:rPr>
        <w:t>ЗВО</w:t>
      </w:r>
      <w:r w:rsidRPr="00233DB3">
        <w:rPr>
          <w:rFonts w:ascii="Times New Roman" w:hAnsi="Times New Roman"/>
          <w:b/>
          <w:sz w:val="28"/>
          <w:szCs w:val="28"/>
          <w:lang w:val="uk-UA"/>
        </w:rPr>
        <w:t xml:space="preserve"> як середовище формування професійної мобільності майбутнього менеджера</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Головною ідеєю дослідження є формування професійної мобільності майбутніх керівників в освітньому просторі ЗВО, що зумовлює потребу аналізу сучасних теоретичних підходів до проблеми освітнього простору, </w:t>
      </w:r>
      <w:r w:rsidRPr="00233DB3">
        <w:rPr>
          <w:rFonts w:ascii="Times New Roman" w:hAnsi="Times New Roman"/>
          <w:sz w:val="28"/>
          <w:szCs w:val="28"/>
          <w:lang w:val="uk-UA"/>
        </w:rPr>
        <w:lastRenderedPageBreak/>
        <w:t>специфіки освітнього простору закладу</w:t>
      </w:r>
      <w:r w:rsidR="00EC26F7" w:rsidRPr="00233DB3">
        <w:rPr>
          <w:rFonts w:ascii="Times New Roman" w:hAnsi="Times New Roman"/>
          <w:sz w:val="28"/>
          <w:szCs w:val="28"/>
          <w:lang w:val="uk-UA"/>
        </w:rPr>
        <w:t xml:space="preserve"> вищої освіти</w:t>
      </w:r>
      <w:r w:rsidR="007A374D">
        <w:rPr>
          <w:rFonts w:ascii="Times New Roman" w:hAnsi="Times New Roman"/>
          <w:sz w:val="28"/>
          <w:szCs w:val="28"/>
          <w:lang w:val="uk-UA"/>
        </w:rPr>
        <w:t xml:space="preserve"> </w:t>
      </w:r>
      <w:r w:rsidRPr="00233DB3">
        <w:rPr>
          <w:rFonts w:ascii="Times New Roman" w:hAnsi="Times New Roman"/>
          <w:sz w:val="28"/>
          <w:szCs w:val="28"/>
          <w:lang w:val="uk-UA"/>
        </w:rPr>
        <w:t>з метою розв’язання завдань магістерської роботи.</w:t>
      </w:r>
    </w:p>
    <w:p w:rsidR="00EC26F7" w:rsidRPr="00233DB3" w:rsidRDefault="00E238BF" w:rsidP="007A37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Прослідковуються </w:t>
      </w:r>
      <w:r w:rsidR="00EC26F7" w:rsidRPr="00233DB3">
        <w:rPr>
          <w:rFonts w:ascii="Times New Roman" w:hAnsi="Times New Roman"/>
          <w:sz w:val="28"/>
          <w:szCs w:val="28"/>
          <w:lang w:val="uk-UA"/>
        </w:rPr>
        <w:t>різноманітні підходи до визначення сутності освітнього простору. А.А.</w:t>
      </w:r>
      <w:r w:rsidR="007A374D">
        <w:rPr>
          <w:rFonts w:ascii="Times New Roman" w:hAnsi="Times New Roman"/>
          <w:sz w:val="28"/>
          <w:szCs w:val="28"/>
          <w:lang w:val="uk-UA"/>
        </w:rPr>
        <w:t xml:space="preserve"> </w:t>
      </w:r>
      <w:r w:rsidR="00EC26F7" w:rsidRPr="00233DB3">
        <w:rPr>
          <w:rFonts w:ascii="Times New Roman" w:hAnsi="Times New Roman"/>
          <w:sz w:val="28"/>
          <w:szCs w:val="28"/>
          <w:lang w:val="uk-UA"/>
        </w:rPr>
        <w:t xml:space="preserve">Шогенов, як представник </w:t>
      </w:r>
      <w:r w:rsidR="00EC26F7" w:rsidRPr="00233DB3">
        <w:rPr>
          <w:rFonts w:ascii="Times New Roman" w:hAnsi="Times New Roman"/>
          <w:i/>
          <w:sz w:val="28"/>
          <w:szCs w:val="28"/>
          <w:lang w:val="uk-UA"/>
        </w:rPr>
        <w:t>рамкового підходу,</w:t>
      </w:r>
      <w:r w:rsidR="00EC26F7" w:rsidRPr="00233DB3">
        <w:rPr>
          <w:rFonts w:ascii="Times New Roman" w:hAnsi="Times New Roman"/>
          <w:sz w:val="28"/>
          <w:szCs w:val="28"/>
          <w:lang w:val="uk-UA"/>
        </w:rPr>
        <w:t xml:space="preserve"> </w:t>
      </w:r>
      <w:r>
        <w:rPr>
          <w:rFonts w:ascii="Times New Roman" w:hAnsi="Times New Roman"/>
          <w:sz w:val="28"/>
          <w:szCs w:val="28"/>
          <w:lang w:val="uk-UA"/>
        </w:rPr>
        <w:t xml:space="preserve">досліджуваний феномен </w:t>
      </w:r>
      <w:r w:rsidR="00EC26F7" w:rsidRPr="00233DB3">
        <w:rPr>
          <w:rFonts w:ascii="Times New Roman" w:hAnsi="Times New Roman"/>
          <w:sz w:val="28"/>
          <w:szCs w:val="28"/>
          <w:lang w:val="uk-UA"/>
        </w:rPr>
        <w:t>розглядає як взаємодію освітніх форм та структур з урахуванням багатофункціональності, багатопрофільності як широкого кола послуг освіти, адаптивність та змінюваність як високу міру</w:t>
      </w:r>
      <w:r w:rsidR="007A374D">
        <w:rPr>
          <w:rFonts w:ascii="Times New Roman" w:hAnsi="Times New Roman"/>
          <w:sz w:val="28"/>
          <w:szCs w:val="28"/>
          <w:lang w:val="uk-UA"/>
        </w:rPr>
        <w:t xml:space="preserve"> </w:t>
      </w:r>
      <w:r w:rsidR="00EC26F7" w:rsidRPr="00233DB3">
        <w:rPr>
          <w:rFonts w:ascii="Times New Roman" w:hAnsi="Times New Roman"/>
          <w:sz w:val="28"/>
          <w:szCs w:val="28"/>
          <w:lang w:val="uk-UA"/>
        </w:rPr>
        <w:t>толерантності, швидкого реагування на мінливі умови. А.А. Шогенов виокремив три складники освітнього простору: реалізація системи освіти у поєднанні загальнолюдських та національних цінностей; рамкові установки при врахуванні принципів та цілей освітньої політики для усіх суб’єктів освіти; поєднання</w:t>
      </w:r>
      <w:r w:rsidR="007A374D">
        <w:rPr>
          <w:rFonts w:ascii="Times New Roman" w:hAnsi="Times New Roman"/>
          <w:sz w:val="28"/>
          <w:szCs w:val="28"/>
          <w:lang w:val="uk-UA"/>
        </w:rPr>
        <w:t xml:space="preserve"> </w:t>
      </w:r>
      <w:r w:rsidR="00EC26F7" w:rsidRPr="00233DB3">
        <w:rPr>
          <w:rFonts w:ascii="Times New Roman" w:hAnsi="Times New Roman"/>
          <w:sz w:val="28"/>
          <w:szCs w:val="28"/>
          <w:lang w:val="uk-UA"/>
        </w:rPr>
        <w:t xml:space="preserve">варіативних парадигм освіти, практик (освітніх програм, проєктів, комплексів, асоціацій, мереж) зі способами взаємодії суб’єктів освіти [85, с. 13]. </w:t>
      </w:r>
    </w:p>
    <w:p w:rsidR="00EC26F7" w:rsidRPr="00233DB3" w:rsidRDefault="00EC26F7"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Ефективним є ідеї предст</w:t>
      </w:r>
      <w:r w:rsidR="00DC730A">
        <w:rPr>
          <w:rFonts w:ascii="Times New Roman" w:hAnsi="Times New Roman"/>
          <w:sz w:val="28"/>
          <w:szCs w:val="28"/>
          <w:lang w:val="uk-UA"/>
        </w:rPr>
        <w:t>а</w:t>
      </w:r>
      <w:r w:rsidRPr="00233DB3">
        <w:rPr>
          <w:rFonts w:ascii="Times New Roman" w:hAnsi="Times New Roman"/>
          <w:sz w:val="28"/>
          <w:szCs w:val="28"/>
          <w:lang w:val="uk-UA"/>
        </w:rPr>
        <w:t>вників</w:t>
      </w:r>
      <w:r w:rsidR="007A374D">
        <w:rPr>
          <w:rFonts w:ascii="Times New Roman" w:hAnsi="Times New Roman"/>
          <w:sz w:val="28"/>
          <w:szCs w:val="28"/>
          <w:lang w:val="uk-UA"/>
        </w:rPr>
        <w:t xml:space="preserve"> </w:t>
      </w:r>
      <w:r w:rsidRPr="00233DB3">
        <w:rPr>
          <w:rFonts w:ascii="Times New Roman" w:hAnsi="Times New Roman"/>
          <w:i/>
          <w:sz w:val="28"/>
          <w:szCs w:val="28"/>
          <w:lang w:val="uk-UA"/>
        </w:rPr>
        <w:t>дискурсивного підходу</w:t>
      </w:r>
      <w:r w:rsidRPr="00233DB3">
        <w:rPr>
          <w:rFonts w:ascii="Times New Roman" w:hAnsi="Times New Roman"/>
          <w:sz w:val="28"/>
          <w:szCs w:val="28"/>
          <w:lang w:val="uk-UA"/>
        </w:rPr>
        <w:t>, які вбачають сутність освітнього простору як сукупності різних способів взаємодії та спілкування усіх суб’єктів даного простору. На думку учених, освітній простір ЗВО постає цілісною, відкритою та динамічною соціокультурною системою, яка передбачає просторово-часову, соціально зумовлену структуру, що сприяє якості професійної підготовки майбутніх фахівців, формуванню діяльнісно-рефлексивного, творчо-пізнавального та проєктивно-конструктивного досвіду, а також досвіду синхронізації обставин та факторів</w:t>
      </w:r>
      <w:r w:rsidR="007A374D">
        <w:rPr>
          <w:rFonts w:ascii="Times New Roman" w:hAnsi="Times New Roman"/>
          <w:sz w:val="28"/>
          <w:szCs w:val="28"/>
          <w:lang w:val="uk-UA"/>
        </w:rPr>
        <w:t xml:space="preserve"> </w:t>
      </w:r>
      <w:r w:rsidRPr="00233DB3">
        <w:rPr>
          <w:rFonts w:ascii="Times New Roman" w:hAnsi="Times New Roman"/>
          <w:sz w:val="28"/>
          <w:szCs w:val="28"/>
          <w:lang w:val="uk-UA"/>
        </w:rPr>
        <w:t>особистісно-професійного саморозвитку [18].</w:t>
      </w:r>
    </w:p>
    <w:p w:rsidR="00EC26F7" w:rsidRPr="00233DB3" w:rsidRDefault="00EC26F7"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Представники </w:t>
      </w:r>
      <w:r w:rsidRPr="00233DB3">
        <w:rPr>
          <w:rFonts w:ascii="Times New Roman" w:hAnsi="Times New Roman"/>
          <w:i/>
          <w:sz w:val="28"/>
          <w:szCs w:val="28"/>
          <w:lang w:val="uk-UA"/>
        </w:rPr>
        <w:t>середовищного підходу</w:t>
      </w:r>
      <w:r w:rsidRPr="00233DB3">
        <w:rPr>
          <w:rFonts w:ascii="Times New Roman" w:hAnsi="Times New Roman"/>
          <w:sz w:val="28"/>
          <w:szCs w:val="28"/>
          <w:lang w:val="uk-UA"/>
        </w:rPr>
        <w:t xml:space="preserve"> зазначають, що в освітньому просторі необхідно активізувати процеси навчання, виховання, саморозвитку, соціалізації. Результати освітнього процесу не можна задати нормативно, варто використовувати «</w:t>
      </w:r>
      <w:r w:rsidRPr="00233DB3">
        <w:rPr>
          <w:rFonts w:ascii="Times New Roman" w:hAnsi="Times New Roman"/>
          <w:i/>
          <w:sz w:val="28"/>
          <w:szCs w:val="28"/>
          <w:lang w:val="uk-UA"/>
        </w:rPr>
        <w:t>метод сценарію»</w:t>
      </w:r>
      <w:r w:rsidRPr="00233DB3">
        <w:rPr>
          <w:rFonts w:ascii="Times New Roman" w:hAnsi="Times New Roman"/>
          <w:sz w:val="28"/>
          <w:szCs w:val="28"/>
          <w:lang w:val="uk-UA"/>
        </w:rPr>
        <w:t xml:space="preserve">, тобто ймовірнісне розуміння взаємодії усіх суб’єктів відповідно до ресурсного забезпечення. Розробка сценарію відрізняється від традиційного планування орієнтацією не на </w:t>
      </w:r>
      <w:r w:rsidRPr="00233DB3">
        <w:rPr>
          <w:rFonts w:ascii="Times New Roman" w:hAnsi="Times New Roman"/>
          <w:sz w:val="28"/>
          <w:szCs w:val="28"/>
          <w:lang w:val="uk-UA"/>
        </w:rPr>
        <w:lastRenderedPageBreak/>
        <w:t>передачу знань, умінь та навичок, а на розвиток здібностей під час певної події чи ситуації спілкування.</w:t>
      </w:r>
    </w:p>
    <w:p w:rsidR="00EC26F7" w:rsidRPr="00233DB3" w:rsidRDefault="00EC26F7"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Згідно </w:t>
      </w:r>
      <w:r w:rsidRPr="00233DB3">
        <w:rPr>
          <w:rFonts w:ascii="Times New Roman" w:hAnsi="Times New Roman"/>
          <w:i/>
          <w:sz w:val="28"/>
          <w:szCs w:val="28"/>
          <w:lang w:val="uk-UA"/>
        </w:rPr>
        <w:t>подієвого підходу</w:t>
      </w:r>
      <w:r w:rsidRPr="00233DB3">
        <w:rPr>
          <w:rFonts w:ascii="Times New Roman" w:hAnsi="Times New Roman"/>
          <w:sz w:val="28"/>
          <w:szCs w:val="28"/>
          <w:lang w:val="uk-UA"/>
        </w:rPr>
        <w:t>, професійне та соціальне становлення майбутніх менеджерів в освітньому просторі ЗВО характеризується яскравими,</w:t>
      </w:r>
      <w:r w:rsidR="007A374D">
        <w:rPr>
          <w:rFonts w:ascii="Times New Roman" w:hAnsi="Times New Roman"/>
          <w:sz w:val="28"/>
          <w:szCs w:val="28"/>
          <w:lang w:val="uk-UA"/>
        </w:rPr>
        <w:t xml:space="preserve"> </w:t>
      </w:r>
      <w:r w:rsidRPr="00233DB3">
        <w:rPr>
          <w:rFonts w:ascii="Times New Roman" w:hAnsi="Times New Roman"/>
          <w:sz w:val="28"/>
          <w:szCs w:val="28"/>
          <w:lang w:val="uk-UA"/>
        </w:rPr>
        <w:t>насиченими та</w:t>
      </w:r>
      <w:r w:rsidR="007A374D">
        <w:rPr>
          <w:rFonts w:ascii="Times New Roman" w:hAnsi="Times New Roman"/>
          <w:sz w:val="28"/>
          <w:szCs w:val="28"/>
          <w:lang w:val="uk-UA"/>
        </w:rPr>
        <w:t xml:space="preserve"> </w:t>
      </w:r>
      <w:r w:rsidRPr="00233DB3">
        <w:rPr>
          <w:rFonts w:ascii="Times New Roman" w:hAnsi="Times New Roman"/>
          <w:sz w:val="28"/>
          <w:szCs w:val="28"/>
          <w:lang w:val="uk-UA"/>
        </w:rPr>
        <w:t>інтенсивними подіями, що викликають не лише інтерес у студентської молоді, а й визначають майбутню спрямованість різних форм її життєдіяльності. Важливим поняттям у межах даного підходу виступає феномен «</w:t>
      </w:r>
      <w:r w:rsidRPr="00233DB3">
        <w:rPr>
          <w:rFonts w:ascii="Times New Roman" w:hAnsi="Times New Roman"/>
          <w:i/>
          <w:sz w:val="28"/>
          <w:szCs w:val="28"/>
          <w:lang w:val="uk-UA"/>
        </w:rPr>
        <w:t>подія»</w:t>
      </w:r>
      <w:r w:rsidRPr="00233DB3">
        <w:rPr>
          <w:rFonts w:ascii="Times New Roman" w:hAnsi="Times New Roman"/>
          <w:sz w:val="28"/>
          <w:szCs w:val="28"/>
          <w:lang w:val="uk-UA"/>
        </w:rPr>
        <w:t>, який виражає процесуальне існування простору, тобто зв’язок простору із часом. За таких умов освітній простір розглядають не як систему компонентів, а як якісно нове утворення, що характеризується їхньою спільністю. За такого тлумачення подія – це, насамперед, спільне буття. Згідно з логікою подієвого підходу освітній простір</w:t>
      </w:r>
      <w:r w:rsidR="007A374D">
        <w:rPr>
          <w:rFonts w:ascii="Times New Roman" w:hAnsi="Times New Roman"/>
          <w:sz w:val="28"/>
          <w:szCs w:val="28"/>
          <w:lang w:val="uk-UA"/>
        </w:rPr>
        <w:t xml:space="preserve">                                                   </w:t>
      </w:r>
      <w:r w:rsidRPr="00233DB3">
        <w:rPr>
          <w:rFonts w:ascii="Times New Roman" w:hAnsi="Times New Roman"/>
          <w:sz w:val="28"/>
          <w:szCs w:val="28"/>
          <w:lang w:val="uk-UA"/>
        </w:rPr>
        <w:t>постає динамічною мережею взаємопов’язаних подій освіти, яка є умовою професійного та особистісного розвитку майбутніх керівників. Подієву спільність (атмосферу, психологічну спрямованість колективу, способи й предмет взаємодії) створюють спільними зусиллями усіх учасників освітнього процесу. Освітній простір постає як якість ситуації соціального розвитку, що передбачає наявність умов як для найглибшого ефективного засвоєння соціального досвіду, так і для здійснення психологічного супроводу</w:t>
      </w:r>
      <w:r w:rsidR="007A374D">
        <w:rPr>
          <w:rFonts w:ascii="Times New Roman" w:hAnsi="Times New Roman"/>
          <w:sz w:val="28"/>
          <w:szCs w:val="28"/>
          <w:lang w:val="uk-UA"/>
        </w:rPr>
        <w:t xml:space="preserve"> </w:t>
      </w:r>
      <w:r w:rsidRPr="00233DB3">
        <w:rPr>
          <w:rFonts w:ascii="Times New Roman" w:hAnsi="Times New Roman"/>
          <w:sz w:val="28"/>
          <w:szCs w:val="28"/>
          <w:lang w:val="uk-UA"/>
        </w:rPr>
        <w:t xml:space="preserve">у професійному становленні майбутніх керівників. </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Є.</w:t>
      </w:r>
      <w:r w:rsidR="00590D8F" w:rsidRPr="00233DB3">
        <w:rPr>
          <w:rFonts w:ascii="Times New Roman" w:hAnsi="Times New Roman"/>
          <w:sz w:val="28"/>
          <w:szCs w:val="28"/>
          <w:lang w:val="uk-UA"/>
        </w:rPr>
        <w:t>М.</w:t>
      </w:r>
      <w:r w:rsidRPr="00233DB3">
        <w:rPr>
          <w:rFonts w:ascii="Times New Roman" w:hAnsi="Times New Roman"/>
          <w:sz w:val="28"/>
          <w:szCs w:val="28"/>
          <w:lang w:val="uk-UA"/>
        </w:rPr>
        <w:t xml:space="preserve"> Бачинська</w:t>
      </w:r>
      <w:r w:rsidR="00590D8F" w:rsidRPr="00233DB3">
        <w:rPr>
          <w:rFonts w:ascii="Times New Roman" w:hAnsi="Times New Roman"/>
          <w:sz w:val="28"/>
          <w:szCs w:val="28"/>
          <w:lang w:val="uk-UA"/>
        </w:rPr>
        <w:t xml:space="preserve"> </w:t>
      </w:r>
      <w:r w:rsidRPr="00233DB3">
        <w:rPr>
          <w:rFonts w:ascii="Times New Roman" w:hAnsi="Times New Roman"/>
          <w:sz w:val="28"/>
          <w:szCs w:val="28"/>
          <w:lang w:val="uk-UA"/>
        </w:rPr>
        <w:t>поняття «освітній простір» тлумач</w:t>
      </w:r>
      <w:r w:rsidR="00590D8F" w:rsidRPr="00233DB3">
        <w:rPr>
          <w:rFonts w:ascii="Times New Roman" w:hAnsi="Times New Roman"/>
          <w:sz w:val="28"/>
          <w:szCs w:val="28"/>
          <w:lang w:val="uk-UA"/>
        </w:rPr>
        <w:t>и</w:t>
      </w:r>
      <w:r w:rsidRPr="00233DB3">
        <w:rPr>
          <w:rFonts w:ascii="Times New Roman" w:hAnsi="Times New Roman"/>
          <w:sz w:val="28"/>
          <w:szCs w:val="28"/>
          <w:lang w:val="uk-UA"/>
        </w:rPr>
        <w:t>ть як певну територію, яка характеризується вагомими явищами в освітній</w:t>
      </w:r>
      <w:r w:rsidR="007A374D">
        <w:rPr>
          <w:rFonts w:ascii="Times New Roman" w:hAnsi="Times New Roman"/>
          <w:sz w:val="28"/>
          <w:szCs w:val="28"/>
          <w:lang w:val="uk-UA"/>
        </w:rPr>
        <w:t xml:space="preserve"> </w:t>
      </w:r>
      <w:r w:rsidRPr="00233DB3">
        <w:rPr>
          <w:rFonts w:ascii="Times New Roman" w:hAnsi="Times New Roman"/>
          <w:sz w:val="28"/>
          <w:szCs w:val="28"/>
          <w:lang w:val="uk-UA"/>
        </w:rPr>
        <w:t>галузі: як елемент суспільного простору, у межах якого відбувається нормована освітня діяльність; як єдність, цілісне утворення в освітній галузі, яке передбачає власні межі, які</w:t>
      </w:r>
      <w:r w:rsidR="007A374D">
        <w:rPr>
          <w:rFonts w:ascii="Times New Roman" w:hAnsi="Times New Roman"/>
          <w:sz w:val="28"/>
          <w:szCs w:val="28"/>
          <w:lang w:val="uk-UA"/>
        </w:rPr>
        <w:t xml:space="preserve"> </w:t>
      </w:r>
      <w:r w:rsidRPr="00233DB3">
        <w:rPr>
          <w:rFonts w:ascii="Times New Roman" w:hAnsi="Times New Roman"/>
          <w:sz w:val="28"/>
          <w:szCs w:val="28"/>
          <w:lang w:val="uk-UA"/>
        </w:rPr>
        <w:t>уточнюють окремо (освітній простір закладу</w:t>
      </w:r>
      <w:r w:rsidR="00EC26F7" w:rsidRPr="00233DB3">
        <w:rPr>
          <w:rFonts w:ascii="Times New Roman" w:hAnsi="Times New Roman"/>
          <w:sz w:val="28"/>
          <w:szCs w:val="28"/>
          <w:lang w:val="uk-UA"/>
        </w:rPr>
        <w:t xml:space="preserve"> освіти</w:t>
      </w:r>
      <w:r w:rsidRPr="00233DB3">
        <w:rPr>
          <w:rFonts w:ascii="Times New Roman" w:hAnsi="Times New Roman"/>
          <w:sz w:val="28"/>
          <w:szCs w:val="28"/>
          <w:lang w:val="uk-UA"/>
        </w:rPr>
        <w:t>, регіону тощо)</w:t>
      </w:r>
      <w:r w:rsidR="00EC26F7" w:rsidRPr="00233DB3">
        <w:rPr>
          <w:rFonts w:ascii="Times New Roman" w:hAnsi="Times New Roman"/>
          <w:sz w:val="28"/>
          <w:szCs w:val="28"/>
          <w:lang w:val="uk-UA"/>
        </w:rPr>
        <w:t xml:space="preserve"> </w:t>
      </w:r>
      <w:r w:rsidRPr="00233DB3">
        <w:rPr>
          <w:rFonts w:ascii="Times New Roman" w:hAnsi="Times New Roman"/>
          <w:sz w:val="28"/>
          <w:szCs w:val="28"/>
          <w:lang w:val="uk-UA"/>
        </w:rPr>
        <w:t>[1, с.80].</w:t>
      </w:r>
    </w:p>
    <w:p w:rsidR="00C108B8" w:rsidRPr="00233DB3" w:rsidRDefault="00C108B8" w:rsidP="007A374D">
      <w:pPr>
        <w:spacing w:after="0" w:line="360" w:lineRule="auto"/>
        <w:ind w:firstLine="709"/>
        <w:jc w:val="both"/>
        <w:rPr>
          <w:rFonts w:ascii="Times New Roman" w:hAnsi="Times New Roman"/>
          <w:spacing w:val="-4"/>
          <w:sz w:val="28"/>
          <w:szCs w:val="28"/>
          <w:lang w:val="uk-UA"/>
        </w:rPr>
      </w:pPr>
      <w:r w:rsidRPr="00233DB3">
        <w:rPr>
          <w:rFonts w:ascii="Times New Roman" w:hAnsi="Times New Roman"/>
          <w:spacing w:val="-4"/>
          <w:sz w:val="28"/>
          <w:szCs w:val="28"/>
          <w:lang w:val="uk-UA"/>
        </w:rPr>
        <w:t>У педагогічному словнику освітній простір пов’язують із середовищем,</w:t>
      </w:r>
      <w:r w:rsidR="007A374D">
        <w:rPr>
          <w:rFonts w:ascii="Times New Roman" w:hAnsi="Times New Roman"/>
          <w:spacing w:val="-4"/>
          <w:sz w:val="28"/>
          <w:szCs w:val="28"/>
          <w:lang w:val="uk-UA"/>
        </w:rPr>
        <w:t xml:space="preserve"> </w:t>
      </w:r>
      <w:r w:rsidRPr="00233DB3">
        <w:rPr>
          <w:rFonts w:ascii="Times New Roman" w:hAnsi="Times New Roman"/>
          <w:spacing w:val="-4"/>
          <w:sz w:val="28"/>
          <w:szCs w:val="28"/>
          <w:lang w:val="uk-UA"/>
        </w:rPr>
        <w:t>яке сприяє формуванню духовності особистості,</w:t>
      </w:r>
      <w:r w:rsidR="007A374D">
        <w:rPr>
          <w:rFonts w:ascii="Times New Roman" w:hAnsi="Times New Roman"/>
          <w:spacing w:val="-4"/>
          <w:sz w:val="28"/>
          <w:szCs w:val="28"/>
          <w:lang w:val="uk-UA"/>
        </w:rPr>
        <w:t xml:space="preserve"> </w:t>
      </w:r>
      <w:r w:rsidRPr="00233DB3">
        <w:rPr>
          <w:rFonts w:ascii="Times New Roman" w:hAnsi="Times New Roman"/>
          <w:spacing w:val="-4"/>
          <w:sz w:val="28"/>
          <w:szCs w:val="28"/>
          <w:lang w:val="uk-UA"/>
        </w:rPr>
        <w:t>що передбачає вплив моральних та духовних цінностей, що становлять</w:t>
      </w:r>
      <w:r w:rsidR="007A374D">
        <w:rPr>
          <w:rFonts w:ascii="Times New Roman" w:hAnsi="Times New Roman"/>
          <w:spacing w:val="-4"/>
          <w:sz w:val="28"/>
          <w:szCs w:val="28"/>
          <w:lang w:val="uk-UA"/>
        </w:rPr>
        <w:t xml:space="preserve"> </w:t>
      </w:r>
      <w:r w:rsidRPr="00233DB3">
        <w:rPr>
          <w:rFonts w:ascii="Times New Roman" w:hAnsi="Times New Roman"/>
          <w:spacing w:val="-4"/>
          <w:sz w:val="28"/>
          <w:szCs w:val="28"/>
          <w:lang w:val="uk-UA"/>
        </w:rPr>
        <w:t xml:space="preserve">надбання її культури, а також </w:t>
      </w:r>
      <w:r w:rsidRPr="00233DB3">
        <w:rPr>
          <w:rFonts w:ascii="Times New Roman" w:hAnsi="Times New Roman"/>
          <w:spacing w:val="-4"/>
          <w:sz w:val="28"/>
          <w:szCs w:val="28"/>
          <w:lang w:val="uk-UA"/>
        </w:rPr>
        <w:lastRenderedPageBreak/>
        <w:t>процесу виховання, самовиховання, впливу, формуванню образу особистості [29, с.241].</w:t>
      </w:r>
    </w:p>
    <w:p w:rsidR="00C108B8" w:rsidRPr="00233DB3" w:rsidRDefault="00C108B8" w:rsidP="007A374D">
      <w:pPr>
        <w:spacing w:after="0" w:line="360" w:lineRule="auto"/>
        <w:ind w:firstLine="709"/>
        <w:jc w:val="both"/>
        <w:rPr>
          <w:rFonts w:ascii="Times New Roman" w:hAnsi="Times New Roman"/>
          <w:spacing w:val="-4"/>
          <w:sz w:val="28"/>
          <w:szCs w:val="28"/>
          <w:lang w:val="uk-UA"/>
        </w:rPr>
      </w:pPr>
      <w:r w:rsidRPr="00233DB3">
        <w:rPr>
          <w:rFonts w:ascii="Times New Roman" w:hAnsi="Times New Roman"/>
          <w:color w:val="000000"/>
          <w:spacing w:val="-4"/>
          <w:sz w:val="28"/>
          <w:szCs w:val="28"/>
          <w:lang w:val="uk-UA"/>
        </w:rPr>
        <w:t>У працях А. </w:t>
      </w:r>
      <w:r w:rsidR="001E3AD3" w:rsidRPr="00233DB3">
        <w:rPr>
          <w:rFonts w:ascii="Times New Roman" w:hAnsi="Times New Roman"/>
          <w:color w:val="000000"/>
          <w:spacing w:val="-4"/>
          <w:sz w:val="28"/>
          <w:szCs w:val="28"/>
          <w:lang w:val="uk-UA"/>
        </w:rPr>
        <w:t xml:space="preserve">Д. </w:t>
      </w:r>
      <w:r w:rsidRPr="00233DB3">
        <w:rPr>
          <w:rFonts w:ascii="Times New Roman" w:hAnsi="Times New Roman"/>
          <w:color w:val="000000"/>
          <w:spacing w:val="-4"/>
          <w:sz w:val="28"/>
          <w:szCs w:val="28"/>
          <w:lang w:val="uk-UA"/>
        </w:rPr>
        <w:t>Цимбалару освітній простір постає просторово-предметним компонентом –</w:t>
      </w:r>
      <w:r w:rsidR="007E4FD9">
        <w:rPr>
          <w:rFonts w:ascii="Times New Roman" w:hAnsi="Times New Roman"/>
          <w:color w:val="000000"/>
          <w:spacing w:val="-4"/>
          <w:sz w:val="28"/>
          <w:szCs w:val="28"/>
          <w:lang w:val="uk-UA"/>
        </w:rPr>
        <w:t xml:space="preserve"> </w:t>
      </w:r>
      <w:r w:rsidRPr="00233DB3">
        <w:rPr>
          <w:rFonts w:ascii="Times New Roman" w:hAnsi="Times New Roman"/>
          <w:color w:val="000000"/>
          <w:spacing w:val="-4"/>
          <w:sz w:val="28"/>
          <w:szCs w:val="28"/>
          <w:lang w:val="uk-UA"/>
        </w:rPr>
        <w:t>засобами, сукупність та розміщення яких уможливлює організацію необхідних суб’єктних</w:t>
      </w:r>
      <w:r w:rsidR="007A374D">
        <w:rPr>
          <w:rFonts w:ascii="Times New Roman" w:hAnsi="Times New Roman"/>
          <w:color w:val="000000"/>
          <w:spacing w:val="-4"/>
          <w:sz w:val="28"/>
          <w:szCs w:val="28"/>
          <w:lang w:val="uk-UA"/>
        </w:rPr>
        <w:t xml:space="preserve"> </w:t>
      </w:r>
      <w:r w:rsidRPr="00233DB3">
        <w:rPr>
          <w:rFonts w:ascii="Times New Roman" w:hAnsi="Times New Roman"/>
          <w:color w:val="000000"/>
          <w:spacing w:val="-4"/>
          <w:sz w:val="28"/>
          <w:szCs w:val="28"/>
          <w:lang w:val="uk-UA"/>
        </w:rPr>
        <w:t>дій [83]. Представлений феномен, на думку науковця, є системним утворенням, складниками якого виступ</w:t>
      </w:r>
      <w:r w:rsidR="005D6EC8">
        <w:rPr>
          <w:rFonts w:ascii="Times New Roman" w:hAnsi="Times New Roman"/>
          <w:color w:val="000000"/>
          <w:spacing w:val="-4"/>
          <w:sz w:val="28"/>
          <w:szCs w:val="28"/>
          <w:lang w:val="uk-UA"/>
        </w:rPr>
        <w:t>а</w:t>
      </w:r>
      <w:r w:rsidRPr="00233DB3">
        <w:rPr>
          <w:rFonts w:ascii="Times New Roman" w:hAnsi="Times New Roman"/>
          <w:color w:val="000000"/>
          <w:spacing w:val="-4"/>
          <w:sz w:val="28"/>
          <w:szCs w:val="28"/>
          <w:lang w:val="uk-UA"/>
        </w:rPr>
        <w:t>ють</w:t>
      </w:r>
      <w:r w:rsidR="007A374D">
        <w:rPr>
          <w:rFonts w:ascii="Times New Roman" w:hAnsi="Times New Roman"/>
          <w:color w:val="000000"/>
          <w:spacing w:val="-4"/>
          <w:sz w:val="28"/>
          <w:szCs w:val="28"/>
          <w:lang w:val="uk-UA"/>
        </w:rPr>
        <w:t xml:space="preserve"> </w:t>
      </w:r>
      <w:r w:rsidRPr="00233DB3">
        <w:rPr>
          <w:rFonts w:ascii="Times New Roman" w:hAnsi="Times New Roman"/>
          <w:spacing w:val="-4"/>
          <w:sz w:val="28"/>
          <w:szCs w:val="28"/>
          <w:lang w:val="uk-UA"/>
        </w:rPr>
        <w:t xml:space="preserve">педагогічний, розвивальний, виховний та навчальний простори. </w:t>
      </w:r>
    </w:p>
    <w:p w:rsidR="00C108B8" w:rsidRPr="00233DB3" w:rsidRDefault="00C108B8" w:rsidP="007A374D">
      <w:pPr>
        <w:spacing w:after="0" w:line="360" w:lineRule="auto"/>
        <w:ind w:firstLine="709"/>
        <w:jc w:val="both"/>
        <w:rPr>
          <w:rFonts w:ascii="Times New Roman" w:hAnsi="Times New Roman"/>
          <w:spacing w:val="-4"/>
          <w:sz w:val="28"/>
          <w:szCs w:val="28"/>
          <w:lang w:val="uk-UA"/>
        </w:rPr>
      </w:pPr>
      <w:r w:rsidRPr="00233DB3">
        <w:rPr>
          <w:rFonts w:ascii="Times New Roman" w:hAnsi="Times New Roman"/>
          <w:spacing w:val="-4"/>
          <w:sz w:val="28"/>
          <w:szCs w:val="28"/>
          <w:lang w:val="uk-UA"/>
        </w:rPr>
        <w:t>Нам імпонує ідея К.</w:t>
      </w:r>
      <w:r w:rsidR="00590D8F" w:rsidRPr="00233DB3">
        <w:rPr>
          <w:rFonts w:ascii="Times New Roman" w:hAnsi="Times New Roman"/>
          <w:spacing w:val="-4"/>
          <w:sz w:val="28"/>
          <w:szCs w:val="28"/>
          <w:lang w:val="uk-UA"/>
        </w:rPr>
        <w:t xml:space="preserve">Л. </w:t>
      </w:r>
      <w:r w:rsidRPr="00233DB3">
        <w:rPr>
          <w:rFonts w:ascii="Times New Roman" w:hAnsi="Times New Roman"/>
          <w:spacing w:val="-4"/>
          <w:sz w:val="28"/>
          <w:szCs w:val="28"/>
          <w:lang w:val="uk-UA"/>
        </w:rPr>
        <w:t xml:space="preserve">Крутій, яка </w:t>
      </w:r>
      <w:r w:rsidR="005D6EC8">
        <w:rPr>
          <w:rFonts w:ascii="Times New Roman" w:hAnsi="Times New Roman"/>
          <w:spacing w:val="-4"/>
          <w:sz w:val="28"/>
          <w:szCs w:val="28"/>
          <w:lang w:val="uk-UA"/>
        </w:rPr>
        <w:t>досліджуваний феномен</w:t>
      </w:r>
      <w:r w:rsidRPr="00233DB3">
        <w:rPr>
          <w:rFonts w:ascii="Times New Roman" w:hAnsi="Times New Roman"/>
          <w:spacing w:val="-4"/>
          <w:sz w:val="28"/>
          <w:szCs w:val="28"/>
          <w:lang w:val="uk-UA"/>
        </w:rPr>
        <w:t xml:space="preserve"> тлумачить</w:t>
      </w:r>
      <w:r w:rsidR="007A374D">
        <w:rPr>
          <w:rFonts w:ascii="Times New Roman" w:hAnsi="Times New Roman"/>
          <w:spacing w:val="-4"/>
          <w:sz w:val="28"/>
          <w:szCs w:val="28"/>
          <w:lang w:val="uk-UA"/>
        </w:rPr>
        <w:t xml:space="preserve"> </w:t>
      </w:r>
      <w:r w:rsidRPr="00233DB3">
        <w:rPr>
          <w:rFonts w:ascii="Times New Roman" w:hAnsi="Times New Roman"/>
          <w:spacing w:val="-4"/>
          <w:sz w:val="28"/>
          <w:szCs w:val="28"/>
          <w:lang w:val="uk-UA"/>
        </w:rPr>
        <w:t>як складне, багато</w:t>
      </w:r>
      <w:r w:rsidRPr="00233DB3">
        <w:rPr>
          <w:rFonts w:ascii="Times New Roman" w:hAnsi="Times New Roman"/>
          <w:spacing w:val="-4"/>
          <w:sz w:val="28"/>
          <w:szCs w:val="28"/>
          <w:lang w:val="uk-UA"/>
        </w:rPr>
        <w:softHyphen/>
        <w:t>аспектне педагогічне явище, яке має не стільки кількісні, скільки якісні показники,</w:t>
      </w:r>
      <w:r w:rsidR="007A374D">
        <w:rPr>
          <w:rFonts w:ascii="Times New Roman" w:hAnsi="Times New Roman"/>
          <w:spacing w:val="-4"/>
          <w:sz w:val="28"/>
          <w:szCs w:val="28"/>
          <w:lang w:val="uk-UA"/>
        </w:rPr>
        <w:t xml:space="preserve"> </w:t>
      </w:r>
      <w:r w:rsidRPr="00233DB3">
        <w:rPr>
          <w:rFonts w:ascii="Times New Roman" w:hAnsi="Times New Roman"/>
          <w:spacing w:val="-4"/>
          <w:sz w:val="28"/>
          <w:szCs w:val="28"/>
          <w:lang w:val="uk-UA"/>
        </w:rPr>
        <w:t xml:space="preserve">систему локальних середовищ освіти, які взаємопов’язані та взаємодіють один з одним [32]. </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У поглядах Л.</w:t>
      </w:r>
      <w:r w:rsidR="00590D8F" w:rsidRPr="00233DB3">
        <w:rPr>
          <w:rFonts w:ascii="Times New Roman" w:hAnsi="Times New Roman"/>
          <w:sz w:val="28"/>
          <w:szCs w:val="28"/>
          <w:lang w:val="uk-UA"/>
        </w:rPr>
        <w:t xml:space="preserve">Л. </w:t>
      </w:r>
      <w:r w:rsidRPr="00233DB3">
        <w:rPr>
          <w:rFonts w:ascii="Times New Roman" w:hAnsi="Times New Roman"/>
          <w:sz w:val="28"/>
          <w:szCs w:val="28"/>
          <w:lang w:val="uk-UA"/>
        </w:rPr>
        <w:t>Редько, освітній простір представлений соціально-педагогічним феноменом, який характеризується територіальним аспектом організації діяльності різних систем освіти, що спрямовано на формування у майбутніх спеціалістів полі-функціональних професійних знань у поєднанні з практичним досвідом; множиною відношень та зв’язків у педагогічній діяльності; усвідомленням студентами різних пропозицій у сфері освіти та професійно важливого суспільного досвіду, який задає освітнє оточення. Тут освітній простір</w:t>
      </w:r>
      <w:r w:rsidR="00EC26F7" w:rsidRPr="00233DB3">
        <w:rPr>
          <w:rFonts w:ascii="Times New Roman" w:hAnsi="Times New Roman"/>
          <w:sz w:val="28"/>
          <w:szCs w:val="28"/>
          <w:lang w:val="uk-UA"/>
        </w:rPr>
        <w:t xml:space="preserve"> – </w:t>
      </w:r>
      <w:r w:rsidRPr="00233DB3">
        <w:rPr>
          <w:rFonts w:ascii="Times New Roman" w:hAnsi="Times New Roman"/>
          <w:sz w:val="28"/>
          <w:szCs w:val="28"/>
          <w:lang w:val="uk-UA"/>
        </w:rPr>
        <w:t>місце, що існує в середовищі, де суб’єктивно створюється значна кількість взаємозв’язків та відношень, відбувається діяльність державних, соціальних та</w:t>
      </w:r>
      <w:r w:rsidR="007A374D">
        <w:rPr>
          <w:rFonts w:ascii="Times New Roman" w:hAnsi="Times New Roman"/>
          <w:sz w:val="28"/>
          <w:szCs w:val="28"/>
          <w:lang w:val="uk-UA"/>
        </w:rPr>
        <w:t xml:space="preserve"> </w:t>
      </w:r>
      <w:r w:rsidRPr="00233DB3">
        <w:rPr>
          <w:rFonts w:ascii="Times New Roman" w:hAnsi="Times New Roman"/>
          <w:sz w:val="28"/>
          <w:szCs w:val="28"/>
          <w:lang w:val="uk-UA"/>
        </w:rPr>
        <w:t>змішаних систем, яка націлена на</w:t>
      </w:r>
      <w:r w:rsidR="007A374D">
        <w:rPr>
          <w:rFonts w:ascii="Times New Roman" w:hAnsi="Times New Roman"/>
          <w:sz w:val="28"/>
          <w:szCs w:val="28"/>
          <w:lang w:val="uk-UA"/>
        </w:rPr>
        <w:t xml:space="preserve"> </w:t>
      </w:r>
      <w:r w:rsidRPr="00233DB3">
        <w:rPr>
          <w:rFonts w:ascii="Times New Roman" w:hAnsi="Times New Roman"/>
          <w:sz w:val="28"/>
          <w:szCs w:val="28"/>
          <w:lang w:val="uk-UA"/>
        </w:rPr>
        <w:t>розвиток індивіда та його соціалізацію [62, c. 13].</w:t>
      </w:r>
    </w:p>
    <w:p w:rsidR="00D63CA6"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Становлення у професії майбутніх менеджерів в освітньому просторі ЗВО</w:t>
      </w:r>
      <w:r w:rsidR="007A374D">
        <w:rPr>
          <w:rFonts w:ascii="Times New Roman" w:hAnsi="Times New Roman"/>
          <w:sz w:val="28"/>
          <w:szCs w:val="28"/>
          <w:lang w:val="uk-UA"/>
        </w:rPr>
        <w:t xml:space="preserve"> </w:t>
      </w:r>
      <w:r w:rsidRPr="00233DB3">
        <w:rPr>
          <w:rFonts w:ascii="Times New Roman" w:hAnsi="Times New Roman"/>
          <w:sz w:val="28"/>
          <w:szCs w:val="28"/>
          <w:lang w:val="uk-UA"/>
        </w:rPr>
        <w:t>є водночас метою, процесом і результатом їх фахової підготовки. У цей період здійснюється поступовий динамічний та керований процес їхнього вступу до професії, який передбачає розвиток і зміну особистісних і професійних рис, усвідомлення власного професійного вибору, формування позитивного ставлення до майбутньої професії, опанування</w:t>
      </w:r>
      <w:r w:rsidR="007A374D">
        <w:rPr>
          <w:rFonts w:ascii="Times New Roman" w:hAnsi="Times New Roman"/>
          <w:sz w:val="28"/>
          <w:szCs w:val="28"/>
          <w:lang w:val="uk-UA"/>
        </w:rPr>
        <w:t xml:space="preserve"> </w:t>
      </w:r>
      <w:r w:rsidRPr="00233DB3">
        <w:rPr>
          <w:rFonts w:ascii="Times New Roman" w:hAnsi="Times New Roman"/>
          <w:sz w:val="28"/>
          <w:szCs w:val="28"/>
          <w:lang w:val="uk-UA"/>
        </w:rPr>
        <w:t>фаховими знаннями і компетентностями.</w:t>
      </w:r>
      <w:r w:rsidR="00D63CA6" w:rsidRPr="00233DB3">
        <w:rPr>
          <w:rFonts w:ascii="Times New Roman" w:hAnsi="Times New Roman"/>
          <w:sz w:val="28"/>
          <w:szCs w:val="28"/>
          <w:lang w:val="uk-UA"/>
        </w:rPr>
        <w:t xml:space="preserve"> </w:t>
      </w:r>
      <w:r w:rsidRPr="00233DB3">
        <w:rPr>
          <w:rFonts w:ascii="Times New Roman" w:hAnsi="Times New Roman"/>
          <w:sz w:val="28"/>
          <w:szCs w:val="28"/>
          <w:lang w:val="uk-UA"/>
        </w:rPr>
        <w:t>Освітній простір вишу</w:t>
      </w:r>
      <w:r w:rsidR="00F90604" w:rsidRPr="00233DB3">
        <w:rPr>
          <w:rFonts w:ascii="Times New Roman" w:hAnsi="Times New Roman"/>
          <w:sz w:val="28"/>
          <w:szCs w:val="28"/>
          <w:lang w:val="uk-UA"/>
        </w:rPr>
        <w:t xml:space="preserve"> – </w:t>
      </w:r>
      <w:r w:rsidRPr="00233DB3">
        <w:rPr>
          <w:rFonts w:ascii="Times New Roman" w:hAnsi="Times New Roman"/>
          <w:sz w:val="28"/>
          <w:szCs w:val="28"/>
          <w:lang w:val="uk-UA"/>
        </w:rPr>
        <w:t>необхідний компонент цілісного процесу професійної соціалізації, джерело професійно-</w:t>
      </w:r>
      <w:r w:rsidRPr="00233DB3">
        <w:rPr>
          <w:rFonts w:ascii="Times New Roman" w:hAnsi="Times New Roman"/>
          <w:sz w:val="28"/>
          <w:szCs w:val="28"/>
          <w:lang w:val="uk-UA"/>
        </w:rPr>
        <w:lastRenderedPageBreak/>
        <w:t>значущих</w:t>
      </w:r>
      <w:r w:rsidR="007A374D">
        <w:rPr>
          <w:rFonts w:ascii="Times New Roman" w:hAnsi="Times New Roman"/>
          <w:sz w:val="28"/>
          <w:szCs w:val="28"/>
          <w:lang w:val="uk-UA"/>
        </w:rPr>
        <w:t xml:space="preserve"> </w:t>
      </w:r>
      <w:r w:rsidRPr="00233DB3">
        <w:rPr>
          <w:rFonts w:ascii="Times New Roman" w:hAnsi="Times New Roman"/>
          <w:sz w:val="28"/>
          <w:szCs w:val="28"/>
          <w:lang w:val="uk-UA"/>
        </w:rPr>
        <w:t>життєвих ситуацій, які</w:t>
      </w:r>
      <w:r w:rsidR="007A374D">
        <w:rPr>
          <w:rFonts w:ascii="Times New Roman" w:hAnsi="Times New Roman"/>
          <w:sz w:val="28"/>
          <w:szCs w:val="28"/>
          <w:lang w:val="uk-UA"/>
        </w:rPr>
        <w:t xml:space="preserve"> </w:t>
      </w:r>
      <w:r w:rsidRPr="00233DB3">
        <w:rPr>
          <w:rFonts w:ascii="Times New Roman" w:hAnsi="Times New Roman"/>
          <w:sz w:val="28"/>
          <w:szCs w:val="28"/>
          <w:lang w:val="uk-UA"/>
        </w:rPr>
        <w:t>сприяють входженню студентів до способу</w:t>
      </w:r>
      <w:r w:rsidR="007A374D">
        <w:rPr>
          <w:rFonts w:ascii="Times New Roman" w:hAnsi="Times New Roman"/>
          <w:sz w:val="28"/>
          <w:szCs w:val="28"/>
          <w:lang w:val="uk-UA"/>
        </w:rPr>
        <w:t xml:space="preserve"> </w:t>
      </w:r>
      <w:r w:rsidRPr="00233DB3">
        <w:rPr>
          <w:rFonts w:ascii="Times New Roman" w:hAnsi="Times New Roman"/>
          <w:sz w:val="28"/>
          <w:szCs w:val="28"/>
          <w:lang w:val="uk-UA"/>
        </w:rPr>
        <w:t>життя, мислення й професійних дій фахівця.</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А.В. Шогенов презентує такі характерні особливості освітнього простору: </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 багатофункціональність, що передбачає відповідність різним завданням, можливість їх розв’язання, виконання різноманітних видів освітньої діяльності; </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багатопрофільність, яка характеризується</w:t>
      </w:r>
      <w:r w:rsidR="007A374D">
        <w:rPr>
          <w:rFonts w:ascii="Times New Roman" w:hAnsi="Times New Roman"/>
          <w:sz w:val="28"/>
          <w:szCs w:val="28"/>
          <w:lang w:val="uk-UA"/>
        </w:rPr>
        <w:t xml:space="preserve"> </w:t>
      </w:r>
      <w:r w:rsidRPr="00233DB3">
        <w:rPr>
          <w:rFonts w:ascii="Times New Roman" w:hAnsi="Times New Roman"/>
          <w:sz w:val="28"/>
          <w:szCs w:val="28"/>
          <w:lang w:val="uk-UA"/>
        </w:rPr>
        <w:t>наданням широкого кола послуг освіти, які диференціюють за ознаками різних видів змісту (у тому числі освітніх технологій);</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 - адаптивність та непостійність, тобто висока міра толерантності, швидка реакція на змінну ситуацію [85].</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Виділяють такі ознаки успішного впливу освітнього</w:t>
      </w:r>
      <w:r w:rsidR="00D63CA6" w:rsidRPr="00233DB3">
        <w:rPr>
          <w:rFonts w:ascii="Times New Roman" w:hAnsi="Times New Roman"/>
          <w:sz w:val="28"/>
          <w:szCs w:val="28"/>
          <w:lang w:val="uk-UA"/>
        </w:rPr>
        <w:t xml:space="preserve"> простору</w:t>
      </w:r>
      <w:r w:rsidRPr="00233DB3">
        <w:rPr>
          <w:rFonts w:ascii="Times New Roman" w:hAnsi="Times New Roman"/>
          <w:sz w:val="28"/>
          <w:szCs w:val="28"/>
          <w:lang w:val="uk-UA"/>
        </w:rPr>
        <w:t xml:space="preserve"> закладу</w:t>
      </w:r>
      <w:r w:rsidR="007A374D">
        <w:rPr>
          <w:rFonts w:ascii="Times New Roman" w:hAnsi="Times New Roman"/>
          <w:sz w:val="28"/>
          <w:szCs w:val="28"/>
          <w:lang w:val="uk-UA"/>
        </w:rPr>
        <w:t xml:space="preserve"> </w:t>
      </w:r>
      <w:r w:rsidRPr="00233DB3">
        <w:rPr>
          <w:rFonts w:ascii="Times New Roman" w:hAnsi="Times New Roman"/>
          <w:sz w:val="28"/>
          <w:szCs w:val="28"/>
          <w:lang w:val="uk-UA"/>
        </w:rPr>
        <w:t>на спеціаліста, який розвивається:</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1) прийняття студентом вишу та</w:t>
      </w:r>
      <w:r w:rsidR="007A374D">
        <w:rPr>
          <w:rFonts w:ascii="Times New Roman" w:hAnsi="Times New Roman"/>
          <w:sz w:val="28"/>
          <w:szCs w:val="28"/>
          <w:lang w:val="uk-UA"/>
        </w:rPr>
        <w:t xml:space="preserve"> </w:t>
      </w:r>
      <w:r w:rsidRPr="00233DB3">
        <w:rPr>
          <w:rFonts w:ascii="Times New Roman" w:hAnsi="Times New Roman"/>
          <w:sz w:val="28"/>
          <w:szCs w:val="28"/>
          <w:lang w:val="uk-UA"/>
        </w:rPr>
        <w:t xml:space="preserve">його функціональних, предметно-рекреаційних і естетичних характеристик, що уможливлюють професійне й міжособистісне спілкування як суб’єктивно значущий атрактивний простір і усвідомлення свого перебування в ньому з прихильністю, комфортністю, приналежністю до «своєї» духовно-професійної спільноти; </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2) повнота (багатогранність) приєднання до освітнього простору, відкриття для себе</w:t>
      </w:r>
      <w:r w:rsidR="007A374D">
        <w:rPr>
          <w:rFonts w:ascii="Times New Roman" w:hAnsi="Times New Roman"/>
          <w:sz w:val="28"/>
          <w:szCs w:val="28"/>
          <w:lang w:val="uk-UA"/>
        </w:rPr>
        <w:t xml:space="preserve"> </w:t>
      </w:r>
      <w:r w:rsidRPr="00233DB3">
        <w:rPr>
          <w:rFonts w:ascii="Times New Roman" w:hAnsi="Times New Roman"/>
          <w:sz w:val="28"/>
          <w:szCs w:val="28"/>
          <w:lang w:val="uk-UA"/>
        </w:rPr>
        <w:t>у сфері міжособистісної комунікативної взаємодії дружби та любові різного рівня – від ситуаційного партнерства до події ціннісно-орієнтаційного характеру;</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3) вибір для себе стійкого поля взаємодії – секції, лабораторії, клубу, які</w:t>
      </w:r>
      <w:r w:rsidR="007A374D">
        <w:rPr>
          <w:rFonts w:ascii="Times New Roman" w:hAnsi="Times New Roman"/>
          <w:sz w:val="28"/>
          <w:szCs w:val="28"/>
          <w:lang w:val="uk-UA"/>
        </w:rPr>
        <w:t xml:space="preserve"> </w:t>
      </w:r>
      <w:r w:rsidRPr="00233DB3">
        <w:rPr>
          <w:rFonts w:ascii="Times New Roman" w:hAnsi="Times New Roman"/>
          <w:sz w:val="28"/>
          <w:szCs w:val="28"/>
          <w:lang w:val="uk-UA"/>
        </w:rPr>
        <w:t xml:space="preserve">є свого роду референтною групою, що сприяє відкритому, творчому, неформальному спілкуванню; </w:t>
      </w:r>
    </w:p>
    <w:p w:rsidR="00C108B8" w:rsidRPr="00233DB3" w:rsidRDefault="00C108B8" w:rsidP="007A374D">
      <w:pPr>
        <w:spacing w:after="0" w:line="360" w:lineRule="auto"/>
        <w:ind w:firstLine="709"/>
        <w:jc w:val="both"/>
        <w:rPr>
          <w:rFonts w:ascii="Times New Roman" w:hAnsi="Times New Roman"/>
          <w:sz w:val="28"/>
          <w:szCs w:val="28"/>
          <w:lang w:val="uk-UA"/>
        </w:rPr>
      </w:pPr>
      <w:r w:rsidRPr="00233DB3">
        <w:rPr>
          <w:rFonts w:ascii="Times New Roman" w:hAnsi="Times New Roman"/>
          <w:sz w:val="28"/>
          <w:szCs w:val="28"/>
          <w:lang w:val="uk-UA"/>
        </w:rPr>
        <w:t xml:space="preserve">4) ставлення до освітнього простору </w:t>
      </w:r>
      <w:r w:rsidR="00D63CA6" w:rsidRPr="00233DB3">
        <w:rPr>
          <w:rFonts w:ascii="Times New Roman" w:hAnsi="Times New Roman"/>
          <w:sz w:val="28"/>
          <w:szCs w:val="28"/>
          <w:lang w:val="uk-UA"/>
        </w:rPr>
        <w:t xml:space="preserve">ЗВО </w:t>
      </w:r>
      <w:r w:rsidRPr="00233DB3">
        <w:rPr>
          <w:rFonts w:ascii="Times New Roman" w:hAnsi="Times New Roman"/>
          <w:sz w:val="28"/>
          <w:szCs w:val="28"/>
          <w:lang w:val="uk-UA"/>
        </w:rPr>
        <w:t>як до підґрунтя додаткового професійного й особистісного досвіду, існування якого певною мірою забезпечує</w:t>
      </w:r>
      <w:r w:rsidR="007A374D">
        <w:rPr>
          <w:rFonts w:ascii="Times New Roman" w:hAnsi="Times New Roman"/>
          <w:sz w:val="28"/>
          <w:szCs w:val="28"/>
          <w:lang w:val="uk-UA"/>
        </w:rPr>
        <w:t xml:space="preserve"> </w:t>
      </w:r>
      <w:r w:rsidRPr="00233DB3">
        <w:rPr>
          <w:rFonts w:ascii="Times New Roman" w:hAnsi="Times New Roman"/>
          <w:sz w:val="28"/>
          <w:szCs w:val="28"/>
          <w:lang w:val="uk-UA"/>
        </w:rPr>
        <w:t>цілісність освіти.</w:t>
      </w:r>
    </w:p>
    <w:p w:rsidR="00C108B8" w:rsidRDefault="00C108B8" w:rsidP="007A37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Структура</w:t>
      </w:r>
      <w:r w:rsidRPr="00D757BC">
        <w:rPr>
          <w:rFonts w:ascii="Times New Roman" w:hAnsi="Times New Roman"/>
          <w:sz w:val="28"/>
          <w:szCs w:val="28"/>
          <w:lang w:val="uk-UA"/>
        </w:rPr>
        <w:t xml:space="preserve"> освітнього простору</w:t>
      </w:r>
      <w:r>
        <w:rPr>
          <w:rFonts w:ascii="Times New Roman" w:hAnsi="Times New Roman"/>
          <w:sz w:val="28"/>
          <w:szCs w:val="28"/>
          <w:lang w:val="uk-UA"/>
        </w:rPr>
        <w:t xml:space="preserve"> ЗВО</w:t>
      </w:r>
      <w:r w:rsidR="003751B3">
        <w:rPr>
          <w:rFonts w:ascii="Times New Roman" w:hAnsi="Times New Roman"/>
          <w:sz w:val="28"/>
          <w:szCs w:val="28"/>
          <w:lang w:val="uk-UA"/>
        </w:rPr>
        <w:t xml:space="preserve"> за</w:t>
      </w:r>
      <w:r w:rsidR="00D63CA6">
        <w:rPr>
          <w:rFonts w:ascii="Times New Roman" w:hAnsi="Times New Roman"/>
          <w:sz w:val="28"/>
          <w:szCs w:val="28"/>
          <w:lang w:val="uk-UA"/>
        </w:rPr>
        <w:t xml:space="preserve"> Р.М.</w:t>
      </w:r>
      <w:r w:rsidR="007A374D" w:rsidRPr="007A374D">
        <w:rPr>
          <w:rFonts w:ascii="Times New Roman" w:hAnsi="Times New Roman"/>
          <w:sz w:val="28"/>
          <w:szCs w:val="28"/>
        </w:rPr>
        <w:t xml:space="preserve"> </w:t>
      </w:r>
      <w:r w:rsidR="00D63CA6">
        <w:rPr>
          <w:rFonts w:ascii="Times New Roman" w:hAnsi="Times New Roman"/>
          <w:sz w:val="28"/>
          <w:szCs w:val="28"/>
          <w:lang w:val="uk-UA"/>
        </w:rPr>
        <w:t>Прімою</w:t>
      </w:r>
      <w:r w:rsidR="007A374D">
        <w:rPr>
          <w:rFonts w:ascii="Times New Roman" w:hAnsi="Times New Roman"/>
          <w:sz w:val="28"/>
          <w:szCs w:val="28"/>
          <w:lang w:val="uk-UA"/>
        </w:rPr>
        <w:t xml:space="preserve"> </w:t>
      </w:r>
      <w:r>
        <w:rPr>
          <w:rFonts w:ascii="Times New Roman" w:hAnsi="Times New Roman"/>
          <w:sz w:val="28"/>
          <w:szCs w:val="28"/>
          <w:lang w:val="uk-UA"/>
        </w:rPr>
        <w:t>подана</w:t>
      </w:r>
      <w:r w:rsidR="007A374D">
        <w:rPr>
          <w:rFonts w:ascii="Times New Roman" w:hAnsi="Times New Roman"/>
          <w:sz w:val="28"/>
          <w:szCs w:val="28"/>
          <w:lang w:val="uk-UA"/>
        </w:rPr>
        <w:t xml:space="preserve"> </w:t>
      </w:r>
      <w:r w:rsidRPr="00D757BC">
        <w:rPr>
          <w:rFonts w:ascii="Times New Roman" w:hAnsi="Times New Roman"/>
          <w:sz w:val="28"/>
          <w:szCs w:val="28"/>
          <w:lang w:val="uk-UA"/>
        </w:rPr>
        <w:t>на рис. 2.1</w:t>
      </w:r>
      <w:r w:rsidR="00F90604">
        <w:rPr>
          <w:rFonts w:ascii="Times New Roman" w:hAnsi="Times New Roman"/>
          <w:sz w:val="28"/>
          <w:szCs w:val="28"/>
          <w:lang w:val="uk-UA"/>
        </w:rPr>
        <w:t>.</w:t>
      </w:r>
    </w:p>
    <w:p w:rsidR="00F90604" w:rsidRDefault="00F90604" w:rsidP="00C108B8">
      <w:pPr>
        <w:spacing w:after="0" w:line="346" w:lineRule="auto"/>
        <w:ind w:firstLine="709"/>
        <w:jc w:val="both"/>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5486400" cy="2863138"/>
            <wp:effectExtent l="0" t="57150" r="0" b="7112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108B8" w:rsidRPr="00F90604" w:rsidRDefault="00C108B8" w:rsidP="00233DB3">
      <w:pPr>
        <w:spacing w:after="0" w:line="360" w:lineRule="auto"/>
        <w:ind w:firstLine="709"/>
        <w:jc w:val="center"/>
        <w:rPr>
          <w:rFonts w:ascii="Times New Roman" w:hAnsi="Times New Roman"/>
          <w:i/>
          <w:sz w:val="28"/>
          <w:szCs w:val="28"/>
          <w:lang w:val="uk-UA"/>
        </w:rPr>
      </w:pPr>
      <w:r w:rsidRPr="00F90604">
        <w:rPr>
          <w:rFonts w:ascii="Times New Roman" w:hAnsi="Times New Roman"/>
          <w:i/>
          <w:sz w:val="28"/>
          <w:szCs w:val="28"/>
          <w:lang w:val="uk-UA"/>
        </w:rPr>
        <w:t>Рис. 2.</w:t>
      </w:r>
      <w:r w:rsidR="00D63CA6">
        <w:rPr>
          <w:rFonts w:ascii="Times New Roman" w:hAnsi="Times New Roman"/>
          <w:i/>
          <w:sz w:val="28"/>
          <w:szCs w:val="28"/>
          <w:lang w:val="uk-UA"/>
        </w:rPr>
        <w:t>1.</w:t>
      </w:r>
      <w:r w:rsidRPr="00F90604">
        <w:rPr>
          <w:rFonts w:ascii="Times New Roman" w:hAnsi="Times New Roman"/>
          <w:i/>
          <w:sz w:val="28"/>
          <w:szCs w:val="28"/>
          <w:lang w:val="uk-UA"/>
        </w:rPr>
        <w:t>. Структура освітнього простору закладу вищої освіти</w:t>
      </w:r>
    </w:p>
    <w:p w:rsidR="00C108B8" w:rsidRPr="00F90604" w:rsidRDefault="00C108B8" w:rsidP="00233DB3">
      <w:pPr>
        <w:spacing w:after="0" w:line="360" w:lineRule="auto"/>
        <w:ind w:firstLine="709"/>
        <w:jc w:val="center"/>
        <w:rPr>
          <w:rFonts w:ascii="Times New Roman" w:hAnsi="Times New Roman"/>
          <w:i/>
          <w:sz w:val="28"/>
          <w:szCs w:val="28"/>
          <w:lang w:val="uk-UA"/>
        </w:rPr>
      </w:pPr>
      <w:r w:rsidRPr="00F90604">
        <w:rPr>
          <w:rFonts w:ascii="Times New Roman" w:hAnsi="Times New Roman"/>
          <w:i/>
          <w:sz w:val="28"/>
          <w:szCs w:val="28"/>
          <w:lang w:val="uk-UA"/>
        </w:rPr>
        <w:t>(за Р.Прімою)</w:t>
      </w:r>
    </w:p>
    <w:p w:rsidR="00C108B8" w:rsidRPr="00FA4577" w:rsidRDefault="00C108B8" w:rsidP="007A37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Схарактеризуємо кожний складник освітнього простору вишу</w:t>
      </w:r>
      <w:r w:rsidRPr="00230686">
        <w:rPr>
          <w:rFonts w:ascii="Times New Roman" w:hAnsi="Times New Roman"/>
          <w:sz w:val="28"/>
          <w:szCs w:val="28"/>
          <w:lang w:val="uk-UA"/>
        </w:rPr>
        <w:t xml:space="preserve">. </w:t>
      </w:r>
      <w:r w:rsidRPr="00230686">
        <w:rPr>
          <w:rFonts w:ascii="Times New Roman" w:hAnsi="Times New Roman"/>
          <w:i/>
          <w:sz w:val="28"/>
          <w:szCs w:val="28"/>
          <w:lang w:val="uk-UA"/>
        </w:rPr>
        <w:t xml:space="preserve">Академічний </w:t>
      </w:r>
      <w:r w:rsidR="00D63CA6">
        <w:rPr>
          <w:rFonts w:ascii="Times New Roman" w:hAnsi="Times New Roman"/>
          <w:i/>
          <w:sz w:val="28"/>
          <w:szCs w:val="28"/>
          <w:lang w:val="uk-UA"/>
        </w:rPr>
        <w:t xml:space="preserve">простір – </w:t>
      </w:r>
      <w:r>
        <w:rPr>
          <w:rFonts w:ascii="Times New Roman" w:hAnsi="Times New Roman"/>
          <w:sz w:val="28"/>
          <w:szCs w:val="28"/>
          <w:lang w:val="uk-UA"/>
        </w:rPr>
        <w:t>це система лекцій</w:t>
      </w:r>
      <w:r w:rsidRPr="00230686">
        <w:rPr>
          <w:rFonts w:ascii="Times New Roman" w:hAnsi="Times New Roman"/>
          <w:sz w:val="28"/>
          <w:szCs w:val="28"/>
          <w:lang w:val="uk-UA"/>
        </w:rPr>
        <w:t>, практичних, семінарських, лабораторних</w:t>
      </w:r>
      <w:r w:rsidRPr="00615BC1">
        <w:rPr>
          <w:rFonts w:ascii="Times New Roman" w:hAnsi="Times New Roman"/>
          <w:sz w:val="28"/>
          <w:szCs w:val="28"/>
          <w:lang w:val="uk-UA"/>
        </w:rPr>
        <w:t xml:space="preserve"> </w:t>
      </w:r>
      <w:r>
        <w:rPr>
          <w:rFonts w:ascii="Times New Roman" w:hAnsi="Times New Roman"/>
          <w:sz w:val="28"/>
          <w:szCs w:val="28"/>
          <w:lang w:val="uk-UA"/>
        </w:rPr>
        <w:t>занять</w:t>
      </w:r>
      <w:r w:rsidRPr="00230686">
        <w:rPr>
          <w:rFonts w:ascii="Times New Roman" w:hAnsi="Times New Roman"/>
          <w:sz w:val="28"/>
          <w:szCs w:val="28"/>
          <w:lang w:val="uk-UA"/>
        </w:rPr>
        <w:t xml:space="preserve">, </w:t>
      </w:r>
      <w:r>
        <w:rPr>
          <w:rFonts w:ascii="Times New Roman" w:hAnsi="Times New Roman"/>
          <w:sz w:val="28"/>
          <w:szCs w:val="28"/>
          <w:lang w:val="uk-UA"/>
        </w:rPr>
        <w:t>індивідуальних консультацій</w:t>
      </w:r>
      <w:r w:rsidRPr="00230686">
        <w:rPr>
          <w:rFonts w:ascii="Times New Roman" w:hAnsi="Times New Roman"/>
          <w:sz w:val="28"/>
          <w:szCs w:val="28"/>
          <w:lang w:val="uk-UA"/>
        </w:rPr>
        <w:t xml:space="preserve">, що </w:t>
      </w:r>
      <w:r>
        <w:rPr>
          <w:rFonts w:ascii="Times New Roman" w:hAnsi="Times New Roman"/>
          <w:sz w:val="28"/>
          <w:szCs w:val="28"/>
          <w:lang w:val="uk-UA"/>
        </w:rPr>
        <w:t>забезпечують реалізацію освітньої, розвивальної</w:t>
      </w:r>
      <w:r w:rsidR="007A374D">
        <w:rPr>
          <w:rFonts w:ascii="Times New Roman" w:hAnsi="Times New Roman"/>
          <w:sz w:val="28"/>
          <w:szCs w:val="28"/>
          <w:lang w:val="uk-UA"/>
        </w:rPr>
        <w:t xml:space="preserve"> </w:t>
      </w:r>
      <w:r>
        <w:rPr>
          <w:rFonts w:ascii="Times New Roman" w:hAnsi="Times New Roman"/>
          <w:sz w:val="28"/>
          <w:szCs w:val="28"/>
          <w:lang w:val="uk-UA"/>
        </w:rPr>
        <w:t>та</w:t>
      </w:r>
      <w:r w:rsidRPr="00230686">
        <w:rPr>
          <w:rFonts w:ascii="Times New Roman" w:hAnsi="Times New Roman"/>
          <w:sz w:val="28"/>
          <w:szCs w:val="28"/>
          <w:lang w:val="uk-UA"/>
        </w:rPr>
        <w:t xml:space="preserve"> виховної функцій </w:t>
      </w:r>
      <w:r>
        <w:rPr>
          <w:rFonts w:ascii="Times New Roman" w:hAnsi="Times New Roman"/>
          <w:sz w:val="28"/>
          <w:szCs w:val="28"/>
          <w:lang w:val="uk-UA"/>
        </w:rPr>
        <w:t>професійного навчання, уможливлює розвиток</w:t>
      </w:r>
      <w:r w:rsidRPr="00230686">
        <w:rPr>
          <w:rFonts w:ascii="Times New Roman" w:hAnsi="Times New Roman"/>
          <w:sz w:val="28"/>
          <w:szCs w:val="28"/>
          <w:lang w:val="uk-UA"/>
        </w:rPr>
        <w:t xml:space="preserve"> особ</w:t>
      </w:r>
      <w:r>
        <w:rPr>
          <w:rFonts w:ascii="Times New Roman" w:hAnsi="Times New Roman"/>
          <w:sz w:val="28"/>
          <w:szCs w:val="28"/>
          <w:lang w:val="uk-UA"/>
        </w:rPr>
        <w:t>истості майбутнього фахівця</w:t>
      </w:r>
      <w:r w:rsidRPr="00230686">
        <w:rPr>
          <w:rFonts w:ascii="Times New Roman" w:hAnsi="Times New Roman"/>
          <w:sz w:val="28"/>
          <w:szCs w:val="28"/>
          <w:lang w:val="uk-UA"/>
        </w:rPr>
        <w:t>.</w:t>
      </w:r>
      <w:r w:rsidR="00162965">
        <w:rPr>
          <w:rFonts w:ascii="Times New Roman" w:hAnsi="Times New Roman"/>
          <w:sz w:val="28"/>
          <w:szCs w:val="28"/>
          <w:lang w:val="uk-UA"/>
        </w:rPr>
        <w:t xml:space="preserve"> </w:t>
      </w:r>
      <w:r w:rsidRPr="001B17BF">
        <w:rPr>
          <w:rFonts w:ascii="Times New Roman" w:hAnsi="Times New Roman"/>
          <w:i/>
          <w:sz w:val="28"/>
          <w:szCs w:val="28"/>
          <w:lang w:val="uk-UA"/>
        </w:rPr>
        <w:t>Простір практичної підготовки</w:t>
      </w:r>
      <w:r w:rsidRPr="001B17BF">
        <w:rPr>
          <w:rFonts w:ascii="Times New Roman" w:hAnsi="Times New Roman"/>
          <w:sz w:val="28"/>
          <w:szCs w:val="28"/>
          <w:lang w:val="uk-UA"/>
        </w:rPr>
        <w:t xml:space="preserve"> </w:t>
      </w:r>
      <w:r>
        <w:rPr>
          <w:rFonts w:ascii="Times New Roman" w:hAnsi="Times New Roman"/>
          <w:sz w:val="28"/>
          <w:szCs w:val="28"/>
          <w:lang w:val="uk-UA"/>
        </w:rPr>
        <w:t>являє собою різні види практик, організація</w:t>
      </w:r>
      <w:r w:rsidRPr="001B17BF">
        <w:rPr>
          <w:rFonts w:ascii="Times New Roman" w:hAnsi="Times New Roman"/>
          <w:sz w:val="28"/>
          <w:szCs w:val="28"/>
          <w:lang w:val="uk-UA"/>
        </w:rPr>
        <w:t xml:space="preserve"> яких </w:t>
      </w:r>
      <w:r>
        <w:rPr>
          <w:rFonts w:ascii="Times New Roman" w:hAnsi="Times New Roman"/>
          <w:sz w:val="28"/>
          <w:szCs w:val="28"/>
          <w:lang w:val="uk-UA"/>
        </w:rPr>
        <w:t xml:space="preserve">є вельми важливою </w:t>
      </w:r>
      <w:r w:rsidRPr="001B17BF">
        <w:rPr>
          <w:rFonts w:ascii="Times New Roman" w:hAnsi="Times New Roman"/>
          <w:sz w:val="28"/>
          <w:szCs w:val="28"/>
          <w:lang w:val="uk-UA"/>
        </w:rPr>
        <w:t>за у</w:t>
      </w:r>
      <w:r>
        <w:rPr>
          <w:rFonts w:ascii="Times New Roman" w:hAnsi="Times New Roman"/>
          <w:sz w:val="28"/>
          <w:szCs w:val="28"/>
          <w:lang w:val="uk-UA"/>
        </w:rPr>
        <w:t>мови їхньої рефлексивної оцінки та</w:t>
      </w:r>
      <w:r w:rsidRPr="001B17BF">
        <w:rPr>
          <w:rFonts w:ascii="Times New Roman" w:hAnsi="Times New Roman"/>
          <w:sz w:val="28"/>
          <w:szCs w:val="28"/>
          <w:lang w:val="uk-UA"/>
        </w:rPr>
        <w:t xml:space="preserve"> самовизначення студента. </w:t>
      </w:r>
      <w:r w:rsidRPr="001B17BF">
        <w:rPr>
          <w:rFonts w:ascii="Times New Roman" w:hAnsi="Times New Roman"/>
          <w:i/>
          <w:sz w:val="28"/>
          <w:szCs w:val="28"/>
          <w:lang w:val="uk-UA"/>
        </w:rPr>
        <w:t xml:space="preserve">Простір науково-дослідної діяльності </w:t>
      </w:r>
      <w:r>
        <w:rPr>
          <w:rFonts w:ascii="Times New Roman" w:hAnsi="Times New Roman"/>
          <w:sz w:val="28"/>
          <w:szCs w:val="28"/>
          <w:lang w:val="uk-UA"/>
        </w:rPr>
        <w:t>спрямований на організацію</w:t>
      </w:r>
      <w:r w:rsidRPr="001B17BF">
        <w:rPr>
          <w:rFonts w:ascii="Times New Roman" w:hAnsi="Times New Roman"/>
          <w:sz w:val="28"/>
          <w:szCs w:val="28"/>
          <w:lang w:val="uk-UA"/>
        </w:rPr>
        <w:t xml:space="preserve"> </w:t>
      </w:r>
      <w:r>
        <w:rPr>
          <w:rFonts w:ascii="Times New Roman" w:hAnsi="Times New Roman"/>
          <w:sz w:val="28"/>
          <w:szCs w:val="28"/>
          <w:lang w:val="uk-UA"/>
        </w:rPr>
        <w:t>колективного творчого науково-навчального</w:t>
      </w:r>
      <w:r w:rsidRPr="001B17BF">
        <w:rPr>
          <w:rFonts w:ascii="Times New Roman" w:hAnsi="Times New Roman"/>
          <w:sz w:val="28"/>
          <w:szCs w:val="28"/>
          <w:lang w:val="uk-UA"/>
        </w:rPr>
        <w:t xml:space="preserve"> </w:t>
      </w:r>
      <w:r>
        <w:rPr>
          <w:rFonts w:ascii="Times New Roman" w:hAnsi="Times New Roman"/>
          <w:sz w:val="28"/>
          <w:szCs w:val="28"/>
          <w:lang w:val="uk-UA"/>
        </w:rPr>
        <w:t>партнерства студентів та</w:t>
      </w:r>
      <w:r w:rsidRPr="001B17BF">
        <w:rPr>
          <w:rFonts w:ascii="Times New Roman" w:hAnsi="Times New Roman"/>
          <w:sz w:val="28"/>
          <w:szCs w:val="28"/>
          <w:lang w:val="uk-UA"/>
        </w:rPr>
        <w:t xml:space="preserve"> викладачів, </w:t>
      </w:r>
      <w:r>
        <w:rPr>
          <w:rFonts w:ascii="Times New Roman" w:hAnsi="Times New Roman"/>
          <w:sz w:val="28"/>
          <w:szCs w:val="28"/>
          <w:lang w:val="uk-UA"/>
        </w:rPr>
        <w:t xml:space="preserve">який характеризується </w:t>
      </w:r>
      <w:r w:rsidRPr="001B17BF">
        <w:rPr>
          <w:rFonts w:ascii="Times New Roman" w:hAnsi="Times New Roman"/>
          <w:sz w:val="28"/>
          <w:szCs w:val="28"/>
          <w:lang w:val="uk-UA"/>
        </w:rPr>
        <w:t>формування</w:t>
      </w:r>
      <w:r>
        <w:rPr>
          <w:rFonts w:ascii="Times New Roman" w:hAnsi="Times New Roman"/>
          <w:sz w:val="28"/>
          <w:szCs w:val="28"/>
          <w:lang w:val="uk-UA"/>
        </w:rPr>
        <w:t>м</w:t>
      </w:r>
      <w:r w:rsidRPr="001B17BF">
        <w:rPr>
          <w:rFonts w:ascii="Times New Roman" w:hAnsi="Times New Roman"/>
          <w:sz w:val="28"/>
          <w:szCs w:val="28"/>
          <w:lang w:val="uk-UA"/>
        </w:rPr>
        <w:t xml:space="preserve"> мислення</w:t>
      </w:r>
      <w:r w:rsidRPr="006E5EC8">
        <w:rPr>
          <w:rFonts w:ascii="Times New Roman" w:hAnsi="Times New Roman"/>
          <w:sz w:val="28"/>
          <w:szCs w:val="28"/>
          <w:lang w:val="uk-UA"/>
        </w:rPr>
        <w:t xml:space="preserve"> </w:t>
      </w:r>
      <w:r>
        <w:rPr>
          <w:rFonts w:ascii="Times New Roman" w:hAnsi="Times New Roman"/>
          <w:sz w:val="28"/>
          <w:szCs w:val="28"/>
          <w:lang w:val="uk-UA"/>
        </w:rPr>
        <w:t>дослідника</w:t>
      </w:r>
      <w:r w:rsidRPr="001B17BF">
        <w:rPr>
          <w:rFonts w:ascii="Times New Roman" w:hAnsi="Times New Roman"/>
          <w:sz w:val="28"/>
          <w:szCs w:val="28"/>
          <w:lang w:val="uk-UA"/>
        </w:rPr>
        <w:t xml:space="preserve">, умінь </w:t>
      </w:r>
      <w:r>
        <w:rPr>
          <w:rFonts w:ascii="Times New Roman" w:hAnsi="Times New Roman"/>
          <w:sz w:val="28"/>
          <w:szCs w:val="28"/>
          <w:lang w:val="uk-UA"/>
        </w:rPr>
        <w:t>та навичок дослідницької діяльності як найголовнішого</w:t>
      </w:r>
      <w:r w:rsidRPr="001B17BF">
        <w:rPr>
          <w:rFonts w:ascii="Times New Roman" w:hAnsi="Times New Roman"/>
          <w:sz w:val="28"/>
          <w:szCs w:val="28"/>
          <w:lang w:val="uk-UA"/>
        </w:rPr>
        <w:t xml:space="preserve"> результату </w:t>
      </w:r>
      <w:r>
        <w:rPr>
          <w:rFonts w:ascii="Times New Roman" w:hAnsi="Times New Roman"/>
          <w:sz w:val="28"/>
          <w:szCs w:val="28"/>
          <w:lang w:val="uk-UA"/>
        </w:rPr>
        <w:t>у підготовці</w:t>
      </w:r>
      <w:r w:rsidRPr="001B17BF">
        <w:rPr>
          <w:rFonts w:ascii="Times New Roman" w:hAnsi="Times New Roman"/>
          <w:sz w:val="28"/>
          <w:szCs w:val="28"/>
          <w:lang w:val="uk-UA"/>
        </w:rPr>
        <w:t xml:space="preserve"> майбутніх керівників. </w:t>
      </w:r>
      <w:r w:rsidRPr="001B17BF">
        <w:rPr>
          <w:rFonts w:ascii="Times New Roman" w:hAnsi="Times New Roman"/>
          <w:i/>
          <w:sz w:val="28"/>
          <w:szCs w:val="28"/>
          <w:lang w:val="uk-UA"/>
        </w:rPr>
        <w:t>Простір професійного самовдосконалення</w:t>
      </w:r>
      <w:r w:rsidRPr="001B17BF">
        <w:rPr>
          <w:rFonts w:ascii="Times New Roman" w:hAnsi="Times New Roman"/>
          <w:sz w:val="28"/>
          <w:szCs w:val="28"/>
          <w:lang w:val="uk-UA"/>
        </w:rPr>
        <w:t xml:space="preserve"> </w:t>
      </w:r>
      <w:r>
        <w:rPr>
          <w:rFonts w:ascii="Times New Roman" w:hAnsi="Times New Roman"/>
          <w:sz w:val="28"/>
          <w:szCs w:val="28"/>
          <w:lang w:val="uk-UA"/>
        </w:rPr>
        <w:t>сприяє формуванню</w:t>
      </w:r>
      <w:r w:rsidRPr="001B17BF">
        <w:rPr>
          <w:rFonts w:ascii="Times New Roman" w:hAnsi="Times New Roman"/>
          <w:sz w:val="28"/>
          <w:szCs w:val="28"/>
          <w:lang w:val="uk-UA"/>
        </w:rPr>
        <w:t xml:space="preserve"> </w:t>
      </w:r>
      <w:r w:rsidR="00D63CA6">
        <w:rPr>
          <w:rFonts w:ascii="Times New Roman" w:hAnsi="Times New Roman"/>
          <w:sz w:val="28"/>
          <w:szCs w:val="28"/>
          <w:lang w:val="uk-UA"/>
        </w:rPr>
        <w:t>«</w:t>
      </w:r>
      <w:r>
        <w:rPr>
          <w:rFonts w:ascii="Times New Roman" w:hAnsi="Times New Roman"/>
          <w:sz w:val="28"/>
          <w:szCs w:val="28"/>
          <w:lang w:val="uk-UA"/>
        </w:rPr>
        <w:t>Я-концепції</w:t>
      </w:r>
      <w:r w:rsidR="00D63CA6">
        <w:rPr>
          <w:rFonts w:ascii="Times New Roman" w:hAnsi="Times New Roman"/>
          <w:sz w:val="28"/>
          <w:szCs w:val="28"/>
          <w:lang w:val="uk-UA"/>
        </w:rPr>
        <w:t>»</w:t>
      </w:r>
      <w:r>
        <w:rPr>
          <w:rFonts w:ascii="Times New Roman" w:hAnsi="Times New Roman"/>
          <w:sz w:val="28"/>
          <w:szCs w:val="28"/>
          <w:lang w:val="uk-UA"/>
        </w:rPr>
        <w:t xml:space="preserve"> майбутніх менеджерів</w:t>
      </w:r>
      <w:r w:rsidRPr="001B17BF">
        <w:rPr>
          <w:rFonts w:ascii="Times New Roman" w:hAnsi="Times New Roman"/>
          <w:sz w:val="28"/>
          <w:szCs w:val="28"/>
          <w:lang w:val="uk-UA"/>
        </w:rPr>
        <w:t xml:space="preserve">, професійної </w:t>
      </w:r>
      <w:r w:rsidR="00D63CA6">
        <w:rPr>
          <w:rFonts w:ascii="Times New Roman" w:hAnsi="Times New Roman"/>
          <w:sz w:val="28"/>
          <w:szCs w:val="28"/>
          <w:lang w:val="uk-UA"/>
        </w:rPr>
        <w:t>«</w:t>
      </w:r>
      <w:r w:rsidRPr="001B17BF">
        <w:rPr>
          <w:rFonts w:ascii="Times New Roman" w:hAnsi="Times New Roman"/>
          <w:sz w:val="28"/>
          <w:szCs w:val="28"/>
          <w:lang w:val="uk-UA"/>
        </w:rPr>
        <w:t>Я-концепції</w:t>
      </w:r>
      <w:r w:rsidR="00D63CA6">
        <w:rPr>
          <w:rFonts w:ascii="Times New Roman" w:hAnsi="Times New Roman"/>
          <w:sz w:val="28"/>
          <w:szCs w:val="28"/>
          <w:lang w:val="uk-UA"/>
        </w:rPr>
        <w:t>»</w:t>
      </w:r>
      <w:r w:rsidRPr="001B17BF">
        <w:rPr>
          <w:rFonts w:ascii="Times New Roman" w:hAnsi="Times New Roman"/>
          <w:sz w:val="28"/>
          <w:szCs w:val="28"/>
          <w:lang w:val="uk-UA"/>
        </w:rPr>
        <w:t xml:space="preserve">. </w:t>
      </w:r>
      <w:r w:rsidRPr="00FA4577">
        <w:rPr>
          <w:rFonts w:ascii="Times New Roman" w:hAnsi="Times New Roman"/>
          <w:i/>
          <w:sz w:val="28"/>
          <w:szCs w:val="28"/>
          <w:lang w:val="uk-UA"/>
        </w:rPr>
        <w:t>Культурно-освітній простір</w:t>
      </w:r>
      <w:r w:rsidRPr="00FA4577">
        <w:rPr>
          <w:rFonts w:ascii="Times New Roman" w:hAnsi="Times New Roman"/>
          <w:sz w:val="28"/>
          <w:szCs w:val="28"/>
          <w:lang w:val="uk-UA"/>
        </w:rPr>
        <w:t xml:space="preserve"> </w:t>
      </w:r>
      <w:r>
        <w:rPr>
          <w:rFonts w:ascii="Times New Roman" w:hAnsi="Times New Roman"/>
          <w:sz w:val="28"/>
          <w:szCs w:val="28"/>
          <w:lang w:val="uk-UA"/>
        </w:rPr>
        <w:t xml:space="preserve">постає </w:t>
      </w:r>
      <w:r w:rsidRPr="00FA4577">
        <w:rPr>
          <w:rFonts w:ascii="Times New Roman" w:hAnsi="Times New Roman"/>
          <w:sz w:val="28"/>
          <w:szCs w:val="28"/>
          <w:lang w:val="uk-UA"/>
        </w:rPr>
        <w:t>«поле</w:t>
      </w:r>
      <w:r>
        <w:rPr>
          <w:rFonts w:ascii="Times New Roman" w:hAnsi="Times New Roman"/>
          <w:sz w:val="28"/>
          <w:szCs w:val="28"/>
          <w:lang w:val="uk-UA"/>
        </w:rPr>
        <w:t>м</w:t>
      </w:r>
      <w:r w:rsidRPr="00FA4577">
        <w:rPr>
          <w:rFonts w:ascii="Times New Roman" w:hAnsi="Times New Roman"/>
          <w:sz w:val="28"/>
          <w:szCs w:val="28"/>
          <w:lang w:val="uk-UA"/>
        </w:rPr>
        <w:t xml:space="preserve"> можливостей»</w:t>
      </w:r>
      <w:r w:rsidR="007A374D">
        <w:rPr>
          <w:rFonts w:ascii="Times New Roman" w:hAnsi="Times New Roman"/>
          <w:sz w:val="28"/>
          <w:szCs w:val="28"/>
          <w:lang w:val="uk-UA"/>
        </w:rPr>
        <w:t xml:space="preserve"> </w:t>
      </w:r>
      <w:r>
        <w:rPr>
          <w:rFonts w:ascii="Times New Roman" w:hAnsi="Times New Roman"/>
          <w:sz w:val="28"/>
          <w:szCs w:val="28"/>
          <w:lang w:val="uk-UA"/>
        </w:rPr>
        <w:t>у формуванні</w:t>
      </w:r>
      <w:r w:rsidRPr="00FA4577">
        <w:rPr>
          <w:rFonts w:ascii="Times New Roman" w:hAnsi="Times New Roman"/>
          <w:sz w:val="28"/>
          <w:szCs w:val="28"/>
          <w:lang w:val="uk-UA"/>
        </w:rPr>
        <w:t xml:space="preserve"> професійної мобільності студентів, </w:t>
      </w:r>
      <w:r>
        <w:rPr>
          <w:rFonts w:ascii="Times New Roman" w:hAnsi="Times New Roman"/>
          <w:sz w:val="28"/>
          <w:szCs w:val="28"/>
          <w:lang w:val="uk-UA"/>
        </w:rPr>
        <w:t>їхнього залучення до підготовки та реалізації соціальних проє</w:t>
      </w:r>
      <w:r w:rsidRPr="00FA4577">
        <w:rPr>
          <w:rFonts w:ascii="Times New Roman" w:hAnsi="Times New Roman"/>
          <w:sz w:val="28"/>
          <w:szCs w:val="28"/>
          <w:lang w:val="uk-UA"/>
        </w:rPr>
        <w:t xml:space="preserve">ктів, розвитку творчих здібностей та навичок </w:t>
      </w:r>
      <w:r>
        <w:rPr>
          <w:rFonts w:ascii="Times New Roman" w:hAnsi="Times New Roman"/>
          <w:sz w:val="28"/>
          <w:szCs w:val="28"/>
          <w:lang w:val="uk-UA"/>
        </w:rPr>
        <w:t>комунікації</w:t>
      </w:r>
      <w:r w:rsidRPr="00FA4577">
        <w:rPr>
          <w:rFonts w:ascii="Times New Roman" w:hAnsi="Times New Roman"/>
          <w:sz w:val="28"/>
          <w:szCs w:val="28"/>
          <w:lang w:val="uk-UA"/>
        </w:rPr>
        <w:t xml:space="preserve">. </w:t>
      </w:r>
      <w:r w:rsidRPr="00FA4577">
        <w:rPr>
          <w:rFonts w:ascii="Times New Roman" w:hAnsi="Times New Roman"/>
          <w:i/>
          <w:sz w:val="28"/>
          <w:szCs w:val="28"/>
          <w:lang w:val="uk-UA"/>
        </w:rPr>
        <w:t>Інформаційно-освітній простір</w:t>
      </w:r>
      <w:r w:rsidR="007A374D">
        <w:rPr>
          <w:rFonts w:ascii="Times New Roman" w:hAnsi="Times New Roman"/>
          <w:sz w:val="28"/>
          <w:szCs w:val="28"/>
          <w:lang w:val="uk-UA"/>
        </w:rPr>
        <w:t xml:space="preserve"> </w:t>
      </w:r>
      <w:r>
        <w:rPr>
          <w:rFonts w:ascii="Times New Roman" w:hAnsi="Times New Roman"/>
          <w:sz w:val="28"/>
          <w:szCs w:val="28"/>
          <w:lang w:val="uk-UA"/>
        </w:rPr>
        <w:t>є засобом</w:t>
      </w:r>
      <w:r w:rsidRPr="00FA4577">
        <w:rPr>
          <w:rFonts w:ascii="Times New Roman" w:hAnsi="Times New Roman"/>
          <w:sz w:val="28"/>
          <w:szCs w:val="28"/>
          <w:lang w:val="uk-UA"/>
        </w:rPr>
        <w:t xml:space="preserve"> підтримки </w:t>
      </w:r>
      <w:r w:rsidRPr="00FA4577">
        <w:rPr>
          <w:rFonts w:ascii="Times New Roman" w:hAnsi="Times New Roman"/>
          <w:sz w:val="28"/>
          <w:szCs w:val="28"/>
          <w:lang w:val="uk-UA"/>
        </w:rPr>
        <w:lastRenderedPageBreak/>
        <w:t>навчальної та наукової роботи</w:t>
      </w:r>
      <w:r>
        <w:rPr>
          <w:rFonts w:ascii="Times New Roman" w:hAnsi="Times New Roman"/>
          <w:sz w:val="28"/>
          <w:szCs w:val="28"/>
          <w:lang w:val="uk-UA"/>
        </w:rPr>
        <w:t xml:space="preserve"> майбутніх керівників</w:t>
      </w:r>
      <w:r w:rsidRPr="00FA4577">
        <w:rPr>
          <w:rFonts w:ascii="Times New Roman" w:hAnsi="Times New Roman"/>
          <w:sz w:val="28"/>
          <w:szCs w:val="28"/>
          <w:lang w:val="uk-UA"/>
        </w:rPr>
        <w:t>, організації взаємодії</w:t>
      </w:r>
      <w:r w:rsidRPr="00C57150">
        <w:rPr>
          <w:rFonts w:ascii="Times New Roman" w:hAnsi="Times New Roman"/>
          <w:sz w:val="28"/>
          <w:szCs w:val="28"/>
          <w:lang w:val="uk-UA"/>
        </w:rPr>
        <w:t xml:space="preserve"> </w:t>
      </w:r>
      <w:r>
        <w:rPr>
          <w:rFonts w:ascii="Times New Roman" w:hAnsi="Times New Roman"/>
          <w:sz w:val="28"/>
          <w:szCs w:val="28"/>
          <w:lang w:val="uk-UA"/>
        </w:rPr>
        <w:t>у мережі Інтернет, засвоєння</w:t>
      </w:r>
      <w:r w:rsidR="007A374D">
        <w:rPr>
          <w:rFonts w:ascii="Times New Roman" w:hAnsi="Times New Roman"/>
          <w:sz w:val="28"/>
          <w:szCs w:val="28"/>
          <w:lang w:val="uk-UA"/>
        </w:rPr>
        <w:t xml:space="preserve"> </w:t>
      </w:r>
      <w:r>
        <w:rPr>
          <w:rFonts w:ascii="Times New Roman" w:hAnsi="Times New Roman"/>
          <w:sz w:val="28"/>
          <w:szCs w:val="28"/>
          <w:lang w:val="uk-UA"/>
        </w:rPr>
        <w:t xml:space="preserve">нових інформаційних технологій </w:t>
      </w:r>
      <w:r w:rsidRPr="00016D9D">
        <w:rPr>
          <w:rFonts w:ascii="Times New Roman" w:hAnsi="Times New Roman"/>
          <w:sz w:val="28"/>
          <w:szCs w:val="28"/>
          <w:lang w:val="uk-UA"/>
        </w:rPr>
        <w:t>[</w:t>
      </w:r>
      <w:r>
        <w:rPr>
          <w:rFonts w:ascii="Times New Roman" w:hAnsi="Times New Roman"/>
          <w:sz w:val="28"/>
          <w:szCs w:val="28"/>
          <w:lang w:val="uk-UA"/>
        </w:rPr>
        <w:t>58, с.134</w:t>
      </w:r>
      <w:r w:rsidRPr="00016D9D">
        <w:rPr>
          <w:rFonts w:ascii="Times New Roman" w:hAnsi="Times New Roman"/>
          <w:sz w:val="28"/>
          <w:szCs w:val="28"/>
          <w:lang w:val="uk-UA"/>
        </w:rPr>
        <w:t>]</w:t>
      </w:r>
      <w:r w:rsidRPr="00FA4577">
        <w:rPr>
          <w:rFonts w:ascii="Times New Roman" w:hAnsi="Times New Roman"/>
          <w:sz w:val="28"/>
          <w:szCs w:val="28"/>
          <w:lang w:val="uk-UA"/>
        </w:rPr>
        <w:t>.</w:t>
      </w:r>
    </w:p>
    <w:p w:rsidR="00C108B8" w:rsidRDefault="00C108B8" w:rsidP="007A374D">
      <w:pPr>
        <w:spacing w:after="0" w:line="360" w:lineRule="auto"/>
        <w:ind w:firstLine="709"/>
        <w:jc w:val="both"/>
        <w:rPr>
          <w:rFonts w:ascii="Times New Roman" w:eastAsia="TimesNewRomanPSMT" w:hAnsi="Times New Roman"/>
          <w:iCs/>
          <w:sz w:val="28"/>
          <w:szCs w:val="28"/>
          <w:lang w:val="uk-UA"/>
        </w:rPr>
      </w:pPr>
      <w:r>
        <w:rPr>
          <w:rFonts w:ascii="Times New Roman" w:hAnsi="Times New Roman"/>
          <w:sz w:val="28"/>
          <w:szCs w:val="28"/>
          <w:lang w:val="uk-UA"/>
        </w:rPr>
        <w:t xml:space="preserve">Нам імпонує </w:t>
      </w:r>
      <w:r w:rsidRPr="00056385">
        <w:rPr>
          <w:rFonts w:ascii="Times New Roman" w:hAnsi="Times New Roman"/>
          <w:sz w:val="28"/>
          <w:szCs w:val="28"/>
          <w:lang w:val="uk-UA"/>
        </w:rPr>
        <w:t xml:space="preserve">структура освітнього простору закладу вищої освіти, </w:t>
      </w:r>
      <w:r>
        <w:rPr>
          <w:rFonts w:ascii="Times New Roman" w:hAnsi="Times New Roman"/>
          <w:sz w:val="28"/>
          <w:szCs w:val="28"/>
          <w:lang w:val="uk-UA"/>
        </w:rPr>
        <w:t>яку представила М.</w:t>
      </w:r>
      <w:r w:rsidR="00D63CA6">
        <w:rPr>
          <w:rFonts w:ascii="Times New Roman" w:hAnsi="Times New Roman"/>
          <w:sz w:val="28"/>
          <w:szCs w:val="28"/>
          <w:lang w:val="uk-UA"/>
        </w:rPr>
        <w:t xml:space="preserve">В. </w:t>
      </w:r>
      <w:r>
        <w:rPr>
          <w:rFonts w:ascii="Times New Roman" w:hAnsi="Times New Roman"/>
          <w:sz w:val="28"/>
          <w:szCs w:val="28"/>
          <w:lang w:val="uk-UA"/>
        </w:rPr>
        <w:t>Братко</w:t>
      </w:r>
      <w:r w:rsidR="00D63CA6">
        <w:rPr>
          <w:rFonts w:ascii="Times New Roman" w:hAnsi="Times New Roman"/>
          <w:sz w:val="28"/>
          <w:szCs w:val="28"/>
          <w:lang w:val="uk-UA"/>
        </w:rPr>
        <w:t xml:space="preserve"> </w:t>
      </w:r>
      <w:r>
        <w:rPr>
          <w:rFonts w:ascii="Times New Roman" w:eastAsia="TimesNewRomanPSMT" w:hAnsi="Times New Roman"/>
          <w:iCs/>
          <w:sz w:val="28"/>
          <w:szCs w:val="28"/>
          <w:lang w:val="uk-UA"/>
        </w:rPr>
        <w:t>(рис. 2.2.)</w:t>
      </w:r>
      <w:r w:rsidRPr="00056385">
        <w:rPr>
          <w:rFonts w:ascii="Times New Roman" w:eastAsia="TimesNewRomanPSMT" w:hAnsi="Times New Roman"/>
          <w:iCs/>
          <w:sz w:val="28"/>
          <w:szCs w:val="28"/>
          <w:lang w:val="uk-UA"/>
        </w:rPr>
        <w:t>.</w:t>
      </w:r>
    </w:p>
    <w:p w:rsidR="00C108B8" w:rsidRDefault="00C108B8" w:rsidP="00C108B8">
      <w:pPr>
        <w:autoSpaceDE w:val="0"/>
        <w:autoSpaceDN w:val="0"/>
        <w:adjustRightInd w:val="0"/>
        <w:spacing w:after="0" w:line="360" w:lineRule="auto"/>
        <w:ind w:firstLine="709"/>
        <w:jc w:val="both"/>
        <w:rPr>
          <w:rFonts w:ascii="Times New Roman" w:eastAsia="TimesNewRomanPSMT" w:hAnsi="Times New Roman"/>
          <w:iCs/>
          <w:sz w:val="28"/>
          <w:szCs w:val="28"/>
          <w:lang w:val="uk-UA"/>
        </w:rPr>
      </w:pPr>
      <w:r>
        <w:rPr>
          <w:rFonts w:ascii="Times New Roman" w:eastAsia="TimesNewRomanPSMT" w:hAnsi="Times New Roman"/>
          <w:iCs/>
          <w:noProof/>
          <w:sz w:val="28"/>
          <w:szCs w:val="28"/>
          <w:lang w:val="uk-UA" w:eastAsia="uk-UA"/>
        </w:rPr>
        <w:drawing>
          <wp:inline distT="0" distB="0" distL="0" distR="0">
            <wp:extent cx="5486400" cy="2765145"/>
            <wp:effectExtent l="0" t="0" r="0" b="0"/>
            <wp:docPr id="1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108B8" w:rsidRPr="00056385" w:rsidRDefault="00C108B8" w:rsidP="00C108B8">
      <w:pPr>
        <w:autoSpaceDE w:val="0"/>
        <w:autoSpaceDN w:val="0"/>
        <w:adjustRightInd w:val="0"/>
        <w:spacing w:after="0" w:line="360" w:lineRule="auto"/>
        <w:ind w:firstLine="709"/>
        <w:jc w:val="both"/>
        <w:rPr>
          <w:rFonts w:ascii="Times New Roman" w:eastAsia="TimesNewRomanPSMT" w:hAnsi="Times New Roman"/>
          <w:iCs/>
          <w:sz w:val="28"/>
          <w:szCs w:val="28"/>
          <w:lang w:val="uk-UA"/>
        </w:rPr>
      </w:pPr>
    </w:p>
    <w:p w:rsidR="00C108B8" w:rsidRPr="00162965" w:rsidRDefault="00C108B8" w:rsidP="00C108B8">
      <w:pPr>
        <w:autoSpaceDE w:val="0"/>
        <w:autoSpaceDN w:val="0"/>
        <w:adjustRightInd w:val="0"/>
        <w:spacing w:after="0" w:line="360" w:lineRule="auto"/>
        <w:ind w:firstLine="709"/>
        <w:jc w:val="center"/>
        <w:rPr>
          <w:rFonts w:ascii="Times New Roman" w:eastAsia="TimesNewRomanPSMT" w:hAnsi="Times New Roman"/>
          <w:i/>
          <w:sz w:val="28"/>
          <w:szCs w:val="28"/>
          <w:lang w:val="uk-UA"/>
        </w:rPr>
      </w:pPr>
      <w:r w:rsidRPr="00162965">
        <w:rPr>
          <w:rFonts w:ascii="Times New Roman" w:eastAsia="TimesNewRomanPSMT" w:hAnsi="Times New Roman"/>
          <w:i/>
          <w:sz w:val="28"/>
          <w:szCs w:val="28"/>
          <w:lang w:val="uk-UA"/>
        </w:rPr>
        <w:t>Рис.2.2. Структура освітнього простору ЗВО (за М.</w:t>
      </w:r>
      <w:r w:rsidR="00D63CA6">
        <w:rPr>
          <w:rFonts w:ascii="Times New Roman" w:eastAsia="TimesNewRomanPSMT" w:hAnsi="Times New Roman"/>
          <w:i/>
          <w:sz w:val="28"/>
          <w:szCs w:val="28"/>
          <w:lang w:val="uk-UA"/>
        </w:rPr>
        <w:t xml:space="preserve">В. </w:t>
      </w:r>
      <w:r w:rsidRPr="00162965">
        <w:rPr>
          <w:rFonts w:ascii="Times New Roman" w:eastAsia="TimesNewRomanPSMT" w:hAnsi="Times New Roman"/>
          <w:i/>
          <w:sz w:val="28"/>
          <w:szCs w:val="28"/>
          <w:lang w:val="uk-UA"/>
        </w:rPr>
        <w:t>Братко)</w:t>
      </w:r>
    </w:p>
    <w:p w:rsidR="00C108B8" w:rsidRPr="00F259F3" w:rsidRDefault="00C108B8" w:rsidP="00E06A47">
      <w:pPr>
        <w:autoSpaceDE w:val="0"/>
        <w:autoSpaceDN w:val="0"/>
        <w:adjustRightInd w:val="0"/>
        <w:spacing w:after="0" w:line="336" w:lineRule="auto"/>
        <w:ind w:firstLine="709"/>
        <w:jc w:val="both"/>
        <w:rPr>
          <w:rFonts w:ascii="Times New Roman" w:eastAsia="TimesNewRomanPSMT" w:hAnsi="Times New Roman"/>
          <w:sz w:val="28"/>
          <w:szCs w:val="28"/>
          <w:lang w:val="uk-UA"/>
        </w:rPr>
      </w:pPr>
      <w:r w:rsidRPr="00162965">
        <w:rPr>
          <w:rFonts w:ascii="Times New Roman" w:eastAsia="TimesNewRomanPSMT" w:hAnsi="Times New Roman"/>
          <w:i/>
          <w:sz w:val="28"/>
          <w:szCs w:val="28"/>
          <w:lang w:val="uk-UA"/>
        </w:rPr>
        <w:t>Особистісний компонент</w:t>
      </w:r>
      <w:r>
        <w:rPr>
          <w:rFonts w:ascii="Times New Roman" w:eastAsia="TimesNewRomanPSMT" w:hAnsi="Times New Roman"/>
          <w:sz w:val="28"/>
          <w:szCs w:val="28"/>
          <w:lang w:val="uk-UA"/>
        </w:rPr>
        <w:t xml:space="preserve"> передбачає</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включення</w:t>
      </w:r>
      <w:r w:rsidRPr="00F259F3">
        <w:rPr>
          <w:rFonts w:ascii="Times New Roman" w:eastAsia="TimesNewRomanPSMT" w:hAnsi="Times New Roman"/>
          <w:sz w:val="28"/>
          <w:szCs w:val="28"/>
          <w:lang w:val="uk-UA"/>
        </w:rPr>
        <w:t xml:space="preserve"> усіх суб’єктів освітнього процесу у </w:t>
      </w:r>
      <w:r>
        <w:rPr>
          <w:rFonts w:ascii="Times New Roman" w:eastAsia="TimesNewRomanPSMT" w:hAnsi="Times New Roman"/>
          <w:sz w:val="28"/>
          <w:szCs w:val="28"/>
          <w:lang w:val="uk-UA"/>
        </w:rPr>
        <w:t>виші (викладачів та</w:t>
      </w:r>
      <w:r w:rsidRPr="00F259F3">
        <w:rPr>
          <w:rFonts w:ascii="Times New Roman" w:eastAsia="TimesNewRomanPSMT" w:hAnsi="Times New Roman"/>
          <w:sz w:val="28"/>
          <w:szCs w:val="28"/>
          <w:lang w:val="uk-UA"/>
        </w:rPr>
        <w:t xml:space="preserve"> студентів) у </w:t>
      </w:r>
      <w:r>
        <w:rPr>
          <w:rFonts w:ascii="Times New Roman" w:eastAsia="TimesNewRomanPSMT" w:hAnsi="Times New Roman"/>
          <w:sz w:val="28"/>
          <w:szCs w:val="28"/>
          <w:lang w:val="uk-UA"/>
        </w:rPr>
        <w:t xml:space="preserve">кількісному та якісному відношенні. Це різнорівневі статево-вікові та субкультурні </w:t>
      </w:r>
      <w:r w:rsidRPr="00F259F3">
        <w:rPr>
          <w:rFonts w:ascii="Times New Roman" w:eastAsia="TimesNewRomanPSMT" w:hAnsi="Times New Roman"/>
          <w:sz w:val="28"/>
          <w:szCs w:val="28"/>
          <w:lang w:val="uk-UA"/>
        </w:rPr>
        <w:t>групи</w:t>
      </w:r>
      <w:r>
        <w:rPr>
          <w:rFonts w:ascii="Times New Roman" w:eastAsia="TimesNewRomanPSMT" w:hAnsi="Times New Roman"/>
          <w:sz w:val="28"/>
          <w:szCs w:val="28"/>
          <w:lang w:val="uk-UA"/>
        </w:rPr>
        <w:t xml:space="preserve"> за професійною компетентністю, майстерністю</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професіоналізмом</w:t>
      </w:r>
      <w:r w:rsidRPr="00F259F3">
        <w:rPr>
          <w:rFonts w:ascii="Times New Roman" w:eastAsia="TimesNewRomanPSMT" w:hAnsi="Times New Roman"/>
          <w:sz w:val="28"/>
          <w:szCs w:val="28"/>
          <w:lang w:val="uk-UA"/>
        </w:rPr>
        <w:t>, рі</w:t>
      </w:r>
      <w:r>
        <w:rPr>
          <w:rFonts w:ascii="Times New Roman" w:eastAsia="TimesNewRomanPSMT" w:hAnsi="Times New Roman"/>
          <w:sz w:val="28"/>
          <w:szCs w:val="28"/>
          <w:lang w:val="uk-UA"/>
        </w:rPr>
        <w:t>зними роками підготовки та</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професійного спрямування. Саме особистісний</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компонент є</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тим провідним</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системоутворюючим елементом,</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який сприяє формуванню</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оригінального </w:t>
      </w:r>
      <w:r w:rsidRPr="00F259F3">
        <w:rPr>
          <w:rFonts w:ascii="Times New Roman" w:eastAsia="TimesNewRomanPSMT" w:hAnsi="Times New Roman"/>
          <w:sz w:val="28"/>
          <w:szCs w:val="28"/>
          <w:lang w:val="uk-UA"/>
        </w:rPr>
        <w:t>освітнього простору</w:t>
      </w:r>
      <w:r>
        <w:rPr>
          <w:rFonts w:ascii="Times New Roman" w:eastAsia="TimesNewRomanPSMT" w:hAnsi="Times New Roman"/>
          <w:sz w:val="28"/>
          <w:szCs w:val="28"/>
          <w:lang w:val="uk-UA"/>
        </w:rPr>
        <w:t xml:space="preserve"> ЗВО</w:t>
      </w:r>
      <w:r w:rsidRPr="00F259F3">
        <w:rPr>
          <w:rFonts w:ascii="Times New Roman" w:eastAsia="TimesNewRomanPSMT" w:hAnsi="Times New Roman"/>
          <w:sz w:val="28"/>
          <w:szCs w:val="28"/>
          <w:lang w:val="uk-UA"/>
        </w:rPr>
        <w:t xml:space="preserve">. Взаємодія, взаємостосунки </w:t>
      </w:r>
      <w:r>
        <w:rPr>
          <w:rFonts w:ascii="Times New Roman" w:eastAsia="TimesNewRomanPSMT" w:hAnsi="Times New Roman"/>
          <w:sz w:val="28"/>
          <w:szCs w:val="28"/>
          <w:lang w:val="uk-UA"/>
        </w:rPr>
        <w:t>та взаємовплив</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викладачів та</w:t>
      </w:r>
      <w:r w:rsidRPr="00F259F3">
        <w:rPr>
          <w:rFonts w:ascii="Times New Roman" w:eastAsia="TimesNewRomanPSMT" w:hAnsi="Times New Roman"/>
          <w:sz w:val="28"/>
          <w:szCs w:val="28"/>
          <w:lang w:val="uk-UA"/>
        </w:rPr>
        <w:t xml:space="preserve"> студентів, </w:t>
      </w:r>
      <w:r>
        <w:rPr>
          <w:rFonts w:ascii="Times New Roman" w:eastAsia="TimesNewRomanPSMT" w:hAnsi="Times New Roman"/>
          <w:sz w:val="28"/>
          <w:szCs w:val="28"/>
          <w:lang w:val="uk-UA"/>
        </w:rPr>
        <w:t xml:space="preserve">їхня </w:t>
      </w:r>
      <w:r w:rsidRPr="00F259F3">
        <w:rPr>
          <w:rFonts w:ascii="Times New Roman" w:eastAsia="TimesNewRomanPSMT" w:hAnsi="Times New Roman"/>
          <w:sz w:val="28"/>
          <w:szCs w:val="28"/>
          <w:lang w:val="uk-UA"/>
        </w:rPr>
        <w:t>міжосо</w:t>
      </w:r>
      <w:r>
        <w:rPr>
          <w:rFonts w:ascii="Times New Roman" w:eastAsia="TimesNewRomanPSMT" w:hAnsi="Times New Roman"/>
          <w:sz w:val="28"/>
          <w:szCs w:val="28"/>
          <w:lang w:val="uk-UA"/>
        </w:rPr>
        <w:t>бистісна взаємодія</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є основою</w:t>
      </w:r>
      <w:r w:rsidR="007A374D">
        <w:rPr>
          <w:rFonts w:ascii="Times New Roman" w:eastAsia="TimesNewRomanPSMT" w:hAnsi="Times New Roman"/>
          <w:sz w:val="28"/>
          <w:szCs w:val="28"/>
          <w:lang w:val="uk-UA"/>
        </w:rPr>
        <w:t xml:space="preserve"> </w:t>
      </w:r>
      <w:r w:rsidRPr="00F259F3">
        <w:rPr>
          <w:rFonts w:ascii="Times New Roman" w:eastAsia="TimesNewRomanPSMT" w:hAnsi="Times New Roman"/>
          <w:sz w:val="28"/>
          <w:szCs w:val="28"/>
          <w:lang w:val="uk-UA"/>
        </w:rPr>
        <w:t>цього феномену.</w:t>
      </w:r>
    </w:p>
    <w:p w:rsidR="00233DB3" w:rsidRDefault="00C108B8" w:rsidP="00E06A47">
      <w:pPr>
        <w:autoSpaceDE w:val="0"/>
        <w:autoSpaceDN w:val="0"/>
        <w:adjustRightInd w:val="0"/>
        <w:spacing w:after="0" w:line="336" w:lineRule="auto"/>
        <w:ind w:firstLine="709"/>
        <w:jc w:val="both"/>
        <w:rPr>
          <w:rFonts w:ascii="Times New Roman" w:eastAsia="TimesNewRomanPSMT" w:hAnsi="Times New Roman"/>
          <w:color w:val="FF0000"/>
          <w:sz w:val="28"/>
          <w:szCs w:val="28"/>
          <w:lang w:val="uk-UA"/>
        </w:rPr>
      </w:pPr>
      <w:r w:rsidRPr="00162965">
        <w:rPr>
          <w:rFonts w:ascii="Times New Roman" w:eastAsia="TimesNewRomanPSMT" w:hAnsi="Times New Roman"/>
          <w:i/>
          <w:sz w:val="28"/>
          <w:szCs w:val="28"/>
          <w:lang w:val="uk-UA"/>
        </w:rPr>
        <w:t>Аксіологічно-смисловий компонент</w:t>
      </w:r>
      <w:r>
        <w:rPr>
          <w:rFonts w:ascii="Times New Roman" w:eastAsia="TimesNewRomanPSMT" w:hAnsi="Times New Roman"/>
          <w:sz w:val="28"/>
          <w:szCs w:val="28"/>
          <w:lang w:val="uk-UA"/>
        </w:rPr>
        <w:t xml:space="preserve"> виражає місію, візію, стратегію</w:t>
      </w:r>
      <w:r w:rsidRPr="00F259F3">
        <w:rPr>
          <w:rFonts w:ascii="Times New Roman" w:eastAsia="TimesNewRomanPSMT" w:hAnsi="Times New Roman"/>
          <w:sz w:val="28"/>
          <w:szCs w:val="28"/>
          <w:lang w:val="uk-UA"/>
        </w:rPr>
        <w:t>, церемонії,</w:t>
      </w:r>
      <w:r>
        <w:rPr>
          <w:rFonts w:ascii="Times New Roman" w:eastAsia="TimesNewRomanPSMT" w:hAnsi="Times New Roman"/>
          <w:sz w:val="28"/>
          <w:szCs w:val="28"/>
          <w:lang w:val="uk-UA"/>
        </w:rPr>
        <w:t xml:space="preserve"> </w:t>
      </w:r>
      <w:r w:rsidRPr="00F259F3">
        <w:rPr>
          <w:rFonts w:ascii="Times New Roman" w:eastAsia="TimesNewRomanPSMT" w:hAnsi="Times New Roman"/>
          <w:sz w:val="28"/>
          <w:szCs w:val="28"/>
          <w:lang w:val="uk-UA"/>
        </w:rPr>
        <w:t xml:space="preserve">цінності, символи, традиції, </w:t>
      </w:r>
      <w:r>
        <w:rPr>
          <w:rFonts w:ascii="Times New Roman" w:eastAsia="TimesNewRomanPSMT" w:hAnsi="Times New Roman"/>
          <w:sz w:val="28"/>
          <w:szCs w:val="28"/>
          <w:lang w:val="uk-UA"/>
        </w:rPr>
        <w:t>ритуали та</w:t>
      </w:r>
      <w:r w:rsidRPr="00F259F3">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корпоративну культуру</w:t>
      </w:r>
      <w:r w:rsidR="007A374D">
        <w:rPr>
          <w:rFonts w:ascii="Times New Roman" w:eastAsia="TimesNewRomanPSMT" w:hAnsi="Times New Roman"/>
          <w:sz w:val="28"/>
          <w:szCs w:val="28"/>
          <w:lang w:val="uk-UA"/>
        </w:rPr>
        <w:t xml:space="preserve"> </w:t>
      </w:r>
      <w:r w:rsidR="00162965">
        <w:rPr>
          <w:rFonts w:ascii="Times New Roman" w:eastAsia="TimesNewRomanPSMT" w:hAnsi="Times New Roman"/>
          <w:sz w:val="28"/>
          <w:szCs w:val="28"/>
          <w:lang w:val="uk-UA"/>
        </w:rPr>
        <w:t>ЗВО</w:t>
      </w:r>
      <w:r w:rsidRPr="00F259F3">
        <w:rPr>
          <w:rFonts w:ascii="Times New Roman" w:eastAsia="TimesNewRomanPSMT" w:hAnsi="Times New Roman"/>
          <w:sz w:val="28"/>
          <w:szCs w:val="28"/>
          <w:lang w:val="uk-UA"/>
        </w:rPr>
        <w:t>.</w:t>
      </w:r>
      <w:r w:rsidR="00162965">
        <w:rPr>
          <w:rFonts w:ascii="Times New Roman" w:eastAsia="TimesNewRomanPSMT" w:hAnsi="Times New Roman"/>
          <w:sz w:val="28"/>
          <w:szCs w:val="28"/>
          <w:lang w:val="uk-UA"/>
        </w:rPr>
        <w:t xml:space="preserve"> </w:t>
      </w:r>
      <w:r w:rsidRPr="00162965">
        <w:rPr>
          <w:rFonts w:ascii="Times New Roman" w:eastAsia="TimesNewRomanPSMT" w:hAnsi="Times New Roman"/>
          <w:i/>
          <w:sz w:val="28"/>
          <w:szCs w:val="28"/>
          <w:lang w:val="uk-UA"/>
        </w:rPr>
        <w:t>Інформаційно-змістовий компонент</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характеризується основними та допоміжними освітніми програмами</w:t>
      </w:r>
      <w:r w:rsidRPr="00F259F3">
        <w:rPr>
          <w:rFonts w:ascii="Times New Roman" w:eastAsia="TimesNewRomanPSMT" w:hAnsi="Times New Roman"/>
          <w:sz w:val="28"/>
          <w:szCs w:val="28"/>
          <w:lang w:val="uk-UA"/>
        </w:rPr>
        <w:t xml:space="preserve">, які </w:t>
      </w:r>
      <w:r>
        <w:rPr>
          <w:rFonts w:ascii="Times New Roman" w:eastAsia="TimesNewRomanPSMT" w:hAnsi="Times New Roman"/>
          <w:sz w:val="28"/>
          <w:szCs w:val="28"/>
          <w:lang w:val="uk-UA"/>
        </w:rPr>
        <w:t>здійснюють у ЗВО, позааудиторними та соціальними проєктами, нормативними документами</w:t>
      </w:r>
      <w:r w:rsidRPr="00F259F3">
        <w:rPr>
          <w:rFonts w:ascii="Times New Roman" w:eastAsia="TimesNewRomanPSMT" w:hAnsi="Times New Roman"/>
          <w:sz w:val="28"/>
          <w:szCs w:val="28"/>
          <w:lang w:val="uk-UA"/>
        </w:rPr>
        <w:t xml:space="preserve">, які </w:t>
      </w:r>
      <w:r>
        <w:rPr>
          <w:rFonts w:ascii="Times New Roman" w:eastAsia="TimesNewRomanPSMT" w:hAnsi="Times New Roman"/>
          <w:sz w:val="28"/>
          <w:szCs w:val="28"/>
          <w:lang w:val="uk-UA"/>
        </w:rPr>
        <w:t xml:space="preserve">визначають </w:t>
      </w:r>
      <w:r w:rsidRPr="00F259F3">
        <w:rPr>
          <w:rFonts w:ascii="Times New Roman" w:eastAsia="TimesNewRomanPSMT" w:hAnsi="Times New Roman"/>
          <w:sz w:val="28"/>
          <w:szCs w:val="28"/>
          <w:lang w:val="uk-UA"/>
        </w:rPr>
        <w:t>освітню діяльність та взаємодію суб’єктів освітнього процесу.</w:t>
      </w:r>
      <w:r w:rsidR="007A374D">
        <w:rPr>
          <w:rFonts w:ascii="Times New Roman" w:eastAsia="TimesNewRomanPSMT" w:hAnsi="Times New Roman"/>
          <w:sz w:val="28"/>
          <w:szCs w:val="28"/>
          <w:lang w:val="uk-UA"/>
        </w:rPr>
        <w:t xml:space="preserve"> </w:t>
      </w:r>
    </w:p>
    <w:p w:rsidR="00C108B8" w:rsidRPr="00B61D77" w:rsidRDefault="00C108B8" w:rsidP="00E06A47">
      <w:pPr>
        <w:autoSpaceDE w:val="0"/>
        <w:autoSpaceDN w:val="0"/>
        <w:adjustRightInd w:val="0"/>
        <w:spacing w:after="0" w:line="336" w:lineRule="auto"/>
        <w:ind w:firstLine="709"/>
        <w:jc w:val="both"/>
        <w:rPr>
          <w:rFonts w:ascii="Times New Roman" w:hAnsi="Times New Roman"/>
          <w:sz w:val="28"/>
          <w:szCs w:val="28"/>
          <w:lang w:val="uk-UA"/>
        </w:rPr>
      </w:pPr>
      <w:r w:rsidRPr="00162965">
        <w:rPr>
          <w:rFonts w:ascii="Times New Roman" w:eastAsia="TimesNewRomanPSMT" w:hAnsi="Times New Roman"/>
          <w:i/>
          <w:sz w:val="28"/>
          <w:szCs w:val="28"/>
          <w:lang w:val="uk-UA"/>
        </w:rPr>
        <w:lastRenderedPageBreak/>
        <w:t>Організаційно-діяльнісний компонент</w:t>
      </w:r>
      <w:r>
        <w:rPr>
          <w:rFonts w:ascii="Times New Roman" w:eastAsia="TimesNewRomanPSMT" w:hAnsi="Times New Roman"/>
          <w:sz w:val="28"/>
          <w:szCs w:val="28"/>
          <w:lang w:val="uk-UA"/>
        </w:rPr>
        <w:t xml:space="preserve"> акумулює</w:t>
      </w:r>
      <w:r w:rsidR="007A374D">
        <w:rPr>
          <w:rFonts w:ascii="Times New Roman" w:eastAsia="TimesNewRomanPSMT" w:hAnsi="Times New Roman"/>
          <w:sz w:val="28"/>
          <w:szCs w:val="28"/>
          <w:lang w:val="uk-UA"/>
        </w:rPr>
        <w:t xml:space="preserve"> </w:t>
      </w:r>
      <w:r w:rsidRPr="00B61D77">
        <w:rPr>
          <w:rFonts w:ascii="Times New Roman" w:eastAsia="TimesNewRomanPSMT" w:hAnsi="Times New Roman"/>
          <w:sz w:val="28"/>
          <w:szCs w:val="28"/>
          <w:lang w:val="uk-UA"/>
        </w:rPr>
        <w:t>технології, форми, способи,</w:t>
      </w:r>
      <w:r>
        <w:rPr>
          <w:rFonts w:ascii="Times New Roman" w:eastAsia="TimesNewRomanPSMT" w:hAnsi="Times New Roman"/>
          <w:sz w:val="28"/>
          <w:szCs w:val="28"/>
          <w:lang w:val="uk-UA"/>
        </w:rPr>
        <w:t xml:space="preserve"> методи та</w:t>
      </w:r>
      <w:r w:rsidRPr="00B61D77">
        <w:rPr>
          <w:rFonts w:ascii="Times New Roman" w:eastAsia="TimesNewRomanPSMT" w:hAnsi="Times New Roman"/>
          <w:sz w:val="28"/>
          <w:szCs w:val="28"/>
          <w:lang w:val="uk-UA"/>
        </w:rPr>
        <w:t xml:space="preserve"> стилі взаємодії суб’єктів </w:t>
      </w:r>
      <w:r>
        <w:rPr>
          <w:rFonts w:ascii="Times New Roman" w:eastAsia="TimesNewRomanPSMT" w:hAnsi="Times New Roman"/>
          <w:sz w:val="28"/>
          <w:szCs w:val="28"/>
          <w:lang w:val="uk-UA"/>
        </w:rPr>
        <w:t>освітнього процесу на різних</w:t>
      </w:r>
      <w:r w:rsidRPr="00B61D77">
        <w:rPr>
          <w:rFonts w:ascii="Times New Roman" w:eastAsia="TimesNewRomanPSMT" w:hAnsi="Times New Roman"/>
          <w:sz w:val="28"/>
          <w:szCs w:val="28"/>
          <w:lang w:val="uk-UA"/>
        </w:rPr>
        <w:t xml:space="preserve"> рівнях, </w:t>
      </w:r>
      <w:r>
        <w:rPr>
          <w:rFonts w:ascii="Times New Roman" w:eastAsia="TimesNewRomanPSMT" w:hAnsi="Times New Roman"/>
          <w:sz w:val="28"/>
          <w:szCs w:val="28"/>
          <w:lang w:val="uk-UA"/>
        </w:rPr>
        <w:t>поведінкові</w:t>
      </w:r>
      <w:r w:rsidRPr="00B61D77">
        <w:rPr>
          <w:rFonts w:ascii="Times New Roman" w:eastAsia="TimesNewRomanPSMT" w:hAnsi="Times New Roman"/>
          <w:sz w:val="28"/>
          <w:szCs w:val="28"/>
          <w:lang w:val="uk-UA"/>
        </w:rPr>
        <w:t xml:space="preserve"> стилі</w:t>
      </w:r>
      <w:r>
        <w:rPr>
          <w:rFonts w:ascii="Times New Roman" w:eastAsia="TimesNewRomanPSMT" w:hAnsi="Times New Roman"/>
          <w:sz w:val="28"/>
          <w:szCs w:val="28"/>
          <w:lang w:val="uk-UA"/>
        </w:rPr>
        <w:t>, способи спілкування</w:t>
      </w:r>
      <w:r w:rsidRPr="00B61D77">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формальні й</w:t>
      </w:r>
      <w:r w:rsidRPr="00B61D77">
        <w:rPr>
          <w:rFonts w:ascii="Times New Roman" w:eastAsia="TimesNewRomanPSMT" w:hAnsi="Times New Roman"/>
          <w:sz w:val="28"/>
          <w:szCs w:val="28"/>
          <w:lang w:val="uk-UA"/>
        </w:rPr>
        <w:t xml:space="preserve"> неформальні структури</w:t>
      </w:r>
      <w:r>
        <w:rPr>
          <w:rFonts w:ascii="Times New Roman" w:eastAsia="TimesNewRomanPSMT" w:hAnsi="Times New Roman"/>
          <w:sz w:val="28"/>
          <w:szCs w:val="28"/>
          <w:lang w:val="uk-UA"/>
        </w:rPr>
        <w:t xml:space="preserve"> управління. </w:t>
      </w:r>
      <w:r w:rsidRPr="00162965">
        <w:rPr>
          <w:rFonts w:ascii="Times New Roman" w:eastAsia="TimesNewRomanPSMT" w:hAnsi="Times New Roman"/>
          <w:i/>
          <w:sz w:val="28"/>
          <w:szCs w:val="28"/>
          <w:lang w:val="uk-UA"/>
        </w:rPr>
        <w:t>Просторово-предметний компонент</w:t>
      </w:r>
      <w:r>
        <w:rPr>
          <w:rFonts w:ascii="Times New Roman" w:eastAsia="TimesNewRomanPSMT" w:hAnsi="Times New Roman"/>
          <w:sz w:val="28"/>
          <w:szCs w:val="28"/>
          <w:lang w:val="uk-UA"/>
        </w:rPr>
        <w:t xml:space="preserve"> </w:t>
      </w:r>
      <w:r w:rsidR="00233DB3">
        <w:rPr>
          <w:rFonts w:ascii="Times New Roman" w:eastAsia="TimesNewRomanPSMT" w:hAnsi="Times New Roman"/>
          <w:sz w:val="28"/>
          <w:szCs w:val="28"/>
          <w:lang w:val="uk-UA"/>
        </w:rPr>
        <w:t>складається</w:t>
      </w:r>
      <w:r>
        <w:rPr>
          <w:rFonts w:ascii="Times New Roman" w:eastAsia="TimesNewRomanPSMT" w:hAnsi="Times New Roman"/>
          <w:sz w:val="28"/>
          <w:szCs w:val="28"/>
          <w:lang w:val="uk-UA"/>
        </w:rPr>
        <w:t xml:space="preserve"> з</w:t>
      </w:r>
      <w:r w:rsidR="007A374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матеріально-технічної</w:t>
      </w:r>
      <w:r w:rsidRPr="00B61D77">
        <w:rPr>
          <w:rFonts w:ascii="Times New Roman" w:eastAsia="TimesNewRomanPSMT" w:hAnsi="Times New Roman"/>
          <w:sz w:val="28"/>
          <w:szCs w:val="28"/>
          <w:lang w:val="uk-UA"/>
        </w:rPr>
        <w:t xml:space="preserve"> інфра</w:t>
      </w:r>
      <w:r>
        <w:rPr>
          <w:rFonts w:ascii="Times New Roman" w:eastAsia="TimesNewRomanPSMT" w:hAnsi="Times New Roman"/>
          <w:sz w:val="28"/>
          <w:szCs w:val="28"/>
          <w:lang w:val="uk-UA"/>
        </w:rPr>
        <w:t>структури</w:t>
      </w:r>
      <w:r w:rsidRPr="00B61D77">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аудиторного</w:t>
      </w:r>
      <w:r w:rsidRPr="00B61D77">
        <w:rPr>
          <w:rFonts w:ascii="Times New Roman" w:eastAsia="TimesNewRomanPSMT" w:hAnsi="Times New Roman"/>
          <w:sz w:val="28"/>
          <w:szCs w:val="28"/>
          <w:lang w:val="uk-UA"/>
        </w:rPr>
        <w:t xml:space="preserve"> фонд</w:t>
      </w:r>
      <w:r>
        <w:rPr>
          <w:rFonts w:ascii="Times New Roman" w:eastAsia="TimesNewRomanPSMT" w:hAnsi="Times New Roman"/>
          <w:sz w:val="28"/>
          <w:szCs w:val="28"/>
          <w:lang w:val="uk-UA"/>
        </w:rPr>
        <w:t>у, комп’ютерного</w:t>
      </w:r>
      <w:r w:rsidRPr="00B61D77">
        <w:rPr>
          <w:rFonts w:ascii="Times New Roman" w:eastAsia="TimesNewRomanPSMT" w:hAnsi="Times New Roman"/>
          <w:sz w:val="28"/>
          <w:szCs w:val="28"/>
          <w:lang w:val="uk-UA"/>
        </w:rPr>
        <w:t xml:space="preserve"> парк</w:t>
      </w:r>
      <w:r>
        <w:rPr>
          <w:rFonts w:ascii="Times New Roman" w:eastAsia="TimesNewRomanPSMT" w:hAnsi="Times New Roman"/>
          <w:sz w:val="28"/>
          <w:szCs w:val="28"/>
          <w:lang w:val="uk-UA"/>
        </w:rPr>
        <w:t>у</w:t>
      </w:r>
      <w:r w:rsidRPr="00B61D77">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бібліотечних ресурсів, побутових умов</w:t>
      </w:r>
      <w:r w:rsidRPr="00B61D77">
        <w:rPr>
          <w:rFonts w:ascii="Times New Roman" w:eastAsia="TimesNewRomanPSMT" w:hAnsi="Times New Roman"/>
          <w:sz w:val="28"/>
          <w:szCs w:val="28"/>
          <w:lang w:val="uk-UA"/>
        </w:rPr>
        <w:t>, дизайн</w:t>
      </w:r>
      <w:r>
        <w:rPr>
          <w:rFonts w:ascii="Times New Roman" w:eastAsia="TimesNewRomanPSMT" w:hAnsi="Times New Roman"/>
          <w:sz w:val="28"/>
          <w:szCs w:val="28"/>
          <w:lang w:val="uk-UA"/>
        </w:rPr>
        <w:t>у</w:t>
      </w:r>
      <w:r w:rsidRPr="00B61D77">
        <w:rPr>
          <w:rFonts w:ascii="Times New Roman" w:eastAsia="TimesNewRomanPSMT" w:hAnsi="Times New Roman"/>
          <w:sz w:val="28"/>
          <w:szCs w:val="28"/>
          <w:lang w:val="uk-UA"/>
        </w:rPr>
        <w:t xml:space="preserve"> та обладнання приміщень </w:t>
      </w:r>
      <w:r>
        <w:rPr>
          <w:rFonts w:ascii="Times New Roman" w:eastAsia="TimesNewRomanPSMT" w:hAnsi="Times New Roman"/>
          <w:sz w:val="28"/>
          <w:szCs w:val="28"/>
          <w:lang w:val="uk-UA"/>
        </w:rPr>
        <w:t xml:space="preserve">ЗВО </w:t>
      </w:r>
      <w:r w:rsidRPr="007E7713">
        <w:rPr>
          <w:rFonts w:ascii="Times New Roman" w:eastAsia="TimesNewRomanPSMT" w:hAnsi="Times New Roman"/>
          <w:sz w:val="28"/>
          <w:szCs w:val="28"/>
          <w:lang w:val="uk-UA"/>
        </w:rPr>
        <w:t>[</w:t>
      </w:r>
      <w:r>
        <w:rPr>
          <w:rFonts w:ascii="Times New Roman" w:eastAsia="TimesNewRomanPSMT" w:hAnsi="Times New Roman"/>
          <w:sz w:val="28"/>
          <w:szCs w:val="28"/>
          <w:lang w:val="uk-UA"/>
        </w:rPr>
        <w:t>4</w:t>
      </w:r>
      <w:r w:rsidRPr="00B61D77">
        <w:rPr>
          <w:rFonts w:ascii="Times New Roman" w:eastAsia="TimesNewRomanPSMT" w:hAnsi="Times New Roman"/>
          <w:sz w:val="28"/>
          <w:szCs w:val="28"/>
          <w:lang w:val="uk-UA"/>
        </w:rPr>
        <w:t>, с.72</w:t>
      </w:r>
      <w:r w:rsidRPr="007E7713">
        <w:rPr>
          <w:rFonts w:ascii="Times New Roman" w:eastAsia="TimesNewRomanPSMT" w:hAnsi="Times New Roman"/>
          <w:sz w:val="28"/>
          <w:szCs w:val="28"/>
          <w:lang w:val="uk-UA"/>
        </w:rPr>
        <w:t>]</w:t>
      </w:r>
      <w:r w:rsidRPr="00B61D77">
        <w:rPr>
          <w:rFonts w:ascii="Times New Roman" w:eastAsia="TimesNewRomanPSMT" w:hAnsi="Times New Roman"/>
          <w:sz w:val="28"/>
          <w:szCs w:val="28"/>
          <w:lang w:val="uk-UA"/>
        </w:rPr>
        <w:t>.</w:t>
      </w:r>
    </w:p>
    <w:p w:rsidR="00C108B8" w:rsidRPr="001521D9" w:rsidRDefault="00C108B8" w:rsidP="00E06A47">
      <w:pPr>
        <w:spacing w:after="0" w:line="336" w:lineRule="auto"/>
        <w:ind w:firstLine="709"/>
        <w:jc w:val="both"/>
        <w:rPr>
          <w:rFonts w:ascii="Times New Roman" w:hAnsi="Times New Roman"/>
          <w:sz w:val="28"/>
          <w:szCs w:val="28"/>
          <w:lang w:val="uk-UA"/>
        </w:rPr>
      </w:pPr>
      <w:r>
        <w:rPr>
          <w:rFonts w:ascii="Times New Roman" w:hAnsi="Times New Roman"/>
          <w:sz w:val="28"/>
          <w:szCs w:val="28"/>
          <w:lang w:val="uk-UA"/>
        </w:rPr>
        <w:t>Аналіз наукової літератури</w:t>
      </w:r>
      <w:r w:rsidRPr="001521D9">
        <w:rPr>
          <w:rFonts w:ascii="Times New Roman" w:hAnsi="Times New Roman"/>
          <w:sz w:val="28"/>
          <w:szCs w:val="28"/>
          <w:lang w:val="uk-UA"/>
        </w:rPr>
        <w:t xml:space="preserve"> </w:t>
      </w:r>
      <w:r>
        <w:rPr>
          <w:rFonts w:ascii="Times New Roman" w:hAnsi="Times New Roman"/>
          <w:sz w:val="28"/>
          <w:szCs w:val="28"/>
          <w:lang w:val="uk-UA"/>
        </w:rPr>
        <w:t xml:space="preserve">з </w:t>
      </w:r>
      <w:r w:rsidRPr="001521D9">
        <w:rPr>
          <w:rFonts w:ascii="Times New Roman" w:hAnsi="Times New Roman"/>
          <w:sz w:val="28"/>
          <w:szCs w:val="28"/>
          <w:lang w:val="uk-UA"/>
        </w:rPr>
        <w:t xml:space="preserve">проблеми освітнього простору </w:t>
      </w:r>
      <w:r>
        <w:rPr>
          <w:rFonts w:ascii="Times New Roman" w:hAnsi="Times New Roman"/>
          <w:sz w:val="28"/>
          <w:szCs w:val="28"/>
          <w:lang w:val="uk-UA"/>
        </w:rPr>
        <w:t>ЗВО уможливлює такі висновки</w:t>
      </w:r>
      <w:r w:rsidRPr="001521D9">
        <w:rPr>
          <w:rFonts w:ascii="Times New Roman" w:hAnsi="Times New Roman"/>
          <w:sz w:val="28"/>
          <w:szCs w:val="28"/>
          <w:lang w:val="uk-UA"/>
        </w:rPr>
        <w:t xml:space="preserve">: </w:t>
      </w:r>
    </w:p>
    <w:p w:rsidR="00C108B8" w:rsidRPr="001521D9" w:rsidRDefault="00C108B8" w:rsidP="00E06A47">
      <w:pPr>
        <w:numPr>
          <w:ilvl w:val="0"/>
          <w:numId w:val="12"/>
        </w:numPr>
        <w:tabs>
          <w:tab w:val="clear" w:pos="1134"/>
          <w:tab w:val="num" w:pos="0"/>
          <w:tab w:val="left" w:pos="993"/>
        </w:tabs>
        <w:spacing w:after="0" w:line="336" w:lineRule="auto"/>
        <w:ind w:left="0" w:firstLine="709"/>
        <w:jc w:val="both"/>
        <w:rPr>
          <w:rFonts w:ascii="Times New Roman" w:hAnsi="Times New Roman"/>
          <w:sz w:val="28"/>
          <w:szCs w:val="28"/>
          <w:lang w:val="uk-UA"/>
        </w:rPr>
      </w:pPr>
      <w:r w:rsidRPr="001521D9">
        <w:rPr>
          <w:rFonts w:ascii="Times New Roman" w:hAnsi="Times New Roman"/>
          <w:sz w:val="28"/>
          <w:szCs w:val="28"/>
          <w:lang w:val="uk-UA"/>
        </w:rPr>
        <w:t xml:space="preserve">освітній простір </w:t>
      </w:r>
      <w:r>
        <w:rPr>
          <w:rFonts w:ascii="Times New Roman" w:hAnsi="Times New Roman"/>
          <w:sz w:val="28"/>
          <w:szCs w:val="28"/>
          <w:lang w:val="uk-UA"/>
        </w:rPr>
        <w:t>характеризується часовими характеристиками соціального</w:t>
      </w:r>
      <w:r w:rsidRPr="001521D9">
        <w:rPr>
          <w:rFonts w:ascii="Times New Roman" w:hAnsi="Times New Roman"/>
          <w:sz w:val="28"/>
          <w:szCs w:val="28"/>
          <w:lang w:val="uk-UA"/>
        </w:rPr>
        <w:t xml:space="preserve"> розвитку, що </w:t>
      </w:r>
      <w:r>
        <w:rPr>
          <w:rFonts w:ascii="Times New Roman" w:hAnsi="Times New Roman"/>
          <w:sz w:val="28"/>
          <w:szCs w:val="28"/>
          <w:lang w:val="uk-UA"/>
        </w:rPr>
        <w:t xml:space="preserve">постає </w:t>
      </w:r>
      <w:r w:rsidRPr="001521D9">
        <w:rPr>
          <w:rFonts w:ascii="Times New Roman" w:hAnsi="Times New Roman"/>
          <w:sz w:val="28"/>
          <w:szCs w:val="28"/>
          <w:lang w:val="uk-UA"/>
        </w:rPr>
        <w:t xml:space="preserve">у модусах: </w:t>
      </w:r>
      <w:r w:rsidRPr="001521D9">
        <w:rPr>
          <w:rFonts w:ascii="Times New Roman" w:hAnsi="Times New Roman"/>
          <w:i/>
          <w:sz w:val="28"/>
          <w:szCs w:val="28"/>
          <w:lang w:val="uk-UA"/>
        </w:rPr>
        <w:t>минулого</w:t>
      </w:r>
      <w:r w:rsidRPr="001521D9">
        <w:rPr>
          <w:rFonts w:ascii="Times New Roman" w:hAnsi="Times New Roman"/>
          <w:sz w:val="28"/>
          <w:szCs w:val="28"/>
          <w:lang w:val="uk-UA"/>
        </w:rPr>
        <w:t xml:space="preserve"> (колективний досвід, </w:t>
      </w:r>
      <w:r>
        <w:rPr>
          <w:rFonts w:ascii="Times New Roman" w:hAnsi="Times New Roman"/>
          <w:sz w:val="28"/>
          <w:szCs w:val="28"/>
          <w:lang w:val="uk-UA"/>
        </w:rPr>
        <w:t xml:space="preserve">розроблена </w:t>
      </w:r>
      <w:r w:rsidRPr="001521D9">
        <w:rPr>
          <w:rFonts w:ascii="Times New Roman" w:hAnsi="Times New Roman"/>
          <w:sz w:val="28"/>
          <w:szCs w:val="28"/>
          <w:lang w:val="uk-UA"/>
        </w:rPr>
        <w:t>сис</w:t>
      </w:r>
      <w:r>
        <w:rPr>
          <w:rFonts w:ascii="Times New Roman" w:hAnsi="Times New Roman"/>
          <w:sz w:val="28"/>
          <w:szCs w:val="28"/>
          <w:lang w:val="uk-UA"/>
        </w:rPr>
        <w:t>тема знань, умінь та навичок, яка втілена у матеріально-суспільних елементах, зразках</w:t>
      </w:r>
      <w:r w:rsidRPr="001521D9">
        <w:rPr>
          <w:rFonts w:ascii="Times New Roman" w:hAnsi="Times New Roman"/>
          <w:sz w:val="28"/>
          <w:szCs w:val="28"/>
          <w:lang w:val="uk-UA"/>
        </w:rPr>
        <w:t xml:space="preserve"> та традиц</w:t>
      </w:r>
      <w:r>
        <w:rPr>
          <w:rFonts w:ascii="Times New Roman" w:hAnsi="Times New Roman"/>
          <w:sz w:val="28"/>
          <w:szCs w:val="28"/>
          <w:lang w:val="uk-UA"/>
        </w:rPr>
        <w:t>іях</w:t>
      </w:r>
      <w:r w:rsidRPr="001521D9">
        <w:rPr>
          <w:rFonts w:ascii="Times New Roman" w:hAnsi="Times New Roman"/>
          <w:sz w:val="28"/>
          <w:szCs w:val="28"/>
          <w:lang w:val="uk-UA"/>
        </w:rPr>
        <w:t xml:space="preserve"> діяльності та ін.), </w:t>
      </w:r>
      <w:r w:rsidRPr="001521D9">
        <w:rPr>
          <w:rFonts w:ascii="Times New Roman" w:hAnsi="Times New Roman"/>
          <w:i/>
          <w:sz w:val="28"/>
          <w:szCs w:val="28"/>
          <w:lang w:val="uk-UA"/>
        </w:rPr>
        <w:t>теперішнього</w:t>
      </w:r>
      <w:r w:rsidRPr="001521D9">
        <w:rPr>
          <w:rFonts w:ascii="Times New Roman" w:hAnsi="Times New Roman"/>
          <w:sz w:val="28"/>
          <w:szCs w:val="28"/>
          <w:lang w:val="uk-UA"/>
        </w:rPr>
        <w:t xml:space="preserve"> (колективна праця як активне </w:t>
      </w:r>
      <w:r>
        <w:rPr>
          <w:rFonts w:ascii="Times New Roman" w:hAnsi="Times New Roman"/>
          <w:sz w:val="28"/>
          <w:szCs w:val="28"/>
          <w:lang w:val="uk-UA"/>
        </w:rPr>
        <w:t>застосування досвіду та процес створення нових форм, зразків та</w:t>
      </w:r>
      <w:r w:rsidRPr="001521D9">
        <w:rPr>
          <w:rFonts w:ascii="Times New Roman" w:hAnsi="Times New Roman"/>
          <w:sz w:val="28"/>
          <w:szCs w:val="28"/>
          <w:lang w:val="uk-UA"/>
        </w:rPr>
        <w:t xml:space="preserve"> </w:t>
      </w:r>
      <w:r>
        <w:rPr>
          <w:rFonts w:ascii="Times New Roman" w:hAnsi="Times New Roman"/>
          <w:sz w:val="28"/>
          <w:szCs w:val="28"/>
          <w:lang w:val="uk-UA"/>
        </w:rPr>
        <w:t>діяльнісних</w:t>
      </w:r>
      <w:r w:rsidRPr="001521D9">
        <w:rPr>
          <w:rFonts w:ascii="Times New Roman" w:hAnsi="Times New Roman"/>
          <w:sz w:val="28"/>
          <w:szCs w:val="28"/>
          <w:lang w:val="uk-UA"/>
        </w:rPr>
        <w:t xml:space="preserve"> результатів) та </w:t>
      </w:r>
      <w:r w:rsidRPr="001521D9">
        <w:rPr>
          <w:rFonts w:ascii="Times New Roman" w:hAnsi="Times New Roman"/>
          <w:i/>
          <w:sz w:val="28"/>
          <w:szCs w:val="28"/>
          <w:lang w:val="uk-UA"/>
        </w:rPr>
        <w:t>майбутнього</w:t>
      </w:r>
      <w:r>
        <w:rPr>
          <w:rFonts w:ascii="Times New Roman" w:hAnsi="Times New Roman"/>
          <w:sz w:val="28"/>
          <w:szCs w:val="28"/>
          <w:lang w:val="uk-UA"/>
        </w:rPr>
        <w:t xml:space="preserve"> (соціально</w:t>
      </w:r>
      <w:r w:rsidRPr="001521D9">
        <w:rPr>
          <w:rFonts w:ascii="Times New Roman" w:hAnsi="Times New Roman"/>
          <w:sz w:val="28"/>
          <w:szCs w:val="28"/>
          <w:lang w:val="uk-UA"/>
        </w:rPr>
        <w:t xml:space="preserve"> </w:t>
      </w:r>
      <w:r>
        <w:rPr>
          <w:rFonts w:ascii="Times New Roman" w:hAnsi="Times New Roman"/>
          <w:sz w:val="28"/>
          <w:szCs w:val="28"/>
          <w:lang w:val="uk-UA"/>
        </w:rPr>
        <w:t xml:space="preserve">важливі </w:t>
      </w:r>
      <w:r w:rsidRPr="001521D9">
        <w:rPr>
          <w:rFonts w:ascii="Times New Roman" w:hAnsi="Times New Roman"/>
          <w:sz w:val="28"/>
          <w:szCs w:val="28"/>
          <w:lang w:val="uk-UA"/>
        </w:rPr>
        <w:t xml:space="preserve">реальні </w:t>
      </w:r>
      <w:r>
        <w:rPr>
          <w:rFonts w:ascii="Times New Roman" w:hAnsi="Times New Roman"/>
          <w:sz w:val="28"/>
          <w:szCs w:val="28"/>
          <w:lang w:val="uk-UA"/>
        </w:rPr>
        <w:t>проє</w:t>
      </w:r>
      <w:r w:rsidRPr="001521D9">
        <w:rPr>
          <w:rFonts w:ascii="Times New Roman" w:hAnsi="Times New Roman"/>
          <w:sz w:val="28"/>
          <w:szCs w:val="28"/>
          <w:lang w:val="uk-UA"/>
        </w:rPr>
        <w:t xml:space="preserve">кти, </w:t>
      </w:r>
      <w:r>
        <w:rPr>
          <w:rFonts w:ascii="Times New Roman" w:hAnsi="Times New Roman"/>
          <w:sz w:val="28"/>
          <w:szCs w:val="28"/>
          <w:lang w:val="uk-UA"/>
        </w:rPr>
        <w:t>можливості, плани та</w:t>
      </w:r>
      <w:r w:rsidRPr="001521D9">
        <w:rPr>
          <w:rFonts w:ascii="Times New Roman" w:hAnsi="Times New Roman"/>
          <w:sz w:val="28"/>
          <w:szCs w:val="28"/>
          <w:lang w:val="uk-UA"/>
        </w:rPr>
        <w:t xml:space="preserve"> </w:t>
      </w:r>
      <w:r>
        <w:rPr>
          <w:rFonts w:ascii="Times New Roman" w:hAnsi="Times New Roman"/>
          <w:sz w:val="28"/>
          <w:szCs w:val="28"/>
          <w:lang w:val="uk-UA"/>
        </w:rPr>
        <w:t>можлив</w:t>
      </w:r>
      <w:r w:rsidR="00233DB3">
        <w:rPr>
          <w:rFonts w:ascii="Times New Roman" w:hAnsi="Times New Roman"/>
          <w:sz w:val="28"/>
          <w:szCs w:val="28"/>
          <w:lang w:val="uk-UA"/>
        </w:rPr>
        <w:t>і</w:t>
      </w:r>
      <w:r>
        <w:rPr>
          <w:rFonts w:ascii="Times New Roman" w:hAnsi="Times New Roman"/>
          <w:sz w:val="28"/>
          <w:szCs w:val="28"/>
          <w:lang w:val="uk-UA"/>
        </w:rPr>
        <w:t xml:space="preserve"> шляхи</w:t>
      </w:r>
      <w:r w:rsidRPr="001521D9">
        <w:rPr>
          <w:rFonts w:ascii="Times New Roman" w:hAnsi="Times New Roman"/>
          <w:sz w:val="28"/>
          <w:szCs w:val="28"/>
          <w:lang w:val="uk-UA"/>
        </w:rPr>
        <w:t xml:space="preserve"> їхнього досягнення та</w:t>
      </w:r>
      <w:r>
        <w:rPr>
          <w:rFonts w:ascii="Times New Roman" w:hAnsi="Times New Roman"/>
          <w:sz w:val="28"/>
          <w:szCs w:val="28"/>
          <w:lang w:val="uk-UA"/>
        </w:rPr>
        <w:t xml:space="preserve"> реалізації</w:t>
      </w:r>
      <w:r w:rsidRPr="001521D9">
        <w:rPr>
          <w:rFonts w:ascii="Times New Roman" w:hAnsi="Times New Roman"/>
          <w:sz w:val="28"/>
          <w:szCs w:val="28"/>
          <w:lang w:val="uk-UA"/>
        </w:rPr>
        <w:t>);</w:t>
      </w:r>
    </w:p>
    <w:p w:rsidR="00C108B8" w:rsidRPr="001521D9" w:rsidRDefault="00C108B8" w:rsidP="00E06A47">
      <w:pPr>
        <w:numPr>
          <w:ilvl w:val="0"/>
          <w:numId w:val="12"/>
        </w:numPr>
        <w:tabs>
          <w:tab w:val="clear" w:pos="1134"/>
          <w:tab w:val="num" w:pos="0"/>
          <w:tab w:val="left" w:pos="993"/>
        </w:tabs>
        <w:spacing w:after="0" w:line="336" w:lineRule="auto"/>
        <w:ind w:left="0" w:firstLine="709"/>
        <w:jc w:val="both"/>
        <w:rPr>
          <w:rFonts w:ascii="Times New Roman" w:hAnsi="Times New Roman"/>
          <w:sz w:val="28"/>
          <w:szCs w:val="28"/>
          <w:lang w:val="uk-UA"/>
        </w:rPr>
      </w:pPr>
      <w:r>
        <w:rPr>
          <w:rFonts w:ascii="Times New Roman" w:hAnsi="Times New Roman"/>
          <w:sz w:val="28"/>
          <w:szCs w:val="28"/>
          <w:lang w:val="uk-UA"/>
        </w:rPr>
        <w:t>виокремлюють</w:t>
      </w:r>
      <w:r w:rsidRPr="001521D9">
        <w:rPr>
          <w:rFonts w:ascii="Times New Roman" w:hAnsi="Times New Roman"/>
          <w:sz w:val="28"/>
          <w:szCs w:val="28"/>
          <w:lang w:val="uk-UA"/>
        </w:rPr>
        <w:t xml:space="preserve"> такі </w:t>
      </w:r>
      <w:r>
        <w:rPr>
          <w:rFonts w:ascii="Times New Roman" w:hAnsi="Times New Roman"/>
          <w:sz w:val="28"/>
          <w:szCs w:val="28"/>
          <w:lang w:val="uk-UA"/>
        </w:rPr>
        <w:t xml:space="preserve">особливості </w:t>
      </w:r>
      <w:r w:rsidRPr="001521D9">
        <w:rPr>
          <w:rFonts w:ascii="Times New Roman" w:hAnsi="Times New Roman"/>
          <w:sz w:val="28"/>
          <w:szCs w:val="28"/>
          <w:lang w:val="uk-UA"/>
        </w:rPr>
        <w:t xml:space="preserve">освітнього простору: ресурсність, </w:t>
      </w:r>
      <w:r>
        <w:rPr>
          <w:rFonts w:ascii="Times New Roman" w:hAnsi="Times New Roman"/>
          <w:sz w:val="28"/>
          <w:szCs w:val="28"/>
          <w:lang w:val="uk-UA"/>
        </w:rPr>
        <w:t>часовий і</w:t>
      </w:r>
      <w:r w:rsidRPr="001521D9">
        <w:rPr>
          <w:rFonts w:ascii="Times New Roman" w:hAnsi="Times New Roman"/>
          <w:sz w:val="28"/>
          <w:szCs w:val="28"/>
          <w:lang w:val="uk-UA"/>
        </w:rPr>
        <w:t xml:space="preserve"> просторовий вимір (хронотоп)</w:t>
      </w:r>
      <w:r>
        <w:rPr>
          <w:rFonts w:ascii="Times New Roman" w:hAnsi="Times New Roman"/>
          <w:sz w:val="28"/>
          <w:szCs w:val="28"/>
          <w:lang w:val="uk-UA"/>
        </w:rPr>
        <w:t xml:space="preserve">, </w:t>
      </w:r>
      <w:r w:rsidRPr="001521D9">
        <w:rPr>
          <w:rFonts w:ascii="Times New Roman" w:hAnsi="Times New Roman"/>
          <w:sz w:val="28"/>
          <w:szCs w:val="28"/>
          <w:lang w:val="uk-UA"/>
        </w:rPr>
        <w:t xml:space="preserve">структурність, відкритість, </w:t>
      </w:r>
      <w:r>
        <w:rPr>
          <w:rFonts w:ascii="Times New Roman" w:hAnsi="Times New Roman"/>
          <w:sz w:val="28"/>
          <w:szCs w:val="28"/>
          <w:lang w:val="uk-UA"/>
        </w:rPr>
        <w:t>дискретність,</w:t>
      </w:r>
      <w:r w:rsidRPr="001521D9">
        <w:rPr>
          <w:rFonts w:ascii="Times New Roman" w:hAnsi="Times New Roman"/>
          <w:sz w:val="28"/>
          <w:szCs w:val="28"/>
          <w:lang w:val="uk-UA"/>
        </w:rPr>
        <w:t xml:space="preserve"> неперервність, компліментарність структурних</w:t>
      </w:r>
      <w:r>
        <w:rPr>
          <w:rFonts w:ascii="Times New Roman" w:hAnsi="Times New Roman"/>
          <w:sz w:val="28"/>
          <w:szCs w:val="28"/>
          <w:lang w:val="uk-UA"/>
        </w:rPr>
        <w:t xml:space="preserve"> частин</w:t>
      </w:r>
      <w:r w:rsidRPr="001521D9">
        <w:rPr>
          <w:rFonts w:ascii="Times New Roman" w:hAnsi="Times New Roman"/>
          <w:sz w:val="28"/>
          <w:szCs w:val="28"/>
          <w:lang w:val="uk-UA"/>
        </w:rPr>
        <w:t xml:space="preserve">, </w:t>
      </w:r>
      <w:r>
        <w:rPr>
          <w:rFonts w:ascii="Times New Roman" w:hAnsi="Times New Roman"/>
          <w:sz w:val="28"/>
          <w:szCs w:val="28"/>
          <w:lang w:val="uk-UA"/>
        </w:rPr>
        <w:t xml:space="preserve">існування </w:t>
      </w:r>
      <w:r w:rsidRPr="001521D9">
        <w:rPr>
          <w:rFonts w:ascii="Times New Roman" w:hAnsi="Times New Roman"/>
          <w:sz w:val="28"/>
          <w:szCs w:val="28"/>
          <w:lang w:val="uk-UA"/>
        </w:rPr>
        <w:t>«</w:t>
      </w:r>
      <w:r>
        <w:rPr>
          <w:rFonts w:ascii="Times New Roman" w:hAnsi="Times New Roman"/>
          <w:sz w:val="28"/>
          <w:szCs w:val="28"/>
          <w:lang w:val="uk-UA"/>
        </w:rPr>
        <w:t>кола</w:t>
      </w:r>
      <w:r w:rsidRPr="001521D9">
        <w:rPr>
          <w:rFonts w:ascii="Times New Roman" w:hAnsi="Times New Roman"/>
          <w:sz w:val="28"/>
          <w:szCs w:val="28"/>
          <w:lang w:val="uk-UA"/>
        </w:rPr>
        <w:t xml:space="preserve"> можливостей».</w:t>
      </w:r>
    </w:p>
    <w:p w:rsidR="00C108B8" w:rsidRDefault="00EC26F7" w:rsidP="00E06A47">
      <w:pPr>
        <w:tabs>
          <w:tab w:val="num" w:pos="0"/>
        </w:tabs>
        <w:spacing w:after="0" w:line="336"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00C108B8" w:rsidRPr="001521D9">
        <w:rPr>
          <w:rFonts w:ascii="Times New Roman" w:hAnsi="Times New Roman"/>
          <w:sz w:val="28"/>
          <w:szCs w:val="28"/>
          <w:lang w:val="uk-UA"/>
        </w:rPr>
        <w:t xml:space="preserve">, освітній простір </w:t>
      </w:r>
      <w:r w:rsidR="00C108B8">
        <w:rPr>
          <w:rFonts w:ascii="Times New Roman" w:hAnsi="Times New Roman"/>
          <w:sz w:val="28"/>
          <w:szCs w:val="28"/>
          <w:lang w:val="uk-UA"/>
        </w:rPr>
        <w:t xml:space="preserve">вишу сприяє виникненню </w:t>
      </w:r>
      <w:r w:rsidR="00C108B8" w:rsidRPr="001521D9">
        <w:rPr>
          <w:rFonts w:ascii="Times New Roman" w:hAnsi="Times New Roman"/>
          <w:sz w:val="28"/>
          <w:szCs w:val="28"/>
          <w:lang w:val="uk-UA"/>
        </w:rPr>
        <w:t>«</w:t>
      </w:r>
      <w:r w:rsidR="00C108B8">
        <w:rPr>
          <w:rFonts w:ascii="Times New Roman" w:hAnsi="Times New Roman"/>
          <w:sz w:val="28"/>
          <w:szCs w:val="28"/>
          <w:lang w:val="uk-UA"/>
        </w:rPr>
        <w:t>поля</w:t>
      </w:r>
      <w:r w:rsidR="00C108B8" w:rsidRPr="001521D9">
        <w:rPr>
          <w:rFonts w:ascii="Times New Roman" w:hAnsi="Times New Roman"/>
          <w:sz w:val="28"/>
          <w:szCs w:val="28"/>
          <w:lang w:val="uk-UA"/>
        </w:rPr>
        <w:t xml:space="preserve"> векторів» для </w:t>
      </w:r>
      <w:r w:rsidR="00C108B8">
        <w:rPr>
          <w:rFonts w:ascii="Times New Roman" w:hAnsi="Times New Roman"/>
          <w:sz w:val="28"/>
          <w:szCs w:val="28"/>
          <w:lang w:val="uk-UA"/>
        </w:rPr>
        <w:t xml:space="preserve">розвитку </w:t>
      </w:r>
      <w:r w:rsidR="00C108B8" w:rsidRPr="001521D9">
        <w:rPr>
          <w:rFonts w:ascii="Times New Roman" w:hAnsi="Times New Roman"/>
          <w:sz w:val="28"/>
          <w:szCs w:val="28"/>
          <w:lang w:val="uk-UA"/>
        </w:rPr>
        <w:t xml:space="preserve">професійної мобільності </w:t>
      </w:r>
      <w:r w:rsidR="00C108B8">
        <w:rPr>
          <w:rFonts w:ascii="Times New Roman" w:hAnsi="Times New Roman"/>
          <w:sz w:val="28"/>
          <w:szCs w:val="28"/>
          <w:lang w:val="uk-UA"/>
        </w:rPr>
        <w:t>майбутніх менеджерів у сфері освіти, умов для самоактуалізації,</w:t>
      </w:r>
      <w:r w:rsidR="007A374D">
        <w:rPr>
          <w:rFonts w:ascii="Times New Roman" w:hAnsi="Times New Roman"/>
          <w:sz w:val="28"/>
          <w:szCs w:val="28"/>
          <w:lang w:val="uk-UA"/>
        </w:rPr>
        <w:t xml:space="preserve"> </w:t>
      </w:r>
      <w:r w:rsidR="00C108B8" w:rsidRPr="001521D9">
        <w:rPr>
          <w:rFonts w:ascii="Times New Roman" w:hAnsi="Times New Roman"/>
          <w:sz w:val="28"/>
          <w:szCs w:val="28"/>
          <w:lang w:val="uk-UA"/>
        </w:rPr>
        <w:t>особистісно</w:t>
      </w:r>
      <w:r w:rsidR="00C108B8">
        <w:rPr>
          <w:rFonts w:ascii="Times New Roman" w:hAnsi="Times New Roman"/>
          <w:sz w:val="28"/>
          <w:szCs w:val="28"/>
          <w:lang w:val="uk-UA"/>
        </w:rPr>
        <w:t>го та професійного розвитку, у визначенні</w:t>
      </w:r>
      <w:r w:rsidR="00C108B8" w:rsidRPr="001521D9">
        <w:rPr>
          <w:rFonts w:ascii="Times New Roman" w:hAnsi="Times New Roman"/>
          <w:sz w:val="28"/>
          <w:szCs w:val="28"/>
          <w:lang w:val="uk-UA"/>
        </w:rPr>
        <w:t xml:space="preserve"> перспектив змін</w:t>
      </w:r>
      <w:r w:rsidR="00C108B8" w:rsidRPr="0096660C">
        <w:rPr>
          <w:rFonts w:ascii="Times New Roman" w:hAnsi="Times New Roman"/>
          <w:sz w:val="28"/>
          <w:szCs w:val="28"/>
          <w:lang w:val="uk-UA"/>
        </w:rPr>
        <w:t xml:space="preserve"> </w:t>
      </w:r>
      <w:r w:rsidR="00C108B8">
        <w:rPr>
          <w:rFonts w:ascii="Times New Roman" w:hAnsi="Times New Roman"/>
          <w:sz w:val="28"/>
          <w:szCs w:val="28"/>
          <w:lang w:val="uk-UA"/>
        </w:rPr>
        <w:t>особистості</w:t>
      </w:r>
      <w:r w:rsidR="00C108B8" w:rsidRPr="001521D9">
        <w:rPr>
          <w:rFonts w:ascii="Times New Roman" w:hAnsi="Times New Roman"/>
          <w:sz w:val="28"/>
          <w:szCs w:val="28"/>
          <w:lang w:val="uk-UA"/>
        </w:rPr>
        <w:t xml:space="preserve">, які </w:t>
      </w:r>
      <w:r w:rsidR="00C108B8">
        <w:rPr>
          <w:rFonts w:ascii="Times New Roman" w:hAnsi="Times New Roman"/>
          <w:sz w:val="28"/>
          <w:szCs w:val="28"/>
          <w:lang w:val="uk-UA"/>
        </w:rPr>
        <w:t xml:space="preserve">є актуальними для неї. </w:t>
      </w:r>
    </w:p>
    <w:p w:rsidR="00EC26F7" w:rsidRPr="007802AC" w:rsidRDefault="00EC26F7" w:rsidP="00E06A47">
      <w:pPr>
        <w:spacing w:after="0" w:line="336" w:lineRule="auto"/>
        <w:ind w:firstLine="709"/>
        <w:jc w:val="both"/>
        <w:rPr>
          <w:rFonts w:ascii="Times New Roman" w:hAnsi="Times New Roman"/>
          <w:sz w:val="28"/>
          <w:szCs w:val="28"/>
          <w:lang w:val="uk-UA"/>
        </w:rPr>
      </w:pPr>
      <w:r w:rsidRPr="007802AC">
        <w:rPr>
          <w:rFonts w:ascii="Times New Roman" w:hAnsi="Times New Roman"/>
          <w:i/>
          <w:sz w:val="28"/>
          <w:szCs w:val="28"/>
          <w:lang w:val="uk-UA"/>
        </w:rPr>
        <w:t xml:space="preserve">Отже, </w:t>
      </w:r>
      <w:r w:rsidRPr="00233DB3">
        <w:rPr>
          <w:rFonts w:ascii="Times New Roman" w:hAnsi="Times New Roman"/>
          <w:sz w:val="28"/>
          <w:szCs w:val="28"/>
          <w:lang w:val="uk-UA"/>
        </w:rPr>
        <w:t>ми</w:t>
      </w:r>
      <w:r>
        <w:rPr>
          <w:rFonts w:ascii="Times New Roman" w:hAnsi="Times New Roman"/>
          <w:i/>
          <w:sz w:val="28"/>
          <w:szCs w:val="28"/>
          <w:lang w:val="uk-UA"/>
        </w:rPr>
        <w:t xml:space="preserve"> </w:t>
      </w:r>
      <w:r>
        <w:rPr>
          <w:rFonts w:ascii="Times New Roman" w:hAnsi="Times New Roman"/>
          <w:sz w:val="28"/>
          <w:szCs w:val="28"/>
          <w:lang w:val="uk-UA"/>
        </w:rPr>
        <w:t>схарактеризували</w:t>
      </w:r>
      <w:r w:rsidRPr="007802AC">
        <w:rPr>
          <w:rFonts w:ascii="Times New Roman" w:hAnsi="Times New Roman"/>
          <w:sz w:val="28"/>
          <w:szCs w:val="28"/>
          <w:lang w:val="uk-UA"/>
        </w:rPr>
        <w:t xml:space="preserve"> педагогічні умови формування </w:t>
      </w:r>
      <w:r w:rsidRPr="00E006BC">
        <w:rPr>
          <w:rFonts w:ascii="Times New Roman" w:hAnsi="Times New Roman"/>
          <w:sz w:val="28"/>
          <w:szCs w:val="28"/>
          <w:lang w:val="uk-UA"/>
        </w:rPr>
        <w:t>професійної мобільності майбутніх менеджерів</w:t>
      </w:r>
      <w:r w:rsidRPr="007802AC">
        <w:rPr>
          <w:rFonts w:ascii="Times New Roman" w:hAnsi="Times New Roman"/>
          <w:sz w:val="28"/>
          <w:szCs w:val="28"/>
          <w:lang w:val="uk-UA"/>
        </w:rPr>
        <w:t>.</w:t>
      </w:r>
      <w:r>
        <w:rPr>
          <w:rFonts w:ascii="Times New Roman" w:hAnsi="Times New Roman"/>
          <w:sz w:val="28"/>
          <w:szCs w:val="28"/>
          <w:lang w:val="uk-UA"/>
        </w:rPr>
        <w:t xml:space="preserve"> Слід наголосити</w:t>
      </w:r>
      <w:r w:rsidRPr="007802AC">
        <w:rPr>
          <w:rFonts w:ascii="Times New Roman" w:hAnsi="Times New Roman"/>
          <w:sz w:val="28"/>
          <w:szCs w:val="28"/>
          <w:lang w:val="uk-UA"/>
        </w:rPr>
        <w:t xml:space="preserve">, що ці умови </w:t>
      </w:r>
      <w:r>
        <w:rPr>
          <w:rFonts w:ascii="Times New Roman" w:hAnsi="Times New Roman"/>
          <w:sz w:val="28"/>
          <w:szCs w:val="28"/>
          <w:lang w:val="uk-UA"/>
        </w:rPr>
        <w:t>є взаємопов’язаними, взаємозумовленими</w:t>
      </w:r>
      <w:r w:rsidRPr="007802AC">
        <w:rPr>
          <w:rFonts w:ascii="Times New Roman" w:hAnsi="Times New Roman"/>
          <w:sz w:val="28"/>
          <w:szCs w:val="28"/>
          <w:lang w:val="uk-UA"/>
        </w:rPr>
        <w:t xml:space="preserve">, а отже, в реальному освітньому процесі </w:t>
      </w:r>
      <w:r>
        <w:rPr>
          <w:rFonts w:ascii="Times New Roman" w:hAnsi="Times New Roman"/>
          <w:sz w:val="28"/>
          <w:szCs w:val="28"/>
          <w:lang w:val="uk-UA"/>
        </w:rPr>
        <w:t>їх потрібно реалізовувати спільно, одночасно та</w:t>
      </w:r>
      <w:r w:rsidR="007A374D">
        <w:rPr>
          <w:rFonts w:ascii="Times New Roman" w:hAnsi="Times New Roman"/>
          <w:sz w:val="28"/>
          <w:szCs w:val="28"/>
          <w:lang w:val="uk-UA"/>
        </w:rPr>
        <w:t xml:space="preserve"> </w:t>
      </w:r>
      <w:r>
        <w:rPr>
          <w:rFonts w:ascii="Times New Roman" w:hAnsi="Times New Roman"/>
          <w:sz w:val="28"/>
          <w:szCs w:val="28"/>
          <w:lang w:val="uk-UA"/>
        </w:rPr>
        <w:t>комплексно</w:t>
      </w:r>
      <w:r w:rsidRPr="007802AC">
        <w:rPr>
          <w:rFonts w:ascii="Times New Roman" w:hAnsi="Times New Roman"/>
          <w:sz w:val="28"/>
          <w:szCs w:val="28"/>
          <w:lang w:val="uk-UA"/>
        </w:rPr>
        <w:t xml:space="preserve">, що </w:t>
      </w:r>
      <w:r>
        <w:rPr>
          <w:rFonts w:ascii="Times New Roman" w:hAnsi="Times New Roman"/>
          <w:sz w:val="28"/>
          <w:szCs w:val="28"/>
          <w:lang w:val="uk-UA"/>
        </w:rPr>
        <w:t xml:space="preserve">потребує </w:t>
      </w:r>
      <w:r w:rsidRPr="007802AC">
        <w:rPr>
          <w:rFonts w:ascii="Times New Roman" w:hAnsi="Times New Roman"/>
          <w:sz w:val="28"/>
          <w:szCs w:val="28"/>
          <w:lang w:val="uk-UA"/>
        </w:rPr>
        <w:t>адекватного технологічного забезпечення їх здійснення.</w:t>
      </w:r>
    </w:p>
    <w:p w:rsidR="00C108B8" w:rsidRDefault="00C108B8" w:rsidP="00284F93">
      <w:pPr>
        <w:spacing w:after="0" w:line="360" w:lineRule="auto"/>
        <w:ind w:firstLine="709"/>
        <w:jc w:val="center"/>
        <w:rPr>
          <w:rFonts w:ascii="Times New Roman" w:hAnsi="Times New Roman"/>
          <w:b/>
          <w:sz w:val="28"/>
          <w:szCs w:val="28"/>
          <w:lang w:val="uk-UA"/>
        </w:rPr>
      </w:pPr>
      <w:r w:rsidRPr="00264BF3">
        <w:rPr>
          <w:rFonts w:ascii="Times New Roman" w:hAnsi="Times New Roman"/>
          <w:b/>
          <w:sz w:val="28"/>
          <w:szCs w:val="28"/>
          <w:lang w:val="uk-UA"/>
        </w:rPr>
        <w:lastRenderedPageBreak/>
        <w:t>В</w:t>
      </w:r>
      <w:r w:rsidR="00093F8B">
        <w:rPr>
          <w:rFonts w:ascii="Times New Roman" w:hAnsi="Times New Roman"/>
          <w:b/>
          <w:sz w:val="28"/>
          <w:szCs w:val="28"/>
          <w:lang w:val="uk-UA"/>
        </w:rPr>
        <w:t xml:space="preserve">исновки до </w:t>
      </w:r>
      <w:r w:rsidRPr="00264BF3">
        <w:rPr>
          <w:rFonts w:ascii="Times New Roman" w:hAnsi="Times New Roman"/>
          <w:b/>
          <w:sz w:val="28"/>
          <w:szCs w:val="28"/>
          <w:lang w:val="uk-UA"/>
        </w:rPr>
        <w:t>розділу</w:t>
      </w:r>
      <w:r w:rsidR="00093F8B">
        <w:rPr>
          <w:rFonts w:ascii="Times New Roman" w:hAnsi="Times New Roman"/>
          <w:b/>
          <w:sz w:val="28"/>
          <w:szCs w:val="28"/>
          <w:lang w:val="uk-UA"/>
        </w:rPr>
        <w:t xml:space="preserve"> 2</w:t>
      </w:r>
    </w:p>
    <w:p w:rsidR="00C108B8" w:rsidRPr="00F178AC" w:rsidRDefault="00C108B8" w:rsidP="00284F9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Під час наукового пошуку установлено</w:t>
      </w:r>
      <w:r w:rsidRPr="00F178AC">
        <w:rPr>
          <w:rFonts w:ascii="Times New Roman" w:hAnsi="Times New Roman"/>
          <w:bCs/>
          <w:sz w:val="28"/>
          <w:szCs w:val="28"/>
          <w:lang w:val="uk-UA"/>
        </w:rPr>
        <w:t xml:space="preserve">, що </w:t>
      </w:r>
      <w:r w:rsidR="009774F9">
        <w:rPr>
          <w:rFonts w:ascii="Times New Roman" w:hAnsi="Times New Roman"/>
          <w:bCs/>
          <w:sz w:val="28"/>
          <w:szCs w:val="28"/>
          <w:lang w:val="uk-UA"/>
        </w:rPr>
        <w:t xml:space="preserve">ефективність </w:t>
      </w:r>
      <w:r>
        <w:rPr>
          <w:rFonts w:ascii="Times New Roman" w:hAnsi="Times New Roman"/>
          <w:bCs/>
          <w:sz w:val="28"/>
          <w:szCs w:val="28"/>
          <w:lang w:val="uk-UA"/>
        </w:rPr>
        <w:t>процес</w:t>
      </w:r>
      <w:r w:rsidR="009774F9">
        <w:rPr>
          <w:rFonts w:ascii="Times New Roman" w:hAnsi="Times New Roman"/>
          <w:bCs/>
          <w:sz w:val="28"/>
          <w:szCs w:val="28"/>
          <w:lang w:val="uk-UA"/>
        </w:rPr>
        <w:t>у</w:t>
      </w:r>
      <w:r>
        <w:rPr>
          <w:rFonts w:ascii="Times New Roman" w:hAnsi="Times New Roman"/>
          <w:bCs/>
          <w:sz w:val="28"/>
          <w:szCs w:val="28"/>
          <w:lang w:val="uk-UA"/>
        </w:rPr>
        <w:t xml:space="preserve"> </w:t>
      </w:r>
      <w:r w:rsidRPr="00F178AC">
        <w:rPr>
          <w:rFonts w:ascii="Times New Roman" w:hAnsi="Times New Roman"/>
          <w:bCs/>
          <w:sz w:val="28"/>
          <w:szCs w:val="28"/>
          <w:lang w:val="uk-UA"/>
        </w:rPr>
        <w:t xml:space="preserve">формування професійної мобільності майбутніх </w:t>
      </w:r>
      <w:r w:rsidR="009774F9">
        <w:rPr>
          <w:rFonts w:ascii="Times New Roman" w:hAnsi="Times New Roman"/>
          <w:bCs/>
          <w:sz w:val="28"/>
          <w:szCs w:val="28"/>
          <w:lang w:val="uk-UA"/>
        </w:rPr>
        <w:t>менеджерів сфери освіти</w:t>
      </w:r>
      <w:r>
        <w:rPr>
          <w:rFonts w:ascii="Times New Roman" w:hAnsi="Times New Roman"/>
          <w:bCs/>
          <w:sz w:val="28"/>
          <w:szCs w:val="28"/>
          <w:lang w:val="uk-UA"/>
        </w:rPr>
        <w:t xml:space="preserve"> </w:t>
      </w:r>
      <w:r w:rsidR="009774F9">
        <w:rPr>
          <w:rFonts w:ascii="Times New Roman" w:hAnsi="Times New Roman"/>
          <w:bCs/>
          <w:sz w:val="28"/>
          <w:szCs w:val="28"/>
          <w:lang w:val="uk-UA"/>
        </w:rPr>
        <w:t>обумовлюється дотриманням певних</w:t>
      </w:r>
      <w:r>
        <w:rPr>
          <w:rFonts w:ascii="Times New Roman" w:hAnsi="Times New Roman"/>
          <w:bCs/>
          <w:sz w:val="28"/>
          <w:szCs w:val="28"/>
          <w:lang w:val="uk-UA"/>
        </w:rPr>
        <w:t xml:space="preserve"> педагогічн</w:t>
      </w:r>
      <w:r w:rsidR="009774F9">
        <w:rPr>
          <w:rFonts w:ascii="Times New Roman" w:hAnsi="Times New Roman"/>
          <w:bCs/>
          <w:sz w:val="28"/>
          <w:szCs w:val="28"/>
          <w:lang w:val="uk-UA"/>
        </w:rPr>
        <w:t>их</w:t>
      </w:r>
      <w:r w:rsidRPr="00F178AC">
        <w:rPr>
          <w:rFonts w:ascii="Times New Roman" w:hAnsi="Times New Roman"/>
          <w:bCs/>
          <w:sz w:val="28"/>
          <w:szCs w:val="28"/>
          <w:lang w:val="uk-UA"/>
        </w:rPr>
        <w:t xml:space="preserve"> умов</w:t>
      </w:r>
      <w:r w:rsidR="009774F9">
        <w:rPr>
          <w:rFonts w:ascii="Times New Roman" w:hAnsi="Times New Roman"/>
          <w:bCs/>
          <w:sz w:val="28"/>
          <w:szCs w:val="28"/>
          <w:lang w:val="uk-UA"/>
        </w:rPr>
        <w:t>.</w:t>
      </w:r>
    </w:p>
    <w:p w:rsidR="00C108B8" w:rsidRPr="007B78D3" w:rsidRDefault="00C108B8" w:rsidP="00284F93">
      <w:pPr>
        <w:spacing w:after="0" w:line="360" w:lineRule="auto"/>
        <w:ind w:firstLine="709"/>
        <w:jc w:val="both"/>
        <w:rPr>
          <w:rFonts w:ascii="Times New Roman" w:hAnsi="Times New Roman"/>
          <w:bCs/>
          <w:sz w:val="28"/>
          <w:szCs w:val="28"/>
          <w:lang w:val="uk-UA"/>
        </w:rPr>
      </w:pPr>
      <w:r w:rsidRPr="007B78D3">
        <w:rPr>
          <w:rFonts w:ascii="Times New Roman" w:hAnsi="Times New Roman"/>
          <w:bCs/>
          <w:sz w:val="28"/>
          <w:szCs w:val="28"/>
          <w:lang w:val="uk-UA"/>
        </w:rPr>
        <w:t xml:space="preserve">Поняття </w:t>
      </w:r>
      <w:r w:rsidRPr="007B78D3">
        <w:rPr>
          <w:rFonts w:ascii="Times New Roman" w:hAnsi="Times New Roman"/>
          <w:bCs/>
          <w:iCs/>
          <w:sz w:val="28"/>
          <w:szCs w:val="28"/>
          <w:lang w:val="uk-UA"/>
        </w:rPr>
        <w:t>«умови»</w:t>
      </w:r>
      <w:r w:rsidRPr="007B78D3">
        <w:rPr>
          <w:rFonts w:ascii="Times New Roman" w:hAnsi="Times New Roman"/>
          <w:bCs/>
          <w:sz w:val="28"/>
          <w:szCs w:val="28"/>
          <w:lang w:val="uk-UA"/>
        </w:rPr>
        <w:t xml:space="preserve"> </w:t>
      </w:r>
      <w:r>
        <w:rPr>
          <w:rFonts w:ascii="Times New Roman" w:hAnsi="Times New Roman"/>
          <w:bCs/>
          <w:sz w:val="28"/>
          <w:szCs w:val="28"/>
          <w:lang w:val="uk-UA"/>
        </w:rPr>
        <w:t>у нашому</w:t>
      </w:r>
      <w:r w:rsidRPr="007B78D3">
        <w:rPr>
          <w:rFonts w:ascii="Times New Roman" w:hAnsi="Times New Roman"/>
          <w:bCs/>
          <w:sz w:val="28"/>
          <w:szCs w:val="28"/>
          <w:lang w:val="uk-UA"/>
        </w:rPr>
        <w:t xml:space="preserve"> дослідженні</w:t>
      </w:r>
      <w:r>
        <w:rPr>
          <w:rFonts w:ascii="Times New Roman" w:hAnsi="Times New Roman"/>
          <w:bCs/>
          <w:sz w:val="28"/>
          <w:szCs w:val="28"/>
          <w:lang w:val="uk-UA"/>
        </w:rPr>
        <w:t xml:space="preserve"> ми тлумачимо</w:t>
      </w:r>
      <w:r w:rsidR="007A374D">
        <w:rPr>
          <w:rFonts w:ascii="Times New Roman" w:hAnsi="Times New Roman"/>
          <w:bCs/>
          <w:sz w:val="28"/>
          <w:szCs w:val="28"/>
          <w:lang w:val="uk-UA"/>
        </w:rPr>
        <w:t xml:space="preserve"> </w:t>
      </w:r>
      <w:r>
        <w:rPr>
          <w:rFonts w:ascii="Times New Roman" w:hAnsi="Times New Roman"/>
          <w:bCs/>
          <w:sz w:val="28"/>
          <w:szCs w:val="28"/>
          <w:lang w:val="uk-UA"/>
        </w:rPr>
        <w:t>як обстановку</w:t>
      </w:r>
      <w:r w:rsidRPr="007B78D3">
        <w:rPr>
          <w:rFonts w:ascii="Times New Roman" w:hAnsi="Times New Roman"/>
          <w:bCs/>
          <w:sz w:val="28"/>
          <w:szCs w:val="28"/>
          <w:lang w:val="uk-UA"/>
        </w:rPr>
        <w:t xml:space="preserve">, </w:t>
      </w:r>
      <w:r>
        <w:rPr>
          <w:rFonts w:ascii="Times New Roman" w:hAnsi="Times New Roman"/>
          <w:bCs/>
          <w:sz w:val="28"/>
          <w:szCs w:val="28"/>
          <w:lang w:val="uk-UA"/>
        </w:rPr>
        <w:t>яка сприяє ефективності</w:t>
      </w:r>
      <w:r w:rsidRPr="007B78D3">
        <w:rPr>
          <w:rFonts w:ascii="Times New Roman" w:hAnsi="Times New Roman"/>
          <w:bCs/>
          <w:sz w:val="28"/>
          <w:szCs w:val="28"/>
          <w:lang w:val="uk-UA"/>
        </w:rPr>
        <w:t xml:space="preserve"> формування професійної мобільності майбутнього </w:t>
      </w:r>
      <w:r>
        <w:rPr>
          <w:rFonts w:ascii="Times New Roman" w:hAnsi="Times New Roman"/>
          <w:bCs/>
          <w:sz w:val="28"/>
          <w:szCs w:val="28"/>
          <w:lang w:val="uk-UA"/>
        </w:rPr>
        <w:t xml:space="preserve">керівника під час </w:t>
      </w:r>
      <w:r w:rsidRPr="007B78D3">
        <w:rPr>
          <w:rFonts w:ascii="Times New Roman" w:hAnsi="Times New Roman"/>
          <w:bCs/>
          <w:sz w:val="28"/>
          <w:szCs w:val="28"/>
          <w:lang w:val="uk-UA"/>
        </w:rPr>
        <w:t>його про</w:t>
      </w:r>
      <w:r>
        <w:rPr>
          <w:rFonts w:ascii="Times New Roman" w:hAnsi="Times New Roman"/>
          <w:bCs/>
          <w:sz w:val="28"/>
          <w:szCs w:val="28"/>
          <w:lang w:val="uk-UA"/>
        </w:rPr>
        <w:t>фесійної підготовки; неодмінне</w:t>
      </w:r>
      <w:r w:rsidRPr="007B78D3">
        <w:rPr>
          <w:rFonts w:ascii="Times New Roman" w:hAnsi="Times New Roman"/>
          <w:bCs/>
          <w:sz w:val="28"/>
          <w:szCs w:val="28"/>
          <w:lang w:val="uk-UA"/>
        </w:rPr>
        <w:t xml:space="preserve"> виконання</w:t>
      </w:r>
      <w:r>
        <w:rPr>
          <w:rFonts w:ascii="Times New Roman" w:hAnsi="Times New Roman"/>
          <w:bCs/>
          <w:sz w:val="28"/>
          <w:szCs w:val="28"/>
          <w:lang w:val="uk-UA"/>
        </w:rPr>
        <w:t xml:space="preserve"> певних</w:t>
      </w:r>
      <w:r w:rsidR="007A374D">
        <w:rPr>
          <w:rFonts w:ascii="Times New Roman" w:hAnsi="Times New Roman"/>
          <w:bCs/>
          <w:sz w:val="28"/>
          <w:szCs w:val="28"/>
          <w:lang w:val="uk-UA"/>
        </w:rPr>
        <w:t xml:space="preserve"> </w:t>
      </w:r>
      <w:r>
        <w:rPr>
          <w:rFonts w:ascii="Times New Roman" w:hAnsi="Times New Roman"/>
          <w:bCs/>
          <w:sz w:val="28"/>
          <w:szCs w:val="28"/>
          <w:lang w:val="uk-UA"/>
        </w:rPr>
        <w:t>педагогічних заходів з метою</w:t>
      </w:r>
      <w:r w:rsidR="007A374D">
        <w:rPr>
          <w:rFonts w:ascii="Times New Roman" w:hAnsi="Times New Roman"/>
          <w:bCs/>
          <w:sz w:val="28"/>
          <w:szCs w:val="28"/>
          <w:lang w:val="uk-UA"/>
        </w:rPr>
        <w:t xml:space="preserve"> </w:t>
      </w:r>
      <w:r w:rsidRPr="007B78D3">
        <w:rPr>
          <w:rFonts w:ascii="Times New Roman" w:hAnsi="Times New Roman"/>
          <w:bCs/>
          <w:sz w:val="28"/>
          <w:szCs w:val="28"/>
          <w:lang w:val="uk-UA"/>
        </w:rPr>
        <w:t xml:space="preserve">створення </w:t>
      </w:r>
      <w:r>
        <w:rPr>
          <w:rFonts w:ascii="Times New Roman" w:hAnsi="Times New Roman"/>
          <w:bCs/>
          <w:sz w:val="28"/>
          <w:szCs w:val="28"/>
          <w:lang w:val="uk-UA"/>
        </w:rPr>
        <w:t xml:space="preserve">важливого </w:t>
      </w:r>
      <w:r w:rsidRPr="007B78D3">
        <w:rPr>
          <w:rFonts w:ascii="Times New Roman" w:hAnsi="Times New Roman"/>
          <w:bCs/>
          <w:sz w:val="28"/>
          <w:szCs w:val="28"/>
          <w:lang w:val="uk-UA"/>
        </w:rPr>
        <w:t xml:space="preserve">середовища, в якому </w:t>
      </w:r>
      <w:r>
        <w:rPr>
          <w:rFonts w:ascii="Times New Roman" w:hAnsi="Times New Roman"/>
          <w:bCs/>
          <w:sz w:val="28"/>
          <w:szCs w:val="28"/>
          <w:lang w:val="uk-UA"/>
        </w:rPr>
        <w:t>доцільно організовувати відповідні види</w:t>
      </w:r>
      <w:r w:rsidRPr="007B78D3">
        <w:rPr>
          <w:rFonts w:ascii="Times New Roman" w:hAnsi="Times New Roman"/>
          <w:bCs/>
          <w:sz w:val="28"/>
          <w:szCs w:val="28"/>
          <w:lang w:val="uk-UA"/>
        </w:rPr>
        <w:t xml:space="preserve"> діяльності, </w:t>
      </w:r>
      <w:r>
        <w:rPr>
          <w:rFonts w:ascii="Times New Roman" w:hAnsi="Times New Roman"/>
          <w:bCs/>
          <w:sz w:val="28"/>
          <w:szCs w:val="28"/>
          <w:lang w:val="uk-UA"/>
        </w:rPr>
        <w:t>які спрямовані на забезпечення</w:t>
      </w:r>
      <w:r w:rsidRPr="007B78D3">
        <w:rPr>
          <w:rFonts w:ascii="Times New Roman" w:hAnsi="Times New Roman"/>
          <w:bCs/>
          <w:sz w:val="28"/>
          <w:szCs w:val="28"/>
          <w:lang w:val="uk-UA"/>
        </w:rPr>
        <w:t xml:space="preserve"> формування професійної мобільності</w:t>
      </w:r>
      <w:r w:rsidR="007A374D">
        <w:rPr>
          <w:rFonts w:ascii="Times New Roman" w:hAnsi="Times New Roman"/>
          <w:bCs/>
          <w:sz w:val="28"/>
          <w:szCs w:val="28"/>
          <w:lang w:val="uk-UA"/>
        </w:rPr>
        <w:t xml:space="preserve"> </w:t>
      </w:r>
      <w:r w:rsidRPr="007B78D3">
        <w:rPr>
          <w:rFonts w:ascii="Times New Roman" w:hAnsi="Times New Roman"/>
          <w:bCs/>
          <w:sz w:val="28"/>
          <w:szCs w:val="28"/>
          <w:lang w:val="uk-UA"/>
        </w:rPr>
        <w:t>магістрів.</w:t>
      </w:r>
    </w:p>
    <w:p w:rsidR="00C108B8" w:rsidRDefault="00C108B8" w:rsidP="00284F9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Під час наукового пошуку з’ясовано</w:t>
      </w:r>
      <w:r w:rsidRPr="007B78D3">
        <w:rPr>
          <w:rFonts w:ascii="Times New Roman" w:hAnsi="Times New Roman"/>
          <w:bCs/>
          <w:sz w:val="28"/>
          <w:szCs w:val="28"/>
          <w:lang w:val="uk-UA"/>
        </w:rPr>
        <w:t xml:space="preserve">, що </w:t>
      </w:r>
      <w:r w:rsidRPr="00070382">
        <w:rPr>
          <w:rFonts w:ascii="Times New Roman" w:hAnsi="Times New Roman"/>
          <w:bCs/>
          <w:iCs/>
          <w:sz w:val="28"/>
          <w:szCs w:val="28"/>
          <w:lang w:val="uk-UA"/>
        </w:rPr>
        <w:t xml:space="preserve">формування професійної мобільності майбутніх менеджерів сфери освіти </w:t>
      </w:r>
      <w:r w:rsidRPr="00070382">
        <w:rPr>
          <w:rFonts w:ascii="Times New Roman" w:hAnsi="Times New Roman"/>
          <w:bCs/>
          <w:sz w:val="28"/>
          <w:szCs w:val="28"/>
          <w:lang w:val="uk-UA"/>
        </w:rPr>
        <w:t>є</w:t>
      </w:r>
      <w:r w:rsidR="007A374D">
        <w:rPr>
          <w:rFonts w:ascii="Times New Roman" w:hAnsi="Times New Roman"/>
          <w:bCs/>
          <w:sz w:val="28"/>
          <w:szCs w:val="28"/>
          <w:lang w:val="uk-UA"/>
        </w:rPr>
        <w:t xml:space="preserve"> </w:t>
      </w:r>
      <w:r>
        <w:rPr>
          <w:rFonts w:ascii="Times New Roman" w:hAnsi="Times New Roman"/>
          <w:bCs/>
          <w:sz w:val="28"/>
          <w:szCs w:val="28"/>
          <w:lang w:val="uk-UA"/>
        </w:rPr>
        <w:t>взаємопов’язаним і взаємодіючим</w:t>
      </w:r>
      <w:r w:rsidRPr="00070382">
        <w:rPr>
          <w:rFonts w:ascii="Times New Roman" w:hAnsi="Times New Roman"/>
          <w:bCs/>
          <w:sz w:val="28"/>
          <w:szCs w:val="28"/>
          <w:lang w:val="uk-UA"/>
        </w:rPr>
        <w:t xml:space="preserve"> комплекс</w:t>
      </w:r>
      <w:r>
        <w:rPr>
          <w:rFonts w:ascii="Times New Roman" w:hAnsi="Times New Roman"/>
          <w:bCs/>
          <w:sz w:val="28"/>
          <w:szCs w:val="28"/>
          <w:lang w:val="uk-UA"/>
        </w:rPr>
        <w:t>ом</w:t>
      </w:r>
      <w:r w:rsidRPr="00070382">
        <w:rPr>
          <w:rFonts w:ascii="Times New Roman" w:hAnsi="Times New Roman"/>
          <w:bCs/>
          <w:sz w:val="28"/>
          <w:szCs w:val="28"/>
          <w:lang w:val="uk-UA"/>
        </w:rPr>
        <w:t xml:space="preserve"> заходів, який </w:t>
      </w:r>
      <w:r>
        <w:rPr>
          <w:rFonts w:ascii="Times New Roman" w:hAnsi="Times New Roman"/>
          <w:bCs/>
          <w:sz w:val="28"/>
          <w:szCs w:val="28"/>
          <w:lang w:val="uk-UA"/>
        </w:rPr>
        <w:t>сприяє розвитку</w:t>
      </w:r>
      <w:r w:rsidRPr="00070382">
        <w:rPr>
          <w:rFonts w:ascii="Times New Roman" w:hAnsi="Times New Roman"/>
          <w:bCs/>
          <w:sz w:val="28"/>
          <w:szCs w:val="28"/>
          <w:lang w:val="uk-UA"/>
        </w:rPr>
        <w:t xml:space="preserve"> особистісних мотивів </w:t>
      </w:r>
      <w:r>
        <w:rPr>
          <w:rFonts w:ascii="Times New Roman" w:hAnsi="Times New Roman"/>
          <w:bCs/>
          <w:sz w:val="28"/>
          <w:szCs w:val="28"/>
          <w:lang w:val="uk-UA"/>
        </w:rPr>
        <w:t xml:space="preserve">їхнього </w:t>
      </w:r>
      <w:r w:rsidRPr="00070382">
        <w:rPr>
          <w:rFonts w:ascii="Times New Roman" w:hAnsi="Times New Roman"/>
          <w:bCs/>
          <w:sz w:val="28"/>
          <w:szCs w:val="28"/>
          <w:lang w:val="uk-UA"/>
        </w:rPr>
        <w:t>навчання</w:t>
      </w:r>
      <w:r>
        <w:rPr>
          <w:rFonts w:ascii="Times New Roman" w:hAnsi="Times New Roman"/>
          <w:bCs/>
          <w:sz w:val="28"/>
          <w:szCs w:val="28"/>
          <w:lang w:val="uk-UA"/>
        </w:rPr>
        <w:t>, наближення характеру їхньої</w:t>
      </w:r>
      <w:r w:rsidRPr="00070382">
        <w:rPr>
          <w:rFonts w:ascii="Times New Roman" w:hAnsi="Times New Roman"/>
          <w:bCs/>
          <w:sz w:val="28"/>
          <w:szCs w:val="28"/>
          <w:lang w:val="uk-UA"/>
        </w:rPr>
        <w:t xml:space="preserve"> навчально-пізнавальної діяльності до характеру майбутньої діяльності </w:t>
      </w:r>
      <w:r>
        <w:rPr>
          <w:rFonts w:ascii="Times New Roman" w:hAnsi="Times New Roman"/>
          <w:bCs/>
          <w:sz w:val="28"/>
          <w:szCs w:val="28"/>
          <w:lang w:val="uk-UA"/>
        </w:rPr>
        <w:t>як управлінців</w:t>
      </w:r>
      <w:r w:rsidRPr="00070382">
        <w:rPr>
          <w:rFonts w:ascii="Times New Roman" w:hAnsi="Times New Roman"/>
          <w:bCs/>
          <w:sz w:val="28"/>
          <w:szCs w:val="28"/>
          <w:lang w:val="uk-UA"/>
        </w:rPr>
        <w:t>.</w:t>
      </w:r>
    </w:p>
    <w:p w:rsidR="00C108B8" w:rsidRDefault="00C108B8" w:rsidP="00284F93">
      <w:pPr>
        <w:spacing w:after="0" w:line="360" w:lineRule="auto"/>
        <w:ind w:firstLine="709"/>
        <w:jc w:val="both"/>
        <w:rPr>
          <w:rFonts w:ascii="Times New Roman" w:hAnsi="Times New Roman"/>
          <w:bCs/>
          <w:iCs/>
          <w:sz w:val="28"/>
          <w:szCs w:val="28"/>
          <w:lang w:val="uk-UA"/>
        </w:rPr>
      </w:pPr>
      <w:r>
        <w:rPr>
          <w:rFonts w:ascii="Times New Roman" w:hAnsi="Times New Roman"/>
          <w:bCs/>
          <w:sz w:val="28"/>
          <w:szCs w:val="28"/>
          <w:lang w:val="uk-UA"/>
        </w:rPr>
        <w:t xml:space="preserve">Ефективність процесу </w:t>
      </w:r>
      <w:r w:rsidRPr="00070382">
        <w:rPr>
          <w:rFonts w:ascii="Times New Roman" w:hAnsi="Times New Roman"/>
          <w:bCs/>
          <w:sz w:val="28"/>
          <w:szCs w:val="28"/>
          <w:lang w:val="uk-UA"/>
        </w:rPr>
        <w:t>формування про</w:t>
      </w:r>
      <w:r>
        <w:rPr>
          <w:rFonts w:ascii="Times New Roman" w:hAnsi="Times New Roman"/>
          <w:bCs/>
          <w:sz w:val="28"/>
          <w:szCs w:val="28"/>
          <w:lang w:val="uk-UA"/>
        </w:rPr>
        <w:t>фесійної мобільності майбутніх менеджерів</w:t>
      </w:r>
      <w:r w:rsidR="007A374D">
        <w:rPr>
          <w:rFonts w:ascii="Times New Roman" w:hAnsi="Times New Roman"/>
          <w:bCs/>
          <w:sz w:val="28"/>
          <w:szCs w:val="28"/>
          <w:lang w:val="uk-UA"/>
        </w:rPr>
        <w:t xml:space="preserve"> </w:t>
      </w:r>
      <w:r>
        <w:rPr>
          <w:rFonts w:ascii="Times New Roman" w:hAnsi="Times New Roman"/>
          <w:bCs/>
          <w:sz w:val="28"/>
          <w:szCs w:val="28"/>
          <w:lang w:val="uk-UA"/>
        </w:rPr>
        <w:t>під час їхньої</w:t>
      </w:r>
      <w:r w:rsidRPr="00070382">
        <w:rPr>
          <w:rFonts w:ascii="Times New Roman" w:hAnsi="Times New Roman"/>
          <w:bCs/>
          <w:sz w:val="28"/>
          <w:szCs w:val="28"/>
          <w:lang w:val="uk-UA"/>
        </w:rPr>
        <w:t xml:space="preserve"> </w:t>
      </w:r>
      <w:r>
        <w:rPr>
          <w:rFonts w:ascii="Times New Roman" w:hAnsi="Times New Roman"/>
          <w:bCs/>
          <w:sz w:val="28"/>
          <w:szCs w:val="28"/>
          <w:lang w:val="uk-UA"/>
        </w:rPr>
        <w:t xml:space="preserve">магістерської </w:t>
      </w:r>
      <w:r w:rsidRPr="00070382">
        <w:rPr>
          <w:rFonts w:ascii="Times New Roman" w:hAnsi="Times New Roman"/>
          <w:bCs/>
          <w:sz w:val="28"/>
          <w:szCs w:val="28"/>
          <w:lang w:val="uk-UA"/>
        </w:rPr>
        <w:t xml:space="preserve">підготовки </w:t>
      </w:r>
      <w:r>
        <w:rPr>
          <w:rFonts w:ascii="Times New Roman" w:hAnsi="Times New Roman"/>
          <w:bCs/>
          <w:sz w:val="28"/>
          <w:szCs w:val="28"/>
          <w:lang w:val="uk-UA"/>
        </w:rPr>
        <w:t xml:space="preserve">забезпечується завдяки дотриманню таких </w:t>
      </w:r>
      <w:r>
        <w:rPr>
          <w:rFonts w:ascii="Times New Roman" w:hAnsi="Times New Roman"/>
          <w:bCs/>
          <w:iCs/>
          <w:sz w:val="28"/>
          <w:szCs w:val="28"/>
          <w:lang w:val="uk-UA"/>
        </w:rPr>
        <w:t>педагогічних умов:</w:t>
      </w:r>
    </w:p>
    <w:p w:rsidR="00C108B8" w:rsidRDefault="00C108B8" w:rsidP="00284F93">
      <w:pPr>
        <w:pStyle w:val="a8"/>
        <w:numPr>
          <w:ilvl w:val="0"/>
          <w:numId w:val="13"/>
        </w:numPr>
        <w:tabs>
          <w:tab w:val="left" w:pos="993"/>
        </w:tabs>
        <w:spacing w:after="0" w:line="360" w:lineRule="auto"/>
        <w:ind w:left="0" w:firstLine="709"/>
        <w:jc w:val="both"/>
        <w:rPr>
          <w:rFonts w:ascii="Times New Roman" w:hAnsi="Times New Roman"/>
          <w:bCs/>
          <w:sz w:val="28"/>
          <w:szCs w:val="28"/>
          <w:lang w:val="uk-UA"/>
        </w:rPr>
      </w:pPr>
      <w:r w:rsidRPr="00070382">
        <w:rPr>
          <w:rFonts w:ascii="Times New Roman" w:hAnsi="Times New Roman"/>
          <w:bCs/>
          <w:iCs/>
          <w:sz w:val="28"/>
          <w:szCs w:val="28"/>
          <w:lang w:val="uk-UA"/>
        </w:rPr>
        <w:t xml:space="preserve"> </w:t>
      </w:r>
      <w:r>
        <w:rPr>
          <w:rFonts w:ascii="Times New Roman" w:hAnsi="Times New Roman"/>
          <w:bCs/>
          <w:sz w:val="28"/>
          <w:szCs w:val="28"/>
          <w:lang w:val="uk-UA"/>
        </w:rPr>
        <w:t>і</w:t>
      </w:r>
      <w:r w:rsidRPr="00895956">
        <w:rPr>
          <w:rFonts w:ascii="Times New Roman" w:hAnsi="Times New Roman"/>
          <w:bCs/>
          <w:sz w:val="28"/>
          <w:szCs w:val="28"/>
          <w:lang w:val="uk-UA"/>
        </w:rPr>
        <w:t xml:space="preserve">нтеграція </w:t>
      </w:r>
      <w:r>
        <w:rPr>
          <w:rFonts w:ascii="Times New Roman" w:hAnsi="Times New Roman"/>
          <w:bCs/>
          <w:sz w:val="28"/>
          <w:szCs w:val="28"/>
          <w:lang w:val="uk-UA"/>
        </w:rPr>
        <w:t xml:space="preserve">знань психолого-педагогічного та управлінського циклу </w:t>
      </w:r>
      <w:r w:rsidRPr="00895956">
        <w:rPr>
          <w:rFonts w:ascii="Times New Roman" w:hAnsi="Times New Roman"/>
          <w:bCs/>
          <w:sz w:val="28"/>
          <w:szCs w:val="28"/>
          <w:lang w:val="uk-UA"/>
        </w:rPr>
        <w:t xml:space="preserve">як </w:t>
      </w:r>
      <w:r>
        <w:rPr>
          <w:rFonts w:ascii="Times New Roman" w:hAnsi="Times New Roman"/>
          <w:bCs/>
          <w:sz w:val="28"/>
          <w:szCs w:val="28"/>
          <w:lang w:val="uk-UA"/>
        </w:rPr>
        <w:t xml:space="preserve">першооснова </w:t>
      </w:r>
      <w:r w:rsidRPr="00895956">
        <w:rPr>
          <w:rFonts w:ascii="Times New Roman" w:hAnsi="Times New Roman"/>
          <w:bCs/>
          <w:sz w:val="28"/>
          <w:szCs w:val="28"/>
          <w:lang w:val="uk-UA"/>
        </w:rPr>
        <w:t xml:space="preserve">формування професійної мобільності майбутніх </w:t>
      </w:r>
      <w:r>
        <w:rPr>
          <w:rFonts w:ascii="Times New Roman" w:hAnsi="Times New Roman"/>
          <w:bCs/>
          <w:sz w:val="28"/>
          <w:szCs w:val="28"/>
          <w:lang w:val="uk-UA"/>
        </w:rPr>
        <w:t xml:space="preserve">керівників </w:t>
      </w:r>
      <w:r w:rsidRPr="00895956">
        <w:rPr>
          <w:rFonts w:ascii="Times New Roman" w:hAnsi="Times New Roman"/>
          <w:bCs/>
          <w:sz w:val="28"/>
          <w:szCs w:val="28"/>
          <w:lang w:val="uk-UA"/>
        </w:rPr>
        <w:t>в умовах ос</w:t>
      </w:r>
      <w:r>
        <w:rPr>
          <w:rFonts w:ascii="Times New Roman" w:hAnsi="Times New Roman"/>
          <w:bCs/>
          <w:sz w:val="28"/>
          <w:szCs w:val="28"/>
          <w:lang w:val="uk-UA"/>
        </w:rPr>
        <w:t xml:space="preserve">вітнього </w:t>
      </w:r>
      <w:r w:rsidR="009774F9">
        <w:rPr>
          <w:rFonts w:ascii="Times New Roman" w:hAnsi="Times New Roman"/>
          <w:bCs/>
          <w:sz w:val="28"/>
          <w:szCs w:val="28"/>
          <w:lang w:val="uk-UA"/>
        </w:rPr>
        <w:t>процесу ЗВО</w:t>
      </w:r>
      <w:r>
        <w:rPr>
          <w:rFonts w:ascii="Times New Roman" w:hAnsi="Times New Roman"/>
          <w:bCs/>
          <w:sz w:val="28"/>
          <w:szCs w:val="28"/>
          <w:lang w:val="uk-UA"/>
        </w:rPr>
        <w:t>;</w:t>
      </w:r>
    </w:p>
    <w:p w:rsidR="00C108B8" w:rsidRPr="00307D63" w:rsidRDefault="00C108B8" w:rsidP="00284F93">
      <w:pPr>
        <w:pStyle w:val="a8"/>
        <w:numPr>
          <w:ilvl w:val="0"/>
          <w:numId w:val="13"/>
        </w:numPr>
        <w:tabs>
          <w:tab w:val="left" w:pos="993"/>
        </w:tabs>
        <w:spacing w:after="0" w:line="360" w:lineRule="auto"/>
        <w:ind w:left="0" w:firstLine="709"/>
        <w:jc w:val="both"/>
        <w:rPr>
          <w:rFonts w:ascii="Times New Roman" w:hAnsi="Times New Roman"/>
          <w:bCs/>
          <w:sz w:val="28"/>
          <w:szCs w:val="28"/>
          <w:lang w:val="uk-UA"/>
        </w:rPr>
      </w:pPr>
      <w:r>
        <w:rPr>
          <w:rFonts w:ascii="Times New Roman" w:eastAsia="TimesNewRomanPSMT" w:hAnsi="Times New Roman"/>
          <w:iCs/>
          <w:sz w:val="28"/>
          <w:szCs w:val="28"/>
          <w:lang w:val="uk-UA"/>
        </w:rPr>
        <w:t>у</w:t>
      </w:r>
      <w:r w:rsidRPr="002B4F13">
        <w:rPr>
          <w:rFonts w:ascii="Times New Roman" w:eastAsia="TimesNewRomanPSMT" w:hAnsi="Times New Roman"/>
          <w:iCs/>
          <w:sz w:val="28"/>
          <w:szCs w:val="28"/>
          <w:lang w:val="uk-UA"/>
        </w:rPr>
        <w:t xml:space="preserve">провадження </w:t>
      </w:r>
      <w:r w:rsidR="00284F93">
        <w:rPr>
          <w:rFonts w:ascii="Times New Roman" w:eastAsia="TimesNewRomanPSMT" w:hAnsi="Times New Roman"/>
          <w:iCs/>
          <w:sz w:val="28"/>
          <w:szCs w:val="28"/>
          <w:lang w:val="uk-UA"/>
        </w:rPr>
        <w:t xml:space="preserve">та застосування </w:t>
      </w:r>
      <w:r w:rsidRPr="002B4F13">
        <w:rPr>
          <w:rFonts w:ascii="Times New Roman" w:eastAsia="TimesNewRomanPSMT" w:hAnsi="Times New Roman"/>
          <w:iCs/>
          <w:sz w:val="28"/>
          <w:szCs w:val="28"/>
          <w:lang w:val="uk-UA"/>
        </w:rPr>
        <w:t xml:space="preserve">інноваційних технологій формування професійної мобільності майбутніх </w:t>
      </w:r>
      <w:r>
        <w:rPr>
          <w:rFonts w:ascii="Times New Roman" w:eastAsia="TimesNewRomanPSMT" w:hAnsi="Times New Roman"/>
          <w:iCs/>
          <w:sz w:val="28"/>
          <w:szCs w:val="28"/>
          <w:lang w:val="uk-UA"/>
        </w:rPr>
        <w:t>керівників під час засвоєння професійно спрямованих</w:t>
      </w:r>
      <w:r w:rsidR="007A374D">
        <w:rPr>
          <w:rFonts w:ascii="Times New Roman" w:eastAsia="TimesNewRomanPSMT" w:hAnsi="Times New Roman"/>
          <w:iCs/>
          <w:sz w:val="28"/>
          <w:szCs w:val="28"/>
          <w:lang w:val="uk-UA"/>
        </w:rPr>
        <w:t xml:space="preserve"> </w:t>
      </w:r>
      <w:r>
        <w:rPr>
          <w:rFonts w:ascii="Times New Roman" w:eastAsia="TimesNewRomanPSMT" w:hAnsi="Times New Roman"/>
          <w:iCs/>
          <w:sz w:val="28"/>
          <w:szCs w:val="28"/>
          <w:lang w:val="uk-UA"/>
        </w:rPr>
        <w:t>предметів;</w:t>
      </w:r>
    </w:p>
    <w:p w:rsidR="00C108B8" w:rsidRPr="00307D63" w:rsidRDefault="00C108B8" w:rsidP="00284F93">
      <w:pPr>
        <w:pStyle w:val="a8"/>
        <w:numPr>
          <w:ilvl w:val="0"/>
          <w:numId w:val="13"/>
        </w:numPr>
        <w:tabs>
          <w:tab w:val="left" w:pos="993"/>
        </w:tabs>
        <w:spacing w:after="0" w:line="360" w:lineRule="auto"/>
        <w:ind w:left="0" w:firstLine="709"/>
        <w:jc w:val="both"/>
        <w:rPr>
          <w:rFonts w:ascii="Times New Roman" w:hAnsi="Times New Roman"/>
          <w:bCs/>
          <w:sz w:val="28"/>
          <w:szCs w:val="28"/>
          <w:lang w:val="uk-UA"/>
        </w:rPr>
      </w:pPr>
      <w:r>
        <w:rPr>
          <w:rFonts w:ascii="Times New Roman" w:hAnsi="Times New Roman"/>
          <w:sz w:val="28"/>
          <w:szCs w:val="28"/>
          <w:lang w:val="uk-UA"/>
        </w:rPr>
        <w:t>о</w:t>
      </w:r>
      <w:r w:rsidRPr="00307D63">
        <w:rPr>
          <w:rFonts w:ascii="Times New Roman" w:hAnsi="Times New Roman"/>
          <w:sz w:val="28"/>
          <w:szCs w:val="28"/>
          <w:lang w:val="uk-UA"/>
        </w:rPr>
        <w:t xml:space="preserve">світній простір </w:t>
      </w:r>
      <w:r>
        <w:rPr>
          <w:rFonts w:ascii="Times New Roman" w:hAnsi="Times New Roman"/>
          <w:sz w:val="28"/>
          <w:szCs w:val="28"/>
          <w:lang w:val="uk-UA"/>
        </w:rPr>
        <w:t xml:space="preserve">ЗВО </w:t>
      </w:r>
      <w:r w:rsidRPr="00307D63">
        <w:rPr>
          <w:rFonts w:ascii="Times New Roman" w:hAnsi="Times New Roman"/>
          <w:sz w:val="28"/>
          <w:szCs w:val="28"/>
          <w:lang w:val="uk-UA"/>
        </w:rPr>
        <w:t>як середовище формування професійної мобільності майбутнього менеджера.</w:t>
      </w:r>
    </w:p>
    <w:p w:rsidR="00C108B8" w:rsidRPr="00AC2589" w:rsidRDefault="00C108B8" w:rsidP="00284F9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Установлено</w:t>
      </w:r>
      <w:r w:rsidRPr="00AC2589">
        <w:rPr>
          <w:rFonts w:ascii="Times New Roman" w:hAnsi="Times New Roman"/>
          <w:sz w:val="28"/>
          <w:szCs w:val="28"/>
          <w:lang w:val="uk-UA"/>
        </w:rPr>
        <w:t xml:space="preserve">, що комплексне </w:t>
      </w:r>
      <w:r>
        <w:rPr>
          <w:rFonts w:ascii="Times New Roman" w:hAnsi="Times New Roman"/>
          <w:sz w:val="28"/>
          <w:szCs w:val="28"/>
          <w:lang w:val="uk-UA"/>
        </w:rPr>
        <w:t xml:space="preserve">використання </w:t>
      </w:r>
      <w:r w:rsidRPr="00AC2589">
        <w:rPr>
          <w:rFonts w:ascii="Times New Roman" w:hAnsi="Times New Roman"/>
          <w:sz w:val="28"/>
          <w:szCs w:val="28"/>
          <w:lang w:val="uk-UA"/>
        </w:rPr>
        <w:t xml:space="preserve">знань з різних </w:t>
      </w:r>
      <w:r>
        <w:rPr>
          <w:rFonts w:ascii="Times New Roman" w:hAnsi="Times New Roman"/>
          <w:sz w:val="28"/>
          <w:szCs w:val="28"/>
          <w:lang w:val="uk-UA"/>
        </w:rPr>
        <w:t>наукових галузей</w:t>
      </w:r>
      <w:r w:rsidR="00284F93">
        <w:rPr>
          <w:rFonts w:ascii="Times New Roman" w:hAnsi="Times New Roman"/>
          <w:sz w:val="28"/>
          <w:szCs w:val="28"/>
          <w:lang w:val="uk-UA"/>
        </w:rPr>
        <w:t xml:space="preserve"> – </w:t>
      </w:r>
      <w:r>
        <w:rPr>
          <w:rFonts w:ascii="Times New Roman" w:hAnsi="Times New Roman"/>
          <w:sz w:val="28"/>
          <w:szCs w:val="28"/>
          <w:lang w:val="uk-UA"/>
        </w:rPr>
        <w:t>закономірність</w:t>
      </w:r>
      <w:r w:rsidRPr="00AC2589">
        <w:rPr>
          <w:rFonts w:ascii="Times New Roman" w:hAnsi="Times New Roman"/>
          <w:sz w:val="28"/>
          <w:szCs w:val="28"/>
          <w:lang w:val="uk-UA"/>
        </w:rPr>
        <w:t xml:space="preserve"> сучасної освіти, яка вирішує ск</w:t>
      </w:r>
      <w:r>
        <w:rPr>
          <w:rFonts w:ascii="Times New Roman" w:hAnsi="Times New Roman"/>
          <w:sz w:val="28"/>
          <w:szCs w:val="28"/>
          <w:lang w:val="uk-UA"/>
        </w:rPr>
        <w:t>ладні проблеми</w:t>
      </w:r>
      <w:r w:rsidRPr="00AC2589">
        <w:rPr>
          <w:rFonts w:ascii="Times New Roman" w:hAnsi="Times New Roman"/>
          <w:sz w:val="28"/>
          <w:szCs w:val="28"/>
          <w:lang w:val="uk-UA"/>
        </w:rPr>
        <w:t xml:space="preserve">, а </w:t>
      </w:r>
      <w:r>
        <w:rPr>
          <w:rFonts w:ascii="Times New Roman" w:hAnsi="Times New Roman"/>
          <w:sz w:val="28"/>
          <w:szCs w:val="28"/>
          <w:lang w:val="uk-UA"/>
        </w:rPr>
        <w:t xml:space="preserve">здатність до </w:t>
      </w:r>
      <w:r w:rsidRPr="00AC2589">
        <w:rPr>
          <w:rFonts w:ascii="Times New Roman" w:hAnsi="Times New Roman"/>
          <w:sz w:val="28"/>
          <w:szCs w:val="28"/>
          <w:lang w:val="uk-UA"/>
        </w:rPr>
        <w:t xml:space="preserve">комплексного </w:t>
      </w:r>
      <w:r>
        <w:rPr>
          <w:rFonts w:ascii="Times New Roman" w:hAnsi="Times New Roman"/>
          <w:sz w:val="28"/>
          <w:szCs w:val="28"/>
          <w:lang w:val="uk-UA"/>
        </w:rPr>
        <w:t xml:space="preserve">використання </w:t>
      </w:r>
      <w:r w:rsidRPr="00AC2589">
        <w:rPr>
          <w:rFonts w:ascii="Times New Roman" w:hAnsi="Times New Roman"/>
          <w:sz w:val="28"/>
          <w:szCs w:val="28"/>
          <w:lang w:val="uk-UA"/>
        </w:rPr>
        <w:t>знань, їх</w:t>
      </w:r>
      <w:r>
        <w:rPr>
          <w:rFonts w:ascii="Times New Roman" w:hAnsi="Times New Roman"/>
          <w:sz w:val="28"/>
          <w:szCs w:val="28"/>
          <w:lang w:val="uk-UA"/>
        </w:rPr>
        <w:t xml:space="preserve"> поєднання</w:t>
      </w:r>
      <w:r w:rsidRPr="00AC2589">
        <w:rPr>
          <w:rFonts w:ascii="Times New Roman" w:hAnsi="Times New Roman"/>
          <w:sz w:val="28"/>
          <w:szCs w:val="28"/>
          <w:lang w:val="uk-UA"/>
        </w:rPr>
        <w:t xml:space="preserve">, перенесення методів </w:t>
      </w:r>
      <w:r>
        <w:rPr>
          <w:rFonts w:ascii="Times New Roman" w:hAnsi="Times New Roman"/>
          <w:sz w:val="28"/>
          <w:szCs w:val="28"/>
          <w:lang w:val="uk-UA"/>
        </w:rPr>
        <w:t xml:space="preserve">та концепцій </w:t>
      </w:r>
      <w:r w:rsidRPr="00AC2589">
        <w:rPr>
          <w:rFonts w:ascii="Times New Roman" w:hAnsi="Times New Roman"/>
          <w:sz w:val="28"/>
          <w:szCs w:val="28"/>
          <w:lang w:val="uk-UA"/>
        </w:rPr>
        <w:t xml:space="preserve">однієї науки в іншу </w:t>
      </w:r>
      <w:r>
        <w:rPr>
          <w:rFonts w:ascii="Times New Roman" w:hAnsi="Times New Roman"/>
          <w:sz w:val="28"/>
          <w:szCs w:val="28"/>
          <w:lang w:val="uk-UA"/>
        </w:rPr>
        <w:t xml:space="preserve">ґрунтується на творчому підході </w:t>
      </w:r>
      <w:r w:rsidRPr="00AC2589">
        <w:rPr>
          <w:rFonts w:ascii="Times New Roman" w:hAnsi="Times New Roman"/>
          <w:sz w:val="28"/>
          <w:szCs w:val="28"/>
          <w:lang w:val="uk-UA"/>
        </w:rPr>
        <w:t xml:space="preserve">до </w:t>
      </w:r>
      <w:r w:rsidRPr="00AC2589">
        <w:rPr>
          <w:rFonts w:ascii="Times New Roman" w:hAnsi="Times New Roman"/>
          <w:sz w:val="28"/>
          <w:szCs w:val="28"/>
          <w:lang w:val="uk-UA"/>
        </w:rPr>
        <w:lastRenderedPageBreak/>
        <w:t xml:space="preserve">управлінської діяльності </w:t>
      </w:r>
      <w:r w:rsidR="00284F93">
        <w:rPr>
          <w:rFonts w:ascii="Times New Roman" w:hAnsi="Times New Roman"/>
          <w:sz w:val="28"/>
          <w:szCs w:val="28"/>
          <w:lang w:val="uk-UA"/>
        </w:rPr>
        <w:t>менеджера</w:t>
      </w:r>
      <w:r>
        <w:rPr>
          <w:rFonts w:ascii="Times New Roman" w:hAnsi="Times New Roman"/>
          <w:sz w:val="28"/>
          <w:szCs w:val="28"/>
          <w:lang w:val="uk-UA"/>
        </w:rPr>
        <w:t xml:space="preserve"> </w:t>
      </w:r>
      <w:r w:rsidRPr="00AC2589">
        <w:rPr>
          <w:rFonts w:ascii="Times New Roman" w:hAnsi="Times New Roman"/>
          <w:sz w:val="28"/>
          <w:szCs w:val="28"/>
          <w:lang w:val="uk-UA"/>
        </w:rPr>
        <w:t xml:space="preserve">в умовах </w:t>
      </w:r>
      <w:r>
        <w:rPr>
          <w:rFonts w:ascii="Times New Roman" w:hAnsi="Times New Roman"/>
          <w:sz w:val="28"/>
          <w:szCs w:val="28"/>
          <w:lang w:val="uk-UA"/>
        </w:rPr>
        <w:t>сучасного</w:t>
      </w:r>
      <w:r w:rsidRPr="00AC2589">
        <w:rPr>
          <w:rFonts w:ascii="Times New Roman" w:hAnsi="Times New Roman"/>
          <w:sz w:val="28"/>
          <w:szCs w:val="28"/>
          <w:lang w:val="uk-UA"/>
        </w:rPr>
        <w:t xml:space="preserve"> науково-технічного прогресу.</w:t>
      </w:r>
    </w:p>
    <w:p w:rsidR="00C108B8" w:rsidRPr="003A4CD4" w:rsidRDefault="00C108B8" w:rsidP="00284F9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Схарактеризовано </w:t>
      </w:r>
      <w:r w:rsidRPr="003A4CD4">
        <w:rPr>
          <w:rFonts w:ascii="Times New Roman" w:hAnsi="Times New Roman"/>
          <w:bCs/>
          <w:sz w:val="28"/>
          <w:szCs w:val="28"/>
          <w:lang w:val="uk-UA"/>
        </w:rPr>
        <w:t xml:space="preserve">зміст поняття «інтеграція знань </w:t>
      </w:r>
      <w:r>
        <w:rPr>
          <w:rFonts w:ascii="Times New Roman" w:hAnsi="Times New Roman"/>
          <w:bCs/>
          <w:sz w:val="28"/>
          <w:szCs w:val="28"/>
          <w:lang w:val="uk-UA"/>
        </w:rPr>
        <w:t>психолого-педагогічного та управлінського циклу</w:t>
      </w:r>
      <w:r w:rsidRPr="003A4CD4">
        <w:rPr>
          <w:rFonts w:ascii="Times New Roman" w:hAnsi="Times New Roman"/>
          <w:bCs/>
          <w:sz w:val="28"/>
          <w:szCs w:val="28"/>
          <w:lang w:val="uk-UA"/>
        </w:rPr>
        <w:t>» як суперечливого</w:t>
      </w:r>
      <w:r>
        <w:rPr>
          <w:rFonts w:ascii="Times New Roman" w:hAnsi="Times New Roman"/>
          <w:bCs/>
          <w:sz w:val="28"/>
          <w:szCs w:val="28"/>
          <w:lang w:val="uk-UA"/>
        </w:rPr>
        <w:t>, активного, безперервного</w:t>
      </w:r>
      <w:r w:rsidRPr="003A4CD4">
        <w:rPr>
          <w:rFonts w:ascii="Times New Roman" w:hAnsi="Times New Roman"/>
          <w:bCs/>
          <w:sz w:val="28"/>
          <w:szCs w:val="28"/>
          <w:lang w:val="uk-UA"/>
        </w:rPr>
        <w:t xml:space="preserve"> процесу, який </w:t>
      </w:r>
      <w:r>
        <w:rPr>
          <w:rFonts w:ascii="Times New Roman" w:hAnsi="Times New Roman"/>
          <w:bCs/>
          <w:sz w:val="28"/>
          <w:szCs w:val="28"/>
          <w:lang w:val="uk-UA"/>
        </w:rPr>
        <w:t>передбачає прогностичний підхід,</w:t>
      </w:r>
      <w:r w:rsidRPr="003A4CD4">
        <w:rPr>
          <w:rFonts w:ascii="Times New Roman" w:hAnsi="Times New Roman"/>
          <w:bCs/>
          <w:sz w:val="28"/>
          <w:szCs w:val="28"/>
          <w:lang w:val="uk-UA"/>
        </w:rPr>
        <w:t xml:space="preserve"> </w:t>
      </w:r>
      <w:r>
        <w:rPr>
          <w:rFonts w:ascii="Times New Roman" w:hAnsi="Times New Roman"/>
          <w:bCs/>
          <w:sz w:val="28"/>
          <w:szCs w:val="28"/>
          <w:lang w:val="uk-UA"/>
        </w:rPr>
        <w:t>мотивацію та особливості</w:t>
      </w:r>
      <w:r w:rsidRPr="003A4CD4">
        <w:rPr>
          <w:rFonts w:ascii="Times New Roman" w:hAnsi="Times New Roman"/>
          <w:bCs/>
          <w:sz w:val="28"/>
          <w:szCs w:val="28"/>
          <w:lang w:val="uk-UA"/>
        </w:rPr>
        <w:t xml:space="preserve"> </w:t>
      </w:r>
      <w:r>
        <w:rPr>
          <w:rFonts w:ascii="Times New Roman" w:hAnsi="Times New Roman"/>
          <w:bCs/>
          <w:sz w:val="28"/>
          <w:szCs w:val="28"/>
          <w:lang w:val="uk-UA"/>
        </w:rPr>
        <w:t>обсягу знань, вияв особливостей</w:t>
      </w:r>
      <w:r w:rsidR="007A374D">
        <w:rPr>
          <w:rFonts w:ascii="Times New Roman" w:hAnsi="Times New Roman"/>
          <w:bCs/>
          <w:sz w:val="28"/>
          <w:szCs w:val="28"/>
          <w:lang w:val="uk-UA"/>
        </w:rPr>
        <w:t xml:space="preserve"> </w:t>
      </w:r>
      <w:r w:rsidRPr="003A4CD4">
        <w:rPr>
          <w:rFonts w:ascii="Times New Roman" w:hAnsi="Times New Roman"/>
          <w:bCs/>
          <w:sz w:val="28"/>
          <w:szCs w:val="28"/>
          <w:lang w:val="uk-UA"/>
        </w:rPr>
        <w:t>їх структурування, предмет</w:t>
      </w:r>
      <w:r>
        <w:rPr>
          <w:rFonts w:ascii="Times New Roman" w:hAnsi="Times New Roman"/>
          <w:bCs/>
          <w:sz w:val="28"/>
          <w:szCs w:val="28"/>
          <w:lang w:val="uk-UA"/>
        </w:rPr>
        <w:t>них та</w:t>
      </w:r>
      <w:r w:rsidRPr="003A4CD4">
        <w:rPr>
          <w:rFonts w:ascii="Times New Roman" w:hAnsi="Times New Roman"/>
          <w:bCs/>
          <w:sz w:val="28"/>
          <w:szCs w:val="28"/>
          <w:lang w:val="uk-UA"/>
        </w:rPr>
        <w:t xml:space="preserve"> інтегрованих знань та </w:t>
      </w:r>
      <w:r>
        <w:rPr>
          <w:rFonts w:ascii="Times New Roman" w:hAnsi="Times New Roman"/>
          <w:bCs/>
          <w:sz w:val="28"/>
          <w:szCs w:val="28"/>
          <w:lang w:val="uk-UA"/>
        </w:rPr>
        <w:t xml:space="preserve">характеризується використанням </w:t>
      </w:r>
      <w:r w:rsidRPr="003A4CD4">
        <w:rPr>
          <w:rFonts w:ascii="Times New Roman" w:hAnsi="Times New Roman"/>
          <w:bCs/>
          <w:sz w:val="28"/>
          <w:szCs w:val="28"/>
          <w:lang w:val="uk-UA"/>
        </w:rPr>
        <w:t>а</w:t>
      </w:r>
      <w:r>
        <w:rPr>
          <w:rFonts w:ascii="Times New Roman" w:hAnsi="Times New Roman"/>
          <w:bCs/>
          <w:sz w:val="28"/>
          <w:szCs w:val="28"/>
          <w:lang w:val="uk-UA"/>
        </w:rPr>
        <w:t xml:space="preserve">декватних змісту форм, методів та </w:t>
      </w:r>
      <w:r w:rsidRPr="003A4CD4">
        <w:rPr>
          <w:rFonts w:ascii="Times New Roman" w:hAnsi="Times New Roman"/>
          <w:bCs/>
          <w:sz w:val="28"/>
          <w:szCs w:val="28"/>
          <w:lang w:val="uk-UA"/>
        </w:rPr>
        <w:t>засобів навчання.</w:t>
      </w:r>
    </w:p>
    <w:p w:rsidR="00C108B8" w:rsidRPr="00A14096" w:rsidRDefault="00C108B8" w:rsidP="00284F93">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Ефективне формування</w:t>
      </w:r>
      <w:r w:rsidRPr="003A4CD4">
        <w:rPr>
          <w:rFonts w:ascii="Times New Roman" w:hAnsi="Times New Roman"/>
          <w:sz w:val="28"/>
          <w:szCs w:val="28"/>
          <w:lang w:val="uk-UA"/>
        </w:rPr>
        <w:t xml:space="preserve"> професійної мобільності майбутніх </w:t>
      </w:r>
      <w:r>
        <w:rPr>
          <w:rFonts w:ascii="Times New Roman" w:hAnsi="Times New Roman"/>
          <w:sz w:val="28"/>
          <w:szCs w:val="28"/>
          <w:lang w:val="uk-UA"/>
        </w:rPr>
        <w:t>менеджерів у сфері освіти забезпечується організацією</w:t>
      </w:r>
      <w:r w:rsidRPr="003A4CD4">
        <w:rPr>
          <w:rFonts w:ascii="Times New Roman" w:hAnsi="Times New Roman"/>
          <w:sz w:val="28"/>
          <w:szCs w:val="28"/>
          <w:lang w:val="uk-UA"/>
        </w:rPr>
        <w:t xml:space="preserve"> освітнього простору</w:t>
      </w:r>
      <w:r w:rsidR="007A374D">
        <w:rPr>
          <w:rFonts w:ascii="Times New Roman" w:hAnsi="Times New Roman"/>
          <w:sz w:val="28"/>
          <w:szCs w:val="28"/>
          <w:lang w:val="uk-UA"/>
        </w:rPr>
        <w:t xml:space="preserve"> </w:t>
      </w:r>
      <w:r>
        <w:rPr>
          <w:rFonts w:ascii="Times New Roman" w:hAnsi="Times New Roman"/>
          <w:sz w:val="28"/>
          <w:szCs w:val="28"/>
          <w:lang w:val="uk-UA"/>
        </w:rPr>
        <w:t>ЗВО</w:t>
      </w:r>
      <w:r w:rsidRPr="003A4CD4">
        <w:rPr>
          <w:rFonts w:ascii="Times New Roman" w:hAnsi="Times New Roman"/>
          <w:sz w:val="28"/>
          <w:szCs w:val="28"/>
          <w:lang w:val="uk-UA"/>
        </w:rPr>
        <w:t>. Саме у</w:t>
      </w:r>
      <w:r w:rsidR="007A374D">
        <w:rPr>
          <w:rFonts w:ascii="Times New Roman" w:hAnsi="Times New Roman"/>
          <w:sz w:val="28"/>
          <w:szCs w:val="28"/>
          <w:lang w:val="uk-UA"/>
        </w:rPr>
        <w:t xml:space="preserve"> </w:t>
      </w:r>
      <w:r>
        <w:rPr>
          <w:rFonts w:ascii="Times New Roman" w:hAnsi="Times New Roman"/>
          <w:sz w:val="28"/>
          <w:szCs w:val="28"/>
          <w:lang w:val="uk-UA"/>
        </w:rPr>
        <w:t xml:space="preserve">виші здійснюється </w:t>
      </w:r>
      <w:r w:rsidRPr="003A4CD4">
        <w:rPr>
          <w:rFonts w:ascii="Times New Roman" w:hAnsi="Times New Roman"/>
          <w:sz w:val="28"/>
          <w:szCs w:val="28"/>
          <w:lang w:val="uk-UA"/>
        </w:rPr>
        <w:t>динамічний</w:t>
      </w:r>
      <w:r>
        <w:rPr>
          <w:rFonts w:ascii="Times New Roman" w:hAnsi="Times New Roman"/>
          <w:sz w:val="28"/>
          <w:szCs w:val="28"/>
          <w:lang w:val="uk-UA"/>
        </w:rPr>
        <w:t xml:space="preserve">, систематичний та </w:t>
      </w:r>
      <w:r w:rsidRPr="003A4CD4">
        <w:rPr>
          <w:rFonts w:ascii="Times New Roman" w:hAnsi="Times New Roman"/>
          <w:sz w:val="28"/>
          <w:szCs w:val="28"/>
          <w:lang w:val="uk-UA"/>
        </w:rPr>
        <w:t xml:space="preserve">керований процес входження </w:t>
      </w:r>
      <w:r>
        <w:rPr>
          <w:rFonts w:ascii="Times New Roman" w:hAnsi="Times New Roman"/>
          <w:sz w:val="28"/>
          <w:szCs w:val="28"/>
          <w:lang w:val="uk-UA"/>
        </w:rPr>
        <w:t xml:space="preserve">магістрів </w:t>
      </w:r>
      <w:r w:rsidRPr="003A4CD4">
        <w:rPr>
          <w:rFonts w:ascii="Times New Roman" w:hAnsi="Times New Roman"/>
          <w:sz w:val="28"/>
          <w:szCs w:val="28"/>
          <w:lang w:val="uk-UA"/>
        </w:rPr>
        <w:t xml:space="preserve">у професію, який </w:t>
      </w:r>
      <w:r>
        <w:rPr>
          <w:rFonts w:ascii="Times New Roman" w:hAnsi="Times New Roman"/>
          <w:sz w:val="28"/>
          <w:szCs w:val="28"/>
          <w:lang w:val="uk-UA"/>
        </w:rPr>
        <w:t>сприяє розвитку і зміні особистісних та</w:t>
      </w:r>
      <w:r w:rsidRPr="003A4CD4">
        <w:rPr>
          <w:rFonts w:ascii="Times New Roman" w:hAnsi="Times New Roman"/>
          <w:sz w:val="28"/>
          <w:szCs w:val="28"/>
          <w:lang w:val="uk-UA"/>
        </w:rPr>
        <w:t xml:space="preserve"> пр</w:t>
      </w:r>
      <w:r>
        <w:rPr>
          <w:rFonts w:ascii="Times New Roman" w:hAnsi="Times New Roman"/>
          <w:sz w:val="28"/>
          <w:szCs w:val="28"/>
          <w:lang w:val="uk-UA"/>
        </w:rPr>
        <w:t>офесійних якостей, усвідомленню</w:t>
      </w:r>
      <w:r w:rsidRPr="003A4CD4">
        <w:rPr>
          <w:rFonts w:ascii="Times New Roman" w:hAnsi="Times New Roman"/>
          <w:sz w:val="28"/>
          <w:szCs w:val="28"/>
          <w:lang w:val="uk-UA"/>
        </w:rPr>
        <w:t xml:space="preserve"> </w:t>
      </w:r>
      <w:r>
        <w:rPr>
          <w:rFonts w:ascii="Times New Roman" w:hAnsi="Times New Roman"/>
          <w:sz w:val="28"/>
          <w:szCs w:val="28"/>
          <w:lang w:val="uk-UA"/>
        </w:rPr>
        <w:t>власного професійного вибору, формуванню</w:t>
      </w:r>
      <w:r w:rsidRPr="003A4CD4">
        <w:rPr>
          <w:rFonts w:ascii="Times New Roman" w:hAnsi="Times New Roman"/>
          <w:sz w:val="28"/>
          <w:szCs w:val="28"/>
          <w:lang w:val="uk-UA"/>
        </w:rPr>
        <w:t xml:space="preserve"> позитивного ставлення до </w:t>
      </w:r>
      <w:r>
        <w:rPr>
          <w:rFonts w:ascii="Times New Roman" w:hAnsi="Times New Roman"/>
          <w:sz w:val="28"/>
          <w:szCs w:val="28"/>
          <w:lang w:val="uk-UA"/>
        </w:rPr>
        <w:t>майбутньої професії, оволодінню</w:t>
      </w:r>
      <w:r w:rsidRPr="003A4CD4">
        <w:rPr>
          <w:rFonts w:ascii="Times New Roman" w:hAnsi="Times New Roman"/>
          <w:sz w:val="28"/>
          <w:szCs w:val="28"/>
          <w:lang w:val="uk-UA"/>
        </w:rPr>
        <w:t xml:space="preserve"> </w:t>
      </w:r>
      <w:r>
        <w:rPr>
          <w:rFonts w:ascii="Times New Roman" w:hAnsi="Times New Roman"/>
          <w:sz w:val="28"/>
          <w:szCs w:val="28"/>
          <w:lang w:val="uk-UA"/>
        </w:rPr>
        <w:t>фаховими знаннями й компетентностями</w:t>
      </w:r>
      <w:r w:rsidRPr="003A4CD4">
        <w:rPr>
          <w:rFonts w:ascii="Times New Roman" w:hAnsi="Times New Roman"/>
          <w:sz w:val="28"/>
          <w:szCs w:val="28"/>
          <w:lang w:val="uk-UA"/>
        </w:rPr>
        <w:t>.</w:t>
      </w: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E21684" w:rsidRDefault="00E21684" w:rsidP="008D1690">
      <w:pPr>
        <w:spacing w:after="0" w:line="360" w:lineRule="auto"/>
        <w:ind w:firstLine="709"/>
        <w:jc w:val="center"/>
        <w:rPr>
          <w:rFonts w:ascii="Times New Roman" w:hAnsi="Times New Roman"/>
          <w:b/>
          <w:sz w:val="28"/>
          <w:szCs w:val="28"/>
          <w:lang w:val="uk-UA"/>
        </w:rPr>
      </w:pPr>
    </w:p>
    <w:p w:rsidR="008D1690" w:rsidRDefault="008D1690" w:rsidP="008D1690">
      <w:pPr>
        <w:spacing w:after="0" w:line="360" w:lineRule="auto"/>
        <w:ind w:firstLine="709"/>
        <w:jc w:val="center"/>
        <w:rPr>
          <w:rFonts w:ascii="Times New Roman" w:hAnsi="Times New Roman"/>
          <w:b/>
          <w:sz w:val="28"/>
          <w:szCs w:val="28"/>
          <w:lang w:val="uk-UA"/>
        </w:rPr>
      </w:pPr>
      <w:r w:rsidRPr="00543795">
        <w:rPr>
          <w:rFonts w:ascii="Times New Roman" w:hAnsi="Times New Roman"/>
          <w:b/>
          <w:sz w:val="28"/>
          <w:szCs w:val="28"/>
          <w:lang w:val="uk-UA"/>
        </w:rPr>
        <w:lastRenderedPageBreak/>
        <w:t>РОЗДІЛ 3.</w:t>
      </w:r>
      <w:r w:rsidR="004C4568">
        <w:rPr>
          <w:rFonts w:ascii="Times New Roman" w:hAnsi="Times New Roman"/>
          <w:b/>
          <w:sz w:val="28"/>
          <w:szCs w:val="28"/>
          <w:lang w:val="uk-UA"/>
        </w:rPr>
        <w:t xml:space="preserve"> </w:t>
      </w:r>
      <w:r w:rsidRPr="00543795">
        <w:rPr>
          <w:rFonts w:ascii="Times New Roman" w:hAnsi="Times New Roman"/>
          <w:b/>
          <w:sz w:val="28"/>
          <w:szCs w:val="28"/>
          <w:lang w:val="uk-UA"/>
        </w:rPr>
        <w:t>ЕКСПЕРИМЕНТАЛЬНЕ ДОСЛІДЖЕННЯ ПРОЦЕСУ ФОРМУВАННЯ ПРОФЕСІЙНОЇ МОБІЛЬНОСТІ МАЙБУТНІХ МЕНЕДЖЕРІВ</w:t>
      </w:r>
      <w:r w:rsidR="007A374D">
        <w:rPr>
          <w:rFonts w:ascii="Times New Roman" w:hAnsi="Times New Roman"/>
          <w:b/>
          <w:sz w:val="28"/>
          <w:szCs w:val="28"/>
          <w:lang w:val="uk-UA"/>
        </w:rPr>
        <w:t xml:space="preserve"> </w:t>
      </w:r>
      <w:r w:rsidRPr="00543795">
        <w:rPr>
          <w:rFonts w:ascii="Times New Roman" w:hAnsi="Times New Roman"/>
          <w:b/>
          <w:sz w:val="28"/>
          <w:szCs w:val="28"/>
          <w:lang w:val="uk-UA"/>
        </w:rPr>
        <w:t>СФЕРИ ОСВІТИ</w:t>
      </w:r>
    </w:p>
    <w:p w:rsidR="00E06A47" w:rsidRPr="00543795" w:rsidRDefault="00E06A47" w:rsidP="00E06A47">
      <w:pPr>
        <w:spacing w:after="0" w:line="360" w:lineRule="auto"/>
        <w:ind w:firstLine="709"/>
        <w:jc w:val="center"/>
        <w:rPr>
          <w:rFonts w:ascii="Times New Roman" w:hAnsi="Times New Roman"/>
          <w:b/>
          <w:sz w:val="28"/>
          <w:szCs w:val="28"/>
          <w:lang w:val="uk-UA"/>
        </w:rPr>
      </w:pPr>
    </w:p>
    <w:p w:rsidR="008D1690" w:rsidRPr="00543795" w:rsidRDefault="008D1690" w:rsidP="00E06A47">
      <w:pPr>
        <w:spacing w:after="0" w:line="360" w:lineRule="auto"/>
        <w:ind w:firstLine="709"/>
        <w:jc w:val="both"/>
        <w:rPr>
          <w:rFonts w:ascii="Times New Roman" w:hAnsi="Times New Roman"/>
          <w:b/>
          <w:sz w:val="28"/>
          <w:szCs w:val="28"/>
          <w:lang w:val="uk-UA"/>
        </w:rPr>
      </w:pPr>
      <w:r w:rsidRPr="00543795">
        <w:rPr>
          <w:rFonts w:ascii="Times New Roman" w:hAnsi="Times New Roman"/>
          <w:b/>
          <w:sz w:val="28"/>
          <w:szCs w:val="28"/>
          <w:lang w:val="uk-UA"/>
        </w:rPr>
        <w:t>3.1. Програма та методика констатувального експерименту</w:t>
      </w:r>
    </w:p>
    <w:p w:rsidR="008D1690" w:rsidRPr="001318BE"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Констатувальний експеримент було проведено з опертям</w:t>
      </w:r>
      <w:r w:rsidR="007A374D">
        <w:rPr>
          <w:rFonts w:ascii="Times New Roman" w:hAnsi="Times New Roman"/>
          <w:sz w:val="28"/>
          <w:szCs w:val="28"/>
          <w:lang w:val="uk-UA"/>
        </w:rPr>
        <w:t xml:space="preserve"> </w:t>
      </w:r>
      <w:r>
        <w:rPr>
          <w:rFonts w:ascii="Times New Roman" w:hAnsi="Times New Roman"/>
          <w:sz w:val="28"/>
          <w:szCs w:val="28"/>
          <w:lang w:val="uk-UA"/>
        </w:rPr>
        <w:t>на теоретичне</w:t>
      </w:r>
      <w:r w:rsidRPr="001318BE">
        <w:rPr>
          <w:rFonts w:ascii="Times New Roman" w:hAnsi="Times New Roman"/>
          <w:sz w:val="28"/>
          <w:szCs w:val="28"/>
          <w:lang w:val="uk-UA"/>
        </w:rPr>
        <w:t xml:space="preserve"> обґрунтування проблеми дослідження та з метою практичного вивчення стану сформованості професійної мобільності у майбутніх </w:t>
      </w:r>
      <w:r w:rsidR="00F90604">
        <w:rPr>
          <w:rFonts w:ascii="Times New Roman" w:hAnsi="Times New Roman"/>
          <w:sz w:val="28"/>
          <w:szCs w:val="28"/>
          <w:lang w:val="uk-UA"/>
        </w:rPr>
        <w:t>менеджерів сфери освіти</w:t>
      </w:r>
      <w:r>
        <w:rPr>
          <w:rFonts w:ascii="Times New Roman" w:hAnsi="Times New Roman"/>
          <w:sz w:val="28"/>
          <w:szCs w:val="28"/>
          <w:lang w:val="uk-UA"/>
        </w:rPr>
        <w:t>. Реалізація мети передбачала</w:t>
      </w:r>
      <w:r w:rsidRPr="001318BE">
        <w:rPr>
          <w:rFonts w:ascii="Times New Roman" w:hAnsi="Times New Roman"/>
          <w:sz w:val="28"/>
          <w:szCs w:val="28"/>
          <w:lang w:val="uk-UA"/>
        </w:rPr>
        <w:t xml:space="preserve"> </w:t>
      </w:r>
      <w:r>
        <w:rPr>
          <w:rFonts w:ascii="Times New Roman" w:hAnsi="Times New Roman"/>
          <w:sz w:val="28"/>
          <w:szCs w:val="28"/>
          <w:lang w:val="uk-UA"/>
        </w:rPr>
        <w:t>вирішення</w:t>
      </w:r>
      <w:r w:rsidR="007A374D">
        <w:rPr>
          <w:rFonts w:ascii="Times New Roman" w:hAnsi="Times New Roman"/>
          <w:sz w:val="28"/>
          <w:szCs w:val="28"/>
          <w:lang w:val="uk-UA"/>
        </w:rPr>
        <w:t xml:space="preserve"> </w:t>
      </w:r>
      <w:r w:rsidRPr="001318BE">
        <w:rPr>
          <w:rFonts w:ascii="Times New Roman" w:hAnsi="Times New Roman"/>
          <w:sz w:val="28"/>
          <w:szCs w:val="28"/>
          <w:lang w:val="uk-UA"/>
        </w:rPr>
        <w:t xml:space="preserve">таких </w:t>
      </w:r>
      <w:r w:rsidRPr="001318BE">
        <w:rPr>
          <w:rFonts w:ascii="Times New Roman" w:hAnsi="Times New Roman"/>
          <w:i/>
          <w:sz w:val="28"/>
          <w:szCs w:val="28"/>
          <w:lang w:val="uk-UA"/>
        </w:rPr>
        <w:t>завдань</w:t>
      </w:r>
      <w:r w:rsidRPr="001318BE">
        <w:rPr>
          <w:rFonts w:ascii="Times New Roman" w:hAnsi="Times New Roman"/>
          <w:sz w:val="28"/>
          <w:szCs w:val="28"/>
          <w:lang w:val="uk-UA"/>
        </w:rPr>
        <w:t>:</w:t>
      </w:r>
    </w:p>
    <w:p w:rsidR="008D1690" w:rsidRPr="001318BE"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Діагностувати </w:t>
      </w:r>
      <w:r w:rsidRPr="001318BE">
        <w:rPr>
          <w:rFonts w:ascii="Times New Roman" w:hAnsi="Times New Roman"/>
          <w:sz w:val="28"/>
          <w:szCs w:val="28"/>
          <w:lang w:val="uk-UA"/>
        </w:rPr>
        <w:t xml:space="preserve">рівні сформованості </w:t>
      </w:r>
      <w:r w:rsidR="007E4FD9">
        <w:rPr>
          <w:rFonts w:ascii="Times New Roman" w:hAnsi="Times New Roman"/>
          <w:sz w:val="28"/>
          <w:szCs w:val="28"/>
          <w:lang w:val="uk-UA"/>
        </w:rPr>
        <w:t>досліджуваного феномену</w:t>
      </w:r>
      <w:r w:rsidRPr="001318BE">
        <w:rPr>
          <w:rFonts w:ascii="Times New Roman" w:hAnsi="Times New Roman"/>
          <w:sz w:val="28"/>
          <w:szCs w:val="28"/>
          <w:lang w:val="uk-UA"/>
        </w:rPr>
        <w:t xml:space="preserve"> у майбутніх менеджерів.</w:t>
      </w:r>
    </w:p>
    <w:p w:rsidR="008D1690" w:rsidRPr="001318BE" w:rsidRDefault="008D1690" w:rsidP="00E06A47">
      <w:pPr>
        <w:spacing w:after="0" w:line="360" w:lineRule="auto"/>
        <w:ind w:firstLine="709"/>
        <w:jc w:val="both"/>
        <w:rPr>
          <w:rFonts w:ascii="Times New Roman" w:hAnsi="Times New Roman"/>
          <w:sz w:val="28"/>
          <w:szCs w:val="28"/>
          <w:lang w:val="uk-UA"/>
        </w:rPr>
      </w:pPr>
      <w:r w:rsidRPr="001318BE">
        <w:rPr>
          <w:rFonts w:ascii="Times New Roman" w:hAnsi="Times New Roman"/>
          <w:sz w:val="28"/>
          <w:szCs w:val="28"/>
          <w:lang w:val="uk-UA"/>
        </w:rPr>
        <w:t xml:space="preserve">2. </w:t>
      </w:r>
      <w:r>
        <w:rPr>
          <w:rFonts w:ascii="Times New Roman" w:hAnsi="Times New Roman"/>
          <w:sz w:val="28"/>
          <w:szCs w:val="28"/>
          <w:lang w:val="uk-UA"/>
        </w:rPr>
        <w:t xml:space="preserve">Створити </w:t>
      </w:r>
      <w:r w:rsidRPr="001318BE">
        <w:rPr>
          <w:rFonts w:ascii="Times New Roman" w:hAnsi="Times New Roman"/>
          <w:sz w:val="28"/>
          <w:szCs w:val="28"/>
          <w:lang w:val="uk-UA"/>
        </w:rPr>
        <w:t xml:space="preserve">систему роботи щодо </w:t>
      </w:r>
      <w:r>
        <w:rPr>
          <w:rFonts w:ascii="Times New Roman" w:hAnsi="Times New Roman"/>
          <w:sz w:val="28"/>
          <w:szCs w:val="28"/>
          <w:lang w:val="uk-UA"/>
        </w:rPr>
        <w:t xml:space="preserve">вдосконалення </w:t>
      </w:r>
      <w:r w:rsidRPr="001318BE">
        <w:rPr>
          <w:rFonts w:ascii="Times New Roman" w:hAnsi="Times New Roman"/>
          <w:sz w:val="28"/>
          <w:szCs w:val="28"/>
          <w:lang w:val="uk-UA"/>
        </w:rPr>
        <w:t xml:space="preserve">рівнів професійної мобільності у майбутніх </w:t>
      </w:r>
      <w:r>
        <w:rPr>
          <w:rFonts w:ascii="Times New Roman" w:hAnsi="Times New Roman"/>
          <w:sz w:val="28"/>
          <w:szCs w:val="28"/>
          <w:lang w:val="uk-UA"/>
        </w:rPr>
        <w:t>керівників</w:t>
      </w:r>
      <w:r w:rsidRPr="001318BE">
        <w:rPr>
          <w:rFonts w:ascii="Times New Roman" w:hAnsi="Times New Roman"/>
          <w:sz w:val="28"/>
          <w:szCs w:val="28"/>
          <w:lang w:val="uk-UA"/>
        </w:rPr>
        <w:t>.</w:t>
      </w:r>
    </w:p>
    <w:p w:rsidR="008D1690" w:rsidRPr="001318BE" w:rsidRDefault="008D1690" w:rsidP="00E06A47">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Вирішення зазначених </w:t>
      </w:r>
      <w:r w:rsidRPr="001318BE">
        <w:rPr>
          <w:rFonts w:ascii="Times New Roman" w:hAnsi="Times New Roman"/>
          <w:sz w:val="28"/>
          <w:szCs w:val="28"/>
          <w:lang w:val="uk-UA"/>
        </w:rPr>
        <w:t xml:space="preserve">завдань </w:t>
      </w:r>
      <w:r>
        <w:rPr>
          <w:rFonts w:ascii="Times New Roman" w:hAnsi="Times New Roman"/>
          <w:sz w:val="28"/>
          <w:szCs w:val="28"/>
          <w:lang w:val="uk-UA"/>
        </w:rPr>
        <w:t>проводилося у межах двох</w:t>
      </w:r>
      <w:r w:rsidR="007A374D">
        <w:rPr>
          <w:rFonts w:ascii="Times New Roman" w:hAnsi="Times New Roman"/>
          <w:sz w:val="28"/>
          <w:szCs w:val="28"/>
          <w:lang w:val="uk-UA"/>
        </w:rPr>
        <w:t xml:space="preserve"> </w:t>
      </w:r>
      <w:r w:rsidRPr="001318BE">
        <w:rPr>
          <w:rFonts w:ascii="Times New Roman" w:hAnsi="Times New Roman"/>
          <w:sz w:val="28"/>
          <w:szCs w:val="28"/>
          <w:lang w:val="uk-UA"/>
        </w:rPr>
        <w:t>етапів.</w:t>
      </w:r>
    </w:p>
    <w:p w:rsidR="008D1690" w:rsidRPr="00AA26F5" w:rsidRDefault="008D1690" w:rsidP="00E06A47">
      <w:pPr>
        <w:spacing w:after="0" w:line="360" w:lineRule="auto"/>
        <w:ind w:firstLine="709"/>
        <w:jc w:val="both"/>
        <w:rPr>
          <w:rFonts w:ascii="Times New Roman" w:hAnsi="Times New Roman"/>
          <w:sz w:val="28"/>
          <w:szCs w:val="28"/>
          <w:lang w:val="uk-UA"/>
        </w:rPr>
      </w:pPr>
      <w:r w:rsidRPr="00F90604">
        <w:rPr>
          <w:rFonts w:ascii="Times New Roman" w:hAnsi="Times New Roman"/>
          <w:bCs/>
          <w:i/>
          <w:iCs/>
          <w:sz w:val="28"/>
          <w:szCs w:val="28"/>
          <w:lang w:val="uk-UA"/>
        </w:rPr>
        <w:t>На першому</w:t>
      </w:r>
      <w:r>
        <w:rPr>
          <w:rFonts w:ascii="Times New Roman" w:hAnsi="Times New Roman"/>
          <w:b/>
          <w:bCs/>
          <w:i/>
          <w:iCs/>
          <w:sz w:val="28"/>
          <w:szCs w:val="28"/>
          <w:lang w:val="uk-UA"/>
        </w:rPr>
        <w:t xml:space="preserve"> </w:t>
      </w:r>
      <w:r>
        <w:rPr>
          <w:rFonts w:ascii="Times New Roman" w:hAnsi="Times New Roman"/>
          <w:sz w:val="28"/>
          <w:szCs w:val="28"/>
          <w:lang w:val="uk-UA"/>
        </w:rPr>
        <w:t>підготовчому етапі</w:t>
      </w:r>
      <w:r w:rsidRPr="001318BE">
        <w:rPr>
          <w:rFonts w:ascii="Times New Roman" w:hAnsi="Times New Roman"/>
          <w:sz w:val="28"/>
          <w:szCs w:val="28"/>
          <w:lang w:val="uk-UA"/>
        </w:rPr>
        <w:t xml:space="preserve"> </w:t>
      </w:r>
      <w:r>
        <w:rPr>
          <w:rFonts w:ascii="Times New Roman" w:hAnsi="Times New Roman"/>
          <w:sz w:val="28"/>
          <w:szCs w:val="28"/>
          <w:lang w:val="uk-UA"/>
        </w:rPr>
        <w:t>здійснювався добір та розробка</w:t>
      </w:r>
      <w:r w:rsidRPr="001318BE">
        <w:rPr>
          <w:rFonts w:ascii="Times New Roman" w:hAnsi="Times New Roman"/>
          <w:sz w:val="28"/>
          <w:szCs w:val="28"/>
          <w:lang w:val="uk-UA"/>
        </w:rPr>
        <w:t xml:space="preserve"> діагностичного інструментарію для </w:t>
      </w:r>
      <w:r>
        <w:rPr>
          <w:rFonts w:ascii="Times New Roman" w:hAnsi="Times New Roman"/>
          <w:sz w:val="28"/>
          <w:szCs w:val="28"/>
          <w:lang w:val="uk-UA"/>
        </w:rPr>
        <w:t xml:space="preserve">аналізу </w:t>
      </w:r>
      <w:r w:rsidRPr="001318BE">
        <w:rPr>
          <w:rFonts w:ascii="Times New Roman" w:hAnsi="Times New Roman"/>
          <w:sz w:val="28"/>
          <w:szCs w:val="28"/>
          <w:lang w:val="uk-UA"/>
        </w:rPr>
        <w:t>стану сформованості професійної мобільності</w:t>
      </w:r>
      <w:r w:rsidR="007A374D">
        <w:rPr>
          <w:rFonts w:ascii="Times New Roman" w:hAnsi="Times New Roman"/>
          <w:sz w:val="28"/>
          <w:szCs w:val="28"/>
          <w:lang w:val="uk-UA"/>
        </w:rPr>
        <w:t xml:space="preserve"> </w:t>
      </w:r>
      <w:r w:rsidRPr="001318BE">
        <w:rPr>
          <w:rFonts w:ascii="Times New Roman" w:hAnsi="Times New Roman"/>
          <w:sz w:val="28"/>
          <w:szCs w:val="28"/>
          <w:lang w:val="uk-UA"/>
        </w:rPr>
        <w:t xml:space="preserve">у майбутніх </w:t>
      </w:r>
      <w:r w:rsidR="00F90604">
        <w:rPr>
          <w:rFonts w:ascii="Times New Roman" w:hAnsi="Times New Roman"/>
          <w:sz w:val="28"/>
          <w:szCs w:val="28"/>
          <w:lang w:val="uk-UA"/>
        </w:rPr>
        <w:t xml:space="preserve">менеджерів сфери освіти. </w:t>
      </w:r>
      <w:r w:rsidRPr="00AA26F5">
        <w:rPr>
          <w:rFonts w:ascii="Times New Roman" w:hAnsi="Times New Roman"/>
          <w:sz w:val="28"/>
          <w:szCs w:val="28"/>
          <w:lang w:val="uk-UA"/>
        </w:rPr>
        <w:t>Добираючи методичний</w:t>
      </w:r>
      <w:r w:rsidR="007A374D">
        <w:rPr>
          <w:rFonts w:ascii="Times New Roman" w:hAnsi="Times New Roman"/>
          <w:sz w:val="28"/>
          <w:szCs w:val="28"/>
          <w:lang w:val="uk-UA"/>
        </w:rPr>
        <w:t xml:space="preserve"> </w:t>
      </w:r>
      <w:r w:rsidRPr="00AA26F5">
        <w:rPr>
          <w:rFonts w:ascii="Times New Roman" w:hAnsi="Times New Roman"/>
          <w:sz w:val="28"/>
          <w:szCs w:val="28"/>
          <w:lang w:val="uk-UA"/>
        </w:rPr>
        <w:t>матеріал, ми враховували наступні вимоги:</w:t>
      </w:r>
      <w:r w:rsidR="00F90604">
        <w:rPr>
          <w:rFonts w:ascii="Times New Roman" w:hAnsi="Times New Roman"/>
          <w:sz w:val="28"/>
          <w:szCs w:val="28"/>
          <w:lang w:val="uk-UA"/>
        </w:rPr>
        <w:t xml:space="preserve"> </w:t>
      </w:r>
      <w:r w:rsidRPr="00AA26F5">
        <w:rPr>
          <w:rFonts w:ascii="Times New Roman" w:hAnsi="Times New Roman"/>
          <w:sz w:val="28"/>
          <w:szCs w:val="28"/>
          <w:lang w:val="uk-UA"/>
        </w:rPr>
        <w:t>методики</w:t>
      </w:r>
      <w:r w:rsidR="004C4568">
        <w:rPr>
          <w:rFonts w:ascii="Times New Roman" w:hAnsi="Times New Roman"/>
          <w:sz w:val="28"/>
          <w:szCs w:val="28"/>
          <w:lang w:val="uk-UA"/>
        </w:rPr>
        <w:t xml:space="preserve"> мають </w:t>
      </w:r>
      <w:r w:rsidRPr="00AA26F5">
        <w:rPr>
          <w:rFonts w:ascii="Times New Roman" w:hAnsi="Times New Roman"/>
          <w:sz w:val="28"/>
          <w:szCs w:val="28"/>
          <w:lang w:val="uk-UA"/>
        </w:rPr>
        <w:t>чітко відповіда</w:t>
      </w:r>
      <w:r w:rsidR="004C4568">
        <w:rPr>
          <w:rFonts w:ascii="Times New Roman" w:hAnsi="Times New Roman"/>
          <w:sz w:val="28"/>
          <w:szCs w:val="28"/>
          <w:lang w:val="uk-UA"/>
        </w:rPr>
        <w:t>ти</w:t>
      </w:r>
      <w:r w:rsidRPr="00AA26F5">
        <w:rPr>
          <w:rFonts w:ascii="Times New Roman" w:hAnsi="Times New Roman"/>
          <w:sz w:val="28"/>
          <w:szCs w:val="28"/>
          <w:lang w:val="uk-UA"/>
        </w:rPr>
        <w:t xml:space="preserve"> предмету та меті дослідження;</w:t>
      </w:r>
      <w:r w:rsidR="00F90604">
        <w:rPr>
          <w:rFonts w:ascii="Times New Roman" w:hAnsi="Times New Roman"/>
          <w:sz w:val="28"/>
          <w:szCs w:val="28"/>
          <w:lang w:val="uk-UA"/>
        </w:rPr>
        <w:t xml:space="preserve"> </w:t>
      </w:r>
      <w:r w:rsidRPr="00AA26F5">
        <w:rPr>
          <w:rFonts w:ascii="Times New Roman" w:hAnsi="Times New Roman"/>
          <w:sz w:val="28"/>
          <w:szCs w:val="28"/>
          <w:lang w:val="uk-UA"/>
        </w:rPr>
        <w:t>методики повинні бути репрезентативними, надійними, об'єктивними та валідними;</w:t>
      </w:r>
      <w:r w:rsidR="00F90604">
        <w:rPr>
          <w:rFonts w:ascii="Times New Roman" w:hAnsi="Times New Roman"/>
          <w:sz w:val="28"/>
          <w:szCs w:val="28"/>
          <w:lang w:val="uk-UA"/>
        </w:rPr>
        <w:t xml:space="preserve"> </w:t>
      </w:r>
      <w:r w:rsidRPr="00AA26F5">
        <w:rPr>
          <w:rFonts w:ascii="Times New Roman" w:hAnsi="Times New Roman"/>
          <w:sz w:val="28"/>
          <w:szCs w:val="28"/>
          <w:lang w:val="uk-UA"/>
        </w:rPr>
        <w:t>методики мають бути доцільними для обстежень у групах.</w:t>
      </w:r>
      <w:r w:rsidR="00162965">
        <w:rPr>
          <w:rFonts w:ascii="Times New Roman" w:hAnsi="Times New Roman"/>
          <w:sz w:val="28"/>
          <w:szCs w:val="28"/>
          <w:lang w:val="uk-UA"/>
        </w:rPr>
        <w:t xml:space="preserve"> </w:t>
      </w:r>
      <w:r w:rsidRPr="00F90604">
        <w:rPr>
          <w:rFonts w:ascii="Times New Roman" w:hAnsi="Times New Roman"/>
          <w:i/>
          <w:sz w:val="28"/>
          <w:szCs w:val="28"/>
          <w:lang w:val="uk-UA"/>
        </w:rPr>
        <w:t>На другому етапі</w:t>
      </w:r>
      <w:r w:rsidRPr="00AA26F5">
        <w:rPr>
          <w:rFonts w:ascii="Times New Roman" w:hAnsi="Times New Roman"/>
          <w:sz w:val="28"/>
          <w:szCs w:val="28"/>
          <w:lang w:val="uk-UA"/>
        </w:rPr>
        <w:t xml:space="preserve"> </w:t>
      </w:r>
      <w:r>
        <w:rPr>
          <w:rFonts w:ascii="Times New Roman" w:hAnsi="Times New Roman"/>
          <w:sz w:val="28"/>
          <w:szCs w:val="28"/>
          <w:lang w:val="uk-UA"/>
        </w:rPr>
        <w:t xml:space="preserve">відбувалося </w:t>
      </w:r>
      <w:r w:rsidRPr="00AA26F5">
        <w:rPr>
          <w:rFonts w:ascii="Times New Roman" w:hAnsi="Times New Roman"/>
          <w:sz w:val="28"/>
          <w:szCs w:val="28"/>
          <w:lang w:val="uk-UA"/>
        </w:rPr>
        <w:t xml:space="preserve">практичне </w:t>
      </w:r>
      <w:r>
        <w:rPr>
          <w:rFonts w:ascii="Times New Roman" w:hAnsi="Times New Roman"/>
          <w:sz w:val="28"/>
          <w:szCs w:val="28"/>
          <w:lang w:val="uk-UA"/>
        </w:rPr>
        <w:t xml:space="preserve">дослідження </w:t>
      </w:r>
      <w:r w:rsidRPr="00AA26F5">
        <w:rPr>
          <w:rFonts w:ascii="Times New Roman" w:hAnsi="Times New Roman"/>
          <w:sz w:val="28"/>
          <w:szCs w:val="28"/>
          <w:lang w:val="uk-UA"/>
        </w:rPr>
        <w:t>стану сформованості професійної мобільності у майбутніх</w:t>
      </w:r>
      <w:r>
        <w:rPr>
          <w:rFonts w:ascii="Times New Roman" w:hAnsi="Times New Roman"/>
          <w:sz w:val="28"/>
          <w:szCs w:val="28"/>
          <w:lang w:val="uk-UA"/>
        </w:rPr>
        <w:t xml:space="preserve"> керівників</w:t>
      </w:r>
      <w:r w:rsidRPr="00AA26F5">
        <w:rPr>
          <w:rFonts w:ascii="Times New Roman" w:hAnsi="Times New Roman"/>
          <w:sz w:val="28"/>
          <w:szCs w:val="28"/>
          <w:lang w:val="uk-UA"/>
        </w:rPr>
        <w:t>.</w:t>
      </w:r>
      <w:r w:rsidR="007A374D">
        <w:rPr>
          <w:rFonts w:ascii="Times New Roman" w:hAnsi="Times New Roman"/>
          <w:sz w:val="28"/>
          <w:szCs w:val="28"/>
          <w:lang w:val="uk-UA"/>
        </w:rPr>
        <w:t xml:space="preserve"> </w:t>
      </w:r>
      <w:r w:rsidRPr="00AA26F5">
        <w:rPr>
          <w:rFonts w:ascii="Times New Roman" w:hAnsi="Times New Roman"/>
          <w:sz w:val="28"/>
          <w:szCs w:val="28"/>
          <w:lang w:val="uk-UA"/>
        </w:rPr>
        <w:t>Експеримент</w:t>
      </w:r>
      <w:r w:rsidR="007A374D">
        <w:rPr>
          <w:rFonts w:ascii="Times New Roman" w:hAnsi="Times New Roman"/>
          <w:sz w:val="28"/>
          <w:szCs w:val="28"/>
          <w:lang w:val="uk-UA"/>
        </w:rPr>
        <w:t xml:space="preserve"> </w:t>
      </w:r>
      <w:r>
        <w:rPr>
          <w:rFonts w:ascii="Times New Roman" w:hAnsi="Times New Roman"/>
          <w:sz w:val="28"/>
          <w:szCs w:val="28"/>
          <w:lang w:val="uk-UA"/>
        </w:rPr>
        <w:t xml:space="preserve">було організовано </w:t>
      </w:r>
      <w:r w:rsidRPr="00AA26F5">
        <w:rPr>
          <w:rFonts w:ascii="Times New Roman" w:hAnsi="Times New Roman"/>
          <w:sz w:val="28"/>
          <w:szCs w:val="28"/>
          <w:lang w:val="uk-UA"/>
        </w:rPr>
        <w:t>на базі Ніжинського державного університету ім</w:t>
      </w:r>
      <w:r>
        <w:rPr>
          <w:rFonts w:ascii="Times New Roman" w:hAnsi="Times New Roman"/>
          <w:sz w:val="28"/>
          <w:szCs w:val="28"/>
          <w:lang w:val="uk-UA"/>
        </w:rPr>
        <w:t>ені Миколи Гоголя. Експеримент</w:t>
      </w:r>
      <w:r w:rsidRPr="00AA26F5">
        <w:rPr>
          <w:rFonts w:ascii="Times New Roman" w:hAnsi="Times New Roman"/>
          <w:sz w:val="28"/>
          <w:szCs w:val="28"/>
          <w:lang w:val="uk-UA"/>
        </w:rPr>
        <w:t xml:space="preserve"> </w:t>
      </w:r>
      <w:r>
        <w:rPr>
          <w:rFonts w:ascii="Times New Roman" w:hAnsi="Times New Roman"/>
          <w:sz w:val="28"/>
          <w:szCs w:val="28"/>
          <w:lang w:val="uk-UA"/>
        </w:rPr>
        <w:t xml:space="preserve">охоплював </w:t>
      </w:r>
      <w:r w:rsidRPr="00AA26F5">
        <w:rPr>
          <w:rFonts w:ascii="Times New Roman" w:hAnsi="Times New Roman"/>
          <w:sz w:val="28"/>
          <w:szCs w:val="28"/>
          <w:lang w:val="uk-UA"/>
        </w:rPr>
        <w:t>30 магістрів 1 та 2 курсів факультету психології та соціальної роботи спеціальності 073 Менеджмент.</w:t>
      </w:r>
      <w:r w:rsidR="00F90604">
        <w:rPr>
          <w:rFonts w:ascii="Times New Roman" w:hAnsi="Times New Roman"/>
          <w:sz w:val="28"/>
          <w:szCs w:val="28"/>
          <w:lang w:val="uk-UA"/>
        </w:rPr>
        <w:t xml:space="preserve"> </w:t>
      </w:r>
      <w:r w:rsidRPr="00F90604">
        <w:rPr>
          <w:rFonts w:ascii="Times New Roman" w:hAnsi="Times New Roman"/>
          <w:i/>
          <w:sz w:val="28"/>
          <w:szCs w:val="28"/>
          <w:lang w:val="uk-UA"/>
        </w:rPr>
        <w:t>ІІІ етап</w:t>
      </w:r>
      <w:r w:rsidR="007A374D">
        <w:rPr>
          <w:rFonts w:ascii="Times New Roman" w:hAnsi="Times New Roman"/>
          <w:sz w:val="28"/>
          <w:szCs w:val="28"/>
          <w:lang w:val="uk-UA"/>
        </w:rPr>
        <w:t xml:space="preserve"> </w:t>
      </w:r>
      <w:r>
        <w:rPr>
          <w:rFonts w:ascii="Times New Roman" w:hAnsi="Times New Roman"/>
          <w:sz w:val="28"/>
          <w:szCs w:val="28"/>
          <w:lang w:val="uk-UA"/>
        </w:rPr>
        <w:t>характеризувався розробкою</w:t>
      </w:r>
      <w:r w:rsidRPr="00AA26F5">
        <w:rPr>
          <w:rFonts w:ascii="Times New Roman" w:hAnsi="Times New Roman"/>
          <w:sz w:val="28"/>
          <w:szCs w:val="28"/>
          <w:lang w:val="uk-UA"/>
        </w:rPr>
        <w:t xml:space="preserve"> системи роботи з</w:t>
      </w:r>
      <w:r>
        <w:rPr>
          <w:rFonts w:ascii="Times New Roman" w:hAnsi="Times New Roman"/>
          <w:sz w:val="28"/>
          <w:szCs w:val="28"/>
          <w:lang w:val="uk-UA"/>
        </w:rPr>
        <w:t>і студентами</w:t>
      </w:r>
      <w:r w:rsidR="007A374D">
        <w:rPr>
          <w:rFonts w:ascii="Times New Roman" w:hAnsi="Times New Roman"/>
          <w:sz w:val="28"/>
          <w:szCs w:val="28"/>
          <w:lang w:val="uk-UA"/>
        </w:rPr>
        <w:t xml:space="preserve"> </w:t>
      </w:r>
      <w:r>
        <w:rPr>
          <w:rFonts w:ascii="Times New Roman" w:hAnsi="Times New Roman"/>
          <w:sz w:val="28"/>
          <w:szCs w:val="28"/>
          <w:lang w:val="uk-UA"/>
        </w:rPr>
        <w:t xml:space="preserve">з </w:t>
      </w:r>
      <w:r w:rsidRPr="00AA26F5">
        <w:rPr>
          <w:rFonts w:ascii="Times New Roman" w:hAnsi="Times New Roman"/>
          <w:sz w:val="28"/>
          <w:szCs w:val="28"/>
          <w:lang w:val="uk-UA"/>
        </w:rPr>
        <w:t>розвитку їх професійної мобільності.</w:t>
      </w:r>
    </w:p>
    <w:p w:rsidR="008D1690" w:rsidRPr="006F0174" w:rsidRDefault="008D1690" w:rsidP="00E06A47">
      <w:pPr>
        <w:spacing w:after="0" w:line="360" w:lineRule="auto"/>
        <w:ind w:firstLine="709"/>
        <w:jc w:val="both"/>
        <w:rPr>
          <w:rFonts w:ascii="Times New Roman" w:hAnsi="Times New Roman"/>
          <w:sz w:val="28"/>
          <w:szCs w:val="28"/>
          <w:lang w:val="uk-UA"/>
        </w:rPr>
      </w:pPr>
      <w:r w:rsidRPr="006F0174">
        <w:rPr>
          <w:rFonts w:ascii="Times New Roman" w:hAnsi="Times New Roman"/>
          <w:sz w:val="28"/>
          <w:szCs w:val="28"/>
          <w:lang w:val="uk-UA"/>
        </w:rPr>
        <w:t>На основі</w:t>
      </w:r>
      <w:r>
        <w:rPr>
          <w:rFonts w:ascii="Times New Roman" w:hAnsi="Times New Roman"/>
          <w:sz w:val="28"/>
          <w:szCs w:val="28"/>
          <w:lang w:val="uk-UA"/>
        </w:rPr>
        <w:t xml:space="preserve"> теоретичного аналізу складових</w:t>
      </w:r>
      <w:r w:rsidRPr="006F0174">
        <w:rPr>
          <w:rFonts w:ascii="Times New Roman" w:hAnsi="Times New Roman"/>
          <w:sz w:val="28"/>
          <w:szCs w:val="28"/>
          <w:lang w:val="uk-UA"/>
        </w:rPr>
        <w:t xml:space="preserve"> професійної мобільності </w:t>
      </w:r>
      <w:r>
        <w:rPr>
          <w:rFonts w:ascii="Times New Roman" w:hAnsi="Times New Roman"/>
          <w:sz w:val="28"/>
          <w:szCs w:val="28"/>
          <w:lang w:val="uk-UA"/>
        </w:rPr>
        <w:t>ми уточнили</w:t>
      </w:r>
      <w:r w:rsidRPr="006F0174">
        <w:rPr>
          <w:rFonts w:ascii="Times New Roman" w:hAnsi="Times New Roman"/>
          <w:sz w:val="28"/>
          <w:szCs w:val="28"/>
          <w:lang w:val="uk-UA"/>
        </w:rPr>
        <w:t xml:space="preserve"> </w:t>
      </w:r>
      <w:r w:rsidRPr="006F0174">
        <w:rPr>
          <w:rFonts w:ascii="Times New Roman" w:hAnsi="Times New Roman"/>
          <w:b/>
          <w:i/>
          <w:sz w:val="28"/>
          <w:szCs w:val="28"/>
          <w:lang w:val="uk-UA"/>
        </w:rPr>
        <w:t xml:space="preserve">критерії та показники </w:t>
      </w:r>
      <w:r w:rsidRPr="006F0174">
        <w:rPr>
          <w:rFonts w:ascii="Times New Roman" w:hAnsi="Times New Roman"/>
          <w:sz w:val="28"/>
          <w:szCs w:val="28"/>
          <w:lang w:val="uk-UA"/>
        </w:rPr>
        <w:t>сформованості феномену.</w:t>
      </w:r>
    </w:p>
    <w:p w:rsidR="008D1690" w:rsidRDefault="008D1690" w:rsidP="00E06A47">
      <w:pPr>
        <w:spacing w:after="0" w:line="360" w:lineRule="auto"/>
        <w:ind w:firstLine="709"/>
        <w:jc w:val="both"/>
        <w:rPr>
          <w:rFonts w:ascii="Times New Roman" w:hAnsi="Times New Roman"/>
          <w:sz w:val="28"/>
          <w:szCs w:val="28"/>
          <w:lang w:val="uk-UA"/>
        </w:rPr>
      </w:pPr>
      <w:r w:rsidRPr="004C4568">
        <w:rPr>
          <w:rFonts w:ascii="Times New Roman" w:hAnsi="Times New Roman"/>
          <w:b/>
          <w:i/>
          <w:sz w:val="28"/>
          <w:szCs w:val="28"/>
          <w:lang w:val="uk-UA"/>
        </w:rPr>
        <w:lastRenderedPageBreak/>
        <w:t>Когнітивний компонент</w:t>
      </w:r>
      <w:r w:rsidRPr="006F0174">
        <w:rPr>
          <w:rFonts w:ascii="Times New Roman" w:hAnsi="Times New Roman"/>
          <w:b/>
          <w:sz w:val="28"/>
          <w:szCs w:val="28"/>
          <w:lang w:val="uk-UA"/>
        </w:rPr>
        <w:t xml:space="preserve"> </w:t>
      </w:r>
      <w:r w:rsidRPr="006F0174">
        <w:rPr>
          <w:rFonts w:ascii="Times New Roman" w:hAnsi="Times New Roman"/>
          <w:sz w:val="28"/>
          <w:szCs w:val="28"/>
          <w:lang w:val="uk-UA"/>
        </w:rPr>
        <w:t xml:space="preserve">професійної мобільності майбутнього </w:t>
      </w:r>
      <w:r>
        <w:rPr>
          <w:rFonts w:ascii="Times New Roman" w:hAnsi="Times New Roman"/>
          <w:sz w:val="28"/>
          <w:szCs w:val="28"/>
          <w:lang w:val="uk-UA"/>
        </w:rPr>
        <w:t>керівника характеризується інформативністю</w:t>
      </w:r>
      <w:r w:rsidRPr="006F0174">
        <w:rPr>
          <w:rFonts w:ascii="Times New Roman" w:hAnsi="Times New Roman"/>
          <w:sz w:val="28"/>
          <w:szCs w:val="28"/>
          <w:lang w:val="uk-UA"/>
        </w:rPr>
        <w:t xml:space="preserve"> </w:t>
      </w:r>
      <w:r>
        <w:rPr>
          <w:rFonts w:ascii="Times New Roman" w:hAnsi="Times New Roman"/>
          <w:sz w:val="28"/>
          <w:szCs w:val="28"/>
          <w:lang w:val="uk-UA"/>
        </w:rPr>
        <w:t xml:space="preserve">магістрів </w:t>
      </w:r>
      <w:r w:rsidRPr="006F0174">
        <w:rPr>
          <w:rFonts w:ascii="Times New Roman" w:hAnsi="Times New Roman"/>
          <w:sz w:val="28"/>
          <w:szCs w:val="28"/>
          <w:lang w:val="uk-UA"/>
        </w:rPr>
        <w:t xml:space="preserve">щодо </w:t>
      </w:r>
      <w:r>
        <w:rPr>
          <w:rFonts w:ascii="Times New Roman" w:hAnsi="Times New Roman"/>
          <w:sz w:val="28"/>
          <w:szCs w:val="28"/>
          <w:lang w:val="uk-UA"/>
        </w:rPr>
        <w:t>особливостей управлінської діяльності та</w:t>
      </w:r>
      <w:r w:rsidRPr="006F0174">
        <w:rPr>
          <w:rFonts w:ascii="Times New Roman" w:hAnsi="Times New Roman"/>
          <w:sz w:val="28"/>
          <w:szCs w:val="28"/>
          <w:lang w:val="uk-UA"/>
        </w:rPr>
        <w:t xml:space="preserve"> професі</w:t>
      </w:r>
      <w:r>
        <w:rPr>
          <w:rFonts w:ascii="Times New Roman" w:hAnsi="Times New Roman"/>
          <w:sz w:val="28"/>
          <w:szCs w:val="28"/>
          <w:lang w:val="uk-UA"/>
        </w:rPr>
        <w:t>йної мобільності як інтегративної</w:t>
      </w:r>
      <w:r w:rsidRPr="006F0174">
        <w:rPr>
          <w:rFonts w:ascii="Times New Roman" w:hAnsi="Times New Roman"/>
          <w:sz w:val="28"/>
          <w:szCs w:val="28"/>
          <w:lang w:val="uk-UA"/>
        </w:rPr>
        <w:t xml:space="preserve"> особистісно-професійної якості. </w:t>
      </w:r>
      <w:r>
        <w:rPr>
          <w:rFonts w:ascii="Times New Roman" w:hAnsi="Times New Roman"/>
          <w:sz w:val="28"/>
          <w:szCs w:val="28"/>
          <w:lang w:val="uk-UA"/>
        </w:rPr>
        <w:t>Ураховуючи змістове</w:t>
      </w:r>
      <w:r w:rsidRPr="006F0174">
        <w:rPr>
          <w:rFonts w:ascii="Times New Roman" w:hAnsi="Times New Roman"/>
          <w:sz w:val="28"/>
          <w:szCs w:val="28"/>
          <w:lang w:val="uk-UA"/>
        </w:rPr>
        <w:t xml:space="preserve"> наповнення </w:t>
      </w:r>
      <w:r>
        <w:rPr>
          <w:rFonts w:ascii="Times New Roman" w:hAnsi="Times New Roman"/>
          <w:sz w:val="28"/>
          <w:szCs w:val="28"/>
          <w:lang w:val="uk-UA"/>
        </w:rPr>
        <w:t xml:space="preserve">цього </w:t>
      </w:r>
      <w:r w:rsidRPr="006F0174">
        <w:rPr>
          <w:rFonts w:ascii="Times New Roman" w:hAnsi="Times New Roman"/>
          <w:sz w:val="28"/>
          <w:szCs w:val="28"/>
          <w:lang w:val="uk-UA"/>
        </w:rPr>
        <w:t xml:space="preserve">компонента критерій його вияву </w:t>
      </w:r>
      <w:r>
        <w:rPr>
          <w:rFonts w:ascii="Times New Roman" w:hAnsi="Times New Roman"/>
          <w:sz w:val="28"/>
          <w:szCs w:val="28"/>
          <w:lang w:val="uk-UA"/>
        </w:rPr>
        <w:t xml:space="preserve">ми </w:t>
      </w:r>
      <w:r w:rsidRPr="006F0174">
        <w:rPr>
          <w:rFonts w:ascii="Times New Roman" w:hAnsi="Times New Roman"/>
          <w:sz w:val="28"/>
          <w:szCs w:val="28"/>
          <w:lang w:val="uk-UA"/>
        </w:rPr>
        <w:t>назва</w:t>
      </w:r>
      <w:r>
        <w:rPr>
          <w:rFonts w:ascii="Times New Roman" w:hAnsi="Times New Roman"/>
          <w:sz w:val="28"/>
          <w:szCs w:val="28"/>
          <w:lang w:val="uk-UA"/>
        </w:rPr>
        <w:t>ли</w:t>
      </w:r>
      <w:r w:rsidRPr="006F0174">
        <w:rPr>
          <w:rFonts w:ascii="Times New Roman" w:hAnsi="Times New Roman"/>
          <w:sz w:val="28"/>
          <w:szCs w:val="28"/>
          <w:lang w:val="uk-UA"/>
        </w:rPr>
        <w:t xml:space="preserve"> </w:t>
      </w:r>
      <w:r w:rsidRPr="006F0174">
        <w:rPr>
          <w:rFonts w:ascii="Times New Roman" w:hAnsi="Times New Roman"/>
          <w:b/>
          <w:i/>
          <w:sz w:val="28"/>
          <w:szCs w:val="28"/>
          <w:lang w:val="uk-UA"/>
        </w:rPr>
        <w:t>інформаційно-пізнавальним</w:t>
      </w:r>
      <w:r w:rsidRPr="006F0174">
        <w:rPr>
          <w:rFonts w:ascii="Times New Roman" w:hAnsi="Times New Roman"/>
          <w:sz w:val="28"/>
          <w:szCs w:val="28"/>
          <w:lang w:val="uk-UA"/>
        </w:rPr>
        <w:t xml:space="preserve">, а показниками </w:t>
      </w:r>
      <w:r>
        <w:rPr>
          <w:rFonts w:ascii="Times New Roman" w:hAnsi="Times New Roman"/>
          <w:sz w:val="28"/>
          <w:szCs w:val="28"/>
          <w:lang w:val="uk-UA"/>
        </w:rPr>
        <w:t>визначили такі</w:t>
      </w:r>
      <w:r w:rsidRPr="006F0174">
        <w:rPr>
          <w:rFonts w:ascii="Times New Roman" w:hAnsi="Times New Roman"/>
          <w:sz w:val="28"/>
          <w:szCs w:val="28"/>
          <w:lang w:val="uk-UA"/>
        </w:rPr>
        <w:t xml:space="preserve">: </w:t>
      </w:r>
      <w:r w:rsidR="007E4FD9">
        <w:rPr>
          <w:rFonts w:ascii="Times New Roman" w:hAnsi="Times New Roman"/>
          <w:sz w:val="28"/>
          <w:szCs w:val="28"/>
          <w:lang w:val="uk-UA"/>
        </w:rPr>
        <w:t>уявлення про базову специфіку</w:t>
      </w:r>
      <w:r w:rsidR="007E4FD9" w:rsidRPr="004304F6">
        <w:rPr>
          <w:rFonts w:ascii="Times New Roman" w:hAnsi="Times New Roman"/>
          <w:sz w:val="28"/>
          <w:szCs w:val="28"/>
          <w:lang w:val="uk-UA"/>
        </w:rPr>
        <w:t xml:space="preserve"> діяльності </w:t>
      </w:r>
      <w:r w:rsidR="007E4FD9">
        <w:rPr>
          <w:rFonts w:ascii="Times New Roman" w:hAnsi="Times New Roman"/>
          <w:sz w:val="28"/>
          <w:szCs w:val="28"/>
          <w:lang w:val="uk-UA"/>
        </w:rPr>
        <w:t>управлінця, загальні</w:t>
      </w:r>
      <w:r w:rsidR="007E4FD9" w:rsidRPr="004304F6">
        <w:rPr>
          <w:rFonts w:ascii="Times New Roman" w:hAnsi="Times New Roman"/>
          <w:sz w:val="28"/>
          <w:szCs w:val="28"/>
          <w:lang w:val="uk-UA"/>
        </w:rPr>
        <w:t xml:space="preserve"> засад</w:t>
      </w:r>
      <w:r w:rsidR="007E4FD9">
        <w:rPr>
          <w:rFonts w:ascii="Times New Roman" w:hAnsi="Times New Roman"/>
          <w:sz w:val="28"/>
          <w:szCs w:val="28"/>
          <w:lang w:val="uk-UA"/>
        </w:rPr>
        <w:t>и</w:t>
      </w:r>
      <w:r w:rsidR="007E4FD9" w:rsidRPr="004304F6">
        <w:rPr>
          <w:rFonts w:ascii="Times New Roman" w:hAnsi="Times New Roman"/>
          <w:sz w:val="28"/>
          <w:szCs w:val="28"/>
          <w:lang w:val="uk-UA"/>
        </w:rPr>
        <w:t xml:space="preserve"> міжособистісної взаємодії</w:t>
      </w:r>
      <w:r w:rsidR="007E4FD9">
        <w:rPr>
          <w:rFonts w:ascii="Times New Roman" w:hAnsi="Times New Roman"/>
          <w:sz w:val="28"/>
          <w:szCs w:val="28"/>
          <w:lang w:val="uk-UA"/>
        </w:rPr>
        <w:t xml:space="preserve">; </w:t>
      </w:r>
      <w:r w:rsidRPr="006F0174">
        <w:rPr>
          <w:rFonts w:ascii="Times New Roman" w:hAnsi="Times New Roman"/>
          <w:sz w:val="28"/>
          <w:szCs w:val="28"/>
          <w:lang w:val="uk-UA"/>
        </w:rPr>
        <w:t xml:space="preserve">сформованість </w:t>
      </w:r>
      <w:r>
        <w:rPr>
          <w:rFonts w:ascii="Times New Roman" w:hAnsi="Times New Roman"/>
          <w:sz w:val="28"/>
          <w:szCs w:val="28"/>
          <w:lang w:val="uk-UA"/>
        </w:rPr>
        <w:t xml:space="preserve">портрета </w:t>
      </w:r>
      <w:r w:rsidRPr="006F0174">
        <w:rPr>
          <w:rFonts w:ascii="Times New Roman" w:hAnsi="Times New Roman"/>
          <w:sz w:val="28"/>
          <w:szCs w:val="28"/>
          <w:lang w:val="uk-UA"/>
        </w:rPr>
        <w:t xml:space="preserve">мобільного фахівця, </w:t>
      </w:r>
      <w:r>
        <w:rPr>
          <w:rFonts w:ascii="Times New Roman" w:hAnsi="Times New Roman"/>
          <w:sz w:val="28"/>
          <w:szCs w:val="28"/>
          <w:lang w:val="uk-UA"/>
        </w:rPr>
        <w:t xml:space="preserve">розуміння важливості </w:t>
      </w:r>
      <w:r w:rsidRPr="006F0174">
        <w:rPr>
          <w:rFonts w:ascii="Times New Roman" w:hAnsi="Times New Roman"/>
          <w:sz w:val="28"/>
          <w:szCs w:val="28"/>
          <w:lang w:val="uk-UA"/>
        </w:rPr>
        <w:t>мобільності в діяльності</w:t>
      </w:r>
      <w:r w:rsidRPr="00D32CF1">
        <w:rPr>
          <w:rFonts w:ascii="Times New Roman" w:hAnsi="Times New Roman"/>
          <w:sz w:val="28"/>
          <w:szCs w:val="28"/>
          <w:lang w:val="uk-UA"/>
        </w:rPr>
        <w:t xml:space="preserve"> </w:t>
      </w:r>
      <w:r>
        <w:rPr>
          <w:rFonts w:ascii="Times New Roman" w:hAnsi="Times New Roman"/>
          <w:sz w:val="28"/>
          <w:szCs w:val="28"/>
          <w:lang w:val="uk-UA"/>
        </w:rPr>
        <w:t>управлінця</w:t>
      </w:r>
      <w:r w:rsidRPr="006F0174">
        <w:rPr>
          <w:rFonts w:ascii="Times New Roman" w:hAnsi="Times New Roman"/>
          <w:sz w:val="28"/>
          <w:szCs w:val="28"/>
          <w:lang w:val="uk-UA"/>
        </w:rPr>
        <w:t xml:space="preserve">, суб’єкт-суб’єктній взаємодії; </w:t>
      </w:r>
      <w:r>
        <w:rPr>
          <w:rFonts w:ascii="Times New Roman" w:hAnsi="Times New Roman"/>
          <w:sz w:val="28"/>
          <w:szCs w:val="28"/>
          <w:lang w:val="uk-UA"/>
        </w:rPr>
        <w:t xml:space="preserve">знання </w:t>
      </w:r>
      <w:r w:rsidRPr="006F0174">
        <w:rPr>
          <w:rFonts w:ascii="Times New Roman" w:hAnsi="Times New Roman"/>
          <w:sz w:val="28"/>
          <w:szCs w:val="28"/>
          <w:lang w:val="uk-UA"/>
        </w:rPr>
        <w:t xml:space="preserve">студентів з менеджменту, які </w:t>
      </w:r>
      <w:r>
        <w:rPr>
          <w:rFonts w:ascii="Times New Roman" w:hAnsi="Times New Roman"/>
          <w:sz w:val="28"/>
          <w:szCs w:val="28"/>
          <w:lang w:val="uk-UA"/>
        </w:rPr>
        <w:t>можна діагностувати</w:t>
      </w:r>
      <w:r w:rsidRPr="006F0174">
        <w:rPr>
          <w:rFonts w:ascii="Times New Roman" w:hAnsi="Times New Roman"/>
          <w:sz w:val="28"/>
          <w:szCs w:val="28"/>
          <w:lang w:val="uk-UA"/>
        </w:rPr>
        <w:t xml:space="preserve"> за допомогою таких методик:</w:t>
      </w:r>
    </w:p>
    <w:p w:rsidR="008D1690" w:rsidRPr="00D32CF1" w:rsidRDefault="008D1690" w:rsidP="00E06A47">
      <w:pPr>
        <w:spacing w:after="0" w:line="360" w:lineRule="auto"/>
        <w:ind w:firstLine="709"/>
        <w:jc w:val="both"/>
        <w:rPr>
          <w:rFonts w:ascii="Times New Roman" w:hAnsi="Times New Roman"/>
          <w:sz w:val="28"/>
          <w:szCs w:val="28"/>
          <w:lang w:val="uk-UA"/>
        </w:rPr>
      </w:pPr>
      <w:r w:rsidRPr="00D32CF1">
        <w:rPr>
          <w:rFonts w:ascii="Times New Roman" w:hAnsi="Times New Roman"/>
          <w:sz w:val="28"/>
          <w:szCs w:val="28"/>
          <w:lang w:val="uk-UA"/>
        </w:rPr>
        <w:t>- методика «Понятійний словник»</w:t>
      </w:r>
      <w:r>
        <w:rPr>
          <w:rFonts w:ascii="Times New Roman" w:hAnsi="Times New Roman"/>
          <w:sz w:val="28"/>
          <w:szCs w:val="28"/>
          <w:lang w:val="uk-UA"/>
        </w:rPr>
        <w:t xml:space="preserve"> С.Вершловського</w:t>
      </w:r>
      <w:r w:rsidRPr="00D32CF1">
        <w:rPr>
          <w:rFonts w:ascii="Times New Roman" w:hAnsi="Times New Roman"/>
          <w:sz w:val="28"/>
          <w:szCs w:val="28"/>
          <w:lang w:val="uk-UA"/>
        </w:rPr>
        <w:t xml:space="preserve">, яка </w:t>
      </w:r>
      <w:r>
        <w:rPr>
          <w:rFonts w:ascii="Times New Roman" w:hAnsi="Times New Roman"/>
          <w:sz w:val="28"/>
          <w:szCs w:val="28"/>
          <w:lang w:val="uk-UA"/>
        </w:rPr>
        <w:t>допомагає визначити</w:t>
      </w:r>
      <w:r w:rsidRPr="00D32CF1">
        <w:rPr>
          <w:rFonts w:ascii="Times New Roman" w:hAnsi="Times New Roman"/>
          <w:sz w:val="28"/>
          <w:szCs w:val="28"/>
          <w:lang w:val="uk-UA"/>
        </w:rPr>
        <w:t xml:space="preserve"> зміни </w:t>
      </w:r>
      <w:r>
        <w:rPr>
          <w:rFonts w:ascii="Times New Roman" w:hAnsi="Times New Roman"/>
          <w:sz w:val="28"/>
          <w:szCs w:val="28"/>
          <w:lang w:val="uk-UA"/>
        </w:rPr>
        <w:t>у розумінні студентів щодо феномену</w:t>
      </w:r>
      <w:r w:rsidRPr="00D32CF1">
        <w:rPr>
          <w:rFonts w:ascii="Times New Roman" w:hAnsi="Times New Roman"/>
          <w:sz w:val="28"/>
          <w:szCs w:val="28"/>
          <w:lang w:val="uk-UA"/>
        </w:rPr>
        <w:t xml:space="preserve"> професійної мобільності через розкриття суб’єктивного </w:t>
      </w:r>
      <w:r>
        <w:rPr>
          <w:rFonts w:ascii="Times New Roman" w:hAnsi="Times New Roman"/>
          <w:sz w:val="28"/>
          <w:szCs w:val="28"/>
          <w:lang w:val="uk-UA"/>
        </w:rPr>
        <w:t xml:space="preserve">усвідомлення поняття </w:t>
      </w:r>
      <w:r w:rsidRPr="00D32CF1">
        <w:rPr>
          <w:rFonts w:ascii="Times New Roman" w:hAnsi="Times New Roman"/>
          <w:sz w:val="28"/>
          <w:szCs w:val="28"/>
          <w:lang w:val="uk-UA"/>
        </w:rPr>
        <w:t xml:space="preserve">«мобільність менеджера», </w:t>
      </w:r>
      <w:r>
        <w:rPr>
          <w:rFonts w:ascii="Times New Roman" w:hAnsi="Times New Roman"/>
          <w:sz w:val="28"/>
          <w:szCs w:val="28"/>
          <w:lang w:val="uk-UA"/>
        </w:rPr>
        <w:t xml:space="preserve">дослідження </w:t>
      </w:r>
      <w:r w:rsidRPr="00D32CF1">
        <w:rPr>
          <w:rFonts w:ascii="Times New Roman" w:hAnsi="Times New Roman"/>
          <w:sz w:val="28"/>
          <w:szCs w:val="28"/>
          <w:lang w:val="uk-UA"/>
        </w:rPr>
        <w:t>й</w:t>
      </w:r>
      <w:r>
        <w:rPr>
          <w:rFonts w:ascii="Times New Roman" w:hAnsi="Times New Roman"/>
          <w:sz w:val="28"/>
          <w:szCs w:val="28"/>
          <w:lang w:val="uk-UA"/>
        </w:rPr>
        <w:t>ого наявності у кожного магістра</w:t>
      </w:r>
      <w:r w:rsidRPr="00D32CF1">
        <w:rPr>
          <w:rFonts w:ascii="Times New Roman" w:hAnsi="Times New Roman"/>
          <w:sz w:val="28"/>
          <w:szCs w:val="28"/>
          <w:lang w:val="uk-UA"/>
        </w:rPr>
        <w:t xml:space="preserve"> та </w:t>
      </w:r>
      <w:r>
        <w:rPr>
          <w:rFonts w:ascii="Times New Roman" w:hAnsi="Times New Roman"/>
          <w:sz w:val="28"/>
          <w:szCs w:val="28"/>
          <w:lang w:val="uk-UA"/>
        </w:rPr>
        <w:t xml:space="preserve">його вагомості </w:t>
      </w:r>
      <w:r w:rsidRPr="00D32CF1">
        <w:rPr>
          <w:rFonts w:ascii="Times New Roman" w:hAnsi="Times New Roman"/>
          <w:sz w:val="28"/>
          <w:szCs w:val="28"/>
          <w:lang w:val="uk-UA"/>
        </w:rPr>
        <w:t xml:space="preserve">для сучасного </w:t>
      </w:r>
      <w:r>
        <w:rPr>
          <w:rFonts w:ascii="Times New Roman" w:hAnsi="Times New Roman"/>
          <w:sz w:val="28"/>
          <w:szCs w:val="28"/>
          <w:lang w:val="uk-UA"/>
        </w:rPr>
        <w:t>керівника, усвідомлення сутності</w:t>
      </w:r>
      <w:r w:rsidRPr="00D32CF1">
        <w:rPr>
          <w:rFonts w:ascii="Times New Roman" w:hAnsi="Times New Roman"/>
          <w:sz w:val="28"/>
          <w:szCs w:val="28"/>
          <w:lang w:val="uk-UA"/>
        </w:rPr>
        <w:t xml:space="preserve"> суб’єкт-суб’єктної взаємодії;</w:t>
      </w:r>
    </w:p>
    <w:p w:rsidR="008D1690" w:rsidRPr="00B363CE" w:rsidRDefault="008D1690" w:rsidP="00E06A47">
      <w:pPr>
        <w:spacing w:after="0" w:line="360" w:lineRule="auto"/>
        <w:ind w:firstLine="709"/>
        <w:jc w:val="both"/>
        <w:rPr>
          <w:rFonts w:ascii="Times New Roman" w:hAnsi="Times New Roman"/>
          <w:sz w:val="28"/>
          <w:szCs w:val="28"/>
          <w:lang w:val="uk-UA"/>
        </w:rPr>
      </w:pPr>
      <w:r w:rsidRPr="00B363CE">
        <w:rPr>
          <w:rFonts w:ascii="Times New Roman" w:hAnsi="Times New Roman"/>
          <w:sz w:val="28"/>
          <w:szCs w:val="28"/>
          <w:lang w:val="uk-UA"/>
        </w:rPr>
        <w:t xml:space="preserve">- </w:t>
      </w:r>
      <w:r>
        <w:rPr>
          <w:rFonts w:ascii="Times New Roman" w:hAnsi="Times New Roman"/>
          <w:sz w:val="28"/>
          <w:szCs w:val="28"/>
          <w:lang w:val="uk-UA"/>
        </w:rPr>
        <w:t>авторська анкета</w:t>
      </w:r>
      <w:r w:rsidRPr="00B363CE">
        <w:rPr>
          <w:rFonts w:ascii="Times New Roman" w:hAnsi="Times New Roman"/>
          <w:sz w:val="28"/>
          <w:szCs w:val="28"/>
          <w:lang w:val="uk-UA"/>
        </w:rPr>
        <w:t xml:space="preserve">, що </w:t>
      </w:r>
      <w:r>
        <w:rPr>
          <w:rFonts w:ascii="Times New Roman" w:hAnsi="Times New Roman"/>
          <w:sz w:val="28"/>
          <w:szCs w:val="28"/>
          <w:lang w:val="uk-UA"/>
        </w:rPr>
        <w:t xml:space="preserve">представляє </w:t>
      </w:r>
      <w:r w:rsidRPr="00B363CE">
        <w:rPr>
          <w:rFonts w:ascii="Times New Roman" w:hAnsi="Times New Roman"/>
          <w:sz w:val="28"/>
          <w:szCs w:val="28"/>
          <w:lang w:val="uk-UA"/>
        </w:rPr>
        <w:t>само</w:t>
      </w:r>
      <w:r>
        <w:rPr>
          <w:rFonts w:ascii="Times New Roman" w:hAnsi="Times New Roman"/>
          <w:sz w:val="28"/>
          <w:szCs w:val="28"/>
          <w:lang w:val="uk-UA"/>
        </w:rPr>
        <w:t>о</w:t>
      </w:r>
      <w:r w:rsidRPr="00B363CE">
        <w:rPr>
          <w:rFonts w:ascii="Times New Roman" w:hAnsi="Times New Roman"/>
          <w:sz w:val="28"/>
          <w:szCs w:val="28"/>
          <w:lang w:val="uk-UA"/>
        </w:rPr>
        <w:t xml:space="preserve">цінку </w:t>
      </w:r>
      <w:r>
        <w:rPr>
          <w:rFonts w:ascii="Times New Roman" w:hAnsi="Times New Roman"/>
          <w:sz w:val="28"/>
          <w:szCs w:val="28"/>
          <w:lang w:val="uk-UA"/>
        </w:rPr>
        <w:t>майбутніми менеджерами системи предметн</w:t>
      </w:r>
      <w:r w:rsidR="00FC13B1">
        <w:rPr>
          <w:rFonts w:ascii="Times New Roman" w:hAnsi="Times New Roman"/>
          <w:sz w:val="28"/>
          <w:szCs w:val="28"/>
          <w:lang w:val="uk-UA"/>
        </w:rPr>
        <w:t>и</w:t>
      </w:r>
      <w:r>
        <w:rPr>
          <w:rFonts w:ascii="Times New Roman" w:hAnsi="Times New Roman"/>
          <w:sz w:val="28"/>
          <w:szCs w:val="28"/>
          <w:lang w:val="uk-UA"/>
        </w:rPr>
        <w:t>х знань, її пріоритетної</w:t>
      </w:r>
      <w:r w:rsidR="007A374D">
        <w:rPr>
          <w:rFonts w:ascii="Times New Roman" w:hAnsi="Times New Roman"/>
          <w:sz w:val="28"/>
          <w:szCs w:val="28"/>
          <w:lang w:val="uk-UA"/>
        </w:rPr>
        <w:t xml:space="preserve"> </w:t>
      </w:r>
      <w:r w:rsidRPr="00B363CE">
        <w:rPr>
          <w:rFonts w:ascii="Times New Roman" w:hAnsi="Times New Roman"/>
          <w:sz w:val="28"/>
          <w:szCs w:val="28"/>
          <w:lang w:val="uk-UA"/>
        </w:rPr>
        <w:t xml:space="preserve">спрямованості </w:t>
      </w:r>
      <w:r>
        <w:rPr>
          <w:rFonts w:ascii="Times New Roman" w:hAnsi="Times New Roman"/>
          <w:sz w:val="28"/>
          <w:szCs w:val="28"/>
          <w:lang w:val="uk-UA"/>
        </w:rPr>
        <w:t>цілепокладання</w:t>
      </w:r>
      <w:r w:rsidRPr="00B363CE">
        <w:rPr>
          <w:rFonts w:ascii="Times New Roman" w:hAnsi="Times New Roman"/>
          <w:sz w:val="28"/>
          <w:szCs w:val="28"/>
          <w:lang w:val="uk-UA"/>
        </w:rPr>
        <w:t xml:space="preserve"> у процесі </w:t>
      </w:r>
      <w:r>
        <w:rPr>
          <w:rFonts w:ascii="Times New Roman" w:hAnsi="Times New Roman"/>
          <w:sz w:val="28"/>
          <w:szCs w:val="28"/>
          <w:lang w:val="uk-UA"/>
        </w:rPr>
        <w:t>навчання</w:t>
      </w:r>
      <w:r w:rsidRPr="00B363CE">
        <w:rPr>
          <w:rFonts w:ascii="Times New Roman" w:hAnsi="Times New Roman"/>
          <w:sz w:val="28"/>
          <w:szCs w:val="28"/>
          <w:lang w:val="uk-UA"/>
        </w:rPr>
        <w:t>.</w:t>
      </w:r>
    </w:p>
    <w:p w:rsidR="008D1690" w:rsidRPr="004304F6"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С</w:t>
      </w:r>
      <w:r w:rsidRPr="004304F6">
        <w:rPr>
          <w:rFonts w:ascii="Times New Roman" w:hAnsi="Times New Roman"/>
          <w:b/>
          <w:i/>
          <w:sz w:val="28"/>
          <w:szCs w:val="28"/>
          <w:lang w:val="uk-UA"/>
        </w:rPr>
        <w:t>уб’єктно-орієнтований критерій</w:t>
      </w:r>
      <w:r>
        <w:rPr>
          <w:rFonts w:ascii="Times New Roman" w:hAnsi="Times New Roman"/>
          <w:b/>
          <w:i/>
          <w:sz w:val="28"/>
          <w:szCs w:val="28"/>
          <w:lang w:val="uk-UA"/>
        </w:rPr>
        <w:t xml:space="preserve"> </w:t>
      </w:r>
      <w:r w:rsidRPr="00CC4FED">
        <w:rPr>
          <w:rFonts w:ascii="Times New Roman" w:hAnsi="Times New Roman"/>
          <w:i/>
          <w:sz w:val="28"/>
          <w:szCs w:val="28"/>
          <w:lang w:val="uk-UA"/>
        </w:rPr>
        <w:t>є вираженням</w:t>
      </w:r>
      <w:r w:rsidRPr="004304F6">
        <w:rPr>
          <w:rFonts w:ascii="Times New Roman" w:hAnsi="Times New Roman"/>
          <w:sz w:val="28"/>
          <w:szCs w:val="28"/>
          <w:lang w:val="uk-UA"/>
        </w:rPr>
        <w:t xml:space="preserve"> </w:t>
      </w:r>
      <w:r w:rsidRPr="00DE6166">
        <w:rPr>
          <w:rFonts w:ascii="Times New Roman" w:hAnsi="Times New Roman"/>
          <w:b/>
          <w:sz w:val="28"/>
          <w:szCs w:val="28"/>
          <w:lang w:val="uk-UA"/>
        </w:rPr>
        <w:t>мотиваційного компонента</w:t>
      </w:r>
      <w:r w:rsidRPr="004304F6">
        <w:rPr>
          <w:rFonts w:ascii="Times New Roman" w:hAnsi="Times New Roman"/>
          <w:sz w:val="28"/>
          <w:szCs w:val="28"/>
          <w:lang w:val="uk-UA"/>
        </w:rPr>
        <w:t xml:space="preserve"> професійної мобільності</w:t>
      </w:r>
      <w:r w:rsidRPr="004304F6">
        <w:rPr>
          <w:rFonts w:ascii="Times New Roman" w:hAnsi="Times New Roman"/>
          <w:b/>
          <w:i/>
          <w:sz w:val="28"/>
          <w:szCs w:val="28"/>
          <w:lang w:val="uk-UA"/>
        </w:rPr>
        <w:t xml:space="preserve">, </w:t>
      </w:r>
      <w:r w:rsidRPr="004304F6">
        <w:rPr>
          <w:rFonts w:ascii="Times New Roman" w:hAnsi="Times New Roman"/>
          <w:sz w:val="28"/>
          <w:szCs w:val="28"/>
          <w:lang w:val="uk-UA"/>
        </w:rPr>
        <w:t xml:space="preserve">який </w:t>
      </w:r>
      <w:r>
        <w:rPr>
          <w:rFonts w:ascii="Times New Roman" w:hAnsi="Times New Roman"/>
          <w:sz w:val="28"/>
          <w:szCs w:val="28"/>
          <w:lang w:val="uk-UA"/>
        </w:rPr>
        <w:t xml:space="preserve">має </w:t>
      </w:r>
      <w:r w:rsidRPr="004304F6">
        <w:rPr>
          <w:rFonts w:ascii="Times New Roman" w:hAnsi="Times New Roman"/>
          <w:sz w:val="28"/>
          <w:szCs w:val="28"/>
          <w:lang w:val="uk-UA"/>
        </w:rPr>
        <w:t>так</w:t>
      </w:r>
      <w:r>
        <w:rPr>
          <w:rFonts w:ascii="Times New Roman" w:hAnsi="Times New Roman"/>
          <w:sz w:val="28"/>
          <w:szCs w:val="28"/>
          <w:lang w:val="uk-UA"/>
        </w:rPr>
        <w:t>і показник</w:t>
      </w:r>
      <w:r w:rsidRPr="004304F6">
        <w:rPr>
          <w:rFonts w:ascii="Times New Roman" w:hAnsi="Times New Roman"/>
          <w:sz w:val="28"/>
          <w:szCs w:val="28"/>
          <w:lang w:val="uk-UA"/>
        </w:rPr>
        <w:t xml:space="preserve">и: </w:t>
      </w:r>
      <w:r>
        <w:rPr>
          <w:rFonts w:ascii="Times New Roman" w:hAnsi="Times New Roman"/>
          <w:sz w:val="28"/>
          <w:szCs w:val="28"/>
          <w:lang w:val="uk-UA"/>
        </w:rPr>
        <w:t>мотиваційна цілеспрямованість та</w:t>
      </w:r>
      <w:r w:rsidRPr="004304F6">
        <w:rPr>
          <w:rFonts w:ascii="Times New Roman" w:hAnsi="Times New Roman"/>
          <w:sz w:val="28"/>
          <w:szCs w:val="28"/>
          <w:lang w:val="uk-UA"/>
        </w:rPr>
        <w:t xml:space="preserve"> професійна </w:t>
      </w:r>
      <w:r>
        <w:rPr>
          <w:rFonts w:ascii="Times New Roman" w:hAnsi="Times New Roman"/>
          <w:sz w:val="28"/>
          <w:szCs w:val="28"/>
          <w:lang w:val="uk-UA"/>
        </w:rPr>
        <w:t>особистісна</w:t>
      </w:r>
      <w:r w:rsidRPr="004304F6">
        <w:rPr>
          <w:rFonts w:ascii="Times New Roman" w:hAnsi="Times New Roman"/>
          <w:sz w:val="28"/>
          <w:szCs w:val="28"/>
          <w:lang w:val="uk-UA"/>
        </w:rPr>
        <w:t xml:space="preserve"> спрямованість; </w:t>
      </w:r>
      <w:r>
        <w:rPr>
          <w:rFonts w:ascii="Times New Roman" w:hAnsi="Times New Roman"/>
          <w:sz w:val="28"/>
          <w:szCs w:val="28"/>
          <w:lang w:val="uk-UA"/>
        </w:rPr>
        <w:t xml:space="preserve">індивідуальна </w:t>
      </w:r>
      <w:r w:rsidRPr="004304F6">
        <w:rPr>
          <w:rFonts w:ascii="Times New Roman" w:hAnsi="Times New Roman"/>
          <w:sz w:val="28"/>
          <w:szCs w:val="28"/>
          <w:lang w:val="uk-UA"/>
        </w:rPr>
        <w:t xml:space="preserve">готовність до соціально-професійної адаптації; відкритість до змін; </w:t>
      </w:r>
      <w:r>
        <w:rPr>
          <w:rFonts w:ascii="Times New Roman" w:hAnsi="Times New Roman"/>
          <w:sz w:val="28"/>
          <w:szCs w:val="28"/>
          <w:lang w:val="uk-UA"/>
        </w:rPr>
        <w:t xml:space="preserve">здатність до </w:t>
      </w:r>
      <w:r w:rsidRPr="004304F6">
        <w:rPr>
          <w:rFonts w:ascii="Times New Roman" w:hAnsi="Times New Roman"/>
          <w:sz w:val="28"/>
          <w:szCs w:val="28"/>
          <w:lang w:val="uk-UA"/>
        </w:rPr>
        <w:t>самореалізації (потенціал самореалізації)</w:t>
      </w:r>
      <w:r>
        <w:rPr>
          <w:rFonts w:ascii="Times New Roman" w:hAnsi="Times New Roman"/>
          <w:sz w:val="28"/>
          <w:szCs w:val="28"/>
          <w:lang w:val="uk-UA"/>
        </w:rPr>
        <w:t xml:space="preserve"> та свободи вибору</w:t>
      </w:r>
      <w:r w:rsidRPr="004304F6">
        <w:rPr>
          <w:rFonts w:ascii="Times New Roman" w:hAnsi="Times New Roman"/>
          <w:sz w:val="28"/>
          <w:szCs w:val="28"/>
          <w:lang w:val="uk-UA"/>
        </w:rPr>
        <w:t xml:space="preserve">. Діагностувальним інструментарієм вияву показників </w:t>
      </w:r>
      <w:r>
        <w:rPr>
          <w:rFonts w:ascii="Times New Roman" w:hAnsi="Times New Roman"/>
          <w:sz w:val="28"/>
          <w:szCs w:val="28"/>
          <w:lang w:val="uk-UA"/>
        </w:rPr>
        <w:t>суб’єктно-орієнтованого</w:t>
      </w:r>
      <w:r w:rsidRPr="00280B70">
        <w:rPr>
          <w:rFonts w:ascii="Times New Roman" w:hAnsi="Times New Roman"/>
          <w:sz w:val="28"/>
          <w:szCs w:val="28"/>
          <w:lang w:val="uk-UA"/>
        </w:rPr>
        <w:t xml:space="preserve"> </w:t>
      </w:r>
      <w:r>
        <w:rPr>
          <w:rFonts w:ascii="Times New Roman" w:hAnsi="Times New Roman"/>
          <w:sz w:val="28"/>
          <w:szCs w:val="28"/>
          <w:lang w:val="uk-UA"/>
        </w:rPr>
        <w:t>критерію є такі методики</w:t>
      </w:r>
      <w:r w:rsidRPr="004304F6">
        <w:rPr>
          <w:rFonts w:ascii="Times New Roman" w:hAnsi="Times New Roman"/>
          <w:sz w:val="28"/>
          <w:szCs w:val="28"/>
          <w:lang w:val="uk-UA"/>
        </w:rPr>
        <w:t xml:space="preserve">: </w:t>
      </w:r>
    </w:p>
    <w:p w:rsidR="008D1690" w:rsidRPr="00C3409F"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методик</w:t>
      </w:r>
      <w:r w:rsidR="004C4568">
        <w:rPr>
          <w:rFonts w:ascii="Times New Roman" w:hAnsi="Times New Roman"/>
          <w:sz w:val="28"/>
          <w:szCs w:val="28"/>
          <w:lang w:val="uk-UA"/>
        </w:rPr>
        <w:t>а</w:t>
      </w:r>
      <w:r w:rsidRPr="00F92C2A">
        <w:rPr>
          <w:rFonts w:ascii="Times New Roman" w:hAnsi="Times New Roman"/>
          <w:sz w:val="28"/>
          <w:szCs w:val="28"/>
          <w:lang w:val="uk-UA"/>
        </w:rPr>
        <w:t xml:space="preserve"> </w:t>
      </w:r>
      <w:r w:rsidRPr="00C3409F">
        <w:rPr>
          <w:rFonts w:ascii="Times New Roman" w:hAnsi="Times New Roman"/>
          <w:sz w:val="28"/>
          <w:szCs w:val="28"/>
          <w:lang w:val="uk-UA"/>
        </w:rPr>
        <w:t>«Мотивація мобільності керівника у професійній діяльності» (у модифікації</w:t>
      </w:r>
      <w:r w:rsidR="007A374D">
        <w:rPr>
          <w:rFonts w:ascii="Times New Roman" w:hAnsi="Times New Roman"/>
          <w:sz w:val="28"/>
          <w:szCs w:val="28"/>
          <w:lang w:val="uk-UA"/>
        </w:rPr>
        <w:t xml:space="preserve"> </w:t>
      </w:r>
      <w:r w:rsidRPr="00C3409F">
        <w:rPr>
          <w:rFonts w:ascii="Times New Roman" w:hAnsi="Times New Roman"/>
          <w:sz w:val="28"/>
          <w:szCs w:val="28"/>
          <w:lang w:val="uk-UA"/>
        </w:rPr>
        <w:t>К.Замфіра та А.Реана)</w:t>
      </w:r>
      <w:r w:rsidR="004C4568">
        <w:rPr>
          <w:rFonts w:ascii="Times New Roman" w:hAnsi="Times New Roman"/>
          <w:sz w:val="28"/>
          <w:szCs w:val="28"/>
          <w:lang w:val="uk-UA"/>
        </w:rPr>
        <w:t xml:space="preserve"> для перевірки мотиваційної</w:t>
      </w:r>
      <w:r w:rsidR="004C4568" w:rsidRPr="00F92C2A">
        <w:rPr>
          <w:rFonts w:ascii="Times New Roman" w:hAnsi="Times New Roman"/>
          <w:sz w:val="28"/>
          <w:szCs w:val="28"/>
          <w:lang w:val="uk-UA"/>
        </w:rPr>
        <w:t xml:space="preserve"> цілеспрямован</w:t>
      </w:r>
      <w:r w:rsidR="004C4568">
        <w:rPr>
          <w:rFonts w:ascii="Times New Roman" w:hAnsi="Times New Roman"/>
          <w:sz w:val="28"/>
          <w:szCs w:val="28"/>
          <w:lang w:val="uk-UA"/>
        </w:rPr>
        <w:t>ості:</w:t>
      </w:r>
    </w:p>
    <w:p w:rsidR="004C4568"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F92C2A">
        <w:rPr>
          <w:rFonts w:ascii="Times New Roman" w:hAnsi="Times New Roman"/>
          <w:sz w:val="28"/>
          <w:szCs w:val="28"/>
          <w:lang w:val="uk-UA"/>
        </w:rPr>
        <w:t>опитувальник</w:t>
      </w:r>
      <w:r w:rsidR="004C4568">
        <w:rPr>
          <w:rFonts w:ascii="Times New Roman" w:hAnsi="Times New Roman"/>
          <w:sz w:val="28"/>
          <w:szCs w:val="28"/>
          <w:lang w:val="uk-UA"/>
        </w:rPr>
        <w:t xml:space="preserve"> А.Меграбяна</w:t>
      </w:r>
      <w:r w:rsidRPr="00F92C2A">
        <w:rPr>
          <w:rFonts w:ascii="Times New Roman" w:hAnsi="Times New Roman"/>
          <w:sz w:val="28"/>
          <w:szCs w:val="28"/>
          <w:lang w:val="uk-UA"/>
        </w:rPr>
        <w:t xml:space="preserve"> «Діагностика</w:t>
      </w:r>
      <w:r w:rsidRPr="00657BEF">
        <w:rPr>
          <w:lang w:val="uk-UA"/>
        </w:rPr>
        <w:t xml:space="preserve"> </w:t>
      </w:r>
      <w:r w:rsidRPr="00657BEF">
        <w:rPr>
          <w:rFonts w:ascii="Times New Roman" w:hAnsi="Times New Roman"/>
          <w:sz w:val="28"/>
          <w:szCs w:val="28"/>
          <w:lang w:val="uk-UA"/>
        </w:rPr>
        <w:t>мотивації досягнення</w:t>
      </w:r>
      <w:r w:rsidRPr="00F92C2A">
        <w:rPr>
          <w:rFonts w:ascii="Times New Roman" w:hAnsi="Times New Roman"/>
          <w:sz w:val="28"/>
          <w:szCs w:val="28"/>
          <w:lang w:val="uk-UA"/>
        </w:rPr>
        <w:t>»</w:t>
      </w:r>
      <w:r>
        <w:rPr>
          <w:rFonts w:ascii="Times New Roman" w:hAnsi="Times New Roman"/>
          <w:sz w:val="28"/>
          <w:szCs w:val="28"/>
          <w:lang w:val="uk-UA"/>
        </w:rPr>
        <w:t xml:space="preserve"> </w:t>
      </w:r>
      <w:r w:rsidR="004C4568" w:rsidRPr="00657BEF">
        <w:rPr>
          <w:rFonts w:ascii="Times New Roman" w:hAnsi="Times New Roman"/>
          <w:sz w:val="28"/>
          <w:szCs w:val="28"/>
          <w:lang w:val="uk-UA"/>
        </w:rPr>
        <w:t xml:space="preserve">для виміру мотивації досягнення (ТМД) </w:t>
      </w:r>
      <w:r w:rsidR="004C4568">
        <w:rPr>
          <w:rFonts w:ascii="Times New Roman" w:hAnsi="Times New Roman"/>
          <w:sz w:val="28"/>
          <w:szCs w:val="28"/>
          <w:lang w:val="uk-UA"/>
        </w:rPr>
        <w:t xml:space="preserve">та </w:t>
      </w:r>
      <w:r w:rsidR="004C4568" w:rsidRPr="00657BEF">
        <w:rPr>
          <w:rFonts w:ascii="Times New Roman" w:hAnsi="Times New Roman"/>
          <w:sz w:val="28"/>
          <w:szCs w:val="28"/>
          <w:lang w:val="uk-UA"/>
        </w:rPr>
        <w:t>діагностики двох узагальнених стійких мотивів особистос</w:t>
      </w:r>
      <w:r w:rsidR="004C4568">
        <w:rPr>
          <w:rFonts w:ascii="Times New Roman" w:hAnsi="Times New Roman"/>
          <w:sz w:val="28"/>
          <w:szCs w:val="28"/>
          <w:lang w:val="uk-UA"/>
        </w:rPr>
        <w:t>ті: мотиву прагнення до успіху й</w:t>
      </w:r>
      <w:r w:rsidR="004C4568" w:rsidRPr="00657BEF">
        <w:rPr>
          <w:rFonts w:ascii="Times New Roman" w:hAnsi="Times New Roman"/>
          <w:sz w:val="28"/>
          <w:szCs w:val="28"/>
          <w:lang w:val="uk-UA"/>
        </w:rPr>
        <w:t xml:space="preserve"> мотиву уникнення невдачі</w:t>
      </w:r>
      <w:r w:rsidR="004C4568">
        <w:rPr>
          <w:rFonts w:ascii="Times New Roman" w:hAnsi="Times New Roman"/>
          <w:sz w:val="28"/>
          <w:szCs w:val="28"/>
          <w:lang w:val="uk-UA"/>
        </w:rPr>
        <w:t xml:space="preserve"> та домінування;</w:t>
      </w:r>
    </w:p>
    <w:p w:rsidR="008D1690" w:rsidRPr="00F92C2A" w:rsidRDefault="004C4568"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8D1690">
        <w:rPr>
          <w:rFonts w:ascii="Times New Roman" w:hAnsi="Times New Roman"/>
          <w:sz w:val="28"/>
          <w:szCs w:val="28"/>
          <w:lang w:val="uk-UA"/>
        </w:rPr>
        <w:t>модифікован</w:t>
      </w:r>
      <w:r>
        <w:rPr>
          <w:rFonts w:ascii="Times New Roman" w:hAnsi="Times New Roman"/>
          <w:sz w:val="28"/>
          <w:szCs w:val="28"/>
          <w:lang w:val="uk-UA"/>
        </w:rPr>
        <w:t>ий</w:t>
      </w:r>
      <w:r w:rsidR="008D1690" w:rsidRPr="00F92C2A">
        <w:rPr>
          <w:rFonts w:ascii="Times New Roman" w:hAnsi="Times New Roman"/>
          <w:sz w:val="28"/>
          <w:szCs w:val="28"/>
          <w:lang w:val="uk-UA"/>
        </w:rPr>
        <w:t xml:space="preserve"> варіант </w:t>
      </w:r>
      <w:r w:rsidR="008D1690">
        <w:rPr>
          <w:rFonts w:ascii="Times New Roman" w:hAnsi="Times New Roman"/>
          <w:sz w:val="28"/>
          <w:szCs w:val="28"/>
          <w:lang w:val="uk-UA"/>
        </w:rPr>
        <w:t>опитувальника</w:t>
      </w:r>
      <w:r w:rsidR="008D1690" w:rsidRPr="00F92C2A">
        <w:rPr>
          <w:rFonts w:ascii="Times New Roman" w:hAnsi="Times New Roman"/>
          <w:sz w:val="28"/>
          <w:szCs w:val="28"/>
          <w:lang w:val="uk-UA"/>
        </w:rPr>
        <w:t xml:space="preserve"> К.Роджерса «Виявлення адаптивності/неадаптивності особистості»</w:t>
      </w:r>
      <w:r w:rsidR="00D82D01">
        <w:rPr>
          <w:rFonts w:ascii="Times New Roman" w:hAnsi="Times New Roman"/>
          <w:sz w:val="28"/>
          <w:szCs w:val="28"/>
          <w:lang w:val="uk-UA"/>
        </w:rPr>
        <w:t>.</w:t>
      </w:r>
    </w:p>
    <w:p w:rsidR="008D1690" w:rsidRPr="00037724"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ми виокремили такі складники </w:t>
      </w:r>
      <w:r w:rsidRPr="00037724">
        <w:rPr>
          <w:rFonts w:ascii="Times New Roman" w:hAnsi="Times New Roman"/>
          <w:sz w:val="28"/>
          <w:szCs w:val="28"/>
          <w:lang w:val="uk-UA"/>
        </w:rPr>
        <w:t xml:space="preserve">суб’єктно-орієнтованого критерію, </w:t>
      </w:r>
      <w:r>
        <w:rPr>
          <w:rFonts w:ascii="Times New Roman" w:hAnsi="Times New Roman"/>
          <w:sz w:val="28"/>
          <w:szCs w:val="28"/>
          <w:lang w:val="uk-UA"/>
        </w:rPr>
        <w:t>які сприяють оцінці</w:t>
      </w:r>
      <w:r w:rsidRPr="00037724">
        <w:rPr>
          <w:rFonts w:ascii="Times New Roman" w:hAnsi="Times New Roman"/>
          <w:sz w:val="28"/>
          <w:szCs w:val="28"/>
          <w:lang w:val="uk-UA"/>
        </w:rPr>
        <w:t xml:space="preserve"> якості професійно мобільного </w:t>
      </w:r>
      <w:r>
        <w:rPr>
          <w:rFonts w:ascii="Times New Roman" w:hAnsi="Times New Roman"/>
          <w:sz w:val="28"/>
          <w:szCs w:val="28"/>
          <w:lang w:val="uk-UA"/>
        </w:rPr>
        <w:t>керівника: орієнтація</w:t>
      </w:r>
      <w:r w:rsidRPr="00037724">
        <w:rPr>
          <w:rFonts w:ascii="Times New Roman" w:hAnsi="Times New Roman"/>
          <w:sz w:val="28"/>
          <w:szCs w:val="28"/>
          <w:lang w:val="uk-UA"/>
        </w:rPr>
        <w:t xml:space="preserve"> на </w:t>
      </w:r>
      <w:r>
        <w:rPr>
          <w:rFonts w:ascii="Times New Roman" w:hAnsi="Times New Roman"/>
          <w:sz w:val="28"/>
          <w:szCs w:val="28"/>
          <w:lang w:val="uk-UA"/>
        </w:rPr>
        <w:t>засвоєння цілісного змісту</w:t>
      </w:r>
      <w:r w:rsidRPr="00037724">
        <w:rPr>
          <w:rFonts w:ascii="Times New Roman" w:hAnsi="Times New Roman"/>
          <w:sz w:val="28"/>
          <w:szCs w:val="28"/>
          <w:lang w:val="uk-UA"/>
        </w:rPr>
        <w:t xml:space="preserve"> управлінської діяльності, формування внутрішньо вмотивованих </w:t>
      </w:r>
      <w:r>
        <w:rPr>
          <w:rFonts w:ascii="Times New Roman" w:hAnsi="Times New Roman"/>
          <w:sz w:val="28"/>
          <w:szCs w:val="28"/>
          <w:lang w:val="uk-UA"/>
        </w:rPr>
        <w:t>поведінкових стратегій та</w:t>
      </w:r>
      <w:r w:rsidRPr="00037724">
        <w:rPr>
          <w:rFonts w:ascii="Times New Roman" w:hAnsi="Times New Roman"/>
          <w:sz w:val="28"/>
          <w:szCs w:val="28"/>
          <w:lang w:val="uk-UA"/>
        </w:rPr>
        <w:t xml:space="preserve"> розвитку (</w:t>
      </w:r>
      <w:r>
        <w:rPr>
          <w:rFonts w:ascii="Times New Roman" w:hAnsi="Times New Roman"/>
          <w:sz w:val="28"/>
          <w:szCs w:val="28"/>
          <w:lang w:val="uk-UA"/>
        </w:rPr>
        <w:t>мотивація досягнень</w:t>
      </w:r>
      <w:r w:rsidRPr="00037724">
        <w:rPr>
          <w:rFonts w:ascii="Times New Roman" w:hAnsi="Times New Roman"/>
          <w:sz w:val="28"/>
          <w:szCs w:val="28"/>
          <w:lang w:val="uk-UA"/>
        </w:rPr>
        <w:t xml:space="preserve">, мотивація поведінки </w:t>
      </w:r>
      <w:r>
        <w:rPr>
          <w:rFonts w:ascii="Times New Roman" w:hAnsi="Times New Roman"/>
          <w:sz w:val="28"/>
          <w:szCs w:val="28"/>
          <w:lang w:val="uk-UA"/>
        </w:rPr>
        <w:t>та цільова активність); наявність установленої</w:t>
      </w:r>
      <w:r w:rsidRPr="00037724">
        <w:rPr>
          <w:rFonts w:ascii="Times New Roman" w:hAnsi="Times New Roman"/>
          <w:sz w:val="28"/>
          <w:szCs w:val="28"/>
          <w:lang w:val="uk-UA"/>
        </w:rPr>
        <w:t xml:space="preserve"> професійно-педагогічної спрямованості потреб,</w:t>
      </w:r>
      <w:r>
        <w:rPr>
          <w:rFonts w:ascii="Times New Roman" w:hAnsi="Times New Roman"/>
          <w:sz w:val="28"/>
          <w:szCs w:val="28"/>
          <w:lang w:val="uk-UA"/>
        </w:rPr>
        <w:t xml:space="preserve"> інтересів та</w:t>
      </w:r>
      <w:r w:rsidRPr="00037724">
        <w:rPr>
          <w:rFonts w:ascii="Times New Roman" w:hAnsi="Times New Roman"/>
          <w:sz w:val="28"/>
          <w:szCs w:val="28"/>
          <w:lang w:val="uk-UA"/>
        </w:rPr>
        <w:t xml:space="preserve"> ціннісних орієнтацій, </w:t>
      </w:r>
      <w:r>
        <w:rPr>
          <w:rFonts w:ascii="Times New Roman" w:hAnsi="Times New Roman"/>
          <w:sz w:val="28"/>
          <w:szCs w:val="28"/>
          <w:lang w:val="uk-UA"/>
        </w:rPr>
        <w:t xml:space="preserve">розуміння </w:t>
      </w:r>
      <w:r w:rsidRPr="00037724">
        <w:rPr>
          <w:rFonts w:ascii="Times New Roman" w:hAnsi="Times New Roman"/>
          <w:sz w:val="28"/>
          <w:szCs w:val="28"/>
          <w:lang w:val="uk-UA"/>
        </w:rPr>
        <w:t xml:space="preserve">суспільної </w:t>
      </w:r>
      <w:r>
        <w:rPr>
          <w:rFonts w:ascii="Times New Roman" w:hAnsi="Times New Roman"/>
          <w:sz w:val="28"/>
          <w:szCs w:val="28"/>
          <w:lang w:val="uk-UA"/>
        </w:rPr>
        <w:t>важливості обраної спеціальності</w:t>
      </w:r>
      <w:r w:rsidR="007A374D">
        <w:rPr>
          <w:rFonts w:ascii="Times New Roman" w:hAnsi="Times New Roman"/>
          <w:sz w:val="28"/>
          <w:szCs w:val="28"/>
          <w:lang w:val="uk-UA"/>
        </w:rPr>
        <w:t xml:space="preserve"> </w:t>
      </w:r>
      <w:r>
        <w:rPr>
          <w:rFonts w:ascii="Times New Roman" w:hAnsi="Times New Roman"/>
          <w:sz w:val="28"/>
          <w:szCs w:val="28"/>
          <w:lang w:val="uk-UA"/>
        </w:rPr>
        <w:t>(професійно-ціннісні орієнтири), відповідальності за якість та</w:t>
      </w:r>
      <w:r w:rsidRPr="00037724">
        <w:rPr>
          <w:rFonts w:ascii="Times New Roman" w:hAnsi="Times New Roman"/>
          <w:sz w:val="28"/>
          <w:szCs w:val="28"/>
          <w:lang w:val="uk-UA"/>
        </w:rPr>
        <w:t xml:space="preserve"> результат </w:t>
      </w:r>
      <w:r>
        <w:rPr>
          <w:rFonts w:ascii="Times New Roman" w:hAnsi="Times New Roman"/>
          <w:sz w:val="28"/>
          <w:szCs w:val="28"/>
          <w:lang w:val="uk-UA"/>
        </w:rPr>
        <w:t xml:space="preserve">власної </w:t>
      </w:r>
      <w:r w:rsidRPr="00037724">
        <w:rPr>
          <w:rFonts w:ascii="Times New Roman" w:hAnsi="Times New Roman"/>
          <w:sz w:val="28"/>
          <w:szCs w:val="28"/>
          <w:lang w:val="uk-UA"/>
        </w:rPr>
        <w:t xml:space="preserve">професійної діяльності; </w:t>
      </w:r>
      <w:r>
        <w:rPr>
          <w:rFonts w:ascii="Times New Roman" w:hAnsi="Times New Roman"/>
          <w:sz w:val="28"/>
          <w:szCs w:val="28"/>
          <w:lang w:val="uk-UA"/>
        </w:rPr>
        <w:t>мотиваційно-ціннісне</w:t>
      </w:r>
      <w:r w:rsidRPr="00037724">
        <w:rPr>
          <w:rFonts w:ascii="Times New Roman" w:hAnsi="Times New Roman"/>
          <w:sz w:val="28"/>
          <w:szCs w:val="28"/>
          <w:lang w:val="uk-UA"/>
        </w:rPr>
        <w:t xml:space="preserve"> </w:t>
      </w:r>
      <w:r>
        <w:rPr>
          <w:rFonts w:ascii="Times New Roman" w:hAnsi="Times New Roman"/>
          <w:sz w:val="28"/>
          <w:szCs w:val="28"/>
          <w:lang w:val="uk-UA"/>
        </w:rPr>
        <w:t>усвідомлення значущості</w:t>
      </w:r>
      <w:r w:rsidRPr="00037724">
        <w:rPr>
          <w:rFonts w:ascii="Times New Roman" w:hAnsi="Times New Roman"/>
          <w:sz w:val="28"/>
          <w:szCs w:val="28"/>
          <w:lang w:val="uk-UA"/>
        </w:rPr>
        <w:t xml:space="preserve"> </w:t>
      </w:r>
      <w:r>
        <w:rPr>
          <w:rFonts w:ascii="Times New Roman" w:hAnsi="Times New Roman"/>
          <w:sz w:val="28"/>
          <w:szCs w:val="28"/>
          <w:lang w:val="uk-UA"/>
        </w:rPr>
        <w:t xml:space="preserve">наявності </w:t>
      </w:r>
      <w:r w:rsidRPr="00037724">
        <w:rPr>
          <w:rFonts w:ascii="Times New Roman" w:hAnsi="Times New Roman"/>
          <w:sz w:val="28"/>
          <w:szCs w:val="28"/>
          <w:lang w:val="uk-UA"/>
        </w:rPr>
        <w:t>професійно</w:t>
      </w:r>
      <w:r>
        <w:rPr>
          <w:rFonts w:ascii="Times New Roman" w:hAnsi="Times New Roman"/>
          <w:sz w:val="28"/>
          <w:szCs w:val="28"/>
          <w:lang w:val="uk-UA"/>
        </w:rPr>
        <w:t>ї мобільності у</w:t>
      </w:r>
      <w:r w:rsidR="007A374D">
        <w:rPr>
          <w:rFonts w:ascii="Times New Roman" w:hAnsi="Times New Roman"/>
          <w:sz w:val="28"/>
          <w:szCs w:val="28"/>
          <w:lang w:val="uk-UA"/>
        </w:rPr>
        <w:t xml:space="preserve"> </w:t>
      </w:r>
      <w:r>
        <w:rPr>
          <w:rFonts w:ascii="Times New Roman" w:hAnsi="Times New Roman"/>
          <w:sz w:val="28"/>
          <w:szCs w:val="28"/>
          <w:lang w:val="uk-UA"/>
        </w:rPr>
        <w:t xml:space="preserve">керівника </w:t>
      </w:r>
      <w:r w:rsidRPr="00037724">
        <w:rPr>
          <w:rFonts w:ascii="Times New Roman" w:hAnsi="Times New Roman"/>
          <w:sz w:val="28"/>
          <w:szCs w:val="28"/>
          <w:lang w:val="uk-UA"/>
        </w:rPr>
        <w:t xml:space="preserve">(спрямованість </w:t>
      </w:r>
      <w:r>
        <w:rPr>
          <w:rFonts w:ascii="Times New Roman" w:hAnsi="Times New Roman"/>
          <w:sz w:val="28"/>
          <w:szCs w:val="28"/>
          <w:lang w:val="uk-UA"/>
        </w:rPr>
        <w:t>та сила</w:t>
      </w:r>
      <w:r w:rsidR="007A374D">
        <w:rPr>
          <w:rFonts w:ascii="Times New Roman" w:hAnsi="Times New Roman"/>
          <w:sz w:val="28"/>
          <w:szCs w:val="28"/>
          <w:lang w:val="uk-UA"/>
        </w:rPr>
        <w:t xml:space="preserve"> </w:t>
      </w:r>
      <w:r w:rsidRPr="00037724">
        <w:rPr>
          <w:rFonts w:ascii="Times New Roman" w:hAnsi="Times New Roman"/>
          <w:sz w:val="28"/>
          <w:szCs w:val="28"/>
          <w:lang w:val="uk-UA"/>
        </w:rPr>
        <w:t>мотивації, орієнт</w:t>
      </w:r>
      <w:r>
        <w:rPr>
          <w:rFonts w:ascii="Times New Roman" w:hAnsi="Times New Roman"/>
          <w:sz w:val="28"/>
          <w:szCs w:val="28"/>
          <w:lang w:val="uk-UA"/>
        </w:rPr>
        <w:t>ування</w:t>
      </w:r>
      <w:r w:rsidRPr="00037724">
        <w:rPr>
          <w:rFonts w:ascii="Times New Roman" w:hAnsi="Times New Roman"/>
          <w:sz w:val="28"/>
          <w:szCs w:val="28"/>
          <w:lang w:val="uk-UA"/>
        </w:rPr>
        <w:t xml:space="preserve"> мотивів на способи дій); </w:t>
      </w:r>
      <w:r>
        <w:rPr>
          <w:rFonts w:ascii="Times New Roman" w:hAnsi="Times New Roman"/>
          <w:sz w:val="28"/>
          <w:szCs w:val="28"/>
          <w:lang w:val="uk-UA"/>
        </w:rPr>
        <w:t>об’єктивність,</w:t>
      </w:r>
      <w:r w:rsidRPr="00037724">
        <w:rPr>
          <w:rFonts w:ascii="Times New Roman" w:hAnsi="Times New Roman"/>
          <w:sz w:val="28"/>
          <w:szCs w:val="28"/>
          <w:lang w:val="uk-UA"/>
        </w:rPr>
        <w:t xml:space="preserve"> </w:t>
      </w:r>
      <w:r>
        <w:rPr>
          <w:rFonts w:ascii="Times New Roman" w:hAnsi="Times New Roman"/>
          <w:sz w:val="28"/>
          <w:szCs w:val="28"/>
          <w:lang w:val="uk-UA"/>
        </w:rPr>
        <w:t>здатність до нового</w:t>
      </w:r>
      <w:r w:rsidRPr="00037724">
        <w:rPr>
          <w:rFonts w:ascii="Times New Roman" w:hAnsi="Times New Roman"/>
          <w:sz w:val="28"/>
          <w:szCs w:val="28"/>
          <w:lang w:val="uk-UA"/>
        </w:rPr>
        <w:t xml:space="preserve">, </w:t>
      </w:r>
      <w:r>
        <w:rPr>
          <w:rFonts w:ascii="Times New Roman" w:hAnsi="Times New Roman"/>
          <w:sz w:val="28"/>
          <w:szCs w:val="28"/>
          <w:lang w:val="uk-UA"/>
        </w:rPr>
        <w:t>до оцінки проблем</w:t>
      </w:r>
      <w:r w:rsidRPr="00037724">
        <w:rPr>
          <w:rFonts w:ascii="Times New Roman" w:hAnsi="Times New Roman"/>
          <w:sz w:val="28"/>
          <w:szCs w:val="28"/>
          <w:lang w:val="uk-UA"/>
        </w:rPr>
        <w:t xml:space="preserve"> </w:t>
      </w:r>
      <w:r>
        <w:rPr>
          <w:rFonts w:ascii="Times New Roman" w:hAnsi="Times New Roman"/>
          <w:sz w:val="28"/>
          <w:szCs w:val="28"/>
          <w:lang w:val="uk-UA"/>
        </w:rPr>
        <w:t>та співвіднесення їх з</w:t>
      </w:r>
      <w:r w:rsidRPr="00037724">
        <w:rPr>
          <w:rFonts w:ascii="Times New Roman" w:hAnsi="Times New Roman"/>
          <w:sz w:val="28"/>
          <w:szCs w:val="28"/>
          <w:lang w:val="uk-UA"/>
        </w:rPr>
        <w:t xml:space="preserve"> </w:t>
      </w:r>
      <w:r>
        <w:rPr>
          <w:rFonts w:ascii="Times New Roman" w:hAnsi="Times New Roman"/>
          <w:sz w:val="28"/>
          <w:szCs w:val="28"/>
          <w:lang w:val="uk-UA"/>
        </w:rPr>
        <w:t xml:space="preserve">власними </w:t>
      </w:r>
      <w:r w:rsidRPr="00037724">
        <w:rPr>
          <w:rFonts w:ascii="Times New Roman" w:hAnsi="Times New Roman"/>
          <w:sz w:val="28"/>
          <w:szCs w:val="28"/>
          <w:lang w:val="uk-UA"/>
        </w:rPr>
        <w:t xml:space="preserve">можливостями; самоспостереження, емпатія, </w:t>
      </w:r>
      <w:r>
        <w:rPr>
          <w:rFonts w:ascii="Times New Roman" w:hAnsi="Times New Roman"/>
          <w:sz w:val="28"/>
          <w:szCs w:val="28"/>
          <w:lang w:val="uk-UA"/>
        </w:rPr>
        <w:t>зміст та</w:t>
      </w:r>
      <w:r w:rsidR="007A374D">
        <w:rPr>
          <w:rFonts w:ascii="Times New Roman" w:hAnsi="Times New Roman"/>
          <w:sz w:val="28"/>
          <w:szCs w:val="28"/>
          <w:lang w:val="uk-UA"/>
        </w:rPr>
        <w:t xml:space="preserve"> </w:t>
      </w:r>
      <w:r w:rsidRPr="00037724">
        <w:rPr>
          <w:rFonts w:ascii="Times New Roman" w:hAnsi="Times New Roman"/>
          <w:sz w:val="28"/>
          <w:szCs w:val="28"/>
          <w:lang w:val="uk-UA"/>
        </w:rPr>
        <w:t>глибина перетворень</w:t>
      </w:r>
      <w:r w:rsidRPr="000550FF">
        <w:rPr>
          <w:rFonts w:ascii="Times New Roman" w:hAnsi="Times New Roman"/>
          <w:sz w:val="28"/>
          <w:szCs w:val="28"/>
          <w:lang w:val="uk-UA"/>
        </w:rPr>
        <w:t xml:space="preserve"> </w:t>
      </w:r>
      <w:r>
        <w:rPr>
          <w:rFonts w:ascii="Times New Roman" w:hAnsi="Times New Roman"/>
          <w:sz w:val="28"/>
          <w:szCs w:val="28"/>
          <w:lang w:val="uk-UA"/>
        </w:rPr>
        <w:t>особистості</w:t>
      </w:r>
      <w:r w:rsidRPr="00037724">
        <w:rPr>
          <w:rFonts w:ascii="Times New Roman" w:hAnsi="Times New Roman"/>
          <w:sz w:val="28"/>
          <w:szCs w:val="28"/>
          <w:lang w:val="uk-UA"/>
        </w:rPr>
        <w:t xml:space="preserve">, </w:t>
      </w:r>
      <w:r>
        <w:rPr>
          <w:rFonts w:ascii="Times New Roman" w:hAnsi="Times New Roman"/>
          <w:sz w:val="28"/>
          <w:szCs w:val="28"/>
          <w:lang w:val="uk-UA"/>
        </w:rPr>
        <w:t>свобода вибору у прийнятті й</w:t>
      </w:r>
      <w:r w:rsidRPr="00037724">
        <w:rPr>
          <w:rFonts w:ascii="Times New Roman" w:hAnsi="Times New Roman"/>
          <w:sz w:val="28"/>
          <w:szCs w:val="28"/>
          <w:lang w:val="uk-UA"/>
        </w:rPr>
        <w:t xml:space="preserve"> реалізації рішень.</w:t>
      </w:r>
    </w:p>
    <w:p w:rsidR="008D1690" w:rsidRPr="001D6C6F"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Цей </w:t>
      </w:r>
      <w:r w:rsidRPr="001D6C6F">
        <w:rPr>
          <w:rFonts w:ascii="Times New Roman" w:hAnsi="Times New Roman"/>
          <w:sz w:val="28"/>
          <w:szCs w:val="28"/>
          <w:lang w:val="uk-UA"/>
        </w:rPr>
        <w:t xml:space="preserve">критерій і </w:t>
      </w:r>
      <w:r>
        <w:rPr>
          <w:rFonts w:ascii="Times New Roman" w:hAnsi="Times New Roman"/>
          <w:sz w:val="28"/>
          <w:szCs w:val="28"/>
          <w:lang w:val="uk-UA"/>
        </w:rPr>
        <w:t xml:space="preserve">його </w:t>
      </w:r>
      <w:r w:rsidRPr="001D6C6F">
        <w:rPr>
          <w:rFonts w:ascii="Times New Roman" w:hAnsi="Times New Roman"/>
          <w:sz w:val="28"/>
          <w:szCs w:val="28"/>
          <w:lang w:val="uk-UA"/>
        </w:rPr>
        <w:t xml:space="preserve">показники </w:t>
      </w:r>
      <w:r>
        <w:rPr>
          <w:rFonts w:ascii="Times New Roman" w:hAnsi="Times New Roman"/>
          <w:sz w:val="28"/>
          <w:szCs w:val="28"/>
          <w:lang w:val="uk-UA"/>
        </w:rPr>
        <w:t>віддзеркалюють</w:t>
      </w:r>
      <w:r w:rsidRPr="001D6C6F">
        <w:rPr>
          <w:rFonts w:ascii="Times New Roman" w:hAnsi="Times New Roman"/>
          <w:sz w:val="28"/>
          <w:szCs w:val="28"/>
          <w:lang w:val="uk-UA"/>
        </w:rPr>
        <w:t xml:space="preserve"> </w:t>
      </w:r>
      <w:r>
        <w:rPr>
          <w:rFonts w:ascii="Times New Roman" w:hAnsi="Times New Roman"/>
          <w:sz w:val="28"/>
          <w:szCs w:val="28"/>
          <w:lang w:val="uk-UA"/>
        </w:rPr>
        <w:t>систему розуміння</w:t>
      </w:r>
      <w:r w:rsidRPr="001D6C6F">
        <w:rPr>
          <w:rFonts w:ascii="Times New Roman" w:hAnsi="Times New Roman"/>
          <w:sz w:val="28"/>
          <w:szCs w:val="28"/>
          <w:lang w:val="uk-UA"/>
        </w:rPr>
        <w:t xml:space="preserve"> майбутніх </w:t>
      </w:r>
      <w:r>
        <w:rPr>
          <w:rFonts w:ascii="Times New Roman" w:hAnsi="Times New Roman"/>
          <w:sz w:val="28"/>
          <w:szCs w:val="28"/>
          <w:lang w:val="uk-UA"/>
        </w:rPr>
        <w:t>керівників</w:t>
      </w:r>
      <w:r w:rsidRPr="001D6C6F">
        <w:rPr>
          <w:rFonts w:ascii="Times New Roman" w:hAnsi="Times New Roman"/>
          <w:sz w:val="28"/>
          <w:szCs w:val="28"/>
          <w:lang w:val="uk-UA"/>
        </w:rPr>
        <w:t xml:space="preserve"> </w:t>
      </w:r>
      <w:r>
        <w:rPr>
          <w:rFonts w:ascii="Times New Roman" w:hAnsi="Times New Roman"/>
          <w:sz w:val="28"/>
          <w:szCs w:val="28"/>
          <w:lang w:val="uk-UA"/>
        </w:rPr>
        <w:t>потреби у здобутті</w:t>
      </w:r>
      <w:r w:rsidRPr="001D6C6F">
        <w:rPr>
          <w:rFonts w:ascii="Times New Roman" w:hAnsi="Times New Roman"/>
          <w:sz w:val="28"/>
          <w:szCs w:val="28"/>
          <w:lang w:val="uk-UA"/>
        </w:rPr>
        <w:t xml:space="preserve"> ними професійної мобільності як процесу взаємодії </w:t>
      </w:r>
      <w:r>
        <w:rPr>
          <w:rFonts w:ascii="Times New Roman" w:hAnsi="Times New Roman"/>
          <w:sz w:val="28"/>
          <w:szCs w:val="28"/>
          <w:lang w:val="uk-UA"/>
        </w:rPr>
        <w:t>особистісних</w:t>
      </w:r>
      <w:r w:rsidRPr="001D6C6F">
        <w:rPr>
          <w:rFonts w:ascii="Times New Roman" w:hAnsi="Times New Roman"/>
          <w:sz w:val="28"/>
          <w:szCs w:val="28"/>
          <w:lang w:val="uk-UA"/>
        </w:rPr>
        <w:t xml:space="preserve"> потреб, мотивів</w:t>
      </w:r>
      <w:r>
        <w:rPr>
          <w:rFonts w:ascii="Times New Roman" w:hAnsi="Times New Roman"/>
          <w:sz w:val="28"/>
          <w:szCs w:val="28"/>
          <w:lang w:val="uk-UA"/>
        </w:rPr>
        <w:t>,</w:t>
      </w:r>
      <w:r w:rsidRPr="001D6C6F">
        <w:rPr>
          <w:rFonts w:ascii="Times New Roman" w:hAnsi="Times New Roman"/>
          <w:sz w:val="28"/>
          <w:szCs w:val="28"/>
          <w:lang w:val="uk-UA"/>
        </w:rPr>
        <w:t xml:space="preserve"> стимулів, </w:t>
      </w:r>
      <w:r>
        <w:rPr>
          <w:rFonts w:ascii="Times New Roman" w:hAnsi="Times New Roman"/>
          <w:sz w:val="28"/>
          <w:szCs w:val="28"/>
          <w:lang w:val="uk-UA"/>
        </w:rPr>
        <w:t>інтересів та ціннісних орієнтацій</w:t>
      </w:r>
      <w:r w:rsidRPr="001D6C6F">
        <w:rPr>
          <w:rFonts w:ascii="Times New Roman" w:hAnsi="Times New Roman"/>
          <w:sz w:val="28"/>
          <w:szCs w:val="28"/>
          <w:lang w:val="uk-UA"/>
        </w:rPr>
        <w:t>, що в</w:t>
      </w:r>
      <w:r>
        <w:rPr>
          <w:rFonts w:ascii="Times New Roman" w:hAnsi="Times New Roman"/>
          <w:sz w:val="28"/>
          <w:szCs w:val="28"/>
          <w:lang w:val="uk-UA"/>
        </w:rPr>
        <w:t>иражають</w:t>
      </w:r>
      <w:r w:rsidRPr="001D6C6F">
        <w:rPr>
          <w:rFonts w:ascii="Times New Roman" w:hAnsi="Times New Roman"/>
          <w:sz w:val="28"/>
          <w:szCs w:val="28"/>
          <w:lang w:val="uk-UA"/>
        </w:rPr>
        <w:t xml:space="preserve"> </w:t>
      </w:r>
      <w:r>
        <w:rPr>
          <w:rFonts w:ascii="Times New Roman" w:hAnsi="Times New Roman"/>
          <w:sz w:val="28"/>
          <w:szCs w:val="28"/>
          <w:lang w:val="uk-UA"/>
        </w:rPr>
        <w:t>конкретний стиль</w:t>
      </w:r>
      <w:r w:rsidRPr="001D6C6F">
        <w:rPr>
          <w:rFonts w:ascii="Times New Roman" w:hAnsi="Times New Roman"/>
          <w:sz w:val="28"/>
          <w:szCs w:val="28"/>
          <w:lang w:val="uk-UA"/>
        </w:rPr>
        <w:t xml:space="preserve"> мобільної поведінки.</w:t>
      </w:r>
    </w:p>
    <w:p w:rsidR="008D1690" w:rsidRPr="00607562"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Зміст</w:t>
      </w:r>
      <w:r w:rsidRPr="00607562">
        <w:rPr>
          <w:rFonts w:ascii="Times New Roman" w:hAnsi="Times New Roman"/>
          <w:sz w:val="28"/>
          <w:szCs w:val="28"/>
          <w:lang w:val="uk-UA"/>
        </w:rPr>
        <w:t xml:space="preserve"> </w:t>
      </w:r>
      <w:r w:rsidRPr="00607562">
        <w:rPr>
          <w:rFonts w:ascii="Times New Roman" w:hAnsi="Times New Roman"/>
          <w:b/>
          <w:sz w:val="28"/>
          <w:szCs w:val="28"/>
          <w:lang w:val="uk-UA"/>
        </w:rPr>
        <w:t xml:space="preserve">процесуального компонента </w:t>
      </w:r>
      <w:r>
        <w:rPr>
          <w:rFonts w:ascii="Times New Roman" w:hAnsi="Times New Roman"/>
          <w:sz w:val="28"/>
          <w:szCs w:val="28"/>
          <w:lang w:val="uk-UA"/>
        </w:rPr>
        <w:t>характеризується сформованою здатністю до</w:t>
      </w:r>
      <w:r w:rsidRPr="00607562">
        <w:rPr>
          <w:rFonts w:ascii="Times New Roman" w:hAnsi="Times New Roman"/>
          <w:sz w:val="28"/>
          <w:szCs w:val="28"/>
          <w:lang w:val="uk-UA"/>
        </w:rPr>
        <w:t xml:space="preserve"> цілереалізації</w:t>
      </w:r>
      <w:r w:rsidR="007A374D">
        <w:rPr>
          <w:rFonts w:ascii="Times New Roman" w:hAnsi="Times New Roman"/>
          <w:sz w:val="28"/>
          <w:szCs w:val="28"/>
          <w:lang w:val="uk-UA"/>
        </w:rPr>
        <w:t xml:space="preserve"> </w:t>
      </w:r>
      <w:r>
        <w:rPr>
          <w:rFonts w:ascii="Times New Roman" w:hAnsi="Times New Roman"/>
          <w:sz w:val="28"/>
          <w:szCs w:val="28"/>
          <w:lang w:val="uk-UA"/>
        </w:rPr>
        <w:t xml:space="preserve">та </w:t>
      </w:r>
      <w:r w:rsidRPr="00607562">
        <w:rPr>
          <w:rFonts w:ascii="Times New Roman" w:hAnsi="Times New Roman"/>
          <w:sz w:val="28"/>
          <w:szCs w:val="28"/>
          <w:lang w:val="uk-UA"/>
        </w:rPr>
        <w:t>цілетворення</w:t>
      </w:r>
      <w:r>
        <w:rPr>
          <w:rFonts w:ascii="Times New Roman" w:hAnsi="Times New Roman"/>
          <w:sz w:val="28"/>
          <w:szCs w:val="28"/>
          <w:lang w:val="uk-UA"/>
        </w:rPr>
        <w:t>, аналітико-діагностичними, прогностичними, організаційно-конструктивними, рефлексивними уміннями; готовністю</w:t>
      </w:r>
      <w:r w:rsidRPr="00607562">
        <w:rPr>
          <w:rFonts w:ascii="Times New Roman" w:hAnsi="Times New Roman"/>
          <w:sz w:val="28"/>
          <w:szCs w:val="28"/>
          <w:lang w:val="uk-UA"/>
        </w:rPr>
        <w:t xml:space="preserve"> до змін; упра</w:t>
      </w:r>
      <w:r>
        <w:rPr>
          <w:rFonts w:ascii="Times New Roman" w:hAnsi="Times New Roman"/>
          <w:sz w:val="28"/>
          <w:szCs w:val="28"/>
          <w:lang w:val="uk-UA"/>
        </w:rPr>
        <w:t>влінською гнучкістю (легкістю</w:t>
      </w:r>
      <w:r w:rsidRPr="00607562">
        <w:rPr>
          <w:rFonts w:ascii="Times New Roman" w:hAnsi="Times New Roman"/>
          <w:sz w:val="28"/>
          <w:szCs w:val="28"/>
          <w:lang w:val="uk-UA"/>
        </w:rPr>
        <w:t xml:space="preserve"> перебудови, </w:t>
      </w:r>
      <w:r>
        <w:rPr>
          <w:rFonts w:ascii="Times New Roman" w:hAnsi="Times New Roman"/>
          <w:sz w:val="28"/>
          <w:szCs w:val="28"/>
          <w:lang w:val="uk-UA"/>
        </w:rPr>
        <w:t>швидкістю у прийнятті рішень, динамічністю адаптації, здатністю</w:t>
      </w:r>
      <w:r w:rsidRPr="00607562">
        <w:rPr>
          <w:rFonts w:ascii="Times New Roman" w:hAnsi="Times New Roman"/>
          <w:sz w:val="28"/>
          <w:szCs w:val="28"/>
          <w:lang w:val="uk-UA"/>
        </w:rPr>
        <w:t xml:space="preserve"> до цілісного сприйняття явища</w:t>
      </w:r>
      <w:r w:rsidRPr="00F20F6F">
        <w:rPr>
          <w:rFonts w:ascii="Times New Roman" w:hAnsi="Times New Roman"/>
          <w:sz w:val="28"/>
          <w:szCs w:val="28"/>
          <w:lang w:val="uk-UA"/>
        </w:rPr>
        <w:t xml:space="preserve"> </w:t>
      </w:r>
      <w:r>
        <w:rPr>
          <w:rFonts w:ascii="Times New Roman" w:hAnsi="Times New Roman"/>
          <w:sz w:val="28"/>
          <w:szCs w:val="28"/>
          <w:lang w:val="uk-UA"/>
        </w:rPr>
        <w:t>в системі управління</w:t>
      </w:r>
      <w:r w:rsidRPr="00607562">
        <w:rPr>
          <w:rFonts w:ascii="Times New Roman" w:hAnsi="Times New Roman"/>
          <w:sz w:val="28"/>
          <w:szCs w:val="28"/>
          <w:lang w:val="uk-UA"/>
        </w:rPr>
        <w:t xml:space="preserve">, </w:t>
      </w:r>
      <w:r>
        <w:rPr>
          <w:rFonts w:ascii="Times New Roman" w:hAnsi="Times New Roman"/>
          <w:sz w:val="28"/>
          <w:szCs w:val="28"/>
          <w:lang w:val="uk-UA"/>
        </w:rPr>
        <w:t xml:space="preserve">здатність до виділення </w:t>
      </w:r>
      <w:r>
        <w:rPr>
          <w:rFonts w:ascii="Times New Roman" w:hAnsi="Times New Roman"/>
          <w:sz w:val="28"/>
          <w:szCs w:val="28"/>
          <w:lang w:val="uk-UA"/>
        </w:rPr>
        <w:lastRenderedPageBreak/>
        <w:t>найбільш вагомого</w:t>
      </w:r>
      <w:r w:rsidRPr="00607562">
        <w:rPr>
          <w:rFonts w:ascii="Times New Roman" w:hAnsi="Times New Roman"/>
          <w:sz w:val="28"/>
          <w:szCs w:val="28"/>
          <w:lang w:val="uk-UA"/>
        </w:rPr>
        <w:t>, визначального</w:t>
      </w:r>
      <w:r w:rsidR="00E06A47">
        <w:rPr>
          <w:rFonts w:ascii="Times New Roman" w:hAnsi="Times New Roman"/>
          <w:sz w:val="28"/>
          <w:szCs w:val="28"/>
          <w:lang w:val="uk-UA"/>
        </w:rPr>
        <w:t xml:space="preserve">    </w:t>
      </w:r>
      <w:r w:rsidR="007A374D">
        <w:rPr>
          <w:rFonts w:ascii="Times New Roman" w:hAnsi="Times New Roman"/>
          <w:sz w:val="28"/>
          <w:szCs w:val="28"/>
          <w:lang w:val="uk-UA"/>
        </w:rPr>
        <w:t xml:space="preserve"> </w:t>
      </w:r>
      <w:r>
        <w:rPr>
          <w:rFonts w:ascii="Times New Roman" w:hAnsi="Times New Roman"/>
          <w:sz w:val="28"/>
          <w:szCs w:val="28"/>
          <w:lang w:val="uk-UA"/>
        </w:rPr>
        <w:t>у динаміці</w:t>
      </w:r>
      <w:r w:rsidRPr="00607562">
        <w:rPr>
          <w:rFonts w:ascii="Times New Roman" w:hAnsi="Times New Roman"/>
          <w:sz w:val="28"/>
          <w:szCs w:val="28"/>
          <w:lang w:val="uk-UA"/>
        </w:rPr>
        <w:t xml:space="preserve"> змін проце</w:t>
      </w:r>
      <w:r>
        <w:rPr>
          <w:rFonts w:ascii="Times New Roman" w:hAnsi="Times New Roman"/>
          <w:sz w:val="28"/>
          <w:szCs w:val="28"/>
          <w:lang w:val="uk-UA"/>
        </w:rPr>
        <w:t>су). Виділені складники можна діагностувати</w:t>
      </w:r>
      <w:r w:rsidRPr="00607562">
        <w:rPr>
          <w:rFonts w:ascii="Times New Roman" w:hAnsi="Times New Roman"/>
          <w:sz w:val="28"/>
          <w:szCs w:val="28"/>
          <w:lang w:val="uk-UA"/>
        </w:rPr>
        <w:t xml:space="preserve"> відповідно</w:t>
      </w:r>
      <w:r>
        <w:rPr>
          <w:rFonts w:ascii="Times New Roman" w:hAnsi="Times New Roman"/>
          <w:sz w:val="28"/>
          <w:szCs w:val="28"/>
          <w:lang w:val="uk-UA"/>
        </w:rPr>
        <w:t xml:space="preserve"> до</w:t>
      </w:r>
      <w:r w:rsidR="007A374D">
        <w:rPr>
          <w:rFonts w:ascii="Times New Roman" w:hAnsi="Times New Roman"/>
          <w:sz w:val="28"/>
          <w:szCs w:val="28"/>
          <w:lang w:val="uk-UA"/>
        </w:rPr>
        <w:t xml:space="preserve"> </w:t>
      </w:r>
      <w:r>
        <w:rPr>
          <w:rFonts w:ascii="Times New Roman" w:hAnsi="Times New Roman"/>
          <w:sz w:val="28"/>
          <w:szCs w:val="28"/>
          <w:lang w:val="uk-UA"/>
        </w:rPr>
        <w:t>комплексного</w:t>
      </w:r>
      <w:r w:rsidRPr="00607562">
        <w:rPr>
          <w:rFonts w:ascii="Times New Roman" w:hAnsi="Times New Roman"/>
          <w:sz w:val="28"/>
          <w:szCs w:val="28"/>
          <w:lang w:val="uk-UA"/>
        </w:rPr>
        <w:t xml:space="preserve"> </w:t>
      </w:r>
      <w:r>
        <w:rPr>
          <w:rFonts w:ascii="Times New Roman" w:hAnsi="Times New Roman"/>
          <w:sz w:val="28"/>
          <w:szCs w:val="28"/>
          <w:lang w:val="uk-UA"/>
        </w:rPr>
        <w:t xml:space="preserve">застосування </w:t>
      </w:r>
      <w:r w:rsidRPr="00607562">
        <w:rPr>
          <w:rFonts w:ascii="Times New Roman" w:hAnsi="Times New Roman"/>
          <w:sz w:val="28"/>
          <w:szCs w:val="28"/>
          <w:lang w:val="uk-UA"/>
        </w:rPr>
        <w:t xml:space="preserve">таких методик: </w:t>
      </w:r>
    </w:p>
    <w:p w:rsidR="008D1690" w:rsidRPr="007D769D" w:rsidRDefault="008D1690" w:rsidP="00E06A47">
      <w:pPr>
        <w:spacing w:after="0" w:line="360" w:lineRule="auto"/>
        <w:ind w:firstLine="709"/>
        <w:jc w:val="both"/>
        <w:rPr>
          <w:rFonts w:ascii="Times New Roman" w:hAnsi="Times New Roman"/>
          <w:sz w:val="28"/>
          <w:szCs w:val="28"/>
          <w:lang w:val="uk-UA"/>
        </w:rPr>
      </w:pPr>
      <w:r w:rsidRPr="007D769D">
        <w:rPr>
          <w:rFonts w:ascii="Times New Roman" w:hAnsi="Times New Roman"/>
          <w:sz w:val="28"/>
          <w:szCs w:val="28"/>
          <w:lang w:val="uk-UA"/>
        </w:rPr>
        <w:t>- методика «Рефлексія на саморозвиток»</w:t>
      </w:r>
      <w:r>
        <w:rPr>
          <w:rFonts w:ascii="Times New Roman" w:hAnsi="Times New Roman"/>
          <w:sz w:val="28"/>
          <w:szCs w:val="28"/>
          <w:lang w:val="uk-UA"/>
        </w:rPr>
        <w:t xml:space="preserve"> (тест Л.Бережнової)</w:t>
      </w:r>
      <w:r w:rsidRPr="007D769D">
        <w:rPr>
          <w:rFonts w:ascii="Times New Roman" w:hAnsi="Times New Roman"/>
          <w:sz w:val="28"/>
          <w:szCs w:val="28"/>
          <w:lang w:val="uk-UA"/>
        </w:rPr>
        <w:t xml:space="preserve">, </w:t>
      </w:r>
      <w:r>
        <w:rPr>
          <w:rFonts w:ascii="Times New Roman" w:hAnsi="Times New Roman"/>
          <w:sz w:val="28"/>
          <w:szCs w:val="28"/>
          <w:lang w:val="uk-UA"/>
        </w:rPr>
        <w:t>яка</w:t>
      </w:r>
      <w:r w:rsidRPr="007D769D">
        <w:rPr>
          <w:rFonts w:ascii="Times New Roman" w:hAnsi="Times New Roman"/>
          <w:sz w:val="28"/>
          <w:szCs w:val="28"/>
          <w:lang w:val="uk-UA"/>
        </w:rPr>
        <w:t xml:space="preserve"> </w:t>
      </w:r>
      <w:r>
        <w:rPr>
          <w:rFonts w:ascii="Times New Roman" w:hAnsi="Times New Roman"/>
          <w:sz w:val="28"/>
          <w:szCs w:val="28"/>
          <w:lang w:val="uk-UA"/>
        </w:rPr>
        <w:t>уможливить визначення ступеня</w:t>
      </w:r>
      <w:r w:rsidRPr="007D769D">
        <w:rPr>
          <w:rFonts w:ascii="Times New Roman" w:hAnsi="Times New Roman"/>
          <w:sz w:val="28"/>
          <w:szCs w:val="28"/>
          <w:lang w:val="uk-UA"/>
        </w:rPr>
        <w:t xml:space="preserve"> </w:t>
      </w:r>
      <w:r>
        <w:rPr>
          <w:rFonts w:ascii="Times New Roman" w:hAnsi="Times New Roman"/>
          <w:sz w:val="28"/>
          <w:szCs w:val="28"/>
          <w:lang w:val="uk-UA"/>
        </w:rPr>
        <w:t>потреби саморозвитку, самооцінки</w:t>
      </w:r>
      <w:r w:rsidRPr="007D769D">
        <w:rPr>
          <w:rFonts w:ascii="Times New Roman" w:hAnsi="Times New Roman"/>
          <w:sz w:val="28"/>
          <w:szCs w:val="28"/>
          <w:lang w:val="uk-UA"/>
        </w:rPr>
        <w:t xml:space="preserve"> якостей, які </w:t>
      </w:r>
      <w:r>
        <w:rPr>
          <w:rFonts w:ascii="Times New Roman" w:hAnsi="Times New Roman"/>
          <w:sz w:val="28"/>
          <w:szCs w:val="28"/>
          <w:lang w:val="uk-UA"/>
        </w:rPr>
        <w:t>забезпечують саморозвиток, можливості</w:t>
      </w:r>
      <w:r w:rsidRPr="007D769D">
        <w:rPr>
          <w:rFonts w:ascii="Times New Roman" w:hAnsi="Times New Roman"/>
          <w:sz w:val="28"/>
          <w:szCs w:val="28"/>
          <w:lang w:val="uk-UA"/>
        </w:rPr>
        <w:t xml:space="preserve"> самореалізації у професійній діяльності, в даному випадку </w:t>
      </w:r>
      <w:r>
        <w:rPr>
          <w:rFonts w:ascii="Times New Roman" w:hAnsi="Times New Roman"/>
          <w:sz w:val="28"/>
          <w:szCs w:val="28"/>
          <w:lang w:val="uk-UA"/>
        </w:rPr>
        <w:t>оцінки</w:t>
      </w:r>
      <w:r w:rsidRPr="007D769D">
        <w:rPr>
          <w:rFonts w:ascii="Times New Roman" w:hAnsi="Times New Roman"/>
          <w:sz w:val="28"/>
          <w:szCs w:val="28"/>
          <w:lang w:val="uk-UA"/>
        </w:rPr>
        <w:t xml:space="preserve"> п</w:t>
      </w:r>
      <w:r>
        <w:rPr>
          <w:rFonts w:ascii="Times New Roman" w:hAnsi="Times New Roman"/>
          <w:sz w:val="28"/>
          <w:szCs w:val="28"/>
          <w:lang w:val="uk-UA"/>
        </w:rPr>
        <w:t>роє</w:t>
      </w:r>
      <w:r w:rsidRPr="007D769D">
        <w:rPr>
          <w:rFonts w:ascii="Times New Roman" w:hAnsi="Times New Roman"/>
          <w:sz w:val="28"/>
          <w:szCs w:val="28"/>
          <w:lang w:val="uk-UA"/>
        </w:rPr>
        <w:t>кту педагогічної підтримки як можливості професійної самореалізації;</w:t>
      </w:r>
    </w:p>
    <w:p w:rsidR="008D1690" w:rsidRPr="00F10AF5" w:rsidRDefault="008D1690" w:rsidP="00E06A47">
      <w:pPr>
        <w:spacing w:after="0" w:line="360" w:lineRule="auto"/>
        <w:ind w:firstLine="709"/>
        <w:jc w:val="both"/>
        <w:rPr>
          <w:rFonts w:ascii="Times New Roman" w:hAnsi="Times New Roman"/>
          <w:sz w:val="28"/>
          <w:szCs w:val="28"/>
          <w:lang w:val="uk-UA"/>
        </w:rPr>
      </w:pPr>
      <w:r w:rsidRPr="004C7D6F">
        <w:rPr>
          <w:rFonts w:ascii="Times New Roman" w:hAnsi="Times New Roman"/>
          <w:sz w:val="28"/>
          <w:szCs w:val="28"/>
          <w:lang w:val="uk-UA"/>
        </w:rPr>
        <w:t xml:space="preserve"> - методика «Вивчення особистісно-професійної перспективи керівника» (</w:t>
      </w:r>
      <w:r>
        <w:rPr>
          <w:rFonts w:ascii="Times New Roman" w:hAnsi="Times New Roman"/>
          <w:sz w:val="28"/>
          <w:szCs w:val="28"/>
          <w:lang w:val="uk-UA"/>
        </w:rPr>
        <w:t>у модифікації</w:t>
      </w:r>
      <w:r w:rsidRPr="004C7D6F">
        <w:rPr>
          <w:rFonts w:ascii="Times New Roman" w:hAnsi="Times New Roman"/>
          <w:sz w:val="28"/>
          <w:szCs w:val="28"/>
          <w:lang w:val="uk-UA"/>
        </w:rPr>
        <w:t xml:space="preserve"> </w:t>
      </w:r>
      <w:r>
        <w:rPr>
          <w:rFonts w:ascii="Times New Roman" w:hAnsi="Times New Roman"/>
          <w:sz w:val="28"/>
          <w:szCs w:val="28"/>
          <w:lang w:val="uk-UA"/>
        </w:rPr>
        <w:t>Н.Пряжникової) дасть змогу встановити цілісну оцінку та</w:t>
      </w:r>
      <w:r w:rsidR="007A374D">
        <w:rPr>
          <w:rFonts w:ascii="Times New Roman" w:hAnsi="Times New Roman"/>
          <w:sz w:val="28"/>
          <w:szCs w:val="28"/>
          <w:lang w:val="uk-UA"/>
        </w:rPr>
        <w:t xml:space="preserve"> </w:t>
      </w:r>
      <w:r>
        <w:rPr>
          <w:rFonts w:ascii="Times New Roman" w:hAnsi="Times New Roman"/>
          <w:sz w:val="28"/>
          <w:szCs w:val="28"/>
          <w:lang w:val="uk-UA"/>
        </w:rPr>
        <w:t>самооцінку</w:t>
      </w:r>
      <w:r w:rsidRPr="004C7D6F">
        <w:rPr>
          <w:rFonts w:ascii="Times New Roman" w:hAnsi="Times New Roman"/>
          <w:sz w:val="28"/>
          <w:szCs w:val="28"/>
          <w:lang w:val="uk-UA"/>
        </w:rPr>
        <w:t xml:space="preserve"> готовності майбутніх </w:t>
      </w:r>
      <w:r>
        <w:rPr>
          <w:rFonts w:ascii="Times New Roman" w:hAnsi="Times New Roman"/>
          <w:sz w:val="28"/>
          <w:szCs w:val="28"/>
          <w:lang w:val="uk-UA"/>
        </w:rPr>
        <w:t xml:space="preserve">керівників </w:t>
      </w:r>
      <w:r w:rsidRPr="004C7D6F">
        <w:rPr>
          <w:rFonts w:ascii="Times New Roman" w:hAnsi="Times New Roman"/>
          <w:sz w:val="28"/>
          <w:szCs w:val="28"/>
          <w:lang w:val="uk-UA"/>
        </w:rPr>
        <w:t xml:space="preserve">до </w:t>
      </w:r>
      <w:r>
        <w:rPr>
          <w:rFonts w:ascii="Times New Roman" w:hAnsi="Times New Roman"/>
          <w:sz w:val="28"/>
          <w:szCs w:val="28"/>
          <w:lang w:val="uk-UA"/>
        </w:rPr>
        <w:t>створення власного особистісно-професійного майбутнього</w:t>
      </w:r>
      <w:r w:rsidRPr="004C7D6F">
        <w:rPr>
          <w:rFonts w:ascii="Times New Roman" w:hAnsi="Times New Roman"/>
          <w:sz w:val="28"/>
          <w:szCs w:val="28"/>
          <w:lang w:val="uk-UA"/>
        </w:rPr>
        <w:t>, професійного росту</w:t>
      </w:r>
      <w:r>
        <w:rPr>
          <w:rFonts w:ascii="Times New Roman" w:hAnsi="Times New Roman"/>
          <w:sz w:val="28"/>
          <w:szCs w:val="28"/>
          <w:lang w:val="uk-UA"/>
        </w:rPr>
        <w:t xml:space="preserve"> особистості</w:t>
      </w:r>
      <w:r w:rsidRPr="00F10AF5">
        <w:rPr>
          <w:rFonts w:ascii="Times New Roman" w:hAnsi="Times New Roman"/>
          <w:sz w:val="28"/>
          <w:szCs w:val="28"/>
          <w:lang w:val="uk-UA"/>
        </w:rPr>
        <w:t>.</w:t>
      </w:r>
    </w:p>
    <w:p w:rsidR="008D1690" w:rsidRPr="00B56015"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Зазначимо</w:t>
      </w:r>
      <w:r w:rsidRPr="00B56015">
        <w:rPr>
          <w:rFonts w:ascii="Times New Roman" w:hAnsi="Times New Roman"/>
          <w:sz w:val="28"/>
          <w:szCs w:val="28"/>
          <w:lang w:val="uk-UA"/>
        </w:rPr>
        <w:t xml:space="preserve">, що </w:t>
      </w:r>
      <w:r>
        <w:rPr>
          <w:rFonts w:ascii="Times New Roman" w:hAnsi="Times New Roman"/>
          <w:sz w:val="28"/>
          <w:szCs w:val="28"/>
          <w:lang w:val="uk-UA"/>
        </w:rPr>
        <w:t>рівень здатності до цілетворення та</w:t>
      </w:r>
      <w:r w:rsidRPr="00B56015">
        <w:rPr>
          <w:rFonts w:ascii="Times New Roman" w:hAnsi="Times New Roman"/>
          <w:sz w:val="28"/>
          <w:szCs w:val="28"/>
          <w:lang w:val="uk-UA"/>
        </w:rPr>
        <w:t xml:space="preserve"> цілереалізації, прогнозування, </w:t>
      </w:r>
      <w:r>
        <w:rPr>
          <w:rFonts w:ascii="Times New Roman" w:hAnsi="Times New Roman"/>
          <w:sz w:val="28"/>
          <w:szCs w:val="28"/>
          <w:lang w:val="uk-UA"/>
        </w:rPr>
        <w:t xml:space="preserve">розробки діяльного </w:t>
      </w:r>
      <w:r w:rsidRPr="00B56015">
        <w:rPr>
          <w:rFonts w:ascii="Times New Roman" w:hAnsi="Times New Roman"/>
          <w:sz w:val="28"/>
          <w:szCs w:val="28"/>
          <w:lang w:val="uk-UA"/>
        </w:rPr>
        <w:t>образу «</w:t>
      </w:r>
      <w:r>
        <w:rPr>
          <w:rFonts w:ascii="Times New Roman" w:hAnsi="Times New Roman"/>
          <w:sz w:val="28"/>
          <w:szCs w:val="28"/>
          <w:lang w:val="uk-UA"/>
        </w:rPr>
        <w:t>Я-</w:t>
      </w:r>
      <w:r w:rsidRPr="00B56015">
        <w:rPr>
          <w:rFonts w:ascii="Times New Roman" w:hAnsi="Times New Roman"/>
          <w:sz w:val="28"/>
          <w:szCs w:val="28"/>
          <w:lang w:val="uk-UA"/>
        </w:rPr>
        <w:t>професіонала»</w:t>
      </w:r>
      <w:r>
        <w:rPr>
          <w:rFonts w:ascii="Times New Roman" w:hAnsi="Times New Roman"/>
          <w:sz w:val="28"/>
          <w:szCs w:val="28"/>
          <w:lang w:val="uk-UA"/>
        </w:rPr>
        <w:t>, зумовлений</w:t>
      </w:r>
      <w:r w:rsidRPr="00B56015">
        <w:rPr>
          <w:rFonts w:ascii="Times New Roman" w:hAnsi="Times New Roman"/>
          <w:sz w:val="28"/>
          <w:szCs w:val="28"/>
          <w:lang w:val="uk-UA"/>
        </w:rPr>
        <w:t xml:space="preserve"> </w:t>
      </w:r>
      <w:r>
        <w:rPr>
          <w:rFonts w:ascii="Times New Roman" w:hAnsi="Times New Roman"/>
          <w:sz w:val="28"/>
          <w:szCs w:val="28"/>
          <w:lang w:val="uk-UA"/>
        </w:rPr>
        <w:t>важливістю застосування у</w:t>
      </w:r>
      <w:r w:rsidRPr="00B56015">
        <w:rPr>
          <w:rFonts w:ascii="Times New Roman" w:hAnsi="Times New Roman"/>
          <w:sz w:val="28"/>
          <w:szCs w:val="28"/>
          <w:lang w:val="uk-UA"/>
        </w:rPr>
        <w:t xml:space="preserve"> процесі </w:t>
      </w:r>
      <w:r>
        <w:rPr>
          <w:rFonts w:ascii="Times New Roman" w:hAnsi="Times New Roman"/>
          <w:sz w:val="28"/>
          <w:szCs w:val="28"/>
          <w:lang w:val="uk-UA"/>
        </w:rPr>
        <w:t>навчання</w:t>
      </w:r>
      <w:r w:rsidRPr="00B56015">
        <w:rPr>
          <w:rFonts w:ascii="Times New Roman" w:hAnsi="Times New Roman"/>
          <w:sz w:val="28"/>
          <w:szCs w:val="28"/>
          <w:lang w:val="uk-UA"/>
        </w:rPr>
        <w:t xml:space="preserve"> методів активної уяви,</w:t>
      </w:r>
      <w:r w:rsidR="007A374D">
        <w:rPr>
          <w:rFonts w:ascii="Times New Roman" w:hAnsi="Times New Roman"/>
          <w:sz w:val="28"/>
          <w:szCs w:val="28"/>
          <w:lang w:val="uk-UA"/>
        </w:rPr>
        <w:t xml:space="preserve"> </w:t>
      </w:r>
      <w:r>
        <w:rPr>
          <w:rFonts w:ascii="Times New Roman" w:hAnsi="Times New Roman"/>
          <w:sz w:val="28"/>
          <w:szCs w:val="28"/>
          <w:lang w:val="uk-UA"/>
        </w:rPr>
        <w:t xml:space="preserve">які активізують та спрямовують дію у формуванні у студентів «образу власного майбутнього», оскільки представлення проєкту ймовірної </w:t>
      </w:r>
      <w:r w:rsidRPr="00B56015">
        <w:rPr>
          <w:rFonts w:ascii="Times New Roman" w:hAnsi="Times New Roman"/>
          <w:sz w:val="28"/>
          <w:szCs w:val="28"/>
          <w:lang w:val="uk-UA"/>
        </w:rPr>
        <w:t xml:space="preserve">професійної діяльності та </w:t>
      </w:r>
      <w:r>
        <w:rPr>
          <w:rFonts w:ascii="Times New Roman" w:hAnsi="Times New Roman"/>
          <w:sz w:val="28"/>
          <w:szCs w:val="28"/>
          <w:lang w:val="uk-UA"/>
        </w:rPr>
        <w:t xml:space="preserve">свого «Я» </w:t>
      </w:r>
      <w:r w:rsidRPr="00B56015">
        <w:rPr>
          <w:rFonts w:ascii="Times New Roman" w:hAnsi="Times New Roman"/>
          <w:sz w:val="28"/>
          <w:szCs w:val="28"/>
          <w:lang w:val="uk-UA"/>
        </w:rPr>
        <w:t xml:space="preserve">в ній </w:t>
      </w:r>
      <w:r>
        <w:rPr>
          <w:rFonts w:ascii="Times New Roman" w:hAnsi="Times New Roman"/>
          <w:sz w:val="28"/>
          <w:szCs w:val="28"/>
          <w:lang w:val="uk-UA"/>
        </w:rPr>
        <w:t>забезпечить виконання спрямовуючої функції, задаватиме</w:t>
      </w:r>
      <w:r w:rsidRPr="00B56015">
        <w:rPr>
          <w:rFonts w:ascii="Times New Roman" w:hAnsi="Times New Roman"/>
          <w:sz w:val="28"/>
          <w:szCs w:val="28"/>
          <w:lang w:val="uk-UA"/>
        </w:rPr>
        <w:t xml:space="preserve"> пе</w:t>
      </w:r>
      <w:r>
        <w:rPr>
          <w:rFonts w:ascii="Times New Roman" w:hAnsi="Times New Roman"/>
          <w:sz w:val="28"/>
          <w:szCs w:val="28"/>
          <w:lang w:val="uk-UA"/>
        </w:rPr>
        <w:t>рспективу власного становлення та</w:t>
      </w:r>
      <w:r w:rsidRPr="00B56015">
        <w:rPr>
          <w:rFonts w:ascii="Times New Roman" w:hAnsi="Times New Roman"/>
          <w:sz w:val="28"/>
          <w:szCs w:val="28"/>
          <w:lang w:val="uk-UA"/>
        </w:rPr>
        <w:t xml:space="preserve"> підвищувати</w:t>
      </w:r>
      <w:r>
        <w:rPr>
          <w:rFonts w:ascii="Times New Roman" w:hAnsi="Times New Roman"/>
          <w:sz w:val="28"/>
          <w:szCs w:val="28"/>
          <w:lang w:val="uk-UA"/>
        </w:rPr>
        <w:t>ме цінність обраної професії</w:t>
      </w:r>
      <w:r w:rsidRPr="00B56015">
        <w:rPr>
          <w:rFonts w:ascii="Times New Roman" w:hAnsi="Times New Roman"/>
          <w:sz w:val="28"/>
          <w:szCs w:val="28"/>
          <w:lang w:val="uk-UA"/>
        </w:rPr>
        <w:t xml:space="preserve">. </w:t>
      </w:r>
    </w:p>
    <w:p w:rsidR="008D1690" w:rsidRPr="00A0692C"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Головним </w:t>
      </w:r>
      <w:r w:rsidRPr="00A0692C">
        <w:rPr>
          <w:rFonts w:ascii="Times New Roman" w:hAnsi="Times New Roman"/>
          <w:sz w:val="28"/>
          <w:szCs w:val="28"/>
          <w:lang w:val="uk-UA"/>
        </w:rPr>
        <w:t>критерієм</w:t>
      </w:r>
      <w:r w:rsidR="007A374D">
        <w:rPr>
          <w:rFonts w:ascii="Times New Roman" w:hAnsi="Times New Roman"/>
          <w:sz w:val="28"/>
          <w:szCs w:val="28"/>
          <w:lang w:val="uk-UA"/>
        </w:rPr>
        <w:t xml:space="preserve"> </w:t>
      </w:r>
      <w:r>
        <w:rPr>
          <w:rFonts w:ascii="Times New Roman" w:hAnsi="Times New Roman"/>
          <w:sz w:val="28"/>
          <w:szCs w:val="28"/>
          <w:lang w:val="uk-UA"/>
        </w:rPr>
        <w:t>вираження</w:t>
      </w:r>
      <w:r w:rsidR="007A374D">
        <w:rPr>
          <w:rFonts w:ascii="Times New Roman" w:hAnsi="Times New Roman"/>
          <w:sz w:val="28"/>
          <w:szCs w:val="28"/>
          <w:lang w:val="uk-UA"/>
        </w:rPr>
        <w:t xml:space="preserve"> </w:t>
      </w:r>
      <w:r>
        <w:rPr>
          <w:rFonts w:ascii="Times New Roman" w:hAnsi="Times New Roman"/>
          <w:sz w:val="28"/>
          <w:szCs w:val="28"/>
          <w:lang w:val="uk-UA"/>
        </w:rPr>
        <w:t>процесуального</w:t>
      </w:r>
      <w:r w:rsidRPr="00A0692C">
        <w:rPr>
          <w:rFonts w:ascii="Times New Roman" w:hAnsi="Times New Roman"/>
          <w:sz w:val="28"/>
          <w:szCs w:val="28"/>
          <w:lang w:val="uk-UA"/>
        </w:rPr>
        <w:t xml:space="preserve"> компонента </w:t>
      </w:r>
      <w:r>
        <w:rPr>
          <w:rFonts w:ascii="Times New Roman" w:hAnsi="Times New Roman"/>
          <w:sz w:val="28"/>
          <w:szCs w:val="28"/>
          <w:lang w:val="uk-UA"/>
        </w:rPr>
        <w:t>вважаємо</w:t>
      </w:r>
      <w:r w:rsidRPr="00A0692C">
        <w:rPr>
          <w:rFonts w:ascii="Times New Roman" w:hAnsi="Times New Roman"/>
          <w:sz w:val="28"/>
          <w:szCs w:val="28"/>
          <w:lang w:val="uk-UA"/>
        </w:rPr>
        <w:t xml:space="preserve"> </w:t>
      </w:r>
      <w:r w:rsidRPr="00A0692C">
        <w:rPr>
          <w:rFonts w:ascii="Times New Roman" w:hAnsi="Times New Roman"/>
          <w:b/>
          <w:i/>
          <w:sz w:val="28"/>
          <w:szCs w:val="28"/>
          <w:lang w:val="uk-UA"/>
        </w:rPr>
        <w:t>діяльнісно-технологічний</w:t>
      </w:r>
      <w:r>
        <w:rPr>
          <w:rFonts w:ascii="Times New Roman" w:hAnsi="Times New Roman"/>
          <w:sz w:val="28"/>
          <w:szCs w:val="28"/>
          <w:lang w:val="uk-UA"/>
        </w:rPr>
        <w:t>, ознаками ви</w:t>
      </w:r>
      <w:r w:rsidRPr="00A0692C">
        <w:rPr>
          <w:rFonts w:ascii="Times New Roman" w:hAnsi="Times New Roman"/>
          <w:sz w:val="28"/>
          <w:szCs w:val="28"/>
          <w:lang w:val="uk-UA"/>
        </w:rPr>
        <w:t xml:space="preserve">яву </w:t>
      </w:r>
      <w:r>
        <w:rPr>
          <w:rFonts w:ascii="Times New Roman" w:hAnsi="Times New Roman"/>
          <w:sz w:val="28"/>
          <w:szCs w:val="28"/>
          <w:lang w:val="uk-UA"/>
        </w:rPr>
        <w:t>рівня сформованості якого визначено такі:</w:t>
      </w:r>
      <w:r w:rsidR="007A374D">
        <w:rPr>
          <w:rFonts w:ascii="Times New Roman" w:hAnsi="Times New Roman"/>
          <w:sz w:val="28"/>
          <w:szCs w:val="28"/>
          <w:lang w:val="uk-UA"/>
        </w:rPr>
        <w:t xml:space="preserve"> </w:t>
      </w:r>
      <w:r w:rsidRPr="00A0692C">
        <w:rPr>
          <w:rFonts w:ascii="Times New Roman" w:hAnsi="Times New Roman"/>
          <w:sz w:val="28"/>
          <w:szCs w:val="28"/>
          <w:lang w:val="uk-UA"/>
        </w:rPr>
        <w:t>ініціати</w:t>
      </w:r>
      <w:r>
        <w:rPr>
          <w:rFonts w:ascii="Times New Roman" w:hAnsi="Times New Roman"/>
          <w:sz w:val="28"/>
          <w:szCs w:val="28"/>
          <w:lang w:val="uk-UA"/>
        </w:rPr>
        <w:t>вність, креативність</w:t>
      </w:r>
      <w:r w:rsidRPr="00A0692C">
        <w:rPr>
          <w:rFonts w:ascii="Times New Roman" w:hAnsi="Times New Roman"/>
          <w:sz w:val="28"/>
          <w:szCs w:val="28"/>
          <w:lang w:val="uk-UA"/>
        </w:rPr>
        <w:t xml:space="preserve">; здатність </w:t>
      </w:r>
      <w:r>
        <w:rPr>
          <w:rFonts w:ascii="Times New Roman" w:hAnsi="Times New Roman"/>
          <w:sz w:val="28"/>
          <w:szCs w:val="28"/>
          <w:lang w:val="uk-UA"/>
        </w:rPr>
        <w:t>до управління</w:t>
      </w:r>
      <w:r w:rsidRPr="00A0692C">
        <w:rPr>
          <w:rFonts w:ascii="Times New Roman" w:hAnsi="Times New Roman"/>
          <w:sz w:val="28"/>
          <w:szCs w:val="28"/>
          <w:lang w:val="uk-UA"/>
        </w:rPr>
        <w:t xml:space="preserve"> власним потенціалом </w:t>
      </w:r>
      <w:r>
        <w:rPr>
          <w:rFonts w:ascii="Times New Roman" w:hAnsi="Times New Roman"/>
          <w:sz w:val="28"/>
          <w:szCs w:val="28"/>
          <w:lang w:val="uk-UA"/>
        </w:rPr>
        <w:t>у професії</w:t>
      </w:r>
      <w:r w:rsidRPr="00A0692C">
        <w:rPr>
          <w:rFonts w:ascii="Times New Roman" w:hAnsi="Times New Roman"/>
          <w:sz w:val="28"/>
          <w:szCs w:val="28"/>
          <w:lang w:val="uk-UA"/>
        </w:rPr>
        <w:t xml:space="preserve"> задля </w:t>
      </w:r>
      <w:r>
        <w:rPr>
          <w:rFonts w:ascii="Times New Roman" w:hAnsi="Times New Roman"/>
          <w:sz w:val="28"/>
          <w:szCs w:val="28"/>
          <w:lang w:val="uk-UA"/>
        </w:rPr>
        <w:t xml:space="preserve">реалізації максимального успіху </w:t>
      </w:r>
      <w:r w:rsidRPr="00A0692C">
        <w:rPr>
          <w:rFonts w:ascii="Times New Roman" w:hAnsi="Times New Roman"/>
          <w:sz w:val="28"/>
          <w:szCs w:val="28"/>
          <w:lang w:val="uk-UA"/>
        </w:rPr>
        <w:t xml:space="preserve">в роботі; </w:t>
      </w:r>
      <w:r>
        <w:rPr>
          <w:rFonts w:ascii="Times New Roman" w:hAnsi="Times New Roman"/>
          <w:sz w:val="28"/>
          <w:szCs w:val="28"/>
          <w:lang w:val="uk-UA"/>
        </w:rPr>
        <w:t xml:space="preserve">стрімка адаптація до різноманітних </w:t>
      </w:r>
      <w:r w:rsidRPr="00A0692C">
        <w:rPr>
          <w:rFonts w:ascii="Times New Roman" w:hAnsi="Times New Roman"/>
          <w:sz w:val="28"/>
          <w:szCs w:val="28"/>
          <w:lang w:val="uk-UA"/>
        </w:rPr>
        <w:t xml:space="preserve">ситуативних змін у професійному середовищі; активність саморозвитку; </w:t>
      </w:r>
      <w:r>
        <w:rPr>
          <w:rFonts w:ascii="Times New Roman" w:hAnsi="Times New Roman"/>
          <w:sz w:val="28"/>
          <w:szCs w:val="28"/>
          <w:lang w:val="uk-UA"/>
        </w:rPr>
        <w:t>варіативність та</w:t>
      </w:r>
      <w:r w:rsidRPr="00A0692C">
        <w:rPr>
          <w:rFonts w:ascii="Times New Roman" w:hAnsi="Times New Roman"/>
          <w:sz w:val="28"/>
          <w:szCs w:val="28"/>
          <w:lang w:val="uk-UA"/>
        </w:rPr>
        <w:t xml:space="preserve"> аргументованість вибору </w:t>
      </w:r>
      <w:r>
        <w:rPr>
          <w:rFonts w:ascii="Times New Roman" w:hAnsi="Times New Roman"/>
          <w:sz w:val="28"/>
          <w:szCs w:val="28"/>
          <w:lang w:val="uk-UA"/>
        </w:rPr>
        <w:t xml:space="preserve">засобів вирішення </w:t>
      </w:r>
      <w:r w:rsidRPr="00A0692C">
        <w:rPr>
          <w:rFonts w:ascii="Times New Roman" w:hAnsi="Times New Roman"/>
          <w:sz w:val="28"/>
          <w:szCs w:val="28"/>
          <w:lang w:val="uk-UA"/>
        </w:rPr>
        <w:t>завдань</w:t>
      </w:r>
      <w:r w:rsidRPr="006341D5">
        <w:rPr>
          <w:rFonts w:ascii="Times New Roman" w:hAnsi="Times New Roman"/>
          <w:sz w:val="28"/>
          <w:szCs w:val="28"/>
          <w:lang w:val="uk-UA"/>
        </w:rPr>
        <w:t xml:space="preserve"> </w:t>
      </w:r>
      <w:r>
        <w:rPr>
          <w:rFonts w:ascii="Times New Roman" w:hAnsi="Times New Roman"/>
          <w:sz w:val="28"/>
          <w:szCs w:val="28"/>
          <w:lang w:val="uk-UA"/>
        </w:rPr>
        <w:t>управління</w:t>
      </w:r>
      <w:r w:rsidRPr="00A0692C">
        <w:rPr>
          <w:rFonts w:ascii="Times New Roman" w:hAnsi="Times New Roman"/>
          <w:sz w:val="28"/>
          <w:szCs w:val="28"/>
          <w:lang w:val="uk-UA"/>
        </w:rPr>
        <w:t xml:space="preserve">, </w:t>
      </w:r>
      <w:r>
        <w:rPr>
          <w:rFonts w:ascii="Times New Roman" w:hAnsi="Times New Roman"/>
          <w:sz w:val="28"/>
          <w:szCs w:val="28"/>
          <w:lang w:val="uk-UA"/>
        </w:rPr>
        <w:t xml:space="preserve">здатність до розробки діяльнісного </w:t>
      </w:r>
      <w:r w:rsidRPr="00A0692C">
        <w:rPr>
          <w:rFonts w:ascii="Times New Roman" w:hAnsi="Times New Roman"/>
          <w:sz w:val="28"/>
          <w:szCs w:val="28"/>
          <w:lang w:val="uk-UA"/>
        </w:rPr>
        <w:t>образу «</w:t>
      </w:r>
      <w:r>
        <w:rPr>
          <w:rFonts w:ascii="Times New Roman" w:hAnsi="Times New Roman"/>
          <w:sz w:val="28"/>
          <w:szCs w:val="28"/>
          <w:lang w:val="uk-UA"/>
        </w:rPr>
        <w:t>Я</w:t>
      </w:r>
      <w:r w:rsidRPr="00A0692C">
        <w:rPr>
          <w:rFonts w:ascii="Times New Roman" w:hAnsi="Times New Roman"/>
          <w:sz w:val="28"/>
          <w:szCs w:val="28"/>
          <w:lang w:val="uk-UA"/>
        </w:rPr>
        <w:t>-професіонала».</w:t>
      </w:r>
    </w:p>
    <w:p w:rsidR="008D1690" w:rsidRPr="00346DA0"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у</w:t>
      </w:r>
      <w:r w:rsidRPr="00346DA0">
        <w:rPr>
          <w:rFonts w:ascii="Times New Roman" w:hAnsi="Times New Roman"/>
          <w:sz w:val="28"/>
          <w:szCs w:val="28"/>
          <w:lang w:val="uk-UA"/>
        </w:rPr>
        <w:t>рахування</w:t>
      </w:r>
      <w:r>
        <w:rPr>
          <w:rFonts w:ascii="Times New Roman" w:hAnsi="Times New Roman"/>
          <w:sz w:val="28"/>
          <w:szCs w:val="28"/>
          <w:lang w:val="uk-UA"/>
        </w:rPr>
        <w:t>м</w:t>
      </w:r>
      <w:r w:rsidRPr="00346DA0">
        <w:rPr>
          <w:rFonts w:ascii="Times New Roman" w:hAnsi="Times New Roman"/>
          <w:sz w:val="28"/>
          <w:szCs w:val="28"/>
          <w:lang w:val="uk-UA"/>
        </w:rPr>
        <w:t xml:space="preserve"> ознак прояву </w:t>
      </w:r>
      <w:r>
        <w:rPr>
          <w:rFonts w:ascii="Times New Roman" w:hAnsi="Times New Roman"/>
          <w:sz w:val="28"/>
          <w:szCs w:val="28"/>
          <w:lang w:val="uk-UA"/>
        </w:rPr>
        <w:t xml:space="preserve">рівня </w:t>
      </w:r>
      <w:r w:rsidRPr="00346DA0">
        <w:rPr>
          <w:rFonts w:ascii="Times New Roman" w:hAnsi="Times New Roman"/>
          <w:sz w:val="28"/>
          <w:szCs w:val="28"/>
          <w:lang w:val="uk-UA"/>
        </w:rPr>
        <w:t>сформованості показників суб’єктно-орієнтованого</w:t>
      </w:r>
      <w:r>
        <w:rPr>
          <w:rFonts w:ascii="Times New Roman" w:hAnsi="Times New Roman"/>
          <w:sz w:val="28"/>
          <w:szCs w:val="28"/>
          <w:lang w:val="uk-UA"/>
        </w:rPr>
        <w:t>,</w:t>
      </w:r>
      <w:r w:rsidRPr="00346DA0">
        <w:rPr>
          <w:rFonts w:ascii="Times New Roman" w:hAnsi="Times New Roman"/>
          <w:sz w:val="28"/>
          <w:szCs w:val="28"/>
          <w:lang w:val="uk-UA"/>
        </w:rPr>
        <w:t xml:space="preserve"> інформаційно-пізнавального та діяльнісно-технологічного </w:t>
      </w:r>
      <w:r w:rsidRPr="00346DA0">
        <w:rPr>
          <w:rFonts w:ascii="Times New Roman" w:hAnsi="Times New Roman"/>
          <w:sz w:val="28"/>
          <w:szCs w:val="28"/>
          <w:lang w:val="uk-UA"/>
        </w:rPr>
        <w:lastRenderedPageBreak/>
        <w:t xml:space="preserve">критеріїв </w:t>
      </w:r>
      <w:r>
        <w:rPr>
          <w:rFonts w:ascii="Times New Roman" w:hAnsi="Times New Roman"/>
          <w:sz w:val="28"/>
          <w:szCs w:val="28"/>
          <w:lang w:val="uk-UA"/>
        </w:rPr>
        <w:t>ми розробили</w:t>
      </w:r>
      <w:r w:rsidRPr="00346DA0">
        <w:rPr>
          <w:rFonts w:ascii="Times New Roman" w:hAnsi="Times New Roman"/>
          <w:sz w:val="28"/>
          <w:szCs w:val="28"/>
          <w:lang w:val="uk-UA"/>
        </w:rPr>
        <w:t xml:space="preserve"> описову характеристику </w:t>
      </w:r>
      <w:r>
        <w:rPr>
          <w:rFonts w:ascii="Times New Roman" w:hAnsi="Times New Roman"/>
          <w:sz w:val="28"/>
          <w:szCs w:val="28"/>
          <w:lang w:val="uk-UA"/>
        </w:rPr>
        <w:t xml:space="preserve">рівнів розвитку </w:t>
      </w:r>
      <w:r w:rsidRPr="00346DA0">
        <w:rPr>
          <w:rFonts w:ascii="Times New Roman" w:hAnsi="Times New Roman"/>
          <w:sz w:val="28"/>
          <w:szCs w:val="28"/>
          <w:lang w:val="uk-UA"/>
        </w:rPr>
        <w:t xml:space="preserve">професійної мобільності майбутніх </w:t>
      </w:r>
      <w:r w:rsidR="00D82D01">
        <w:rPr>
          <w:rFonts w:ascii="Times New Roman" w:hAnsi="Times New Roman"/>
          <w:sz w:val="28"/>
          <w:szCs w:val="28"/>
          <w:lang w:val="uk-UA"/>
        </w:rPr>
        <w:t>менеджерів сфери освіти</w:t>
      </w:r>
      <w:r>
        <w:rPr>
          <w:rFonts w:ascii="Times New Roman" w:hAnsi="Times New Roman"/>
          <w:sz w:val="28"/>
          <w:szCs w:val="28"/>
          <w:lang w:val="uk-UA"/>
        </w:rPr>
        <w:t>.</w:t>
      </w:r>
      <w:r w:rsidR="00D82D01">
        <w:rPr>
          <w:rFonts w:ascii="Times New Roman" w:hAnsi="Times New Roman"/>
          <w:sz w:val="28"/>
          <w:szCs w:val="28"/>
          <w:lang w:val="uk-UA"/>
        </w:rPr>
        <w:t xml:space="preserve"> </w:t>
      </w:r>
      <w:r w:rsidRPr="00346DA0">
        <w:rPr>
          <w:rFonts w:ascii="Times New Roman" w:hAnsi="Times New Roman"/>
          <w:sz w:val="28"/>
          <w:szCs w:val="28"/>
          <w:lang w:val="uk-UA"/>
        </w:rPr>
        <w:t xml:space="preserve">При </w:t>
      </w:r>
      <w:r>
        <w:rPr>
          <w:rFonts w:ascii="Times New Roman" w:hAnsi="Times New Roman"/>
          <w:sz w:val="28"/>
          <w:szCs w:val="28"/>
          <w:lang w:val="uk-UA"/>
        </w:rPr>
        <w:t>визначенні</w:t>
      </w:r>
      <w:r w:rsidR="007A374D">
        <w:rPr>
          <w:rFonts w:ascii="Times New Roman" w:hAnsi="Times New Roman"/>
          <w:sz w:val="28"/>
          <w:szCs w:val="28"/>
          <w:lang w:val="uk-UA"/>
        </w:rPr>
        <w:t xml:space="preserve"> </w:t>
      </w:r>
      <w:r w:rsidR="00D82D01">
        <w:rPr>
          <w:rFonts w:ascii="Times New Roman" w:hAnsi="Times New Roman"/>
          <w:sz w:val="28"/>
          <w:szCs w:val="28"/>
          <w:lang w:val="uk-UA"/>
        </w:rPr>
        <w:t xml:space="preserve">вказаних </w:t>
      </w:r>
      <w:r>
        <w:rPr>
          <w:rFonts w:ascii="Times New Roman" w:hAnsi="Times New Roman"/>
          <w:sz w:val="28"/>
          <w:szCs w:val="28"/>
          <w:lang w:val="uk-UA"/>
        </w:rPr>
        <w:t xml:space="preserve">рівнів </w:t>
      </w:r>
      <w:r w:rsidRPr="00346DA0">
        <w:rPr>
          <w:rFonts w:ascii="Times New Roman" w:hAnsi="Times New Roman"/>
          <w:sz w:val="28"/>
          <w:szCs w:val="28"/>
          <w:lang w:val="uk-UA"/>
        </w:rPr>
        <w:t xml:space="preserve">ми </w:t>
      </w:r>
      <w:r>
        <w:rPr>
          <w:rFonts w:ascii="Times New Roman" w:hAnsi="Times New Roman"/>
          <w:sz w:val="28"/>
          <w:szCs w:val="28"/>
          <w:lang w:val="uk-UA"/>
        </w:rPr>
        <w:t xml:space="preserve">спиралися </w:t>
      </w:r>
      <w:r w:rsidRPr="00346DA0">
        <w:rPr>
          <w:rFonts w:ascii="Times New Roman" w:hAnsi="Times New Roman"/>
          <w:sz w:val="28"/>
          <w:szCs w:val="28"/>
          <w:lang w:val="uk-UA"/>
        </w:rPr>
        <w:t xml:space="preserve">на </w:t>
      </w:r>
      <w:r>
        <w:rPr>
          <w:rFonts w:ascii="Times New Roman" w:hAnsi="Times New Roman"/>
          <w:sz w:val="28"/>
          <w:szCs w:val="28"/>
          <w:lang w:val="uk-UA"/>
        </w:rPr>
        <w:t xml:space="preserve">обґрунтовані </w:t>
      </w:r>
      <w:r w:rsidRPr="00346DA0">
        <w:rPr>
          <w:rFonts w:ascii="Times New Roman" w:hAnsi="Times New Roman"/>
          <w:sz w:val="28"/>
          <w:szCs w:val="28"/>
          <w:lang w:val="uk-UA"/>
        </w:rPr>
        <w:t xml:space="preserve">позиції </w:t>
      </w:r>
      <w:r>
        <w:rPr>
          <w:rFonts w:ascii="Times New Roman" w:hAnsi="Times New Roman"/>
          <w:sz w:val="28"/>
          <w:szCs w:val="28"/>
          <w:lang w:val="uk-UA"/>
        </w:rPr>
        <w:t xml:space="preserve">розуміння вищої </w:t>
      </w:r>
      <w:r w:rsidRPr="00346DA0">
        <w:rPr>
          <w:rFonts w:ascii="Times New Roman" w:hAnsi="Times New Roman"/>
          <w:sz w:val="28"/>
          <w:szCs w:val="28"/>
          <w:lang w:val="uk-UA"/>
        </w:rPr>
        <w:t xml:space="preserve">освіти як базової та </w:t>
      </w:r>
      <w:r>
        <w:rPr>
          <w:rFonts w:ascii="Times New Roman" w:hAnsi="Times New Roman"/>
          <w:sz w:val="28"/>
          <w:szCs w:val="28"/>
          <w:lang w:val="uk-UA"/>
        </w:rPr>
        <w:t xml:space="preserve">стимулювання </w:t>
      </w:r>
      <w:r w:rsidRPr="00346DA0">
        <w:rPr>
          <w:rFonts w:ascii="Times New Roman" w:hAnsi="Times New Roman"/>
          <w:sz w:val="28"/>
          <w:szCs w:val="28"/>
          <w:lang w:val="uk-UA"/>
        </w:rPr>
        <w:t xml:space="preserve">означеної інтегрованої професійної </w:t>
      </w:r>
      <w:r>
        <w:rPr>
          <w:rFonts w:ascii="Times New Roman" w:hAnsi="Times New Roman"/>
          <w:sz w:val="28"/>
          <w:szCs w:val="28"/>
          <w:lang w:val="uk-UA"/>
        </w:rPr>
        <w:t xml:space="preserve">особистісної </w:t>
      </w:r>
      <w:r w:rsidRPr="00346DA0">
        <w:rPr>
          <w:rFonts w:ascii="Times New Roman" w:hAnsi="Times New Roman"/>
          <w:sz w:val="28"/>
          <w:szCs w:val="28"/>
          <w:lang w:val="uk-UA"/>
        </w:rPr>
        <w:t>якості як зовнішніми чинниками, так і внутрішніми</w:t>
      </w:r>
      <w:r w:rsidRPr="00DB44FC">
        <w:rPr>
          <w:rFonts w:ascii="Times New Roman" w:hAnsi="Times New Roman"/>
          <w:sz w:val="28"/>
          <w:szCs w:val="28"/>
          <w:lang w:val="uk-UA"/>
        </w:rPr>
        <w:t xml:space="preserve"> </w:t>
      </w:r>
      <w:r w:rsidRPr="00346DA0">
        <w:rPr>
          <w:rFonts w:ascii="Times New Roman" w:hAnsi="Times New Roman"/>
          <w:sz w:val="28"/>
          <w:szCs w:val="28"/>
          <w:lang w:val="uk-UA"/>
        </w:rPr>
        <w:t xml:space="preserve">умовами, </w:t>
      </w:r>
      <w:r>
        <w:rPr>
          <w:rFonts w:ascii="Times New Roman" w:hAnsi="Times New Roman"/>
          <w:sz w:val="28"/>
          <w:szCs w:val="28"/>
          <w:lang w:val="uk-UA"/>
        </w:rPr>
        <w:t>які є цілісною системою</w:t>
      </w:r>
      <w:r w:rsidRPr="00346DA0">
        <w:rPr>
          <w:rFonts w:ascii="Times New Roman" w:hAnsi="Times New Roman"/>
          <w:sz w:val="28"/>
          <w:szCs w:val="28"/>
          <w:lang w:val="uk-UA"/>
        </w:rPr>
        <w:t xml:space="preserve">, що </w:t>
      </w:r>
      <w:r>
        <w:rPr>
          <w:rFonts w:ascii="Times New Roman" w:hAnsi="Times New Roman"/>
          <w:sz w:val="28"/>
          <w:szCs w:val="28"/>
          <w:lang w:val="uk-UA"/>
        </w:rPr>
        <w:t>сприяє суб’єктивній</w:t>
      </w:r>
      <w:r w:rsidRPr="00346DA0">
        <w:rPr>
          <w:rFonts w:ascii="Times New Roman" w:hAnsi="Times New Roman"/>
          <w:sz w:val="28"/>
          <w:szCs w:val="28"/>
          <w:lang w:val="uk-UA"/>
        </w:rPr>
        <w:t xml:space="preserve"> ру</w:t>
      </w:r>
      <w:r>
        <w:rPr>
          <w:rFonts w:ascii="Times New Roman" w:hAnsi="Times New Roman"/>
          <w:sz w:val="28"/>
          <w:szCs w:val="28"/>
          <w:lang w:val="uk-UA"/>
        </w:rPr>
        <w:t>хливості, потрібній</w:t>
      </w:r>
      <w:r w:rsidRPr="00346DA0">
        <w:rPr>
          <w:rFonts w:ascii="Times New Roman" w:hAnsi="Times New Roman"/>
          <w:sz w:val="28"/>
          <w:szCs w:val="28"/>
          <w:lang w:val="uk-UA"/>
        </w:rPr>
        <w:t xml:space="preserve"> не </w:t>
      </w:r>
      <w:r>
        <w:rPr>
          <w:rFonts w:ascii="Times New Roman" w:hAnsi="Times New Roman"/>
          <w:sz w:val="28"/>
          <w:szCs w:val="28"/>
          <w:lang w:val="uk-UA"/>
        </w:rPr>
        <w:t xml:space="preserve">лише </w:t>
      </w:r>
      <w:r w:rsidRPr="00346DA0">
        <w:rPr>
          <w:rFonts w:ascii="Times New Roman" w:hAnsi="Times New Roman"/>
          <w:sz w:val="28"/>
          <w:szCs w:val="28"/>
          <w:lang w:val="uk-UA"/>
        </w:rPr>
        <w:t xml:space="preserve">для </w:t>
      </w:r>
      <w:r>
        <w:rPr>
          <w:rFonts w:ascii="Times New Roman" w:hAnsi="Times New Roman"/>
          <w:sz w:val="28"/>
          <w:szCs w:val="28"/>
          <w:lang w:val="uk-UA"/>
        </w:rPr>
        <w:t xml:space="preserve">пристосування </w:t>
      </w:r>
      <w:r w:rsidRPr="00346DA0">
        <w:rPr>
          <w:rFonts w:ascii="Times New Roman" w:hAnsi="Times New Roman"/>
          <w:sz w:val="28"/>
          <w:szCs w:val="28"/>
          <w:lang w:val="uk-UA"/>
        </w:rPr>
        <w:t>особистості до</w:t>
      </w:r>
      <w:r>
        <w:rPr>
          <w:rFonts w:ascii="Times New Roman" w:hAnsi="Times New Roman"/>
          <w:sz w:val="28"/>
          <w:szCs w:val="28"/>
          <w:lang w:val="uk-UA"/>
        </w:rPr>
        <w:t xml:space="preserve"> середовища, але й її активного</w:t>
      </w:r>
      <w:r w:rsidRPr="00346DA0">
        <w:rPr>
          <w:rFonts w:ascii="Times New Roman" w:hAnsi="Times New Roman"/>
          <w:sz w:val="28"/>
          <w:szCs w:val="28"/>
          <w:lang w:val="uk-UA"/>
        </w:rPr>
        <w:t xml:space="preserve"> впливу на нього. Тому </w:t>
      </w:r>
      <w:r>
        <w:rPr>
          <w:rFonts w:ascii="Times New Roman" w:hAnsi="Times New Roman"/>
          <w:sz w:val="28"/>
          <w:szCs w:val="28"/>
          <w:lang w:val="uk-UA"/>
        </w:rPr>
        <w:t xml:space="preserve">ми виокремлюємо такі рівні </w:t>
      </w:r>
      <w:r w:rsidRPr="004037DB">
        <w:rPr>
          <w:rFonts w:ascii="Times New Roman" w:hAnsi="Times New Roman"/>
          <w:sz w:val="28"/>
          <w:szCs w:val="28"/>
          <w:lang w:val="uk-UA"/>
        </w:rPr>
        <w:t>професійної мобільності:</w:t>
      </w:r>
      <w:r w:rsidRPr="00346DA0">
        <w:rPr>
          <w:rFonts w:ascii="Times New Roman" w:hAnsi="Times New Roman"/>
          <w:sz w:val="28"/>
          <w:szCs w:val="28"/>
          <w:lang w:val="uk-UA"/>
        </w:rPr>
        <w:t xml:space="preserve"> </w:t>
      </w:r>
      <w:r w:rsidRPr="00346DA0">
        <w:rPr>
          <w:rFonts w:ascii="Times New Roman" w:hAnsi="Times New Roman"/>
          <w:b/>
          <w:i/>
          <w:sz w:val="28"/>
          <w:szCs w:val="28"/>
          <w:lang w:val="uk-UA"/>
        </w:rPr>
        <w:t>пасивний, обмежено</w:t>
      </w:r>
      <w:r w:rsidRPr="004037DB">
        <w:rPr>
          <w:rFonts w:ascii="Times New Roman" w:hAnsi="Times New Roman"/>
          <w:b/>
          <w:i/>
          <w:sz w:val="28"/>
          <w:szCs w:val="28"/>
          <w:lang w:val="uk-UA"/>
        </w:rPr>
        <w:t>-</w:t>
      </w:r>
      <w:r w:rsidRPr="00346DA0">
        <w:rPr>
          <w:rFonts w:ascii="Times New Roman" w:hAnsi="Times New Roman"/>
          <w:b/>
          <w:i/>
          <w:sz w:val="28"/>
          <w:szCs w:val="28"/>
          <w:lang w:val="uk-UA"/>
        </w:rPr>
        <w:t>пошуковий,</w:t>
      </w:r>
      <w:r>
        <w:rPr>
          <w:rFonts w:ascii="Times New Roman" w:hAnsi="Times New Roman"/>
          <w:b/>
          <w:i/>
          <w:sz w:val="28"/>
          <w:szCs w:val="28"/>
          <w:lang w:val="uk-UA"/>
        </w:rPr>
        <w:t xml:space="preserve"> </w:t>
      </w:r>
      <w:r w:rsidRPr="00346DA0">
        <w:rPr>
          <w:rFonts w:ascii="Times New Roman" w:hAnsi="Times New Roman"/>
          <w:b/>
          <w:i/>
          <w:sz w:val="28"/>
          <w:szCs w:val="28"/>
          <w:lang w:val="uk-UA"/>
        </w:rPr>
        <w:t>активно</w:t>
      </w:r>
      <w:r w:rsidRPr="004037DB">
        <w:rPr>
          <w:rFonts w:ascii="Times New Roman" w:hAnsi="Times New Roman"/>
          <w:b/>
          <w:i/>
          <w:sz w:val="28"/>
          <w:szCs w:val="28"/>
          <w:lang w:val="uk-UA"/>
        </w:rPr>
        <w:t>-</w:t>
      </w:r>
      <w:r w:rsidRPr="00346DA0">
        <w:rPr>
          <w:rFonts w:ascii="Times New Roman" w:hAnsi="Times New Roman"/>
          <w:b/>
          <w:i/>
          <w:sz w:val="28"/>
          <w:szCs w:val="28"/>
          <w:lang w:val="uk-UA"/>
        </w:rPr>
        <w:t>пошуковий, усвідомлено</w:t>
      </w:r>
      <w:r w:rsidRPr="004037DB">
        <w:rPr>
          <w:rFonts w:ascii="Times New Roman" w:hAnsi="Times New Roman"/>
          <w:b/>
          <w:i/>
          <w:sz w:val="28"/>
          <w:szCs w:val="28"/>
          <w:lang w:val="uk-UA"/>
        </w:rPr>
        <w:t>-</w:t>
      </w:r>
      <w:r w:rsidRPr="00346DA0">
        <w:rPr>
          <w:rFonts w:ascii="Times New Roman" w:hAnsi="Times New Roman"/>
          <w:b/>
          <w:i/>
          <w:sz w:val="28"/>
          <w:szCs w:val="28"/>
          <w:lang w:val="uk-UA"/>
        </w:rPr>
        <w:t>діяльнісний</w:t>
      </w:r>
      <w:r w:rsidRPr="00346DA0">
        <w:rPr>
          <w:rFonts w:ascii="Times New Roman" w:hAnsi="Times New Roman"/>
          <w:sz w:val="28"/>
          <w:szCs w:val="28"/>
          <w:lang w:val="uk-UA"/>
        </w:rPr>
        <w:t>.</w:t>
      </w:r>
    </w:p>
    <w:p w:rsidR="008D1690" w:rsidRPr="00526DDB" w:rsidRDefault="008D1690" w:rsidP="00E06A47">
      <w:pPr>
        <w:spacing w:after="0" w:line="360" w:lineRule="auto"/>
        <w:ind w:firstLine="709"/>
        <w:jc w:val="both"/>
        <w:rPr>
          <w:rFonts w:ascii="Times New Roman" w:hAnsi="Times New Roman"/>
          <w:sz w:val="28"/>
          <w:szCs w:val="28"/>
          <w:lang w:val="uk-UA"/>
        </w:rPr>
      </w:pPr>
      <w:r w:rsidRPr="00526DDB">
        <w:rPr>
          <w:rFonts w:ascii="Times New Roman" w:hAnsi="Times New Roman"/>
          <w:sz w:val="28"/>
          <w:szCs w:val="28"/>
          <w:lang w:val="uk-UA"/>
        </w:rPr>
        <w:t>Проаналізуємо сутність визначених рівнів сформованості професійної мобільності майбутнього керівника.</w:t>
      </w:r>
    </w:p>
    <w:p w:rsidR="008D1690" w:rsidRPr="00381D34" w:rsidRDefault="008D1690" w:rsidP="00E06A47">
      <w:pPr>
        <w:spacing w:after="0" w:line="360" w:lineRule="auto"/>
        <w:ind w:firstLine="709"/>
        <w:jc w:val="both"/>
        <w:rPr>
          <w:rFonts w:ascii="Times New Roman" w:hAnsi="Times New Roman"/>
          <w:sz w:val="28"/>
          <w:szCs w:val="28"/>
          <w:lang w:val="uk-UA"/>
        </w:rPr>
      </w:pPr>
      <w:r w:rsidRPr="00381D34">
        <w:rPr>
          <w:rFonts w:ascii="Times New Roman" w:hAnsi="Times New Roman"/>
          <w:b/>
          <w:i/>
          <w:sz w:val="28"/>
          <w:szCs w:val="28"/>
          <w:lang w:val="uk-UA"/>
        </w:rPr>
        <w:t xml:space="preserve">Пасивний </w:t>
      </w:r>
      <w:r>
        <w:rPr>
          <w:rFonts w:ascii="Times New Roman" w:hAnsi="Times New Roman"/>
          <w:b/>
          <w:i/>
          <w:sz w:val="28"/>
          <w:szCs w:val="28"/>
          <w:lang w:val="uk-UA"/>
        </w:rPr>
        <w:t xml:space="preserve">рівень </w:t>
      </w:r>
      <w:r w:rsidRPr="00381D34">
        <w:rPr>
          <w:rFonts w:ascii="Times New Roman" w:hAnsi="Times New Roman"/>
          <w:sz w:val="28"/>
          <w:szCs w:val="28"/>
          <w:lang w:val="uk-UA"/>
        </w:rPr>
        <w:t>характеризує</w:t>
      </w:r>
      <w:r>
        <w:rPr>
          <w:rFonts w:ascii="Times New Roman" w:hAnsi="Times New Roman"/>
          <w:sz w:val="28"/>
          <w:szCs w:val="28"/>
          <w:lang w:val="uk-UA"/>
        </w:rPr>
        <w:t>ться</w:t>
      </w:r>
      <w:r w:rsidRPr="00381D34">
        <w:rPr>
          <w:rFonts w:ascii="Times New Roman" w:hAnsi="Times New Roman"/>
          <w:sz w:val="28"/>
          <w:szCs w:val="28"/>
          <w:lang w:val="uk-UA"/>
        </w:rPr>
        <w:t xml:space="preserve"> </w:t>
      </w:r>
      <w:r>
        <w:rPr>
          <w:rFonts w:ascii="Times New Roman" w:hAnsi="Times New Roman"/>
          <w:sz w:val="28"/>
          <w:szCs w:val="28"/>
          <w:lang w:val="uk-UA"/>
        </w:rPr>
        <w:t>невираженістю</w:t>
      </w:r>
      <w:r w:rsidRPr="00381D34">
        <w:rPr>
          <w:rFonts w:ascii="Times New Roman" w:hAnsi="Times New Roman"/>
          <w:sz w:val="28"/>
          <w:szCs w:val="28"/>
          <w:lang w:val="uk-UA"/>
        </w:rPr>
        <w:t xml:space="preserve"> </w:t>
      </w:r>
      <w:r>
        <w:rPr>
          <w:rFonts w:ascii="Times New Roman" w:hAnsi="Times New Roman"/>
          <w:sz w:val="28"/>
          <w:szCs w:val="28"/>
          <w:lang w:val="uk-UA"/>
        </w:rPr>
        <w:t>у майбутніх</w:t>
      </w:r>
      <w:r w:rsidRPr="00381D34">
        <w:rPr>
          <w:rFonts w:ascii="Times New Roman" w:hAnsi="Times New Roman"/>
          <w:sz w:val="28"/>
          <w:szCs w:val="28"/>
          <w:lang w:val="uk-UA"/>
        </w:rPr>
        <w:t xml:space="preserve"> </w:t>
      </w:r>
      <w:r>
        <w:rPr>
          <w:rFonts w:ascii="Times New Roman" w:hAnsi="Times New Roman"/>
          <w:sz w:val="28"/>
          <w:szCs w:val="28"/>
          <w:lang w:val="uk-UA"/>
        </w:rPr>
        <w:t>менеджерів</w:t>
      </w:r>
      <w:r w:rsidRPr="00381D34">
        <w:rPr>
          <w:rFonts w:ascii="Times New Roman" w:hAnsi="Times New Roman"/>
          <w:sz w:val="28"/>
          <w:szCs w:val="28"/>
          <w:lang w:val="uk-UA"/>
        </w:rPr>
        <w:t xml:space="preserve"> мотиваційно-ціннісного ставлення до </w:t>
      </w:r>
      <w:r>
        <w:rPr>
          <w:rFonts w:ascii="Times New Roman" w:hAnsi="Times New Roman"/>
          <w:sz w:val="28"/>
          <w:szCs w:val="28"/>
          <w:lang w:val="uk-UA"/>
        </w:rPr>
        <w:t>потреби мати професійну мобільність, які</w:t>
      </w:r>
      <w:r w:rsidRPr="00381D34">
        <w:rPr>
          <w:rFonts w:ascii="Times New Roman" w:hAnsi="Times New Roman"/>
          <w:sz w:val="28"/>
          <w:szCs w:val="28"/>
          <w:lang w:val="uk-UA"/>
        </w:rPr>
        <w:t xml:space="preserve"> </w:t>
      </w:r>
      <w:r>
        <w:rPr>
          <w:rFonts w:ascii="Times New Roman" w:hAnsi="Times New Roman"/>
          <w:sz w:val="28"/>
          <w:szCs w:val="28"/>
          <w:lang w:val="uk-UA"/>
        </w:rPr>
        <w:t>не заперечують</w:t>
      </w:r>
      <w:r w:rsidRPr="00381D34">
        <w:rPr>
          <w:rFonts w:ascii="Times New Roman" w:hAnsi="Times New Roman"/>
          <w:sz w:val="28"/>
          <w:szCs w:val="28"/>
          <w:lang w:val="uk-UA"/>
        </w:rPr>
        <w:t xml:space="preserve"> </w:t>
      </w:r>
      <w:r>
        <w:rPr>
          <w:rFonts w:ascii="Times New Roman" w:hAnsi="Times New Roman"/>
          <w:sz w:val="28"/>
          <w:szCs w:val="28"/>
          <w:lang w:val="uk-UA"/>
        </w:rPr>
        <w:t xml:space="preserve">важливості власної професійної мобільності у майбутній </w:t>
      </w:r>
      <w:r w:rsidRPr="00381D34">
        <w:rPr>
          <w:rFonts w:ascii="Times New Roman" w:hAnsi="Times New Roman"/>
          <w:sz w:val="28"/>
          <w:szCs w:val="28"/>
          <w:lang w:val="uk-UA"/>
        </w:rPr>
        <w:t xml:space="preserve">діяльності, </w:t>
      </w:r>
      <w:r>
        <w:rPr>
          <w:rFonts w:ascii="Times New Roman" w:hAnsi="Times New Roman"/>
          <w:sz w:val="28"/>
          <w:szCs w:val="28"/>
          <w:lang w:val="uk-UA"/>
        </w:rPr>
        <w:t>під час адаптації</w:t>
      </w:r>
      <w:r w:rsidRPr="00381D34">
        <w:rPr>
          <w:rFonts w:ascii="Times New Roman" w:hAnsi="Times New Roman"/>
          <w:sz w:val="28"/>
          <w:szCs w:val="28"/>
          <w:lang w:val="uk-UA"/>
        </w:rPr>
        <w:t xml:space="preserve"> до змін у </w:t>
      </w:r>
      <w:r>
        <w:rPr>
          <w:rFonts w:ascii="Times New Roman" w:hAnsi="Times New Roman"/>
          <w:sz w:val="28"/>
          <w:szCs w:val="28"/>
          <w:lang w:val="uk-UA"/>
        </w:rPr>
        <w:t xml:space="preserve">нестандартних </w:t>
      </w:r>
      <w:r w:rsidRPr="00381D34">
        <w:rPr>
          <w:rFonts w:ascii="Times New Roman" w:hAnsi="Times New Roman"/>
          <w:sz w:val="28"/>
          <w:szCs w:val="28"/>
          <w:lang w:val="uk-UA"/>
        </w:rPr>
        <w:t xml:space="preserve">ситуаціях </w:t>
      </w:r>
      <w:r>
        <w:rPr>
          <w:rFonts w:ascii="Times New Roman" w:hAnsi="Times New Roman"/>
          <w:sz w:val="28"/>
          <w:szCs w:val="28"/>
          <w:lang w:val="uk-UA"/>
        </w:rPr>
        <w:t>поводяться</w:t>
      </w:r>
      <w:r w:rsidRPr="00381D34">
        <w:rPr>
          <w:rFonts w:ascii="Times New Roman" w:hAnsi="Times New Roman"/>
          <w:sz w:val="28"/>
          <w:szCs w:val="28"/>
          <w:lang w:val="uk-UA"/>
        </w:rPr>
        <w:t xml:space="preserve"> інтуїтивно</w:t>
      </w:r>
      <w:r>
        <w:rPr>
          <w:rFonts w:ascii="Times New Roman" w:hAnsi="Times New Roman"/>
          <w:sz w:val="28"/>
          <w:szCs w:val="28"/>
          <w:lang w:val="uk-UA"/>
        </w:rPr>
        <w:t>, не співвідносять їх з власними можливостями, не виявляють</w:t>
      </w:r>
      <w:r w:rsidRPr="00381D34">
        <w:rPr>
          <w:rFonts w:ascii="Times New Roman" w:hAnsi="Times New Roman"/>
          <w:sz w:val="28"/>
          <w:szCs w:val="28"/>
          <w:lang w:val="uk-UA"/>
        </w:rPr>
        <w:t xml:space="preserve"> вольових </w:t>
      </w:r>
      <w:r>
        <w:rPr>
          <w:rFonts w:ascii="Times New Roman" w:hAnsi="Times New Roman"/>
          <w:sz w:val="28"/>
          <w:szCs w:val="28"/>
          <w:lang w:val="uk-UA"/>
        </w:rPr>
        <w:t>прагнень у</w:t>
      </w:r>
      <w:r w:rsidRPr="00381D34">
        <w:rPr>
          <w:rFonts w:ascii="Times New Roman" w:hAnsi="Times New Roman"/>
          <w:sz w:val="28"/>
          <w:szCs w:val="28"/>
          <w:lang w:val="uk-UA"/>
        </w:rPr>
        <w:t xml:space="preserve"> їх</w:t>
      </w:r>
      <w:r>
        <w:rPr>
          <w:rFonts w:ascii="Times New Roman" w:hAnsi="Times New Roman"/>
          <w:sz w:val="28"/>
          <w:szCs w:val="28"/>
          <w:lang w:val="uk-UA"/>
        </w:rPr>
        <w:t xml:space="preserve"> подоланні</w:t>
      </w:r>
      <w:r w:rsidRPr="00381D34">
        <w:rPr>
          <w:rFonts w:ascii="Times New Roman" w:hAnsi="Times New Roman"/>
          <w:sz w:val="28"/>
          <w:szCs w:val="28"/>
          <w:lang w:val="uk-UA"/>
        </w:rPr>
        <w:t xml:space="preserve">, </w:t>
      </w:r>
      <w:r>
        <w:rPr>
          <w:rFonts w:ascii="Times New Roman" w:hAnsi="Times New Roman"/>
          <w:sz w:val="28"/>
          <w:szCs w:val="28"/>
          <w:lang w:val="uk-UA"/>
        </w:rPr>
        <w:t xml:space="preserve">є несамостійними у виборі, прийнятті </w:t>
      </w:r>
      <w:r w:rsidRPr="00381D34">
        <w:rPr>
          <w:rFonts w:ascii="Times New Roman" w:hAnsi="Times New Roman"/>
          <w:sz w:val="28"/>
          <w:szCs w:val="28"/>
          <w:lang w:val="uk-UA"/>
        </w:rPr>
        <w:t xml:space="preserve">рішень (мотиваційний </w:t>
      </w:r>
      <w:r>
        <w:rPr>
          <w:rFonts w:ascii="Times New Roman" w:hAnsi="Times New Roman"/>
          <w:sz w:val="28"/>
          <w:szCs w:val="28"/>
          <w:lang w:val="uk-UA"/>
        </w:rPr>
        <w:t>компонент); володіють</w:t>
      </w:r>
      <w:r w:rsidR="007A374D">
        <w:rPr>
          <w:rFonts w:ascii="Times New Roman" w:hAnsi="Times New Roman"/>
          <w:sz w:val="28"/>
          <w:szCs w:val="28"/>
          <w:lang w:val="uk-UA"/>
        </w:rPr>
        <w:t xml:space="preserve"> </w:t>
      </w:r>
      <w:r>
        <w:rPr>
          <w:rFonts w:ascii="Times New Roman" w:hAnsi="Times New Roman"/>
          <w:sz w:val="28"/>
          <w:szCs w:val="28"/>
          <w:lang w:val="uk-UA"/>
        </w:rPr>
        <w:t xml:space="preserve">фрагментарними </w:t>
      </w:r>
      <w:r w:rsidRPr="00381D34">
        <w:rPr>
          <w:rFonts w:ascii="Times New Roman" w:hAnsi="Times New Roman"/>
          <w:sz w:val="28"/>
          <w:szCs w:val="28"/>
          <w:lang w:val="uk-UA"/>
        </w:rPr>
        <w:t>знання</w:t>
      </w:r>
      <w:r>
        <w:rPr>
          <w:rFonts w:ascii="Times New Roman" w:hAnsi="Times New Roman"/>
          <w:sz w:val="28"/>
          <w:szCs w:val="28"/>
          <w:lang w:val="uk-UA"/>
        </w:rPr>
        <w:t xml:space="preserve">ми базових особливостей </w:t>
      </w:r>
      <w:r w:rsidRPr="00381D34">
        <w:rPr>
          <w:rFonts w:ascii="Times New Roman" w:hAnsi="Times New Roman"/>
          <w:sz w:val="28"/>
          <w:szCs w:val="28"/>
          <w:lang w:val="uk-UA"/>
        </w:rPr>
        <w:t xml:space="preserve">управлінської діяльності, </w:t>
      </w:r>
      <w:r>
        <w:rPr>
          <w:rFonts w:ascii="Times New Roman" w:hAnsi="Times New Roman"/>
          <w:sz w:val="28"/>
          <w:szCs w:val="28"/>
          <w:lang w:val="uk-UA"/>
        </w:rPr>
        <w:t xml:space="preserve">теоретичних основ </w:t>
      </w:r>
      <w:r w:rsidRPr="00381D34">
        <w:rPr>
          <w:rFonts w:ascii="Times New Roman" w:hAnsi="Times New Roman"/>
          <w:sz w:val="28"/>
          <w:szCs w:val="28"/>
          <w:lang w:val="uk-UA"/>
        </w:rPr>
        <w:t xml:space="preserve">міжособистісної взаємодії </w:t>
      </w:r>
      <w:r>
        <w:rPr>
          <w:rFonts w:ascii="Times New Roman" w:hAnsi="Times New Roman"/>
          <w:sz w:val="28"/>
          <w:szCs w:val="28"/>
          <w:lang w:val="uk-UA"/>
        </w:rPr>
        <w:t>(когнітивний компонент); виявляють нездатність до швидкого прийняття</w:t>
      </w:r>
      <w:r w:rsidRPr="00381D34">
        <w:rPr>
          <w:rFonts w:ascii="Times New Roman" w:hAnsi="Times New Roman"/>
          <w:sz w:val="28"/>
          <w:szCs w:val="28"/>
          <w:lang w:val="uk-UA"/>
        </w:rPr>
        <w:t xml:space="preserve"> </w:t>
      </w:r>
      <w:r>
        <w:rPr>
          <w:rFonts w:ascii="Times New Roman" w:hAnsi="Times New Roman"/>
          <w:sz w:val="28"/>
          <w:szCs w:val="28"/>
          <w:lang w:val="uk-UA"/>
        </w:rPr>
        <w:t>рішень</w:t>
      </w:r>
      <w:r w:rsidRPr="00381D34">
        <w:rPr>
          <w:rFonts w:ascii="Times New Roman" w:hAnsi="Times New Roman"/>
          <w:sz w:val="28"/>
          <w:szCs w:val="28"/>
          <w:lang w:val="uk-UA"/>
        </w:rPr>
        <w:t xml:space="preserve">; </w:t>
      </w:r>
      <w:r>
        <w:rPr>
          <w:rFonts w:ascii="Times New Roman" w:hAnsi="Times New Roman"/>
          <w:sz w:val="28"/>
          <w:szCs w:val="28"/>
          <w:lang w:val="uk-UA"/>
        </w:rPr>
        <w:t xml:space="preserve">уміння </w:t>
      </w:r>
      <w:r w:rsidRPr="00381D34">
        <w:rPr>
          <w:rFonts w:ascii="Times New Roman" w:hAnsi="Times New Roman"/>
          <w:sz w:val="28"/>
          <w:szCs w:val="28"/>
          <w:lang w:val="uk-UA"/>
        </w:rPr>
        <w:t xml:space="preserve">цілепокладання, </w:t>
      </w:r>
      <w:r>
        <w:rPr>
          <w:rFonts w:ascii="Times New Roman" w:hAnsi="Times New Roman"/>
          <w:sz w:val="28"/>
          <w:szCs w:val="28"/>
          <w:lang w:val="uk-UA"/>
        </w:rPr>
        <w:t xml:space="preserve">здатність до </w:t>
      </w:r>
      <w:r w:rsidRPr="00381D34">
        <w:rPr>
          <w:rFonts w:ascii="Times New Roman" w:hAnsi="Times New Roman"/>
          <w:sz w:val="28"/>
          <w:szCs w:val="28"/>
          <w:lang w:val="uk-UA"/>
        </w:rPr>
        <w:t xml:space="preserve">планування </w:t>
      </w:r>
      <w:r>
        <w:rPr>
          <w:rFonts w:ascii="Times New Roman" w:hAnsi="Times New Roman"/>
          <w:sz w:val="28"/>
          <w:szCs w:val="28"/>
          <w:lang w:val="uk-UA"/>
        </w:rPr>
        <w:t>власних дій у досягненні</w:t>
      </w:r>
      <w:r w:rsidRPr="00381D34">
        <w:rPr>
          <w:rFonts w:ascii="Times New Roman" w:hAnsi="Times New Roman"/>
          <w:sz w:val="28"/>
          <w:szCs w:val="28"/>
          <w:lang w:val="uk-UA"/>
        </w:rPr>
        <w:t xml:space="preserve"> професійно </w:t>
      </w:r>
      <w:r>
        <w:rPr>
          <w:rFonts w:ascii="Times New Roman" w:hAnsi="Times New Roman"/>
          <w:sz w:val="28"/>
          <w:szCs w:val="28"/>
          <w:lang w:val="uk-UA"/>
        </w:rPr>
        <w:t>важливих цілей у них не виявлена; не усвідомлюють та не проєктують</w:t>
      </w:r>
      <w:r w:rsidRPr="00381D34">
        <w:rPr>
          <w:rFonts w:ascii="Times New Roman" w:hAnsi="Times New Roman"/>
          <w:sz w:val="28"/>
          <w:szCs w:val="28"/>
          <w:lang w:val="uk-UA"/>
        </w:rPr>
        <w:t xml:space="preserve"> власний особистісно-професійний розвиток; </w:t>
      </w:r>
      <w:r>
        <w:rPr>
          <w:rFonts w:ascii="Times New Roman" w:hAnsi="Times New Roman"/>
          <w:sz w:val="28"/>
          <w:szCs w:val="28"/>
          <w:lang w:val="uk-UA"/>
        </w:rPr>
        <w:t>навички саморефлексії у них</w:t>
      </w:r>
      <w:r w:rsidR="007A374D">
        <w:rPr>
          <w:rFonts w:ascii="Times New Roman" w:hAnsi="Times New Roman"/>
          <w:sz w:val="28"/>
          <w:szCs w:val="28"/>
          <w:lang w:val="uk-UA"/>
        </w:rPr>
        <w:t xml:space="preserve"> </w:t>
      </w:r>
      <w:r>
        <w:rPr>
          <w:rFonts w:ascii="Times New Roman" w:hAnsi="Times New Roman"/>
          <w:sz w:val="28"/>
          <w:szCs w:val="28"/>
          <w:lang w:val="uk-UA"/>
        </w:rPr>
        <w:t>відсутні</w:t>
      </w:r>
      <w:r w:rsidRPr="00381D34">
        <w:rPr>
          <w:rFonts w:ascii="Times New Roman" w:hAnsi="Times New Roman"/>
          <w:sz w:val="28"/>
          <w:szCs w:val="28"/>
          <w:lang w:val="uk-UA"/>
        </w:rPr>
        <w:t xml:space="preserve"> (процесуальний компонент).</w:t>
      </w:r>
    </w:p>
    <w:p w:rsidR="008D1690" w:rsidRPr="00223ED9"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Майбутні</w:t>
      </w:r>
      <w:r w:rsidRPr="00223ED9">
        <w:rPr>
          <w:rFonts w:ascii="Times New Roman" w:hAnsi="Times New Roman"/>
          <w:sz w:val="28"/>
          <w:szCs w:val="28"/>
          <w:lang w:val="uk-UA"/>
        </w:rPr>
        <w:t xml:space="preserve"> менеджер</w:t>
      </w:r>
      <w:r>
        <w:rPr>
          <w:rFonts w:ascii="Times New Roman" w:hAnsi="Times New Roman"/>
          <w:sz w:val="28"/>
          <w:szCs w:val="28"/>
          <w:lang w:val="uk-UA"/>
        </w:rPr>
        <w:t>и</w:t>
      </w:r>
      <w:r w:rsidRPr="00223ED9">
        <w:rPr>
          <w:rFonts w:ascii="Times New Roman" w:hAnsi="Times New Roman"/>
          <w:sz w:val="28"/>
          <w:szCs w:val="28"/>
          <w:lang w:val="uk-UA"/>
        </w:rPr>
        <w:t xml:space="preserve"> сфери освіти </w:t>
      </w:r>
      <w:r>
        <w:rPr>
          <w:rFonts w:ascii="Times New Roman" w:hAnsi="Times New Roman"/>
          <w:b/>
          <w:i/>
          <w:sz w:val="28"/>
          <w:szCs w:val="28"/>
          <w:lang w:val="uk-UA"/>
        </w:rPr>
        <w:t>обмежено-пошукового рівня</w:t>
      </w:r>
      <w:r w:rsidR="007A374D">
        <w:rPr>
          <w:rFonts w:ascii="Times New Roman" w:hAnsi="Times New Roman"/>
          <w:b/>
          <w:i/>
          <w:sz w:val="28"/>
          <w:szCs w:val="28"/>
          <w:lang w:val="uk-UA"/>
        </w:rPr>
        <w:t xml:space="preserve"> </w:t>
      </w:r>
      <w:r>
        <w:rPr>
          <w:rFonts w:ascii="Times New Roman" w:hAnsi="Times New Roman"/>
          <w:sz w:val="28"/>
          <w:szCs w:val="28"/>
          <w:lang w:val="uk-UA"/>
        </w:rPr>
        <w:t>розуміють і визнають важливість</w:t>
      </w:r>
      <w:r w:rsidRPr="00223ED9">
        <w:rPr>
          <w:rFonts w:ascii="Times New Roman" w:hAnsi="Times New Roman"/>
          <w:sz w:val="28"/>
          <w:szCs w:val="28"/>
          <w:lang w:val="uk-UA"/>
        </w:rPr>
        <w:t xml:space="preserve"> професійної мобільності в </w:t>
      </w:r>
      <w:r>
        <w:rPr>
          <w:rFonts w:ascii="Times New Roman" w:hAnsi="Times New Roman"/>
          <w:sz w:val="28"/>
          <w:szCs w:val="28"/>
          <w:lang w:val="uk-UA"/>
        </w:rPr>
        <w:t xml:space="preserve">майбутній </w:t>
      </w:r>
      <w:r w:rsidRPr="00223ED9">
        <w:rPr>
          <w:rFonts w:ascii="Times New Roman" w:hAnsi="Times New Roman"/>
          <w:sz w:val="28"/>
          <w:szCs w:val="28"/>
          <w:lang w:val="uk-UA"/>
        </w:rPr>
        <w:t>діяльності</w:t>
      </w:r>
      <w:r w:rsidRPr="00070AAB">
        <w:rPr>
          <w:rFonts w:ascii="Times New Roman" w:hAnsi="Times New Roman"/>
          <w:sz w:val="28"/>
          <w:szCs w:val="28"/>
          <w:lang w:val="uk-UA"/>
        </w:rPr>
        <w:t xml:space="preserve"> </w:t>
      </w:r>
      <w:r>
        <w:rPr>
          <w:rFonts w:ascii="Times New Roman" w:hAnsi="Times New Roman"/>
          <w:sz w:val="28"/>
          <w:szCs w:val="28"/>
          <w:lang w:val="uk-UA"/>
        </w:rPr>
        <w:t>управлінця; у нестандартних</w:t>
      </w:r>
      <w:r w:rsidR="007A374D">
        <w:rPr>
          <w:rFonts w:ascii="Times New Roman" w:hAnsi="Times New Roman"/>
          <w:sz w:val="28"/>
          <w:szCs w:val="28"/>
          <w:lang w:val="uk-UA"/>
        </w:rPr>
        <w:t xml:space="preserve"> </w:t>
      </w:r>
      <w:r>
        <w:rPr>
          <w:rFonts w:ascii="Times New Roman" w:hAnsi="Times New Roman"/>
          <w:sz w:val="28"/>
          <w:szCs w:val="28"/>
          <w:lang w:val="uk-UA"/>
        </w:rPr>
        <w:t>ситуаціях діють</w:t>
      </w:r>
      <w:r w:rsidRPr="00223ED9">
        <w:rPr>
          <w:rFonts w:ascii="Times New Roman" w:hAnsi="Times New Roman"/>
          <w:sz w:val="28"/>
          <w:szCs w:val="28"/>
          <w:lang w:val="uk-UA"/>
        </w:rPr>
        <w:t xml:space="preserve"> інтуїтивно, </w:t>
      </w:r>
      <w:r>
        <w:rPr>
          <w:rFonts w:ascii="Times New Roman" w:hAnsi="Times New Roman"/>
          <w:sz w:val="28"/>
          <w:szCs w:val="28"/>
          <w:lang w:val="uk-UA"/>
        </w:rPr>
        <w:t>проте аналізують</w:t>
      </w:r>
      <w:r w:rsidR="007A374D">
        <w:rPr>
          <w:rFonts w:ascii="Times New Roman" w:hAnsi="Times New Roman"/>
          <w:sz w:val="28"/>
          <w:szCs w:val="28"/>
          <w:lang w:val="uk-UA"/>
        </w:rPr>
        <w:t xml:space="preserve"> </w:t>
      </w:r>
      <w:r w:rsidRPr="00223ED9">
        <w:rPr>
          <w:rFonts w:ascii="Times New Roman" w:hAnsi="Times New Roman"/>
          <w:sz w:val="28"/>
          <w:szCs w:val="28"/>
          <w:lang w:val="uk-UA"/>
        </w:rPr>
        <w:t>пропо</w:t>
      </w:r>
      <w:r>
        <w:rPr>
          <w:rFonts w:ascii="Times New Roman" w:hAnsi="Times New Roman"/>
          <w:sz w:val="28"/>
          <w:szCs w:val="28"/>
          <w:lang w:val="uk-UA"/>
        </w:rPr>
        <w:t>зиції одногрупників; прагнуть</w:t>
      </w:r>
      <w:r w:rsidR="007A374D">
        <w:rPr>
          <w:rFonts w:ascii="Times New Roman" w:hAnsi="Times New Roman"/>
          <w:sz w:val="28"/>
          <w:szCs w:val="28"/>
          <w:lang w:val="uk-UA"/>
        </w:rPr>
        <w:t xml:space="preserve"> </w:t>
      </w:r>
      <w:r>
        <w:rPr>
          <w:rFonts w:ascii="Times New Roman" w:hAnsi="Times New Roman"/>
          <w:sz w:val="28"/>
          <w:szCs w:val="28"/>
          <w:lang w:val="uk-UA"/>
        </w:rPr>
        <w:t>до вияву вольових зусиль</w:t>
      </w:r>
      <w:r w:rsidRPr="00223ED9">
        <w:rPr>
          <w:rFonts w:ascii="Times New Roman" w:hAnsi="Times New Roman"/>
          <w:sz w:val="28"/>
          <w:szCs w:val="28"/>
          <w:lang w:val="uk-UA"/>
        </w:rPr>
        <w:t xml:space="preserve"> щодо їх подолання (мотиваційний</w:t>
      </w:r>
      <w:r>
        <w:rPr>
          <w:rFonts w:ascii="Times New Roman" w:hAnsi="Times New Roman"/>
          <w:sz w:val="28"/>
          <w:szCs w:val="28"/>
          <w:lang w:val="uk-UA"/>
        </w:rPr>
        <w:t xml:space="preserve"> компонент); мають</w:t>
      </w:r>
      <w:r w:rsidRPr="00223ED9">
        <w:rPr>
          <w:rFonts w:ascii="Times New Roman" w:hAnsi="Times New Roman"/>
          <w:sz w:val="28"/>
          <w:szCs w:val="28"/>
          <w:lang w:val="uk-UA"/>
        </w:rPr>
        <w:t xml:space="preserve"> поверхові</w:t>
      </w:r>
      <w:r>
        <w:rPr>
          <w:rFonts w:ascii="Times New Roman" w:hAnsi="Times New Roman"/>
          <w:sz w:val="28"/>
          <w:szCs w:val="28"/>
          <w:lang w:val="uk-UA"/>
        </w:rPr>
        <w:t xml:space="preserve"> уявлення</w:t>
      </w:r>
      <w:r w:rsidR="007A374D">
        <w:rPr>
          <w:rFonts w:ascii="Times New Roman" w:hAnsi="Times New Roman"/>
          <w:sz w:val="28"/>
          <w:szCs w:val="28"/>
          <w:lang w:val="uk-UA"/>
        </w:rPr>
        <w:t xml:space="preserve"> </w:t>
      </w:r>
      <w:r>
        <w:rPr>
          <w:rFonts w:ascii="Times New Roman" w:hAnsi="Times New Roman"/>
          <w:sz w:val="28"/>
          <w:szCs w:val="28"/>
          <w:lang w:val="uk-UA"/>
        </w:rPr>
        <w:lastRenderedPageBreak/>
        <w:t>про базову специфіку</w:t>
      </w:r>
      <w:r w:rsidRPr="00223ED9">
        <w:rPr>
          <w:rFonts w:ascii="Times New Roman" w:hAnsi="Times New Roman"/>
          <w:sz w:val="28"/>
          <w:szCs w:val="28"/>
          <w:lang w:val="uk-UA"/>
        </w:rPr>
        <w:t xml:space="preserve"> упр</w:t>
      </w:r>
      <w:r>
        <w:rPr>
          <w:rFonts w:ascii="Times New Roman" w:hAnsi="Times New Roman"/>
          <w:sz w:val="28"/>
          <w:szCs w:val="28"/>
          <w:lang w:val="uk-UA"/>
        </w:rPr>
        <w:t>авлінської діяльності, загальні</w:t>
      </w:r>
      <w:r w:rsidRPr="00223ED9">
        <w:rPr>
          <w:rFonts w:ascii="Times New Roman" w:hAnsi="Times New Roman"/>
          <w:sz w:val="28"/>
          <w:szCs w:val="28"/>
          <w:lang w:val="uk-UA"/>
        </w:rPr>
        <w:t xml:space="preserve"> засад</w:t>
      </w:r>
      <w:r>
        <w:rPr>
          <w:rFonts w:ascii="Times New Roman" w:hAnsi="Times New Roman"/>
          <w:sz w:val="28"/>
          <w:szCs w:val="28"/>
          <w:lang w:val="uk-UA"/>
        </w:rPr>
        <w:t>и</w:t>
      </w:r>
      <w:r w:rsidRPr="00223ED9">
        <w:rPr>
          <w:rFonts w:ascii="Times New Roman" w:hAnsi="Times New Roman"/>
          <w:sz w:val="28"/>
          <w:szCs w:val="28"/>
          <w:lang w:val="uk-UA"/>
        </w:rPr>
        <w:t xml:space="preserve"> міжособистісної взаємодії (когнітивний компонент); </w:t>
      </w:r>
      <w:r>
        <w:rPr>
          <w:rFonts w:ascii="Times New Roman" w:hAnsi="Times New Roman"/>
          <w:sz w:val="28"/>
          <w:szCs w:val="28"/>
          <w:lang w:val="uk-UA"/>
        </w:rPr>
        <w:t xml:space="preserve">уміння </w:t>
      </w:r>
      <w:r w:rsidRPr="00223ED9">
        <w:rPr>
          <w:rFonts w:ascii="Times New Roman" w:hAnsi="Times New Roman"/>
          <w:sz w:val="28"/>
          <w:szCs w:val="28"/>
          <w:lang w:val="uk-UA"/>
        </w:rPr>
        <w:t xml:space="preserve">цілепокладання, планування </w:t>
      </w:r>
      <w:r>
        <w:rPr>
          <w:rFonts w:ascii="Times New Roman" w:hAnsi="Times New Roman"/>
          <w:sz w:val="28"/>
          <w:szCs w:val="28"/>
          <w:lang w:val="uk-UA"/>
        </w:rPr>
        <w:t>власних дій у досягненні</w:t>
      </w:r>
      <w:r w:rsidRPr="00223ED9">
        <w:rPr>
          <w:rFonts w:ascii="Times New Roman" w:hAnsi="Times New Roman"/>
          <w:sz w:val="28"/>
          <w:szCs w:val="28"/>
          <w:lang w:val="uk-UA"/>
        </w:rPr>
        <w:t xml:space="preserve"> професійно </w:t>
      </w:r>
      <w:r>
        <w:rPr>
          <w:rFonts w:ascii="Times New Roman" w:hAnsi="Times New Roman"/>
          <w:sz w:val="28"/>
          <w:szCs w:val="28"/>
          <w:lang w:val="uk-UA"/>
        </w:rPr>
        <w:t xml:space="preserve">важливих </w:t>
      </w:r>
      <w:r w:rsidRPr="00223ED9">
        <w:rPr>
          <w:rFonts w:ascii="Times New Roman" w:hAnsi="Times New Roman"/>
          <w:sz w:val="28"/>
          <w:szCs w:val="28"/>
          <w:lang w:val="uk-UA"/>
        </w:rPr>
        <w:t xml:space="preserve">цілей </w:t>
      </w:r>
      <w:r>
        <w:rPr>
          <w:rFonts w:ascii="Times New Roman" w:hAnsi="Times New Roman"/>
          <w:sz w:val="28"/>
          <w:szCs w:val="28"/>
          <w:lang w:val="uk-UA"/>
        </w:rPr>
        <w:t>у них спрямовані на розв’язання</w:t>
      </w:r>
      <w:r w:rsidRPr="00223ED9">
        <w:rPr>
          <w:rFonts w:ascii="Times New Roman" w:hAnsi="Times New Roman"/>
          <w:sz w:val="28"/>
          <w:szCs w:val="28"/>
          <w:lang w:val="uk-UA"/>
        </w:rPr>
        <w:t xml:space="preserve"> завдань найближчої перспективи; </w:t>
      </w:r>
      <w:r>
        <w:rPr>
          <w:rFonts w:ascii="Times New Roman" w:hAnsi="Times New Roman"/>
          <w:sz w:val="28"/>
          <w:szCs w:val="28"/>
          <w:lang w:val="uk-UA"/>
        </w:rPr>
        <w:t>магістри цього рівня пропонують</w:t>
      </w:r>
      <w:r w:rsidRPr="00223ED9">
        <w:rPr>
          <w:rFonts w:ascii="Times New Roman" w:hAnsi="Times New Roman"/>
          <w:sz w:val="28"/>
          <w:szCs w:val="28"/>
          <w:lang w:val="uk-UA"/>
        </w:rPr>
        <w:t xml:space="preserve"> </w:t>
      </w:r>
      <w:r>
        <w:rPr>
          <w:rFonts w:ascii="Times New Roman" w:hAnsi="Times New Roman"/>
          <w:sz w:val="28"/>
          <w:szCs w:val="28"/>
          <w:lang w:val="uk-UA"/>
        </w:rPr>
        <w:t>варіанти вирішення</w:t>
      </w:r>
      <w:r w:rsidRPr="00223ED9">
        <w:rPr>
          <w:rFonts w:ascii="Times New Roman" w:hAnsi="Times New Roman"/>
          <w:sz w:val="28"/>
          <w:szCs w:val="28"/>
          <w:lang w:val="uk-UA"/>
        </w:rPr>
        <w:t xml:space="preserve"> ситуацій, </w:t>
      </w:r>
      <w:r>
        <w:rPr>
          <w:rFonts w:ascii="Times New Roman" w:hAnsi="Times New Roman"/>
          <w:sz w:val="28"/>
          <w:szCs w:val="28"/>
          <w:lang w:val="uk-UA"/>
        </w:rPr>
        <w:t xml:space="preserve">які пов’язані в цілому </w:t>
      </w:r>
      <w:r w:rsidRPr="00223ED9">
        <w:rPr>
          <w:rFonts w:ascii="Times New Roman" w:hAnsi="Times New Roman"/>
          <w:sz w:val="28"/>
          <w:szCs w:val="28"/>
          <w:lang w:val="uk-UA"/>
        </w:rPr>
        <w:t>з управлінською діяльністю (</w:t>
      </w:r>
      <w:r>
        <w:rPr>
          <w:rFonts w:ascii="Times New Roman" w:hAnsi="Times New Roman"/>
          <w:sz w:val="28"/>
          <w:szCs w:val="28"/>
          <w:lang w:val="uk-UA"/>
        </w:rPr>
        <w:t>пропозиції діяльності</w:t>
      </w:r>
      <w:r w:rsidRPr="00223ED9">
        <w:rPr>
          <w:rFonts w:ascii="Times New Roman" w:hAnsi="Times New Roman"/>
          <w:sz w:val="28"/>
          <w:szCs w:val="28"/>
          <w:lang w:val="uk-UA"/>
        </w:rPr>
        <w:t xml:space="preserve">), але не </w:t>
      </w:r>
      <w:r>
        <w:rPr>
          <w:rFonts w:ascii="Times New Roman" w:hAnsi="Times New Roman"/>
          <w:sz w:val="28"/>
          <w:szCs w:val="28"/>
          <w:lang w:val="uk-UA"/>
        </w:rPr>
        <w:t>осмислюють власного ставлення</w:t>
      </w:r>
      <w:r w:rsidRPr="00223ED9">
        <w:rPr>
          <w:rFonts w:ascii="Times New Roman" w:hAnsi="Times New Roman"/>
          <w:sz w:val="28"/>
          <w:szCs w:val="28"/>
          <w:lang w:val="uk-UA"/>
        </w:rPr>
        <w:t xml:space="preserve"> до цього вибору; </w:t>
      </w:r>
      <w:r>
        <w:rPr>
          <w:rFonts w:ascii="Times New Roman" w:hAnsi="Times New Roman"/>
          <w:sz w:val="28"/>
          <w:szCs w:val="28"/>
          <w:lang w:val="uk-UA"/>
        </w:rPr>
        <w:t>мають неадекватну самооцінку</w:t>
      </w:r>
      <w:r w:rsidRPr="00223ED9">
        <w:rPr>
          <w:rFonts w:ascii="Times New Roman" w:hAnsi="Times New Roman"/>
          <w:sz w:val="28"/>
          <w:szCs w:val="28"/>
          <w:lang w:val="uk-UA"/>
        </w:rPr>
        <w:t xml:space="preserve">, </w:t>
      </w:r>
      <w:r>
        <w:rPr>
          <w:rFonts w:ascii="Times New Roman" w:hAnsi="Times New Roman"/>
          <w:sz w:val="28"/>
          <w:szCs w:val="28"/>
          <w:lang w:val="uk-UA"/>
        </w:rPr>
        <w:t xml:space="preserve">їхні </w:t>
      </w:r>
      <w:r w:rsidRPr="00223ED9">
        <w:rPr>
          <w:rFonts w:ascii="Times New Roman" w:hAnsi="Times New Roman"/>
          <w:sz w:val="28"/>
          <w:szCs w:val="28"/>
          <w:lang w:val="uk-UA"/>
        </w:rPr>
        <w:t xml:space="preserve">рефлексивні оцінки </w:t>
      </w:r>
      <w:r>
        <w:rPr>
          <w:rFonts w:ascii="Times New Roman" w:hAnsi="Times New Roman"/>
          <w:sz w:val="28"/>
          <w:szCs w:val="28"/>
          <w:lang w:val="uk-UA"/>
        </w:rPr>
        <w:t xml:space="preserve">є переважно </w:t>
      </w:r>
      <w:r w:rsidRPr="00223ED9">
        <w:rPr>
          <w:rFonts w:ascii="Times New Roman" w:hAnsi="Times New Roman"/>
          <w:sz w:val="28"/>
          <w:szCs w:val="28"/>
          <w:lang w:val="uk-UA"/>
        </w:rPr>
        <w:t>необґрунто</w:t>
      </w:r>
      <w:r>
        <w:rPr>
          <w:rFonts w:ascii="Times New Roman" w:hAnsi="Times New Roman"/>
          <w:sz w:val="28"/>
          <w:szCs w:val="28"/>
          <w:lang w:val="uk-UA"/>
        </w:rPr>
        <w:t>ваними, бездоказовими</w:t>
      </w:r>
      <w:r w:rsidRPr="00223ED9">
        <w:rPr>
          <w:rFonts w:ascii="Times New Roman" w:hAnsi="Times New Roman"/>
          <w:sz w:val="28"/>
          <w:szCs w:val="28"/>
          <w:lang w:val="uk-UA"/>
        </w:rPr>
        <w:t xml:space="preserve"> (процесуальний компонент).</w:t>
      </w:r>
    </w:p>
    <w:p w:rsidR="008D1690" w:rsidRPr="00AC06E3" w:rsidRDefault="008D1690" w:rsidP="00E06A47">
      <w:pPr>
        <w:spacing w:after="0" w:line="360" w:lineRule="auto"/>
        <w:ind w:firstLine="709"/>
        <w:jc w:val="both"/>
        <w:rPr>
          <w:rFonts w:ascii="Times New Roman" w:hAnsi="Times New Roman"/>
          <w:sz w:val="28"/>
          <w:szCs w:val="28"/>
          <w:lang w:val="uk-UA"/>
        </w:rPr>
      </w:pPr>
      <w:r w:rsidRPr="00AC06E3">
        <w:rPr>
          <w:rFonts w:ascii="Times New Roman" w:hAnsi="Times New Roman"/>
          <w:b/>
          <w:i/>
          <w:sz w:val="28"/>
          <w:szCs w:val="28"/>
          <w:lang w:val="uk-UA"/>
        </w:rPr>
        <w:t xml:space="preserve">Активно-пошуковий </w:t>
      </w:r>
      <w:r>
        <w:rPr>
          <w:rFonts w:ascii="Times New Roman" w:hAnsi="Times New Roman"/>
          <w:b/>
          <w:i/>
          <w:sz w:val="28"/>
          <w:szCs w:val="28"/>
          <w:lang w:val="uk-UA"/>
        </w:rPr>
        <w:t xml:space="preserve">рівень </w:t>
      </w:r>
      <w:r>
        <w:rPr>
          <w:rFonts w:ascii="Times New Roman" w:hAnsi="Times New Roman"/>
          <w:sz w:val="28"/>
          <w:szCs w:val="28"/>
          <w:lang w:val="uk-UA"/>
        </w:rPr>
        <w:t>мають ті майбутні</w:t>
      </w:r>
      <w:r w:rsidRPr="00AC06E3">
        <w:rPr>
          <w:rFonts w:ascii="Times New Roman" w:hAnsi="Times New Roman"/>
          <w:sz w:val="28"/>
          <w:szCs w:val="28"/>
          <w:lang w:val="uk-UA"/>
        </w:rPr>
        <w:t xml:space="preserve"> </w:t>
      </w:r>
      <w:r>
        <w:rPr>
          <w:rFonts w:ascii="Times New Roman" w:hAnsi="Times New Roman"/>
          <w:sz w:val="28"/>
          <w:szCs w:val="28"/>
          <w:lang w:val="uk-UA"/>
        </w:rPr>
        <w:t>менеджери, які глибоко усвідомлюють значення</w:t>
      </w:r>
      <w:r w:rsidRPr="00AC06E3">
        <w:rPr>
          <w:rFonts w:ascii="Times New Roman" w:hAnsi="Times New Roman"/>
          <w:sz w:val="28"/>
          <w:szCs w:val="28"/>
          <w:lang w:val="uk-UA"/>
        </w:rPr>
        <w:t xml:space="preserve"> </w:t>
      </w:r>
      <w:r>
        <w:rPr>
          <w:rFonts w:ascii="Times New Roman" w:hAnsi="Times New Roman"/>
          <w:sz w:val="28"/>
          <w:szCs w:val="28"/>
          <w:lang w:val="uk-UA"/>
        </w:rPr>
        <w:t>професійної мобільності, виявляють</w:t>
      </w:r>
      <w:r w:rsidRPr="00AC06E3">
        <w:rPr>
          <w:rFonts w:ascii="Times New Roman" w:hAnsi="Times New Roman"/>
          <w:sz w:val="28"/>
          <w:szCs w:val="28"/>
          <w:lang w:val="uk-UA"/>
        </w:rPr>
        <w:t xml:space="preserve"> </w:t>
      </w:r>
      <w:r>
        <w:rPr>
          <w:rFonts w:ascii="Times New Roman" w:hAnsi="Times New Roman"/>
          <w:sz w:val="28"/>
          <w:szCs w:val="28"/>
          <w:lang w:val="uk-UA"/>
        </w:rPr>
        <w:t>об’єктивність</w:t>
      </w:r>
      <w:r w:rsidRPr="00AC06E3">
        <w:rPr>
          <w:rFonts w:ascii="Times New Roman" w:hAnsi="Times New Roman"/>
          <w:sz w:val="28"/>
          <w:szCs w:val="28"/>
          <w:lang w:val="uk-UA"/>
        </w:rPr>
        <w:t xml:space="preserve">, відкритість до змін, самоспостереження, </w:t>
      </w:r>
      <w:r>
        <w:rPr>
          <w:rFonts w:ascii="Times New Roman" w:hAnsi="Times New Roman"/>
          <w:sz w:val="28"/>
          <w:szCs w:val="28"/>
          <w:lang w:val="uk-UA"/>
        </w:rPr>
        <w:t xml:space="preserve">здатні </w:t>
      </w:r>
      <w:r w:rsidR="00D82D01">
        <w:rPr>
          <w:rFonts w:ascii="Times New Roman" w:hAnsi="Times New Roman"/>
          <w:sz w:val="28"/>
          <w:szCs w:val="28"/>
          <w:lang w:val="uk-UA"/>
        </w:rPr>
        <w:t>бути</w:t>
      </w:r>
      <w:r w:rsidR="007A374D">
        <w:rPr>
          <w:rFonts w:ascii="Times New Roman" w:hAnsi="Times New Roman"/>
          <w:sz w:val="28"/>
          <w:szCs w:val="28"/>
          <w:lang w:val="uk-UA"/>
        </w:rPr>
        <w:t xml:space="preserve"> </w:t>
      </w:r>
      <w:r>
        <w:rPr>
          <w:rFonts w:ascii="Times New Roman" w:hAnsi="Times New Roman"/>
          <w:sz w:val="28"/>
          <w:szCs w:val="28"/>
          <w:lang w:val="uk-UA"/>
        </w:rPr>
        <w:t>активн</w:t>
      </w:r>
      <w:r w:rsidR="00D82D01">
        <w:rPr>
          <w:rFonts w:ascii="Times New Roman" w:hAnsi="Times New Roman"/>
          <w:sz w:val="28"/>
          <w:szCs w:val="28"/>
          <w:lang w:val="uk-UA"/>
        </w:rPr>
        <w:t>ими</w:t>
      </w:r>
      <w:r>
        <w:rPr>
          <w:rFonts w:ascii="Times New Roman" w:hAnsi="Times New Roman"/>
          <w:sz w:val="28"/>
          <w:szCs w:val="28"/>
          <w:lang w:val="uk-UA"/>
        </w:rPr>
        <w:t xml:space="preserve"> під час добору</w:t>
      </w:r>
      <w:r w:rsidRPr="00AC06E3">
        <w:rPr>
          <w:rFonts w:ascii="Times New Roman" w:hAnsi="Times New Roman"/>
          <w:sz w:val="28"/>
          <w:szCs w:val="28"/>
          <w:lang w:val="uk-UA"/>
        </w:rPr>
        <w:t xml:space="preserve"> </w:t>
      </w:r>
      <w:r>
        <w:rPr>
          <w:rFonts w:ascii="Times New Roman" w:hAnsi="Times New Roman"/>
          <w:sz w:val="28"/>
          <w:szCs w:val="28"/>
          <w:lang w:val="uk-UA"/>
        </w:rPr>
        <w:t>оптимального</w:t>
      </w:r>
      <w:r w:rsidRPr="00AC06E3">
        <w:rPr>
          <w:rFonts w:ascii="Times New Roman" w:hAnsi="Times New Roman"/>
          <w:sz w:val="28"/>
          <w:szCs w:val="28"/>
          <w:lang w:val="uk-UA"/>
        </w:rPr>
        <w:t xml:space="preserve"> вирішення завдання </w:t>
      </w:r>
      <w:r>
        <w:rPr>
          <w:rFonts w:ascii="Times New Roman" w:hAnsi="Times New Roman"/>
          <w:sz w:val="28"/>
          <w:szCs w:val="28"/>
          <w:lang w:val="uk-UA"/>
        </w:rPr>
        <w:t xml:space="preserve">у сфері управління; </w:t>
      </w:r>
      <w:r w:rsidR="00D82D01">
        <w:rPr>
          <w:rFonts w:ascii="Times New Roman" w:hAnsi="Times New Roman"/>
          <w:sz w:val="28"/>
          <w:szCs w:val="28"/>
          <w:lang w:val="uk-UA"/>
        </w:rPr>
        <w:t>спроможні</w:t>
      </w:r>
      <w:r>
        <w:rPr>
          <w:rFonts w:ascii="Times New Roman" w:hAnsi="Times New Roman"/>
          <w:sz w:val="28"/>
          <w:szCs w:val="28"/>
          <w:lang w:val="uk-UA"/>
        </w:rPr>
        <w:t xml:space="preserve"> до</w:t>
      </w:r>
      <w:r w:rsidR="007A374D">
        <w:rPr>
          <w:rFonts w:ascii="Times New Roman" w:hAnsi="Times New Roman"/>
          <w:sz w:val="28"/>
          <w:szCs w:val="28"/>
          <w:lang w:val="uk-UA"/>
        </w:rPr>
        <w:t xml:space="preserve"> </w:t>
      </w:r>
      <w:r>
        <w:rPr>
          <w:rFonts w:ascii="Times New Roman" w:hAnsi="Times New Roman"/>
          <w:sz w:val="28"/>
          <w:szCs w:val="28"/>
          <w:lang w:val="uk-UA"/>
        </w:rPr>
        <w:t>оцінки проблемної ситуації у співвідношенні її з</w:t>
      </w:r>
      <w:r w:rsidRPr="00AC06E3">
        <w:rPr>
          <w:rFonts w:ascii="Times New Roman" w:hAnsi="Times New Roman"/>
          <w:sz w:val="28"/>
          <w:szCs w:val="28"/>
          <w:lang w:val="uk-UA"/>
        </w:rPr>
        <w:t xml:space="preserve"> </w:t>
      </w:r>
      <w:r>
        <w:rPr>
          <w:rFonts w:ascii="Times New Roman" w:hAnsi="Times New Roman"/>
          <w:sz w:val="28"/>
          <w:szCs w:val="28"/>
          <w:lang w:val="uk-UA"/>
        </w:rPr>
        <w:t>власними можливостями; у нестандартних</w:t>
      </w:r>
      <w:r w:rsidR="007A374D">
        <w:rPr>
          <w:rFonts w:ascii="Times New Roman" w:hAnsi="Times New Roman"/>
          <w:sz w:val="28"/>
          <w:szCs w:val="28"/>
          <w:lang w:val="uk-UA"/>
        </w:rPr>
        <w:t xml:space="preserve"> </w:t>
      </w:r>
      <w:r>
        <w:rPr>
          <w:rFonts w:ascii="Times New Roman" w:hAnsi="Times New Roman"/>
          <w:sz w:val="28"/>
          <w:szCs w:val="28"/>
          <w:lang w:val="uk-UA"/>
        </w:rPr>
        <w:t>ситуаціях діють умотивовано, виявляють</w:t>
      </w:r>
      <w:r w:rsidRPr="00AC06E3">
        <w:rPr>
          <w:rFonts w:ascii="Times New Roman" w:hAnsi="Times New Roman"/>
          <w:sz w:val="28"/>
          <w:szCs w:val="28"/>
          <w:lang w:val="uk-UA"/>
        </w:rPr>
        <w:t xml:space="preserve"> вол</w:t>
      </w:r>
      <w:r>
        <w:rPr>
          <w:rFonts w:ascii="Times New Roman" w:hAnsi="Times New Roman"/>
          <w:sz w:val="28"/>
          <w:szCs w:val="28"/>
          <w:lang w:val="uk-UA"/>
        </w:rPr>
        <w:t>ю</w:t>
      </w:r>
      <w:r w:rsidRPr="00AC06E3">
        <w:rPr>
          <w:rFonts w:ascii="Times New Roman" w:hAnsi="Times New Roman"/>
          <w:sz w:val="28"/>
          <w:szCs w:val="28"/>
          <w:lang w:val="uk-UA"/>
        </w:rPr>
        <w:t xml:space="preserve"> щодо їх подолання (мотиваційний к</w:t>
      </w:r>
      <w:r>
        <w:rPr>
          <w:rFonts w:ascii="Times New Roman" w:hAnsi="Times New Roman"/>
          <w:sz w:val="28"/>
          <w:szCs w:val="28"/>
          <w:lang w:val="uk-UA"/>
        </w:rPr>
        <w:t>омпонент); мають</w:t>
      </w:r>
      <w:r w:rsidRPr="00AC06E3">
        <w:rPr>
          <w:rFonts w:ascii="Times New Roman" w:hAnsi="Times New Roman"/>
          <w:sz w:val="28"/>
          <w:szCs w:val="28"/>
          <w:lang w:val="uk-UA"/>
        </w:rPr>
        <w:t xml:space="preserve"> достатні</w:t>
      </w:r>
      <w:r>
        <w:rPr>
          <w:rFonts w:ascii="Times New Roman" w:hAnsi="Times New Roman"/>
          <w:sz w:val="28"/>
          <w:szCs w:val="28"/>
          <w:lang w:val="uk-UA"/>
        </w:rPr>
        <w:t xml:space="preserve">й рівень знань базових особливостей </w:t>
      </w:r>
      <w:r w:rsidRPr="00AC06E3">
        <w:rPr>
          <w:rFonts w:ascii="Times New Roman" w:hAnsi="Times New Roman"/>
          <w:sz w:val="28"/>
          <w:szCs w:val="28"/>
          <w:lang w:val="uk-UA"/>
        </w:rPr>
        <w:t xml:space="preserve">управлінської діяльності, </w:t>
      </w:r>
      <w:r>
        <w:rPr>
          <w:rFonts w:ascii="Times New Roman" w:hAnsi="Times New Roman"/>
          <w:sz w:val="28"/>
          <w:szCs w:val="28"/>
          <w:lang w:val="uk-UA"/>
        </w:rPr>
        <w:t xml:space="preserve">основ </w:t>
      </w:r>
      <w:r w:rsidRPr="00AC06E3">
        <w:rPr>
          <w:rFonts w:ascii="Times New Roman" w:hAnsi="Times New Roman"/>
          <w:sz w:val="28"/>
          <w:szCs w:val="28"/>
          <w:lang w:val="uk-UA"/>
        </w:rPr>
        <w:t xml:space="preserve">міжособистісної взаємодії (когнітивний компонент). </w:t>
      </w:r>
      <w:r>
        <w:rPr>
          <w:rFonts w:ascii="Times New Roman" w:hAnsi="Times New Roman"/>
          <w:sz w:val="28"/>
          <w:szCs w:val="28"/>
          <w:lang w:val="uk-UA"/>
        </w:rPr>
        <w:t>Студенти цього рівня вирізняються індивідуальною адаптованістю до змін, здатністю до цілепокладання, впевненістю</w:t>
      </w:r>
      <w:r w:rsidRPr="00AC06E3">
        <w:rPr>
          <w:rFonts w:ascii="Times New Roman" w:hAnsi="Times New Roman"/>
          <w:sz w:val="28"/>
          <w:szCs w:val="28"/>
          <w:lang w:val="uk-UA"/>
        </w:rPr>
        <w:t xml:space="preserve"> у професійній придат</w:t>
      </w:r>
      <w:r>
        <w:rPr>
          <w:rFonts w:ascii="Times New Roman" w:hAnsi="Times New Roman"/>
          <w:sz w:val="28"/>
          <w:szCs w:val="28"/>
          <w:lang w:val="uk-UA"/>
        </w:rPr>
        <w:t>ності; вони усвідомлюють та демонструють</w:t>
      </w:r>
      <w:r w:rsidRPr="00AC06E3">
        <w:rPr>
          <w:rFonts w:ascii="Times New Roman" w:hAnsi="Times New Roman"/>
          <w:sz w:val="28"/>
          <w:szCs w:val="28"/>
          <w:lang w:val="uk-UA"/>
        </w:rPr>
        <w:t xml:space="preserve"> </w:t>
      </w:r>
      <w:r>
        <w:rPr>
          <w:rFonts w:ascii="Times New Roman" w:hAnsi="Times New Roman"/>
          <w:sz w:val="28"/>
          <w:szCs w:val="28"/>
          <w:lang w:val="uk-UA"/>
        </w:rPr>
        <w:t>потребу в професійному зростанні, готовність до проє</w:t>
      </w:r>
      <w:r w:rsidRPr="00AC06E3">
        <w:rPr>
          <w:rFonts w:ascii="Times New Roman" w:hAnsi="Times New Roman"/>
          <w:sz w:val="28"/>
          <w:szCs w:val="28"/>
          <w:lang w:val="uk-UA"/>
        </w:rPr>
        <w:t>ктування власного профес</w:t>
      </w:r>
      <w:r>
        <w:rPr>
          <w:rFonts w:ascii="Times New Roman" w:hAnsi="Times New Roman"/>
          <w:sz w:val="28"/>
          <w:szCs w:val="28"/>
          <w:lang w:val="uk-UA"/>
        </w:rPr>
        <w:t>ійного розвитку та обґрунтованої</w:t>
      </w:r>
      <w:r w:rsidRPr="00AC06E3">
        <w:rPr>
          <w:rFonts w:ascii="Times New Roman" w:hAnsi="Times New Roman"/>
          <w:sz w:val="28"/>
          <w:szCs w:val="28"/>
          <w:lang w:val="uk-UA"/>
        </w:rPr>
        <w:t xml:space="preserve"> р</w:t>
      </w:r>
      <w:r>
        <w:rPr>
          <w:rFonts w:ascii="Times New Roman" w:hAnsi="Times New Roman"/>
          <w:sz w:val="28"/>
          <w:szCs w:val="28"/>
          <w:lang w:val="uk-UA"/>
        </w:rPr>
        <w:t>ефлексивної оцінки</w:t>
      </w:r>
      <w:r w:rsidRPr="00AC06E3">
        <w:rPr>
          <w:rFonts w:ascii="Times New Roman" w:hAnsi="Times New Roman"/>
          <w:sz w:val="28"/>
          <w:szCs w:val="28"/>
          <w:lang w:val="uk-UA"/>
        </w:rPr>
        <w:t xml:space="preserve"> (процесуальний компонент).</w:t>
      </w:r>
    </w:p>
    <w:p w:rsidR="008D1690"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майбутніх</w:t>
      </w:r>
      <w:r w:rsidRPr="005A23DD">
        <w:rPr>
          <w:rFonts w:ascii="Times New Roman" w:hAnsi="Times New Roman"/>
          <w:sz w:val="28"/>
          <w:szCs w:val="28"/>
          <w:lang w:val="uk-UA"/>
        </w:rPr>
        <w:t xml:space="preserve"> </w:t>
      </w:r>
      <w:r>
        <w:rPr>
          <w:rFonts w:ascii="Times New Roman" w:hAnsi="Times New Roman"/>
          <w:sz w:val="28"/>
          <w:szCs w:val="28"/>
          <w:lang w:val="uk-UA"/>
        </w:rPr>
        <w:t>менеджерів</w:t>
      </w:r>
      <w:r w:rsidR="007A374D">
        <w:rPr>
          <w:rFonts w:ascii="Times New Roman" w:hAnsi="Times New Roman"/>
          <w:sz w:val="28"/>
          <w:szCs w:val="28"/>
          <w:lang w:val="uk-UA"/>
        </w:rPr>
        <w:t xml:space="preserve"> </w:t>
      </w:r>
      <w:r>
        <w:rPr>
          <w:rFonts w:ascii="Times New Roman" w:hAnsi="Times New Roman"/>
          <w:b/>
          <w:i/>
          <w:sz w:val="28"/>
          <w:szCs w:val="28"/>
          <w:lang w:val="uk-UA"/>
        </w:rPr>
        <w:t xml:space="preserve">усвідомлено-діяльнісного рівня </w:t>
      </w:r>
      <w:r w:rsidRPr="006C3F7F">
        <w:rPr>
          <w:rFonts w:ascii="Times New Roman" w:hAnsi="Times New Roman"/>
          <w:sz w:val="28"/>
          <w:szCs w:val="28"/>
          <w:lang w:val="uk-UA"/>
        </w:rPr>
        <w:t>характерними</w:t>
      </w:r>
      <w:r>
        <w:rPr>
          <w:rFonts w:ascii="Times New Roman" w:hAnsi="Times New Roman"/>
          <w:b/>
          <w:i/>
          <w:sz w:val="28"/>
          <w:szCs w:val="28"/>
          <w:lang w:val="uk-UA"/>
        </w:rPr>
        <w:t xml:space="preserve"> </w:t>
      </w:r>
      <w:r w:rsidRPr="00D82D01">
        <w:rPr>
          <w:rFonts w:ascii="Times New Roman" w:hAnsi="Times New Roman"/>
          <w:sz w:val="28"/>
          <w:szCs w:val="28"/>
          <w:lang w:val="uk-UA"/>
        </w:rPr>
        <w:t>є</w:t>
      </w:r>
      <w:r>
        <w:rPr>
          <w:rFonts w:ascii="Times New Roman" w:hAnsi="Times New Roman"/>
          <w:b/>
          <w:i/>
          <w:sz w:val="28"/>
          <w:szCs w:val="28"/>
          <w:lang w:val="uk-UA"/>
        </w:rPr>
        <w:t xml:space="preserve"> </w:t>
      </w:r>
      <w:r>
        <w:rPr>
          <w:rFonts w:ascii="Times New Roman" w:hAnsi="Times New Roman"/>
          <w:sz w:val="28"/>
          <w:szCs w:val="28"/>
          <w:lang w:val="uk-UA"/>
        </w:rPr>
        <w:t>сформована мотивація</w:t>
      </w:r>
      <w:r w:rsidRPr="005A23DD">
        <w:rPr>
          <w:rFonts w:ascii="Times New Roman" w:hAnsi="Times New Roman"/>
          <w:sz w:val="28"/>
          <w:szCs w:val="28"/>
          <w:lang w:val="uk-UA"/>
        </w:rPr>
        <w:t xml:space="preserve"> ефективност</w:t>
      </w:r>
      <w:r>
        <w:rPr>
          <w:rFonts w:ascii="Times New Roman" w:hAnsi="Times New Roman"/>
          <w:sz w:val="28"/>
          <w:szCs w:val="28"/>
          <w:lang w:val="uk-UA"/>
        </w:rPr>
        <w:t>і, цільова активність у творчих пошуках</w:t>
      </w:r>
      <w:r w:rsidRPr="005A23DD">
        <w:rPr>
          <w:rFonts w:ascii="Times New Roman" w:hAnsi="Times New Roman"/>
          <w:sz w:val="28"/>
          <w:szCs w:val="28"/>
          <w:lang w:val="uk-UA"/>
        </w:rPr>
        <w:t xml:space="preserve"> взаємодії, </w:t>
      </w:r>
      <w:r>
        <w:rPr>
          <w:rFonts w:ascii="Times New Roman" w:hAnsi="Times New Roman"/>
          <w:sz w:val="28"/>
          <w:szCs w:val="28"/>
          <w:lang w:val="uk-UA"/>
        </w:rPr>
        <w:t>здатність до відкритості</w:t>
      </w:r>
      <w:r w:rsidRPr="005A23DD">
        <w:rPr>
          <w:rFonts w:ascii="Times New Roman" w:hAnsi="Times New Roman"/>
          <w:sz w:val="28"/>
          <w:szCs w:val="28"/>
          <w:lang w:val="uk-UA"/>
        </w:rPr>
        <w:t xml:space="preserve"> новому, </w:t>
      </w:r>
      <w:r>
        <w:rPr>
          <w:rFonts w:ascii="Times New Roman" w:hAnsi="Times New Roman"/>
          <w:sz w:val="28"/>
          <w:szCs w:val="28"/>
          <w:lang w:val="uk-UA"/>
        </w:rPr>
        <w:t xml:space="preserve">до пошуку </w:t>
      </w:r>
      <w:r w:rsidRPr="005A23DD">
        <w:rPr>
          <w:rFonts w:ascii="Times New Roman" w:hAnsi="Times New Roman"/>
          <w:sz w:val="28"/>
          <w:szCs w:val="28"/>
          <w:lang w:val="uk-UA"/>
        </w:rPr>
        <w:t xml:space="preserve">нових </w:t>
      </w:r>
      <w:r>
        <w:rPr>
          <w:rFonts w:ascii="Times New Roman" w:hAnsi="Times New Roman"/>
          <w:sz w:val="28"/>
          <w:szCs w:val="28"/>
          <w:lang w:val="uk-UA"/>
        </w:rPr>
        <w:t>способів у розв’язанні</w:t>
      </w:r>
      <w:r w:rsidRPr="005A23DD">
        <w:rPr>
          <w:rFonts w:ascii="Times New Roman" w:hAnsi="Times New Roman"/>
          <w:sz w:val="28"/>
          <w:szCs w:val="28"/>
          <w:lang w:val="uk-UA"/>
        </w:rPr>
        <w:t xml:space="preserve"> </w:t>
      </w:r>
      <w:r w:rsidR="00D82D01">
        <w:rPr>
          <w:rFonts w:ascii="Times New Roman" w:hAnsi="Times New Roman"/>
          <w:sz w:val="28"/>
          <w:szCs w:val="28"/>
          <w:lang w:val="uk-UA"/>
        </w:rPr>
        <w:t>управлінських</w:t>
      </w:r>
      <w:r w:rsidRPr="005A23DD">
        <w:rPr>
          <w:rFonts w:ascii="Times New Roman" w:hAnsi="Times New Roman"/>
          <w:sz w:val="28"/>
          <w:szCs w:val="28"/>
          <w:lang w:val="uk-UA"/>
        </w:rPr>
        <w:t xml:space="preserve"> завдань, самопрезентації, </w:t>
      </w:r>
      <w:r>
        <w:rPr>
          <w:rFonts w:ascii="Times New Roman" w:hAnsi="Times New Roman"/>
          <w:sz w:val="28"/>
          <w:szCs w:val="28"/>
          <w:lang w:val="uk-UA"/>
        </w:rPr>
        <w:t>здатність до свободи вибору в прийнятті та</w:t>
      </w:r>
      <w:r w:rsidRPr="005A23DD">
        <w:rPr>
          <w:rFonts w:ascii="Times New Roman" w:hAnsi="Times New Roman"/>
          <w:sz w:val="28"/>
          <w:szCs w:val="28"/>
          <w:lang w:val="uk-UA"/>
        </w:rPr>
        <w:t xml:space="preserve"> реалізації рішень; у </w:t>
      </w:r>
      <w:r>
        <w:rPr>
          <w:rFonts w:ascii="Times New Roman" w:hAnsi="Times New Roman"/>
          <w:sz w:val="28"/>
          <w:szCs w:val="28"/>
          <w:lang w:val="uk-UA"/>
        </w:rPr>
        <w:t xml:space="preserve">нестандартних </w:t>
      </w:r>
      <w:r w:rsidRPr="005A23DD">
        <w:rPr>
          <w:rFonts w:ascii="Times New Roman" w:hAnsi="Times New Roman"/>
          <w:sz w:val="28"/>
          <w:szCs w:val="28"/>
          <w:lang w:val="uk-UA"/>
        </w:rPr>
        <w:t xml:space="preserve">ситуаціях </w:t>
      </w:r>
      <w:r>
        <w:rPr>
          <w:rFonts w:ascii="Times New Roman" w:hAnsi="Times New Roman"/>
          <w:sz w:val="28"/>
          <w:szCs w:val="28"/>
          <w:lang w:val="uk-UA"/>
        </w:rPr>
        <w:t>можуть змінювати задуми, ціннісні орієнтації, вольові зусилля</w:t>
      </w:r>
      <w:r w:rsidRPr="005A23DD">
        <w:rPr>
          <w:rFonts w:ascii="Times New Roman" w:hAnsi="Times New Roman"/>
          <w:sz w:val="28"/>
          <w:szCs w:val="28"/>
          <w:lang w:val="uk-UA"/>
        </w:rPr>
        <w:t xml:space="preserve"> (мотивацій</w:t>
      </w:r>
      <w:r>
        <w:rPr>
          <w:rFonts w:ascii="Times New Roman" w:hAnsi="Times New Roman"/>
          <w:sz w:val="28"/>
          <w:szCs w:val="28"/>
          <w:lang w:val="uk-UA"/>
        </w:rPr>
        <w:t xml:space="preserve">ний компонент); вони мають глибокий рівень </w:t>
      </w:r>
      <w:r>
        <w:rPr>
          <w:rFonts w:ascii="Times New Roman" w:hAnsi="Times New Roman"/>
          <w:sz w:val="28"/>
          <w:szCs w:val="28"/>
          <w:lang w:val="uk-UA"/>
        </w:rPr>
        <w:lastRenderedPageBreak/>
        <w:t>знань про базову специфіку управлінської діяльності, сутність</w:t>
      </w:r>
      <w:r w:rsidR="007A374D">
        <w:rPr>
          <w:rFonts w:ascii="Times New Roman" w:hAnsi="Times New Roman"/>
          <w:sz w:val="28"/>
          <w:szCs w:val="28"/>
          <w:lang w:val="uk-UA"/>
        </w:rPr>
        <w:t xml:space="preserve"> </w:t>
      </w:r>
      <w:r w:rsidRPr="005A23DD">
        <w:rPr>
          <w:rFonts w:ascii="Times New Roman" w:hAnsi="Times New Roman"/>
          <w:sz w:val="28"/>
          <w:szCs w:val="28"/>
          <w:lang w:val="uk-UA"/>
        </w:rPr>
        <w:t>суб’єк-суб’єктної взаємодії (когнітивний компонент);</w:t>
      </w:r>
      <w:r>
        <w:rPr>
          <w:rFonts w:ascii="Times New Roman" w:hAnsi="Times New Roman"/>
          <w:sz w:val="28"/>
          <w:szCs w:val="28"/>
          <w:lang w:val="uk-UA"/>
        </w:rPr>
        <w:t xml:space="preserve"> мають розвинену</w:t>
      </w:r>
      <w:r w:rsidRPr="005A23DD">
        <w:rPr>
          <w:rFonts w:ascii="Times New Roman" w:hAnsi="Times New Roman"/>
          <w:sz w:val="28"/>
          <w:szCs w:val="28"/>
          <w:lang w:val="uk-UA"/>
        </w:rPr>
        <w:t xml:space="preserve"> здатність до цілепокладання, планування </w:t>
      </w:r>
      <w:r>
        <w:rPr>
          <w:rFonts w:ascii="Times New Roman" w:hAnsi="Times New Roman"/>
          <w:sz w:val="28"/>
          <w:szCs w:val="28"/>
          <w:lang w:val="uk-UA"/>
        </w:rPr>
        <w:t xml:space="preserve">діяльності у досягненні </w:t>
      </w:r>
      <w:r w:rsidRPr="005A23DD">
        <w:rPr>
          <w:rFonts w:ascii="Times New Roman" w:hAnsi="Times New Roman"/>
          <w:sz w:val="28"/>
          <w:szCs w:val="28"/>
          <w:lang w:val="uk-UA"/>
        </w:rPr>
        <w:t xml:space="preserve">професійно </w:t>
      </w:r>
      <w:r>
        <w:rPr>
          <w:rFonts w:ascii="Times New Roman" w:hAnsi="Times New Roman"/>
          <w:sz w:val="28"/>
          <w:szCs w:val="28"/>
          <w:lang w:val="uk-UA"/>
        </w:rPr>
        <w:t xml:space="preserve">важливих </w:t>
      </w:r>
      <w:r w:rsidRPr="005A23DD">
        <w:rPr>
          <w:rFonts w:ascii="Times New Roman" w:hAnsi="Times New Roman"/>
          <w:sz w:val="28"/>
          <w:szCs w:val="28"/>
          <w:lang w:val="uk-UA"/>
        </w:rPr>
        <w:t xml:space="preserve">цілей, їх </w:t>
      </w:r>
      <w:r>
        <w:rPr>
          <w:rFonts w:ascii="Times New Roman" w:hAnsi="Times New Roman"/>
          <w:sz w:val="28"/>
          <w:szCs w:val="28"/>
          <w:lang w:val="uk-UA"/>
        </w:rPr>
        <w:t xml:space="preserve">глибокої </w:t>
      </w:r>
      <w:r w:rsidRPr="005A23DD">
        <w:rPr>
          <w:rFonts w:ascii="Times New Roman" w:hAnsi="Times New Roman"/>
          <w:sz w:val="28"/>
          <w:szCs w:val="28"/>
          <w:lang w:val="uk-UA"/>
        </w:rPr>
        <w:t xml:space="preserve">аргументації, </w:t>
      </w:r>
      <w:r>
        <w:rPr>
          <w:rFonts w:ascii="Times New Roman" w:hAnsi="Times New Roman"/>
          <w:sz w:val="28"/>
          <w:szCs w:val="28"/>
          <w:lang w:val="uk-UA"/>
        </w:rPr>
        <w:t>намірів бути успішним управлінцем; вони усвідомлено проєктують</w:t>
      </w:r>
      <w:r w:rsidRPr="005A23DD">
        <w:rPr>
          <w:rFonts w:ascii="Times New Roman" w:hAnsi="Times New Roman"/>
          <w:sz w:val="28"/>
          <w:szCs w:val="28"/>
          <w:lang w:val="uk-UA"/>
        </w:rPr>
        <w:t xml:space="preserve"> розвиток власного професійного становлення </w:t>
      </w:r>
      <w:r>
        <w:rPr>
          <w:rFonts w:ascii="Times New Roman" w:hAnsi="Times New Roman"/>
          <w:sz w:val="28"/>
          <w:szCs w:val="28"/>
          <w:lang w:val="uk-UA"/>
        </w:rPr>
        <w:t xml:space="preserve">з урахуванням </w:t>
      </w:r>
      <w:r w:rsidRPr="005A23DD">
        <w:rPr>
          <w:rFonts w:ascii="Times New Roman" w:hAnsi="Times New Roman"/>
          <w:sz w:val="28"/>
          <w:szCs w:val="28"/>
          <w:lang w:val="uk-UA"/>
        </w:rPr>
        <w:t xml:space="preserve">саморефлексії </w:t>
      </w:r>
      <w:r>
        <w:rPr>
          <w:rFonts w:ascii="Times New Roman" w:hAnsi="Times New Roman"/>
          <w:sz w:val="28"/>
          <w:szCs w:val="28"/>
          <w:lang w:val="uk-UA"/>
        </w:rPr>
        <w:t xml:space="preserve">власного </w:t>
      </w:r>
      <w:r w:rsidRPr="005A23DD">
        <w:rPr>
          <w:rFonts w:ascii="Times New Roman" w:hAnsi="Times New Roman"/>
          <w:sz w:val="28"/>
          <w:szCs w:val="28"/>
          <w:lang w:val="uk-UA"/>
        </w:rPr>
        <w:t>«Я» (процесуальний компонент).</w:t>
      </w:r>
    </w:p>
    <w:p w:rsidR="008D1690"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w:t>
      </w:r>
      <w:r w:rsidRPr="00F23568">
        <w:rPr>
          <w:rFonts w:ascii="Times New Roman" w:hAnsi="Times New Roman"/>
          <w:sz w:val="28"/>
          <w:szCs w:val="28"/>
          <w:lang w:val="uk-UA"/>
        </w:rPr>
        <w:t xml:space="preserve">а основі теоретичного аналізу </w:t>
      </w:r>
      <w:r>
        <w:rPr>
          <w:rFonts w:ascii="Times New Roman" w:hAnsi="Times New Roman"/>
          <w:sz w:val="28"/>
          <w:szCs w:val="28"/>
          <w:lang w:val="uk-UA"/>
        </w:rPr>
        <w:t>когнітивної,</w:t>
      </w:r>
      <w:r w:rsidR="007A374D">
        <w:rPr>
          <w:rFonts w:ascii="Times New Roman" w:hAnsi="Times New Roman"/>
          <w:sz w:val="28"/>
          <w:szCs w:val="28"/>
          <w:lang w:val="uk-UA"/>
        </w:rPr>
        <w:t xml:space="preserve"> </w:t>
      </w:r>
      <w:r>
        <w:rPr>
          <w:rFonts w:ascii="Times New Roman" w:hAnsi="Times New Roman"/>
          <w:sz w:val="28"/>
          <w:szCs w:val="28"/>
          <w:lang w:val="uk-UA"/>
        </w:rPr>
        <w:t>процесуальної</w:t>
      </w:r>
      <w:r w:rsidRPr="00F23568">
        <w:rPr>
          <w:rFonts w:ascii="Times New Roman" w:hAnsi="Times New Roman"/>
          <w:sz w:val="28"/>
          <w:szCs w:val="28"/>
          <w:lang w:val="uk-UA"/>
        </w:rPr>
        <w:t xml:space="preserve"> </w:t>
      </w:r>
      <w:r>
        <w:rPr>
          <w:rFonts w:ascii="Times New Roman" w:hAnsi="Times New Roman"/>
          <w:sz w:val="28"/>
          <w:szCs w:val="28"/>
          <w:lang w:val="uk-UA"/>
        </w:rPr>
        <w:t>та мотиваційної</w:t>
      </w:r>
      <w:r w:rsidRPr="00C823D1">
        <w:rPr>
          <w:rFonts w:ascii="Times New Roman" w:hAnsi="Times New Roman"/>
          <w:sz w:val="28"/>
          <w:szCs w:val="28"/>
          <w:lang w:val="uk-UA"/>
        </w:rPr>
        <w:t xml:space="preserve"> </w:t>
      </w:r>
      <w:r w:rsidRPr="00F23568">
        <w:rPr>
          <w:rFonts w:ascii="Times New Roman" w:hAnsi="Times New Roman"/>
          <w:sz w:val="28"/>
          <w:szCs w:val="28"/>
          <w:lang w:val="uk-UA"/>
        </w:rPr>
        <w:t xml:space="preserve">складових професійної мобільності </w:t>
      </w:r>
      <w:r>
        <w:rPr>
          <w:rFonts w:ascii="Times New Roman" w:hAnsi="Times New Roman"/>
          <w:sz w:val="28"/>
          <w:szCs w:val="28"/>
          <w:lang w:val="uk-UA"/>
        </w:rPr>
        <w:t xml:space="preserve">майбутнього </w:t>
      </w:r>
      <w:r w:rsidR="00D82D01">
        <w:rPr>
          <w:rFonts w:ascii="Times New Roman" w:hAnsi="Times New Roman"/>
          <w:sz w:val="28"/>
          <w:szCs w:val="28"/>
          <w:lang w:val="uk-UA"/>
        </w:rPr>
        <w:t>менеджера сфери освіти</w:t>
      </w:r>
      <w:r>
        <w:rPr>
          <w:rFonts w:ascii="Times New Roman" w:hAnsi="Times New Roman"/>
          <w:sz w:val="28"/>
          <w:szCs w:val="28"/>
          <w:lang w:val="uk-UA"/>
        </w:rPr>
        <w:t xml:space="preserve"> </w:t>
      </w:r>
      <w:r w:rsidRPr="00F23568">
        <w:rPr>
          <w:rFonts w:ascii="Times New Roman" w:hAnsi="Times New Roman"/>
          <w:sz w:val="28"/>
          <w:szCs w:val="28"/>
          <w:lang w:val="uk-UA"/>
        </w:rPr>
        <w:t>ми уточнили критерії</w:t>
      </w:r>
      <w:r w:rsidR="00D82D01">
        <w:rPr>
          <w:rFonts w:ascii="Times New Roman" w:hAnsi="Times New Roman"/>
          <w:sz w:val="28"/>
          <w:szCs w:val="28"/>
          <w:lang w:val="uk-UA"/>
        </w:rPr>
        <w:t>,</w:t>
      </w:r>
      <w:r w:rsidRPr="00F23568">
        <w:rPr>
          <w:rFonts w:ascii="Times New Roman" w:hAnsi="Times New Roman"/>
          <w:sz w:val="28"/>
          <w:szCs w:val="28"/>
          <w:lang w:val="uk-UA"/>
        </w:rPr>
        <w:t xml:space="preserve"> по</w:t>
      </w:r>
      <w:r>
        <w:rPr>
          <w:rFonts w:ascii="Times New Roman" w:hAnsi="Times New Roman"/>
          <w:sz w:val="28"/>
          <w:szCs w:val="28"/>
          <w:lang w:val="uk-UA"/>
        </w:rPr>
        <w:t>казники</w:t>
      </w:r>
      <w:r w:rsidR="00D82D01">
        <w:rPr>
          <w:rFonts w:ascii="Times New Roman" w:hAnsi="Times New Roman"/>
          <w:sz w:val="28"/>
          <w:szCs w:val="28"/>
          <w:lang w:val="uk-UA"/>
        </w:rPr>
        <w:t xml:space="preserve"> та рівні</w:t>
      </w:r>
      <w:r>
        <w:rPr>
          <w:rFonts w:ascii="Times New Roman" w:hAnsi="Times New Roman"/>
          <w:sz w:val="28"/>
          <w:szCs w:val="28"/>
          <w:lang w:val="uk-UA"/>
        </w:rPr>
        <w:t xml:space="preserve"> сформованості </w:t>
      </w:r>
      <w:r w:rsidR="00D82D01">
        <w:rPr>
          <w:rFonts w:ascii="Times New Roman" w:hAnsi="Times New Roman"/>
          <w:sz w:val="28"/>
          <w:szCs w:val="28"/>
          <w:lang w:val="uk-UA"/>
        </w:rPr>
        <w:t xml:space="preserve">досліджуваного </w:t>
      </w:r>
      <w:r>
        <w:rPr>
          <w:rFonts w:ascii="Times New Roman" w:hAnsi="Times New Roman"/>
          <w:sz w:val="28"/>
          <w:szCs w:val="28"/>
          <w:lang w:val="uk-UA"/>
        </w:rPr>
        <w:t xml:space="preserve">феномену. </w:t>
      </w:r>
    </w:p>
    <w:p w:rsidR="00D82D01" w:rsidRPr="002F65F4" w:rsidRDefault="00D82D01" w:rsidP="008D1690">
      <w:pPr>
        <w:spacing w:after="0" w:line="360" w:lineRule="auto"/>
        <w:ind w:firstLine="709"/>
        <w:jc w:val="both"/>
        <w:rPr>
          <w:rFonts w:ascii="Times New Roman" w:hAnsi="Times New Roman"/>
          <w:sz w:val="28"/>
          <w:szCs w:val="28"/>
          <w:lang w:val="uk-UA"/>
        </w:rPr>
      </w:pPr>
    </w:p>
    <w:p w:rsidR="008D1690" w:rsidRPr="00543795" w:rsidRDefault="008D1690" w:rsidP="00E06A47">
      <w:pPr>
        <w:spacing w:after="0" w:line="360" w:lineRule="auto"/>
        <w:ind w:firstLine="709"/>
        <w:jc w:val="both"/>
        <w:rPr>
          <w:rFonts w:ascii="Times New Roman" w:hAnsi="Times New Roman"/>
          <w:b/>
          <w:sz w:val="28"/>
          <w:szCs w:val="28"/>
          <w:lang w:val="uk-UA"/>
        </w:rPr>
      </w:pPr>
      <w:r w:rsidRPr="00543795">
        <w:rPr>
          <w:rFonts w:ascii="Times New Roman" w:hAnsi="Times New Roman"/>
          <w:b/>
          <w:sz w:val="28"/>
          <w:szCs w:val="28"/>
          <w:lang w:val="uk-UA"/>
        </w:rPr>
        <w:t>3.2. Стан сформованості професійної мобільності майбутніх менеджерів сфери освіти</w:t>
      </w:r>
    </w:p>
    <w:p w:rsidR="008D1690" w:rsidRPr="006B1FF7" w:rsidRDefault="008D1690" w:rsidP="00E06A47">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Перехід</w:t>
      </w:r>
      <w:r w:rsidRPr="006B1FF7">
        <w:rPr>
          <w:rFonts w:ascii="Times New Roman" w:hAnsi="Times New Roman"/>
          <w:sz w:val="28"/>
          <w:szCs w:val="28"/>
          <w:lang w:val="uk-UA"/>
        </w:rPr>
        <w:t xml:space="preserve"> навчально-професійної діяльності </w:t>
      </w:r>
      <w:r>
        <w:rPr>
          <w:rFonts w:ascii="Times New Roman" w:hAnsi="Times New Roman"/>
          <w:sz w:val="28"/>
          <w:szCs w:val="28"/>
          <w:lang w:val="uk-UA"/>
        </w:rPr>
        <w:t>у практичну</w:t>
      </w:r>
      <w:r w:rsidRPr="006B1FF7">
        <w:rPr>
          <w:rFonts w:ascii="Times New Roman" w:hAnsi="Times New Roman"/>
          <w:sz w:val="28"/>
          <w:szCs w:val="28"/>
          <w:lang w:val="uk-UA"/>
        </w:rPr>
        <w:t xml:space="preserve"> </w:t>
      </w:r>
      <w:r>
        <w:rPr>
          <w:rFonts w:ascii="Times New Roman" w:hAnsi="Times New Roman"/>
          <w:sz w:val="28"/>
          <w:szCs w:val="28"/>
          <w:lang w:val="uk-UA"/>
        </w:rPr>
        <w:t xml:space="preserve">здійснюється </w:t>
      </w:r>
      <w:r w:rsidRPr="006B1FF7">
        <w:rPr>
          <w:rFonts w:ascii="Times New Roman" w:hAnsi="Times New Roman"/>
          <w:sz w:val="28"/>
          <w:szCs w:val="28"/>
          <w:lang w:val="uk-UA"/>
        </w:rPr>
        <w:t xml:space="preserve">найбільш </w:t>
      </w:r>
      <w:r>
        <w:rPr>
          <w:rFonts w:ascii="Times New Roman" w:hAnsi="Times New Roman"/>
          <w:sz w:val="28"/>
          <w:szCs w:val="28"/>
          <w:lang w:val="uk-UA"/>
        </w:rPr>
        <w:t>ефективно за умови</w:t>
      </w:r>
      <w:r w:rsidRPr="006B1FF7">
        <w:rPr>
          <w:rFonts w:ascii="Times New Roman" w:hAnsi="Times New Roman"/>
          <w:sz w:val="28"/>
          <w:szCs w:val="28"/>
          <w:lang w:val="uk-UA"/>
        </w:rPr>
        <w:t xml:space="preserve">, коли </w:t>
      </w:r>
      <w:r>
        <w:rPr>
          <w:rFonts w:ascii="Times New Roman" w:hAnsi="Times New Roman"/>
          <w:sz w:val="28"/>
          <w:szCs w:val="28"/>
          <w:lang w:val="uk-UA"/>
        </w:rPr>
        <w:t xml:space="preserve">у </w:t>
      </w:r>
      <w:r w:rsidRPr="006B1FF7">
        <w:rPr>
          <w:rFonts w:ascii="Times New Roman" w:hAnsi="Times New Roman"/>
          <w:sz w:val="28"/>
          <w:szCs w:val="28"/>
          <w:lang w:val="uk-UA"/>
        </w:rPr>
        <w:t>пізнавальній діяльності студентів будуть сформовані ціннісн</w:t>
      </w:r>
      <w:r>
        <w:rPr>
          <w:rFonts w:ascii="Times New Roman" w:hAnsi="Times New Roman"/>
          <w:sz w:val="28"/>
          <w:szCs w:val="28"/>
          <w:lang w:val="uk-UA"/>
        </w:rPr>
        <w:t>і орієнтації</w:t>
      </w:r>
      <w:r w:rsidRPr="006B1FF7">
        <w:rPr>
          <w:rFonts w:ascii="Times New Roman" w:hAnsi="Times New Roman"/>
          <w:sz w:val="28"/>
          <w:szCs w:val="28"/>
          <w:lang w:val="uk-UA"/>
        </w:rPr>
        <w:t xml:space="preserve">, мотиви, </w:t>
      </w:r>
      <w:r>
        <w:rPr>
          <w:rFonts w:ascii="Times New Roman" w:hAnsi="Times New Roman"/>
          <w:sz w:val="28"/>
          <w:szCs w:val="28"/>
          <w:lang w:val="uk-UA"/>
        </w:rPr>
        <w:t xml:space="preserve">які відповідають </w:t>
      </w:r>
      <w:r w:rsidRPr="006B1FF7">
        <w:rPr>
          <w:rFonts w:ascii="Times New Roman" w:hAnsi="Times New Roman"/>
          <w:sz w:val="28"/>
          <w:szCs w:val="28"/>
          <w:lang w:val="uk-UA"/>
        </w:rPr>
        <w:t xml:space="preserve">реальній професійній діяльності, </w:t>
      </w:r>
      <w:r>
        <w:rPr>
          <w:rFonts w:ascii="Times New Roman" w:hAnsi="Times New Roman"/>
          <w:sz w:val="28"/>
          <w:szCs w:val="28"/>
          <w:lang w:val="uk-UA"/>
        </w:rPr>
        <w:t>передбачено дотримання низки</w:t>
      </w:r>
      <w:r w:rsidRPr="006B1FF7">
        <w:rPr>
          <w:rFonts w:ascii="Times New Roman" w:hAnsi="Times New Roman"/>
          <w:sz w:val="28"/>
          <w:szCs w:val="28"/>
          <w:lang w:val="uk-UA"/>
        </w:rPr>
        <w:t xml:space="preserve"> вимог до загальної фахової підготовки, етики поведінки, професійно важливих якостей майбутнього </w:t>
      </w:r>
      <w:r>
        <w:rPr>
          <w:rFonts w:ascii="Times New Roman" w:hAnsi="Times New Roman"/>
          <w:sz w:val="28"/>
          <w:szCs w:val="28"/>
          <w:lang w:val="uk-UA"/>
        </w:rPr>
        <w:t xml:space="preserve">керівника. </w:t>
      </w:r>
    </w:p>
    <w:p w:rsidR="008D1690" w:rsidRPr="006B1FF7"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Логіка дослідження спрямовує на</w:t>
      </w:r>
      <w:r w:rsidRPr="006B1FF7">
        <w:rPr>
          <w:rFonts w:ascii="Times New Roman" w:hAnsi="Times New Roman"/>
          <w:sz w:val="28"/>
          <w:szCs w:val="28"/>
          <w:lang w:val="uk-UA"/>
        </w:rPr>
        <w:t xml:space="preserve"> діагностування </w:t>
      </w:r>
      <w:r>
        <w:rPr>
          <w:rFonts w:ascii="Times New Roman" w:hAnsi="Times New Roman"/>
          <w:sz w:val="28"/>
          <w:szCs w:val="28"/>
          <w:lang w:val="uk-UA"/>
        </w:rPr>
        <w:t xml:space="preserve">рівнів </w:t>
      </w:r>
      <w:r w:rsidRPr="006B1FF7">
        <w:rPr>
          <w:rFonts w:ascii="Times New Roman" w:hAnsi="Times New Roman"/>
          <w:sz w:val="28"/>
          <w:szCs w:val="28"/>
          <w:lang w:val="uk-UA"/>
        </w:rPr>
        <w:t xml:space="preserve">сформованості здатності до професійної мобільності у </w:t>
      </w:r>
      <w:r>
        <w:rPr>
          <w:rFonts w:ascii="Times New Roman" w:hAnsi="Times New Roman"/>
          <w:sz w:val="28"/>
          <w:szCs w:val="28"/>
          <w:lang w:val="uk-UA"/>
        </w:rPr>
        <w:t>30</w:t>
      </w:r>
      <w:r w:rsidR="007A374D">
        <w:rPr>
          <w:rFonts w:ascii="Times New Roman" w:hAnsi="Times New Roman"/>
          <w:sz w:val="28"/>
          <w:szCs w:val="28"/>
          <w:lang w:val="uk-UA"/>
        </w:rPr>
        <w:t xml:space="preserve"> </w:t>
      </w:r>
      <w:r>
        <w:rPr>
          <w:rFonts w:ascii="Times New Roman" w:hAnsi="Times New Roman"/>
          <w:sz w:val="28"/>
          <w:szCs w:val="28"/>
          <w:lang w:val="uk-UA"/>
        </w:rPr>
        <w:t xml:space="preserve">магістрів </w:t>
      </w:r>
      <w:r w:rsidRPr="006B1FF7">
        <w:rPr>
          <w:rFonts w:ascii="Times New Roman" w:hAnsi="Times New Roman"/>
          <w:sz w:val="28"/>
          <w:szCs w:val="28"/>
          <w:lang w:val="uk-UA"/>
        </w:rPr>
        <w:t>факультету психології та соціальної роботи Ніжинського державного унів</w:t>
      </w:r>
      <w:r>
        <w:rPr>
          <w:rFonts w:ascii="Times New Roman" w:hAnsi="Times New Roman"/>
          <w:sz w:val="28"/>
          <w:szCs w:val="28"/>
          <w:lang w:val="uk-UA"/>
        </w:rPr>
        <w:t>ерситету імені Миколи Гоголя, які</w:t>
      </w:r>
      <w:r w:rsidR="007A374D">
        <w:rPr>
          <w:rFonts w:ascii="Times New Roman" w:hAnsi="Times New Roman"/>
          <w:sz w:val="28"/>
          <w:szCs w:val="28"/>
          <w:lang w:val="uk-UA"/>
        </w:rPr>
        <w:t xml:space="preserve"> </w:t>
      </w:r>
      <w:r>
        <w:rPr>
          <w:rFonts w:ascii="Times New Roman" w:hAnsi="Times New Roman"/>
          <w:sz w:val="28"/>
          <w:szCs w:val="28"/>
          <w:lang w:val="uk-UA"/>
        </w:rPr>
        <w:t xml:space="preserve">отримують </w:t>
      </w:r>
      <w:r w:rsidRPr="006B1FF7">
        <w:rPr>
          <w:rFonts w:ascii="Times New Roman" w:hAnsi="Times New Roman"/>
          <w:sz w:val="28"/>
          <w:szCs w:val="28"/>
          <w:lang w:val="uk-UA"/>
        </w:rPr>
        <w:t xml:space="preserve">кваліфікацію «Керівник підприємства, установи, організації (у сфері освіти </w:t>
      </w:r>
      <w:r>
        <w:rPr>
          <w:rFonts w:ascii="Times New Roman" w:hAnsi="Times New Roman"/>
          <w:sz w:val="28"/>
          <w:szCs w:val="28"/>
          <w:lang w:val="uk-UA"/>
        </w:rPr>
        <w:t>та виробничого навчання)»</w:t>
      </w:r>
      <w:r w:rsidRPr="006B1FF7">
        <w:rPr>
          <w:rFonts w:ascii="Times New Roman" w:hAnsi="Times New Roman"/>
          <w:sz w:val="28"/>
          <w:szCs w:val="28"/>
          <w:lang w:val="uk-UA"/>
        </w:rPr>
        <w:t xml:space="preserve">. </w:t>
      </w:r>
      <w:r w:rsidR="00556356">
        <w:rPr>
          <w:rFonts w:ascii="Times New Roman" w:hAnsi="Times New Roman"/>
          <w:sz w:val="28"/>
          <w:szCs w:val="28"/>
          <w:lang w:val="uk-UA"/>
        </w:rPr>
        <w:t>К</w:t>
      </w:r>
      <w:r>
        <w:rPr>
          <w:rFonts w:ascii="Times New Roman" w:hAnsi="Times New Roman"/>
          <w:sz w:val="28"/>
          <w:szCs w:val="28"/>
          <w:lang w:val="uk-UA"/>
        </w:rPr>
        <w:t>онстатувальн</w:t>
      </w:r>
      <w:r w:rsidR="00556356">
        <w:rPr>
          <w:rFonts w:ascii="Times New Roman" w:hAnsi="Times New Roman"/>
          <w:sz w:val="28"/>
          <w:szCs w:val="28"/>
          <w:lang w:val="uk-UA"/>
        </w:rPr>
        <w:t>ий</w:t>
      </w:r>
      <w:r w:rsidRPr="006B1FF7">
        <w:rPr>
          <w:rFonts w:ascii="Times New Roman" w:hAnsi="Times New Roman"/>
          <w:sz w:val="28"/>
          <w:szCs w:val="28"/>
          <w:lang w:val="uk-UA"/>
        </w:rPr>
        <w:t xml:space="preserve"> </w:t>
      </w:r>
      <w:r>
        <w:rPr>
          <w:rFonts w:ascii="Times New Roman" w:hAnsi="Times New Roman"/>
          <w:sz w:val="28"/>
          <w:szCs w:val="28"/>
          <w:lang w:val="uk-UA"/>
        </w:rPr>
        <w:t xml:space="preserve">експеримент </w:t>
      </w:r>
      <w:r w:rsidR="00556356">
        <w:rPr>
          <w:rFonts w:ascii="Times New Roman" w:hAnsi="Times New Roman"/>
          <w:sz w:val="28"/>
          <w:szCs w:val="28"/>
          <w:lang w:val="uk-UA"/>
        </w:rPr>
        <w:t xml:space="preserve">передбачав </w:t>
      </w:r>
      <w:r>
        <w:rPr>
          <w:rFonts w:ascii="Times New Roman" w:hAnsi="Times New Roman"/>
          <w:sz w:val="28"/>
          <w:szCs w:val="28"/>
          <w:lang w:val="uk-UA"/>
        </w:rPr>
        <w:t>виріш</w:t>
      </w:r>
      <w:r w:rsidR="00556356">
        <w:rPr>
          <w:rFonts w:ascii="Times New Roman" w:hAnsi="Times New Roman"/>
          <w:sz w:val="28"/>
          <w:szCs w:val="28"/>
          <w:lang w:val="uk-UA"/>
        </w:rPr>
        <w:t>ення</w:t>
      </w:r>
      <w:r>
        <w:rPr>
          <w:rFonts w:ascii="Times New Roman" w:hAnsi="Times New Roman"/>
          <w:sz w:val="28"/>
          <w:szCs w:val="28"/>
          <w:lang w:val="uk-UA"/>
        </w:rPr>
        <w:t xml:space="preserve"> так</w:t>
      </w:r>
      <w:r w:rsidR="00556356">
        <w:rPr>
          <w:rFonts w:ascii="Times New Roman" w:hAnsi="Times New Roman"/>
          <w:sz w:val="28"/>
          <w:szCs w:val="28"/>
          <w:lang w:val="uk-UA"/>
        </w:rPr>
        <w:t>их</w:t>
      </w:r>
      <w:r>
        <w:rPr>
          <w:rFonts w:ascii="Times New Roman" w:hAnsi="Times New Roman"/>
          <w:sz w:val="28"/>
          <w:szCs w:val="28"/>
          <w:lang w:val="uk-UA"/>
        </w:rPr>
        <w:t xml:space="preserve"> взаємопов’язан</w:t>
      </w:r>
      <w:r w:rsidR="00556356">
        <w:rPr>
          <w:rFonts w:ascii="Times New Roman" w:hAnsi="Times New Roman"/>
          <w:sz w:val="28"/>
          <w:szCs w:val="28"/>
          <w:lang w:val="uk-UA"/>
        </w:rPr>
        <w:t>их</w:t>
      </w:r>
      <w:r>
        <w:rPr>
          <w:rFonts w:ascii="Times New Roman" w:hAnsi="Times New Roman"/>
          <w:sz w:val="28"/>
          <w:szCs w:val="28"/>
          <w:lang w:val="uk-UA"/>
        </w:rPr>
        <w:t xml:space="preserve"> завдан</w:t>
      </w:r>
      <w:r w:rsidR="00556356">
        <w:rPr>
          <w:rFonts w:ascii="Times New Roman" w:hAnsi="Times New Roman"/>
          <w:sz w:val="28"/>
          <w:szCs w:val="28"/>
          <w:lang w:val="uk-UA"/>
        </w:rPr>
        <w:t>ь:</w:t>
      </w:r>
    </w:p>
    <w:p w:rsidR="008D1690" w:rsidRPr="0027501F" w:rsidRDefault="008D1690" w:rsidP="00E06A47">
      <w:pPr>
        <w:numPr>
          <w:ilvl w:val="0"/>
          <w:numId w:val="24"/>
        </w:numPr>
        <w:tabs>
          <w:tab w:val="clear" w:pos="1065"/>
          <w:tab w:val="num" w:pos="142"/>
          <w:tab w:val="left" w:pos="993"/>
        </w:tabs>
        <w:spacing w:after="0" w:line="360" w:lineRule="auto"/>
        <w:ind w:left="0" w:firstLine="709"/>
        <w:jc w:val="both"/>
        <w:rPr>
          <w:rFonts w:ascii="Times New Roman" w:hAnsi="Times New Roman"/>
          <w:sz w:val="28"/>
          <w:szCs w:val="28"/>
          <w:lang w:val="uk-UA"/>
        </w:rPr>
      </w:pPr>
      <w:r w:rsidRPr="0027501F">
        <w:rPr>
          <w:rFonts w:ascii="Times New Roman" w:hAnsi="Times New Roman"/>
          <w:sz w:val="28"/>
          <w:szCs w:val="28"/>
          <w:lang w:val="uk-UA"/>
        </w:rPr>
        <w:t xml:space="preserve">з’ясувати ставлення </w:t>
      </w:r>
      <w:r>
        <w:rPr>
          <w:rFonts w:ascii="Times New Roman" w:hAnsi="Times New Roman"/>
          <w:sz w:val="28"/>
          <w:szCs w:val="28"/>
          <w:lang w:val="uk-UA"/>
        </w:rPr>
        <w:t xml:space="preserve">майбутніх керівників </w:t>
      </w:r>
      <w:r w:rsidRPr="0027501F">
        <w:rPr>
          <w:rFonts w:ascii="Times New Roman" w:hAnsi="Times New Roman"/>
          <w:sz w:val="28"/>
          <w:szCs w:val="28"/>
          <w:lang w:val="uk-UA"/>
        </w:rPr>
        <w:t xml:space="preserve">до </w:t>
      </w:r>
      <w:r>
        <w:rPr>
          <w:rFonts w:ascii="Times New Roman" w:hAnsi="Times New Roman"/>
          <w:sz w:val="28"/>
          <w:szCs w:val="28"/>
          <w:lang w:val="uk-UA"/>
        </w:rPr>
        <w:t xml:space="preserve">важливості </w:t>
      </w:r>
      <w:r w:rsidRPr="0027501F">
        <w:rPr>
          <w:rFonts w:ascii="Times New Roman" w:hAnsi="Times New Roman"/>
          <w:sz w:val="28"/>
          <w:szCs w:val="28"/>
          <w:lang w:val="uk-UA"/>
        </w:rPr>
        <w:t xml:space="preserve">формування </w:t>
      </w:r>
      <w:r>
        <w:rPr>
          <w:rFonts w:ascii="Times New Roman" w:hAnsi="Times New Roman"/>
          <w:sz w:val="28"/>
          <w:szCs w:val="28"/>
          <w:lang w:val="uk-UA"/>
        </w:rPr>
        <w:t xml:space="preserve">у них </w:t>
      </w:r>
      <w:r w:rsidRPr="0027501F">
        <w:rPr>
          <w:rFonts w:ascii="Times New Roman" w:hAnsi="Times New Roman"/>
          <w:sz w:val="28"/>
          <w:szCs w:val="28"/>
          <w:lang w:val="uk-UA"/>
        </w:rPr>
        <w:t>професійної мобільності;</w:t>
      </w:r>
    </w:p>
    <w:p w:rsidR="008D1690" w:rsidRPr="0027501F" w:rsidRDefault="008D1690" w:rsidP="00E06A47">
      <w:pPr>
        <w:numPr>
          <w:ilvl w:val="0"/>
          <w:numId w:val="24"/>
        </w:numPr>
        <w:tabs>
          <w:tab w:val="clear" w:pos="1065"/>
          <w:tab w:val="num" w:pos="142"/>
          <w:tab w:val="left" w:pos="993"/>
        </w:tabs>
        <w:spacing w:after="0" w:line="360" w:lineRule="auto"/>
        <w:ind w:left="0" w:firstLine="709"/>
        <w:jc w:val="both"/>
        <w:rPr>
          <w:rFonts w:ascii="Times New Roman" w:hAnsi="Times New Roman"/>
          <w:sz w:val="28"/>
          <w:szCs w:val="28"/>
          <w:lang w:val="uk-UA"/>
        </w:rPr>
      </w:pPr>
      <w:r w:rsidRPr="0027501F">
        <w:rPr>
          <w:rFonts w:ascii="Times New Roman" w:hAnsi="Times New Roman"/>
          <w:sz w:val="28"/>
          <w:szCs w:val="28"/>
          <w:lang w:val="uk-UA"/>
        </w:rPr>
        <w:t xml:space="preserve">визначити </w:t>
      </w:r>
      <w:r>
        <w:rPr>
          <w:rFonts w:ascii="Times New Roman" w:hAnsi="Times New Roman"/>
          <w:sz w:val="28"/>
          <w:szCs w:val="28"/>
          <w:lang w:val="uk-UA"/>
        </w:rPr>
        <w:t xml:space="preserve">їхню поінформованість </w:t>
      </w:r>
      <w:r w:rsidRPr="0027501F">
        <w:rPr>
          <w:rFonts w:ascii="Times New Roman" w:hAnsi="Times New Roman"/>
          <w:sz w:val="28"/>
          <w:szCs w:val="28"/>
          <w:lang w:val="uk-UA"/>
        </w:rPr>
        <w:t>щодо с</w:t>
      </w:r>
      <w:r>
        <w:rPr>
          <w:rFonts w:ascii="Times New Roman" w:hAnsi="Times New Roman"/>
          <w:sz w:val="28"/>
          <w:szCs w:val="28"/>
          <w:lang w:val="uk-UA"/>
        </w:rPr>
        <w:t xml:space="preserve">утності </w:t>
      </w:r>
      <w:r w:rsidRPr="0027501F">
        <w:rPr>
          <w:rFonts w:ascii="Times New Roman" w:hAnsi="Times New Roman"/>
          <w:sz w:val="28"/>
          <w:szCs w:val="28"/>
          <w:lang w:val="uk-UA"/>
        </w:rPr>
        <w:t xml:space="preserve">поняття «професійно мобільний менеджер», </w:t>
      </w:r>
      <w:r>
        <w:rPr>
          <w:rFonts w:ascii="Times New Roman" w:hAnsi="Times New Roman"/>
          <w:sz w:val="28"/>
          <w:szCs w:val="28"/>
          <w:lang w:val="uk-UA"/>
        </w:rPr>
        <w:t>рівень мотивації стати</w:t>
      </w:r>
      <w:r w:rsidR="007A374D">
        <w:rPr>
          <w:rFonts w:ascii="Times New Roman" w:hAnsi="Times New Roman"/>
          <w:sz w:val="28"/>
          <w:szCs w:val="28"/>
          <w:lang w:val="uk-UA"/>
        </w:rPr>
        <w:t xml:space="preserve"> </w:t>
      </w:r>
      <w:r w:rsidRPr="0027501F">
        <w:rPr>
          <w:rFonts w:ascii="Times New Roman" w:hAnsi="Times New Roman"/>
          <w:sz w:val="28"/>
          <w:szCs w:val="28"/>
          <w:lang w:val="uk-UA"/>
        </w:rPr>
        <w:t>мобільним;</w:t>
      </w:r>
    </w:p>
    <w:p w:rsidR="008D1690" w:rsidRPr="0027501F" w:rsidRDefault="008D1690" w:rsidP="00E06A47">
      <w:pPr>
        <w:numPr>
          <w:ilvl w:val="0"/>
          <w:numId w:val="24"/>
        </w:numPr>
        <w:tabs>
          <w:tab w:val="clear" w:pos="1065"/>
          <w:tab w:val="num" w:pos="142"/>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вивчити</w:t>
      </w:r>
      <w:r w:rsidRPr="0027501F">
        <w:rPr>
          <w:rFonts w:ascii="Times New Roman" w:hAnsi="Times New Roman"/>
          <w:sz w:val="28"/>
          <w:szCs w:val="28"/>
          <w:lang w:val="uk-UA"/>
        </w:rPr>
        <w:t xml:space="preserve"> стан сформованості </w:t>
      </w:r>
      <w:r>
        <w:rPr>
          <w:rFonts w:ascii="Times New Roman" w:hAnsi="Times New Roman"/>
          <w:sz w:val="28"/>
          <w:szCs w:val="28"/>
          <w:lang w:val="uk-UA"/>
        </w:rPr>
        <w:t xml:space="preserve">рис </w:t>
      </w:r>
      <w:r w:rsidRPr="0027501F">
        <w:rPr>
          <w:rFonts w:ascii="Times New Roman" w:hAnsi="Times New Roman"/>
          <w:sz w:val="28"/>
          <w:szCs w:val="28"/>
          <w:lang w:val="uk-UA"/>
        </w:rPr>
        <w:t>професійно мобільного менеджера;</w:t>
      </w:r>
    </w:p>
    <w:p w:rsidR="008D1690" w:rsidRDefault="008D1690" w:rsidP="00E06A47">
      <w:pPr>
        <w:numPr>
          <w:ilvl w:val="0"/>
          <w:numId w:val="24"/>
        </w:numPr>
        <w:tabs>
          <w:tab w:val="clear" w:pos="1065"/>
          <w:tab w:val="num" w:pos="142"/>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діагностувати рівень </w:t>
      </w:r>
      <w:r w:rsidRPr="0027501F">
        <w:rPr>
          <w:rFonts w:ascii="Times New Roman" w:hAnsi="Times New Roman"/>
          <w:sz w:val="28"/>
          <w:szCs w:val="28"/>
          <w:lang w:val="uk-UA"/>
        </w:rPr>
        <w:t>сформованості професійної мобільності</w:t>
      </w:r>
      <w:r>
        <w:rPr>
          <w:rFonts w:ascii="Times New Roman" w:hAnsi="Times New Roman"/>
          <w:sz w:val="28"/>
          <w:szCs w:val="28"/>
          <w:lang w:val="uk-UA"/>
        </w:rPr>
        <w:t xml:space="preserve"> магістрів</w:t>
      </w:r>
      <w:r w:rsidRPr="0027501F">
        <w:rPr>
          <w:rFonts w:ascii="Times New Roman" w:hAnsi="Times New Roman"/>
          <w:sz w:val="28"/>
          <w:szCs w:val="28"/>
          <w:lang w:val="uk-UA"/>
        </w:rPr>
        <w:t>.</w:t>
      </w:r>
    </w:p>
    <w:p w:rsidR="008D1690" w:rsidRDefault="008D1690" w:rsidP="00E06A47">
      <w:pPr>
        <w:tabs>
          <w:tab w:val="left" w:pos="99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Перейдемо до</w:t>
      </w:r>
      <w:r w:rsidR="007A374D">
        <w:rPr>
          <w:rFonts w:ascii="Times New Roman" w:hAnsi="Times New Roman"/>
          <w:sz w:val="28"/>
          <w:szCs w:val="28"/>
          <w:lang w:val="uk-UA"/>
        </w:rPr>
        <w:t xml:space="preserve"> </w:t>
      </w:r>
      <w:r w:rsidRPr="00863637">
        <w:rPr>
          <w:rFonts w:ascii="Times New Roman" w:hAnsi="Times New Roman"/>
          <w:sz w:val="28"/>
          <w:szCs w:val="28"/>
          <w:lang w:val="uk-UA"/>
        </w:rPr>
        <w:t>деталь</w:t>
      </w:r>
      <w:r>
        <w:rPr>
          <w:rFonts w:ascii="Times New Roman" w:hAnsi="Times New Roman"/>
          <w:sz w:val="28"/>
          <w:szCs w:val="28"/>
          <w:lang w:val="uk-UA"/>
        </w:rPr>
        <w:t>нішої</w:t>
      </w:r>
      <w:r w:rsidR="007A374D">
        <w:rPr>
          <w:rFonts w:ascii="Times New Roman" w:hAnsi="Times New Roman"/>
          <w:sz w:val="28"/>
          <w:szCs w:val="28"/>
          <w:lang w:val="uk-UA"/>
        </w:rPr>
        <w:t xml:space="preserve"> </w:t>
      </w:r>
      <w:r>
        <w:rPr>
          <w:rFonts w:ascii="Times New Roman" w:hAnsi="Times New Roman"/>
          <w:sz w:val="28"/>
          <w:szCs w:val="28"/>
          <w:lang w:val="uk-UA"/>
        </w:rPr>
        <w:t>характеристики дослідження</w:t>
      </w:r>
      <w:r w:rsidR="00E06A47">
        <w:rPr>
          <w:rFonts w:ascii="Times New Roman" w:hAnsi="Times New Roman"/>
          <w:sz w:val="28"/>
          <w:szCs w:val="28"/>
          <w:lang w:val="uk-UA"/>
        </w:rPr>
        <w:t xml:space="preserve">    </w:t>
      </w:r>
      <w:r w:rsidR="007A374D">
        <w:rPr>
          <w:rFonts w:ascii="Times New Roman" w:hAnsi="Times New Roman"/>
          <w:sz w:val="28"/>
          <w:szCs w:val="28"/>
          <w:lang w:val="uk-UA"/>
        </w:rPr>
        <w:t xml:space="preserve"> </w:t>
      </w:r>
      <w:r>
        <w:rPr>
          <w:rFonts w:ascii="Times New Roman" w:hAnsi="Times New Roman"/>
          <w:sz w:val="28"/>
          <w:szCs w:val="28"/>
          <w:lang w:val="uk-UA"/>
        </w:rPr>
        <w:t>згідно з діагностикою рівнів</w:t>
      </w:r>
      <w:r w:rsidRPr="00863637">
        <w:rPr>
          <w:rFonts w:ascii="Times New Roman" w:hAnsi="Times New Roman"/>
          <w:sz w:val="28"/>
          <w:szCs w:val="28"/>
          <w:lang w:val="uk-UA"/>
        </w:rPr>
        <w:t xml:space="preserve"> професійної мобільності майбут</w:t>
      </w:r>
      <w:r>
        <w:rPr>
          <w:rFonts w:ascii="Times New Roman" w:hAnsi="Times New Roman"/>
          <w:sz w:val="28"/>
          <w:szCs w:val="28"/>
          <w:lang w:val="uk-UA"/>
        </w:rPr>
        <w:t>ніх керівників</w:t>
      </w:r>
      <w:r w:rsidR="007A374D">
        <w:rPr>
          <w:rFonts w:ascii="Times New Roman" w:hAnsi="Times New Roman"/>
          <w:sz w:val="28"/>
          <w:szCs w:val="28"/>
          <w:lang w:val="uk-UA"/>
        </w:rPr>
        <w:t xml:space="preserve"> </w:t>
      </w:r>
      <w:r>
        <w:rPr>
          <w:rFonts w:ascii="Times New Roman" w:hAnsi="Times New Roman"/>
          <w:sz w:val="28"/>
          <w:szCs w:val="28"/>
          <w:lang w:val="uk-UA"/>
        </w:rPr>
        <w:t>під час магістерської підготовки за виокремленими</w:t>
      </w:r>
      <w:r w:rsidR="007A374D">
        <w:rPr>
          <w:rFonts w:ascii="Times New Roman" w:hAnsi="Times New Roman"/>
          <w:sz w:val="28"/>
          <w:szCs w:val="28"/>
          <w:lang w:val="uk-UA"/>
        </w:rPr>
        <w:t xml:space="preserve"> </w:t>
      </w:r>
      <w:r>
        <w:rPr>
          <w:rFonts w:ascii="Times New Roman" w:hAnsi="Times New Roman"/>
          <w:sz w:val="28"/>
          <w:szCs w:val="28"/>
          <w:lang w:val="uk-UA"/>
        </w:rPr>
        <w:t>та обґрунтованими критері</w:t>
      </w:r>
      <w:r w:rsidRPr="00863637">
        <w:rPr>
          <w:rFonts w:ascii="Times New Roman" w:hAnsi="Times New Roman"/>
          <w:sz w:val="28"/>
          <w:szCs w:val="28"/>
          <w:lang w:val="uk-UA"/>
        </w:rPr>
        <w:t>ями.</w:t>
      </w:r>
    </w:p>
    <w:p w:rsidR="008D1690" w:rsidRPr="00C45B32" w:rsidRDefault="008D1690" w:rsidP="00E06A47">
      <w:pPr>
        <w:tabs>
          <w:tab w:val="left" w:pos="540"/>
        </w:tabs>
        <w:spacing w:after="0" w:line="360" w:lineRule="auto"/>
        <w:ind w:firstLine="709"/>
        <w:jc w:val="both"/>
        <w:rPr>
          <w:rFonts w:ascii="Times New Roman" w:hAnsi="Times New Roman"/>
          <w:sz w:val="28"/>
          <w:szCs w:val="28"/>
          <w:lang w:val="uk-UA"/>
        </w:rPr>
      </w:pPr>
      <w:r w:rsidRPr="00C45B32">
        <w:rPr>
          <w:rFonts w:ascii="Times New Roman" w:hAnsi="Times New Roman"/>
          <w:sz w:val="28"/>
          <w:szCs w:val="28"/>
          <w:lang w:val="uk-UA"/>
        </w:rPr>
        <w:t>Діагностика</w:t>
      </w:r>
      <w:r w:rsidR="007A374D">
        <w:rPr>
          <w:rFonts w:ascii="Times New Roman" w:hAnsi="Times New Roman"/>
          <w:sz w:val="28"/>
          <w:szCs w:val="28"/>
          <w:lang w:val="uk-UA"/>
        </w:rPr>
        <w:t xml:space="preserve"> </w:t>
      </w:r>
      <w:r w:rsidRPr="00C45B32">
        <w:rPr>
          <w:rFonts w:ascii="Times New Roman" w:hAnsi="Times New Roman"/>
          <w:sz w:val="28"/>
          <w:szCs w:val="28"/>
          <w:lang w:val="uk-UA"/>
        </w:rPr>
        <w:t>вихідних рівнів сформованості професійної мобільності магістрів здійснювалася з урахуванням експертної оцінки сформованості компонентів досліджуваної професійної особистісної якості. Вихідні рівні сформованості професійної мобільності майбутніх менеджерів у сфері освіти</w:t>
      </w:r>
      <w:r w:rsidR="00E06A47">
        <w:rPr>
          <w:rFonts w:ascii="Times New Roman" w:hAnsi="Times New Roman"/>
          <w:sz w:val="28"/>
          <w:szCs w:val="28"/>
          <w:lang w:val="uk-UA"/>
        </w:rPr>
        <w:t xml:space="preserve">    </w:t>
      </w:r>
      <w:r w:rsidR="007A374D">
        <w:rPr>
          <w:rFonts w:ascii="Times New Roman" w:hAnsi="Times New Roman"/>
          <w:sz w:val="28"/>
          <w:szCs w:val="28"/>
          <w:lang w:val="uk-UA"/>
        </w:rPr>
        <w:t xml:space="preserve"> </w:t>
      </w:r>
      <w:r w:rsidRPr="00C45B32">
        <w:rPr>
          <w:rFonts w:ascii="Times New Roman" w:hAnsi="Times New Roman"/>
          <w:sz w:val="28"/>
          <w:szCs w:val="28"/>
          <w:lang w:val="uk-UA"/>
        </w:rPr>
        <w:t xml:space="preserve">представлені в таблиці </w:t>
      </w:r>
      <w:r>
        <w:rPr>
          <w:rFonts w:ascii="Times New Roman" w:hAnsi="Times New Roman"/>
          <w:sz w:val="28"/>
          <w:szCs w:val="28"/>
          <w:lang w:val="uk-UA"/>
        </w:rPr>
        <w:t>3.1</w:t>
      </w:r>
      <w:r w:rsidRPr="00C45B32">
        <w:rPr>
          <w:rFonts w:ascii="Times New Roman" w:hAnsi="Times New Roman"/>
          <w:sz w:val="28"/>
          <w:szCs w:val="28"/>
          <w:lang w:val="uk-UA"/>
        </w:rPr>
        <w:t>.</w:t>
      </w:r>
    </w:p>
    <w:p w:rsidR="008D1690" w:rsidRPr="00C45B32" w:rsidRDefault="008D1690" w:rsidP="008D1690">
      <w:pPr>
        <w:tabs>
          <w:tab w:val="left" w:pos="900"/>
        </w:tabs>
        <w:spacing w:after="0" w:line="360" w:lineRule="auto"/>
        <w:ind w:firstLine="709"/>
        <w:jc w:val="right"/>
        <w:rPr>
          <w:rFonts w:ascii="Times New Roman" w:hAnsi="Times New Roman"/>
          <w:b/>
          <w:sz w:val="28"/>
          <w:szCs w:val="28"/>
          <w:lang w:val="uk-UA"/>
        </w:rPr>
      </w:pPr>
      <w:r w:rsidRPr="00C45B32">
        <w:rPr>
          <w:rFonts w:ascii="Times New Roman" w:hAnsi="Times New Roman"/>
          <w:b/>
          <w:sz w:val="28"/>
          <w:szCs w:val="28"/>
          <w:lang w:val="uk-UA"/>
        </w:rPr>
        <w:t xml:space="preserve">Таблиця 3. </w:t>
      </w:r>
      <w:r>
        <w:rPr>
          <w:rFonts w:ascii="Times New Roman" w:hAnsi="Times New Roman"/>
          <w:b/>
          <w:sz w:val="28"/>
          <w:szCs w:val="28"/>
          <w:lang w:val="uk-UA"/>
        </w:rPr>
        <w:t>1</w:t>
      </w:r>
      <w:r w:rsidRPr="00C45B32">
        <w:rPr>
          <w:rFonts w:ascii="Times New Roman" w:hAnsi="Times New Roman"/>
          <w:b/>
          <w:sz w:val="28"/>
          <w:szCs w:val="28"/>
          <w:lang w:val="uk-UA"/>
        </w:rPr>
        <w:t xml:space="preserve">. </w:t>
      </w:r>
    </w:p>
    <w:p w:rsidR="008D1690" w:rsidRPr="00C45B32" w:rsidRDefault="008D1690" w:rsidP="008D1690">
      <w:pPr>
        <w:tabs>
          <w:tab w:val="left" w:pos="900"/>
        </w:tabs>
        <w:spacing w:after="0" w:line="360" w:lineRule="auto"/>
        <w:ind w:firstLine="709"/>
        <w:jc w:val="both"/>
        <w:rPr>
          <w:rFonts w:ascii="Times New Roman" w:hAnsi="Times New Roman"/>
          <w:b/>
          <w:sz w:val="28"/>
          <w:szCs w:val="28"/>
          <w:lang w:val="uk-UA"/>
        </w:rPr>
      </w:pPr>
      <w:r w:rsidRPr="00C45B32">
        <w:rPr>
          <w:rFonts w:ascii="Times New Roman" w:hAnsi="Times New Roman"/>
          <w:b/>
          <w:sz w:val="28"/>
          <w:szCs w:val="28"/>
          <w:lang w:val="uk-UA"/>
        </w:rPr>
        <w:t xml:space="preserve">Вихідні </w:t>
      </w:r>
      <w:r>
        <w:rPr>
          <w:rFonts w:ascii="Times New Roman" w:hAnsi="Times New Roman"/>
          <w:b/>
          <w:sz w:val="28"/>
          <w:szCs w:val="28"/>
          <w:lang w:val="uk-UA"/>
        </w:rPr>
        <w:t xml:space="preserve">рівні </w:t>
      </w:r>
      <w:r w:rsidRPr="00C45B32">
        <w:rPr>
          <w:rFonts w:ascii="Times New Roman" w:hAnsi="Times New Roman"/>
          <w:b/>
          <w:sz w:val="28"/>
          <w:szCs w:val="28"/>
          <w:lang w:val="uk-UA"/>
        </w:rPr>
        <w:t xml:space="preserve">сформованості професійної мобільності майбутніх </w:t>
      </w:r>
      <w:r>
        <w:rPr>
          <w:rFonts w:ascii="Times New Roman" w:hAnsi="Times New Roman"/>
          <w:b/>
          <w:sz w:val="28"/>
          <w:szCs w:val="28"/>
          <w:lang w:val="uk-UA"/>
        </w:rPr>
        <w:t xml:space="preserve">управлінців у сфері освіти </w:t>
      </w:r>
    </w:p>
    <w:tbl>
      <w:tblPr>
        <w:tblStyle w:val="ab"/>
        <w:tblW w:w="9752" w:type="dxa"/>
        <w:tblLook w:val="01E0" w:firstRow="1" w:lastRow="1" w:firstColumn="1" w:lastColumn="1" w:noHBand="0" w:noVBand="0"/>
      </w:tblPr>
      <w:tblGrid>
        <w:gridCol w:w="2235"/>
        <w:gridCol w:w="3543"/>
        <w:gridCol w:w="3974"/>
      </w:tblGrid>
      <w:tr w:rsidR="008D1690" w:rsidRPr="00543795" w:rsidTr="00E06A47">
        <w:tc>
          <w:tcPr>
            <w:tcW w:w="2235" w:type="dxa"/>
          </w:tcPr>
          <w:p w:rsidR="008D1690" w:rsidRPr="00E06A47" w:rsidRDefault="008D1690" w:rsidP="00E06A47">
            <w:pPr>
              <w:tabs>
                <w:tab w:val="left" w:pos="900"/>
              </w:tabs>
              <w:jc w:val="center"/>
              <w:rPr>
                <w:rFonts w:ascii="Times New Roman" w:hAnsi="Times New Roman"/>
                <w:b/>
                <w:sz w:val="26"/>
                <w:szCs w:val="28"/>
                <w:lang w:val="uk-UA"/>
              </w:rPr>
            </w:pPr>
            <w:r w:rsidRPr="00E06A47">
              <w:rPr>
                <w:rFonts w:ascii="Times New Roman" w:hAnsi="Times New Roman"/>
                <w:b/>
                <w:sz w:val="26"/>
                <w:szCs w:val="28"/>
                <w:lang w:val="uk-UA"/>
              </w:rPr>
              <w:t>Критерії</w:t>
            </w:r>
          </w:p>
        </w:tc>
        <w:tc>
          <w:tcPr>
            <w:tcW w:w="3543" w:type="dxa"/>
          </w:tcPr>
          <w:p w:rsidR="008D1690" w:rsidRPr="00E06A47" w:rsidRDefault="008D1690" w:rsidP="00E06A47">
            <w:pPr>
              <w:tabs>
                <w:tab w:val="left" w:pos="900"/>
              </w:tabs>
              <w:jc w:val="center"/>
              <w:rPr>
                <w:rFonts w:ascii="Times New Roman" w:hAnsi="Times New Roman"/>
                <w:b/>
                <w:sz w:val="26"/>
                <w:szCs w:val="28"/>
                <w:lang w:val="uk-UA"/>
              </w:rPr>
            </w:pPr>
            <w:r w:rsidRPr="00E06A47">
              <w:rPr>
                <w:rFonts w:ascii="Times New Roman" w:hAnsi="Times New Roman"/>
                <w:b/>
                <w:sz w:val="26"/>
                <w:szCs w:val="28"/>
                <w:lang w:val="uk-UA"/>
              </w:rPr>
              <w:t>Показники вияву</w:t>
            </w:r>
          </w:p>
        </w:tc>
        <w:tc>
          <w:tcPr>
            <w:tcW w:w="3974" w:type="dxa"/>
          </w:tcPr>
          <w:p w:rsidR="008D1690" w:rsidRPr="00E06A47" w:rsidRDefault="008D1690" w:rsidP="00E06A47">
            <w:pPr>
              <w:tabs>
                <w:tab w:val="left" w:pos="900"/>
              </w:tabs>
              <w:jc w:val="center"/>
              <w:rPr>
                <w:rFonts w:ascii="Times New Roman" w:hAnsi="Times New Roman"/>
                <w:b/>
                <w:sz w:val="26"/>
                <w:szCs w:val="28"/>
                <w:lang w:val="uk-UA"/>
              </w:rPr>
            </w:pPr>
            <w:r w:rsidRPr="00E06A47">
              <w:rPr>
                <w:rFonts w:ascii="Times New Roman" w:hAnsi="Times New Roman"/>
                <w:b/>
                <w:sz w:val="26"/>
                <w:szCs w:val="28"/>
                <w:lang w:val="uk-UA"/>
              </w:rPr>
              <w:t>Шкала вимірів рівнів</w:t>
            </w:r>
          </w:p>
        </w:tc>
      </w:tr>
      <w:tr w:rsidR="008D1690" w:rsidRPr="00543795" w:rsidTr="00E06A47">
        <w:tc>
          <w:tcPr>
            <w:tcW w:w="2235" w:type="dxa"/>
            <w:vAlign w:val="center"/>
          </w:tcPr>
          <w:p w:rsidR="008D1690" w:rsidRPr="00E06A47" w:rsidRDefault="008D1690" w:rsidP="00E06A47">
            <w:pPr>
              <w:tabs>
                <w:tab w:val="left" w:pos="900"/>
              </w:tabs>
              <w:rPr>
                <w:rFonts w:ascii="Times New Roman" w:hAnsi="Times New Roman"/>
                <w:b/>
                <w:i/>
                <w:sz w:val="26"/>
                <w:szCs w:val="28"/>
                <w:lang w:val="uk-UA"/>
              </w:rPr>
            </w:pPr>
            <w:r w:rsidRPr="00E06A47">
              <w:rPr>
                <w:rFonts w:ascii="Times New Roman" w:hAnsi="Times New Roman"/>
                <w:b/>
                <w:i/>
                <w:sz w:val="26"/>
                <w:szCs w:val="28"/>
                <w:lang w:val="uk-UA"/>
              </w:rPr>
              <w:t>Суб’</w:t>
            </w:r>
            <w:r w:rsidRPr="00E06A47">
              <w:rPr>
                <w:rFonts w:ascii="Times New Roman" w:hAnsi="Times New Roman"/>
                <w:b/>
                <w:i/>
                <w:sz w:val="26"/>
                <w:szCs w:val="28"/>
                <w:lang w:val="en-US"/>
              </w:rPr>
              <w:t>єктно</w:t>
            </w:r>
            <w:r w:rsidRPr="00E06A47">
              <w:rPr>
                <w:rFonts w:ascii="Times New Roman" w:hAnsi="Times New Roman"/>
                <w:b/>
                <w:i/>
                <w:sz w:val="26"/>
                <w:szCs w:val="28"/>
                <w:lang w:val="uk-UA"/>
              </w:rPr>
              <w:t>-</w:t>
            </w:r>
            <w:r w:rsidRPr="00E06A47">
              <w:rPr>
                <w:rFonts w:ascii="Times New Roman" w:hAnsi="Times New Roman"/>
                <w:b/>
                <w:i/>
                <w:sz w:val="26"/>
                <w:szCs w:val="28"/>
                <w:lang w:val="en-US"/>
              </w:rPr>
              <w:t>орієнтований</w:t>
            </w:r>
          </w:p>
        </w:tc>
        <w:tc>
          <w:tcPr>
            <w:tcW w:w="3543" w:type="dxa"/>
          </w:tcPr>
          <w:p w:rsidR="008D1690" w:rsidRPr="00E06A47" w:rsidRDefault="008D1690" w:rsidP="00E06A47">
            <w:pPr>
              <w:tabs>
                <w:tab w:val="left" w:pos="900"/>
              </w:tabs>
              <w:jc w:val="both"/>
              <w:rPr>
                <w:rFonts w:ascii="Times New Roman" w:hAnsi="Times New Roman"/>
                <w:sz w:val="26"/>
                <w:szCs w:val="28"/>
                <w:lang w:val="uk-UA"/>
              </w:rPr>
            </w:pPr>
            <w:r w:rsidRPr="00E06A47">
              <w:rPr>
                <w:rFonts w:ascii="Times New Roman" w:hAnsi="Times New Roman"/>
                <w:sz w:val="26"/>
                <w:szCs w:val="28"/>
                <w:lang w:val="uk-UA"/>
              </w:rPr>
              <w:t>Вияв: спрямованість магістрів у професійній діяльності; мотивації досягнення, бажання бути успішним; рівень свободи вибору у прийнятті й реалізації рішень; реалізація потреби в саморозвитку</w:t>
            </w:r>
          </w:p>
        </w:tc>
        <w:tc>
          <w:tcPr>
            <w:tcW w:w="3974" w:type="dxa"/>
          </w:tcPr>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Усвідомлено-діяльнісний - 9-10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Активно-пошуковий – 6 -8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Обмежено-пошуковий – 4 -5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Пасивний</w:t>
            </w:r>
            <w:r w:rsidR="007A374D" w:rsidRPr="00E06A47">
              <w:rPr>
                <w:rFonts w:ascii="Times New Roman" w:hAnsi="Times New Roman"/>
                <w:sz w:val="26"/>
                <w:szCs w:val="28"/>
                <w:lang w:val="uk-UA"/>
              </w:rPr>
              <w:t xml:space="preserve"> </w:t>
            </w:r>
            <w:r w:rsidRPr="00E06A47">
              <w:rPr>
                <w:rFonts w:ascii="Times New Roman" w:hAnsi="Times New Roman"/>
                <w:sz w:val="26"/>
                <w:szCs w:val="28"/>
                <w:lang w:val="uk-UA"/>
              </w:rPr>
              <w:t>– 0 – 3 б.</w:t>
            </w:r>
          </w:p>
        </w:tc>
      </w:tr>
      <w:tr w:rsidR="008D1690" w:rsidRPr="00543795" w:rsidTr="00E06A47">
        <w:tc>
          <w:tcPr>
            <w:tcW w:w="2235" w:type="dxa"/>
            <w:vAlign w:val="center"/>
          </w:tcPr>
          <w:p w:rsidR="008D1690" w:rsidRPr="00E06A47" w:rsidRDefault="008D1690" w:rsidP="00E06A47">
            <w:pPr>
              <w:tabs>
                <w:tab w:val="left" w:pos="900"/>
              </w:tabs>
              <w:rPr>
                <w:rFonts w:ascii="Times New Roman" w:hAnsi="Times New Roman"/>
                <w:b/>
                <w:i/>
                <w:sz w:val="26"/>
                <w:szCs w:val="28"/>
                <w:lang w:val="uk-UA"/>
              </w:rPr>
            </w:pPr>
            <w:r w:rsidRPr="00E06A47">
              <w:rPr>
                <w:rFonts w:ascii="Times New Roman" w:hAnsi="Times New Roman"/>
                <w:b/>
                <w:i/>
                <w:sz w:val="26"/>
                <w:szCs w:val="28"/>
                <w:lang w:val="uk-UA"/>
              </w:rPr>
              <w:t>Інформаційно-пізнавальний</w:t>
            </w:r>
          </w:p>
        </w:tc>
        <w:tc>
          <w:tcPr>
            <w:tcW w:w="3543" w:type="dxa"/>
          </w:tcPr>
          <w:p w:rsidR="008D1690" w:rsidRPr="00E06A47" w:rsidRDefault="008D1690" w:rsidP="00E06A47">
            <w:pPr>
              <w:tabs>
                <w:tab w:val="left" w:pos="900"/>
              </w:tabs>
              <w:jc w:val="both"/>
              <w:rPr>
                <w:rFonts w:ascii="Times New Roman" w:hAnsi="Times New Roman"/>
                <w:sz w:val="26"/>
                <w:szCs w:val="28"/>
                <w:lang w:val="uk-UA"/>
              </w:rPr>
            </w:pPr>
            <w:r w:rsidRPr="00E06A47">
              <w:rPr>
                <w:rFonts w:ascii="Times New Roman" w:hAnsi="Times New Roman"/>
                <w:sz w:val="26"/>
                <w:szCs w:val="28"/>
                <w:lang w:val="uk-UA"/>
              </w:rPr>
              <w:t>Зміна розуміння студентами сутності феномена «професійна мобільність»; усвідомлення концептуальних засад міжособистісної взаємодії</w:t>
            </w:r>
          </w:p>
        </w:tc>
        <w:tc>
          <w:tcPr>
            <w:tcW w:w="3974" w:type="dxa"/>
          </w:tcPr>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Усвідомлено-діяльнісний– 9-10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Активно-пошуковий – 6 -8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Обмежено-пошуковий–4-5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Пасивний</w:t>
            </w:r>
            <w:r w:rsidR="007A374D" w:rsidRPr="00E06A47">
              <w:rPr>
                <w:rFonts w:ascii="Times New Roman" w:hAnsi="Times New Roman"/>
                <w:sz w:val="26"/>
                <w:szCs w:val="28"/>
                <w:lang w:val="uk-UA"/>
              </w:rPr>
              <w:t xml:space="preserve"> </w:t>
            </w:r>
            <w:r w:rsidRPr="00E06A47">
              <w:rPr>
                <w:rFonts w:ascii="Times New Roman" w:hAnsi="Times New Roman"/>
                <w:sz w:val="26"/>
                <w:szCs w:val="28"/>
                <w:lang w:val="uk-UA"/>
              </w:rPr>
              <w:t>– 0 – 3 б.</w:t>
            </w:r>
          </w:p>
        </w:tc>
      </w:tr>
      <w:tr w:rsidR="008D1690" w:rsidRPr="00543795" w:rsidTr="00E06A47">
        <w:tc>
          <w:tcPr>
            <w:tcW w:w="2235" w:type="dxa"/>
            <w:vAlign w:val="center"/>
          </w:tcPr>
          <w:p w:rsidR="008D1690" w:rsidRPr="00E06A47" w:rsidRDefault="008D1690" w:rsidP="00E06A47">
            <w:pPr>
              <w:tabs>
                <w:tab w:val="left" w:pos="900"/>
              </w:tabs>
              <w:rPr>
                <w:rFonts w:ascii="Times New Roman" w:hAnsi="Times New Roman"/>
                <w:b/>
                <w:i/>
                <w:sz w:val="26"/>
                <w:szCs w:val="28"/>
                <w:lang w:val="uk-UA"/>
              </w:rPr>
            </w:pPr>
            <w:r w:rsidRPr="00E06A47">
              <w:rPr>
                <w:rFonts w:ascii="Times New Roman" w:hAnsi="Times New Roman"/>
                <w:b/>
                <w:i/>
                <w:sz w:val="26"/>
                <w:szCs w:val="28"/>
                <w:lang w:val="uk-UA"/>
              </w:rPr>
              <w:t>Діяльнісно-технологічний</w:t>
            </w:r>
          </w:p>
        </w:tc>
        <w:tc>
          <w:tcPr>
            <w:tcW w:w="3543" w:type="dxa"/>
          </w:tcPr>
          <w:p w:rsidR="008D1690" w:rsidRPr="00E06A47" w:rsidRDefault="008D1690" w:rsidP="00E06A47">
            <w:pPr>
              <w:tabs>
                <w:tab w:val="left" w:pos="900"/>
              </w:tabs>
              <w:jc w:val="both"/>
              <w:rPr>
                <w:rFonts w:ascii="Times New Roman" w:hAnsi="Times New Roman"/>
                <w:sz w:val="26"/>
                <w:szCs w:val="28"/>
                <w:lang w:val="uk-UA"/>
              </w:rPr>
            </w:pPr>
            <w:r w:rsidRPr="00E06A47">
              <w:rPr>
                <w:rFonts w:ascii="Times New Roman" w:hAnsi="Times New Roman"/>
                <w:sz w:val="26"/>
                <w:szCs w:val="28"/>
                <w:lang w:val="uk-UA"/>
              </w:rPr>
              <w:t>Сформованість організаційно-конструктивних; рефлексивних;</w:t>
            </w:r>
          </w:p>
          <w:p w:rsidR="008D1690" w:rsidRPr="00E06A47" w:rsidRDefault="008D1690" w:rsidP="00E06A47">
            <w:pPr>
              <w:tabs>
                <w:tab w:val="left" w:pos="900"/>
              </w:tabs>
              <w:jc w:val="both"/>
              <w:rPr>
                <w:rFonts w:ascii="Times New Roman" w:hAnsi="Times New Roman"/>
                <w:sz w:val="26"/>
                <w:szCs w:val="28"/>
                <w:lang w:val="uk-UA"/>
              </w:rPr>
            </w:pPr>
            <w:r w:rsidRPr="00E06A47">
              <w:rPr>
                <w:rFonts w:ascii="Times New Roman" w:hAnsi="Times New Roman"/>
                <w:sz w:val="26"/>
                <w:szCs w:val="28"/>
                <w:lang w:val="uk-UA"/>
              </w:rPr>
              <w:t xml:space="preserve">аналітико-діагностичних; прогностичних умінь; активне самовиявлення </w:t>
            </w:r>
          </w:p>
        </w:tc>
        <w:tc>
          <w:tcPr>
            <w:tcW w:w="3974" w:type="dxa"/>
          </w:tcPr>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Усвідомлено-діяльнісний - 9-10б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Активно-пошуковий – 6 -8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Обмежено-пошуковий– 4 -5 б.</w:t>
            </w:r>
          </w:p>
          <w:p w:rsidR="008D1690" w:rsidRPr="00E06A47" w:rsidRDefault="008D1690" w:rsidP="00E06A47">
            <w:pPr>
              <w:tabs>
                <w:tab w:val="left" w:pos="900"/>
              </w:tabs>
              <w:rPr>
                <w:rFonts w:ascii="Times New Roman" w:hAnsi="Times New Roman"/>
                <w:sz w:val="26"/>
                <w:szCs w:val="28"/>
                <w:lang w:val="uk-UA"/>
              </w:rPr>
            </w:pPr>
            <w:r w:rsidRPr="00E06A47">
              <w:rPr>
                <w:rFonts w:ascii="Times New Roman" w:hAnsi="Times New Roman"/>
                <w:sz w:val="26"/>
                <w:szCs w:val="28"/>
                <w:lang w:val="uk-UA"/>
              </w:rPr>
              <w:t>Пасивний</w:t>
            </w:r>
            <w:r w:rsidR="007A374D" w:rsidRPr="00E06A47">
              <w:rPr>
                <w:rFonts w:ascii="Times New Roman" w:hAnsi="Times New Roman"/>
                <w:sz w:val="26"/>
                <w:szCs w:val="28"/>
                <w:lang w:val="uk-UA"/>
              </w:rPr>
              <w:t xml:space="preserve"> </w:t>
            </w:r>
            <w:r w:rsidRPr="00E06A47">
              <w:rPr>
                <w:rFonts w:ascii="Times New Roman" w:hAnsi="Times New Roman"/>
                <w:sz w:val="26"/>
                <w:szCs w:val="28"/>
                <w:lang w:val="uk-UA"/>
              </w:rPr>
              <w:t>– 0 – 3 б.</w:t>
            </w:r>
          </w:p>
        </w:tc>
      </w:tr>
    </w:tbl>
    <w:p w:rsidR="00E06A47" w:rsidRPr="00685D2E" w:rsidRDefault="00E06A47" w:rsidP="008D1690">
      <w:pPr>
        <w:tabs>
          <w:tab w:val="left" w:pos="567"/>
        </w:tabs>
        <w:spacing w:after="0" w:line="360" w:lineRule="auto"/>
        <w:ind w:firstLine="709"/>
        <w:jc w:val="both"/>
        <w:rPr>
          <w:rFonts w:ascii="Times New Roman" w:hAnsi="Times New Roman"/>
          <w:sz w:val="28"/>
          <w:szCs w:val="28"/>
        </w:rPr>
      </w:pPr>
    </w:p>
    <w:p w:rsidR="008D1690" w:rsidRPr="0027501F" w:rsidRDefault="008D1690" w:rsidP="00E06A47">
      <w:pPr>
        <w:tabs>
          <w:tab w:val="left" w:pos="567"/>
        </w:tabs>
        <w:spacing w:after="0" w:line="360" w:lineRule="auto"/>
        <w:ind w:firstLine="709"/>
        <w:jc w:val="both"/>
        <w:rPr>
          <w:rFonts w:ascii="Times New Roman" w:hAnsi="Times New Roman"/>
          <w:sz w:val="28"/>
          <w:szCs w:val="28"/>
          <w:lang w:val="uk-UA"/>
        </w:rPr>
      </w:pPr>
      <w:r w:rsidRPr="007D207C">
        <w:rPr>
          <w:rFonts w:ascii="Times New Roman" w:hAnsi="Times New Roman"/>
          <w:sz w:val="28"/>
          <w:szCs w:val="28"/>
          <w:lang w:val="uk-UA"/>
        </w:rPr>
        <w:t>Для студентів з обмежено-пошуковим рівнем (4–5 балів) була характерною</w:t>
      </w:r>
      <w:r w:rsidR="007A374D">
        <w:rPr>
          <w:rFonts w:ascii="Times New Roman" w:hAnsi="Times New Roman"/>
          <w:sz w:val="28"/>
          <w:szCs w:val="28"/>
          <w:lang w:val="uk-UA"/>
        </w:rPr>
        <w:t xml:space="preserve"> </w:t>
      </w:r>
      <w:r w:rsidRPr="007D207C">
        <w:rPr>
          <w:rFonts w:ascii="Times New Roman" w:hAnsi="Times New Roman"/>
          <w:sz w:val="28"/>
          <w:szCs w:val="28"/>
          <w:lang w:val="uk-UA"/>
        </w:rPr>
        <w:t xml:space="preserve">невизначеність професійно-ціннісних орієнтирів, нестабільна </w:t>
      </w:r>
      <w:r w:rsidRPr="007D207C">
        <w:rPr>
          <w:rFonts w:ascii="Times New Roman" w:hAnsi="Times New Roman"/>
          <w:sz w:val="28"/>
          <w:szCs w:val="28"/>
          <w:lang w:val="uk-UA"/>
        </w:rPr>
        <w:lastRenderedPageBreak/>
        <w:t>мотивація досягнення та активність, адаптивність мала епізодичний характер. У магістрів з пасивним рівнем (0</w:t>
      </w:r>
      <w:r w:rsidR="006C3F7F">
        <w:rPr>
          <w:rFonts w:ascii="Times New Roman" w:hAnsi="Times New Roman"/>
          <w:sz w:val="28"/>
          <w:szCs w:val="28"/>
          <w:lang w:val="uk-UA"/>
        </w:rPr>
        <w:t>–</w:t>
      </w:r>
      <w:r w:rsidRPr="007D207C">
        <w:rPr>
          <w:rFonts w:ascii="Times New Roman" w:hAnsi="Times New Roman"/>
          <w:sz w:val="28"/>
          <w:szCs w:val="28"/>
          <w:lang w:val="uk-UA"/>
        </w:rPr>
        <w:t>3 бали) цілеспрямованість мотивації знаходилась у стадії формування, а мотивація досягнення була невизначеною, а також низьким був рівень</w:t>
      </w:r>
      <w:r w:rsidR="007A374D">
        <w:rPr>
          <w:rFonts w:ascii="Times New Roman" w:hAnsi="Times New Roman"/>
          <w:sz w:val="28"/>
          <w:szCs w:val="28"/>
          <w:lang w:val="uk-UA"/>
        </w:rPr>
        <w:t xml:space="preserve"> </w:t>
      </w:r>
      <w:r w:rsidRPr="007D207C">
        <w:rPr>
          <w:rFonts w:ascii="Times New Roman" w:hAnsi="Times New Roman"/>
          <w:sz w:val="28"/>
          <w:szCs w:val="28"/>
          <w:lang w:val="uk-UA"/>
        </w:rPr>
        <w:t xml:space="preserve">адаптивності. Середнє кількісне значення </w:t>
      </w:r>
      <w:r>
        <w:rPr>
          <w:rFonts w:ascii="Times New Roman" w:hAnsi="Times New Roman"/>
          <w:sz w:val="28"/>
          <w:szCs w:val="28"/>
          <w:lang w:val="uk-UA"/>
        </w:rPr>
        <w:t xml:space="preserve">кожного </w:t>
      </w:r>
      <w:r w:rsidRPr="007D207C">
        <w:rPr>
          <w:rFonts w:ascii="Times New Roman" w:hAnsi="Times New Roman"/>
          <w:sz w:val="28"/>
          <w:szCs w:val="28"/>
        </w:rPr>
        <w:t xml:space="preserve">критерію визначали за формулою: </w:t>
      </w:r>
      <w:r w:rsidRPr="007D207C">
        <w:rPr>
          <w:rFonts w:ascii="Times New Roman" w:hAnsi="Times New Roman"/>
          <w:sz w:val="28"/>
          <w:szCs w:val="28"/>
          <w:lang w:val="uk-UA"/>
        </w:rPr>
        <w:t>С = ( С1 + С2+ С3 + С4 +С5 ): 5.</w:t>
      </w:r>
      <w:r w:rsidR="007A374D">
        <w:rPr>
          <w:rFonts w:ascii="Times New Roman" w:hAnsi="Times New Roman"/>
          <w:sz w:val="28"/>
          <w:szCs w:val="28"/>
          <w:lang w:val="uk-UA"/>
        </w:rPr>
        <w:t xml:space="preserve"> </w:t>
      </w:r>
      <w:r w:rsidRPr="007D207C">
        <w:rPr>
          <w:rFonts w:ascii="Times New Roman" w:hAnsi="Times New Roman"/>
          <w:sz w:val="28"/>
          <w:szCs w:val="28"/>
          <w:lang w:val="uk-UA"/>
        </w:rPr>
        <w:t>Аналогічно здійснювали обрахунки за усіма показниками.</w:t>
      </w:r>
    </w:p>
    <w:p w:rsidR="008D1690" w:rsidRPr="0027501F"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w:t>
      </w:r>
      <w:r w:rsidRPr="0027501F">
        <w:rPr>
          <w:rFonts w:ascii="Times New Roman" w:hAnsi="Times New Roman"/>
          <w:sz w:val="28"/>
          <w:szCs w:val="28"/>
          <w:lang w:val="uk-UA"/>
        </w:rPr>
        <w:t xml:space="preserve">реалізації </w:t>
      </w:r>
      <w:r>
        <w:rPr>
          <w:rFonts w:ascii="Times New Roman" w:hAnsi="Times New Roman"/>
          <w:sz w:val="28"/>
          <w:szCs w:val="28"/>
          <w:lang w:val="uk-UA"/>
        </w:rPr>
        <w:t>вказаних завдань з використанням методу</w:t>
      </w:r>
      <w:r w:rsidRPr="0027501F">
        <w:rPr>
          <w:rFonts w:ascii="Times New Roman" w:hAnsi="Times New Roman"/>
          <w:sz w:val="28"/>
          <w:szCs w:val="28"/>
          <w:lang w:val="uk-UA"/>
        </w:rPr>
        <w:t xml:space="preserve"> анкетування </w:t>
      </w:r>
      <w:r>
        <w:rPr>
          <w:rFonts w:ascii="Times New Roman" w:hAnsi="Times New Roman"/>
          <w:sz w:val="28"/>
          <w:szCs w:val="28"/>
          <w:lang w:val="uk-UA"/>
        </w:rPr>
        <w:t>(авторський варіант) (</w:t>
      </w:r>
      <w:r>
        <w:rPr>
          <w:rFonts w:ascii="Times New Roman" w:hAnsi="Times New Roman"/>
          <w:i/>
          <w:sz w:val="28"/>
          <w:szCs w:val="28"/>
          <w:lang w:val="uk-UA"/>
        </w:rPr>
        <w:t xml:space="preserve">Додаток </w:t>
      </w:r>
      <w:r w:rsidR="006C3F7F">
        <w:rPr>
          <w:rFonts w:ascii="Times New Roman" w:hAnsi="Times New Roman"/>
          <w:i/>
          <w:sz w:val="28"/>
          <w:szCs w:val="28"/>
          <w:lang w:val="uk-UA"/>
        </w:rPr>
        <w:t>Б</w:t>
      </w:r>
      <w:r>
        <w:rPr>
          <w:rFonts w:ascii="Times New Roman" w:hAnsi="Times New Roman"/>
          <w:sz w:val="28"/>
          <w:szCs w:val="28"/>
          <w:lang w:val="uk-UA"/>
        </w:rPr>
        <w:t xml:space="preserve">) </w:t>
      </w:r>
      <w:r w:rsidRPr="004C1ADE">
        <w:rPr>
          <w:rFonts w:ascii="Times New Roman" w:hAnsi="Times New Roman"/>
          <w:b/>
          <w:sz w:val="28"/>
          <w:szCs w:val="28"/>
          <w:lang w:val="uk-UA"/>
        </w:rPr>
        <w:t>когнітивного компонента</w:t>
      </w:r>
      <w:r>
        <w:rPr>
          <w:rFonts w:ascii="Times New Roman" w:hAnsi="Times New Roman"/>
          <w:sz w:val="28"/>
          <w:szCs w:val="28"/>
          <w:lang w:val="uk-UA"/>
        </w:rPr>
        <w:t xml:space="preserve"> </w:t>
      </w:r>
      <w:r w:rsidRPr="0027501F">
        <w:rPr>
          <w:rFonts w:ascii="Times New Roman" w:hAnsi="Times New Roman"/>
          <w:sz w:val="28"/>
          <w:szCs w:val="28"/>
          <w:lang w:val="uk-UA"/>
        </w:rPr>
        <w:t>передусім</w:t>
      </w:r>
      <w:r>
        <w:rPr>
          <w:rFonts w:ascii="Times New Roman" w:hAnsi="Times New Roman"/>
          <w:sz w:val="28"/>
          <w:szCs w:val="28"/>
          <w:lang w:val="uk-UA"/>
        </w:rPr>
        <w:t xml:space="preserve"> було виявлено</w:t>
      </w:r>
      <w:r w:rsidRPr="0027501F">
        <w:rPr>
          <w:rFonts w:ascii="Times New Roman" w:hAnsi="Times New Roman"/>
          <w:sz w:val="28"/>
          <w:szCs w:val="28"/>
          <w:lang w:val="uk-UA"/>
        </w:rPr>
        <w:t xml:space="preserve"> характер ставлення </w:t>
      </w:r>
      <w:r>
        <w:rPr>
          <w:rFonts w:ascii="Times New Roman" w:hAnsi="Times New Roman"/>
          <w:sz w:val="28"/>
          <w:szCs w:val="28"/>
          <w:lang w:val="uk-UA"/>
        </w:rPr>
        <w:t xml:space="preserve">майбутніх менеджерів </w:t>
      </w:r>
      <w:r w:rsidRPr="0027501F">
        <w:rPr>
          <w:rFonts w:ascii="Times New Roman" w:hAnsi="Times New Roman"/>
          <w:sz w:val="28"/>
          <w:szCs w:val="28"/>
          <w:lang w:val="uk-UA"/>
        </w:rPr>
        <w:t xml:space="preserve">до необхідності формування професійної мобільності як інтегрованої якості </w:t>
      </w:r>
      <w:r>
        <w:rPr>
          <w:rFonts w:ascii="Times New Roman" w:hAnsi="Times New Roman"/>
          <w:sz w:val="28"/>
          <w:szCs w:val="28"/>
          <w:lang w:val="uk-UA"/>
        </w:rPr>
        <w:t>особистості</w:t>
      </w:r>
      <w:r w:rsidRPr="0027501F">
        <w:rPr>
          <w:rFonts w:ascii="Times New Roman" w:hAnsi="Times New Roman"/>
          <w:sz w:val="28"/>
          <w:szCs w:val="28"/>
          <w:lang w:val="uk-UA"/>
        </w:rPr>
        <w:t xml:space="preserve"> </w:t>
      </w:r>
      <w:r>
        <w:rPr>
          <w:rFonts w:ascii="Times New Roman" w:hAnsi="Times New Roman"/>
          <w:sz w:val="28"/>
          <w:szCs w:val="28"/>
          <w:lang w:val="uk-UA"/>
        </w:rPr>
        <w:t>управлінця, оцінка її вагомості</w:t>
      </w:r>
      <w:r w:rsidR="007A374D">
        <w:rPr>
          <w:rFonts w:ascii="Times New Roman" w:hAnsi="Times New Roman"/>
          <w:sz w:val="28"/>
          <w:szCs w:val="28"/>
          <w:lang w:val="uk-UA"/>
        </w:rPr>
        <w:t xml:space="preserve"> </w:t>
      </w:r>
      <w:r>
        <w:rPr>
          <w:rFonts w:ascii="Times New Roman" w:hAnsi="Times New Roman"/>
          <w:sz w:val="28"/>
          <w:szCs w:val="28"/>
          <w:lang w:val="uk-UA"/>
        </w:rPr>
        <w:t>у професійній діяльності, їхню</w:t>
      </w:r>
      <w:r w:rsidRPr="0027501F">
        <w:rPr>
          <w:rFonts w:ascii="Times New Roman" w:hAnsi="Times New Roman"/>
          <w:sz w:val="28"/>
          <w:szCs w:val="28"/>
          <w:lang w:val="uk-UA"/>
        </w:rPr>
        <w:t xml:space="preserve"> </w:t>
      </w:r>
      <w:r>
        <w:rPr>
          <w:rFonts w:ascii="Times New Roman" w:hAnsi="Times New Roman"/>
          <w:sz w:val="28"/>
          <w:szCs w:val="28"/>
          <w:lang w:val="uk-UA"/>
        </w:rPr>
        <w:t>обізнаність</w:t>
      </w:r>
      <w:r w:rsidR="007A374D">
        <w:rPr>
          <w:rFonts w:ascii="Times New Roman" w:hAnsi="Times New Roman"/>
          <w:sz w:val="28"/>
          <w:szCs w:val="28"/>
          <w:lang w:val="uk-UA"/>
        </w:rPr>
        <w:t xml:space="preserve"> </w:t>
      </w:r>
      <w:r>
        <w:rPr>
          <w:rFonts w:ascii="Times New Roman" w:hAnsi="Times New Roman"/>
          <w:sz w:val="28"/>
          <w:szCs w:val="28"/>
          <w:lang w:val="uk-UA"/>
        </w:rPr>
        <w:t>про зміст досліджуваного поняття, самооцінку рівня його сформованості</w:t>
      </w:r>
      <w:r w:rsidRPr="0027501F">
        <w:rPr>
          <w:rFonts w:ascii="Times New Roman" w:hAnsi="Times New Roman"/>
          <w:sz w:val="28"/>
          <w:szCs w:val="28"/>
          <w:lang w:val="uk-UA"/>
        </w:rPr>
        <w:t>.</w:t>
      </w:r>
    </w:p>
    <w:p w:rsidR="008D1690" w:rsidRPr="00CE3C3A" w:rsidRDefault="008D1690" w:rsidP="00E06A47">
      <w:pPr>
        <w:pStyle w:val="ac"/>
        <w:rPr>
          <w:szCs w:val="28"/>
        </w:rPr>
      </w:pPr>
      <w:r w:rsidRPr="00CE3C3A">
        <w:rPr>
          <w:szCs w:val="28"/>
        </w:rPr>
        <w:t>Отримані результати дослідження уможливили виконання деяких узагальнень.</w:t>
      </w:r>
      <w:r w:rsidR="00E21684">
        <w:rPr>
          <w:szCs w:val="28"/>
        </w:rPr>
        <w:t xml:space="preserve"> </w:t>
      </w:r>
      <w:r>
        <w:rPr>
          <w:szCs w:val="28"/>
        </w:rPr>
        <w:t>Під час відповіді</w:t>
      </w:r>
      <w:r w:rsidRPr="00CE3C3A">
        <w:rPr>
          <w:szCs w:val="28"/>
        </w:rPr>
        <w:t xml:space="preserve"> на </w:t>
      </w:r>
      <w:r>
        <w:rPr>
          <w:szCs w:val="28"/>
        </w:rPr>
        <w:t>питання анкети «Як Ви розумієте поняття «п</w:t>
      </w:r>
      <w:r w:rsidRPr="00CE3C3A">
        <w:rPr>
          <w:szCs w:val="28"/>
        </w:rPr>
        <w:t>рофесійно мобільни</w:t>
      </w:r>
      <w:r>
        <w:rPr>
          <w:szCs w:val="28"/>
        </w:rPr>
        <w:t xml:space="preserve">й </w:t>
      </w:r>
      <w:r w:rsidR="006C3F7F">
        <w:rPr>
          <w:szCs w:val="28"/>
          <w:lang w:val="ru-RU"/>
        </w:rPr>
        <w:t>менеджер сфери осв</w:t>
      </w:r>
      <w:r w:rsidR="006C3F7F">
        <w:rPr>
          <w:szCs w:val="28"/>
        </w:rPr>
        <w:t>іти</w:t>
      </w:r>
      <w:r>
        <w:rPr>
          <w:szCs w:val="28"/>
        </w:rPr>
        <w:t>»?» у</w:t>
      </w:r>
      <w:r w:rsidRPr="00CE3C3A">
        <w:rPr>
          <w:szCs w:val="28"/>
        </w:rPr>
        <w:t xml:space="preserve"> </w:t>
      </w:r>
      <w:r>
        <w:rPr>
          <w:szCs w:val="28"/>
        </w:rPr>
        <w:t xml:space="preserve">магістрів виявлено </w:t>
      </w:r>
      <w:r w:rsidRPr="00CE3C3A">
        <w:rPr>
          <w:szCs w:val="28"/>
        </w:rPr>
        <w:t xml:space="preserve">оригінальність </w:t>
      </w:r>
      <w:r>
        <w:rPr>
          <w:szCs w:val="28"/>
        </w:rPr>
        <w:t>у висловлюваннях</w:t>
      </w:r>
      <w:r w:rsidRPr="00CE3C3A">
        <w:rPr>
          <w:szCs w:val="28"/>
        </w:rPr>
        <w:t xml:space="preserve"> </w:t>
      </w:r>
      <w:r>
        <w:rPr>
          <w:szCs w:val="28"/>
        </w:rPr>
        <w:t>про сутнісну характеристику феномена. Найхарактернішими</w:t>
      </w:r>
      <w:r w:rsidRPr="00CE3C3A">
        <w:rPr>
          <w:szCs w:val="28"/>
        </w:rPr>
        <w:t xml:space="preserve"> ознак</w:t>
      </w:r>
      <w:r>
        <w:rPr>
          <w:szCs w:val="28"/>
        </w:rPr>
        <w:t xml:space="preserve">ами, на думку студентів, виявилися ті, які </w:t>
      </w:r>
      <w:r w:rsidRPr="00CE3C3A">
        <w:rPr>
          <w:szCs w:val="28"/>
        </w:rPr>
        <w:t>презентують суть досліджуваного</w:t>
      </w:r>
      <w:r>
        <w:rPr>
          <w:szCs w:val="28"/>
        </w:rPr>
        <w:t xml:space="preserve"> феномена, як-от: «налаштований на спілкування» (3,3</w:t>
      </w:r>
      <w:r w:rsidRPr="00CE3C3A">
        <w:rPr>
          <w:szCs w:val="28"/>
        </w:rPr>
        <w:t xml:space="preserve">%), </w:t>
      </w:r>
      <w:r>
        <w:rPr>
          <w:szCs w:val="28"/>
        </w:rPr>
        <w:t>«активний»</w:t>
      </w:r>
      <w:r w:rsidRPr="00CE3C3A">
        <w:rPr>
          <w:szCs w:val="28"/>
        </w:rPr>
        <w:t xml:space="preserve"> (26,7%), </w:t>
      </w:r>
      <w:r>
        <w:rPr>
          <w:szCs w:val="28"/>
        </w:rPr>
        <w:t>«адаптивний» (13,3%), «зі швидким мисленням» (16,6%), «особистість, яка здатна до власної мобілізації</w:t>
      </w:r>
      <w:r w:rsidRPr="00CE3C3A">
        <w:rPr>
          <w:szCs w:val="28"/>
        </w:rPr>
        <w:t xml:space="preserve">, </w:t>
      </w:r>
      <w:r>
        <w:rPr>
          <w:szCs w:val="28"/>
        </w:rPr>
        <w:t>самозміни» (13,3%), «</w:t>
      </w:r>
      <w:r w:rsidRPr="00CE3C3A">
        <w:rPr>
          <w:szCs w:val="28"/>
        </w:rPr>
        <w:t xml:space="preserve">легко </w:t>
      </w:r>
      <w:r>
        <w:rPr>
          <w:szCs w:val="28"/>
        </w:rPr>
        <w:t xml:space="preserve">шукає </w:t>
      </w:r>
      <w:r w:rsidRPr="00CE3C3A">
        <w:rPr>
          <w:szCs w:val="28"/>
        </w:rPr>
        <w:t>вихід і</w:t>
      </w:r>
      <w:r>
        <w:rPr>
          <w:szCs w:val="28"/>
        </w:rPr>
        <w:t>з будь-яких ситуацій» (24,6</w:t>
      </w:r>
      <w:r w:rsidRPr="00CE3C3A">
        <w:rPr>
          <w:szCs w:val="28"/>
        </w:rPr>
        <w:t xml:space="preserve">%). </w:t>
      </w:r>
    </w:p>
    <w:p w:rsidR="008D1690" w:rsidRPr="007916F2" w:rsidRDefault="008D1690" w:rsidP="00E06A47">
      <w:pPr>
        <w:spacing w:after="0" w:line="360" w:lineRule="auto"/>
        <w:ind w:firstLine="709"/>
        <w:jc w:val="both"/>
        <w:rPr>
          <w:rFonts w:ascii="Times New Roman" w:hAnsi="Times New Roman"/>
          <w:sz w:val="28"/>
          <w:szCs w:val="28"/>
          <w:lang w:val="uk-UA"/>
        </w:rPr>
      </w:pPr>
      <w:r w:rsidRPr="007916F2">
        <w:rPr>
          <w:rFonts w:ascii="Times New Roman" w:hAnsi="Times New Roman"/>
          <w:sz w:val="28"/>
          <w:szCs w:val="28"/>
          <w:lang w:val="uk-UA"/>
        </w:rPr>
        <w:t xml:space="preserve">Таке </w:t>
      </w:r>
      <w:r>
        <w:rPr>
          <w:rFonts w:ascii="Times New Roman" w:hAnsi="Times New Roman"/>
          <w:sz w:val="28"/>
          <w:szCs w:val="28"/>
          <w:lang w:val="uk-UA"/>
        </w:rPr>
        <w:t>усвідомлення сутності</w:t>
      </w:r>
      <w:r w:rsidRPr="007916F2">
        <w:rPr>
          <w:rFonts w:ascii="Times New Roman" w:hAnsi="Times New Roman"/>
          <w:sz w:val="28"/>
          <w:szCs w:val="28"/>
          <w:lang w:val="uk-UA"/>
        </w:rPr>
        <w:t xml:space="preserve"> проблеми </w:t>
      </w:r>
      <w:r>
        <w:rPr>
          <w:rFonts w:ascii="Times New Roman" w:hAnsi="Times New Roman"/>
          <w:sz w:val="28"/>
          <w:szCs w:val="28"/>
          <w:lang w:val="uk-UA"/>
        </w:rPr>
        <w:t>продемонстрували лише 49</w:t>
      </w:r>
      <w:r w:rsidRPr="007916F2">
        <w:rPr>
          <w:rFonts w:ascii="Times New Roman" w:hAnsi="Times New Roman"/>
          <w:sz w:val="28"/>
          <w:szCs w:val="28"/>
          <w:lang w:val="uk-UA"/>
        </w:rPr>
        <w:t>%</w:t>
      </w:r>
      <w:r>
        <w:rPr>
          <w:rFonts w:ascii="Times New Roman" w:hAnsi="Times New Roman"/>
          <w:sz w:val="28"/>
          <w:szCs w:val="28"/>
          <w:lang w:val="uk-UA"/>
        </w:rPr>
        <w:t xml:space="preserve"> опитаних, а 17</w:t>
      </w:r>
      <w:r w:rsidRPr="007916F2">
        <w:rPr>
          <w:rFonts w:ascii="Times New Roman" w:hAnsi="Times New Roman"/>
          <w:sz w:val="28"/>
          <w:szCs w:val="28"/>
          <w:lang w:val="uk-UA"/>
        </w:rPr>
        <w:t xml:space="preserve">% взагалі не </w:t>
      </w:r>
      <w:r>
        <w:rPr>
          <w:rFonts w:ascii="Times New Roman" w:hAnsi="Times New Roman"/>
          <w:sz w:val="28"/>
          <w:szCs w:val="28"/>
          <w:lang w:val="uk-UA"/>
        </w:rPr>
        <w:t>розуміють професійну мобільність, 34</w:t>
      </w:r>
      <w:r w:rsidRPr="007916F2">
        <w:rPr>
          <w:rFonts w:ascii="Times New Roman" w:hAnsi="Times New Roman"/>
          <w:sz w:val="28"/>
          <w:szCs w:val="28"/>
          <w:lang w:val="uk-UA"/>
        </w:rPr>
        <w:t xml:space="preserve">% </w:t>
      </w:r>
      <w:r>
        <w:rPr>
          <w:rFonts w:ascii="Times New Roman" w:hAnsi="Times New Roman"/>
          <w:sz w:val="28"/>
          <w:szCs w:val="28"/>
          <w:lang w:val="uk-UA"/>
        </w:rPr>
        <w:t>студентів поверхово уявляють досліджуване</w:t>
      </w:r>
      <w:r w:rsidRPr="007916F2">
        <w:rPr>
          <w:rFonts w:ascii="Times New Roman" w:hAnsi="Times New Roman"/>
          <w:sz w:val="28"/>
          <w:szCs w:val="28"/>
          <w:lang w:val="uk-UA"/>
        </w:rPr>
        <w:t xml:space="preserve"> поняття. Водночас </w:t>
      </w:r>
      <w:r>
        <w:rPr>
          <w:rFonts w:ascii="Times New Roman" w:hAnsi="Times New Roman"/>
          <w:sz w:val="28"/>
          <w:szCs w:val="28"/>
          <w:lang w:val="uk-UA"/>
        </w:rPr>
        <w:t>варто відзначити</w:t>
      </w:r>
      <w:r w:rsidRPr="007916F2">
        <w:rPr>
          <w:rFonts w:ascii="Times New Roman" w:hAnsi="Times New Roman"/>
          <w:sz w:val="28"/>
          <w:szCs w:val="28"/>
          <w:lang w:val="uk-UA"/>
        </w:rPr>
        <w:t xml:space="preserve">, що ці </w:t>
      </w:r>
      <w:r>
        <w:rPr>
          <w:rFonts w:ascii="Times New Roman" w:hAnsi="Times New Roman"/>
          <w:sz w:val="28"/>
          <w:szCs w:val="28"/>
          <w:lang w:val="uk-UA"/>
        </w:rPr>
        <w:t xml:space="preserve">результати розбіжні </w:t>
      </w:r>
      <w:r w:rsidRPr="007916F2">
        <w:rPr>
          <w:rFonts w:ascii="Times New Roman" w:hAnsi="Times New Roman"/>
          <w:sz w:val="28"/>
          <w:szCs w:val="28"/>
          <w:lang w:val="uk-UA"/>
        </w:rPr>
        <w:t xml:space="preserve">з оцінкою </w:t>
      </w:r>
      <w:r>
        <w:rPr>
          <w:rFonts w:ascii="Times New Roman" w:hAnsi="Times New Roman"/>
          <w:sz w:val="28"/>
          <w:szCs w:val="28"/>
          <w:lang w:val="uk-UA"/>
        </w:rPr>
        <w:t>та обґрунтуванням</w:t>
      </w:r>
      <w:r w:rsidR="007A374D">
        <w:rPr>
          <w:rFonts w:ascii="Times New Roman" w:hAnsi="Times New Roman"/>
          <w:sz w:val="28"/>
          <w:szCs w:val="28"/>
          <w:lang w:val="uk-UA"/>
        </w:rPr>
        <w:t xml:space="preserve"> </w:t>
      </w:r>
      <w:r>
        <w:rPr>
          <w:rFonts w:ascii="Times New Roman" w:hAnsi="Times New Roman"/>
          <w:sz w:val="28"/>
          <w:szCs w:val="28"/>
          <w:lang w:val="uk-UA"/>
        </w:rPr>
        <w:t xml:space="preserve">магістрами важливості </w:t>
      </w:r>
      <w:r w:rsidRPr="007916F2">
        <w:rPr>
          <w:rFonts w:ascii="Times New Roman" w:hAnsi="Times New Roman"/>
          <w:sz w:val="28"/>
          <w:szCs w:val="28"/>
          <w:lang w:val="uk-UA"/>
        </w:rPr>
        <w:t xml:space="preserve">професійної мобільності в їхній майбутній діяльності </w:t>
      </w:r>
      <w:r>
        <w:rPr>
          <w:rFonts w:ascii="Times New Roman" w:hAnsi="Times New Roman"/>
          <w:sz w:val="28"/>
          <w:szCs w:val="28"/>
          <w:lang w:val="uk-UA"/>
        </w:rPr>
        <w:t>управлінця</w:t>
      </w:r>
      <w:r w:rsidRPr="007916F2">
        <w:rPr>
          <w:rFonts w:ascii="Times New Roman" w:hAnsi="Times New Roman"/>
          <w:sz w:val="28"/>
          <w:szCs w:val="28"/>
          <w:lang w:val="uk-UA"/>
        </w:rPr>
        <w:t xml:space="preserve"> (</w:t>
      </w:r>
      <w:r>
        <w:rPr>
          <w:rFonts w:ascii="Times New Roman" w:hAnsi="Times New Roman"/>
          <w:sz w:val="28"/>
          <w:szCs w:val="28"/>
          <w:lang w:val="uk-UA"/>
        </w:rPr>
        <w:t>2-е та 3-є запитання анкети), оскільки 8 респондентів</w:t>
      </w:r>
      <w:r w:rsidR="007A374D">
        <w:rPr>
          <w:rFonts w:ascii="Times New Roman" w:hAnsi="Times New Roman"/>
          <w:sz w:val="28"/>
          <w:szCs w:val="28"/>
          <w:lang w:val="uk-UA"/>
        </w:rPr>
        <w:t xml:space="preserve"> </w:t>
      </w:r>
      <w:r>
        <w:rPr>
          <w:rFonts w:ascii="Times New Roman" w:hAnsi="Times New Roman"/>
          <w:sz w:val="28"/>
          <w:szCs w:val="28"/>
          <w:lang w:val="uk-UA"/>
        </w:rPr>
        <w:t>(26,6%) визначили її як «дуже важливу», 5 (16,6</w:t>
      </w:r>
      <w:r w:rsidRPr="007916F2">
        <w:rPr>
          <w:rFonts w:ascii="Times New Roman" w:hAnsi="Times New Roman"/>
          <w:sz w:val="28"/>
          <w:szCs w:val="28"/>
          <w:lang w:val="uk-UA"/>
        </w:rPr>
        <w:t>% ) – як</w:t>
      </w:r>
      <w:r>
        <w:rPr>
          <w:rFonts w:ascii="Times New Roman" w:hAnsi="Times New Roman"/>
          <w:sz w:val="28"/>
          <w:szCs w:val="28"/>
          <w:lang w:val="uk-UA"/>
        </w:rPr>
        <w:t xml:space="preserve"> «важливу», 8 (26,7%) – як «важливу, але не </w:t>
      </w:r>
      <w:r>
        <w:rPr>
          <w:rFonts w:ascii="Times New Roman" w:hAnsi="Times New Roman"/>
          <w:sz w:val="28"/>
          <w:szCs w:val="28"/>
          <w:lang w:val="uk-UA"/>
        </w:rPr>
        <w:lastRenderedPageBreak/>
        <w:t>завжди», 9 студентів</w:t>
      </w:r>
      <w:r w:rsidR="007A374D">
        <w:rPr>
          <w:rFonts w:ascii="Times New Roman" w:hAnsi="Times New Roman"/>
          <w:sz w:val="28"/>
          <w:szCs w:val="28"/>
          <w:lang w:val="uk-UA"/>
        </w:rPr>
        <w:t xml:space="preserve"> </w:t>
      </w:r>
      <w:r>
        <w:rPr>
          <w:rFonts w:ascii="Times New Roman" w:hAnsi="Times New Roman"/>
          <w:sz w:val="28"/>
          <w:szCs w:val="28"/>
          <w:lang w:val="uk-UA"/>
        </w:rPr>
        <w:t>(30%) – як «неважливу». Такий результат</w:t>
      </w:r>
      <w:r w:rsidR="007A374D">
        <w:rPr>
          <w:rFonts w:ascii="Times New Roman" w:hAnsi="Times New Roman"/>
          <w:sz w:val="28"/>
          <w:szCs w:val="28"/>
          <w:lang w:val="uk-UA"/>
        </w:rPr>
        <w:t xml:space="preserve"> </w:t>
      </w:r>
      <w:r>
        <w:rPr>
          <w:rFonts w:ascii="Times New Roman" w:hAnsi="Times New Roman"/>
          <w:sz w:val="28"/>
          <w:szCs w:val="28"/>
          <w:lang w:val="uk-UA"/>
        </w:rPr>
        <w:t>уможливлює висновок</w:t>
      </w:r>
      <w:r w:rsidRPr="007916F2">
        <w:rPr>
          <w:rFonts w:ascii="Times New Roman" w:hAnsi="Times New Roman"/>
          <w:sz w:val="28"/>
          <w:szCs w:val="28"/>
          <w:lang w:val="uk-UA"/>
        </w:rPr>
        <w:t xml:space="preserve"> про недостатню </w:t>
      </w:r>
      <w:r>
        <w:rPr>
          <w:rFonts w:ascii="Times New Roman" w:hAnsi="Times New Roman"/>
          <w:sz w:val="28"/>
          <w:szCs w:val="28"/>
          <w:lang w:val="uk-UA"/>
        </w:rPr>
        <w:t>обізнаність студентів щодо сутності</w:t>
      </w:r>
      <w:r w:rsidR="007A374D">
        <w:rPr>
          <w:rFonts w:ascii="Times New Roman" w:hAnsi="Times New Roman"/>
          <w:sz w:val="28"/>
          <w:szCs w:val="28"/>
          <w:lang w:val="uk-UA"/>
        </w:rPr>
        <w:t xml:space="preserve"> </w:t>
      </w:r>
      <w:r w:rsidRPr="007916F2">
        <w:rPr>
          <w:rFonts w:ascii="Times New Roman" w:hAnsi="Times New Roman"/>
          <w:sz w:val="28"/>
          <w:szCs w:val="28"/>
          <w:lang w:val="uk-UA"/>
        </w:rPr>
        <w:t xml:space="preserve">та </w:t>
      </w:r>
      <w:r>
        <w:rPr>
          <w:rFonts w:ascii="Times New Roman" w:hAnsi="Times New Roman"/>
          <w:sz w:val="28"/>
          <w:szCs w:val="28"/>
          <w:lang w:val="uk-UA"/>
        </w:rPr>
        <w:t>значення</w:t>
      </w:r>
      <w:r w:rsidR="007A374D">
        <w:rPr>
          <w:rFonts w:ascii="Times New Roman" w:hAnsi="Times New Roman"/>
          <w:sz w:val="28"/>
          <w:szCs w:val="28"/>
          <w:lang w:val="uk-UA"/>
        </w:rPr>
        <w:t xml:space="preserve"> </w:t>
      </w:r>
      <w:r w:rsidRPr="007916F2">
        <w:rPr>
          <w:rFonts w:ascii="Times New Roman" w:hAnsi="Times New Roman"/>
          <w:sz w:val="28"/>
          <w:szCs w:val="28"/>
          <w:lang w:val="uk-UA"/>
        </w:rPr>
        <w:t xml:space="preserve">професійної мобільності в майбутній управлінській </w:t>
      </w:r>
      <w:r>
        <w:rPr>
          <w:rFonts w:ascii="Times New Roman" w:hAnsi="Times New Roman"/>
          <w:sz w:val="28"/>
          <w:szCs w:val="28"/>
          <w:lang w:val="uk-UA"/>
        </w:rPr>
        <w:t xml:space="preserve">діяльності як «винятковість даного </w:t>
      </w:r>
      <w:r w:rsidRPr="007916F2">
        <w:rPr>
          <w:rFonts w:ascii="Times New Roman" w:hAnsi="Times New Roman"/>
          <w:sz w:val="28"/>
          <w:szCs w:val="28"/>
          <w:lang w:val="uk-UA"/>
        </w:rPr>
        <w:t>явища</w:t>
      </w:r>
      <w:r>
        <w:rPr>
          <w:rFonts w:ascii="Times New Roman" w:hAnsi="Times New Roman"/>
          <w:sz w:val="28"/>
          <w:szCs w:val="28"/>
          <w:lang w:val="uk-UA"/>
        </w:rPr>
        <w:t xml:space="preserve"> у наш час» та</w:t>
      </w:r>
      <w:r w:rsidRPr="007916F2">
        <w:rPr>
          <w:rFonts w:ascii="Times New Roman" w:hAnsi="Times New Roman"/>
          <w:sz w:val="28"/>
          <w:szCs w:val="28"/>
          <w:lang w:val="uk-UA"/>
        </w:rPr>
        <w:t xml:space="preserve"> </w:t>
      </w:r>
      <w:r>
        <w:rPr>
          <w:rFonts w:ascii="Times New Roman" w:hAnsi="Times New Roman"/>
          <w:sz w:val="28"/>
          <w:szCs w:val="28"/>
          <w:lang w:val="uk-UA"/>
        </w:rPr>
        <w:t>потребу в формуванні</w:t>
      </w:r>
      <w:r w:rsidRPr="007916F2">
        <w:rPr>
          <w:rFonts w:ascii="Times New Roman" w:hAnsi="Times New Roman"/>
          <w:sz w:val="28"/>
          <w:szCs w:val="28"/>
          <w:lang w:val="uk-UA"/>
        </w:rPr>
        <w:t xml:space="preserve"> </w:t>
      </w:r>
      <w:r>
        <w:rPr>
          <w:rFonts w:ascii="Times New Roman" w:hAnsi="Times New Roman"/>
          <w:sz w:val="28"/>
          <w:szCs w:val="28"/>
          <w:lang w:val="uk-UA"/>
        </w:rPr>
        <w:t xml:space="preserve">основ </w:t>
      </w:r>
      <w:r w:rsidRPr="007916F2">
        <w:rPr>
          <w:rFonts w:ascii="Times New Roman" w:hAnsi="Times New Roman"/>
          <w:sz w:val="28"/>
          <w:szCs w:val="28"/>
          <w:lang w:val="uk-UA"/>
        </w:rPr>
        <w:t xml:space="preserve">професійної мобільності </w:t>
      </w:r>
      <w:r>
        <w:rPr>
          <w:rFonts w:ascii="Times New Roman" w:hAnsi="Times New Roman"/>
          <w:sz w:val="28"/>
          <w:szCs w:val="28"/>
          <w:lang w:val="uk-UA"/>
        </w:rPr>
        <w:t>під час підготовки майбутнього менеджера</w:t>
      </w:r>
      <w:r w:rsidRPr="007916F2">
        <w:rPr>
          <w:rFonts w:ascii="Times New Roman" w:hAnsi="Times New Roman"/>
          <w:sz w:val="28"/>
          <w:szCs w:val="28"/>
          <w:lang w:val="uk-UA"/>
        </w:rPr>
        <w:t xml:space="preserve">. </w:t>
      </w:r>
    </w:p>
    <w:p w:rsidR="008D1690" w:rsidRPr="006B5931"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Зміст</w:t>
      </w:r>
      <w:r w:rsidRPr="006B5931">
        <w:rPr>
          <w:rFonts w:ascii="Times New Roman" w:hAnsi="Times New Roman"/>
          <w:sz w:val="28"/>
          <w:szCs w:val="28"/>
          <w:lang w:val="uk-UA"/>
        </w:rPr>
        <w:t xml:space="preserve"> </w:t>
      </w:r>
      <w:r>
        <w:rPr>
          <w:rFonts w:ascii="Times New Roman" w:hAnsi="Times New Roman"/>
          <w:sz w:val="28"/>
          <w:szCs w:val="28"/>
          <w:lang w:val="uk-UA"/>
        </w:rPr>
        <w:t>наступного</w:t>
      </w:r>
      <w:r w:rsidRPr="006B5931">
        <w:rPr>
          <w:rFonts w:ascii="Times New Roman" w:hAnsi="Times New Roman"/>
          <w:sz w:val="28"/>
          <w:szCs w:val="28"/>
          <w:lang w:val="uk-UA"/>
        </w:rPr>
        <w:t xml:space="preserve"> запитання </w:t>
      </w:r>
      <w:r>
        <w:rPr>
          <w:rFonts w:ascii="Times New Roman" w:hAnsi="Times New Roman"/>
          <w:sz w:val="28"/>
          <w:szCs w:val="28"/>
          <w:lang w:val="uk-UA"/>
        </w:rPr>
        <w:t>випливав з попереднього і був пов’язаним</w:t>
      </w:r>
      <w:r w:rsidRPr="006B5931">
        <w:rPr>
          <w:rFonts w:ascii="Times New Roman" w:hAnsi="Times New Roman"/>
          <w:sz w:val="28"/>
          <w:szCs w:val="28"/>
          <w:lang w:val="uk-UA"/>
        </w:rPr>
        <w:t xml:space="preserve"> з </w:t>
      </w:r>
      <w:r>
        <w:rPr>
          <w:rFonts w:ascii="Times New Roman" w:hAnsi="Times New Roman"/>
          <w:sz w:val="28"/>
          <w:szCs w:val="28"/>
          <w:lang w:val="uk-UA"/>
        </w:rPr>
        <w:t xml:space="preserve">установленням важливості </w:t>
      </w:r>
      <w:r w:rsidRPr="006B5931">
        <w:rPr>
          <w:rFonts w:ascii="Times New Roman" w:hAnsi="Times New Roman"/>
          <w:sz w:val="28"/>
          <w:szCs w:val="28"/>
          <w:lang w:val="uk-UA"/>
        </w:rPr>
        <w:t xml:space="preserve">професійної мобільності в майбутній діяльності, </w:t>
      </w:r>
      <w:r>
        <w:rPr>
          <w:rFonts w:ascii="Times New Roman" w:hAnsi="Times New Roman"/>
          <w:sz w:val="28"/>
          <w:szCs w:val="28"/>
          <w:lang w:val="uk-UA"/>
        </w:rPr>
        <w:t xml:space="preserve">проте під час відповіді на нього у багатьох </w:t>
      </w:r>
      <w:r w:rsidRPr="006B5931">
        <w:rPr>
          <w:rFonts w:ascii="Times New Roman" w:hAnsi="Times New Roman"/>
          <w:sz w:val="28"/>
          <w:szCs w:val="28"/>
          <w:lang w:val="uk-UA"/>
        </w:rPr>
        <w:t xml:space="preserve">респондентів </w:t>
      </w:r>
      <w:r>
        <w:rPr>
          <w:rFonts w:ascii="Times New Roman" w:hAnsi="Times New Roman"/>
          <w:sz w:val="28"/>
          <w:szCs w:val="28"/>
          <w:lang w:val="uk-UA"/>
        </w:rPr>
        <w:t>виявили</w:t>
      </w:r>
      <w:r w:rsidRPr="006B5931">
        <w:rPr>
          <w:rFonts w:ascii="Times New Roman" w:hAnsi="Times New Roman"/>
          <w:sz w:val="28"/>
          <w:szCs w:val="28"/>
          <w:lang w:val="uk-UA"/>
        </w:rPr>
        <w:t>ся</w:t>
      </w:r>
      <w:r>
        <w:rPr>
          <w:rFonts w:ascii="Times New Roman" w:hAnsi="Times New Roman"/>
          <w:sz w:val="28"/>
          <w:szCs w:val="28"/>
          <w:lang w:val="uk-UA"/>
        </w:rPr>
        <w:t xml:space="preserve"> труднощі</w:t>
      </w:r>
      <w:r w:rsidRPr="006B5931">
        <w:rPr>
          <w:rFonts w:ascii="Times New Roman" w:hAnsi="Times New Roman"/>
          <w:sz w:val="28"/>
          <w:szCs w:val="28"/>
          <w:lang w:val="uk-UA"/>
        </w:rPr>
        <w:t xml:space="preserve">. </w:t>
      </w:r>
      <w:r>
        <w:rPr>
          <w:rFonts w:ascii="Times New Roman" w:hAnsi="Times New Roman"/>
          <w:sz w:val="28"/>
          <w:szCs w:val="28"/>
          <w:lang w:val="uk-UA"/>
        </w:rPr>
        <w:t>20</w:t>
      </w:r>
      <w:r w:rsidRPr="006B5931">
        <w:rPr>
          <w:rFonts w:ascii="Times New Roman" w:hAnsi="Times New Roman"/>
          <w:sz w:val="28"/>
          <w:szCs w:val="28"/>
          <w:lang w:val="uk-UA"/>
        </w:rPr>
        <w:t xml:space="preserve">% </w:t>
      </w:r>
      <w:r>
        <w:rPr>
          <w:rFonts w:ascii="Times New Roman" w:hAnsi="Times New Roman"/>
          <w:sz w:val="28"/>
          <w:szCs w:val="28"/>
          <w:lang w:val="uk-UA"/>
        </w:rPr>
        <w:t xml:space="preserve">опитаних </w:t>
      </w:r>
      <w:r w:rsidRPr="006B5931">
        <w:rPr>
          <w:rFonts w:ascii="Times New Roman" w:hAnsi="Times New Roman"/>
          <w:sz w:val="28"/>
          <w:szCs w:val="28"/>
          <w:lang w:val="uk-UA"/>
        </w:rPr>
        <w:t xml:space="preserve">не </w:t>
      </w:r>
      <w:r>
        <w:rPr>
          <w:rFonts w:ascii="Times New Roman" w:hAnsi="Times New Roman"/>
          <w:sz w:val="28"/>
          <w:szCs w:val="28"/>
          <w:lang w:val="uk-UA"/>
        </w:rPr>
        <w:t>відповіли</w:t>
      </w:r>
      <w:r w:rsidRPr="006B5931">
        <w:rPr>
          <w:rFonts w:ascii="Times New Roman" w:hAnsi="Times New Roman"/>
          <w:sz w:val="28"/>
          <w:szCs w:val="28"/>
          <w:lang w:val="uk-UA"/>
        </w:rPr>
        <w:t xml:space="preserve"> на питання, </w:t>
      </w:r>
      <w:r>
        <w:rPr>
          <w:rFonts w:ascii="Times New Roman" w:hAnsi="Times New Roman"/>
          <w:sz w:val="28"/>
          <w:szCs w:val="28"/>
          <w:lang w:val="uk-UA"/>
        </w:rPr>
        <w:t>а відповіді 26,6</w:t>
      </w:r>
      <w:r w:rsidRPr="006B5931">
        <w:rPr>
          <w:rFonts w:ascii="Times New Roman" w:hAnsi="Times New Roman"/>
          <w:sz w:val="28"/>
          <w:szCs w:val="28"/>
          <w:lang w:val="uk-UA"/>
        </w:rPr>
        <w:t xml:space="preserve">% </w:t>
      </w:r>
      <w:r>
        <w:rPr>
          <w:rFonts w:ascii="Times New Roman" w:hAnsi="Times New Roman"/>
          <w:sz w:val="28"/>
          <w:szCs w:val="28"/>
          <w:lang w:val="uk-UA"/>
        </w:rPr>
        <w:t>респондентів не можна вважати переконливими («вільний зв’язок»</w:t>
      </w:r>
      <w:r w:rsidRPr="006B5931">
        <w:rPr>
          <w:rFonts w:ascii="Times New Roman" w:hAnsi="Times New Roman"/>
          <w:sz w:val="28"/>
          <w:szCs w:val="28"/>
          <w:lang w:val="uk-UA"/>
        </w:rPr>
        <w:t xml:space="preserve">, </w:t>
      </w:r>
      <w:r>
        <w:rPr>
          <w:rFonts w:ascii="Times New Roman" w:hAnsi="Times New Roman"/>
          <w:sz w:val="28"/>
          <w:szCs w:val="28"/>
          <w:lang w:val="uk-UA"/>
        </w:rPr>
        <w:t>«допомагає орієнтуватися</w:t>
      </w:r>
      <w:r w:rsidRPr="006B5931">
        <w:rPr>
          <w:rFonts w:ascii="Times New Roman" w:hAnsi="Times New Roman"/>
          <w:sz w:val="28"/>
          <w:szCs w:val="28"/>
          <w:lang w:val="uk-UA"/>
        </w:rPr>
        <w:t xml:space="preserve"> у сучасній системі </w:t>
      </w:r>
      <w:r>
        <w:rPr>
          <w:rFonts w:ascii="Times New Roman" w:hAnsi="Times New Roman"/>
          <w:sz w:val="28"/>
          <w:szCs w:val="28"/>
          <w:lang w:val="uk-UA"/>
        </w:rPr>
        <w:t>освіти»</w:t>
      </w:r>
      <w:r w:rsidRPr="006B5931">
        <w:rPr>
          <w:rFonts w:ascii="Times New Roman" w:hAnsi="Times New Roman"/>
          <w:sz w:val="28"/>
          <w:szCs w:val="28"/>
          <w:lang w:val="uk-UA"/>
        </w:rPr>
        <w:t xml:space="preserve">; </w:t>
      </w:r>
      <w:r>
        <w:rPr>
          <w:rFonts w:ascii="Times New Roman" w:hAnsi="Times New Roman"/>
          <w:sz w:val="28"/>
          <w:szCs w:val="28"/>
          <w:lang w:val="uk-UA"/>
        </w:rPr>
        <w:t>«особистість, яка здатна до мобілізації»</w:t>
      </w:r>
      <w:r w:rsidRPr="006B5931">
        <w:rPr>
          <w:rFonts w:ascii="Times New Roman" w:hAnsi="Times New Roman"/>
          <w:sz w:val="28"/>
          <w:szCs w:val="28"/>
          <w:lang w:val="uk-UA"/>
        </w:rPr>
        <w:t xml:space="preserve">). </w:t>
      </w:r>
      <w:r>
        <w:rPr>
          <w:rFonts w:ascii="Times New Roman" w:hAnsi="Times New Roman"/>
          <w:sz w:val="28"/>
          <w:szCs w:val="28"/>
          <w:lang w:val="uk-UA"/>
        </w:rPr>
        <w:t>10%</w:t>
      </w:r>
      <w:r w:rsidRPr="006B5931">
        <w:rPr>
          <w:rFonts w:ascii="Times New Roman" w:hAnsi="Times New Roman"/>
          <w:sz w:val="28"/>
          <w:szCs w:val="28"/>
          <w:lang w:val="uk-UA"/>
        </w:rPr>
        <w:t xml:space="preserve"> </w:t>
      </w:r>
      <w:r>
        <w:rPr>
          <w:rFonts w:ascii="Times New Roman" w:hAnsi="Times New Roman"/>
          <w:sz w:val="28"/>
          <w:szCs w:val="28"/>
          <w:lang w:val="uk-UA"/>
        </w:rPr>
        <w:t>студентів дублювали</w:t>
      </w:r>
      <w:r w:rsidRPr="006B5931">
        <w:rPr>
          <w:rFonts w:ascii="Times New Roman" w:hAnsi="Times New Roman"/>
          <w:sz w:val="28"/>
          <w:szCs w:val="28"/>
          <w:lang w:val="uk-UA"/>
        </w:rPr>
        <w:t xml:space="preserve"> відповіді на перше запитання,</w:t>
      </w:r>
      <w:r>
        <w:rPr>
          <w:rFonts w:ascii="Times New Roman" w:hAnsi="Times New Roman"/>
          <w:sz w:val="28"/>
          <w:szCs w:val="28"/>
          <w:lang w:val="uk-UA"/>
        </w:rPr>
        <w:t xml:space="preserve"> наприклад</w:t>
      </w:r>
      <w:r w:rsidRPr="006B5931">
        <w:rPr>
          <w:rFonts w:ascii="Times New Roman" w:hAnsi="Times New Roman"/>
          <w:sz w:val="28"/>
          <w:szCs w:val="28"/>
          <w:lang w:val="uk-UA"/>
        </w:rPr>
        <w:t xml:space="preserve">: </w:t>
      </w:r>
      <w:r w:rsidRPr="00F3224C">
        <w:rPr>
          <w:rFonts w:ascii="Times New Roman" w:hAnsi="Times New Roman"/>
          <w:sz w:val="28"/>
          <w:szCs w:val="28"/>
          <w:lang w:val="uk-UA"/>
        </w:rPr>
        <w:t>«</w:t>
      </w:r>
      <w:r>
        <w:rPr>
          <w:rFonts w:ascii="Times New Roman" w:hAnsi="Times New Roman"/>
          <w:sz w:val="28"/>
          <w:szCs w:val="28"/>
          <w:lang w:val="uk-UA"/>
        </w:rPr>
        <w:t xml:space="preserve">менеджер виявляє здатність до </w:t>
      </w:r>
      <w:r w:rsidRPr="006B5931">
        <w:rPr>
          <w:rFonts w:ascii="Times New Roman" w:hAnsi="Times New Roman"/>
          <w:sz w:val="28"/>
          <w:szCs w:val="28"/>
          <w:lang w:val="uk-UA"/>
        </w:rPr>
        <w:t xml:space="preserve">самовдосконалення, </w:t>
      </w:r>
      <w:r>
        <w:rPr>
          <w:rFonts w:ascii="Times New Roman" w:hAnsi="Times New Roman"/>
          <w:sz w:val="28"/>
          <w:szCs w:val="28"/>
          <w:lang w:val="uk-UA"/>
        </w:rPr>
        <w:t xml:space="preserve">здобуття </w:t>
      </w:r>
      <w:r w:rsidRPr="006B5931">
        <w:rPr>
          <w:rFonts w:ascii="Times New Roman" w:hAnsi="Times New Roman"/>
          <w:sz w:val="28"/>
          <w:szCs w:val="28"/>
          <w:lang w:val="uk-UA"/>
        </w:rPr>
        <w:t>нових навичок</w:t>
      </w:r>
      <w:r>
        <w:rPr>
          <w:rFonts w:ascii="Times New Roman" w:hAnsi="Times New Roman"/>
          <w:sz w:val="28"/>
          <w:szCs w:val="28"/>
          <w:lang w:val="uk-UA"/>
        </w:rPr>
        <w:t>»</w:t>
      </w:r>
      <w:r w:rsidRPr="006B5931">
        <w:rPr>
          <w:rFonts w:ascii="Times New Roman" w:hAnsi="Times New Roman"/>
          <w:sz w:val="28"/>
          <w:szCs w:val="28"/>
          <w:lang w:val="uk-UA"/>
        </w:rPr>
        <w:t>;</w:t>
      </w:r>
      <w:r w:rsidR="007A374D">
        <w:rPr>
          <w:rFonts w:ascii="Times New Roman" w:hAnsi="Times New Roman"/>
          <w:sz w:val="28"/>
          <w:szCs w:val="28"/>
          <w:lang w:val="uk-UA"/>
        </w:rPr>
        <w:t xml:space="preserve"> </w:t>
      </w:r>
      <w:r>
        <w:rPr>
          <w:rFonts w:ascii="Times New Roman" w:hAnsi="Times New Roman"/>
          <w:sz w:val="28"/>
          <w:szCs w:val="28"/>
          <w:lang w:val="uk-UA"/>
        </w:rPr>
        <w:t>«здатність до активності»</w:t>
      </w:r>
      <w:r w:rsidRPr="006B5931">
        <w:rPr>
          <w:rFonts w:ascii="Times New Roman" w:hAnsi="Times New Roman"/>
          <w:sz w:val="28"/>
          <w:szCs w:val="28"/>
          <w:lang w:val="uk-UA"/>
        </w:rPr>
        <w:t xml:space="preserve">; </w:t>
      </w:r>
      <w:r>
        <w:rPr>
          <w:rFonts w:ascii="Times New Roman" w:hAnsi="Times New Roman"/>
          <w:sz w:val="28"/>
          <w:szCs w:val="28"/>
          <w:lang w:val="uk-UA"/>
        </w:rPr>
        <w:t>«</w:t>
      </w:r>
      <w:r w:rsidRPr="006B5931">
        <w:rPr>
          <w:rFonts w:ascii="Times New Roman" w:hAnsi="Times New Roman"/>
          <w:sz w:val="28"/>
          <w:szCs w:val="28"/>
          <w:lang w:val="uk-UA"/>
        </w:rPr>
        <w:t xml:space="preserve">професійно мобільний керівник </w:t>
      </w:r>
      <w:r>
        <w:rPr>
          <w:rFonts w:ascii="Times New Roman" w:hAnsi="Times New Roman"/>
          <w:sz w:val="28"/>
          <w:szCs w:val="28"/>
          <w:lang w:val="uk-UA"/>
        </w:rPr>
        <w:t xml:space="preserve">виявляє уміння </w:t>
      </w:r>
      <w:r w:rsidRPr="006B5931">
        <w:rPr>
          <w:rFonts w:ascii="Times New Roman" w:hAnsi="Times New Roman"/>
          <w:sz w:val="28"/>
          <w:szCs w:val="28"/>
          <w:lang w:val="uk-UA"/>
        </w:rPr>
        <w:t>поводити</w:t>
      </w:r>
      <w:r>
        <w:rPr>
          <w:rFonts w:ascii="Times New Roman" w:hAnsi="Times New Roman"/>
          <w:sz w:val="28"/>
          <w:szCs w:val="28"/>
          <w:lang w:val="uk-UA"/>
        </w:rPr>
        <w:t>ся</w:t>
      </w:r>
      <w:r w:rsidR="007A374D">
        <w:rPr>
          <w:rFonts w:ascii="Times New Roman" w:hAnsi="Times New Roman"/>
          <w:sz w:val="28"/>
          <w:szCs w:val="28"/>
          <w:lang w:val="uk-UA"/>
        </w:rPr>
        <w:t xml:space="preserve"> </w:t>
      </w:r>
      <w:r>
        <w:rPr>
          <w:rFonts w:ascii="Times New Roman" w:hAnsi="Times New Roman"/>
          <w:sz w:val="28"/>
          <w:szCs w:val="28"/>
          <w:lang w:val="uk-UA"/>
        </w:rPr>
        <w:t xml:space="preserve">у </w:t>
      </w:r>
      <w:r w:rsidRPr="006B5931">
        <w:rPr>
          <w:rFonts w:ascii="Times New Roman" w:hAnsi="Times New Roman"/>
          <w:sz w:val="28"/>
          <w:szCs w:val="28"/>
          <w:lang w:val="uk-UA"/>
        </w:rPr>
        <w:t>різних ситуаціях</w:t>
      </w:r>
      <w:r>
        <w:rPr>
          <w:rFonts w:ascii="Times New Roman" w:hAnsi="Times New Roman"/>
          <w:sz w:val="28"/>
          <w:szCs w:val="28"/>
          <w:lang w:val="uk-UA"/>
        </w:rPr>
        <w:t>» та ін</w:t>
      </w:r>
      <w:r w:rsidRPr="006B5931">
        <w:rPr>
          <w:rFonts w:ascii="Times New Roman" w:hAnsi="Times New Roman"/>
          <w:sz w:val="28"/>
          <w:szCs w:val="28"/>
          <w:lang w:val="uk-UA"/>
        </w:rPr>
        <w:t xml:space="preserve">. </w:t>
      </w:r>
      <w:r>
        <w:rPr>
          <w:rFonts w:ascii="Times New Roman" w:hAnsi="Times New Roman"/>
          <w:sz w:val="28"/>
          <w:szCs w:val="28"/>
          <w:lang w:val="uk-UA"/>
        </w:rPr>
        <w:t>У відповідях 23,3% магістрів було висвітлено</w:t>
      </w:r>
      <w:r w:rsidRPr="006B5931">
        <w:rPr>
          <w:rFonts w:ascii="Times New Roman" w:hAnsi="Times New Roman"/>
          <w:sz w:val="28"/>
          <w:szCs w:val="28"/>
          <w:lang w:val="uk-UA"/>
        </w:rPr>
        <w:t xml:space="preserve"> лише окремі </w:t>
      </w:r>
      <w:r>
        <w:rPr>
          <w:rFonts w:ascii="Times New Roman" w:hAnsi="Times New Roman"/>
          <w:sz w:val="28"/>
          <w:szCs w:val="28"/>
          <w:lang w:val="uk-UA"/>
        </w:rPr>
        <w:t xml:space="preserve">ознаки </w:t>
      </w:r>
      <w:r w:rsidRPr="006B5931">
        <w:rPr>
          <w:rFonts w:ascii="Times New Roman" w:hAnsi="Times New Roman"/>
          <w:sz w:val="28"/>
          <w:szCs w:val="28"/>
          <w:lang w:val="uk-UA"/>
        </w:rPr>
        <w:t xml:space="preserve">професійної мобільності </w:t>
      </w:r>
      <w:r>
        <w:rPr>
          <w:rFonts w:ascii="Times New Roman" w:hAnsi="Times New Roman"/>
          <w:sz w:val="28"/>
          <w:szCs w:val="28"/>
          <w:lang w:val="uk-UA"/>
        </w:rPr>
        <w:t>керівника («</w:t>
      </w:r>
      <w:r w:rsidRPr="006B5931">
        <w:rPr>
          <w:rFonts w:ascii="Times New Roman" w:hAnsi="Times New Roman"/>
          <w:sz w:val="28"/>
          <w:szCs w:val="28"/>
          <w:lang w:val="uk-UA"/>
        </w:rPr>
        <w:t xml:space="preserve">це </w:t>
      </w:r>
      <w:r>
        <w:rPr>
          <w:rFonts w:ascii="Times New Roman" w:hAnsi="Times New Roman"/>
          <w:sz w:val="28"/>
          <w:szCs w:val="28"/>
          <w:lang w:val="uk-UA"/>
        </w:rPr>
        <w:t>необхідна якість менеджера</w:t>
      </w:r>
      <w:r w:rsidRPr="006B5931">
        <w:rPr>
          <w:rFonts w:ascii="Times New Roman" w:hAnsi="Times New Roman"/>
          <w:sz w:val="28"/>
          <w:szCs w:val="28"/>
          <w:lang w:val="uk-UA"/>
        </w:rPr>
        <w:t xml:space="preserve">, </w:t>
      </w:r>
      <w:r>
        <w:rPr>
          <w:rFonts w:ascii="Times New Roman" w:hAnsi="Times New Roman"/>
          <w:sz w:val="28"/>
          <w:szCs w:val="28"/>
          <w:lang w:val="uk-UA"/>
        </w:rPr>
        <w:t>бо забезпечує його професіоналізм»; «</w:t>
      </w:r>
      <w:r w:rsidRPr="006B5931">
        <w:rPr>
          <w:rFonts w:ascii="Times New Roman" w:hAnsi="Times New Roman"/>
          <w:sz w:val="28"/>
          <w:szCs w:val="28"/>
          <w:lang w:val="uk-UA"/>
        </w:rPr>
        <w:t xml:space="preserve">керівник </w:t>
      </w:r>
      <w:r>
        <w:rPr>
          <w:rFonts w:ascii="Times New Roman" w:hAnsi="Times New Roman"/>
          <w:sz w:val="28"/>
          <w:szCs w:val="28"/>
          <w:lang w:val="uk-UA"/>
        </w:rPr>
        <w:t>оперативно реагує на проблеми та шукає</w:t>
      </w:r>
      <w:r w:rsidRPr="006B5931">
        <w:rPr>
          <w:rFonts w:ascii="Times New Roman" w:hAnsi="Times New Roman"/>
          <w:sz w:val="28"/>
          <w:szCs w:val="28"/>
          <w:lang w:val="uk-UA"/>
        </w:rPr>
        <w:t xml:space="preserve"> шлях</w:t>
      </w:r>
      <w:r>
        <w:rPr>
          <w:rFonts w:ascii="Times New Roman" w:hAnsi="Times New Roman"/>
          <w:sz w:val="28"/>
          <w:szCs w:val="28"/>
          <w:lang w:val="uk-UA"/>
        </w:rPr>
        <w:t>и</w:t>
      </w:r>
      <w:r w:rsidRPr="006B5931">
        <w:rPr>
          <w:rFonts w:ascii="Times New Roman" w:hAnsi="Times New Roman"/>
          <w:sz w:val="28"/>
          <w:szCs w:val="28"/>
          <w:lang w:val="uk-UA"/>
        </w:rPr>
        <w:t xml:space="preserve"> їх</w:t>
      </w:r>
      <w:r>
        <w:rPr>
          <w:rFonts w:ascii="Times New Roman" w:hAnsi="Times New Roman"/>
          <w:sz w:val="28"/>
          <w:szCs w:val="28"/>
          <w:lang w:val="uk-UA"/>
        </w:rPr>
        <w:t xml:space="preserve">нього розв’язання»; «сприяє </w:t>
      </w:r>
      <w:r w:rsidRPr="006B5931">
        <w:rPr>
          <w:rFonts w:ascii="Times New Roman" w:hAnsi="Times New Roman"/>
          <w:sz w:val="28"/>
          <w:szCs w:val="28"/>
          <w:lang w:val="uk-UA"/>
        </w:rPr>
        <w:t>швидко</w:t>
      </w:r>
      <w:r>
        <w:rPr>
          <w:rFonts w:ascii="Times New Roman" w:hAnsi="Times New Roman"/>
          <w:sz w:val="28"/>
          <w:szCs w:val="28"/>
          <w:lang w:val="uk-UA"/>
        </w:rPr>
        <w:t>му пристосуванню</w:t>
      </w:r>
      <w:r w:rsidRPr="006B5931">
        <w:rPr>
          <w:rFonts w:ascii="Times New Roman" w:hAnsi="Times New Roman"/>
          <w:sz w:val="28"/>
          <w:szCs w:val="28"/>
          <w:lang w:val="uk-UA"/>
        </w:rPr>
        <w:t xml:space="preserve"> </w:t>
      </w:r>
      <w:r>
        <w:rPr>
          <w:rFonts w:ascii="Times New Roman" w:hAnsi="Times New Roman"/>
          <w:sz w:val="28"/>
          <w:szCs w:val="28"/>
          <w:lang w:val="uk-UA"/>
        </w:rPr>
        <w:t>керівника</w:t>
      </w:r>
      <w:r w:rsidRPr="006B5931">
        <w:rPr>
          <w:rFonts w:ascii="Times New Roman" w:hAnsi="Times New Roman"/>
          <w:sz w:val="28"/>
          <w:szCs w:val="28"/>
          <w:lang w:val="uk-UA"/>
        </w:rPr>
        <w:t xml:space="preserve"> до вим</w:t>
      </w:r>
      <w:r>
        <w:rPr>
          <w:rFonts w:ascii="Times New Roman" w:hAnsi="Times New Roman"/>
          <w:sz w:val="28"/>
          <w:szCs w:val="28"/>
          <w:lang w:val="uk-UA"/>
        </w:rPr>
        <w:t>ог часу, сучасного суспільства» та ін.</w:t>
      </w:r>
      <w:r w:rsidRPr="006B5931">
        <w:rPr>
          <w:rFonts w:ascii="Times New Roman" w:hAnsi="Times New Roman"/>
          <w:sz w:val="28"/>
          <w:szCs w:val="28"/>
          <w:lang w:val="uk-UA"/>
        </w:rPr>
        <w:t xml:space="preserve">). </w:t>
      </w:r>
      <w:r>
        <w:rPr>
          <w:rFonts w:ascii="Times New Roman" w:hAnsi="Times New Roman"/>
          <w:sz w:val="28"/>
          <w:szCs w:val="28"/>
          <w:lang w:val="uk-UA"/>
        </w:rPr>
        <w:t>30</w:t>
      </w:r>
      <w:r w:rsidRPr="006B5931">
        <w:rPr>
          <w:rFonts w:ascii="Times New Roman" w:hAnsi="Times New Roman"/>
          <w:sz w:val="28"/>
          <w:szCs w:val="28"/>
          <w:lang w:val="uk-UA"/>
        </w:rPr>
        <w:t>%</w:t>
      </w:r>
      <w:r>
        <w:rPr>
          <w:rFonts w:ascii="Times New Roman" w:hAnsi="Times New Roman"/>
          <w:sz w:val="28"/>
          <w:szCs w:val="28"/>
          <w:lang w:val="uk-UA"/>
        </w:rPr>
        <w:t xml:space="preserve"> тлумачень лише частково торкались сутності</w:t>
      </w:r>
      <w:r w:rsidRPr="006B5931">
        <w:rPr>
          <w:rFonts w:ascii="Times New Roman" w:hAnsi="Times New Roman"/>
          <w:sz w:val="28"/>
          <w:szCs w:val="28"/>
          <w:lang w:val="uk-UA"/>
        </w:rPr>
        <w:t xml:space="preserve"> </w:t>
      </w:r>
      <w:r>
        <w:rPr>
          <w:rFonts w:ascii="Times New Roman" w:hAnsi="Times New Roman"/>
          <w:sz w:val="28"/>
          <w:szCs w:val="28"/>
          <w:lang w:val="uk-UA"/>
        </w:rPr>
        <w:t>поняття «</w:t>
      </w:r>
      <w:r w:rsidRPr="006B5931">
        <w:rPr>
          <w:rFonts w:ascii="Times New Roman" w:hAnsi="Times New Roman"/>
          <w:sz w:val="28"/>
          <w:szCs w:val="28"/>
          <w:lang w:val="uk-UA"/>
        </w:rPr>
        <w:t xml:space="preserve">професійно мобільний </w:t>
      </w:r>
      <w:r>
        <w:rPr>
          <w:rFonts w:ascii="Times New Roman" w:hAnsi="Times New Roman"/>
          <w:sz w:val="28"/>
          <w:szCs w:val="28"/>
          <w:lang w:val="uk-UA"/>
        </w:rPr>
        <w:t xml:space="preserve">менеджер освіти» </w:t>
      </w:r>
      <w:r w:rsidRPr="006B5931">
        <w:rPr>
          <w:rFonts w:ascii="Times New Roman" w:hAnsi="Times New Roman"/>
          <w:sz w:val="28"/>
          <w:szCs w:val="28"/>
          <w:lang w:val="uk-UA"/>
        </w:rPr>
        <w:t xml:space="preserve">і тому не </w:t>
      </w:r>
      <w:r>
        <w:rPr>
          <w:rFonts w:ascii="Times New Roman" w:hAnsi="Times New Roman"/>
          <w:sz w:val="28"/>
          <w:szCs w:val="28"/>
          <w:lang w:val="uk-UA"/>
        </w:rPr>
        <w:t>сприймалися як переконливі</w:t>
      </w:r>
      <w:r w:rsidRPr="006B5931">
        <w:rPr>
          <w:rFonts w:ascii="Times New Roman" w:hAnsi="Times New Roman"/>
          <w:sz w:val="28"/>
          <w:szCs w:val="28"/>
          <w:lang w:val="uk-UA"/>
        </w:rPr>
        <w:t xml:space="preserve"> обґрунтування його </w:t>
      </w:r>
      <w:r>
        <w:rPr>
          <w:rFonts w:ascii="Times New Roman" w:hAnsi="Times New Roman"/>
          <w:sz w:val="28"/>
          <w:szCs w:val="28"/>
          <w:lang w:val="uk-UA"/>
        </w:rPr>
        <w:t xml:space="preserve">важливості («у всьому», «мобільність виявлятиметься </w:t>
      </w:r>
      <w:r w:rsidRPr="006B5931">
        <w:rPr>
          <w:rFonts w:ascii="Times New Roman" w:hAnsi="Times New Roman"/>
          <w:sz w:val="28"/>
          <w:szCs w:val="28"/>
          <w:lang w:val="uk-UA"/>
        </w:rPr>
        <w:t xml:space="preserve">у подальшій </w:t>
      </w:r>
      <w:r>
        <w:rPr>
          <w:rFonts w:ascii="Times New Roman" w:hAnsi="Times New Roman"/>
          <w:sz w:val="28"/>
          <w:szCs w:val="28"/>
          <w:lang w:val="uk-UA"/>
        </w:rPr>
        <w:t xml:space="preserve">діяльності керівника» </w:t>
      </w:r>
      <w:r w:rsidRPr="006B5931">
        <w:rPr>
          <w:rFonts w:ascii="Times New Roman" w:hAnsi="Times New Roman"/>
          <w:sz w:val="28"/>
          <w:szCs w:val="28"/>
          <w:lang w:val="uk-UA"/>
        </w:rPr>
        <w:t>тощо).</w:t>
      </w:r>
    </w:p>
    <w:p w:rsidR="008D1690" w:rsidRPr="001F657F"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w:t>
      </w:r>
      <w:r w:rsidRPr="001F657F">
        <w:rPr>
          <w:rFonts w:ascii="Times New Roman" w:hAnsi="Times New Roman"/>
          <w:sz w:val="28"/>
          <w:szCs w:val="28"/>
          <w:lang w:val="uk-UA"/>
        </w:rPr>
        <w:t>аргументованості відповідей характеризує</w:t>
      </w:r>
      <w:r>
        <w:rPr>
          <w:rFonts w:ascii="Times New Roman" w:hAnsi="Times New Roman"/>
          <w:sz w:val="28"/>
          <w:szCs w:val="28"/>
          <w:lang w:val="uk-UA"/>
        </w:rPr>
        <w:t>ться</w:t>
      </w:r>
      <w:r w:rsidRPr="001F657F">
        <w:rPr>
          <w:rFonts w:ascii="Times New Roman" w:hAnsi="Times New Roman"/>
          <w:sz w:val="28"/>
          <w:szCs w:val="28"/>
          <w:lang w:val="uk-UA"/>
        </w:rPr>
        <w:t xml:space="preserve"> намагання</w:t>
      </w:r>
      <w:r>
        <w:rPr>
          <w:rFonts w:ascii="Times New Roman" w:hAnsi="Times New Roman"/>
          <w:sz w:val="28"/>
          <w:szCs w:val="28"/>
          <w:lang w:val="uk-UA"/>
        </w:rPr>
        <w:t>м</w:t>
      </w:r>
      <w:r w:rsidRPr="001F657F">
        <w:rPr>
          <w:rFonts w:ascii="Times New Roman" w:hAnsi="Times New Roman"/>
          <w:sz w:val="28"/>
          <w:szCs w:val="28"/>
          <w:lang w:val="uk-UA"/>
        </w:rPr>
        <w:t xml:space="preserve"> </w:t>
      </w:r>
      <w:r>
        <w:rPr>
          <w:rFonts w:ascii="Times New Roman" w:hAnsi="Times New Roman"/>
          <w:sz w:val="28"/>
          <w:szCs w:val="28"/>
          <w:lang w:val="uk-UA"/>
        </w:rPr>
        <w:t>опитаних розкрити важливість професійної мобільності у</w:t>
      </w:r>
      <w:r w:rsidRPr="001F657F">
        <w:rPr>
          <w:rFonts w:ascii="Times New Roman" w:hAnsi="Times New Roman"/>
          <w:sz w:val="28"/>
          <w:szCs w:val="28"/>
          <w:lang w:val="uk-UA"/>
        </w:rPr>
        <w:t xml:space="preserve"> майбутній діяльності </w:t>
      </w:r>
      <w:r>
        <w:rPr>
          <w:rFonts w:ascii="Times New Roman" w:hAnsi="Times New Roman"/>
          <w:sz w:val="28"/>
          <w:szCs w:val="28"/>
          <w:lang w:val="uk-UA"/>
        </w:rPr>
        <w:t>управлінця</w:t>
      </w:r>
      <w:r w:rsidRPr="001F657F">
        <w:rPr>
          <w:rFonts w:ascii="Times New Roman" w:hAnsi="Times New Roman"/>
          <w:sz w:val="28"/>
          <w:szCs w:val="28"/>
          <w:lang w:val="uk-UA"/>
        </w:rPr>
        <w:t xml:space="preserve">, </w:t>
      </w:r>
      <w:r>
        <w:rPr>
          <w:rFonts w:ascii="Times New Roman" w:hAnsi="Times New Roman"/>
          <w:sz w:val="28"/>
          <w:szCs w:val="28"/>
          <w:lang w:val="uk-UA"/>
        </w:rPr>
        <w:t>зацікавленістю проблемою, глибиною їхньої думки, гнучкістю мислення, інтуїцією</w:t>
      </w:r>
      <w:r w:rsidRPr="001F657F">
        <w:rPr>
          <w:rFonts w:ascii="Times New Roman" w:hAnsi="Times New Roman"/>
          <w:sz w:val="28"/>
          <w:szCs w:val="28"/>
          <w:lang w:val="uk-UA"/>
        </w:rPr>
        <w:t xml:space="preserve">. </w:t>
      </w:r>
    </w:p>
    <w:p w:rsidR="008D1690" w:rsidRPr="00BB1952"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BB1952">
        <w:rPr>
          <w:rFonts w:ascii="Times New Roman" w:hAnsi="Times New Roman"/>
          <w:sz w:val="28"/>
          <w:szCs w:val="28"/>
          <w:lang w:val="uk-UA"/>
        </w:rPr>
        <w:t xml:space="preserve">а четверте запитання </w:t>
      </w:r>
      <w:r>
        <w:rPr>
          <w:rFonts w:ascii="Times New Roman" w:hAnsi="Times New Roman"/>
          <w:sz w:val="28"/>
          <w:szCs w:val="28"/>
          <w:lang w:val="uk-UA"/>
        </w:rPr>
        <w:t>анкети «Спираючись на власний</w:t>
      </w:r>
      <w:r w:rsidRPr="00BB1952">
        <w:rPr>
          <w:rFonts w:ascii="Times New Roman" w:hAnsi="Times New Roman"/>
          <w:sz w:val="28"/>
          <w:szCs w:val="28"/>
          <w:lang w:val="uk-UA"/>
        </w:rPr>
        <w:t xml:space="preserve"> досвід, </w:t>
      </w:r>
      <w:r>
        <w:rPr>
          <w:rFonts w:ascii="Times New Roman" w:hAnsi="Times New Roman"/>
          <w:sz w:val="28"/>
          <w:szCs w:val="28"/>
          <w:lang w:val="uk-UA"/>
        </w:rPr>
        <w:t>вкажіть</w:t>
      </w:r>
      <w:r w:rsidRPr="00BB1952">
        <w:rPr>
          <w:rFonts w:ascii="Times New Roman" w:hAnsi="Times New Roman"/>
          <w:sz w:val="28"/>
          <w:szCs w:val="28"/>
          <w:lang w:val="uk-UA"/>
        </w:rPr>
        <w:t>, чи спостерігали ви діяльність пр</w:t>
      </w:r>
      <w:r>
        <w:rPr>
          <w:rFonts w:ascii="Times New Roman" w:hAnsi="Times New Roman"/>
          <w:sz w:val="28"/>
          <w:szCs w:val="28"/>
          <w:lang w:val="uk-UA"/>
        </w:rPr>
        <w:t>офесійно мобільного керівника?»</w:t>
      </w:r>
      <w:r w:rsidRPr="00BB1952">
        <w:rPr>
          <w:rFonts w:ascii="Times New Roman" w:hAnsi="Times New Roman"/>
          <w:sz w:val="28"/>
          <w:szCs w:val="28"/>
          <w:lang w:val="uk-UA"/>
        </w:rPr>
        <w:t xml:space="preserve"> </w:t>
      </w:r>
      <w:r>
        <w:rPr>
          <w:rFonts w:ascii="Times New Roman" w:hAnsi="Times New Roman"/>
          <w:sz w:val="28"/>
          <w:szCs w:val="28"/>
          <w:lang w:val="uk-UA"/>
        </w:rPr>
        <w:t>ми отримали такі варіанти: відповідь «так» обрали</w:t>
      </w:r>
      <w:r w:rsidR="007A374D">
        <w:rPr>
          <w:rFonts w:ascii="Times New Roman" w:hAnsi="Times New Roman"/>
          <w:sz w:val="28"/>
          <w:szCs w:val="28"/>
          <w:lang w:val="uk-UA"/>
        </w:rPr>
        <w:t xml:space="preserve"> </w:t>
      </w:r>
      <w:r>
        <w:rPr>
          <w:rFonts w:ascii="Times New Roman" w:hAnsi="Times New Roman"/>
          <w:sz w:val="28"/>
          <w:szCs w:val="28"/>
          <w:lang w:val="uk-UA"/>
        </w:rPr>
        <w:t>23,3 %; «ні»</w:t>
      </w:r>
      <w:r w:rsidR="007A374D">
        <w:rPr>
          <w:rFonts w:ascii="Times New Roman" w:hAnsi="Times New Roman"/>
          <w:sz w:val="28"/>
          <w:szCs w:val="28"/>
          <w:lang w:val="uk-UA"/>
        </w:rPr>
        <w:t xml:space="preserve"> </w:t>
      </w:r>
      <w:r>
        <w:rPr>
          <w:rFonts w:ascii="Times New Roman" w:hAnsi="Times New Roman"/>
          <w:sz w:val="28"/>
          <w:szCs w:val="28"/>
          <w:lang w:val="uk-UA"/>
        </w:rPr>
        <w:t xml:space="preserve">– 36,6%; «не </w:t>
      </w:r>
      <w:r>
        <w:rPr>
          <w:rFonts w:ascii="Times New Roman" w:hAnsi="Times New Roman"/>
          <w:sz w:val="28"/>
          <w:szCs w:val="28"/>
          <w:lang w:val="uk-UA"/>
        </w:rPr>
        <w:lastRenderedPageBreak/>
        <w:t>пригадаю»</w:t>
      </w:r>
      <w:r w:rsidRPr="00BB1952">
        <w:rPr>
          <w:rFonts w:ascii="Times New Roman" w:hAnsi="Times New Roman"/>
          <w:sz w:val="28"/>
          <w:szCs w:val="28"/>
          <w:lang w:val="uk-UA"/>
        </w:rPr>
        <w:t xml:space="preserve"> –</w:t>
      </w:r>
      <w:r>
        <w:rPr>
          <w:rFonts w:ascii="Times New Roman" w:hAnsi="Times New Roman"/>
          <w:sz w:val="28"/>
          <w:szCs w:val="28"/>
          <w:lang w:val="uk-UA"/>
        </w:rPr>
        <w:t xml:space="preserve"> </w:t>
      </w:r>
      <w:r w:rsidRPr="00BB1952">
        <w:rPr>
          <w:rFonts w:ascii="Times New Roman" w:hAnsi="Times New Roman"/>
          <w:sz w:val="28"/>
          <w:szCs w:val="28"/>
          <w:lang w:val="uk-UA"/>
        </w:rPr>
        <w:t xml:space="preserve">40% </w:t>
      </w:r>
      <w:r>
        <w:rPr>
          <w:rFonts w:ascii="Times New Roman" w:hAnsi="Times New Roman"/>
          <w:sz w:val="28"/>
          <w:szCs w:val="28"/>
          <w:lang w:val="uk-UA"/>
        </w:rPr>
        <w:t xml:space="preserve">студентів </w:t>
      </w:r>
      <w:r w:rsidRPr="00BB1952">
        <w:rPr>
          <w:rFonts w:ascii="Times New Roman" w:hAnsi="Times New Roman"/>
          <w:sz w:val="28"/>
          <w:szCs w:val="28"/>
          <w:lang w:val="uk-UA"/>
        </w:rPr>
        <w:t xml:space="preserve">не </w:t>
      </w:r>
      <w:r>
        <w:rPr>
          <w:rFonts w:ascii="Times New Roman" w:hAnsi="Times New Roman"/>
          <w:sz w:val="28"/>
          <w:szCs w:val="28"/>
          <w:lang w:val="uk-UA"/>
        </w:rPr>
        <w:t xml:space="preserve">змогли вказати, якими якостями </w:t>
      </w:r>
      <w:r w:rsidRPr="00BB1952">
        <w:rPr>
          <w:rFonts w:ascii="Times New Roman" w:hAnsi="Times New Roman"/>
          <w:sz w:val="28"/>
          <w:szCs w:val="28"/>
          <w:lang w:val="uk-UA"/>
        </w:rPr>
        <w:t xml:space="preserve">запам’ятався </w:t>
      </w:r>
      <w:r>
        <w:rPr>
          <w:rFonts w:ascii="Times New Roman" w:hAnsi="Times New Roman"/>
          <w:sz w:val="28"/>
          <w:szCs w:val="28"/>
          <w:lang w:val="uk-UA"/>
        </w:rPr>
        <w:t>мобільний керівник, що також засвідчило</w:t>
      </w:r>
      <w:r w:rsidRPr="00BB1952">
        <w:rPr>
          <w:rFonts w:ascii="Times New Roman" w:hAnsi="Times New Roman"/>
          <w:sz w:val="28"/>
          <w:szCs w:val="28"/>
          <w:lang w:val="uk-UA"/>
        </w:rPr>
        <w:t xml:space="preserve"> </w:t>
      </w:r>
      <w:r>
        <w:rPr>
          <w:rFonts w:ascii="Times New Roman" w:hAnsi="Times New Roman"/>
          <w:sz w:val="28"/>
          <w:szCs w:val="28"/>
          <w:lang w:val="uk-UA"/>
        </w:rPr>
        <w:t>слабкий рівень поінформованості</w:t>
      </w:r>
      <w:r w:rsidRPr="00BB1952">
        <w:rPr>
          <w:rFonts w:ascii="Times New Roman" w:hAnsi="Times New Roman"/>
          <w:sz w:val="28"/>
          <w:szCs w:val="28"/>
          <w:lang w:val="uk-UA"/>
        </w:rPr>
        <w:t xml:space="preserve"> </w:t>
      </w:r>
      <w:r>
        <w:rPr>
          <w:rFonts w:ascii="Times New Roman" w:hAnsi="Times New Roman"/>
          <w:sz w:val="28"/>
          <w:szCs w:val="28"/>
          <w:lang w:val="uk-UA"/>
        </w:rPr>
        <w:t xml:space="preserve">магістрів </w:t>
      </w:r>
      <w:r w:rsidRPr="00BB1952">
        <w:rPr>
          <w:rFonts w:ascii="Times New Roman" w:hAnsi="Times New Roman"/>
          <w:sz w:val="28"/>
          <w:szCs w:val="28"/>
          <w:lang w:val="uk-UA"/>
        </w:rPr>
        <w:t>щодо діяльності професійно мобільного</w:t>
      </w:r>
      <w:r>
        <w:rPr>
          <w:rFonts w:ascii="Times New Roman" w:hAnsi="Times New Roman"/>
          <w:sz w:val="28"/>
          <w:szCs w:val="28"/>
          <w:lang w:val="uk-UA"/>
        </w:rPr>
        <w:t xml:space="preserve"> менеджера</w:t>
      </w:r>
      <w:r w:rsidRPr="00BB1952">
        <w:rPr>
          <w:rFonts w:ascii="Times New Roman" w:hAnsi="Times New Roman"/>
          <w:sz w:val="28"/>
          <w:szCs w:val="28"/>
          <w:lang w:val="uk-UA"/>
        </w:rPr>
        <w:t>.</w:t>
      </w:r>
    </w:p>
    <w:p w:rsidR="008D1690" w:rsidRPr="00D94C5F" w:rsidRDefault="008D1690" w:rsidP="00E06A47">
      <w:pPr>
        <w:spacing w:after="0" w:line="360" w:lineRule="auto"/>
        <w:ind w:firstLine="709"/>
        <w:jc w:val="both"/>
        <w:rPr>
          <w:rFonts w:ascii="Times New Roman" w:hAnsi="Times New Roman"/>
          <w:sz w:val="28"/>
          <w:szCs w:val="28"/>
          <w:lang w:val="uk-UA"/>
        </w:rPr>
      </w:pPr>
      <w:r w:rsidRPr="00D94C5F">
        <w:rPr>
          <w:rFonts w:ascii="Times New Roman" w:hAnsi="Times New Roman"/>
          <w:sz w:val="28"/>
          <w:szCs w:val="28"/>
          <w:lang w:val="uk-UA"/>
        </w:rPr>
        <w:t>Наступне запитання «Чи є необхідність у формуванні під час магістерської підготовки</w:t>
      </w:r>
      <w:r w:rsidR="007A374D">
        <w:rPr>
          <w:rFonts w:ascii="Times New Roman" w:hAnsi="Times New Roman"/>
          <w:sz w:val="28"/>
          <w:szCs w:val="28"/>
          <w:lang w:val="uk-UA"/>
        </w:rPr>
        <w:t xml:space="preserve"> </w:t>
      </w:r>
      <w:r w:rsidRPr="00D94C5F">
        <w:rPr>
          <w:rFonts w:ascii="Times New Roman" w:hAnsi="Times New Roman"/>
          <w:sz w:val="28"/>
          <w:szCs w:val="28"/>
          <w:lang w:val="uk-UA"/>
        </w:rPr>
        <w:t>професійної мобільності?» вимагало не лише вибір варіантів відповідей (ні, так, не можу відповісти), але й їх обґрунтування. Аналіз результатів показав, що 43,3% студентів відповіли «так», 26,6% опитаних не змогли визначитися з відповіддю, 30%</w:t>
      </w:r>
      <w:r w:rsidR="007A374D">
        <w:rPr>
          <w:rFonts w:ascii="Times New Roman" w:hAnsi="Times New Roman"/>
          <w:sz w:val="28"/>
          <w:szCs w:val="28"/>
          <w:lang w:val="uk-UA"/>
        </w:rPr>
        <w:t xml:space="preserve"> </w:t>
      </w:r>
      <w:r w:rsidRPr="00D94C5F">
        <w:rPr>
          <w:rFonts w:ascii="Times New Roman" w:hAnsi="Times New Roman"/>
          <w:sz w:val="28"/>
          <w:szCs w:val="28"/>
          <w:lang w:val="uk-UA"/>
        </w:rPr>
        <w:t xml:space="preserve">заперечили </w:t>
      </w:r>
      <w:r>
        <w:rPr>
          <w:rFonts w:ascii="Times New Roman" w:hAnsi="Times New Roman"/>
          <w:sz w:val="28"/>
          <w:szCs w:val="28"/>
          <w:lang w:val="uk-UA"/>
        </w:rPr>
        <w:t>потребу в</w:t>
      </w:r>
      <w:r w:rsidRPr="00D94C5F">
        <w:rPr>
          <w:rFonts w:ascii="Times New Roman" w:hAnsi="Times New Roman"/>
          <w:sz w:val="28"/>
          <w:szCs w:val="28"/>
          <w:lang w:val="uk-UA"/>
        </w:rPr>
        <w:t xml:space="preserve"> формуванні у ЗВО професійної мобільності, що засвідчило недостатній рівень</w:t>
      </w:r>
      <w:r w:rsidR="007A374D">
        <w:rPr>
          <w:rFonts w:ascii="Times New Roman" w:hAnsi="Times New Roman"/>
          <w:sz w:val="28"/>
          <w:szCs w:val="28"/>
          <w:lang w:val="uk-UA"/>
        </w:rPr>
        <w:t xml:space="preserve"> </w:t>
      </w:r>
      <w:r w:rsidRPr="00D94C5F">
        <w:rPr>
          <w:rFonts w:ascii="Times New Roman" w:hAnsi="Times New Roman"/>
          <w:sz w:val="28"/>
          <w:szCs w:val="28"/>
          <w:lang w:val="uk-UA"/>
        </w:rPr>
        <w:t xml:space="preserve">поінформованості студентів щодо сутності поняття «професійна мобільність». </w:t>
      </w:r>
    </w:p>
    <w:p w:rsidR="008D1690" w:rsidRPr="002A6610" w:rsidRDefault="008D1690" w:rsidP="00E06A47">
      <w:pPr>
        <w:spacing w:after="0" w:line="360" w:lineRule="auto"/>
        <w:ind w:firstLine="709"/>
        <w:jc w:val="both"/>
        <w:rPr>
          <w:rFonts w:ascii="Times New Roman" w:hAnsi="Times New Roman"/>
          <w:sz w:val="28"/>
          <w:szCs w:val="28"/>
          <w:lang w:val="uk-UA"/>
        </w:rPr>
      </w:pPr>
      <w:r w:rsidRPr="002A6610">
        <w:rPr>
          <w:rFonts w:ascii="Times New Roman" w:hAnsi="Times New Roman"/>
          <w:sz w:val="28"/>
          <w:szCs w:val="28"/>
          <w:lang w:val="uk-UA"/>
        </w:rPr>
        <w:t>Наведемо приклади найбільш частотно повторюваних позитивних обґрунтувань: 36,6%</w:t>
      </w:r>
      <w:r w:rsidR="007A374D">
        <w:rPr>
          <w:rFonts w:ascii="Times New Roman" w:hAnsi="Times New Roman"/>
          <w:sz w:val="28"/>
          <w:szCs w:val="28"/>
          <w:lang w:val="uk-UA"/>
        </w:rPr>
        <w:t xml:space="preserve"> </w:t>
      </w:r>
      <w:r w:rsidRPr="002A6610">
        <w:rPr>
          <w:rFonts w:ascii="Times New Roman" w:hAnsi="Times New Roman"/>
          <w:sz w:val="28"/>
          <w:szCs w:val="28"/>
          <w:lang w:val="uk-UA"/>
        </w:rPr>
        <w:t>студентів вказали, що це потрібно для їхньої подальшої професійної діяльності»; 13,3% опитаних вважають професійну мобільність</w:t>
      </w:r>
      <w:r w:rsidR="007A374D">
        <w:rPr>
          <w:rFonts w:ascii="Times New Roman" w:hAnsi="Times New Roman"/>
          <w:sz w:val="28"/>
          <w:szCs w:val="28"/>
          <w:lang w:val="uk-UA"/>
        </w:rPr>
        <w:t xml:space="preserve"> </w:t>
      </w:r>
      <w:r w:rsidRPr="002A6610">
        <w:rPr>
          <w:rFonts w:ascii="Times New Roman" w:hAnsi="Times New Roman"/>
          <w:sz w:val="28"/>
          <w:szCs w:val="28"/>
          <w:lang w:val="uk-UA"/>
        </w:rPr>
        <w:t>компонентом професіоналізму; для 10% респондентів «це є критерієм професійної придатності»; 20,0% зауважили, що це «сприятиме почуттю впевненості випускника в професійній діяльності». 20% магістрів, які заперечували необхідність формування у ЗВО професійної мобільності,</w:t>
      </w:r>
      <w:r w:rsidR="007A374D">
        <w:rPr>
          <w:rFonts w:ascii="Times New Roman" w:hAnsi="Times New Roman"/>
          <w:sz w:val="28"/>
          <w:szCs w:val="28"/>
          <w:lang w:val="uk-UA"/>
        </w:rPr>
        <w:t xml:space="preserve"> </w:t>
      </w:r>
      <w:r w:rsidRPr="002A6610">
        <w:rPr>
          <w:rFonts w:ascii="Times New Roman" w:hAnsi="Times New Roman"/>
          <w:sz w:val="28"/>
          <w:szCs w:val="28"/>
          <w:lang w:val="uk-UA"/>
        </w:rPr>
        <w:t>аргументували це так: «професійну мобільність можна набути з досвідом роботи».</w:t>
      </w:r>
    </w:p>
    <w:p w:rsidR="008D1690" w:rsidRPr="00685D2E"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відповідей</w:t>
      </w:r>
      <w:r w:rsidRPr="002A6610">
        <w:rPr>
          <w:rFonts w:ascii="Times New Roman" w:hAnsi="Times New Roman"/>
          <w:sz w:val="28"/>
          <w:szCs w:val="28"/>
          <w:lang w:val="uk-UA"/>
        </w:rPr>
        <w:t xml:space="preserve"> на наст</w:t>
      </w:r>
      <w:r>
        <w:rPr>
          <w:rFonts w:ascii="Times New Roman" w:hAnsi="Times New Roman"/>
          <w:sz w:val="28"/>
          <w:szCs w:val="28"/>
          <w:lang w:val="uk-UA"/>
        </w:rPr>
        <w:t>упне запитання засвідчив</w:t>
      </w:r>
      <w:r w:rsidRPr="002A6610">
        <w:rPr>
          <w:rFonts w:ascii="Times New Roman" w:hAnsi="Times New Roman"/>
          <w:sz w:val="28"/>
          <w:szCs w:val="28"/>
          <w:lang w:val="uk-UA"/>
        </w:rPr>
        <w:t xml:space="preserve"> </w:t>
      </w:r>
      <w:r>
        <w:rPr>
          <w:rFonts w:ascii="Times New Roman" w:hAnsi="Times New Roman"/>
          <w:sz w:val="28"/>
          <w:szCs w:val="28"/>
          <w:lang w:val="uk-UA"/>
        </w:rPr>
        <w:t>бажання студентів до оволодіння</w:t>
      </w:r>
      <w:r w:rsidRPr="002A6610">
        <w:rPr>
          <w:rFonts w:ascii="Times New Roman" w:hAnsi="Times New Roman"/>
          <w:sz w:val="28"/>
          <w:szCs w:val="28"/>
          <w:lang w:val="uk-UA"/>
        </w:rPr>
        <w:t xml:space="preserve"> навичками професійної мобільності</w:t>
      </w:r>
      <w:r>
        <w:rPr>
          <w:rFonts w:ascii="Times New Roman" w:hAnsi="Times New Roman"/>
          <w:sz w:val="28"/>
          <w:szCs w:val="28"/>
          <w:lang w:val="uk-UA"/>
        </w:rPr>
        <w:t xml:space="preserve"> у ЗВО</w:t>
      </w:r>
      <w:r w:rsidRPr="002A6610">
        <w:rPr>
          <w:rFonts w:ascii="Times New Roman" w:hAnsi="Times New Roman"/>
          <w:sz w:val="28"/>
          <w:szCs w:val="28"/>
          <w:lang w:val="uk-UA"/>
        </w:rPr>
        <w:t xml:space="preserve">, оскільки </w:t>
      </w:r>
      <w:r>
        <w:rPr>
          <w:rFonts w:ascii="Times New Roman" w:hAnsi="Times New Roman"/>
          <w:sz w:val="28"/>
          <w:szCs w:val="28"/>
          <w:lang w:val="uk-UA"/>
        </w:rPr>
        <w:t>значна кількість опитаних (43,3</w:t>
      </w:r>
      <w:r w:rsidRPr="002A6610">
        <w:rPr>
          <w:rFonts w:ascii="Times New Roman" w:hAnsi="Times New Roman"/>
          <w:sz w:val="28"/>
          <w:szCs w:val="28"/>
          <w:lang w:val="uk-UA"/>
        </w:rPr>
        <w:t>%</w:t>
      </w:r>
      <w:r>
        <w:rPr>
          <w:rFonts w:ascii="Times New Roman" w:hAnsi="Times New Roman"/>
          <w:sz w:val="28"/>
          <w:szCs w:val="28"/>
          <w:lang w:val="uk-UA"/>
        </w:rPr>
        <w:t>)</w:t>
      </w:r>
      <w:r w:rsidRPr="002A6610">
        <w:rPr>
          <w:rFonts w:ascii="Times New Roman" w:hAnsi="Times New Roman"/>
          <w:sz w:val="28"/>
          <w:szCs w:val="28"/>
          <w:lang w:val="uk-UA"/>
        </w:rPr>
        <w:t xml:space="preserve"> </w:t>
      </w:r>
      <w:r>
        <w:rPr>
          <w:rFonts w:ascii="Times New Roman" w:hAnsi="Times New Roman"/>
          <w:sz w:val="28"/>
          <w:szCs w:val="28"/>
          <w:lang w:val="uk-UA"/>
        </w:rPr>
        <w:t>відповіли «так»; 20% вказали, що не можуть це зробити в процесі діяльності; 16,6 % обрали варіант відповіді</w:t>
      </w:r>
      <w:r w:rsidR="006C3F7F">
        <w:rPr>
          <w:rFonts w:ascii="Times New Roman" w:hAnsi="Times New Roman"/>
          <w:sz w:val="28"/>
          <w:szCs w:val="28"/>
          <w:lang w:val="uk-UA"/>
        </w:rPr>
        <w:t xml:space="preserve"> – </w:t>
      </w:r>
      <w:r>
        <w:rPr>
          <w:rFonts w:ascii="Times New Roman" w:hAnsi="Times New Roman"/>
          <w:sz w:val="28"/>
          <w:szCs w:val="28"/>
          <w:lang w:val="uk-UA"/>
        </w:rPr>
        <w:t>«ні»; 20% респондентів</w:t>
      </w:r>
      <w:r w:rsidR="007A374D">
        <w:rPr>
          <w:rFonts w:ascii="Times New Roman" w:hAnsi="Times New Roman"/>
          <w:sz w:val="28"/>
          <w:szCs w:val="28"/>
          <w:lang w:val="uk-UA"/>
        </w:rPr>
        <w:t xml:space="preserve"> </w:t>
      </w:r>
      <w:r w:rsidRPr="002A6610">
        <w:rPr>
          <w:rFonts w:ascii="Times New Roman" w:hAnsi="Times New Roman"/>
          <w:sz w:val="28"/>
          <w:szCs w:val="28"/>
          <w:lang w:val="uk-UA"/>
        </w:rPr>
        <w:t xml:space="preserve">не </w:t>
      </w:r>
      <w:r>
        <w:rPr>
          <w:rFonts w:ascii="Times New Roman" w:hAnsi="Times New Roman"/>
          <w:sz w:val="28"/>
          <w:szCs w:val="28"/>
          <w:lang w:val="uk-UA"/>
        </w:rPr>
        <w:t>змогли визначити</w:t>
      </w:r>
      <w:r w:rsidRPr="002A6610">
        <w:rPr>
          <w:rFonts w:ascii="Times New Roman" w:hAnsi="Times New Roman"/>
          <w:sz w:val="28"/>
          <w:szCs w:val="28"/>
          <w:lang w:val="uk-UA"/>
        </w:rPr>
        <w:t>ся</w:t>
      </w:r>
      <w:r>
        <w:rPr>
          <w:rFonts w:ascii="Times New Roman" w:hAnsi="Times New Roman"/>
          <w:sz w:val="28"/>
          <w:szCs w:val="28"/>
          <w:lang w:val="uk-UA"/>
        </w:rPr>
        <w:t xml:space="preserve"> </w:t>
      </w:r>
      <w:r w:rsidRPr="002A6610">
        <w:rPr>
          <w:rFonts w:ascii="Times New Roman" w:hAnsi="Times New Roman"/>
          <w:sz w:val="28"/>
          <w:szCs w:val="28"/>
          <w:lang w:val="uk-UA"/>
        </w:rPr>
        <w:t>(</w:t>
      </w:r>
      <w:r w:rsidR="00E06A47">
        <w:rPr>
          <w:rFonts w:ascii="Times New Roman" w:hAnsi="Times New Roman"/>
          <w:sz w:val="28"/>
          <w:szCs w:val="28"/>
          <w:lang w:val="uk-UA"/>
        </w:rPr>
        <w:t>табл.</w:t>
      </w:r>
      <w:r>
        <w:rPr>
          <w:rFonts w:ascii="Times New Roman" w:hAnsi="Times New Roman"/>
          <w:sz w:val="28"/>
          <w:szCs w:val="28"/>
          <w:lang w:val="uk-UA"/>
        </w:rPr>
        <w:t>3.2</w:t>
      </w:r>
      <w:r w:rsidRPr="002A6610">
        <w:rPr>
          <w:rFonts w:ascii="Times New Roman" w:hAnsi="Times New Roman"/>
          <w:sz w:val="28"/>
          <w:szCs w:val="28"/>
          <w:lang w:val="uk-UA"/>
        </w:rPr>
        <w:t>).</w:t>
      </w:r>
    </w:p>
    <w:p w:rsidR="00E06A47" w:rsidRPr="00685D2E" w:rsidRDefault="00E06A47" w:rsidP="00E06A47">
      <w:pPr>
        <w:spacing w:after="0" w:line="360" w:lineRule="auto"/>
        <w:ind w:firstLine="709"/>
        <w:jc w:val="both"/>
        <w:rPr>
          <w:rFonts w:ascii="Times New Roman" w:hAnsi="Times New Roman"/>
          <w:sz w:val="28"/>
          <w:szCs w:val="28"/>
          <w:lang w:val="uk-UA"/>
        </w:rPr>
      </w:pPr>
      <w:r w:rsidRPr="002F19D7">
        <w:rPr>
          <w:rFonts w:ascii="Times New Roman" w:hAnsi="Times New Roman"/>
          <w:sz w:val="28"/>
          <w:szCs w:val="28"/>
          <w:lang w:val="uk-UA"/>
        </w:rPr>
        <w:t>Під час відповіді на 7 запитання анкети, яке допомогло визначити вид діяльності, найбільш оптимальний для</w:t>
      </w:r>
      <w:r>
        <w:rPr>
          <w:rFonts w:ascii="Times New Roman" w:hAnsi="Times New Roman"/>
          <w:sz w:val="28"/>
          <w:szCs w:val="28"/>
          <w:lang w:val="uk-UA"/>
        </w:rPr>
        <w:t xml:space="preserve"> </w:t>
      </w:r>
      <w:r w:rsidRPr="002F19D7">
        <w:rPr>
          <w:rFonts w:ascii="Times New Roman" w:hAnsi="Times New Roman"/>
          <w:sz w:val="28"/>
          <w:szCs w:val="28"/>
          <w:lang w:val="uk-UA"/>
        </w:rPr>
        <w:t>фор</w:t>
      </w:r>
      <w:r>
        <w:rPr>
          <w:rFonts w:ascii="Times New Roman" w:hAnsi="Times New Roman"/>
          <w:sz w:val="28"/>
          <w:szCs w:val="28"/>
          <w:lang w:val="uk-UA"/>
        </w:rPr>
        <w:t>мування професійної мобільності,</w:t>
      </w:r>
      <w:r w:rsidRPr="002F19D7">
        <w:rPr>
          <w:rFonts w:ascii="Times New Roman" w:hAnsi="Times New Roman"/>
          <w:sz w:val="28"/>
          <w:szCs w:val="28"/>
          <w:lang w:val="uk-UA"/>
        </w:rPr>
        <w:t xml:space="preserve"> опитані обирали серед пропонованих найефективніші:</w:t>
      </w:r>
      <w:r>
        <w:rPr>
          <w:rFonts w:ascii="Times New Roman" w:hAnsi="Times New Roman"/>
          <w:sz w:val="28"/>
          <w:szCs w:val="28"/>
          <w:lang w:val="uk-UA"/>
        </w:rPr>
        <w:t xml:space="preserve"> </w:t>
      </w:r>
      <w:r w:rsidRPr="002F19D7">
        <w:rPr>
          <w:rFonts w:ascii="Times New Roman" w:hAnsi="Times New Roman"/>
          <w:sz w:val="28"/>
          <w:szCs w:val="28"/>
          <w:lang w:val="uk-UA"/>
        </w:rPr>
        <w:t xml:space="preserve">педагогічна, науково-дослідна практики, самостійна робота, </w:t>
      </w:r>
      <w:r>
        <w:rPr>
          <w:rFonts w:ascii="Times New Roman" w:hAnsi="Times New Roman"/>
          <w:sz w:val="28"/>
          <w:szCs w:val="28"/>
          <w:lang w:val="uk-UA"/>
        </w:rPr>
        <w:t>«</w:t>
      </w:r>
      <w:r w:rsidRPr="002F19D7">
        <w:rPr>
          <w:rFonts w:ascii="Times New Roman" w:hAnsi="Times New Roman"/>
          <w:sz w:val="28"/>
          <w:szCs w:val="28"/>
          <w:lang w:val="uk-UA"/>
        </w:rPr>
        <w:t>не можу відповісти</w:t>
      </w:r>
      <w:r>
        <w:rPr>
          <w:rFonts w:ascii="Times New Roman" w:hAnsi="Times New Roman"/>
          <w:sz w:val="28"/>
          <w:szCs w:val="28"/>
          <w:lang w:val="uk-UA"/>
        </w:rPr>
        <w:t>»</w:t>
      </w:r>
      <w:r w:rsidRPr="002F19D7">
        <w:rPr>
          <w:rFonts w:ascii="Times New Roman" w:hAnsi="Times New Roman"/>
          <w:sz w:val="28"/>
          <w:szCs w:val="28"/>
          <w:lang w:val="uk-UA"/>
        </w:rPr>
        <w:t>, власний варіант.</w:t>
      </w:r>
    </w:p>
    <w:p w:rsidR="008D1690" w:rsidRPr="003D6C20" w:rsidRDefault="008D1690" w:rsidP="008D1690">
      <w:pPr>
        <w:spacing w:after="0" w:line="360" w:lineRule="auto"/>
        <w:ind w:firstLine="709"/>
        <w:jc w:val="right"/>
        <w:rPr>
          <w:rFonts w:ascii="Times New Roman" w:hAnsi="Times New Roman"/>
          <w:b/>
          <w:sz w:val="28"/>
          <w:szCs w:val="28"/>
          <w:lang w:val="uk-UA"/>
        </w:rPr>
      </w:pPr>
      <w:r w:rsidRPr="003D6C20">
        <w:rPr>
          <w:rFonts w:ascii="Times New Roman" w:hAnsi="Times New Roman"/>
          <w:b/>
          <w:sz w:val="28"/>
          <w:szCs w:val="28"/>
          <w:lang w:val="uk-UA"/>
        </w:rPr>
        <w:lastRenderedPageBreak/>
        <w:t xml:space="preserve">Таблиця </w:t>
      </w:r>
      <w:r>
        <w:rPr>
          <w:rFonts w:ascii="Times New Roman" w:hAnsi="Times New Roman"/>
          <w:b/>
          <w:sz w:val="28"/>
          <w:szCs w:val="28"/>
          <w:lang w:val="uk-UA"/>
        </w:rPr>
        <w:t>3.2</w:t>
      </w:r>
      <w:r w:rsidRPr="003D6C20">
        <w:rPr>
          <w:rFonts w:ascii="Times New Roman" w:hAnsi="Times New Roman"/>
          <w:b/>
          <w:sz w:val="28"/>
          <w:szCs w:val="28"/>
          <w:lang w:val="uk-UA"/>
        </w:rPr>
        <w:t>.</w:t>
      </w:r>
    </w:p>
    <w:p w:rsidR="008D1690" w:rsidRPr="003D6C20" w:rsidRDefault="008D1690" w:rsidP="008D1690">
      <w:pPr>
        <w:spacing w:after="0" w:line="360" w:lineRule="auto"/>
        <w:ind w:firstLine="709"/>
        <w:jc w:val="both"/>
        <w:rPr>
          <w:rFonts w:ascii="Times New Roman" w:hAnsi="Times New Roman"/>
          <w:b/>
          <w:sz w:val="28"/>
          <w:szCs w:val="28"/>
          <w:lang w:val="uk-UA"/>
        </w:rPr>
      </w:pPr>
      <w:r w:rsidRPr="003D6C20">
        <w:rPr>
          <w:rFonts w:ascii="Times New Roman" w:hAnsi="Times New Roman"/>
          <w:b/>
          <w:sz w:val="28"/>
          <w:szCs w:val="28"/>
          <w:lang w:val="uk-UA"/>
        </w:rPr>
        <w:t>Прагнення студентів</w:t>
      </w:r>
      <w:r>
        <w:rPr>
          <w:rFonts w:ascii="Times New Roman" w:hAnsi="Times New Roman"/>
          <w:b/>
          <w:sz w:val="28"/>
          <w:szCs w:val="28"/>
          <w:lang w:val="uk-UA"/>
        </w:rPr>
        <w:t xml:space="preserve"> до</w:t>
      </w:r>
      <w:r w:rsidR="007A374D">
        <w:rPr>
          <w:rFonts w:ascii="Times New Roman" w:hAnsi="Times New Roman"/>
          <w:b/>
          <w:sz w:val="28"/>
          <w:szCs w:val="28"/>
          <w:lang w:val="uk-UA"/>
        </w:rPr>
        <w:t xml:space="preserve"> </w:t>
      </w:r>
      <w:r>
        <w:rPr>
          <w:rFonts w:ascii="Times New Roman" w:hAnsi="Times New Roman"/>
          <w:b/>
          <w:sz w:val="28"/>
          <w:szCs w:val="28"/>
          <w:lang w:val="uk-UA"/>
        </w:rPr>
        <w:t>оволодіння</w:t>
      </w:r>
      <w:r w:rsidRPr="003D6C20">
        <w:rPr>
          <w:rFonts w:ascii="Times New Roman" w:hAnsi="Times New Roman"/>
          <w:b/>
          <w:sz w:val="28"/>
          <w:szCs w:val="28"/>
          <w:lang w:val="uk-UA"/>
        </w:rPr>
        <w:t xml:space="preserve"> навичка</w:t>
      </w:r>
      <w:r>
        <w:rPr>
          <w:rFonts w:ascii="Times New Roman" w:hAnsi="Times New Roman"/>
          <w:b/>
          <w:sz w:val="28"/>
          <w:szCs w:val="28"/>
          <w:lang w:val="uk-UA"/>
        </w:rPr>
        <w:t>ми професійної мобільності у ЗВО</w:t>
      </w:r>
    </w:p>
    <w:tbl>
      <w:tblPr>
        <w:tblStyle w:val="ab"/>
        <w:tblW w:w="0" w:type="auto"/>
        <w:tblInd w:w="108" w:type="dxa"/>
        <w:tblLook w:val="01E0" w:firstRow="1" w:lastRow="1" w:firstColumn="1" w:lastColumn="1" w:noHBand="0" w:noVBand="0"/>
      </w:tblPr>
      <w:tblGrid>
        <w:gridCol w:w="3402"/>
        <w:gridCol w:w="2586"/>
        <w:gridCol w:w="3475"/>
      </w:tblGrid>
      <w:tr w:rsidR="008D1690" w:rsidRPr="003D6C20" w:rsidTr="00742B3B">
        <w:tc>
          <w:tcPr>
            <w:tcW w:w="3402" w:type="dxa"/>
            <w:vMerge w:val="restart"/>
            <w:vAlign w:val="center"/>
          </w:tcPr>
          <w:p w:rsidR="008D1690" w:rsidRPr="00E06A47" w:rsidRDefault="008D1690" w:rsidP="00093F8B">
            <w:pPr>
              <w:ind w:firstLine="34"/>
              <w:jc w:val="center"/>
              <w:rPr>
                <w:rFonts w:ascii="Times New Roman" w:hAnsi="Times New Roman"/>
                <w:b/>
                <w:sz w:val="28"/>
                <w:szCs w:val="28"/>
                <w:lang w:val="uk-UA"/>
              </w:rPr>
            </w:pPr>
            <w:r w:rsidRPr="00E06A47">
              <w:rPr>
                <w:rFonts w:ascii="Times New Roman" w:hAnsi="Times New Roman"/>
                <w:b/>
                <w:sz w:val="28"/>
                <w:szCs w:val="28"/>
                <w:lang w:val="uk-UA"/>
              </w:rPr>
              <w:t>Варіанти суджень</w:t>
            </w:r>
          </w:p>
        </w:tc>
        <w:tc>
          <w:tcPr>
            <w:tcW w:w="6061" w:type="dxa"/>
            <w:gridSpan w:val="2"/>
            <w:vAlign w:val="center"/>
          </w:tcPr>
          <w:p w:rsidR="008D1690" w:rsidRPr="00E06A47" w:rsidRDefault="008D1690" w:rsidP="00873C5A">
            <w:pPr>
              <w:ind w:firstLine="709"/>
              <w:jc w:val="center"/>
              <w:rPr>
                <w:rFonts w:ascii="Times New Roman" w:hAnsi="Times New Roman"/>
                <w:b/>
                <w:sz w:val="28"/>
                <w:szCs w:val="28"/>
                <w:lang w:val="uk-UA"/>
              </w:rPr>
            </w:pPr>
            <w:r w:rsidRPr="00E06A47">
              <w:rPr>
                <w:rFonts w:ascii="Times New Roman" w:hAnsi="Times New Roman"/>
                <w:b/>
                <w:sz w:val="28"/>
                <w:szCs w:val="28"/>
                <w:lang w:val="uk-UA"/>
              </w:rPr>
              <w:t>Кількість студентів</w:t>
            </w:r>
          </w:p>
        </w:tc>
      </w:tr>
      <w:tr w:rsidR="008D1690" w:rsidRPr="003D6C20" w:rsidTr="00742B3B">
        <w:tc>
          <w:tcPr>
            <w:tcW w:w="3402" w:type="dxa"/>
            <w:vMerge/>
          </w:tcPr>
          <w:p w:rsidR="008D1690" w:rsidRPr="00E06A47" w:rsidRDefault="008D1690" w:rsidP="00873C5A">
            <w:pPr>
              <w:ind w:firstLine="709"/>
              <w:jc w:val="center"/>
              <w:rPr>
                <w:rFonts w:ascii="Times New Roman" w:hAnsi="Times New Roman"/>
                <w:b/>
                <w:sz w:val="28"/>
                <w:szCs w:val="28"/>
                <w:lang w:val="uk-UA"/>
              </w:rPr>
            </w:pPr>
          </w:p>
        </w:tc>
        <w:tc>
          <w:tcPr>
            <w:tcW w:w="2586" w:type="dxa"/>
            <w:vAlign w:val="center"/>
          </w:tcPr>
          <w:p w:rsidR="008D1690" w:rsidRPr="00E06A47" w:rsidRDefault="008D1690" w:rsidP="00093F8B">
            <w:pPr>
              <w:ind w:firstLine="34"/>
              <w:jc w:val="center"/>
              <w:rPr>
                <w:rFonts w:ascii="Times New Roman" w:hAnsi="Times New Roman"/>
                <w:b/>
                <w:sz w:val="28"/>
                <w:szCs w:val="28"/>
                <w:lang w:val="uk-UA"/>
              </w:rPr>
            </w:pPr>
            <w:r w:rsidRPr="00E06A47">
              <w:rPr>
                <w:rFonts w:ascii="Times New Roman" w:hAnsi="Times New Roman"/>
                <w:b/>
                <w:sz w:val="28"/>
                <w:szCs w:val="28"/>
                <w:lang w:val="uk-UA"/>
              </w:rPr>
              <w:t>Абс. кількість</w:t>
            </w:r>
          </w:p>
        </w:tc>
        <w:tc>
          <w:tcPr>
            <w:tcW w:w="3475" w:type="dxa"/>
            <w:vAlign w:val="center"/>
          </w:tcPr>
          <w:p w:rsidR="008D1690" w:rsidRPr="00E06A47" w:rsidRDefault="008D1690" w:rsidP="00093F8B">
            <w:pPr>
              <w:ind w:firstLine="34"/>
              <w:jc w:val="center"/>
              <w:rPr>
                <w:rFonts w:ascii="Times New Roman" w:hAnsi="Times New Roman"/>
                <w:b/>
                <w:sz w:val="28"/>
                <w:szCs w:val="28"/>
                <w:lang w:val="uk-UA"/>
              </w:rPr>
            </w:pPr>
            <w:r w:rsidRPr="00E06A47">
              <w:rPr>
                <w:rFonts w:ascii="Times New Roman" w:hAnsi="Times New Roman"/>
                <w:b/>
                <w:sz w:val="28"/>
                <w:szCs w:val="28"/>
                <w:lang w:val="uk-UA"/>
              </w:rPr>
              <w:t>%</w:t>
            </w:r>
          </w:p>
        </w:tc>
      </w:tr>
      <w:tr w:rsidR="008D1690" w:rsidRPr="003D6C20" w:rsidTr="00742B3B">
        <w:tc>
          <w:tcPr>
            <w:tcW w:w="3402"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Так</w:t>
            </w:r>
          </w:p>
        </w:tc>
        <w:tc>
          <w:tcPr>
            <w:tcW w:w="2586"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13</w:t>
            </w:r>
          </w:p>
        </w:tc>
        <w:tc>
          <w:tcPr>
            <w:tcW w:w="3475"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43,3</w:t>
            </w:r>
          </w:p>
        </w:tc>
      </w:tr>
      <w:tr w:rsidR="008D1690" w:rsidRPr="003D6C20" w:rsidTr="00742B3B">
        <w:tc>
          <w:tcPr>
            <w:tcW w:w="3402" w:type="dxa"/>
          </w:tcPr>
          <w:p w:rsidR="008D1690" w:rsidRPr="00E06A47" w:rsidRDefault="008D1690" w:rsidP="00873C5A">
            <w:pPr>
              <w:rPr>
                <w:rFonts w:ascii="Times New Roman" w:hAnsi="Times New Roman"/>
                <w:sz w:val="28"/>
                <w:szCs w:val="28"/>
                <w:lang w:val="uk-UA"/>
              </w:rPr>
            </w:pPr>
            <w:r w:rsidRPr="00E06A47">
              <w:rPr>
                <w:rFonts w:ascii="Times New Roman" w:hAnsi="Times New Roman"/>
                <w:sz w:val="28"/>
                <w:szCs w:val="28"/>
                <w:lang w:val="uk-UA"/>
              </w:rPr>
              <w:t>Ні, я зможу це зробити у процесі діяльності</w:t>
            </w:r>
          </w:p>
        </w:tc>
        <w:tc>
          <w:tcPr>
            <w:tcW w:w="2586"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6</w:t>
            </w:r>
          </w:p>
        </w:tc>
        <w:tc>
          <w:tcPr>
            <w:tcW w:w="3475"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20,0</w:t>
            </w:r>
          </w:p>
        </w:tc>
      </w:tr>
      <w:tr w:rsidR="008D1690" w:rsidRPr="003D6C20" w:rsidTr="00742B3B">
        <w:tc>
          <w:tcPr>
            <w:tcW w:w="3402" w:type="dxa"/>
            <w:vAlign w:val="center"/>
          </w:tcPr>
          <w:p w:rsidR="008D1690" w:rsidRPr="00E06A47" w:rsidRDefault="008D1690" w:rsidP="00873C5A">
            <w:pPr>
              <w:rPr>
                <w:rFonts w:ascii="Times New Roman" w:hAnsi="Times New Roman"/>
                <w:sz w:val="28"/>
                <w:szCs w:val="28"/>
                <w:lang w:val="uk-UA"/>
              </w:rPr>
            </w:pPr>
            <w:r w:rsidRPr="00E06A47">
              <w:rPr>
                <w:rFonts w:ascii="Times New Roman" w:hAnsi="Times New Roman"/>
                <w:sz w:val="28"/>
                <w:szCs w:val="28"/>
                <w:lang w:val="uk-UA"/>
              </w:rPr>
              <w:t>Ні</w:t>
            </w:r>
          </w:p>
        </w:tc>
        <w:tc>
          <w:tcPr>
            <w:tcW w:w="2586"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5</w:t>
            </w:r>
          </w:p>
        </w:tc>
        <w:tc>
          <w:tcPr>
            <w:tcW w:w="3475"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16,6</w:t>
            </w:r>
          </w:p>
        </w:tc>
      </w:tr>
      <w:tr w:rsidR="008D1690" w:rsidRPr="003D6C20" w:rsidTr="00742B3B">
        <w:tc>
          <w:tcPr>
            <w:tcW w:w="3402" w:type="dxa"/>
          </w:tcPr>
          <w:p w:rsidR="008D1690" w:rsidRPr="00E06A47" w:rsidRDefault="008D1690" w:rsidP="00873C5A">
            <w:pPr>
              <w:rPr>
                <w:rFonts w:ascii="Times New Roman" w:hAnsi="Times New Roman"/>
                <w:sz w:val="28"/>
                <w:szCs w:val="28"/>
                <w:lang w:val="uk-UA"/>
              </w:rPr>
            </w:pPr>
            <w:r w:rsidRPr="00E06A47">
              <w:rPr>
                <w:rFonts w:ascii="Times New Roman" w:hAnsi="Times New Roman"/>
                <w:sz w:val="28"/>
                <w:szCs w:val="28"/>
                <w:lang w:val="uk-UA"/>
              </w:rPr>
              <w:t>Вагаюся відповісти</w:t>
            </w:r>
          </w:p>
        </w:tc>
        <w:tc>
          <w:tcPr>
            <w:tcW w:w="2586"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6</w:t>
            </w:r>
          </w:p>
        </w:tc>
        <w:tc>
          <w:tcPr>
            <w:tcW w:w="3475"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20</w:t>
            </w:r>
          </w:p>
        </w:tc>
      </w:tr>
      <w:tr w:rsidR="008D1690" w:rsidRPr="003D6C20" w:rsidTr="00742B3B">
        <w:tc>
          <w:tcPr>
            <w:tcW w:w="3402" w:type="dxa"/>
          </w:tcPr>
          <w:p w:rsidR="008D1690" w:rsidRPr="00E06A47" w:rsidRDefault="008D1690" w:rsidP="00873C5A">
            <w:pPr>
              <w:rPr>
                <w:rFonts w:ascii="Times New Roman" w:hAnsi="Times New Roman"/>
                <w:sz w:val="28"/>
                <w:szCs w:val="28"/>
                <w:lang w:val="uk-UA"/>
              </w:rPr>
            </w:pPr>
            <w:r w:rsidRPr="00E06A47">
              <w:rPr>
                <w:rFonts w:ascii="Times New Roman" w:hAnsi="Times New Roman"/>
                <w:sz w:val="28"/>
                <w:szCs w:val="28"/>
                <w:lang w:val="uk-UA"/>
              </w:rPr>
              <w:t>Загальна кількість респондентів</w:t>
            </w:r>
          </w:p>
        </w:tc>
        <w:tc>
          <w:tcPr>
            <w:tcW w:w="2586"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30</w:t>
            </w:r>
          </w:p>
        </w:tc>
        <w:tc>
          <w:tcPr>
            <w:tcW w:w="3475" w:type="dxa"/>
            <w:vAlign w:val="center"/>
          </w:tcPr>
          <w:p w:rsidR="008D1690" w:rsidRPr="00E06A47" w:rsidRDefault="008D1690" w:rsidP="00873C5A">
            <w:pPr>
              <w:ind w:firstLine="709"/>
              <w:jc w:val="center"/>
              <w:rPr>
                <w:rFonts w:ascii="Times New Roman" w:hAnsi="Times New Roman"/>
                <w:sz w:val="28"/>
                <w:szCs w:val="28"/>
                <w:lang w:val="uk-UA"/>
              </w:rPr>
            </w:pPr>
            <w:r w:rsidRPr="00E06A47">
              <w:rPr>
                <w:rFonts w:ascii="Times New Roman" w:hAnsi="Times New Roman"/>
                <w:sz w:val="28"/>
                <w:szCs w:val="28"/>
                <w:lang w:val="uk-UA"/>
              </w:rPr>
              <w:t>100,0</w:t>
            </w:r>
          </w:p>
        </w:tc>
      </w:tr>
    </w:tbl>
    <w:p w:rsidR="008D1690" w:rsidRPr="00543795" w:rsidRDefault="008D1690" w:rsidP="008D1690">
      <w:pPr>
        <w:spacing w:after="0" w:line="360" w:lineRule="auto"/>
        <w:jc w:val="both"/>
        <w:rPr>
          <w:rFonts w:ascii="Times New Roman" w:hAnsi="Times New Roman"/>
          <w:color w:val="FF0000"/>
          <w:sz w:val="28"/>
          <w:szCs w:val="28"/>
          <w:lang w:val="uk-UA"/>
        </w:rPr>
      </w:pPr>
    </w:p>
    <w:p w:rsidR="008D1690" w:rsidRDefault="008D1690" w:rsidP="008D1690">
      <w:pPr>
        <w:spacing w:after="0" w:line="360" w:lineRule="auto"/>
        <w:ind w:firstLine="709"/>
        <w:jc w:val="both"/>
        <w:rPr>
          <w:rFonts w:ascii="Times New Roman" w:hAnsi="Times New Roman"/>
          <w:sz w:val="28"/>
          <w:szCs w:val="28"/>
          <w:lang w:val="uk-UA"/>
        </w:rPr>
      </w:pPr>
      <w:r w:rsidRPr="002F19D7">
        <w:rPr>
          <w:rFonts w:ascii="Times New Roman" w:hAnsi="Times New Roman"/>
          <w:sz w:val="28"/>
          <w:szCs w:val="28"/>
          <w:lang w:val="uk-UA"/>
        </w:rPr>
        <w:t>За результатами ранжування вибору були установлені такі</w:t>
      </w:r>
      <w:r>
        <w:rPr>
          <w:rFonts w:ascii="Times New Roman" w:hAnsi="Times New Roman"/>
          <w:sz w:val="28"/>
          <w:szCs w:val="28"/>
          <w:lang w:val="uk-UA"/>
        </w:rPr>
        <w:t xml:space="preserve"> варіанти</w:t>
      </w:r>
      <w:r w:rsidRPr="002F19D7">
        <w:rPr>
          <w:rFonts w:ascii="Times New Roman" w:hAnsi="Times New Roman"/>
          <w:sz w:val="28"/>
          <w:szCs w:val="28"/>
          <w:lang w:val="uk-UA"/>
        </w:rPr>
        <w:t>: 40% обрали</w:t>
      </w:r>
      <w:r w:rsidR="007A374D">
        <w:rPr>
          <w:rFonts w:ascii="Times New Roman" w:hAnsi="Times New Roman"/>
          <w:sz w:val="28"/>
          <w:szCs w:val="28"/>
          <w:lang w:val="uk-UA"/>
        </w:rPr>
        <w:t xml:space="preserve"> </w:t>
      </w:r>
      <w:r w:rsidRPr="002F19D7">
        <w:rPr>
          <w:rFonts w:ascii="Times New Roman" w:hAnsi="Times New Roman"/>
          <w:sz w:val="28"/>
          <w:szCs w:val="28"/>
          <w:lang w:val="uk-UA"/>
        </w:rPr>
        <w:t xml:space="preserve">управлінську практику; 36,6 % - навчальну діяльність; науково-дослідна діяльність стала пріоритетною для 16,6%; самостійна робота – для 6,8%. Результати опитування подані на рис. 3.2. </w:t>
      </w:r>
    </w:p>
    <w:p w:rsidR="008D1690" w:rsidRPr="00543795" w:rsidRDefault="008D1690" w:rsidP="008D1690">
      <w:pPr>
        <w:spacing w:after="0" w:line="360" w:lineRule="auto"/>
        <w:ind w:firstLine="709"/>
        <w:jc w:val="center"/>
        <w:rPr>
          <w:rFonts w:ascii="Times New Roman" w:hAnsi="Times New Roman"/>
          <w:color w:val="FF0000"/>
          <w:sz w:val="28"/>
          <w:szCs w:val="28"/>
          <w:lang w:val="uk-UA"/>
        </w:rPr>
      </w:pPr>
      <w:r w:rsidRPr="00543795">
        <w:rPr>
          <w:rFonts w:ascii="Times New Roman" w:hAnsi="Times New Roman"/>
          <w:noProof/>
          <w:color w:val="FF0000"/>
          <w:sz w:val="28"/>
          <w:szCs w:val="28"/>
          <w:lang w:val="uk-UA" w:eastAsia="uk-UA"/>
        </w:rPr>
        <w:drawing>
          <wp:inline distT="0" distB="0" distL="0" distR="0">
            <wp:extent cx="4038600" cy="3555514"/>
            <wp:effectExtent l="19050" t="0" r="0" b="0"/>
            <wp:docPr id="1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21684" w:rsidRDefault="00E21684" w:rsidP="008D1690">
      <w:pPr>
        <w:spacing w:after="0" w:line="360" w:lineRule="auto"/>
        <w:ind w:firstLine="709"/>
        <w:jc w:val="both"/>
        <w:rPr>
          <w:rFonts w:ascii="Times New Roman" w:hAnsi="Times New Roman"/>
          <w:b/>
          <w:i/>
          <w:sz w:val="28"/>
          <w:szCs w:val="28"/>
          <w:lang w:val="uk-UA"/>
        </w:rPr>
      </w:pPr>
    </w:p>
    <w:p w:rsidR="008D1690" w:rsidRPr="00E21684" w:rsidRDefault="008D1690" w:rsidP="008D1690">
      <w:pPr>
        <w:spacing w:after="0" w:line="360" w:lineRule="auto"/>
        <w:ind w:firstLine="709"/>
        <w:jc w:val="both"/>
        <w:rPr>
          <w:rFonts w:ascii="Times New Roman" w:hAnsi="Times New Roman"/>
          <w:i/>
          <w:sz w:val="28"/>
          <w:szCs w:val="28"/>
          <w:lang w:val="uk-UA"/>
        </w:rPr>
      </w:pPr>
      <w:r w:rsidRPr="00E21684">
        <w:rPr>
          <w:rFonts w:ascii="Times New Roman" w:hAnsi="Times New Roman"/>
          <w:i/>
          <w:sz w:val="28"/>
          <w:szCs w:val="28"/>
          <w:lang w:val="uk-UA"/>
        </w:rPr>
        <w:t>Рис.3.2 Розподіл видів діяльності магістрів за</w:t>
      </w:r>
      <w:r w:rsidR="007A374D">
        <w:rPr>
          <w:rFonts w:ascii="Times New Roman" w:hAnsi="Times New Roman"/>
          <w:i/>
          <w:sz w:val="28"/>
          <w:szCs w:val="28"/>
          <w:lang w:val="uk-UA"/>
        </w:rPr>
        <w:t xml:space="preserve"> </w:t>
      </w:r>
      <w:r w:rsidRPr="00E21684">
        <w:rPr>
          <w:rFonts w:ascii="Times New Roman" w:hAnsi="Times New Roman"/>
          <w:i/>
          <w:sz w:val="28"/>
          <w:szCs w:val="28"/>
          <w:lang w:val="uk-UA"/>
        </w:rPr>
        <w:t>мірою впливу на процес формування їхньої професійної мобільності</w:t>
      </w:r>
    </w:p>
    <w:p w:rsidR="008D1690" w:rsidRPr="001A3F78" w:rsidRDefault="008D1690" w:rsidP="00E06A47">
      <w:pPr>
        <w:spacing w:after="0" w:line="360" w:lineRule="auto"/>
        <w:ind w:firstLine="709"/>
        <w:jc w:val="both"/>
        <w:rPr>
          <w:rFonts w:ascii="Times New Roman" w:hAnsi="Times New Roman"/>
          <w:sz w:val="28"/>
          <w:szCs w:val="28"/>
          <w:lang w:val="uk-UA"/>
        </w:rPr>
      </w:pPr>
      <w:r w:rsidRPr="001A3F78">
        <w:rPr>
          <w:rFonts w:ascii="Times New Roman" w:hAnsi="Times New Roman"/>
          <w:sz w:val="28"/>
          <w:szCs w:val="28"/>
          <w:lang w:val="uk-UA"/>
        </w:rPr>
        <w:lastRenderedPageBreak/>
        <w:t xml:space="preserve">Результати опитування </w:t>
      </w:r>
      <w:r>
        <w:rPr>
          <w:rFonts w:ascii="Times New Roman" w:hAnsi="Times New Roman"/>
          <w:sz w:val="28"/>
          <w:szCs w:val="28"/>
          <w:lang w:val="uk-UA"/>
        </w:rPr>
        <w:t>дали змогу установити розуміння значною кількістю студентів залежності</w:t>
      </w:r>
      <w:r w:rsidRPr="001A3F78">
        <w:rPr>
          <w:rFonts w:ascii="Times New Roman" w:hAnsi="Times New Roman"/>
          <w:sz w:val="28"/>
          <w:szCs w:val="28"/>
          <w:lang w:val="uk-UA"/>
        </w:rPr>
        <w:t xml:space="preserve"> формування професійної мобільності від </w:t>
      </w:r>
      <w:r>
        <w:rPr>
          <w:rFonts w:ascii="Times New Roman" w:hAnsi="Times New Roman"/>
          <w:sz w:val="28"/>
          <w:szCs w:val="28"/>
          <w:lang w:val="uk-UA"/>
        </w:rPr>
        <w:t xml:space="preserve">їхньої </w:t>
      </w:r>
      <w:r w:rsidRPr="001A3F78">
        <w:rPr>
          <w:rFonts w:ascii="Times New Roman" w:hAnsi="Times New Roman"/>
          <w:sz w:val="28"/>
          <w:szCs w:val="28"/>
          <w:lang w:val="uk-UA"/>
        </w:rPr>
        <w:t xml:space="preserve">належної практичної підготовки, наукової культури </w:t>
      </w:r>
      <w:r>
        <w:rPr>
          <w:rFonts w:ascii="Times New Roman" w:hAnsi="Times New Roman"/>
          <w:sz w:val="28"/>
          <w:szCs w:val="28"/>
          <w:lang w:val="uk-UA"/>
        </w:rPr>
        <w:t>та ерудиції</w:t>
      </w:r>
      <w:r w:rsidRPr="001A3F78">
        <w:rPr>
          <w:rFonts w:ascii="Times New Roman" w:hAnsi="Times New Roman"/>
          <w:sz w:val="28"/>
          <w:szCs w:val="28"/>
          <w:lang w:val="uk-UA"/>
        </w:rPr>
        <w:t xml:space="preserve">, </w:t>
      </w:r>
      <w:r>
        <w:rPr>
          <w:rFonts w:ascii="Times New Roman" w:hAnsi="Times New Roman"/>
          <w:sz w:val="28"/>
          <w:szCs w:val="28"/>
          <w:lang w:val="uk-UA"/>
        </w:rPr>
        <w:t>засвоєння необхідних знань, умінь та навичок</w:t>
      </w:r>
      <w:r w:rsidRPr="001A3F78">
        <w:rPr>
          <w:rFonts w:ascii="Times New Roman" w:hAnsi="Times New Roman"/>
          <w:sz w:val="28"/>
          <w:szCs w:val="28"/>
          <w:lang w:val="uk-UA"/>
        </w:rPr>
        <w:t xml:space="preserve">, </w:t>
      </w:r>
      <w:r>
        <w:rPr>
          <w:rFonts w:ascii="Times New Roman" w:hAnsi="Times New Roman"/>
          <w:sz w:val="28"/>
          <w:szCs w:val="28"/>
          <w:lang w:val="uk-UA"/>
        </w:rPr>
        <w:t>розвитку та</w:t>
      </w:r>
      <w:r w:rsidRPr="001A3F78">
        <w:rPr>
          <w:rFonts w:ascii="Times New Roman" w:hAnsi="Times New Roman"/>
          <w:sz w:val="28"/>
          <w:szCs w:val="28"/>
          <w:lang w:val="uk-UA"/>
        </w:rPr>
        <w:t xml:space="preserve"> професійного становлення </w:t>
      </w:r>
      <w:r>
        <w:rPr>
          <w:rFonts w:ascii="Times New Roman" w:hAnsi="Times New Roman"/>
          <w:sz w:val="28"/>
          <w:szCs w:val="28"/>
          <w:lang w:val="uk-UA"/>
        </w:rPr>
        <w:t>особистості</w:t>
      </w:r>
      <w:r w:rsidRPr="001A3F78">
        <w:rPr>
          <w:rFonts w:ascii="Times New Roman" w:hAnsi="Times New Roman"/>
          <w:sz w:val="28"/>
          <w:szCs w:val="28"/>
          <w:lang w:val="uk-UA"/>
        </w:rPr>
        <w:t xml:space="preserve"> майбутнього</w:t>
      </w:r>
      <w:r>
        <w:rPr>
          <w:rFonts w:ascii="Times New Roman" w:hAnsi="Times New Roman"/>
          <w:sz w:val="28"/>
          <w:szCs w:val="28"/>
          <w:lang w:val="uk-UA"/>
        </w:rPr>
        <w:t xml:space="preserve"> менеджера</w:t>
      </w:r>
      <w:r w:rsidRPr="001A3F78">
        <w:rPr>
          <w:rFonts w:ascii="Times New Roman" w:hAnsi="Times New Roman"/>
          <w:sz w:val="28"/>
          <w:szCs w:val="28"/>
          <w:lang w:val="uk-UA"/>
        </w:rPr>
        <w:t>.</w:t>
      </w:r>
    </w:p>
    <w:p w:rsidR="008D1690" w:rsidRPr="001A3F78" w:rsidRDefault="008D1690" w:rsidP="00E06A47">
      <w:pPr>
        <w:spacing w:after="0" w:line="360" w:lineRule="auto"/>
        <w:ind w:firstLine="709"/>
        <w:jc w:val="both"/>
        <w:rPr>
          <w:rFonts w:ascii="Times New Roman" w:hAnsi="Times New Roman"/>
          <w:sz w:val="28"/>
          <w:szCs w:val="28"/>
          <w:lang w:val="uk-UA"/>
        </w:rPr>
      </w:pPr>
      <w:r w:rsidRPr="001A3F78">
        <w:rPr>
          <w:rFonts w:ascii="Times New Roman" w:hAnsi="Times New Roman"/>
          <w:sz w:val="28"/>
          <w:szCs w:val="28"/>
          <w:lang w:val="uk-UA"/>
        </w:rPr>
        <w:t xml:space="preserve">У контексті дослідження </w:t>
      </w:r>
      <w:r>
        <w:rPr>
          <w:rFonts w:ascii="Times New Roman" w:hAnsi="Times New Roman"/>
          <w:sz w:val="28"/>
          <w:szCs w:val="28"/>
          <w:lang w:val="uk-UA"/>
        </w:rPr>
        <w:t>важливо було визначити думки респондентів щодо обумовленості</w:t>
      </w:r>
      <w:r w:rsidRPr="00D9199F">
        <w:rPr>
          <w:rFonts w:ascii="Times New Roman" w:hAnsi="Times New Roman"/>
          <w:sz w:val="28"/>
          <w:szCs w:val="28"/>
          <w:lang w:val="uk-UA"/>
        </w:rPr>
        <w:t xml:space="preserve"> </w:t>
      </w:r>
      <w:r w:rsidRPr="001A3F78">
        <w:rPr>
          <w:rFonts w:ascii="Times New Roman" w:hAnsi="Times New Roman"/>
          <w:sz w:val="28"/>
          <w:szCs w:val="28"/>
          <w:lang w:val="uk-UA"/>
        </w:rPr>
        <w:t>мобільністю</w:t>
      </w:r>
      <w:r>
        <w:rPr>
          <w:rFonts w:ascii="Times New Roman" w:hAnsi="Times New Roman"/>
          <w:sz w:val="28"/>
          <w:szCs w:val="28"/>
          <w:lang w:val="uk-UA"/>
        </w:rPr>
        <w:t xml:space="preserve"> їх майбутньої професійної кар’єри</w:t>
      </w:r>
      <w:r w:rsidRPr="001A3F78">
        <w:rPr>
          <w:rFonts w:ascii="Times New Roman" w:hAnsi="Times New Roman"/>
          <w:sz w:val="28"/>
          <w:szCs w:val="28"/>
          <w:lang w:val="uk-UA"/>
        </w:rPr>
        <w:t xml:space="preserve">. </w:t>
      </w:r>
      <w:r>
        <w:rPr>
          <w:rFonts w:ascii="Times New Roman" w:hAnsi="Times New Roman"/>
          <w:sz w:val="28"/>
          <w:szCs w:val="28"/>
          <w:lang w:val="uk-UA"/>
        </w:rPr>
        <w:t>З цією метою студенти обирали 4 варіанти</w:t>
      </w:r>
      <w:r w:rsidRPr="001A3F78">
        <w:rPr>
          <w:rFonts w:ascii="Times New Roman" w:hAnsi="Times New Roman"/>
          <w:sz w:val="28"/>
          <w:szCs w:val="28"/>
          <w:lang w:val="uk-UA"/>
        </w:rPr>
        <w:t xml:space="preserve"> відповідей (так; за певних умов; не можу відповісти; ні). </w:t>
      </w:r>
      <w:r>
        <w:rPr>
          <w:rFonts w:ascii="Times New Roman" w:hAnsi="Times New Roman"/>
          <w:sz w:val="28"/>
          <w:szCs w:val="28"/>
          <w:lang w:val="uk-UA"/>
        </w:rPr>
        <w:t xml:space="preserve">У результаті ми отримали такі відповіді: на питання </w:t>
      </w:r>
      <w:r>
        <w:rPr>
          <w:rFonts w:ascii="Times New Roman" w:hAnsi="Times New Roman"/>
          <w:sz w:val="28"/>
          <w:szCs w:val="28"/>
        </w:rPr>
        <w:t>«</w:t>
      </w:r>
      <w:r w:rsidRPr="001A3F78">
        <w:rPr>
          <w:rFonts w:ascii="Times New Roman" w:hAnsi="Times New Roman"/>
          <w:sz w:val="28"/>
          <w:szCs w:val="28"/>
          <w:lang w:val="uk-UA"/>
        </w:rPr>
        <w:t>так</w:t>
      </w:r>
      <w:r>
        <w:rPr>
          <w:rFonts w:ascii="Times New Roman" w:hAnsi="Times New Roman"/>
          <w:sz w:val="28"/>
          <w:szCs w:val="28"/>
        </w:rPr>
        <w:t>» відповіли</w:t>
      </w:r>
      <w:r w:rsidR="007A374D">
        <w:rPr>
          <w:rFonts w:ascii="Times New Roman" w:hAnsi="Times New Roman"/>
          <w:sz w:val="28"/>
          <w:szCs w:val="28"/>
        </w:rPr>
        <w:t xml:space="preserve"> </w:t>
      </w:r>
      <w:r>
        <w:rPr>
          <w:rFonts w:ascii="Times New Roman" w:hAnsi="Times New Roman"/>
          <w:sz w:val="28"/>
          <w:szCs w:val="28"/>
          <w:lang w:val="uk-UA"/>
        </w:rPr>
        <w:t>30</w:t>
      </w:r>
      <w:r w:rsidRPr="001A3F78">
        <w:rPr>
          <w:rFonts w:ascii="Times New Roman" w:hAnsi="Times New Roman"/>
          <w:sz w:val="28"/>
          <w:szCs w:val="28"/>
          <w:lang w:val="uk-UA"/>
        </w:rPr>
        <w:t xml:space="preserve"> %</w:t>
      </w:r>
      <w:r>
        <w:rPr>
          <w:rFonts w:ascii="Times New Roman" w:hAnsi="Times New Roman"/>
          <w:sz w:val="28"/>
          <w:szCs w:val="28"/>
          <w:lang w:val="uk-UA"/>
        </w:rPr>
        <w:t xml:space="preserve"> магістрів</w:t>
      </w:r>
      <w:r w:rsidRPr="001A3F78">
        <w:rPr>
          <w:rFonts w:ascii="Times New Roman" w:hAnsi="Times New Roman"/>
          <w:sz w:val="28"/>
          <w:szCs w:val="28"/>
          <w:lang w:val="uk-UA"/>
        </w:rPr>
        <w:t xml:space="preserve">; </w:t>
      </w:r>
      <w:r>
        <w:rPr>
          <w:rFonts w:ascii="Times New Roman" w:hAnsi="Times New Roman"/>
          <w:sz w:val="28"/>
          <w:szCs w:val="28"/>
        </w:rPr>
        <w:t>«</w:t>
      </w:r>
      <w:r w:rsidRPr="001A3F78">
        <w:rPr>
          <w:rFonts w:ascii="Times New Roman" w:hAnsi="Times New Roman"/>
          <w:sz w:val="28"/>
          <w:szCs w:val="28"/>
          <w:lang w:val="uk-UA"/>
        </w:rPr>
        <w:t>так, за певних умов</w:t>
      </w:r>
      <w:r>
        <w:rPr>
          <w:rFonts w:ascii="Times New Roman" w:hAnsi="Times New Roman"/>
          <w:sz w:val="28"/>
          <w:szCs w:val="28"/>
        </w:rPr>
        <w:t>»</w:t>
      </w:r>
      <w:r>
        <w:rPr>
          <w:rFonts w:ascii="Times New Roman" w:hAnsi="Times New Roman"/>
          <w:sz w:val="28"/>
          <w:szCs w:val="28"/>
          <w:lang w:val="uk-UA"/>
        </w:rPr>
        <w:t xml:space="preserve"> – 46,6% опитаних</w:t>
      </w:r>
      <w:r w:rsidRPr="001A3F78">
        <w:rPr>
          <w:rFonts w:ascii="Times New Roman" w:hAnsi="Times New Roman"/>
          <w:sz w:val="28"/>
          <w:szCs w:val="28"/>
          <w:lang w:val="uk-UA"/>
        </w:rPr>
        <w:t>;</w:t>
      </w:r>
      <w:r w:rsidR="007A374D">
        <w:rPr>
          <w:rFonts w:ascii="Times New Roman" w:hAnsi="Times New Roman"/>
          <w:sz w:val="28"/>
          <w:szCs w:val="28"/>
          <w:lang w:val="uk-UA"/>
        </w:rPr>
        <w:t xml:space="preserve"> </w:t>
      </w:r>
      <w:r>
        <w:rPr>
          <w:rFonts w:ascii="Times New Roman" w:hAnsi="Times New Roman"/>
          <w:sz w:val="28"/>
          <w:szCs w:val="28"/>
          <w:lang w:val="uk-UA"/>
        </w:rPr>
        <w:t xml:space="preserve">варіант </w:t>
      </w:r>
      <w:r>
        <w:rPr>
          <w:rFonts w:ascii="Times New Roman" w:hAnsi="Times New Roman"/>
          <w:sz w:val="28"/>
          <w:szCs w:val="28"/>
        </w:rPr>
        <w:t>«</w:t>
      </w:r>
      <w:r w:rsidRPr="001A3F78">
        <w:rPr>
          <w:rFonts w:ascii="Times New Roman" w:hAnsi="Times New Roman"/>
          <w:sz w:val="28"/>
          <w:szCs w:val="28"/>
          <w:lang w:val="uk-UA"/>
        </w:rPr>
        <w:t>не можу відповісти</w:t>
      </w:r>
      <w:r>
        <w:rPr>
          <w:rFonts w:ascii="Times New Roman" w:hAnsi="Times New Roman"/>
          <w:sz w:val="28"/>
          <w:szCs w:val="28"/>
        </w:rPr>
        <w:t>»</w:t>
      </w:r>
      <w:r>
        <w:rPr>
          <w:rFonts w:ascii="Times New Roman" w:hAnsi="Times New Roman"/>
          <w:sz w:val="28"/>
          <w:szCs w:val="28"/>
          <w:lang w:val="uk-UA"/>
        </w:rPr>
        <w:t xml:space="preserve"> обрали 13,3% респондентів;</w:t>
      </w:r>
      <w:r w:rsidR="007A374D">
        <w:rPr>
          <w:rFonts w:ascii="Times New Roman" w:hAnsi="Times New Roman"/>
          <w:sz w:val="28"/>
          <w:szCs w:val="28"/>
          <w:lang w:val="uk-UA"/>
        </w:rPr>
        <w:t xml:space="preserve"> </w:t>
      </w:r>
      <w:r>
        <w:rPr>
          <w:rFonts w:ascii="Times New Roman" w:hAnsi="Times New Roman"/>
          <w:sz w:val="28"/>
          <w:szCs w:val="28"/>
        </w:rPr>
        <w:t>«</w:t>
      </w:r>
      <w:r w:rsidRPr="001A3F78">
        <w:rPr>
          <w:rFonts w:ascii="Times New Roman" w:hAnsi="Times New Roman"/>
          <w:sz w:val="28"/>
          <w:szCs w:val="28"/>
          <w:lang w:val="uk-UA"/>
        </w:rPr>
        <w:t>ні</w:t>
      </w:r>
      <w:r>
        <w:rPr>
          <w:rFonts w:ascii="Times New Roman" w:hAnsi="Times New Roman"/>
          <w:sz w:val="28"/>
          <w:szCs w:val="28"/>
        </w:rPr>
        <w:t>»</w:t>
      </w:r>
      <w:r>
        <w:rPr>
          <w:rFonts w:ascii="Times New Roman" w:hAnsi="Times New Roman"/>
          <w:sz w:val="28"/>
          <w:szCs w:val="28"/>
          <w:lang w:val="uk-UA"/>
        </w:rPr>
        <w:t xml:space="preserve"> – 10 %</w:t>
      </w:r>
      <w:r w:rsidRPr="001A3F78">
        <w:rPr>
          <w:rFonts w:ascii="Times New Roman" w:hAnsi="Times New Roman"/>
          <w:sz w:val="28"/>
          <w:szCs w:val="28"/>
          <w:lang w:val="uk-UA"/>
        </w:rPr>
        <w:t xml:space="preserve">. Такі дані </w:t>
      </w:r>
      <w:r>
        <w:rPr>
          <w:rFonts w:ascii="Times New Roman" w:hAnsi="Times New Roman"/>
          <w:sz w:val="28"/>
          <w:szCs w:val="28"/>
          <w:lang w:val="uk-UA"/>
        </w:rPr>
        <w:t>свідчать про правомірність</w:t>
      </w:r>
      <w:r w:rsidRPr="001A3F78">
        <w:rPr>
          <w:rFonts w:ascii="Times New Roman" w:hAnsi="Times New Roman"/>
          <w:sz w:val="28"/>
          <w:szCs w:val="28"/>
          <w:lang w:val="uk-UA"/>
        </w:rPr>
        <w:t xml:space="preserve"> наших </w:t>
      </w:r>
      <w:r>
        <w:rPr>
          <w:rFonts w:ascii="Times New Roman" w:hAnsi="Times New Roman"/>
          <w:sz w:val="28"/>
          <w:szCs w:val="28"/>
          <w:lang w:val="uk-UA"/>
        </w:rPr>
        <w:t xml:space="preserve">аргументів </w:t>
      </w:r>
      <w:r w:rsidRPr="001A3F78">
        <w:rPr>
          <w:rFonts w:ascii="Times New Roman" w:hAnsi="Times New Roman"/>
          <w:sz w:val="28"/>
          <w:szCs w:val="28"/>
          <w:lang w:val="uk-UA"/>
        </w:rPr>
        <w:t xml:space="preserve">щодо </w:t>
      </w:r>
      <w:r>
        <w:rPr>
          <w:rFonts w:ascii="Times New Roman" w:hAnsi="Times New Roman"/>
          <w:sz w:val="28"/>
          <w:szCs w:val="28"/>
          <w:lang w:val="uk-UA"/>
        </w:rPr>
        <w:t>сутнісних ознак</w:t>
      </w:r>
      <w:r w:rsidR="007A374D">
        <w:rPr>
          <w:rFonts w:ascii="Times New Roman" w:hAnsi="Times New Roman"/>
          <w:sz w:val="28"/>
          <w:szCs w:val="28"/>
          <w:lang w:val="uk-UA"/>
        </w:rPr>
        <w:t xml:space="preserve"> </w:t>
      </w:r>
      <w:r>
        <w:rPr>
          <w:rFonts w:ascii="Times New Roman" w:hAnsi="Times New Roman"/>
          <w:sz w:val="28"/>
          <w:szCs w:val="28"/>
          <w:lang w:val="uk-UA"/>
        </w:rPr>
        <w:t>поняття «</w:t>
      </w:r>
      <w:r w:rsidRPr="001A3F78">
        <w:rPr>
          <w:rFonts w:ascii="Times New Roman" w:hAnsi="Times New Roman"/>
          <w:sz w:val="28"/>
          <w:szCs w:val="28"/>
          <w:lang w:val="uk-UA"/>
        </w:rPr>
        <w:t>пр</w:t>
      </w:r>
      <w:r>
        <w:rPr>
          <w:rFonts w:ascii="Times New Roman" w:hAnsi="Times New Roman"/>
          <w:sz w:val="28"/>
          <w:szCs w:val="28"/>
          <w:lang w:val="uk-UA"/>
        </w:rPr>
        <w:t>офесійна мобільність керівника» у контексті</w:t>
      </w:r>
      <w:r w:rsidRPr="001A3F78">
        <w:rPr>
          <w:rFonts w:ascii="Times New Roman" w:hAnsi="Times New Roman"/>
          <w:sz w:val="28"/>
          <w:szCs w:val="28"/>
          <w:lang w:val="uk-UA"/>
        </w:rPr>
        <w:t xml:space="preserve"> професіоналізації.</w:t>
      </w:r>
    </w:p>
    <w:p w:rsidR="008D1690" w:rsidRPr="00664609" w:rsidRDefault="008D1690" w:rsidP="00E06A47">
      <w:pPr>
        <w:tabs>
          <w:tab w:val="left" w:pos="540"/>
        </w:tabs>
        <w:spacing w:after="0" w:line="360" w:lineRule="auto"/>
        <w:ind w:firstLine="709"/>
        <w:jc w:val="both"/>
        <w:rPr>
          <w:rFonts w:ascii="Times New Roman" w:hAnsi="Times New Roman"/>
          <w:sz w:val="28"/>
          <w:szCs w:val="28"/>
          <w:lang w:val="uk-UA"/>
        </w:rPr>
      </w:pPr>
      <w:r w:rsidRPr="00664609">
        <w:rPr>
          <w:rFonts w:ascii="Times New Roman" w:hAnsi="Times New Roman"/>
          <w:sz w:val="28"/>
          <w:szCs w:val="28"/>
          <w:lang w:val="uk-UA"/>
        </w:rPr>
        <w:t>І, нарешті, зацікавленість проблемою, усвідомлення її важливості повинні були продемонструвати</w:t>
      </w:r>
      <w:r w:rsidR="007A374D">
        <w:rPr>
          <w:rFonts w:ascii="Times New Roman" w:hAnsi="Times New Roman"/>
          <w:sz w:val="28"/>
          <w:szCs w:val="28"/>
          <w:lang w:val="uk-UA"/>
        </w:rPr>
        <w:t xml:space="preserve"> </w:t>
      </w:r>
      <w:r w:rsidRPr="00664609">
        <w:rPr>
          <w:rFonts w:ascii="Times New Roman" w:hAnsi="Times New Roman"/>
          <w:sz w:val="28"/>
          <w:szCs w:val="28"/>
          <w:lang w:val="uk-UA"/>
        </w:rPr>
        <w:t>пропозиції студентів у останньому запитанні анкети щодо інновацій у ЗВО з метою</w:t>
      </w:r>
      <w:r w:rsidR="007A374D">
        <w:rPr>
          <w:rFonts w:ascii="Times New Roman" w:hAnsi="Times New Roman"/>
          <w:sz w:val="28"/>
          <w:szCs w:val="28"/>
          <w:lang w:val="uk-UA"/>
        </w:rPr>
        <w:t xml:space="preserve"> </w:t>
      </w:r>
      <w:r w:rsidRPr="00664609">
        <w:rPr>
          <w:rFonts w:ascii="Times New Roman" w:hAnsi="Times New Roman"/>
          <w:sz w:val="28"/>
          <w:szCs w:val="28"/>
          <w:lang w:val="uk-UA"/>
        </w:rPr>
        <w:t>максимально ефективного формування у майбутнього управлінця професійної мобільності.</w:t>
      </w:r>
      <w:r>
        <w:rPr>
          <w:rFonts w:ascii="Times New Roman" w:hAnsi="Times New Roman"/>
          <w:sz w:val="28"/>
          <w:szCs w:val="28"/>
          <w:lang w:val="uk-UA"/>
        </w:rPr>
        <w:t xml:space="preserve"> Констатовано</w:t>
      </w:r>
      <w:r w:rsidRPr="00664609">
        <w:rPr>
          <w:rFonts w:ascii="Times New Roman" w:hAnsi="Times New Roman"/>
          <w:sz w:val="28"/>
          <w:szCs w:val="28"/>
          <w:lang w:val="uk-UA"/>
        </w:rPr>
        <w:t xml:space="preserve">, що </w:t>
      </w:r>
      <w:r>
        <w:rPr>
          <w:rFonts w:ascii="Times New Roman" w:hAnsi="Times New Roman"/>
          <w:sz w:val="28"/>
          <w:szCs w:val="28"/>
          <w:lang w:val="uk-UA"/>
        </w:rPr>
        <w:t>26,6</w:t>
      </w:r>
      <w:r w:rsidRPr="00664609">
        <w:rPr>
          <w:rFonts w:ascii="Times New Roman" w:hAnsi="Times New Roman"/>
          <w:sz w:val="28"/>
          <w:szCs w:val="28"/>
          <w:lang w:val="uk-UA"/>
        </w:rPr>
        <w:t xml:space="preserve">% не </w:t>
      </w:r>
      <w:r>
        <w:rPr>
          <w:rFonts w:ascii="Times New Roman" w:hAnsi="Times New Roman"/>
          <w:sz w:val="28"/>
          <w:szCs w:val="28"/>
          <w:lang w:val="uk-UA"/>
        </w:rPr>
        <w:t>відповіли</w:t>
      </w:r>
      <w:r w:rsidRPr="00664609">
        <w:rPr>
          <w:rFonts w:ascii="Times New Roman" w:hAnsi="Times New Roman"/>
          <w:sz w:val="28"/>
          <w:szCs w:val="28"/>
          <w:lang w:val="uk-UA"/>
        </w:rPr>
        <w:t xml:space="preserve"> на запитання або їхні пропозиції не </w:t>
      </w:r>
      <w:r>
        <w:rPr>
          <w:rFonts w:ascii="Times New Roman" w:hAnsi="Times New Roman"/>
          <w:sz w:val="28"/>
          <w:szCs w:val="28"/>
          <w:lang w:val="uk-UA"/>
        </w:rPr>
        <w:t>стосувалися його сутності</w:t>
      </w:r>
      <w:r w:rsidRPr="00664609">
        <w:rPr>
          <w:rFonts w:ascii="Times New Roman" w:hAnsi="Times New Roman"/>
          <w:sz w:val="28"/>
          <w:szCs w:val="28"/>
          <w:lang w:val="uk-UA"/>
        </w:rPr>
        <w:t xml:space="preserve"> (</w:t>
      </w:r>
      <w:r>
        <w:rPr>
          <w:rFonts w:ascii="Times New Roman" w:hAnsi="Times New Roman"/>
          <w:sz w:val="28"/>
          <w:szCs w:val="28"/>
        </w:rPr>
        <w:t>«</w:t>
      </w:r>
      <w:r w:rsidRPr="00664609">
        <w:rPr>
          <w:rFonts w:ascii="Times New Roman" w:hAnsi="Times New Roman"/>
          <w:sz w:val="28"/>
          <w:szCs w:val="28"/>
          <w:lang w:val="uk-UA"/>
        </w:rPr>
        <w:t xml:space="preserve">студенти </w:t>
      </w:r>
      <w:r>
        <w:rPr>
          <w:rFonts w:ascii="Times New Roman" w:hAnsi="Times New Roman"/>
          <w:sz w:val="28"/>
          <w:szCs w:val="28"/>
          <w:lang w:val="uk-UA"/>
        </w:rPr>
        <w:t>мають більше бути</w:t>
      </w:r>
      <w:r w:rsidR="007A374D">
        <w:rPr>
          <w:rFonts w:ascii="Times New Roman" w:hAnsi="Times New Roman"/>
          <w:sz w:val="28"/>
          <w:szCs w:val="28"/>
          <w:lang w:val="uk-UA"/>
        </w:rPr>
        <w:t xml:space="preserve"> </w:t>
      </w:r>
      <w:r>
        <w:rPr>
          <w:rFonts w:ascii="Times New Roman" w:hAnsi="Times New Roman"/>
          <w:sz w:val="28"/>
          <w:szCs w:val="28"/>
          <w:lang w:val="uk-UA"/>
        </w:rPr>
        <w:t>на сцені</w:t>
      </w:r>
      <w:r w:rsidRPr="00664609">
        <w:rPr>
          <w:rFonts w:ascii="Times New Roman" w:hAnsi="Times New Roman"/>
          <w:sz w:val="28"/>
          <w:szCs w:val="28"/>
          <w:lang w:val="uk-UA"/>
        </w:rPr>
        <w:t xml:space="preserve">, більше </w:t>
      </w:r>
      <w:r>
        <w:rPr>
          <w:rFonts w:ascii="Times New Roman" w:hAnsi="Times New Roman"/>
          <w:sz w:val="28"/>
          <w:szCs w:val="28"/>
          <w:lang w:val="uk-UA"/>
        </w:rPr>
        <w:t xml:space="preserve">проводитися </w:t>
      </w:r>
      <w:r w:rsidRPr="00664609">
        <w:rPr>
          <w:rFonts w:ascii="Times New Roman" w:hAnsi="Times New Roman"/>
          <w:sz w:val="28"/>
          <w:szCs w:val="28"/>
          <w:lang w:val="uk-UA"/>
        </w:rPr>
        <w:t>конкурсів</w:t>
      </w:r>
      <w:r>
        <w:rPr>
          <w:rFonts w:ascii="Times New Roman" w:hAnsi="Times New Roman"/>
          <w:sz w:val="28"/>
          <w:szCs w:val="28"/>
        </w:rPr>
        <w:t>»</w:t>
      </w:r>
      <w:r>
        <w:rPr>
          <w:rFonts w:ascii="Times New Roman" w:hAnsi="Times New Roman"/>
          <w:sz w:val="28"/>
          <w:szCs w:val="28"/>
          <w:lang w:val="uk-UA"/>
        </w:rPr>
        <w:t xml:space="preserve"> та ін.</w:t>
      </w:r>
      <w:r w:rsidRPr="00664609">
        <w:rPr>
          <w:rFonts w:ascii="Times New Roman" w:hAnsi="Times New Roman"/>
          <w:sz w:val="28"/>
          <w:szCs w:val="28"/>
          <w:lang w:val="uk-UA"/>
        </w:rPr>
        <w:t xml:space="preserve">). </w:t>
      </w:r>
      <w:r>
        <w:rPr>
          <w:rFonts w:ascii="Times New Roman" w:hAnsi="Times New Roman"/>
          <w:sz w:val="28"/>
          <w:szCs w:val="28"/>
          <w:lang w:val="uk-UA"/>
        </w:rPr>
        <w:t>У пропозиціях нами виділені</w:t>
      </w:r>
      <w:r w:rsidRPr="00664609">
        <w:rPr>
          <w:rFonts w:ascii="Times New Roman" w:hAnsi="Times New Roman"/>
          <w:sz w:val="28"/>
          <w:szCs w:val="28"/>
          <w:lang w:val="uk-UA"/>
        </w:rPr>
        <w:t xml:space="preserve"> найбільш </w:t>
      </w:r>
      <w:r>
        <w:rPr>
          <w:rFonts w:ascii="Times New Roman" w:hAnsi="Times New Roman"/>
          <w:sz w:val="28"/>
          <w:szCs w:val="28"/>
          <w:lang w:val="uk-UA"/>
        </w:rPr>
        <w:t>вагомі та</w:t>
      </w:r>
      <w:r w:rsidRPr="00664609">
        <w:rPr>
          <w:rFonts w:ascii="Times New Roman" w:hAnsi="Times New Roman"/>
          <w:sz w:val="28"/>
          <w:szCs w:val="28"/>
          <w:lang w:val="uk-UA"/>
        </w:rPr>
        <w:t xml:space="preserve"> водночас </w:t>
      </w:r>
      <w:r>
        <w:rPr>
          <w:rFonts w:ascii="Times New Roman" w:hAnsi="Times New Roman"/>
          <w:sz w:val="28"/>
          <w:szCs w:val="28"/>
          <w:lang w:val="uk-UA"/>
        </w:rPr>
        <w:t>найбільш частотні: «</w:t>
      </w:r>
      <w:r w:rsidRPr="00664609">
        <w:rPr>
          <w:rFonts w:ascii="Times New Roman" w:hAnsi="Times New Roman"/>
          <w:sz w:val="28"/>
          <w:szCs w:val="28"/>
          <w:lang w:val="uk-UA"/>
        </w:rPr>
        <w:t xml:space="preserve">більше </w:t>
      </w:r>
      <w:r>
        <w:rPr>
          <w:rFonts w:ascii="Times New Roman" w:hAnsi="Times New Roman"/>
          <w:sz w:val="28"/>
          <w:szCs w:val="28"/>
          <w:lang w:val="uk-UA"/>
        </w:rPr>
        <w:t>часу відводити на активну практику</w:t>
      </w:r>
      <w:r w:rsidRPr="00664609">
        <w:rPr>
          <w:rFonts w:ascii="Times New Roman" w:hAnsi="Times New Roman"/>
          <w:sz w:val="28"/>
          <w:szCs w:val="28"/>
          <w:lang w:val="uk-UA"/>
        </w:rPr>
        <w:t xml:space="preserve"> (по</w:t>
      </w:r>
      <w:r>
        <w:rPr>
          <w:rFonts w:ascii="Times New Roman" w:hAnsi="Times New Roman"/>
          <w:sz w:val="28"/>
          <w:szCs w:val="28"/>
          <w:lang w:val="uk-UA"/>
        </w:rPr>
        <w:t>силити практичний</w:t>
      </w:r>
      <w:r w:rsidRPr="00664609">
        <w:rPr>
          <w:rFonts w:ascii="Times New Roman" w:hAnsi="Times New Roman"/>
          <w:sz w:val="28"/>
          <w:szCs w:val="28"/>
          <w:lang w:val="uk-UA"/>
        </w:rPr>
        <w:t xml:space="preserve"> </w:t>
      </w:r>
      <w:r>
        <w:rPr>
          <w:rFonts w:ascii="Times New Roman" w:hAnsi="Times New Roman"/>
          <w:sz w:val="28"/>
          <w:szCs w:val="28"/>
          <w:lang w:val="uk-UA"/>
        </w:rPr>
        <w:t>компонент підготовки)» – 23,3%; «посилити</w:t>
      </w:r>
      <w:r w:rsidR="007A374D">
        <w:rPr>
          <w:rFonts w:ascii="Times New Roman" w:hAnsi="Times New Roman"/>
          <w:sz w:val="28"/>
          <w:szCs w:val="28"/>
          <w:lang w:val="uk-UA"/>
        </w:rPr>
        <w:t xml:space="preserve"> </w:t>
      </w:r>
      <w:r>
        <w:rPr>
          <w:rFonts w:ascii="Times New Roman" w:hAnsi="Times New Roman"/>
          <w:sz w:val="28"/>
          <w:szCs w:val="28"/>
          <w:lang w:val="uk-UA"/>
        </w:rPr>
        <w:t>управлінську практику» – 26,6</w:t>
      </w:r>
      <w:r w:rsidRPr="00664609">
        <w:rPr>
          <w:rFonts w:ascii="Times New Roman" w:hAnsi="Times New Roman"/>
          <w:sz w:val="28"/>
          <w:szCs w:val="28"/>
          <w:lang w:val="uk-UA"/>
        </w:rPr>
        <w:t xml:space="preserve">%; </w:t>
      </w:r>
      <w:r>
        <w:rPr>
          <w:rFonts w:ascii="Times New Roman" w:hAnsi="Times New Roman"/>
          <w:sz w:val="28"/>
          <w:szCs w:val="28"/>
          <w:lang w:val="uk-UA"/>
        </w:rPr>
        <w:t>«увести курс «</w:t>
      </w:r>
      <w:r w:rsidRPr="00664609">
        <w:rPr>
          <w:rFonts w:ascii="Times New Roman" w:hAnsi="Times New Roman"/>
          <w:sz w:val="28"/>
          <w:szCs w:val="28"/>
          <w:lang w:val="uk-UA"/>
        </w:rPr>
        <w:t xml:space="preserve">Професійна мобільність </w:t>
      </w:r>
      <w:r>
        <w:rPr>
          <w:rFonts w:ascii="Times New Roman" w:hAnsi="Times New Roman"/>
          <w:sz w:val="28"/>
          <w:szCs w:val="28"/>
          <w:lang w:val="uk-UA"/>
        </w:rPr>
        <w:t xml:space="preserve">менеджера», «Основи професійної мобільності» </w:t>
      </w:r>
      <w:r w:rsidRPr="00664609">
        <w:rPr>
          <w:rFonts w:ascii="Times New Roman" w:hAnsi="Times New Roman"/>
          <w:sz w:val="28"/>
          <w:szCs w:val="28"/>
          <w:lang w:val="uk-UA"/>
        </w:rPr>
        <w:t>(</w:t>
      </w:r>
      <w:r>
        <w:rPr>
          <w:rFonts w:ascii="Times New Roman" w:hAnsi="Times New Roman"/>
          <w:sz w:val="28"/>
          <w:szCs w:val="28"/>
          <w:lang w:val="uk-UA"/>
        </w:rPr>
        <w:t>навчальні предмети</w:t>
      </w:r>
      <w:r w:rsidRPr="00664609">
        <w:rPr>
          <w:rFonts w:ascii="Times New Roman" w:hAnsi="Times New Roman"/>
          <w:sz w:val="28"/>
          <w:szCs w:val="28"/>
          <w:lang w:val="uk-UA"/>
        </w:rPr>
        <w:t xml:space="preserve"> </w:t>
      </w:r>
      <w:r>
        <w:rPr>
          <w:rFonts w:ascii="Times New Roman" w:hAnsi="Times New Roman"/>
          <w:sz w:val="28"/>
          <w:szCs w:val="28"/>
          <w:lang w:val="uk-UA"/>
        </w:rPr>
        <w:t xml:space="preserve">з </w:t>
      </w:r>
      <w:r w:rsidRPr="00664609">
        <w:rPr>
          <w:rFonts w:ascii="Times New Roman" w:hAnsi="Times New Roman"/>
          <w:sz w:val="28"/>
          <w:szCs w:val="28"/>
          <w:lang w:val="uk-UA"/>
        </w:rPr>
        <w:t>цієї проблеми;</w:t>
      </w:r>
      <w:r>
        <w:rPr>
          <w:rFonts w:ascii="Times New Roman" w:hAnsi="Times New Roman"/>
          <w:sz w:val="28"/>
          <w:szCs w:val="28"/>
          <w:lang w:val="uk-UA"/>
        </w:rPr>
        <w:t>) – 10%; 20</w:t>
      </w:r>
      <w:r w:rsidRPr="00664609">
        <w:rPr>
          <w:rFonts w:ascii="Times New Roman" w:hAnsi="Times New Roman"/>
          <w:sz w:val="28"/>
          <w:szCs w:val="28"/>
          <w:lang w:val="uk-UA"/>
        </w:rPr>
        <w:t>%</w:t>
      </w:r>
      <w:r>
        <w:rPr>
          <w:rFonts w:ascii="Times New Roman" w:hAnsi="Times New Roman"/>
          <w:sz w:val="28"/>
          <w:szCs w:val="28"/>
          <w:lang w:val="uk-UA"/>
        </w:rPr>
        <w:t xml:space="preserve"> студентів запропонували увести </w:t>
      </w:r>
      <w:r w:rsidRPr="00664609">
        <w:rPr>
          <w:rFonts w:ascii="Times New Roman" w:hAnsi="Times New Roman"/>
          <w:sz w:val="28"/>
          <w:szCs w:val="28"/>
          <w:lang w:val="uk-UA"/>
        </w:rPr>
        <w:t>семінари-тренінги з формування основ</w:t>
      </w:r>
      <w:r>
        <w:rPr>
          <w:rFonts w:ascii="Times New Roman" w:hAnsi="Times New Roman"/>
          <w:sz w:val="28"/>
          <w:szCs w:val="28"/>
          <w:lang w:val="uk-UA"/>
        </w:rPr>
        <w:t xml:space="preserve"> професійної мобільності</w:t>
      </w:r>
      <w:r w:rsidRPr="00664609">
        <w:rPr>
          <w:rFonts w:ascii="Times New Roman" w:hAnsi="Times New Roman"/>
          <w:sz w:val="28"/>
          <w:szCs w:val="28"/>
          <w:lang w:val="uk-UA"/>
        </w:rPr>
        <w:t xml:space="preserve">; </w:t>
      </w:r>
      <w:r>
        <w:rPr>
          <w:rFonts w:ascii="Times New Roman" w:hAnsi="Times New Roman"/>
          <w:sz w:val="28"/>
          <w:szCs w:val="28"/>
          <w:lang w:val="uk-UA"/>
        </w:rPr>
        <w:t>10</w:t>
      </w:r>
      <w:r w:rsidRPr="00664609">
        <w:rPr>
          <w:rFonts w:ascii="Times New Roman" w:hAnsi="Times New Roman"/>
          <w:sz w:val="28"/>
          <w:szCs w:val="28"/>
          <w:lang w:val="uk-UA"/>
        </w:rPr>
        <w:t>%</w:t>
      </w:r>
      <w:r>
        <w:rPr>
          <w:rFonts w:ascii="Times New Roman" w:hAnsi="Times New Roman"/>
          <w:sz w:val="28"/>
          <w:szCs w:val="28"/>
          <w:lang w:val="uk-UA"/>
        </w:rPr>
        <w:t xml:space="preserve"> вважали за потрібне посилити науково-дослідну діяльність</w:t>
      </w:r>
      <w:r w:rsidRPr="00664609">
        <w:rPr>
          <w:rFonts w:ascii="Times New Roman" w:hAnsi="Times New Roman"/>
          <w:sz w:val="28"/>
          <w:szCs w:val="28"/>
          <w:lang w:val="uk-UA"/>
        </w:rPr>
        <w:t xml:space="preserve">; </w:t>
      </w:r>
      <w:r>
        <w:rPr>
          <w:rFonts w:ascii="Times New Roman" w:hAnsi="Times New Roman"/>
          <w:sz w:val="28"/>
          <w:szCs w:val="28"/>
          <w:lang w:val="uk-UA"/>
        </w:rPr>
        <w:t>6,8% висловились за удосконалення</w:t>
      </w:r>
      <w:r w:rsidRPr="00664609">
        <w:rPr>
          <w:rFonts w:ascii="Times New Roman" w:hAnsi="Times New Roman"/>
          <w:sz w:val="28"/>
          <w:szCs w:val="28"/>
          <w:lang w:val="uk-UA"/>
        </w:rPr>
        <w:t xml:space="preserve"> </w:t>
      </w:r>
      <w:r>
        <w:rPr>
          <w:rFonts w:ascii="Times New Roman" w:hAnsi="Times New Roman"/>
          <w:sz w:val="28"/>
          <w:szCs w:val="28"/>
          <w:lang w:val="uk-UA"/>
        </w:rPr>
        <w:t>власної професійної мобільності</w:t>
      </w:r>
      <w:r w:rsidRPr="00664609">
        <w:rPr>
          <w:rFonts w:ascii="Times New Roman" w:hAnsi="Times New Roman"/>
          <w:sz w:val="28"/>
          <w:szCs w:val="28"/>
          <w:lang w:val="uk-UA"/>
        </w:rPr>
        <w:t xml:space="preserve"> </w:t>
      </w:r>
      <w:r>
        <w:rPr>
          <w:rFonts w:ascii="Times New Roman" w:hAnsi="Times New Roman"/>
          <w:sz w:val="28"/>
          <w:szCs w:val="28"/>
          <w:lang w:val="uk-UA"/>
        </w:rPr>
        <w:t xml:space="preserve">під час самостійної роботи; </w:t>
      </w:r>
      <w:r w:rsidRPr="00664609">
        <w:rPr>
          <w:rFonts w:ascii="Times New Roman" w:hAnsi="Times New Roman"/>
          <w:sz w:val="28"/>
          <w:szCs w:val="28"/>
          <w:lang w:val="uk-UA"/>
        </w:rPr>
        <w:t>3,3%</w:t>
      </w:r>
      <w:r>
        <w:rPr>
          <w:rFonts w:ascii="Times New Roman" w:hAnsi="Times New Roman"/>
          <w:sz w:val="28"/>
          <w:szCs w:val="28"/>
          <w:lang w:val="uk-UA"/>
        </w:rPr>
        <w:t xml:space="preserve"> респондентів пропонували започаткувати науково-дослідний гурток</w:t>
      </w:r>
      <w:r w:rsidR="007A374D">
        <w:rPr>
          <w:rFonts w:ascii="Times New Roman" w:hAnsi="Times New Roman"/>
          <w:sz w:val="28"/>
          <w:szCs w:val="28"/>
          <w:lang w:val="uk-UA"/>
        </w:rPr>
        <w:t xml:space="preserve"> </w:t>
      </w:r>
      <w:r>
        <w:rPr>
          <w:rFonts w:ascii="Times New Roman" w:hAnsi="Times New Roman"/>
          <w:sz w:val="28"/>
          <w:szCs w:val="28"/>
          <w:lang w:val="uk-UA"/>
        </w:rPr>
        <w:t>з проблеми професійної мобільності</w:t>
      </w:r>
      <w:r w:rsidRPr="00664609">
        <w:rPr>
          <w:rFonts w:ascii="Times New Roman" w:hAnsi="Times New Roman"/>
          <w:sz w:val="28"/>
          <w:szCs w:val="28"/>
          <w:lang w:val="uk-UA"/>
        </w:rPr>
        <w:t>.</w:t>
      </w: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sidRPr="00B30A12">
        <w:rPr>
          <w:rFonts w:ascii="Times New Roman" w:hAnsi="Times New Roman"/>
          <w:sz w:val="28"/>
          <w:szCs w:val="28"/>
          <w:lang w:val="uk-UA"/>
        </w:rPr>
        <w:lastRenderedPageBreak/>
        <w:t>Отже, отримані під час анкетування дані уможливили такі попередні узагальнення: справжній дослідницький інтерес виявили судження магістрів щодо сутності професійної мобільності як інтегративної якості особистості менеджера у сфері освіти та бажання обґрунтування її значення</w:t>
      </w:r>
      <w:r w:rsidR="007A374D">
        <w:rPr>
          <w:rFonts w:ascii="Times New Roman" w:hAnsi="Times New Roman"/>
          <w:sz w:val="28"/>
          <w:szCs w:val="28"/>
          <w:lang w:val="uk-UA"/>
        </w:rPr>
        <w:t xml:space="preserve"> </w:t>
      </w:r>
      <w:r w:rsidRPr="00B30A12">
        <w:rPr>
          <w:rFonts w:ascii="Times New Roman" w:hAnsi="Times New Roman"/>
          <w:sz w:val="28"/>
          <w:szCs w:val="28"/>
          <w:lang w:val="uk-UA"/>
        </w:rPr>
        <w:t>у майбутній діяльності управлінця; студенти переважно поверхово обізнані із змістом досліджуваного феномену, що спричинило їх сумніви у важливості та бажання опанувати навичками професійної мобільності під час навчання у ЗВО,</w:t>
      </w:r>
      <w:r w:rsidR="007A374D">
        <w:rPr>
          <w:rFonts w:ascii="Times New Roman" w:hAnsi="Times New Roman"/>
          <w:sz w:val="28"/>
          <w:szCs w:val="28"/>
          <w:lang w:val="uk-UA"/>
        </w:rPr>
        <w:t xml:space="preserve"> </w:t>
      </w:r>
      <w:r w:rsidRPr="00B30A12">
        <w:rPr>
          <w:rFonts w:ascii="Times New Roman" w:hAnsi="Times New Roman"/>
          <w:sz w:val="28"/>
          <w:szCs w:val="28"/>
          <w:lang w:val="uk-UA"/>
        </w:rPr>
        <w:t>неадекватну самооцінку рівня сформованості власної професійної мобільності; респонденти вважають, що у формуванні професійної мобільності найважливішою є практика, що посилюється науково-дослідною, виховною, навчальною та самостійною роботою; цілком помітною є тенденція до активного пошуку магістрами напрямів оптимізації освітнього середовища вишу з метою</w:t>
      </w:r>
      <w:r w:rsidR="007A374D">
        <w:rPr>
          <w:rFonts w:ascii="Times New Roman" w:hAnsi="Times New Roman"/>
          <w:sz w:val="28"/>
          <w:szCs w:val="28"/>
          <w:lang w:val="uk-UA"/>
        </w:rPr>
        <w:t xml:space="preserve"> </w:t>
      </w:r>
      <w:r w:rsidRPr="00B30A12">
        <w:rPr>
          <w:rFonts w:ascii="Times New Roman" w:hAnsi="Times New Roman"/>
          <w:sz w:val="28"/>
          <w:szCs w:val="28"/>
          <w:lang w:val="uk-UA"/>
        </w:rPr>
        <w:t xml:space="preserve">більш ефективного формування професійної мобільності майбутнього менеджера. </w:t>
      </w: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sidRPr="007C3B7C">
        <w:rPr>
          <w:rFonts w:ascii="Times New Roman" w:hAnsi="Times New Roman"/>
          <w:sz w:val="28"/>
          <w:szCs w:val="28"/>
          <w:lang w:val="uk-UA"/>
        </w:rPr>
        <w:t>Для</w:t>
      </w:r>
      <w:r>
        <w:rPr>
          <w:rFonts w:ascii="Times New Roman" w:hAnsi="Times New Roman"/>
          <w:sz w:val="28"/>
          <w:szCs w:val="28"/>
          <w:lang w:val="uk-UA"/>
        </w:rPr>
        <w:t xml:space="preserve"> оцінки розуміння студентів</w:t>
      </w:r>
      <w:r w:rsidRPr="007C3B7C">
        <w:rPr>
          <w:rFonts w:ascii="Times New Roman" w:hAnsi="Times New Roman"/>
          <w:sz w:val="28"/>
          <w:szCs w:val="28"/>
          <w:lang w:val="uk-UA"/>
        </w:rPr>
        <w:t xml:space="preserve"> феномену професійної мобільності через розкриття суб’єктивного усвідомлення поняття «мобільність менеджера», дослідження його наявності у кожного магістра та його вагомості для сучасного керівника, усвідомлення сутнос</w:t>
      </w:r>
      <w:r>
        <w:rPr>
          <w:rFonts w:ascii="Times New Roman" w:hAnsi="Times New Roman"/>
          <w:sz w:val="28"/>
          <w:szCs w:val="28"/>
          <w:lang w:val="uk-UA"/>
        </w:rPr>
        <w:t xml:space="preserve">ті суб’єкт-суб’єктної взаємодії </w:t>
      </w:r>
      <w:r w:rsidRPr="007C3B7C">
        <w:rPr>
          <w:rFonts w:ascii="Times New Roman" w:hAnsi="Times New Roman"/>
          <w:sz w:val="28"/>
          <w:szCs w:val="28"/>
          <w:lang w:val="uk-UA"/>
        </w:rPr>
        <w:t xml:space="preserve">ми використали </w:t>
      </w:r>
      <w:r>
        <w:rPr>
          <w:rFonts w:ascii="Times New Roman" w:hAnsi="Times New Roman"/>
          <w:sz w:val="28"/>
          <w:szCs w:val="28"/>
          <w:lang w:val="uk-UA"/>
        </w:rPr>
        <w:t>методику «Понятійний словник» С.Вершловського</w:t>
      </w:r>
      <w:r w:rsidRPr="007C3B7C">
        <w:rPr>
          <w:rFonts w:ascii="Times New Roman" w:hAnsi="Times New Roman"/>
          <w:sz w:val="28"/>
          <w:szCs w:val="28"/>
          <w:lang w:val="uk-UA"/>
        </w:rPr>
        <w:t>.</w:t>
      </w:r>
      <w:r>
        <w:rPr>
          <w:rFonts w:ascii="Times New Roman" w:hAnsi="Times New Roman"/>
          <w:sz w:val="28"/>
          <w:szCs w:val="28"/>
          <w:lang w:val="uk-UA"/>
        </w:rPr>
        <w:t xml:space="preserve"> Магістрам потрібно було </w:t>
      </w:r>
      <w:r w:rsidRPr="007C3B7C">
        <w:rPr>
          <w:rFonts w:ascii="Times New Roman" w:hAnsi="Times New Roman"/>
          <w:sz w:val="28"/>
          <w:szCs w:val="28"/>
          <w:lang w:val="uk-UA"/>
        </w:rPr>
        <w:t>письмово розкрити зміст професійної діяльності</w:t>
      </w:r>
      <w:r>
        <w:rPr>
          <w:rFonts w:ascii="Times New Roman" w:hAnsi="Times New Roman"/>
          <w:sz w:val="28"/>
          <w:szCs w:val="28"/>
          <w:lang w:val="uk-UA"/>
        </w:rPr>
        <w:t>, перерахувати ключові знання, у</w:t>
      </w:r>
      <w:r w:rsidRPr="007C3B7C">
        <w:rPr>
          <w:rFonts w:ascii="Times New Roman" w:hAnsi="Times New Roman"/>
          <w:sz w:val="28"/>
          <w:szCs w:val="28"/>
          <w:lang w:val="uk-UA"/>
        </w:rPr>
        <w:t xml:space="preserve">міння, навички та компетенції, якими повинен володіти </w:t>
      </w:r>
      <w:r>
        <w:rPr>
          <w:rFonts w:ascii="Times New Roman" w:hAnsi="Times New Roman"/>
          <w:sz w:val="28"/>
          <w:szCs w:val="28"/>
          <w:lang w:val="uk-UA"/>
        </w:rPr>
        <w:t xml:space="preserve">управлінець </w:t>
      </w:r>
      <w:r w:rsidRPr="007C3B7C">
        <w:rPr>
          <w:rFonts w:ascii="Times New Roman" w:hAnsi="Times New Roman"/>
          <w:sz w:val="28"/>
          <w:szCs w:val="28"/>
          <w:lang w:val="uk-UA"/>
        </w:rPr>
        <w:t>для здійснення якісної професійної діяльності в даному напрямку. Оцінка здійснювалася методом експертної оцінки за такою шкалою: 1 – неправильна відповідь (не знаю, підміна понять, відсутність відповіді); 2</w:t>
      </w:r>
      <w:r w:rsidR="00F918BE">
        <w:rPr>
          <w:rFonts w:ascii="Times New Roman" w:hAnsi="Times New Roman"/>
          <w:sz w:val="28"/>
          <w:szCs w:val="28"/>
          <w:lang w:val="uk-UA"/>
        </w:rPr>
        <w:t xml:space="preserve"> – </w:t>
      </w:r>
      <w:r w:rsidRPr="007C3B7C">
        <w:rPr>
          <w:rFonts w:ascii="Times New Roman" w:hAnsi="Times New Roman"/>
          <w:sz w:val="28"/>
          <w:szCs w:val="28"/>
          <w:lang w:val="uk-UA"/>
        </w:rPr>
        <w:t>визначення через приклади, перерахув</w:t>
      </w:r>
      <w:r>
        <w:rPr>
          <w:rFonts w:ascii="Times New Roman" w:hAnsi="Times New Roman"/>
          <w:sz w:val="28"/>
          <w:szCs w:val="28"/>
          <w:lang w:val="uk-UA"/>
        </w:rPr>
        <w:t>ання, що не відображають повний обсяг</w:t>
      </w:r>
      <w:r w:rsidRPr="007C3B7C">
        <w:rPr>
          <w:rFonts w:ascii="Times New Roman" w:hAnsi="Times New Roman"/>
          <w:sz w:val="28"/>
          <w:szCs w:val="28"/>
          <w:lang w:val="uk-UA"/>
        </w:rPr>
        <w:t xml:space="preserve"> напряму професійної діяльності; 3 — характеристика суттєвих напрямів професійної д</w:t>
      </w:r>
      <w:r>
        <w:rPr>
          <w:rFonts w:ascii="Times New Roman" w:hAnsi="Times New Roman"/>
          <w:sz w:val="28"/>
          <w:szCs w:val="28"/>
          <w:lang w:val="uk-UA"/>
        </w:rPr>
        <w:t>іяльності, але недостатньо чітка та повна</w:t>
      </w:r>
      <w:r w:rsidRPr="007C3B7C">
        <w:rPr>
          <w:rFonts w:ascii="Times New Roman" w:hAnsi="Times New Roman"/>
          <w:sz w:val="28"/>
          <w:szCs w:val="28"/>
          <w:lang w:val="uk-UA"/>
        </w:rPr>
        <w:t>; 4</w:t>
      </w:r>
      <w:r w:rsidR="00F918BE">
        <w:rPr>
          <w:rFonts w:ascii="Times New Roman" w:hAnsi="Times New Roman"/>
          <w:sz w:val="28"/>
          <w:szCs w:val="28"/>
          <w:lang w:val="uk-UA"/>
        </w:rPr>
        <w:t xml:space="preserve"> – </w:t>
      </w:r>
      <w:r w:rsidRPr="007C3B7C">
        <w:rPr>
          <w:rFonts w:ascii="Times New Roman" w:hAnsi="Times New Roman"/>
          <w:sz w:val="28"/>
          <w:szCs w:val="28"/>
          <w:lang w:val="uk-UA"/>
        </w:rPr>
        <w:t xml:space="preserve">повний та чіткий опис напряму професійної діяльності. Узагальнені результати дослідження представлені в таблиці </w:t>
      </w:r>
      <w:r>
        <w:rPr>
          <w:rFonts w:ascii="Times New Roman" w:hAnsi="Times New Roman"/>
          <w:sz w:val="28"/>
          <w:szCs w:val="28"/>
          <w:lang w:val="uk-UA"/>
        </w:rPr>
        <w:t>3.3</w:t>
      </w:r>
      <w:r w:rsidRPr="007C3B7C">
        <w:rPr>
          <w:rFonts w:ascii="Times New Roman" w:hAnsi="Times New Roman"/>
          <w:sz w:val="28"/>
          <w:szCs w:val="28"/>
          <w:lang w:val="uk-UA"/>
        </w:rPr>
        <w:t xml:space="preserve">. </w:t>
      </w:r>
    </w:p>
    <w:p w:rsidR="00E06A47" w:rsidRPr="00685D2E" w:rsidRDefault="00E06A47" w:rsidP="008D1690">
      <w:pPr>
        <w:tabs>
          <w:tab w:val="left" w:pos="540"/>
        </w:tabs>
        <w:spacing w:after="0" w:line="360" w:lineRule="auto"/>
        <w:ind w:firstLine="709"/>
        <w:jc w:val="right"/>
        <w:rPr>
          <w:rFonts w:ascii="Times New Roman" w:hAnsi="Times New Roman"/>
          <w:b/>
          <w:sz w:val="28"/>
          <w:szCs w:val="28"/>
        </w:rPr>
      </w:pPr>
    </w:p>
    <w:p w:rsidR="008D1690" w:rsidRPr="00183482" w:rsidRDefault="008D1690" w:rsidP="008D1690">
      <w:pPr>
        <w:tabs>
          <w:tab w:val="left" w:pos="540"/>
        </w:tabs>
        <w:spacing w:after="0" w:line="360" w:lineRule="auto"/>
        <w:ind w:firstLine="709"/>
        <w:jc w:val="right"/>
        <w:rPr>
          <w:rFonts w:ascii="Times New Roman" w:hAnsi="Times New Roman"/>
          <w:b/>
          <w:sz w:val="28"/>
          <w:szCs w:val="28"/>
          <w:lang w:val="uk-UA"/>
        </w:rPr>
      </w:pPr>
      <w:r w:rsidRPr="00183482">
        <w:rPr>
          <w:rFonts w:ascii="Times New Roman" w:hAnsi="Times New Roman"/>
          <w:b/>
          <w:sz w:val="28"/>
          <w:szCs w:val="28"/>
          <w:lang w:val="uk-UA"/>
        </w:rPr>
        <w:lastRenderedPageBreak/>
        <w:t xml:space="preserve">Таблиця </w:t>
      </w:r>
      <w:r>
        <w:rPr>
          <w:rFonts w:ascii="Times New Roman" w:hAnsi="Times New Roman"/>
          <w:b/>
          <w:sz w:val="28"/>
          <w:szCs w:val="28"/>
          <w:lang w:val="uk-UA"/>
        </w:rPr>
        <w:t>3.3</w:t>
      </w:r>
      <w:r w:rsidRPr="00183482">
        <w:rPr>
          <w:rFonts w:ascii="Times New Roman" w:hAnsi="Times New Roman"/>
          <w:b/>
          <w:sz w:val="28"/>
          <w:szCs w:val="28"/>
          <w:lang w:val="uk-UA"/>
        </w:rPr>
        <w:t xml:space="preserve">. </w:t>
      </w:r>
    </w:p>
    <w:p w:rsidR="008D1690" w:rsidRPr="006117A9" w:rsidRDefault="008D1690" w:rsidP="008D1690">
      <w:pPr>
        <w:tabs>
          <w:tab w:val="left" w:pos="540"/>
        </w:tabs>
        <w:spacing w:after="0" w:line="360" w:lineRule="auto"/>
        <w:ind w:firstLine="709"/>
        <w:jc w:val="both"/>
        <w:rPr>
          <w:rFonts w:ascii="Times New Roman" w:hAnsi="Times New Roman"/>
          <w:b/>
          <w:sz w:val="28"/>
          <w:szCs w:val="28"/>
          <w:lang w:val="uk-UA"/>
        </w:rPr>
      </w:pPr>
      <w:r w:rsidRPr="006117A9">
        <w:rPr>
          <w:rFonts w:ascii="Times New Roman" w:hAnsi="Times New Roman"/>
          <w:b/>
          <w:sz w:val="28"/>
          <w:szCs w:val="28"/>
          <w:lang w:val="uk-UA"/>
        </w:rPr>
        <w:t xml:space="preserve">Середні бали сформованості уявлень </w:t>
      </w:r>
      <w:r>
        <w:rPr>
          <w:rFonts w:ascii="Times New Roman" w:hAnsi="Times New Roman"/>
          <w:b/>
          <w:sz w:val="28"/>
          <w:szCs w:val="28"/>
          <w:lang w:val="uk-UA"/>
        </w:rPr>
        <w:t xml:space="preserve">у магістрів </w:t>
      </w:r>
      <w:r w:rsidRPr="006117A9">
        <w:rPr>
          <w:rFonts w:ascii="Times New Roman" w:hAnsi="Times New Roman"/>
          <w:b/>
          <w:sz w:val="28"/>
          <w:szCs w:val="28"/>
          <w:lang w:val="uk-UA"/>
        </w:rPr>
        <w:t>про сутність та особливості напрямів професійної діяльності</w:t>
      </w:r>
    </w:p>
    <w:tbl>
      <w:tblPr>
        <w:tblStyle w:val="ab"/>
        <w:tblW w:w="0" w:type="auto"/>
        <w:tblLook w:val="04A0" w:firstRow="1" w:lastRow="0" w:firstColumn="1" w:lastColumn="0" w:noHBand="0" w:noVBand="1"/>
      </w:tblPr>
      <w:tblGrid>
        <w:gridCol w:w="4672"/>
        <w:gridCol w:w="4673"/>
      </w:tblGrid>
      <w:tr w:rsidR="008D1690" w:rsidRPr="006117A9" w:rsidTr="00873C5A">
        <w:tc>
          <w:tcPr>
            <w:tcW w:w="4672" w:type="dxa"/>
          </w:tcPr>
          <w:p w:rsidR="008D1690" w:rsidRPr="00E06A47" w:rsidRDefault="008D1690" w:rsidP="00873C5A">
            <w:pPr>
              <w:tabs>
                <w:tab w:val="left" w:pos="540"/>
              </w:tabs>
              <w:jc w:val="both"/>
              <w:rPr>
                <w:rFonts w:ascii="Times New Roman" w:hAnsi="Times New Roman"/>
                <w:b/>
                <w:sz w:val="28"/>
                <w:szCs w:val="28"/>
                <w:lang w:val="uk-UA"/>
              </w:rPr>
            </w:pPr>
            <w:r w:rsidRPr="00E06A47">
              <w:rPr>
                <w:rFonts w:ascii="Times New Roman" w:hAnsi="Times New Roman"/>
                <w:b/>
                <w:sz w:val="28"/>
                <w:szCs w:val="28"/>
                <w:lang w:val="uk-UA"/>
              </w:rPr>
              <w:t>Напрями професійної діяльності</w:t>
            </w:r>
          </w:p>
        </w:tc>
        <w:tc>
          <w:tcPr>
            <w:tcW w:w="4673" w:type="dxa"/>
          </w:tcPr>
          <w:p w:rsidR="008D1690" w:rsidRPr="00E06A47" w:rsidRDefault="008D1690" w:rsidP="00873C5A">
            <w:pPr>
              <w:tabs>
                <w:tab w:val="left" w:pos="540"/>
              </w:tabs>
              <w:ind w:firstLine="709"/>
              <w:jc w:val="both"/>
              <w:rPr>
                <w:rFonts w:ascii="Times New Roman" w:hAnsi="Times New Roman"/>
                <w:b/>
                <w:sz w:val="28"/>
                <w:szCs w:val="28"/>
                <w:lang w:val="uk-UA"/>
              </w:rPr>
            </w:pPr>
            <w:r w:rsidRPr="00E06A47">
              <w:rPr>
                <w:rFonts w:ascii="Times New Roman" w:hAnsi="Times New Roman"/>
                <w:b/>
                <w:sz w:val="28"/>
                <w:szCs w:val="28"/>
                <w:lang w:val="uk-UA"/>
              </w:rPr>
              <w:t xml:space="preserve">Середній бал </w:t>
            </w:r>
          </w:p>
          <w:p w:rsidR="008D1690" w:rsidRPr="00E06A47" w:rsidRDefault="008D1690" w:rsidP="00873C5A">
            <w:pPr>
              <w:tabs>
                <w:tab w:val="left" w:pos="540"/>
              </w:tabs>
              <w:jc w:val="both"/>
              <w:rPr>
                <w:rFonts w:ascii="Times New Roman" w:hAnsi="Times New Roman"/>
                <w:b/>
                <w:sz w:val="28"/>
                <w:szCs w:val="28"/>
                <w:lang w:val="uk-UA"/>
              </w:rPr>
            </w:pP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педагогічний</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2,9</w:t>
            </w: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культурно-просвітницький</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2,8</w:t>
            </w: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організаційно-управлінський</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4</w:t>
            </w: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супровід</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2</w:t>
            </w: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проєктний</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2,3</w:t>
            </w: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методичний</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2,4</w:t>
            </w:r>
          </w:p>
        </w:tc>
      </w:tr>
      <w:tr w:rsidR="008D1690" w:rsidRPr="006117A9" w:rsidTr="00873C5A">
        <w:tc>
          <w:tcPr>
            <w:tcW w:w="4672" w:type="dxa"/>
          </w:tcPr>
          <w:p w:rsidR="008D1690" w:rsidRPr="00E06A47" w:rsidRDefault="008D1690" w:rsidP="00873C5A">
            <w:pPr>
              <w:tabs>
                <w:tab w:val="left" w:pos="540"/>
              </w:tabs>
              <w:jc w:val="both"/>
              <w:rPr>
                <w:rFonts w:ascii="Times New Roman" w:hAnsi="Times New Roman"/>
                <w:sz w:val="28"/>
                <w:szCs w:val="28"/>
                <w:lang w:val="uk-UA"/>
              </w:rPr>
            </w:pPr>
            <w:r w:rsidRPr="00E06A47">
              <w:rPr>
                <w:rFonts w:ascii="Times New Roman" w:hAnsi="Times New Roman"/>
                <w:sz w:val="28"/>
                <w:szCs w:val="28"/>
                <w:lang w:val="uk-UA"/>
              </w:rPr>
              <w:t>науково-дослідний</w:t>
            </w:r>
          </w:p>
        </w:tc>
        <w:tc>
          <w:tcPr>
            <w:tcW w:w="4673" w:type="dxa"/>
          </w:tcPr>
          <w:p w:rsidR="008D1690" w:rsidRPr="00E06A47" w:rsidRDefault="008D1690" w:rsidP="00F918BE">
            <w:pPr>
              <w:tabs>
                <w:tab w:val="left" w:pos="540"/>
              </w:tabs>
              <w:jc w:val="center"/>
              <w:rPr>
                <w:rFonts w:ascii="Times New Roman" w:hAnsi="Times New Roman"/>
                <w:sz w:val="28"/>
                <w:szCs w:val="28"/>
                <w:lang w:val="uk-UA"/>
              </w:rPr>
            </w:pPr>
            <w:r w:rsidRPr="00E06A47">
              <w:rPr>
                <w:rFonts w:ascii="Times New Roman" w:hAnsi="Times New Roman"/>
                <w:sz w:val="28"/>
                <w:szCs w:val="28"/>
                <w:lang w:val="uk-UA"/>
              </w:rPr>
              <w:t>1,9</w:t>
            </w:r>
          </w:p>
        </w:tc>
      </w:tr>
    </w:tbl>
    <w:p w:rsidR="00E21684" w:rsidRDefault="00E21684" w:rsidP="008D1690">
      <w:pPr>
        <w:tabs>
          <w:tab w:val="left" w:pos="540"/>
        </w:tabs>
        <w:spacing w:after="0" w:line="360" w:lineRule="auto"/>
        <w:ind w:firstLine="709"/>
        <w:jc w:val="both"/>
        <w:rPr>
          <w:rFonts w:ascii="Times New Roman" w:hAnsi="Times New Roman"/>
          <w:sz w:val="28"/>
          <w:szCs w:val="28"/>
          <w:lang w:val="uk-UA"/>
        </w:rPr>
      </w:pP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Дані таблиці 3.3</w:t>
      </w:r>
      <w:r w:rsidRPr="007C3B7C">
        <w:rPr>
          <w:rFonts w:ascii="Times New Roman" w:hAnsi="Times New Roman"/>
          <w:sz w:val="28"/>
          <w:szCs w:val="28"/>
          <w:lang w:val="uk-UA"/>
        </w:rPr>
        <w:t xml:space="preserve"> показують, що у студентів </w:t>
      </w:r>
      <w:r>
        <w:rPr>
          <w:rFonts w:ascii="Times New Roman" w:hAnsi="Times New Roman"/>
          <w:sz w:val="28"/>
          <w:szCs w:val="28"/>
          <w:lang w:val="uk-UA"/>
        </w:rPr>
        <w:t xml:space="preserve">недостатній </w:t>
      </w:r>
      <w:r w:rsidRPr="007C3B7C">
        <w:rPr>
          <w:rFonts w:ascii="Times New Roman" w:hAnsi="Times New Roman"/>
          <w:sz w:val="28"/>
          <w:szCs w:val="28"/>
          <w:lang w:val="uk-UA"/>
        </w:rPr>
        <w:t>рівень сформованості уявлень про сутність та особливості напрямів професійної діяльності. Найбільш поширеними були відповіді</w:t>
      </w:r>
      <w:r>
        <w:rPr>
          <w:rFonts w:ascii="Times New Roman" w:hAnsi="Times New Roman"/>
          <w:sz w:val="28"/>
          <w:szCs w:val="28"/>
          <w:lang w:val="uk-UA"/>
        </w:rPr>
        <w:t>, які</w:t>
      </w:r>
      <w:r w:rsidR="007A374D">
        <w:rPr>
          <w:rFonts w:ascii="Times New Roman" w:hAnsi="Times New Roman"/>
          <w:sz w:val="28"/>
          <w:szCs w:val="28"/>
          <w:lang w:val="uk-UA"/>
        </w:rPr>
        <w:t xml:space="preserve"> </w:t>
      </w:r>
      <w:r w:rsidRPr="007C3B7C">
        <w:rPr>
          <w:rFonts w:ascii="Times New Roman" w:hAnsi="Times New Roman"/>
          <w:sz w:val="28"/>
          <w:szCs w:val="28"/>
          <w:lang w:val="uk-UA"/>
        </w:rPr>
        <w:t>недостатн</w:t>
      </w:r>
      <w:r>
        <w:rPr>
          <w:rFonts w:ascii="Times New Roman" w:hAnsi="Times New Roman"/>
          <w:sz w:val="28"/>
          <w:szCs w:val="28"/>
          <w:lang w:val="uk-UA"/>
        </w:rPr>
        <w:t>ьо чітко та повно характеризували</w:t>
      </w:r>
      <w:r w:rsidRPr="007C3B7C">
        <w:rPr>
          <w:rFonts w:ascii="Times New Roman" w:hAnsi="Times New Roman"/>
          <w:sz w:val="28"/>
          <w:szCs w:val="28"/>
          <w:lang w:val="uk-UA"/>
        </w:rPr>
        <w:t xml:space="preserve"> напрями </w:t>
      </w:r>
      <w:r>
        <w:rPr>
          <w:rFonts w:ascii="Times New Roman" w:hAnsi="Times New Roman"/>
          <w:sz w:val="28"/>
          <w:szCs w:val="28"/>
          <w:lang w:val="uk-UA"/>
        </w:rPr>
        <w:t xml:space="preserve">управлінської </w:t>
      </w:r>
      <w:r w:rsidRPr="007C3B7C">
        <w:rPr>
          <w:rFonts w:ascii="Times New Roman" w:hAnsi="Times New Roman"/>
          <w:sz w:val="28"/>
          <w:szCs w:val="28"/>
          <w:lang w:val="uk-UA"/>
        </w:rPr>
        <w:t xml:space="preserve">діяльності. Ранжування результатів за величиною середнього балу показало, що найбільш вірне уявлення </w:t>
      </w:r>
      <w:r>
        <w:rPr>
          <w:rFonts w:ascii="Times New Roman" w:hAnsi="Times New Roman"/>
          <w:sz w:val="28"/>
          <w:szCs w:val="28"/>
          <w:lang w:val="uk-UA"/>
        </w:rPr>
        <w:t xml:space="preserve">майбутні менеджери </w:t>
      </w:r>
      <w:r w:rsidRPr="007C3B7C">
        <w:rPr>
          <w:rFonts w:ascii="Times New Roman" w:hAnsi="Times New Roman"/>
          <w:sz w:val="28"/>
          <w:szCs w:val="28"/>
          <w:lang w:val="uk-UA"/>
        </w:rPr>
        <w:t xml:space="preserve">мають про сутність та особливості </w:t>
      </w:r>
      <w:r>
        <w:rPr>
          <w:rFonts w:ascii="Times New Roman" w:hAnsi="Times New Roman"/>
          <w:sz w:val="28"/>
          <w:szCs w:val="28"/>
          <w:lang w:val="uk-UA"/>
        </w:rPr>
        <w:t xml:space="preserve">напряму </w:t>
      </w:r>
      <w:r w:rsidRPr="007C3B7C">
        <w:rPr>
          <w:rFonts w:ascii="Times New Roman" w:hAnsi="Times New Roman"/>
          <w:sz w:val="28"/>
          <w:szCs w:val="28"/>
          <w:lang w:val="uk-UA"/>
        </w:rPr>
        <w:t>педагогічної (2,9) та культурно-просвітницької (2,8) діяльності, а найменш вірне про супр</w:t>
      </w:r>
      <w:r>
        <w:rPr>
          <w:rFonts w:ascii="Times New Roman" w:hAnsi="Times New Roman"/>
          <w:sz w:val="28"/>
          <w:szCs w:val="28"/>
          <w:lang w:val="uk-UA"/>
        </w:rPr>
        <w:t>овід (2) та науково-дослідну (1,</w:t>
      </w:r>
      <w:r w:rsidR="00F918BE">
        <w:rPr>
          <w:rFonts w:ascii="Times New Roman" w:hAnsi="Times New Roman"/>
          <w:sz w:val="28"/>
          <w:szCs w:val="28"/>
          <w:lang w:val="uk-UA"/>
        </w:rPr>
        <w:t>9) діяльніість</w:t>
      </w:r>
      <w:r w:rsidRPr="007C3B7C">
        <w:rPr>
          <w:rFonts w:ascii="Times New Roman" w:hAnsi="Times New Roman"/>
          <w:sz w:val="28"/>
          <w:szCs w:val="28"/>
          <w:lang w:val="uk-UA"/>
        </w:rPr>
        <w:t xml:space="preserve">. </w:t>
      </w:r>
    </w:p>
    <w:p w:rsidR="008D1690" w:rsidRPr="007C3B7C"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аналізом виконання методики ми диференціювали вибірку на такі рівні</w:t>
      </w:r>
      <w:r w:rsidRPr="006117A9">
        <w:rPr>
          <w:rFonts w:ascii="Times New Roman" w:hAnsi="Times New Roman"/>
          <w:sz w:val="28"/>
          <w:szCs w:val="28"/>
          <w:lang w:val="uk-UA"/>
        </w:rPr>
        <w:t xml:space="preserve">: </w:t>
      </w:r>
      <w:r>
        <w:rPr>
          <w:rFonts w:ascii="Times New Roman" w:hAnsi="Times New Roman"/>
          <w:sz w:val="28"/>
          <w:szCs w:val="28"/>
          <w:lang w:val="uk-UA"/>
        </w:rPr>
        <w:t xml:space="preserve">13,3 </w:t>
      </w:r>
      <w:r w:rsidRPr="006117A9">
        <w:rPr>
          <w:rFonts w:ascii="Times New Roman" w:hAnsi="Times New Roman"/>
          <w:sz w:val="28"/>
          <w:szCs w:val="28"/>
          <w:lang w:val="uk-UA"/>
        </w:rPr>
        <w:t xml:space="preserve">% </w:t>
      </w:r>
      <w:r>
        <w:rPr>
          <w:rFonts w:ascii="Times New Roman" w:hAnsi="Times New Roman"/>
          <w:sz w:val="28"/>
          <w:szCs w:val="28"/>
          <w:lang w:val="uk-UA"/>
        </w:rPr>
        <w:t>опитаних</w:t>
      </w:r>
      <w:r w:rsidR="007A374D">
        <w:rPr>
          <w:rFonts w:ascii="Times New Roman" w:hAnsi="Times New Roman"/>
          <w:sz w:val="28"/>
          <w:szCs w:val="28"/>
          <w:lang w:val="uk-UA"/>
        </w:rPr>
        <w:t xml:space="preserve"> </w:t>
      </w:r>
      <w:r>
        <w:rPr>
          <w:rFonts w:ascii="Times New Roman" w:hAnsi="Times New Roman"/>
          <w:sz w:val="28"/>
          <w:szCs w:val="28"/>
          <w:lang w:val="uk-UA"/>
        </w:rPr>
        <w:t>показали пасивний рівень</w:t>
      </w:r>
      <w:r w:rsidRPr="00B44181">
        <w:t xml:space="preserve"> </w:t>
      </w:r>
      <w:r w:rsidRPr="00B44181">
        <w:rPr>
          <w:rFonts w:ascii="Times New Roman" w:hAnsi="Times New Roman"/>
          <w:sz w:val="28"/>
          <w:szCs w:val="28"/>
          <w:lang w:val="uk-UA"/>
        </w:rPr>
        <w:t>сформованості уявлень про сутність та особливості напрямів професійної діяльності</w:t>
      </w:r>
      <w:r w:rsidRPr="006117A9">
        <w:rPr>
          <w:rFonts w:ascii="Times New Roman" w:hAnsi="Times New Roman"/>
          <w:sz w:val="28"/>
          <w:szCs w:val="28"/>
          <w:lang w:val="uk-UA"/>
        </w:rPr>
        <w:t xml:space="preserve">, </w:t>
      </w:r>
      <w:r>
        <w:rPr>
          <w:rFonts w:ascii="Times New Roman" w:hAnsi="Times New Roman"/>
          <w:sz w:val="28"/>
          <w:szCs w:val="28"/>
          <w:lang w:val="uk-UA"/>
        </w:rPr>
        <w:t>з обмежено-пошуковим визначено 40% опитаних, активно-пошуковий зафіксовано у 36,6</w:t>
      </w:r>
      <w:r w:rsidRPr="006117A9">
        <w:rPr>
          <w:rFonts w:ascii="Times New Roman" w:hAnsi="Times New Roman"/>
          <w:sz w:val="28"/>
          <w:szCs w:val="28"/>
          <w:lang w:val="uk-UA"/>
        </w:rPr>
        <w:t>%</w:t>
      </w:r>
      <w:r>
        <w:rPr>
          <w:rFonts w:ascii="Times New Roman" w:hAnsi="Times New Roman"/>
          <w:sz w:val="28"/>
          <w:szCs w:val="28"/>
          <w:lang w:val="uk-UA"/>
        </w:rPr>
        <w:t xml:space="preserve"> магістрів</w:t>
      </w:r>
      <w:r w:rsidRPr="006117A9">
        <w:rPr>
          <w:rFonts w:ascii="Times New Roman" w:hAnsi="Times New Roman"/>
          <w:sz w:val="28"/>
          <w:szCs w:val="28"/>
          <w:lang w:val="uk-UA"/>
        </w:rPr>
        <w:t>, усвідомлено-діяльнісний</w:t>
      </w:r>
      <w:r w:rsidR="00F918BE">
        <w:rPr>
          <w:rFonts w:ascii="Times New Roman" w:hAnsi="Times New Roman"/>
          <w:sz w:val="28"/>
          <w:szCs w:val="28"/>
          <w:lang w:val="uk-UA"/>
        </w:rPr>
        <w:t xml:space="preserve"> – </w:t>
      </w:r>
      <w:r w:rsidRPr="006117A9">
        <w:rPr>
          <w:rFonts w:ascii="Times New Roman" w:hAnsi="Times New Roman"/>
          <w:sz w:val="28"/>
          <w:szCs w:val="28"/>
          <w:lang w:val="uk-UA"/>
        </w:rPr>
        <w:t xml:space="preserve">у </w:t>
      </w:r>
      <w:r>
        <w:rPr>
          <w:rFonts w:ascii="Times New Roman" w:hAnsi="Times New Roman"/>
          <w:sz w:val="28"/>
          <w:szCs w:val="28"/>
          <w:lang w:val="uk-UA"/>
        </w:rPr>
        <w:t>13,3% студентів</w:t>
      </w:r>
      <w:r w:rsidRPr="006117A9">
        <w:rPr>
          <w:rFonts w:ascii="Times New Roman" w:hAnsi="Times New Roman"/>
          <w:sz w:val="28"/>
          <w:szCs w:val="28"/>
          <w:lang w:val="uk-UA"/>
        </w:rPr>
        <w:t>.</w:t>
      </w:r>
      <w:r w:rsidR="007A374D">
        <w:rPr>
          <w:rFonts w:ascii="Times New Roman" w:hAnsi="Times New Roman"/>
          <w:sz w:val="28"/>
          <w:szCs w:val="28"/>
          <w:lang w:val="uk-UA"/>
        </w:rPr>
        <w:t xml:space="preserve"> </w:t>
      </w: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Узагальнений рівень мобільності за когнітивною</w:t>
      </w:r>
      <w:r w:rsidRPr="00535D34">
        <w:rPr>
          <w:rFonts w:ascii="Times New Roman" w:hAnsi="Times New Roman"/>
          <w:sz w:val="28"/>
          <w:szCs w:val="28"/>
          <w:lang w:val="uk-UA"/>
        </w:rPr>
        <w:t xml:space="preserve"> </w:t>
      </w:r>
      <w:r>
        <w:rPr>
          <w:rFonts w:ascii="Times New Roman" w:hAnsi="Times New Roman"/>
          <w:sz w:val="28"/>
          <w:szCs w:val="28"/>
          <w:lang w:val="uk-UA"/>
        </w:rPr>
        <w:t>складовою репрезентований так</w:t>
      </w:r>
      <w:r w:rsidRPr="00535D34">
        <w:rPr>
          <w:rFonts w:ascii="Times New Roman" w:hAnsi="Times New Roman"/>
          <w:sz w:val="28"/>
          <w:szCs w:val="28"/>
          <w:lang w:val="uk-UA"/>
        </w:rPr>
        <w:t xml:space="preserve">: </w:t>
      </w:r>
      <w:r>
        <w:rPr>
          <w:rFonts w:ascii="Times New Roman" w:hAnsi="Times New Roman"/>
          <w:sz w:val="28"/>
          <w:szCs w:val="28"/>
          <w:lang w:val="uk-UA"/>
        </w:rPr>
        <w:t>з пасивним</w:t>
      </w:r>
      <w:r w:rsidRPr="00347F96">
        <w:rPr>
          <w:rFonts w:ascii="Times New Roman" w:hAnsi="Times New Roman"/>
          <w:sz w:val="28"/>
          <w:szCs w:val="28"/>
          <w:lang w:val="uk-UA"/>
        </w:rPr>
        <w:t xml:space="preserve"> </w:t>
      </w:r>
      <w:r>
        <w:rPr>
          <w:rFonts w:ascii="Times New Roman" w:hAnsi="Times New Roman"/>
          <w:sz w:val="28"/>
          <w:szCs w:val="28"/>
          <w:lang w:val="uk-UA"/>
        </w:rPr>
        <w:t>рівнем визначено</w:t>
      </w:r>
      <w:r w:rsidRPr="00535D34">
        <w:rPr>
          <w:rFonts w:ascii="Times New Roman" w:hAnsi="Times New Roman"/>
          <w:sz w:val="28"/>
          <w:szCs w:val="28"/>
          <w:lang w:val="uk-UA"/>
        </w:rPr>
        <w:t xml:space="preserve"> </w:t>
      </w:r>
      <w:r>
        <w:rPr>
          <w:rFonts w:ascii="Times New Roman" w:hAnsi="Times New Roman"/>
          <w:sz w:val="28"/>
          <w:szCs w:val="28"/>
          <w:lang w:val="uk-UA"/>
        </w:rPr>
        <w:t>10</w:t>
      </w:r>
      <w:r w:rsidRPr="00535D34">
        <w:rPr>
          <w:rFonts w:ascii="Times New Roman" w:hAnsi="Times New Roman"/>
          <w:sz w:val="28"/>
          <w:szCs w:val="28"/>
          <w:lang w:val="uk-UA"/>
        </w:rPr>
        <w:t xml:space="preserve">% студентів, </w:t>
      </w:r>
      <w:r w:rsidRPr="00347F96">
        <w:rPr>
          <w:rFonts w:ascii="Times New Roman" w:hAnsi="Times New Roman"/>
          <w:sz w:val="28"/>
          <w:szCs w:val="28"/>
          <w:lang w:val="uk-UA"/>
        </w:rPr>
        <w:t>обмежено-пошуковий</w:t>
      </w:r>
      <w:r w:rsidRPr="00535D34">
        <w:rPr>
          <w:rFonts w:ascii="Times New Roman" w:hAnsi="Times New Roman"/>
          <w:sz w:val="28"/>
          <w:szCs w:val="28"/>
          <w:lang w:val="uk-UA"/>
        </w:rPr>
        <w:t xml:space="preserve"> </w:t>
      </w:r>
      <w:r>
        <w:rPr>
          <w:rFonts w:ascii="Times New Roman" w:hAnsi="Times New Roman"/>
          <w:sz w:val="28"/>
          <w:szCs w:val="28"/>
          <w:lang w:val="uk-UA"/>
        </w:rPr>
        <w:t>виявлено</w:t>
      </w:r>
      <w:r w:rsidRPr="00535D34">
        <w:rPr>
          <w:rFonts w:ascii="Times New Roman" w:hAnsi="Times New Roman"/>
          <w:sz w:val="28"/>
          <w:szCs w:val="28"/>
          <w:lang w:val="uk-UA"/>
        </w:rPr>
        <w:t xml:space="preserve"> </w:t>
      </w:r>
      <w:r>
        <w:rPr>
          <w:rFonts w:ascii="Times New Roman" w:hAnsi="Times New Roman"/>
          <w:sz w:val="28"/>
          <w:szCs w:val="28"/>
          <w:lang w:val="uk-UA"/>
        </w:rPr>
        <w:t>у</w:t>
      </w:r>
      <w:r w:rsidR="007A374D">
        <w:rPr>
          <w:rFonts w:ascii="Times New Roman" w:hAnsi="Times New Roman"/>
          <w:sz w:val="28"/>
          <w:szCs w:val="28"/>
          <w:lang w:val="uk-UA"/>
        </w:rPr>
        <w:t xml:space="preserve"> </w:t>
      </w:r>
      <w:r>
        <w:rPr>
          <w:rFonts w:ascii="Times New Roman" w:hAnsi="Times New Roman"/>
          <w:sz w:val="28"/>
          <w:szCs w:val="28"/>
          <w:lang w:val="uk-UA"/>
        </w:rPr>
        <w:t>43,3</w:t>
      </w:r>
      <w:r w:rsidRPr="00535D34">
        <w:rPr>
          <w:rFonts w:ascii="Times New Roman" w:hAnsi="Times New Roman"/>
          <w:sz w:val="28"/>
          <w:szCs w:val="28"/>
          <w:lang w:val="uk-UA"/>
        </w:rPr>
        <w:t xml:space="preserve">% </w:t>
      </w:r>
      <w:r>
        <w:rPr>
          <w:rFonts w:ascii="Times New Roman" w:hAnsi="Times New Roman"/>
          <w:sz w:val="28"/>
          <w:szCs w:val="28"/>
          <w:lang w:val="uk-UA"/>
        </w:rPr>
        <w:t>опитаних</w:t>
      </w:r>
      <w:r w:rsidRPr="00535D34">
        <w:rPr>
          <w:rFonts w:ascii="Times New Roman" w:hAnsi="Times New Roman"/>
          <w:sz w:val="28"/>
          <w:szCs w:val="28"/>
          <w:lang w:val="uk-UA"/>
        </w:rPr>
        <w:t xml:space="preserve">, </w:t>
      </w:r>
      <w:r w:rsidRPr="00347F96">
        <w:rPr>
          <w:rFonts w:ascii="Times New Roman" w:hAnsi="Times New Roman"/>
          <w:sz w:val="28"/>
          <w:szCs w:val="28"/>
          <w:lang w:val="uk-UA"/>
        </w:rPr>
        <w:t>активно-пошуковий</w:t>
      </w:r>
      <w:r w:rsidRPr="00535D34">
        <w:rPr>
          <w:rFonts w:ascii="Times New Roman" w:hAnsi="Times New Roman"/>
          <w:sz w:val="28"/>
          <w:szCs w:val="28"/>
          <w:lang w:val="uk-UA"/>
        </w:rPr>
        <w:t xml:space="preserve"> –</w:t>
      </w:r>
      <w:r>
        <w:rPr>
          <w:rFonts w:ascii="Times New Roman" w:hAnsi="Times New Roman"/>
          <w:sz w:val="28"/>
          <w:szCs w:val="28"/>
          <w:lang w:val="uk-UA"/>
        </w:rPr>
        <w:t xml:space="preserve"> у 33,3</w:t>
      </w:r>
      <w:r w:rsidRPr="00535D34">
        <w:rPr>
          <w:rFonts w:ascii="Times New Roman" w:hAnsi="Times New Roman"/>
          <w:sz w:val="28"/>
          <w:szCs w:val="28"/>
          <w:lang w:val="uk-UA"/>
        </w:rPr>
        <w:t>%</w:t>
      </w:r>
      <w:r>
        <w:rPr>
          <w:rFonts w:ascii="Times New Roman" w:hAnsi="Times New Roman"/>
          <w:sz w:val="28"/>
          <w:szCs w:val="28"/>
          <w:lang w:val="uk-UA"/>
        </w:rPr>
        <w:t xml:space="preserve">, </w:t>
      </w:r>
      <w:r w:rsidRPr="00347F96">
        <w:rPr>
          <w:rFonts w:ascii="Times New Roman" w:hAnsi="Times New Roman"/>
          <w:sz w:val="28"/>
          <w:szCs w:val="28"/>
          <w:lang w:val="uk-UA"/>
        </w:rPr>
        <w:t>усвідомлено-діяльнісний</w:t>
      </w:r>
      <w:r>
        <w:rPr>
          <w:rFonts w:ascii="Times New Roman" w:hAnsi="Times New Roman"/>
          <w:sz w:val="28"/>
          <w:szCs w:val="28"/>
          <w:lang w:val="uk-UA"/>
        </w:rPr>
        <w:t xml:space="preserve"> - </w:t>
      </w:r>
      <w:r w:rsidRPr="00DC07E3">
        <w:rPr>
          <w:rFonts w:ascii="Times New Roman" w:hAnsi="Times New Roman"/>
          <w:sz w:val="28"/>
          <w:szCs w:val="28"/>
          <w:lang w:val="uk-UA"/>
        </w:rPr>
        <w:t xml:space="preserve">у </w:t>
      </w:r>
      <w:r>
        <w:rPr>
          <w:rFonts w:ascii="Times New Roman" w:hAnsi="Times New Roman"/>
          <w:sz w:val="28"/>
          <w:szCs w:val="28"/>
          <w:lang w:val="uk-UA"/>
        </w:rPr>
        <w:t>13,3</w:t>
      </w:r>
      <w:r w:rsidRPr="00DC07E3">
        <w:rPr>
          <w:rFonts w:ascii="Times New Roman" w:hAnsi="Times New Roman"/>
          <w:sz w:val="28"/>
          <w:szCs w:val="28"/>
          <w:lang w:val="uk-UA"/>
        </w:rPr>
        <w:t>%</w:t>
      </w:r>
      <w:r>
        <w:rPr>
          <w:rFonts w:ascii="Times New Roman" w:hAnsi="Times New Roman"/>
          <w:sz w:val="28"/>
          <w:szCs w:val="28"/>
          <w:lang w:val="uk-UA"/>
        </w:rPr>
        <w:t xml:space="preserve"> магістрів.</w:t>
      </w:r>
      <w:r w:rsidR="007A374D">
        <w:rPr>
          <w:rFonts w:ascii="Times New Roman" w:hAnsi="Times New Roman"/>
          <w:sz w:val="28"/>
          <w:szCs w:val="28"/>
          <w:lang w:val="uk-UA"/>
        </w:rPr>
        <w:t xml:space="preserve"> </w:t>
      </w:r>
    </w:p>
    <w:p w:rsidR="008D1690" w:rsidRPr="00771F6B" w:rsidRDefault="008D1690" w:rsidP="00E06A47">
      <w:pPr>
        <w:tabs>
          <w:tab w:val="left" w:pos="900"/>
        </w:tabs>
        <w:spacing w:after="0" w:line="360" w:lineRule="auto"/>
        <w:ind w:firstLine="709"/>
        <w:jc w:val="both"/>
        <w:rPr>
          <w:rFonts w:ascii="Times New Roman" w:hAnsi="Times New Roman"/>
          <w:sz w:val="28"/>
          <w:szCs w:val="28"/>
          <w:lang w:val="uk-UA"/>
        </w:rPr>
      </w:pPr>
      <w:r w:rsidRPr="001439DE">
        <w:rPr>
          <w:rFonts w:ascii="Times New Roman" w:hAnsi="Times New Roman"/>
          <w:sz w:val="28"/>
          <w:szCs w:val="28"/>
          <w:lang w:val="uk-UA"/>
        </w:rPr>
        <w:t xml:space="preserve">Під час діагностування рівнів сформованості мотиваційного компонента професійної мобільності за суб’єктно-орієнтованим критерієм ми враховували вмотивованість на досягнення успіху (інтерес і орієнтація як на </w:t>
      </w:r>
      <w:r w:rsidRPr="001439DE">
        <w:rPr>
          <w:rFonts w:ascii="Times New Roman" w:hAnsi="Times New Roman"/>
          <w:sz w:val="28"/>
          <w:szCs w:val="28"/>
          <w:lang w:val="uk-UA"/>
        </w:rPr>
        <w:lastRenderedPageBreak/>
        <w:t>діяльність управлінця, так і на її зміну).</w:t>
      </w:r>
      <w:r w:rsidR="00E06A47">
        <w:rPr>
          <w:rFonts w:ascii="Times New Roman" w:hAnsi="Times New Roman"/>
          <w:sz w:val="28"/>
          <w:szCs w:val="28"/>
          <w:lang w:val="uk-UA"/>
        </w:rPr>
        <w:t xml:space="preserve"> </w:t>
      </w:r>
      <w:r>
        <w:rPr>
          <w:rFonts w:ascii="Times New Roman" w:hAnsi="Times New Roman"/>
          <w:sz w:val="28"/>
          <w:szCs w:val="28"/>
          <w:lang w:val="uk-UA"/>
        </w:rPr>
        <w:t>З метою діагностування мотивації у майбутніх менеджерів під час їхнього навчан</w:t>
      </w:r>
      <w:r w:rsidRPr="00771F6B">
        <w:rPr>
          <w:rFonts w:ascii="Times New Roman" w:hAnsi="Times New Roman"/>
          <w:sz w:val="28"/>
          <w:szCs w:val="28"/>
          <w:lang w:val="uk-UA"/>
        </w:rPr>
        <w:t>ня</w:t>
      </w:r>
      <w:r>
        <w:rPr>
          <w:rFonts w:ascii="Times New Roman" w:hAnsi="Times New Roman"/>
          <w:sz w:val="28"/>
          <w:szCs w:val="28"/>
          <w:lang w:val="uk-UA"/>
        </w:rPr>
        <w:t xml:space="preserve"> у магістратурі</w:t>
      </w:r>
      <w:r w:rsidRPr="00771F6B">
        <w:rPr>
          <w:rFonts w:ascii="Times New Roman" w:hAnsi="Times New Roman"/>
          <w:sz w:val="28"/>
          <w:szCs w:val="28"/>
          <w:lang w:val="uk-UA"/>
        </w:rPr>
        <w:t xml:space="preserve"> </w:t>
      </w:r>
      <w:r>
        <w:rPr>
          <w:rFonts w:ascii="Times New Roman" w:hAnsi="Times New Roman"/>
          <w:sz w:val="28"/>
          <w:szCs w:val="28"/>
          <w:lang w:val="uk-UA"/>
        </w:rPr>
        <w:t>ми використали методик</w:t>
      </w:r>
      <w:r w:rsidRPr="00771F6B">
        <w:rPr>
          <w:rFonts w:ascii="Times New Roman" w:hAnsi="Times New Roman"/>
          <w:sz w:val="28"/>
          <w:szCs w:val="28"/>
          <w:lang w:val="uk-UA"/>
        </w:rPr>
        <w:t>у А. Меграбяна</w:t>
      </w:r>
      <w:r>
        <w:rPr>
          <w:rFonts w:ascii="Times New Roman" w:hAnsi="Times New Roman"/>
          <w:sz w:val="28"/>
          <w:szCs w:val="28"/>
          <w:lang w:val="uk-UA"/>
        </w:rPr>
        <w:t xml:space="preserve"> (</w:t>
      </w:r>
      <w:r>
        <w:rPr>
          <w:rFonts w:ascii="Times New Roman" w:hAnsi="Times New Roman"/>
          <w:i/>
          <w:sz w:val="28"/>
          <w:szCs w:val="28"/>
          <w:lang w:val="uk-UA"/>
        </w:rPr>
        <w:t xml:space="preserve">Додаток </w:t>
      </w:r>
      <w:r w:rsidR="00F918BE">
        <w:rPr>
          <w:rFonts w:ascii="Times New Roman" w:hAnsi="Times New Roman"/>
          <w:i/>
          <w:sz w:val="28"/>
          <w:szCs w:val="28"/>
          <w:lang w:val="uk-UA"/>
        </w:rPr>
        <w:t>В</w:t>
      </w:r>
      <w:r>
        <w:rPr>
          <w:rFonts w:ascii="Times New Roman" w:hAnsi="Times New Roman"/>
          <w:sz w:val="28"/>
          <w:szCs w:val="28"/>
          <w:lang w:val="uk-UA"/>
        </w:rPr>
        <w:t>)</w:t>
      </w:r>
      <w:r w:rsidRPr="00771F6B">
        <w:rPr>
          <w:rFonts w:ascii="Times New Roman" w:hAnsi="Times New Roman"/>
          <w:sz w:val="28"/>
          <w:szCs w:val="28"/>
          <w:lang w:val="uk-UA"/>
        </w:rPr>
        <w:t xml:space="preserve">. Вона </w:t>
      </w:r>
      <w:r>
        <w:rPr>
          <w:rFonts w:ascii="Times New Roman" w:hAnsi="Times New Roman"/>
          <w:sz w:val="28"/>
          <w:szCs w:val="28"/>
          <w:lang w:val="uk-UA"/>
        </w:rPr>
        <w:t>ґрунтується на принцип</w:t>
      </w:r>
      <w:r w:rsidRPr="00771F6B">
        <w:rPr>
          <w:rFonts w:ascii="Times New Roman" w:hAnsi="Times New Roman"/>
          <w:sz w:val="28"/>
          <w:szCs w:val="28"/>
          <w:lang w:val="uk-UA"/>
        </w:rPr>
        <w:t xml:space="preserve">і оцінки </w:t>
      </w:r>
      <w:r>
        <w:rPr>
          <w:rFonts w:ascii="Times New Roman" w:hAnsi="Times New Roman"/>
          <w:sz w:val="28"/>
          <w:szCs w:val="28"/>
          <w:lang w:val="uk-UA"/>
        </w:rPr>
        <w:t>кожним магістром окремих особливостей своєї поведін</w:t>
      </w:r>
      <w:r w:rsidRPr="00771F6B">
        <w:rPr>
          <w:rFonts w:ascii="Times New Roman" w:hAnsi="Times New Roman"/>
          <w:sz w:val="28"/>
          <w:szCs w:val="28"/>
          <w:lang w:val="uk-UA"/>
        </w:rPr>
        <w:t xml:space="preserve">ки </w:t>
      </w:r>
      <w:r>
        <w:rPr>
          <w:rFonts w:ascii="Times New Roman" w:hAnsi="Times New Roman"/>
          <w:sz w:val="28"/>
          <w:szCs w:val="28"/>
          <w:lang w:val="uk-UA"/>
        </w:rPr>
        <w:t>з урахуванням власного досвіду</w:t>
      </w:r>
      <w:r w:rsidRPr="00771F6B">
        <w:rPr>
          <w:rFonts w:ascii="Times New Roman" w:hAnsi="Times New Roman"/>
          <w:sz w:val="28"/>
          <w:szCs w:val="28"/>
          <w:lang w:val="uk-UA"/>
        </w:rPr>
        <w:t xml:space="preserve"> </w:t>
      </w:r>
      <w:r>
        <w:rPr>
          <w:rFonts w:ascii="Times New Roman" w:hAnsi="Times New Roman"/>
          <w:sz w:val="28"/>
          <w:szCs w:val="28"/>
          <w:lang w:val="uk-UA"/>
        </w:rPr>
        <w:t>в різних ситуаціях</w:t>
      </w:r>
      <w:r w:rsidRPr="00771F6B">
        <w:rPr>
          <w:rFonts w:ascii="Times New Roman" w:hAnsi="Times New Roman"/>
          <w:sz w:val="28"/>
          <w:szCs w:val="28"/>
          <w:lang w:val="uk-UA"/>
        </w:rPr>
        <w:t xml:space="preserve">. </w:t>
      </w:r>
      <w:r>
        <w:rPr>
          <w:rFonts w:ascii="Times New Roman" w:hAnsi="Times New Roman"/>
          <w:sz w:val="28"/>
          <w:szCs w:val="28"/>
          <w:lang w:val="uk-UA"/>
        </w:rPr>
        <w:t>Тест дає змогу визначити два узагальнені стійкі мотиви особист</w:t>
      </w:r>
      <w:r w:rsidRPr="00771F6B">
        <w:rPr>
          <w:rFonts w:ascii="Times New Roman" w:hAnsi="Times New Roman"/>
          <w:sz w:val="28"/>
          <w:szCs w:val="28"/>
          <w:lang w:val="uk-UA"/>
        </w:rPr>
        <w:t>ос</w:t>
      </w:r>
      <w:r>
        <w:rPr>
          <w:rFonts w:ascii="Times New Roman" w:hAnsi="Times New Roman"/>
          <w:sz w:val="28"/>
          <w:szCs w:val="28"/>
          <w:lang w:val="uk-UA"/>
        </w:rPr>
        <w:t>ті та домінування одного з них: мотиву прагнення до успіху чи мотиву уникнення невдач</w:t>
      </w:r>
      <w:r w:rsidR="00F918BE">
        <w:rPr>
          <w:rFonts w:ascii="Times New Roman" w:hAnsi="Times New Roman"/>
          <w:sz w:val="28"/>
          <w:szCs w:val="28"/>
          <w:lang w:val="uk-UA"/>
        </w:rPr>
        <w:t>.</w:t>
      </w:r>
    </w:p>
    <w:p w:rsidR="008D1690" w:rsidRDefault="008D1690" w:rsidP="00E06A47">
      <w:pPr>
        <w:tabs>
          <w:tab w:val="left" w:pos="9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результатів методики дав змогу проранжувати</w:t>
      </w:r>
      <w:r w:rsidRPr="00771F6B">
        <w:rPr>
          <w:rFonts w:ascii="Times New Roman" w:hAnsi="Times New Roman"/>
          <w:sz w:val="28"/>
          <w:szCs w:val="28"/>
          <w:lang w:val="uk-UA"/>
        </w:rPr>
        <w:t xml:space="preserve"> </w:t>
      </w:r>
      <w:r>
        <w:rPr>
          <w:rFonts w:ascii="Times New Roman" w:hAnsi="Times New Roman"/>
          <w:sz w:val="28"/>
          <w:szCs w:val="28"/>
          <w:lang w:val="uk-UA"/>
        </w:rPr>
        <w:t xml:space="preserve">бали опитаних </w:t>
      </w:r>
      <w:r w:rsidRPr="00771F6B">
        <w:rPr>
          <w:rFonts w:ascii="Times New Roman" w:hAnsi="Times New Roman"/>
          <w:sz w:val="28"/>
          <w:szCs w:val="28"/>
          <w:lang w:val="uk-UA"/>
        </w:rPr>
        <w:t xml:space="preserve">і </w:t>
      </w:r>
      <w:r>
        <w:rPr>
          <w:rFonts w:ascii="Times New Roman" w:hAnsi="Times New Roman"/>
          <w:sz w:val="28"/>
          <w:szCs w:val="28"/>
          <w:lang w:val="uk-UA"/>
        </w:rPr>
        <w:t xml:space="preserve">диференціювати їх у такі </w:t>
      </w:r>
      <w:r w:rsidRPr="00771F6B">
        <w:rPr>
          <w:rFonts w:ascii="Times New Roman" w:hAnsi="Times New Roman"/>
          <w:sz w:val="28"/>
          <w:szCs w:val="28"/>
          <w:lang w:val="uk-UA"/>
        </w:rPr>
        <w:t>групи</w:t>
      </w:r>
      <w:r>
        <w:rPr>
          <w:rFonts w:ascii="Times New Roman" w:hAnsi="Times New Roman"/>
          <w:sz w:val="28"/>
          <w:szCs w:val="28"/>
          <w:lang w:val="uk-UA"/>
        </w:rPr>
        <w:t xml:space="preserve">: з </w:t>
      </w:r>
      <w:r w:rsidRPr="00771F6B">
        <w:rPr>
          <w:rFonts w:ascii="Times New Roman" w:hAnsi="Times New Roman"/>
          <w:sz w:val="28"/>
          <w:szCs w:val="28"/>
          <w:lang w:val="uk-UA"/>
        </w:rPr>
        <w:t>м</w:t>
      </w:r>
      <w:r>
        <w:rPr>
          <w:rFonts w:ascii="Times New Roman" w:hAnsi="Times New Roman"/>
          <w:sz w:val="28"/>
          <w:szCs w:val="28"/>
          <w:lang w:val="uk-UA"/>
        </w:rPr>
        <w:t>отивацією</w:t>
      </w:r>
      <w:r w:rsidRPr="00771F6B">
        <w:rPr>
          <w:rFonts w:ascii="Times New Roman" w:hAnsi="Times New Roman"/>
          <w:sz w:val="28"/>
          <w:szCs w:val="28"/>
          <w:lang w:val="uk-UA"/>
        </w:rPr>
        <w:t xml:space="preserve"> </w:t>
      </w:r>
      <w:r>
        <w:rPr>
          <w:rFonts w:ascii="Times New Roman" w:hAnsi="Times New Roman"/>
          <w:sz w:val="28"/>
          <w:szCs w:val="28"/>
          <w:lang w:val="uk-UA"/>
        </w:rPr>
        <w:t>важливості навча</w:t>
      </w:r>
      <w:r w:rsidRPr="00771F6B">
        <w:rPr>
          <w:rFonts w:ascii="Times New Roman" w:hAnsi="Times New Roman"/>
          <w:sz w:val="28"/>
          <w:szCs w:val="28"/>
          <w:lang w:val="uk-UA"/>
        </w:rPr>
        <w:t xml:space="preserve">ння </w:t>
      </w:r>
      <w:r>
        <w:rPr>
          <w:rFonts w:ascii="Times New Roman" w:hAnsi="Times New Roman"/>
          <w:sz w:val="28"/>
          <w:szCs w:val="28"/>
          <w:lang w:val="uk-UA"/>
        </w:rPr>
        <w:t>визначено</w:t>
      </w:r>
      <w:r w:rsidR="007A374D">
        <w:rPr>
          <w:rFonts w:ascii="Times New Roman" w:hAnsi="Times New Roman"/>
          <w:sz w:val="28"/>
          <w:szCs w:val="28"/>
          <w:lang w:val="uk-UA"/>
        </w:rPr>
        <w:t xml:space="preserve"> </w:t>
      </w:r>
      <w:r>
        <w:rPr>
          <w:rFonts w:ascii="Times New Roman" w:hAnsi="Times New Roman"/>
          <w:sz w:val="28"/>
          <w:szCs w:val="28"/>
          <w:lang w:val="uk-UA"/>
        </w:rPr>
        <w:t>13,3</w:t>
      </w:r>
      <w:r w:rsidRPr="00771F6B">
        <w:rPr>
          <w:rFonts w:ascii="Times New Roman" w:hAnsi="Times New Roman"/>
          <w:sz w:val="28"/>
          <w:szCs w:val="28"/>
          <w:lang w:val="uk-UA"/>
        </w:rPr>
        <w:t xml:space="preserve">% </w:t>
      </w:r>
      <w:r>
        <w:rPr>
          <w:rFonts w:ascii="Times New Roman" w:hAnsi="Times New Roman"/>
          <w:sz w:val="28"/>
          <w:szCs w:val="28"/>
          <w:lang w:val="uk-UA"/>
        </w:rPr>
        <w:t>респондентів; у 20 % студентів зафіксовано домінування мотивів</w:t>
      </w:r>
      <w:r w:rsidRPr="00771F6B">
        <w:rPr>
          <w:rFonts w:ascii="Times New Roman" w:hAnsi="Times New Roman"/>
          <w:sz w:val="28"/>
          <w:szCs w:val="28"/>
          <w:lang w:val="uk-UA"/>
        </w:rPr>
        <w:t xml:space="preserve"> прагнення до успіху; </w:t>
      </w:r>
      <w:r>
        <w:rPr>
          <w:rFonts w:ascii="Times New Roman" w:hAnsi="Times New Roman"/>
          <w:sz w:val="28"/>
          <w:szCs w:val="28"/>
          <w:lang w:val="uk-UA"/>
        </w:rPr>
        <w:t>решта – 66,7% виявили тенденцію до</w:t>
      </w:r>
      <w:r w:rsidR="007A374D">
        <w:rPr>
          <w:rFonts w:ascii="Times New Roman" w:hAnsi="Times New Roman"/>
          <w:sz w:val="28"/>
          <w:szCs w:val="28"/>
          <w:lang w:val="uk-UA"/>
        </w:rPr>
        <w:t xml:space="preserve"> </w:t>
      </w:r>
      <w:r>
        <w:rPr>
          <w:rFonts w:ascii="Times New Roman" w:hAnsi="Times New Roman"/>
          <w:sz w:val="28"/>
          <w:szCs w:val="28"/>
          <w:lang w:val="uk-UA"/>
        </w:rPr>
        <w:t>мотиву уникнення невдач</w:t>
      </w:r>
      <w:r w:rsidRPr="00771F6B">
        <w:rPr>
          <w:rFonts w:ascii="Times New Roman" w:hAnsi="Times New Roman"/>
          <w:sz w:val="28"/>
          <w:szCs w:val="28"/>
          <w:lang w:val="uk-UA"/>
        </w:rPr>
        <w:t>.</w:t>
      </w:r>
    </w:p>
    <w:p w:rsidR="008D1690" w:rsidRPr="00706845" w:rsidRDefault="008D1690" w:rsidP="00E06A47">
      <w:pPr>
        <w:tabs>
          <w:tab w:val="left" w:pos="540"/>
        </w:tabs>
        <w:spacing w:after="0" w:line="360" w:lineRule="auto"/>
        <w:ind w:firstLine="709"/>
        <w:jc w:val="both"/>
        <w:rPr>
          <w:rFonts w:ascii="Times New Roman" w:hAnsi="Times New Roman"/>
          <w:sz w:val="28"/>
          <w:szCs w:val="28"/>
          <w:lang w:val="uk-UA"/>
        </w:rPr>
      </w:pPr>
      <w:r w:rsidRPr="00706845">
        <w:rPr>
          <w:rFonts w:ascii="Times New Roman" w:hAnsi="Times New Roman"/>
          <w:sz w:val="28"/>
          <w:szCs w:val="28"/>
          <w:lang w:val="uk-UA"/>
        </w:rPr>
        <w:t>Самооцінні судження опитаних під час визначення рівня сформованості професійної мобільності майбутнього менеджера суттєво доповнив проведений нами тест «Мотивація мобільності керівника у професійній діяльності» (у модифікації</w:t>
      </w:r>
      <w:r w:rsidR="007A374D">
        <w:rPr>
          <w:rFonts w:ascii="Times New Roman" w:hAnsi="Times New Roman"/>
          <w:sz w:val="28"/>
          <w:szCs w:val="28"/>
          <w:lang w:val="uk-UA"/>
        </w:rPr>
        <w:t xml:space="preserve"> </w:t>
      </w:r>
      <w:r w:rsidRPr="00706845">
        <w:rPr>
          <w:rFonts w:ascii="Times New Roman" w:hAnsi="Times New Roman"/>
          <w:sz w:val="28"/>
          <w:szCs w:val="28"/>
          <w:lang w:val="uk-UA"/>
        </w:rPr>
        <w:t>К.Замфіра та А.Реана) (</w:t>
      </w:r>
      <w:r w:rsidRPr="00706845">
        <w:rPr>
          <w:rFonts w:ascii="Times New Roman" w:hAnsi="Times New Roman"/>
          <w:i/>
          <w:sz w:val="28"/>
          <w:szCs w:val="28"/>
          <w:lang w:val="uk-UA"/>
        </w:rPr>
        <w:t xml:space="preserve">Додаток </w:t>
      </w:r>
      <w:r w:rsidR="00F918BE">
        <w:rPr>
          <w:rFonts w:ascii="Times New Roman" w:hAnsi="Times New Roman"/>
          <w:i/>
          <w:sz w:val="28"/>
          <w:szCs w:val="28"/>
          <w:lang w:val="uk-UA"/>
        </w:rPr>
        <w:t>Г</w:t>
      </w:r>
      <w:r w:rsidRPr="00706845">
        <w:rPr>
          <w:rFonts w:ascii="Times New Roman" w:hAnsi="Times New Roman"/>
          <w:sz w:val="28"/>
          <w:szCs w:val="28"/>
          <w:lang w:val="uk-UA"/>
        </w:rPr>
        <w:t>).</w:t>
      </w:r>
    </w:p>
    <w:p w:rsidR="008D1690" w:rsidRPr="00EF0688" w:rsidRDefault="008D1690" w:rsidP="00E06A47">
      <w:pPr>
        <w:spacing w:after="0" w:line="360" w:lineRule="auto"/>
        <w:ind w:firstLine="709"/>
        <w:jc w:val="both"/>
        <w:rPr>
          <w:rFonts w:ascii="Times New Roman" w:hAnsi="Times New Roman"/>
          <w:sz w:val="28"/>
          <w:szCs w:val="28"/>
          <w:lang w:val="uk-UA"/>
        </w:rPr>
      </w:pPr>
      <w:r w:rsidRPr="00EF0688">
        <w:rPr>
          <w:rFonts w:ascii="Times New Roman" w:hAnsi="Times New Roman"/>
          <w:sz w:val="28"/>
          <w:szCs w:val="28"/>
          <w:lang w:val="uk-UA"/>
        </w:rPr>
        <w:t>Серед</w:t>
      </w:r>
      <w:r w:rsidR="007A374D">
        <w:rPr>
          <w:rFonts w:ascii="Times New Roman" w:hAnsi="Times New Roman"/>
          <w:sz w:val="28"/>
          <w:szCs w:val="28"/>
          <w:lang w:val="uk-UA"/>
        </w:rPr>
        <w:t xml:space="preserve"> </w:t>
      </w:r>
      <w:r>
        <w:rPr>
          <w:rFonts w:ascii="Times New Roman" w:hAnsi="Times New Roman"/>
          <w:sz w:val="28"/>
          <w:szCs w:val="28"/>
          <w:lang w:val="uk-UA"/>
        </w:rPr>
        <w:t>рівнів мотивів, які відображають внутрішню мотивацію мобільності, домінує</w:t>
      </w:r>
      <w:r w:rsidRPr="00EF0688">
        <w:rPr>
          <w:rFonts w:ascii="Times New Roman" w:hAnsi="Times New Roman"/>
          <w:sz w:val="28"/>
          <w:szCs w:val="28"/>
          <w:lang w:val="uk-UA"/>
        </w:rPr>
        <w:t xml:space="preserve"> пасивний, що за показником </w:t>
      </w:r>
      <w:r>
        <w:rPr>
          <w:rFonts w:ascii="Times New Roman" w:hAnsi="Times New Roman"/>
          <w:sz w:val="28"/>
          <w:szCs w:val="28"/>
          <w:lang w:val="uk-UA"/>
        </w:rPr>
        <w:t>«</w:t>
      </w:r>
      <w:r w:rsidRPr="00EF0688">
        <w:rPr>
          <w:rFonts w:ascii="Times New Roman" w:hAnsi="Times New Roman"/>
          <w:sz w:val="28"/>
          <w:szCs w:val="28"/>
          <w:lang w:val="uk-UA"/>
        </w:rPr>
        <w:t xml:space="preserve">готовність </w:t>
      </w:r>
      <w:r>
        <w:rPr>
          <w:rFonts w:ascii="Times New Roman" w:hAnsi="Times New Roman"/>
          <w:sz w:val="28"/>
          <w:szCs w:val="28"/>
          <w:lang w:val="uk-UA"/>
        </w:rPr>
        <w:t>до самопізнання, самозміни» демонструють 60</w:t>
      </w:r>
      <w:r w:rsidRPr="00EF0688">
        <w:rPr>
          <w:rFonts w:ascii="Times New Roman" w:hAnsi="Times New Roman"/>
          <w:sz w:val="28"/>
          <w:szCs w:val="28"/>
          <w:lang w:val="uk-UA"/>
        </w:rPr>
        <w:t>%</w:t>
      </w:r>
      <w:r>
        <w:rPr>
          <w:rFonts w:ascii="Times New Roman" w:hAnsi="Times New Roman"/>
          <w:sz w:val="28"/>
          <w:szCs w:val="28"/>
          <w:lang w:val="uk-UA"/>
        </w:rPr>
        <w:t xml:space="preserve"> респондентів</w:t>
      </w:r>
      <w:r w:rsidRPr="00EF0688">
        <w:rPr>
          <w:rFonts w:ascii="Times New Roman" w:hAnsi="Times New Roman"/>
          <w:sz w:val="28"/>
          <w:szCs w:val="28"/>
          <w:lang w:val="uk-UA"/>
        </w:rPr>
        <w:t xml:space="preserve">; </w:t>
      </w:r>
      <w:r>
        <w:rPr>
          <w:rFonts w:ascii="Times New Roman" w:hAnsi="Times New Roman"/>
          <w:sz w:val="28"/>
          <w:szCs w:val="28"/>
          <w:lang w:val="uk-UA"/>
        </w:rPr>
        <w:t>у 23,3</w:t>
      </w:r>
      <w:r w:rsidRPr="00EF0688">
        <w:rPr>
          <w:rFonts w:ascii="Times New Roman" w:hAnsi="Times New Roman"/>
          <w:sz w:val="28"/>
          <w:szCs w:val="28"/>
          <w:lang w:val="uk-UA"/>
        </w:rPr>
        <w:t>%</w:t>
      </w:r>
      <w:r>
        <w:rPr>
          <w:rFonts w:ascii="Times New Roman" w:hAnsi="Times New Roman"/>
          <w:sz w:val="28"/>
          <w:szCs w:val="28"/>
          <w:lang w:val="uk-UA"/>
        </w:rPr>
        <w:t xml:space="preserve"> констатовано </w:t>
      </w:r>
      <w:r w:rsidRPr="00EF0688">
        <w:rPr>
          <w:rFonts w:ascii="Times New Roman" w:hAnsi="Times New Roman"/>
          <w:sz w:val="28"/>
          <w:szCs w:val="28"/>
          <w:lang w:val="uk-UA"/>
        </w:rPr>
        <w:t xml:space="preserve">обмежено-пошуковий; </w:t>
      </w:r>
      <w:r>
        <w:rPr>
          <w:rFonts w:ascii="Times New Roman" w:hAnsi="Times New Roman"/>
          <w:sz w:val="28"/>
          <w:szCs w:val="28"/>
          <w:lang w:val="uk-UA"/>
        </w:rPr>
        <w:t>активно-пошуковий виявлено у</w:t>
      </w:r>
      <w:r w:rsidR="007A374D">
        <w:rPr>
          <w:rFonts w:ascii="Times New Roman" w:hAnsi="Times New Roman"/>
          <w:sz w:val="28"/>
          <w:szCs w:val="28"/>
          <w:lang w:val="uk-UA"/>
        </w:rPr>
        <w:t xml:space="preserve"> </w:t>
      </w:r>
      <w:r>
        <w:rPr>
          <w:rFonts w:ascii="Times New Roman" w:hAnsi="Times New Roman"/>
          <w:sz w:val="28"/>
          <w:szCs w:val="28"/>
          <w:lang w:val="uk-UA"/>
        </w:rPr>
        <w:t>10%; усвідомлено-діяльнісний – у 6,7</w:t>
      </w:r>
      <w:r w:rsidRPr="00EF0688">
        <w:rPr>
          <w:rFonts w:ascii="Times New Roman" w:hAnsi="Times New Roman"/>
          <w:sz w:val="28"/>
          <w:szCs w:val="28"/>
          <w:lang w:val="uk-UA"/>
        </w:rPr>
        <w:t xml:space="preserve">%. </w:t>
      </w:r>
    </w:p>
    <w:p w:rsidR="008D1690" w:rsidRPr="005E3A47"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Міру </w:t>
      </w:r>
      <w:r w:rsidRPr="005E3A47">
        <w:rPr>
          <w:rFonts w:ascii="Times New Roman" w:hAnsi="Times New Roman"/>
          <w:sz w:val="28"/>
          <w:szCs w:val="28"/>
          <w:lang w:val="uk-UA"/>
        </w:rPr>
        <w:t xml:space="preserve">вияву у </w:t>
      </w:r>
      <w:r>
        <w:rPr>
          <w:rFonts w:ascii="Times New Roman" w:hAnsi="Times New Roman"/>
          <w:sz w:val="28"/>
          <w:szCs w:val="28"/>
          <w:lang w:val="uk-UA"/>
        </w:rPr>
        <w:t>магістрів зовнішнього</w:t>
      </w:r>
      <w:r w:rsidRPr="005E3A47">
        <w:rPr>
          <w:rFonts w:ascii="Times New Roman" w:hAnsi="Times New Roman"/>
          <w:sz w:val="28"/>
          <w:szCs w:val="28"/>
          <w:lang w:val="uk-UA"/>
        </w:rPr>
        <w:t xml:space="preserve"> тип</w:t>
      </w:r>
      <w:r>
        <w:rPr>
          <w:rFonts w:ascii="Times New Roman" w:hAnsi="Times New Roman"/>
          <w:sz w:val="28"/>
          <w:szCs w:val="28"/>
          <w:lang w:val="uk-UA"/>
        </w:rPr>
        <w:t>у</w:t>
      </w:r>
      <w:r w:rsidRPr="005E3A47">
        <w:rPr>
          <w:rFonts w:ascii="Times New Roman" w:hAnsi="Times New Roman"/>
          <w:sz w:val="28"/>
          <w:szCs w:val="28"/>
          <w:lang w:val="uk-UA"/>
        </w:rPr>
        <w:t xml:space="preserve"> мотивації мобільності в майбутній діяльності </w:t>
      </w:r>
      <w:r>
        <w:rPr>
          <w:rFonts w:ascii="Times New Roman" w:hAnsi="Times New Roman"/>
          <w:sz w:val="28"/>
          <w:szCs w:val="28"/>
          <w:lang w:val="uk-UA"/>
        </w:rPr>
        <w:t>управлінця діагностовано переважно</w:t>
      </w:r>
      <w:r w:rsidR="007A374D">
        <w:rPr>
          <w:rFonts w:ascii="Times New Roman" w:hAnsi="Times New Roman"/>
          <w:sz w:val="28"/>
          <w:szCs w:val="28"/>
          <w:lang w:val="uk-UA"/>
        </w:rPr>
        <w:t xml:space="preserve"> </w:t>
      </w:r>
      <w:r w:rsidRPr="005E3A47">
        <w:rPr>
          <w:rFonts w:ascii="Times New Roman" w:hAnsi="Times New Roman"/>
          <w:sz w:val="28"/>
          <w:szCs w:val="28"/>
          <w:lang w:val="uk-UA"/>
        </w:rPr>
        <w:t xml:space="preserve">від пасивного до активно-пошукового, проте серед </w:t>
      </w:r>
      <w:r>
        <w:rPr>
          <w:rFonts w:ascii="Times New Roman" w:hAnsi="Times New Roman"/>
          <w:sz w:val="28"/>
          <w:szCs w:val="28"/>
          <w:lang w:val="uk-UA"/>
        </w:rPr>
        <w:t>рівнів</w:t>
      </w:r>
      <w:r w:rsidRPr="005E3A47">
        <w:rPr>
          <w:rFonts w:ascii="Times New Roman" w:hAnsi="Times New Roman"/>
          <w:sz w:val="28"/>
          <w:szCs w:val="28"/>
          <w:lang w:val="uk-UA"/>
        </w:rPr>
        <w:t xml:space="preserve"> мотив</w:t>
      </w:r>
      <w:r>
        <w:rPr>
          <w:rFonts w:ascii="Times New Roman" w:hAnsi="Times New Roman"/>
          <w:sz w:val="28"/>
          <w:szCs w:val="28"/>
          <w:lang w:val="uk-UA"/>
        </w:rPr>
        <w:t>ів, які представляють зовнішню</w:t>
      </w:r>
      <w:r w:rsidRPr="005E3A47">
        <w:rPr>
          <w:rFonts w:ascii="Times New Roman" w:hAnsi="Times New Roman"/>
          <w:sz w:val="28"/>
          <w:szCs w:val="28"/>
          <w:lang w:val="uk-UA"/>
        </w:rPr>
        <w:t xml:space="preserve"> </w:t>
      </w:r>
      <w:r>
        <w:rPr>
          <w:rFonts w:ascii="Times New Roman" w:hAnsi="Times New Roman"/>
          <w:sz w:val="28"/>
          <w:szCs w:val="28"/>
          <w:lang w:val="uk-UA"/>
        </w:rPr>
        <w:t xml:space="preserve">мотивацію мобільності, </w:t>
      </w:r>
      <w:r w:rsidRPr="005E3A47">
        <w:rPr>
          <w:rFonts w:ascii="Times New Roman" w:hAnsi="Times New Roman"/>
          <w:sz w:val="28"/>
          <w:szCs w:val="28"/>
          <w:lang w:val="uk-UA"/>
        </w:rPr>
        <w:t>переважає обмежено-пошуковий.</w:t>
      </w: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sidRPr="00CF74B8">
        <w:rPr>
          <w:rFonts w:ascii="Times New Roman" w:hAnsi="Times New Roman"/>
          <w:sz w:val="28"/>
          <w:szCs w:val="28"/>
          <w:lang w:val="uk-UA"/>
        </w:rPr>
        <w:t xml:space="preserve">За допомогою отриманих результатів ми визначили «мотиваційний комплекс особистості» (МКО), що віддзеркалює взаємозв’язки між внутрішньою і зовнішньою мотивацією мобільності. </w:t>
      </w:r>
      <w:r>
        <w:rPr>
          <w:rFonts w:ascii="Times New Roman" w:hAnsi="Times New Roman"/>
          <w:sz w:val="28"/>
          <w:szCs w:val="28"/>
          <w:lang w:val="uk-UA"/>
        </w:rPr>
        <w:t>З урахуванням кількісних (відсоткових) показників</w:t>
      </w:r>
      <w:r w:rsidRPr="00CF74B8">
        <w:rPr>
          <w:rFonts w:ascii="Times New Roman" w:hAnsi="Times New Roman"/>
          <w:sz w:val="28"/>
          <w:szCs w:val="28"/>
          <w:lang w:val="uk-UA"/>
        </w:rPr>
        <w:t xml:space="preserve"> ступенів </w:t>
      </w:r>
      <w:r>
        <w:rPr>
          <w:rFonts w:ascii="Times New Roman" w:hAnsi="Times New Roman"/>
          <w:sz w:val="28"/>
          <w:szCs w:val="28"/>
          <w:lang w:val="uk-UA"/>
        </w:rPr>
        <w:t>мотивації мобільності установлено, що</w:t>
      </w:r>
      <w:r w:rsidR="00E06A47" w:rsidRPr="00E06A47">
        <w:rPr>
          <w:rFonts w:ascii="Times New Roman" w:hAnsi="Times New Roman"/>
          <w:sz w:val="28"/>
          <w:szCs w:val="28"/>
          <w:lang w:val="uk-UA"/>
        </w:rPr>
        <w:t xml:space="preserve"> </w:t>
      </w:r>
      <w:r>
        <w:rPr>
          <w:rFonts w:ascii="Times New Roman" w:hAnsi="Times New Roman"/>
          <w:sz w:val="28"/>
          <w:szCs w:val="28"/>
          <w:lang w:val="uk-UA"/>
        </w:rPr>
        <w:t>респонденти найбільше зацікавлені у</w:t>
      </w:r>
      <w:r w:rsidRPr="00CF74B8">
        <w:rPr>
          <w:rFonts w:ascii="Times New Roman" w:hAnsi="Times New Roman"/>
          <w:sz w:val="28"/>
          <w:szCs w:val="28"/>
          <w:lang w:val="uk-UA"/>
        </w:rPr>
        <w:t xml:space="preserve"> </w:t>
      </w:r>
      <w:r>
        <w:rPr>
          <w:rFonts w:ascii="Times New Roman" w:hAnsi="Times New Roman"/>
          <w:sz w:val="28"/>
          <w:szCs w:val="28"/>
          <w:lang w:val="uk-UA"/>
        </w:rPr>
        <w:t>зовнішній</w:t>
      </w:r>
      <w:r w:rsidRPr="00CF74B8">
        <w:rPr>
          <w:rFonts w:ascii="Times New Roman" w:hAnsi="Times New Roman"/>
          <w:sz w:val="28"/>
          <w:szCs w:val="28"/>
          <w:lang w:val="uk-UA"/>
        </w:rPr>
        <w:t xml:space="preserve"> мотивації і </w:t>
      </w:r>
      <w:r>
        <w:rPr>
          <w:rFonts w:ascii="Times New Roman" w:hAnsi="Times New Roman"/>
          <w:sz w:val="28"/>
          <w:szCs w:val="28"/>
          <w:lang w:val="uk-UA"/>
        </w:rPr>
        <w:lastRenderedPageBreak/>
        <w:t xml:space="preserve">тяжіють </w:t>
      </w:r>
      <w:r w:rsidRPr="00CF74B8">
        <w:rPr>
          <w:rFonts w:ascii="Times New Roman" w:hAnsi="Times New Roman"/>
          <w:sz w:val="28"/>
          <w:szCs w:val="28"/>
          <w:lang w:val="uk-UA"/>
        </w:rPr>
        <w:t xml:space="preserve">значно менше до внутрішньої. Це </w:t>
      </w:r>
      <w:r>
        <w:rPr>
          <w:rFonts w:ascii="Times New Roman" w:hAnsi="Times New Roman"/>
          <w:sz w:val="28"/>
          <w:szCs w:val="28"/>
          <w:lang w:val="uk-UA"/>
        </w:rPr>
        <w:t>пояснюємо</w:t>
      </w:r>
      <w:r w:rsidRPr="00CF74B8">
        <w:rPr>
          <w:rFonts w:ascii="Times New Roman" w:hAnsi="Times New Roman"/>
          <w:sz w:val="28"/>
          <w:szCs w:val="28"/>
          <w:lang w:val="uk-UA"/>
        </w:rPr>
        <w:t xml:space="preserve"> недостатньою </w:t>
      </w:r>
      <w:r>
        <w:rPr>
          <w:rFonts w:ascii="Times New Roman" w:hAnsi="Times New Roman"/>
          <w:sz w:val="28"/>
          <w:szCs w:val="28"/>
          <w:lang w:val="uk-UA"/>
        </w:rPr>
        <w:t>обізнаністю магістрів у сутності</w:t>
      </w:r>
      <w:r w:rsidR="007A374D">
        <w:rPr>
          <w:rFonts w:ascii="Times New Roman" w:hAnsi="Times New Roman"/>
          <w:sz w:val="28"/>
          <w:szCs w:val="28"/>
          <w:lang w:val="uk-UA"/>
        </w:rPr>
        <w:t xml:space="preserve"> </w:t>
      </w:r>
      <w:r>
        <w:rPr>
          <w:rFonts w:ascii="Times New Roman" w:hAnsi="Times New Roman"/>
          <w:sz w:val="28"/>
          <w:szCs w:val="28"/>
          <w:lang w:val="uk-UA"/>
        </w:rPr>
        <w:t>та вагомості професійної мобільності у</w:t>
      </w:r>
      <w:r w:rsidRPr="00CF74B8">
        <w:rPr>
          <w:rFonts w:ascii="Times New Roman" w:hAnsi="Times New Roman"/>
          <w:sz w:val="28"/>
          <w:szCs w:val="28"/>
          <w:lang w:val="uk-UA"/>
        </w:rPr>
        <w:t xml:space="preserve"> подальшій діяльності </w:t>
      </w:r>
      <w:r>
        <w:rPr>
          <w:rFonts w:ascii="Times New Roman" w:hAnsi="Times New Roman"/>
          <w:sz w:val="28"/>
          <w:szCs w:val="28"/>
          <w:lang w:val="uk-UA"/>
        </w:rPr>
        <w:t>управлінця</w:t>
      </w:r>
      <w:r w:rsidRPr="00CF74B8">
        <w:rPr>
          <w:rFonts w:ascii="Times New Roman" w:hAnsi="Times New Roman"/>
          <w:sz w:val="28"/>
          <w:szCs w:val="28"/>
          <w:lang w:val="uk-UA"/>
        </w:rPr>
        <w:t>.</w:t>
      </w:r>
    </w:p>
    <w:p w:rsidR="008D1690" w:rsidRDefault="008D1690" w:rsidP="00E06A47">
      <w:pPr>
        <w:tabs>
          <w:tab w:val="left" w:pos="9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w:t>
      </w:r>
      <w:r w:rsidRPr="00F338CE">
        <w:rPr>
          <w:rFonts w:ascii="Times New Roman" w:hAnsi="Times New Roman"/>
          <w:sz w:val="28"/>
          <w:szCs w:val="28"/>
          <w:lang w:val="uk-UA"/>
        </w:rPr>
        <w:t xml:space="preserve">виявлення адаптованості/неадаптованості особистості </w:t>
      </w:r>
      <w:r>
        <w:rPr>
          <w:rFonts w:ascii="Times New Roman" w:hAnsi="Times New Roman"/>
          <w:sz w:val="28"/>
          <w:szCs w:val="28"/>
          <w:lang w:val="uk-UA"/>
        </w:rPr>
        <w:t>(мотиваційний компонент) ми використовували опитувальник К. Роджерса (</w:t>
      </w:r>
      <w:r w:rsidRPr="00D96342">
        <w:rPr>
          <w:rFonts w:ascii="Times New Roman" w:hAnsi="Times New Roman"/>
          <w:i/>
          <w:sz w:val="28"/>
          <w:szCs w:val="28"/>
          <w:lang w:val="uk-UA"/>
        </w:rPr>
        <w:t xml:space="preserve">Додаток </w:t>
      </w:r>
      <w:r w:rsidR="00F918BE">
        <w:rPr>
          <w:rFonts w:ascii="Times New Roman" w:hAnsi="Times New Roman"/>
          <w:i/>
          <w:sz w:val="28"/>
          <w:szCs w:val="28"/>
          <w:lang w:val="uk-UA"/>
        </w:rPr>
        <w:t>Д</w:t>
      </w:r>
      <w:r>
        <w:rPr>
          <w:rFonts w:ascii="Times New Roman" w:hAnsi="Times New Roman"/>
          <w:sz w:val="28"/>
          <w:szCs w:val="28"/>
          <w:lang w:val="uk-UA"/>
        </w:rPr>
        <w:t xml:space="preserve">), який уможливив діагностику </w:t>
      </w:r>
      <w:r w:rsidRPr="00F338CE">
        <w:rPr>
          <w:rFonts w:ascii="Times New Roman" w:hAnsi="Times New Roman"/>
          <w:sz w:val="28"/>
          <w:szCs w:val="28"/>
          <w:lang w:val="uk-UA"/>
        </w:rPr>
        <w:t xml:space="preserve">рівня успішності соціально-психологічної адаптації. </w:t>
      </w:r>
      <w:r>
        <w:rPr>
          <w:rFonts w:ascii="Times New Roman" w:hAnsi="Times New Roman"/>
          <w:sz w:val="28"/>
          <w:szCs w:val="28"/>
          <w:lang w:val="uk-UA"/>
        </w:rPr>
        <w:t>Студентам пропонували відповісти на 82 твердження, частина</w:t>
      </w:r>
      <w:r w:rsidR="007A374D">
        <w:rPr>
          <w:rFonts w:ascii="Times New Roman" w:hAnsi="Times New Roman"/>
          <w:sz w:val="28"/>
          <w:szCs w:val="28"/>
          <w:lang w:val="uk-UA"/>
        </w:rPr>
        <w:t xml:space="preserve"> </w:t>
      </w:r>
      <w:r>
        <w:rPr>
          <w:rFonts w:ascii="Times New Roman" w:hAnsi="Times New Roman"/>
          <w:sz w:val="28"/>
          <w:szCs w:val="28"/>
          <w:lang w:val="uk-UA"/>
        </w:rPr>
        <w:t>з яких пов’язана з адаптованістю особистості</w:t>
      </w:r>
      <w:r w:rsidRPr="00F338CE">
        <w:rPr>
          <w:rFonts w:ascii="Times New Roman" w:hAnsi="Times New Roman"/>
          <w:sz w:val="28"/>
          <w:szCs w:val="28"/>
          <w:lang w:val="uk-UA"/>
        </w:rPr>
        <w:t xml:space="preserve">, тобто </w:t>
      </w:r>
      <w:r>
        <w:rPr>
          <w:rFonts w:ascii="Times New Roman" w:hAnsi="Times New Roman"/>
          <w:sz w:val="28"/>
          <w:szCs w:val="28"/>
          <w:lang w:val="uk-UA"/>
        </w:rPr>
        <w:t xml:space="preserve">зі здатністю до </w:t>
      </w:r>
      <w:r w:rsidRPr="00F338CE">
        <w:rPr>
          <w:rFonts w:ascii="Times New Roman" w:hAnsi="Times New Roman"/>
          <w:sz w:val="28"/>
          <w:szCs w:val="28"/>
          <w:lang w:val="uk-UA"/>
        </w:rPr>
        <w:t>досить успішно</w:t>
      </w:r>
      <w:r>
        <w:rPr>
          <w:rFonts w:ascii="Times New Roman" w:hAnsi="Times New Roman"/>
          <w:sz w:val="28"/>
          <w:szCs w:val="28"/>
          <w:lang w:val="uk-UA"/>
        </w:rPr>
        <w:t>го пристосування до умов навколишнього</w:t>
      </w:r>
      <w:r w:rsidRPr="00F338CE">
        <w:rPr>
          <w:rFonts w:ascii="Times New Roman" w:hAnsi="Times New Roman"/>
          <w:sz w:val="28"/>
          <w:szCs w:val="28"/>
          <w:lang w:val="uk-UA"/>
        </w:rPr>
        <w:t xml:space="preserve"> соціального середовища. </w:t>
      </w:r>
    </w:p>
    <w:p w:rsidR="008D1690" w:rsidRDefault="008D1690" w:rsidP="00E06A47">
      <w:pPr>
        <w:tabs>
          <w:tab w:val="left" w:pos="9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з результатами методики усіх учасників вибірки ми погрупували за двома рівнями адаптованості або</w:t>
      </w:r>
      <w:r w:rsidR="007A374D">
        <w:rPr>
          <w:rFonts w:ascii="Times New Roman" w:hAnsi="Times New Roman"/>
          <w:sz w:val="28"/>
          <w:szCs w:val="28"/>
          <w:lang w:val="uk-UA"/>
        </w:rPr>
        <w:t xml:space="preserve"> </w:t>
      </w:r>
      <w:r w:rsidRPr="003F2BB8">
        <w:rPr>
          <w:rFonts w:ascii="Times New Roman" w:hAnsi="Times New Roman"/>
          <w:sz w:val="28"/>
          <w:szCs w:val="28"/>
          <w:lang w:val="uk-UA"/>
        </w:rPr>
        <w:t>неадаптованості</w:t>
      </w:r>
      <w:r>
        <w:rPr>
          <w:rFonts w:ascii="Times New Roman" w:hAnsi="Times New Roman"/>
          <w:sz w:val="28"/>
          <w:szCs w:val="28"/>
          <w:lang w:val="uk-UA"/>
        </w:rPr>
        <w:t xml:space="preserve">. Ми отримали такі результати: у 66,6 % опитаних виявили здатність до адаптованості, решта – 33,3 % респондентів показали неадаптованість. </w:t>
      </w:r>
    </w:p>
    <w:p w:rsidR="008D1690" w:rsidRPr="00CF74B8" w:rsidRDefault="008D1690" w:rsidP="00E06A47">
      <w:pPr>
        <w:tabs>
          <w:tab w:val="left" w:pos="90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w:t>
      </w:r>
      <w:r w:rsidRPr="00657BEF">
        <w:rPr>
          <w:rFonts w:ascii="Times New Roman" w:hAnsi="Times New Roman"/>
          <w:sz w:val="28"/>
          <w:szCs w:val="28"/>
          <w:lang w:val="uk-UA"/>
        </w:rPr>
        <w:t>ко</w:t>
      </w:r>
      <w:r>
        <w:rPr>
          <w:rFonts w:ascii="Times New Roman" w:hAnsi="Times New Roman"/>
          <w:sz w:val="28"/>
          <w:szCs w:val="28"/>
          <w:lang w:val="uk-UA"/>
        </w:rPr>
        <w:t>нстатувального зрізу з’ясовано</w:t>
      </w:r>
      <w:r w:rsidRPr="00657BEF">
        <w:rPr>
          <w:rFonts w:ascii="Times New Roman" w:hAnsi="Times New Roman"/>
          <w:sz w:val="28"/>
          <w:szCs w:val="28"/>
          <w:lang w:val="uk-UA"/>
        </w:rPr>
        <w:t xml:space="preserve">, що </w:t>
      </w:r>
      <w:r>
        <w:rPr>
          <w:rFonts w:ascii="Times New Roman" w:hAnsi="Times New Roman"/>
          <w:sz w:val="28"/>
          <w:szCs w:val="28"/>
          <w:lang w:val="uk-UA"/>
        </w:rPr>
        <w:t xml:space="preserve">мотиваційний </w:t>
      </w:r>
      <w:r w:rsidRPr="00657BEF">
        <w:rPr>
          <w:rFonts w:ascii="Times New Roman" w:hAnsi="Times New Roman"/>
          <w:sz w:val="28"/>
          <w:szCs w:val="28"/>
          <w:lang w:val="uk-UA"/>
        </w:rPr>
        <w:t xml:space="preserve">компонент професійної мобільності майбутніх </w:t>
      </w:r>
      <w:r>
        <w:rPr>
          <w:rFonts w:ascii="Times New Roman" w:hAnsi="Times New Roman"/>
          <w:sz w:val="28"/>
          <w:szCs w:val="28"/>
          <w:lang w:val="uk-UA"/>
        </w:rPr>
        <w:t xml:space="preserve">менеджерів </w:t>
      </w:r>
      <w:r w:rsidRPr="00657BEF">
        <w:rPr>
          <w:rFonts w:ascii="Times New Roman" w:hAnsi="Times New Roman"/>
          <w:sz w:val="28"/>
          <w:szCs w:val="28"/>
          <w:lang w:val="uk-UA"/>
        </w:rPr>
        <w:t xml:space="preserve">сформований на таких рівнях: </w:t>
      </w:r>
      <w:r>
        <w:rPr>
          <w:rFonts w:ascii="Times New Roman" w:hAnsi="Times New Roman"/>
          <w:sz w:val="28"/>
          <w:szCs w:val="28"/>
          <w:lang w:val="uk-UA"/>
        </w:rPr>
        <w:t>з усвідомлено-діяльнісним рівнем</w:t>
      </w:r>
      <w:r w:rsidRPr="00657BEF">
        <w:rPr>
          <w:rFonts w:ascii="Times New Roman" w:hAnsi="Times New Roman"/>
          <w:sz w:val="28"/>
          <w:szCs w:val="28"/>
          <w:lang w:val="uk-UA"/>
        </w:rPr>
        <w:t xml:space="preserve"> </w:t>
      </w:r>
      <w:r>
        <w:rPr>
          <w:rFonts w:ascii="Times New Roman" w:hAnsi="Times New Roman"/>
          <w:sz w:val="28"/>
          <w:szCs w:val="28"/>
          <w:lang w:val="uk-UA"/>
        </w:rPr>
        <w:t>визначено 16,6</w:t>
      </w:r>
      <w:r w:rsidRPr="00657BEF">
        <w:rPr>
          <w:rFonts w:ascii="Times New Roman" w:hAnsi="Times New Roman"/>
          <w:sz w:val="28"/>
          <w:szCs w:val="28"/>
          <w:lang w:val="uk-UA"/>
        </w:rPr>
        <w:t>% опитани</w:t>
      </w:r>
      <w:r>
        <w:rPr>
          <w:rFonts w:ascii="Times New Roman" w:hAnsi="Times New Roman"/>
          <w:sz w:val="28"/>
          <w:szCs w:val="28"/>
          <w:lang w:val="uk-UA"/>
        </w:rPr>
        <w:t>х, активно-пошуковий продемонстрували 13,3</w:t>
      </w:r>
      <w:r w:rsidRPr="00657BEF">
        <w:rPr>
          <w:rFonts w:ascii="Times New Roman" w:hAnsi="Times New Roman"/>
          <w:sz w:val="28"/>
          <w:szCs w:val="28"/>
          <w:lang w:val="uk-UA"/>
        </w:rPr>
        <w:t>% магістрів</w:t>
      </w:r>
      <w:r>
        <w:rPr>
          <w:rFonts w:ascii="Times New Roman" w:hAnsi="Times New Roman"/>
          <w:sz w:val="28"/>
          <w:szCs w:val="28"/>
          <w:lang w:val="uk-UA"/>
        </w:rPr>
        <w:t>, обмежено-пошуковий</w:t>
      </w:r>
      <w:r w:rsidR="00F918BE">
        <w:rPr>
          <w:rFonts w:ascii="Times New Roman" w:hAnsi="Times New Roman"/>
          <w:sz w:val="28"/>
          <w:szCs w:val="28"/>
          <w:lang w:val="uk-UA"/>
        </w:rPr>
        <w:t xml:space="preserve"> – </w:t>
      </w:r>
      <w:r>
        <w:rPr>
          <w:rFonts w:ascii="Times New Roman" w:hAnsi="Times New Roman"/>
          <w:sz w:val="28"/>
          <w:szCs w:val="28"/>
          <w:lang w:val="uk-UA"/>
        </w:rPr>
        <w:t xml:space="preserve">50 </w:t>
      </w:r>
      <w:r w:rsidRPr="00657BEF">
        <w:rPr>
          <w:rFonts w:ascii="Times New Roman" w:hAnsi="Times New Roman"/>
          <w:sz w:val="28"/>
          <w:szCs w:val="28"/>
          <w:lang w:val="uk-UA"/>
        </w:rPr>
        <w:t xml:space="preserve">% </w:t>
      </w:r>
      <w:r>
        <w:rPr>
          <w:rFonts w:ascii="Times New Roman" w:hAnsi="Times New Roman"/>
          <w:sz w:val="28"/>
          <w:szCs w:val="28"/>
          <w:lang w:val="uk-UA"/>
        </w:rPr>
        <w:t>студентів; пасивний</w:t>
      </w:r>
      <w:r w:rsidR="00F918BE">
        <w:rPr>
          <w:rFonts w:ascii="Times New Roman" w:hAnsi="Times New Roman"/>
          <w:sz w:val="28"/>
          <w:szCs w:val="28"/>
          <w:lang w:val="uk-UA"/>
        </w:rPr>
        <w:t xml:space="preserve"> – </w:t>
      </w:r>
      <w:r>
        <w:rPr>
          <w:rFonts w:ascii="Times New Roman" w:hAnsi="Times New Roman"/>
          <w:sz w:val="28"/>
          <w:szCs w:val="28"/>
          <w:lang w:val="uk-UA"/>
        </w:rPr>
        <w:t>20</w:t>
      </w:r>
      <w:r w:rsidRPr="00657BEF">
        <w:rPr>
          <w:rFonts w:ascii="Times New Roman" w:hAnsi="Times New Roman"/>
          <w:sz w:val="28"/>
          <w:szCs w:val="28"/>
          <w:lang w:val="uk-UA"/>
        </w:rPr>
        <w:t>% респондентів.</w:t>
      </w:r>
      <w:r w:rsidR="007A374D">
        <w:rPr>
          <w:rFonts w:ascii="Times New Roman" w:hAnsi="Times New Roman"/>
          <w:sz w:val="28"/>
          <w:szCs w:val="28"/>
          <w:lang w:val="uk-UA"/>
        </w:rPr>
        <w:t xml:space="preserve"> </w:t>
      </w:r>
    </w:p>
    <w:p w:rsidR="008D1690" w:rsidRPr="00CF74B8"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аналіз вищезазначеного уможливлює такі узагальнення</w:t>
      </w:r>
      <w:r w:rsidRPr="00CF74B8">
        <w:rPr>
          <w:rFonts w:ascii="Times New Roman" w:hAnsi="Times New Roman"/>
          <w:sz w:val="28"/>
          <w:szCs w:val="28"/>
          <w:lang w:val="uk-UA"/>
        </w:rPr>
        <w:t>:</w:t>
      </w:r>
    </w:p>
    <w:p w:rsidR="008D1690" w:rsidRPr="00CF74B8" w:rsidRDefault="008D1690" w:rsidP="00E06A47">
      <w:pPr>
        <w:numPr>
          <w:ilvl w:val="0"/>
          <w:numId w:val="21"/>
        </w:numPr>
        <w:tabs>
          <w:tab w:val="clear" w:pos="720"/>
          <w:tab w:val="num" w:pos="0"/>
          <w:tab w:val="left" w:pos="90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56,6</w:t>
      </w:r>
      <w:r w:rsidRPr="00CF74B8">
        <w:rPr>
          <w:rFonts w:ascii="Times New Roman" w:hAnsi="Times New Roman"/>
          <w:sz w:val="28"/>
          <w:szCs w:val="28"/>
          <w:lang w:val="uk-UA"/>
        </w:rPr>
        <w:t>%</w:t>
      </w:r>
      <w:r>
        <w:rPr>
          <w:rFonts w:ascii="Times New Roman" w:hAnsi="Times New Roman"/>
          <w:sz w:val="28"/>
          <w:szCs w:val="28"/>
          <w:lang w:val="uk-UA"/>
        </w:rPr>
        <w:t xml:space="preserve"> опитаних усвідомлюють</w:t>
      </w:r>
      <w:r w:rsidRPr="00CF74B8">
        <w:rPr>
          <w:rFonts w:ascii="Times New Roman" w:hAnsi="Times New Roman"/>
          <w:sz w:val="28"/>
          <w:szCs w:val="28"/>
          <w:lang w:val="uk-UA"/>
        </w:rPr>
        <w:t xml:space="preserve"> </w:t>
      </w:r>
      <w:r>
        <w:rPr>
          <w:rFonts w:ascii="Times New Roman" w:hAnsi="Times New Roman"/>
          <w:sz w:val="28"/>
          <w:szCs w:val="28"/>
          <w:lang w:val="uk-UA"/>
        </w:rPr>
        <w:t xml:space="preserve">важливість </w:t>
      </w:r>
      <w:r w:rsidRPr="00CF74B8">
        <w:rPr>
          <w:rFonts w:ascii="Times New Roman" w:hAnsi="Times New Roman"/>
          <w:sz w:val="28"/>
          <w:szCs w:val="28"/>
          <w:lang w:val="uk-UA"/>
        </w:rPr>
        <w:t xml:space="preserve">сформованості професійної мобільності як інтегрованої професійної </w:t>
      </w:r>
      <w:r>
        <w:rPr>
          <w:rFonts w:ascii="Times New Roman" w:hAnsi="Times New Roman"/>
          <w:sz w:val="28"/>
          <w:szCs w:val="28"/>
          <w:lang w:val="uk-UA"/>
        </w:rPr>
        <w:t xml:space="preserve">особистісної </w:t>
      </w:r>
      <w:r w:rsidRPr="00CF74B8">
        <w:rPr>
          <w:rFonts w:ascii="Times New Roman" w:hAnsi="Times New Roman"/>
          <w:sz w:val="28"/>
          <w:szCs w:val="28"/>
          <w:lang w:val="uk-UA"/>
        </w:rPr>
        <w:t>якості</w:t>
      </w:r>
      <w:r>
        <w:rPr>
          <w:rFonts w:ascii="Times New Roman" w:hAnsi="Times New Roman"/>
          <w:sz w:val="28"/>
          <w:szCs w:val="28"/>
          <w:lang w:val="uk-UA"/>
        </w:rPr>
        <w:t xml:space="preserve"> менеджера; водночас визначено</w:t>
      </w:r>
      <w:r w:rsidRPr="00CF74B8">
        <w:rPr>
          <w:rFonts w:ascii="Times New Roman" w:hAnsi="Times New Roman"/>
          <w:sz w:val="28"/>
          <w:szCs w:val="28"/>
          <w:lang w:val="uk-UA"/>
        </w:rPr>
        <w:t xml:space="preserve"> суперечність між </w:t>
      </w:r>
      <w:r>
        <w:rPr>
          <w:rFonts w:ascii="Times New Roman" w:hAnsi="Times New Roman"/>
          <w:sz w:val="28"/>
          <w:szCs w:val="28"/>
          <w:lang w:val="uk-UA"/>
        </w:rPr>
        <w:t>потребою у формуванні</w:t>
      </w:r>
      <w:r w:rsidRPr="00CF74B8">
        <w:rPr>
          <w:rFonts w:ascii="Times New Roman" w:hAnsi="Times New Roman"/>
          <w:sz w:val="28"/>
          <w:szCs w:val="28"/>
          <w:lang w:val="uk-UA"/>
        </w:rPr>
        <w:t xml:space="preserve"> </w:t>
      </w:r>
      <w:r>
        <w:rPr>
          <w:rFonts w:ascii="Times New Roman" w:hAnsi="Times New Roman"/>
          <w:sz w:val="28"/>
          <w:szCs w:val="28"/>
          <w:lang w:val="uk-UA"/>
        </w:rPr>
        <w:t>означеної якості та недостатнім технологічним забезпеченням</w:t>
      </w:r>
      <w:r w:rsidRPr="00CF74B8">
        <w:rPr>
          <w:rFonts w:ascii="Times New Roman" w:hAnsi="Times New Roman"/>
          <w:sz w:val="28"/>
          <w:szCs w:val="28"/>
          <w:lang w:val="uk-UA"/>
        </w:rPr>
        <w:t xml:space="preserve"> цього процесу, що </w:t>
      </w:r>
      <w:r>
        <w:rPr>
          <w:rFonts w:ascii="Times New Roman" w:hAnsi="Times New Roman"/>
          <w:sz w:val="28"/>
          <w:szCs w:val="28"/>
          <w:lang w:val="uk-UA"/>
        </w:rPr>
        <w:t>можна підтвердити</w:t>
      </w:r>
      <w:r w:rsidRPr="00CF74B8">
        <w:rPr>
          <w:rFonts w:ascii="Times New Roman" w:hAnsi="Times New Roman"/>
          <w:sz w:val="28"/>
          <w:szCs w:val="28"/>
          <w:lang w:val="uk-UA"/>
        </w:rPr>
        <w:t xml:space="preserve"> пропозиціями </w:t>
      </w:r>
      <w:r>
        <w:rPr>
          <w:rFonts w:ascii="Times New Roman" w:hAnsi="Times New Roman"/>
          <w:sz w:val="28"/>
          <w:szCs w:val="28"/>
          <w:lang w:val="uk-UA"/>
        </w:rPr>
        <w:t xml:space="preserve">студентів </w:t>
      </w:r>
      <w:r w:rsidRPr="00CF74B8">
        <w:rPr>
          <w:rFonts w:ascii="Times New Roman" w:hAnsi="Times New Roman"/>
          <w:sz w:val="28"/>
          <w:szCs w:val="28"/>
          <w:lang w:val="uk-UA"/>
        </w:rPr>
        <w:t xml:space="preserve">щодо </w:t>
      </w:r>
      <w:r>
        <w:rPr>
          <w:rFonts w:ascii="Times New Roman" w:hAnsi="Times New Roman"/>
          <w:sz w:val="28"/>
          <w:szCs w:val="28"/>
          <w:lang w:val="uk-UA"/>
        </w:rPr>
        <w:t xml:space="preserve">інновацій у </w:t>
      </w:r>
      <w:r w:rsidR="00F918BE">
        <w:rPr>
          <w:rFonts w:ascii="Times New Roman" w:hAnsi="Times New Roman"/>
          <w:sz w:val="28"/>
          <w:szCs w:val="28"/>
          <w:lang w:val="uk-UA"/>
        </w:rPr>
        <w:t>ЗВО</w:t>
      </w:r>
      <w:r>
        <w:rPr>
          <w:rFonts w:ascii="Times New Roman" w:hAnsi="Times New Roman"/>
          <w:sz w:val="28"/>
          <w:szCs w:val="28"/>
          <w:lang w:val="uk-UA"/>
        </w:rPr>
        <w:t xml:space="preserve"> з метою </w:t>
      </w:r>
      <w:r w:rsidRPr="00CF74B8">
        <w:rPr>
          <w:rFonts w:ascii="Times New Roman" w:hAnsi="Times New Roman"/>
          <w:sz w:val="28"/>
          <w:szCs w:val="28"/>
          <w:lang w:val="uk-UA"/>
        </w:rPr>
        <w:t xml:space="preserve">більш </w:t>
      </w:r>
      <w:r>
        <w:rPr>
          <w:rFonts w:ascii="Times New Roman" w:hAnsi="Times New Roman"/>
          <w:sz w:val="28"/>
          <w:szCs w:val="28"/>
          <w:lang w:val="uk-UA"/>
        </w:rPr>
        <w:t xml:space="preserve">ефективного </w:t>
      </w:r>
      <w:r w:rsidRPr="00CF74B8">
        <w:rPr>
          <w:rFonts w:ascii="Times New Roman" w:hAnsi="Times New Roman"/>
          <w:sz w:val="28"/>
          <w:szCs w:val="28"/>
          <w:lang w:val="uk-UA"/>
        </w:rPr>
        <w:t xml:space="preserve">формування у майбутнього </w:t>
      </w:r>
      <w:r>
        <w:rPr>
          <w:rFonts w:ascii="Times New Roman" w:hAnsi="Times New Roman"/>
          <w:sz w:val="28"/>
          <w:szCs w:val="28"/>
          <w:lang w:val="uk-UA"/>
        </w:rPr>
        <w:t xml:space="preserve">управлінця </w:t>
      </w:r>
      <w:r w:rsidRPr="00CF74B8">
        <w:rPr>
          <w:rFonts w:ascii="Times New Roman" w:hAnsi="Times New Roman"/>
          <w:sz w:val="28"/>
          <w:szCs w:val="28"/>
          <w:lang w:val="uk-UA"/>
        </w:rPr>
        <w:t>професійної мобільності;</w:t>
      </w:r>
    </w:p>
    <w:p w:rsidR="008D1690" w:rsidRDefault="008D1690" w:rsidP="00E06A47">
      <w:pPr>
        <w:numPr>
          <w:ilvl w:val="0"/>
          <w:numId w:val="21"/>
        </w:numPr>
        <w:tabs>
          <w:tab w:val="clear" w:pos="720"/>
          <w:tab w:val="num" w:pos="0"/>
          <w:tab w:val="left" w:pos="90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43,3%</w:t>
      </w:r>
      <w:r w:rsidRPr="00CF74B8">
        <w:rPr>
          <w:rFonts w:ascii="Times New Roman" w:hAnsi="Times New Roman"/>
          <w:sz w:val="28"/>
          <w:szCs w:val="28"/>
          <w:lang w:val="uk-UA"/>
        </w:rPr>
        <w:t xml:space="preserve"> </w:t>
      </w:r>
      <w:r>
        <w:rPr>
          <w:rFonts w:ascii="Times New Roman" w:hAnsi="Times New Roman"/>
          <w:sz w:val="28"/>
          <w:szCs w:val="28"/>
          <w:lang w:val="uk-UA"/>
        </w:rPr>
        <w:t>студентів рівень знань сутнісних характеристик</w:t>
      </w:r>
      <w:r w:rsidRPr="00CF74B8">
        <w:rPr>
          <w:rFonts w:ascii="Times New Roman" w:hAnsi="Times New Roman"/>
          <w:sz w:val="28"/>
          <w:szCs w:val="28"/>
          <w:lang w:val="uk-UA"/>
        </w:rPr>
        <w:t xml:space="preserve"> п</w:t>
      </w:r>
      <w:r>
        <w:rPr>
          <w:rFonts w:ascii="Times New Roman" w:hAnsi="Times New Roman"/>
          <w:sz w:val="28"/>
          <w:szCs w:val="28"/>
          <w:lang w:val="uk-UA"/>
        </w:rPr>
        <w:t>рофесійної мобільності менеджера, сформованості</w:t>
      </w:r>
      <w:r w:rsidRPr="00CF74B8">
        <w:rPr>
          <w:rFonts w:ascii="Times New Roman" w:hAnsi="Times New Roman"/>
          <w:sz w:val="28"/>
          <w:szCs w:val="28"/>
          <w:lang w:val="uk-UA"/>
        </w:rPr>
        <w:t xml:space="preserve"> професійної мотивації</w:t>
      </w:r>
      <w:r>
        <w:rPr>
          <w:rFonts w:ascii="Times New Roman" w:hAnsi="Times New Roman"/>
          <w:sz w:val="28"/>
          <w:szCs w:val="28"/>
          <w:lang w:val="uk-UA"/>
        </w:rPr>
        <w:t xml:space="preserve"> є недостатнім </w:t>
      </w:r>
      <w:r>
        <w:rPr>
          <w:rFonts w:ascii="Times New Roman" w:hAnsi="Times New Roman"/>
          <w:sz w:val="28"/>
          <w:szCs w:val="28"/>
          <w:lang w:val="uk-UA"/>
        </w:rPr>
        <w:lastRenderedPageBreak/>
        <w:t>(причому з них 30% володіють поверховими уявленнями, а 13,3</w:t>
      </w:r>
      <w:r w:rsidRPr="00CF74B8">
        <w:rPr>
          <w:rFonts w:ascii="Times New Roman" w:hAnsi="Times New Roman"/>
          <w:sz w:val="28"/>
          <w:szCs w:val="28"/>
          <w:lang w:val="uk-UA"/>
        </w:rPr>
        <w:t>%</w:t>
      </w:r>
      <w:r w:rsidR="00F918BE">
        <w:rPr>
          <w:rFonts w:ascii="Times New Roman" w:hAnsi="Times New Roman"/>
          <w:sz w:val="28"/>
          <w:szCs w:val="28"/>
          <w:lang w:val="uk-UA"/>
        </w:rPr>
        <w:t xml:space="preserve"> – </w:t>
      </w:r>
      <w:r w:rsidRPr="00CF74B8">
        <w:rPr>
          <w:rFonts w:ascii="Times New Roman" w:hAnsi="Times New Roman"/>
          <w:sz w:val="28"/>
          <w:szCs w:val="28"/>
          <w:lang w:val="uk-UA"/>
        </w:rPr>
        <w:t xml:space="preserve">не </w:t>
      </w:r>
      <w:r>
        <w:rPr>
          <w:rFonts w:ascii="Times New Roman" w:hAnsi="Times New Roman"/>
          <w:sz w:val="28"/>
          <w:szCs w:val="28"/>
          <w:lang w:val="uk-UA"/>
        </w:rPr>
        <w:t xml:space="preserve">розуміють </w:t>
      </w:r>
      <w:r w:rsidR="00F918BE">
        <w:rPr>
          <w:rFonts w:ascii="Times New Roman" w:hAnsi="Times New Roman"/>
          <w:sz w:val="28"/>
          <w:szCs w:val="28"/>
          <w:lang w:val="uk-UA"/>
        </w:rPr>
        <w:t xml:space="preserve">сутності </w:t>
      </w:r>
      <w:r>
        <w:rPr>
          <w:rFonts w:ascii="Times New Roman" w:hAnsi="Times New Roman"/>
          <w:sz w:val="28"/>
          <w:szCs w:val="28"/>
          <w:lang w:val="uk-UA"/>
        </w:rPr>
        <w:t xml:space="preserve">професійної мобільності) </w:t>
      </w:r>
      <w:r w:rsidRPr="00CF74B8">
        <w:rPr>
          <w:rFonts w:ascii="Times New Roman" w:hAnsi="Times New Roman"/>
          <w:sz w:val="28"/>
          <w:szCs w:val="28"/>
          <w:lang w:val="uk-UA"/>
        </w:rPr>
        <w:t>.</w:t>
      </w:r>
    </w:p>
    <w:p w:rsidR="00F918BE" w:rsidRDefault="008D1690" w:rsidP="00E06A47">
      <w:pPr>
        <w:tabs>
          <w:tab w:val="left" w:pos="567"/>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визначення рівня самооцінки майбутн</w:t>
      </w:r>
      <w:r w:rsidRPr="001B4EAD">
        <w:rPr>
          <w:rFonts w:ascii="Times New Roman" w:hAnsi="Times New Roman"/>
          <w:sz w:val="28"/>
          <w:szCs w:val="28"/>
          <w:lang w:val="uk-UA"/>
        </w:rPr>
        <w:t xml:space="preserve">іх </w:t>
      </w:r>
      <w:r w:rsidR="00F918BE">
        <w:rPr>
          <w:rFonts w:ascii="Times New Roman" w:hAnsi="Times New Roman"/>
          <w:sz w:val="28"/>
          <w:szCs w:val="28"/>
          <w:lang w:val="uk-UA"/>
        </w:rPr>
        <w:t>менеджерів</w:t>
      </w:r>
      <w:r>
        <w:rPr>
          <w:rFonts w:ascii="Times New Roman" w:hAnsi="Times New Roman"/>
          <w:sz w:val="28"/>
          <w:szCs w:val="28"/>
          <w:lang w:val="uk-UA"/>
        </w:rPr>
        <w:t xml:space="preserve"> в освітньому середов</w:t>
      </w:r>
      <w:r w:rsidRPr="001B4EAD">
        <w:rPr>
          <w:rFonts w:ascii="Times New Roman" w:hAnsi="Times New Roman"/>
          <w:sz w:val="28"/>
          <w:szCs w:val="28"/>
          <w:lang w:val="uk-UA"/>
        </w:rPr>
        <w:t xml:space="preserve">ищі </w:t>
      </w:r>
      <w:r>
        <w:rPr>
          <w:rFonts w:ascii="Times New Roman" w:hAnsi="Times New Roman"/>
          <w:sz w:val="28"/>
          <w:szCs w:val="28"/>
          <w:lang w:val="uk-UA"/>
        </w:rPr>
        <w:t>ЗВО (процесуальний компонент) ми використали</w:t>
      </w:r>
      <w:r w:rsidRPr="001B4EAD">
        <w:rPr>
          <w:rFonts w:ascii="Times New Roman" w:hAnsi="Times New Roman"/>
          <w:sz w:val="28"/>
          <w:szCs w:val="28"/>
          <w:lang w:val="uk-UA"/>
        </w:rPr>
        <w:t xml:space="preserve"> </w:t>
      </w:r>
      <w:r>
        <w:rPr>
          <w:rFonts w:ascii="Times New Roman" w:hAnsi="Times New Roman"/>
          <w:sz w:val="28"/>
          <w:szCs w:val="28"/>
          <w:lang w:val="uk-UA"/>
        </w:rPr>
        <w:t>тест саморозвитку та професійно-педагогічної діяльності (Л. Бережнової) (</w:t>
      </w:r>
      <w:r w:rsidRPr="00D96342">
        <w:rPr>
          <w:rFonts w:ascii="Times New Roman" w:hAnsi="Times New Roman"/>
          <w:i/>
          <w:sz w:val="28"/>
          <w:szCs w:val="28"/>
          <w:lang w:val="uk-UA"/>
        </w:rPr>
        <w:t xml:space="preserve">Додаток </w:t>
      </w:r>
      <w:r w:rsidR="002841B7">
        <w:rPr>
          <w:rFonts w:ascii="Times New Roman" w:hAnsi="Times New Roman"/>
          <w:i/>
          <w:sz w:val="28"/>
          <w:szCs w:val="28"/>
          <w:lang w:val="uk-UA"/>
        </w:rPr>
        <w:t>Е</w:t>
      </w:r>
      <w:r>
        <w:rPr>
          <w:rFonts w:ascii="Times New Roman" w:hAnsi="Times New Roman"/>
          <w:sz w:val="28"/>
          <w:szCs w:val="28"/>
          <w:lang w:val="uk-UA"/>
        </w:rPr>
        <w:t>)</w:t>
      </w:r>
      <w:r w:rsidRPr="001B4EAD">
        <w:rPr>
          <w:rFonts w:ascii="Times New Roman" w:hAnsi="Times New Roman"/>
          <w:sz w:val="28"/>
          <w:szCs w:val="28"/>
          <w:lang w:val="uk-UA"/>
        </w:rPr>
        <w:t>.</w:t>
      </w:r>
      <w:r w:rsidR="00F918BE">
        <w:rPr>
          <w:rFonts w:ascii="Times New Roman" w:hAnsi="Times New Roman"/>
          <w:sz w:val="28"/>
          <w:szCs w:val="28"/>
          <w:lang w:val="uk-UA"/>
        </w:rPr>
        <w:t xml:space="preserve"> </w:t>
      </w:r>
      <w:r>
        <w:rPr>
          <w:rFonts w:ascii="Times New Roman" w:hAnsi="Times New Roman"/>
          <w:sz w:val="28"/>
          <w:szCs w:val="28"/>
          <w:lang w:val="uk-UA"/>
        </w:rPr>
        <w:t xml:space="preserve">Опитувальник «Рефлексія на саморозвиток» уміщував 18 запитань і передбачав </w:t>
      </w:r>
      <w:r w:rsidRPr="001B4EAD">
        <w:rPr>
          <w:rFonts w:ascii="Times New Roman" w:hAnsi="Times New Roman"/>
          <w:sz w:val="28"/>
          <w:szCs w:val="28"/>
          <w:lang w:val="uk-UA"/>
        </w:rPr>
        <w:t xml:space="preserve">три </w:t>
      </w:r>
      <w:r>
        <w:rPr>
          <w:rFonts w:ascii="Times New Roman" w:hAnsi="Times New Roman"/>
          <w:sz w:val="28"/>
          <w:szCs w:val="28"/>
          <w:lang w:val="uk-UA"/>
        </w:rPr>
        <w:t>варіанти відповіді на кожне. Студенти повинні були</w:t>
      </w:r>
      <w:r w:rsidR="007A374D">
        <w:rPr>
          <w:rFonts w:ascii="Times New Roman" w:hAnsi="Times New Roman"/>
          <w:sz w:val="28"/>
          <w:szCs w:val="28"/>
          <w:lang w:val="uk-UA"/>
        </w:rPr>
        <w:t xml:space="preserve"> </w:t>
      </w:r>
      <w:r w:rsidRPr="001B4EAD">
        <w:rPr>
          <w:rFonts w:ascii="Times New Roman" w:hAnsi="Times New Roman"/>
          <w:sz w:val="28"/>
          <w:szCs w:val="28"/>
          <w:lang w:val="uk-UA"/>
        </w:rPr>
        <w:t xml:space="preserve">обрати </w:t>
      </w:r>
      <w:r>
        <w:rPr>
          <w:rFonts w:ascii="Times New Roman" w:hAnsi="Times New Roman"/>
          <w:sz w:val="28"/>
          <w:szCs w:val="28"/>
          <w:lang w:val="uk-UA"/>
        </w:rPr>
        <w:t xml:space="preserve">лише </w:t>
      </w:r>
      <w:r w:rsidRPr="001B4EAD">
        <w:rPr>
          <w:rFonts w:ascii="Times New Roman" w:hAnsi="Times New Roman"/>
          <w:sz w:val="28"/>
          <w:szCs w:val="28"/>
          <w:lang w:val="uk-UA"/>
        </w:rPr>
        <w:t xml:space="preserve">один </w:t>
      </w:r>
      <w:r>
        <w:rPr>
          <w:rFonts w:ascii="Times New Roman" w:hAnsi="Times New Roman"/>
          <w:sz w:val="28"/>
          <w:szCs w:val="28"/>
          <w:lang w:val="uk-UA"/>
        </w:rPr>
        <w:t>із запропонованих варіантів відпові</w:t>
      </w:r>
      <w:r w:rsidRPr="001B4EAD">
        <w:rPr>
          <w:rFonts w:ascii="Times New Roman" w:hAnsi="Times New Roman"/>
          <w:sz w:val="28"/>
          <w:szCs w:val="28"/>
          <w:lang w:val="uk-UA"/>
        </w:rPr>
        <w:t>ді.</w:t>
      </w:r>
      <w:r w:rsidR="00F90604">
        <w:rPr>
          <w:rFonts w:ascii="Times New Roman" w:hAnsi="Times New Roman"/>
          <w:sz w:val="28"/>
          <w:szCs w:val="28"/>
          <w:lang w:val="uk-UA"/>
        </w:rPr>
        <w:t xml:space="preserve"> </w:t>
      </w:r>
    </w:p>
    <w:p w:rsidR="008D1690" w:rsidRPr="001B4EAD" w:rsidRDefault="008D1690" w:rsidP="00E06A47">
      <w:pPr>
        <w:tabs>
          <w:tab w:val="left" w:pos="567"/>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відповідей майбутніх керівників уможливив визначення рівня</w:t>
      </w:r>
      <w:r w:rsidR="007A374D">
        <w:rPr>
          <w:rFonts w:ascii="Times New Roman" w:hAnsi="Times New Roman"/>
          <w:sz w:val="28"/>
          <w:szCs w:val="28"/>
          <w:lang w:val="uk-UA"/>
        </w:rPr>
        <w:t xml:space="preserve"> </w:t>
      </w:r>
      <w:r>
        <w:rPr>
          <w:rFonts w:ascii="Times New Roman" w:hAnsi="Times New Roman"/>
          <w:sz w:val="28"/>
          <w:szCs w:val="28"/>
          <w:lang w:val="uk-UA"/>
        </w:rPr>
        <w:t>потреби у до саморозвитку, самооцінки</w:t>
      </w:r>
      <w:r w:rsidRPr="001B4EAD">
        <w:rPr>
          <w:rFonts w:ascii="Times New Roman" w:hAnsi="Times New Roman"/>
          <w:sz w:val="28"/>
          <w:szCs w:val="28"/>
          <w:lang w:val="uk-UA"/>
        </w:rPr>
        <w:t xml:space="preserve"> власних якостей, що </w:t>
      </w:r>
      <w:r>
        <w:rPr>
          <w:rFonts w:ascii="Times New Roman" w:hAnsi="Times New Roman"/>
          <w:sz w:val="28"/>
          <w:szCs w:val="28"/>
          <w:lang w:val="uk-UA"/>
        </w:rPr>
        <w:t>забезпечують</w:t>
      </w:r>
      <w:r w:rsidR="007A374D">
        <w:rPr>
          <w:rFonts w:ascii="Times New Roman" w:hAnsi="Times New Roman"/>
          <w:sz w:val="28"/>
          <w:szCs w:val="28"/>
          <w:lang w:val="uk-UA"/>
        </w:rPr>
        <w:t xml:space="preserve"> </w:t>
      </w:r>
      <w:r>
        <w:rPr>
          <w:rFonts w:ascii="Times New Roman" w:hAnsi="Times New Roman"/>
          <w:sz w:val="28"/>
          <w:szCs w:val="28"/>
          <w:lang w:val="uk-UA"/>
        </w:rPr>
        <w:t>саморозвиток, оцінити можливості</w:t>
      </w:r>
      <w:r w:rsidRPr="001B4EAD">
        <w:rPr>
          <w:rFonts w:ascii="Times New Roman" w:hAnsi="Times New Roman"/>
          <w:sz w:val="28"/>
          <w:szCs w:val="28"/>
          <w:lang w:val="uk-UA"/>
        </w:rPr>
        <w:t xml:space="preserve"> </w:t>
      </w:r>
      <w:r>
        <w:rPr>
          <w:rFonts w:ascii="Times New Roman" w:hAnsi="Times New Roman"/>
          <w:sz w:val="28"/>
          <w:szCs w:val="28"/>
          <w:lang w:val="uk-UA"/>
        </w:rPr>
        <w:t xml:space="preserve">самореалізації </w:t>
      </w:r>
      <w:r w:rsidRPr="001B4EAD">
        <w:rPr>
          <w:rFonts w:ascii="Times New Roman" w:hAnsi="Times New Roman"/>
          <w:sz w:val="28"/>
          <w:szCs w:val="28"/>
          <w:lang w:val="uk-UA"/>
        </w:rPr>
        <w:t xml:space="preserve">в </w:t>
      </w:r>
      <w:r>
        <w:rPr>
          <w:rFonts w:ascii="Times New Roman" w:hAnsi="Times New Roman"/>
          <w:sz w:val="28"/>
          <w:szCs w:val="28"/>
          <w:lang w:val="uk-UA"/>
        </w:rPr>
        <w:t xml:space="preserve">управлінській </w:t>
      </w:r>
      <w:r w:rsidRPr="001B4EAD">
        <w:rPr>
          <w:rFonts w:ascii="Times New Roman" w:hAnsi="Times New Roman"/>
          <w:sz w:val="28"/>
          <w:szCs w:val="28"/>
          <w:lang w:val="uk-UA"/>
        </w:rPr>
        <w:t>д</w:t>
      </w:r>
      <w:r>
        <w:rPr>
          <w:rFonts w:ascii="Times New Roman" w:hAnsi="Times New Roman"/>
          <w:sz w:val="28"/>
          <w:szCs w:val="28"/>
          <w:lang w:val="uk-UA"/>
        </w:rPr>
        <w:t>іяльно</w:t>
      </w:r>
      <w:r w:rsidRPr="001B4EAD">
        <w:rPr>
          <w:rFonts w:ascii="Times New Roman" w:hAnsi="Times New Roman"/>
          <w:sz w:val="28"/>
          <w:szCs w:val="28"/>
          <w:lang w:val="uk-UA"/>
        </w:rPr>
        <w:t>сті (</w:t>
      </w:r>
      <w:r>
        <w:rPr>
          <w:rFonts w:ascii="Times New Roman" w:hAnsi="Times New Roman"/>
          <w:sz w:val="28"/>
          <w:szCs w:val="28"/>
          <w:lang w:val="uk-UA"/>
        </w:rPr>
        <w:t>оцінити</w:t>
      </w:r>
      <w:r w:rsidRPr="001B4EAD">
        <w:rPr>
          <w:rFonts w:ascii="Times New Roman" w:hAnsi="Times New Roman"/>
          <w:sz w:val="28"/>
          <w:szCs w:val="28"/>
          <w:lang w:val="uk-UA"/>
        </w:rPr>
        <w:t xml:space="preserve"> </w:t>
      </w:r>
      <w:r>
        <w:rPr>
          <w:rFonts w:ascii="Times New Roman" w:hAnsi="Times New Roman"/>
          <w:sz w:val="28"/>
          <w:szCs w:val="28"/>
          <w:lang w:val="uk-UA"/>
        </w:rPr>
        <w:t>модель педагогічної підтримки як можливо</w:t>
      </w:r>
      <w:r w:rsidRPr="001B4EAD">
        <w:rPr>
          <w:rFonts w:ascii="Times New Roman" w:hAnsi="Times New Roman"/>
          <w:sz w:val="28"/>
          <w:szCs w:val="28"/>
          <w:lang w:val="uk-UA"/>
        </w:rPr>
        <w:t>сті</w:t>
      </w:r>
      <w:r>
        <w:rPr>
          <w:rFonts w:ascii="Times New Roman" w:hAnsi="Times New Roman"/>
          <w:sz w:val="28"/>
          <w:szCs w:val="28"/>
          <w:lang w:val="uk-UA"/>
        </w:rPr>
        <w:t xml:space="preserve"> професійної самореа</w:t>
      </w:r>
      <w:r w:rsidRPr="001B4EAD">
        <w:rPr>
          <w:rFonts w:ascii="Times New Roman" w:hAnsi="Times New Roman"/>
          <w:sz w:val="28"/>
          <w:szCs w:val="28"/>
          <w:lang w:val="uk-UA"/>
        </w:rPr>
        <w:t>лізації).</w:t>
      </w:r>
    </w:p>
    <w:p w:rsidR="008D1690" w:rsidRDefault="008D1690" w:rsidP="00E06A47">
      <w:pPr>
        <w:tabs>
          <w:tab w:val="left" w:pos="567"/>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процесі </w:t>
      </w:r>
      <w:r w:rsidRPr="001B4EAD">
        <w:rPr>
          <w:rFonts w:ascii="Times New Roman" w:hAnsi="Times New Roman"/>
          <w:sz w:val="28"/>
          <w:szCs w:val="28"/>
          <w:lang w:val="uk-UA"/>
        </w:rPr>
        <w:t xml:space="preserve">діагностування </w:t>
      </w:r>
      <w:r>
        <w:rPr>
          <w:rFonts w:ascii="Times New Roman" w:hAnsi="Times New Roman"/>
          <w:sz w:val="28"/>
          <w:szCs w:val="28"/>
          <w:lang w:val="uk-UA"/>
        </w:rPr>
        <w:t>цього критерію процесуального компоненту професійної мобільності ми отримал</w:t>
      </w:r>
      <w:r w:rsidRPr="001B4EAD">
        <w:rPr>
          <w:rFonts w:ascii="Times New Roman" w:hAnsi="Times New Roman"/>
          <w:sz w:val="28"/>
          <w:szCs w:val="28"/>
          <w:lang w:val="uk-UA"/>
        </w:rPr>
        <w:t xml:space="preserve">и </w:t>
      </w:r>
      <w:r>
        <w:rPr>
          <w:rFonts w:ascii="Times New Roman" w:hAnsi="Times New Roman"/>
          <w:sz w:val="28"/>
          <w:szCs w:val="28"/>
          <w:lang w:val="uk-UA"/>
        </w:rPr>
        <w:t xml:space="preserve">такі </w:t>
      </w:r>
      <w:r w:rsidRPr="001B4EAD">
        <w:rPr>
          <w:rFonts w:ascii="Times New Roman" w:hAnsi="Times New Roman"/>
          <w:sz w:val="28"/>
          <w:szCs w:val="28"/>
          <w:lang w:val="uk-UA"/>
        </w:rPr>
        <w:t xml:space="preserve">дані: </w:t>
      </w:r>
      <w:r>
        <w:rPr>
          <w:rFonts w:ascii="Times New Roman" w:hAnsi="Times New Roman"/>
          <w:sz w:val="28"/>
          <w:szCs w:val="28"/>
          <w:lang w:val="uk-UA"/>
        </w:rPr>
        <w:t xml:space="preserve">пасивний рівень професійної </w:t>
      </w:r>
      <w:r w:rsidRPr="001B4EAD">
        <w:rPr>
          <w:rFonts w:ascii="Times New Roman" w:hAnsi="Times New Roman"/>
          <w:sz w:val="28"/>
          <w:szCs w:val="28"/>
          <w:lang w:val="uk-UA"/>
        </w:rPr>
        <w:t>м</w:t>
      </w:r>
      <w:r>
        <w:rPr>
          <w:rFonts w:ascii="Times New Roman" w:hAnsi="Times New Roman"/>
          <w:sz w:val="28"/>
          <w:szCs w:val="28"/>
          <w:lang w:val="uk-UA"/>
        </w:rPr>
        <w:t>обільності майбутн</w:t>
      </w:r>
      <w:r w:rsidRPr="001B4EAD">
        <w:rPr>
          <w:rFonts w:ascii="Times New Roman" w:hAnsi="Times New Roman"/>
          <w:sz w:val="28"/>
          <w:szCs w:val="28"/>
          <w:lang w:val="uk-UA"/>
        </w:rPr>
        <w:t xml:space="preserve">іх </w:t>
      </w:r>
      <w:r>
        <w:rPr>
          <w:rFonts w:ascii="Times New Roman" w:hAnsi="Times New Roman"/>
          <w:sz w:val="28"/>
          <w:szCs w:val="28"/>
          <w:lang w:val="uk-UA"/>
        </w:rPr>
        <w:t>менеджерів констатовано</w:t>
      </w:r>
      <w:r w:rsidRPr="001B4EAD">
        <w:rPr>
          <w:rFonts w:ascii="Times New Roman" w:hAnsi="Times New Roman"/>
          <w:sz w:val="28"/>
          <w:szCs w:val="28"/>
          <w:lang w:val="uk-UA"/>
        </w:rPr>
        <w:t xml:space="preserve"> </w:t>
      </w:r>
      <w:r>
        <w:rPr>
          <w:rFonts w:ascii="Times New Roman" w:hAnsi="Times New Roman"/>
          <w:sz w:val="28"/>
          <w:szCs w:val="28"/>
          <w:lang w:val="uk-UA"/>
        </w:rPr>
        <w:t>20 %</w:t>
      </w:r>
      <w:r w:rsidRPr="001B4EAD">
        <w:rPr>
          <w:rFonts w:ascii="Times New Roman" w:hAnsi="Times New Roman"/>
          <w:sz w:val="28"/>
          <w:szCs w:val="28"/>
          <w:lang w:val="uk-UA"/>
        </w:rPr>
        <w:t xml:space="preserve">; </w:t>
      </w:r>
      <w:r>
        <w:rPr>
          <w:rFonts w:ascii="Times New Roman" w:hAnsi="Times New Roman"/>
          <w:sz w:val="28"/>
          <w:szCs w:val="28"/>
          <w:lang w:val="uk-UA"/>
        </w:rPr>
        <w:t>обмежено-пошуковий рівень визначено у 46,6%</w:t>
      </w:r>
      <w:r w:rsidRPr="001B4EAD">
        <w:rPr>
          <w:rFonts w:ascii="Times New Roman" w:hAnsi="Times New Roman"/>
          <w:sz w:val="28"/>
          <w:szCs w:val="28"/>
          <w:lang w:val="uk-UA"/>
        </w:rPr>
        <w:t>;</w:t>
      </w:r>
      <w:r>
        <w:rPr>
          <w:rFonts w:ascii="Times New Roman" w:hAnsi="Times New Roman"/>
          <w:sz w:val="28"/>
          <w:szCs w:val="28"/>
          <w:lang w:val="uk-UA"/>
        </w:rPr>
        <w:t xml:space="preserve"> з активно-пошуковим рівнем</w:t>
      </w:r>
      <w:r w:rsidRPr="001B4EAD">
        <w:rPr>
          <w:rFonts w:ascii="Times New Roman" w:hAnsi="Times New Roman"/>
          <w:sz w:val="28"/>
          <w:szCs w:val="28"/>
          <w:lang w:val="uk-UA"/>
        </w:rPr>
        <w:t xml:space="preserve"> </w:t>
      </w:r>
      <w:r>
        <w:rPr>
          <w:rFonts w:ascii="Times New Roman" w:hAnsi="Times New Roman"/>
          <w:sz w:val="28"/>
          <w:szCs w:val="28"/>
          <w:lang w:val="uk-UA"/>
        </w:rPr>
        <w:t xml:space="preserve">установлено 26,6%, усвідомлено-діяльнісний – у 6,8%. </w:t>
      </w:r>
    </w:p>
    <w:p w:rsidR="008D1690" w:rsidRPr="00C45B32"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Діагностика</w:t>
      </w:r>
      <w:r w:rsidRPr="00A90894">
        <w:rPr>
          <w:rFonts w:ascii="Times New Roman" w:hAnsi="Times New Roman"/>
          <w:sz w:val="28"/>
          <w:szCs w:val="28"/>
          <w:lang w:val="uk-UA"/>
        </w:rPr>
        <w:t xml:space="preserve"> особистісно-професійної перспективи майбутнього </w:t>
      </w:r>
      <w:r>
        <w:rPr>
          <w:rFonts w:ascii="Times New Roman" w:hAnsi="Times New Roman"/>
          <w:sz w:val="28"/>
          <w:szCs w:val="28"/>
          <w:lang w:val="uk-UA"/>
        </w:rPr>
        <w:t xml:space="preserve">менеджера </w:t>
      </w:r>
      <w:r w:rsidRPr="00A90894">
        <w:rPr>
          <w:rFonts w:ascii="Times New Roman" w:hAnsi="Times New Roman"/>
          <w:sz w:val="28"/>
          <w:szCs w:val="28"/>
          <w:lang w:val="uk-UA"/>
        </w:rPr>
        <w:t>як мобільного фахівця</w:t>
      </w:r>
      <w:r>
        <w:rPr>
          <w:rFonts w:ascii="Times New Roman" w:hAnsi="Times New Roman"/>
          <w:sz w:val="28"/>
          <w:szCs w:val="28"/>
          <w:lang w:val="uk-UA"/>
        </w:rPr>
        <w:t xml:space="preserve"> здійснювала</w:t>
      </w:r>
      <w:r w:rsidRPr="00A90894">
        <w:rPr>
          <w:rFonts w:ascii="Times New Roman" w:hAnsi="Times New Roman"/>
          <w:sz w:val="28"/>
          <w:szCs w:val="28"/>
          <w:lang w:val="uk-UA"/>
        </w:rPr>
        <w:t xml:space="preserve">ся за допомогою </w:t>
      </w:r>
      <w:r>
        <w:rPr>
          <w:rFonts w:ascii="Times New Roman" w:hAnsi="Times New Roman"/>
          <w:sz w:val="28"/>
          <w:szCs w:val="28"/>
          <w:lang w:val="uk-UA"/>
        </w:rPr>
        <w:t>модифікованого</w:t>
      </w:r>
      <w:r w:rsidRPr="00A90894">
        <w:rPr>
          <w:rFonts w:ascii="Times New Roman" w:hAnsi="Times New Roman"/>
          <w:sz w:val="28"/>
          <w:szCs w:val="28"/>
          <w:lang w:val="uk-UA"/>
        </w:rPr>
        <w:t xml:space="preserve"> вар</w:t>
      </w:r>
      <w:r>
        <w:rPr>
          <w:rFonts w:ascii="Times New Roman" w:hAnsi="Times New Roman"/>
          <w:sz w:val="28"/>
          <w:szCs w:val="28"/>
          <w:lang w:val="uk-UA"/>
        </w:rPr>
        <w:t>іанта опитувальника Н.Пряжникової (</w:t>
      </w:r>
      <w:r>
        <w:rPr>
          <w:rFonts w:ascii="Times New Roman" w:hAnsi="Times New Roman"/>
          <w:i/>
          <w:sz w:val="28"/>
          <w:szCs w:val="28"/>
          <w:lang w:val="uk-UA"/>
        </w:rPr>
        <w:t xml:space="preserve">Додаток </w:t>
      </w:r>
      <w:r w:rsidR="002841B7">
        <w:rPr>
          <w:rFonts w:ascii="Times New Roman" w:hAnsi="Times New Roman"/>
          <w:i/>
          <w:sz w:val="28"/>
          <w:szCs w:val="28"/>
          <w:lang w:val="uk-UA"/>
        </w:rPr>
        <w:t>Ж</w:t>
      </w:r>
      <w:r w:rsidR="00F918BE">
        <w:rPr>
          <w:rFonts w:ascii="Times New Roman" w:hAnsi="Times New Roman"/>
          <w:i/>
          <w:sz w:val="28"/>
          <w:szCs w:val="28"/>
          <w:lang w:val="uk-UA"/>
        </w:rPr>
        <w:t>).</w:t>
      </w:r>
      <w:r w:rsidR="00F90604">
        <w:rPr>
          <w:rFonts w:ascii="Times New Roman" w:hAnsi="Times New Roman"/>
          <w:sz w:val="28"/>
          <w:szCs w:val="28"/>
          <w:lang w:val="uk-UA"/>
        </w:rPr>
        <w:t xml:space="preserve"> </w:t>
      </w:r>
      <w:r w:rsidRPr="00C45B32">
        <w:rPr>
          <w:rFonts w:ascii="Times New Roman" w:hAnsi="Times New Roman"/>
          <w:sz w:val="28"/>
          <w:szCs w:val="28"/>
          <w:lang w:val="uk-UA"/>
        </w:rPr>
        <w:t>Методика дала змогу установити узагальнену й цілісну оцінку та</w:t>
      </w:r>
      <w:r w:rsidR="007A374D">
        <w:rPr>
          <w:rFonts w:ascii="Times New Roman" w:hAnsi="Times New Roman"/>
          <w:sz w:val="28"/>
          <w:szCs w:val="28"/>
          <w:lang w:val="uk-UA"/>
        </w:rPr>
        <w:t xml:space="preserve"> </w:t>
      </w:r>
      <w:r w:rsidRPr="00C45B32">
        <w:rPr>
          <w:rFonts w:ascii="Times New Roman" w:hAnsi="Times New Roman"/>
          <w:sz w:val="28"/>
          <w:szCs w:val="28"/>
          <w:lang w:val="uk-UA"/>
        </w:rPr>
        <w:t>самооцінку готовності магістрів до побудови власної професійної перспективи, професійного особистісного зростання. Студенти відповідали на 11 запитань: 10 відкритих та одне</w:t>
      </w:r>
      <w:r>
        <w:rPr>
          <w:rFonts w:ascii="Times New Roman" w:hAnsi="Times New Roman"/>
          <w:sz w:val="28"/>
          <w:szCs w:val="28"/>
          <w:lang w:val="uk-UA"/>
        </w:rPr>
        <w:t xml:space="preserve"> закрите</w:t>
      </w:r>
      <w:r w:rsidRPr="00C45B32">
        <w:rPr>
          <w:rFonts w:ascii="Times New Roman" w:hAnsi="Times New Roman"/>
          <w:sz w:val="28"/>
          <w:szCs w:val="28"/>
          <w:lang w:val="uk-UA"/>
        </w:rPr>
        <w:t xml:space="preserve">, яке передбачало оцінку за шкалою інтенсивності впливу навчальних предметів на професійне самовизначення та саморозвиток майбутнього управлінця через структурно-компонентну характеристику та ступеневий вияв сформованості професійної мобільності. Відповіді на питання уможливили визначення таких особистісно-професійних перспектив студентів: бажання професійного </w:t>
      </w:r>
      <w:r w:rsidRPr="00C45B32">
        <w:rPr>
          <w:rFonts w:ascii="Times New Roman" w:hAnsi="Times New Roman"/>
          <w:sz w:val="28"/>
          <w:szCs w:val="28"/>
          <w:lang w:val="uk-UA"/>
        </w:rPr>
        <w:lastRenderedPageBreak/>
        <w:t>самовдосконалення; ціннісні орієнтири майбутнього менеджера у професійній діяльності (адекватна самооцінка й готовність до</w:t>
      </w:r>
      <w:r w:rsidR="007A374D">
        <w:rPr>
          <w:rFonts w:ascii="Times New Roman" w:hAnsi="Times New Roman"/>
          <w:sz w:val="28"/>
          <w:szCs w:val="28"/>
          <w:lang w:val="uk-UA"/>
        </w:rPr>
        <w:t xml:space="preserve"> </w:t>
      </w:r>
      <w:r w:rsidRPr="00C45B32">
        <w:rPr>
          <w:rFonts w:ascii="Times New Roman" w:hAnsi="Times New Roman"/>
          <w:sz w:val="28"/>
          <w:szCs w:val="28"/>
          <w:lang w:val="uk-UA"/>
        </w:rPr>
        <w:t>рефлексії; самоприйняття майбутнього керівника у майбутній професії;</w:t>
      </w:r>
      <w:r w:rsidR="007A374D">
        <w:rPr>
          <w:rFonts w:ascii="Times New Roman" w:hAnsi="Times New Roman"/>
          <w:sz w:val="28"/>
          <w:szCs w:val="28"/>
          <w:lang w:val="uk-UA"/>
        </w:rPr>
        <w:t xml:space="preserve"> </w:t>
      </w:r>
      <w:r w:rsidRPr="00C45B32">
        <w:rPr>
          <w:rFonts w:ascii="Times New Roman" w:hAnsi="Times New Roman"/>
          <w:sz w:val="28"/>
          <w:szCs w:val="28"/>
          <w:lang w:val="uk-UA"/>
        </w:rPr>
        <w:t>міру впливу певних навчальних курсів на професійне самовизначення особистості та розвиток респондентів). Кількісні показники результатів підраховували сумуванням балів за кожним показником у співвідношенні</w:t>
      </w:r>
      <w:r w:rsidR="007A374D">
        <w:rPr>
          <w:rFonts w:ascii="Times New Roman" w:hAnsi="Times New Roman"/>
          <w:sz w:val="28"/>
          <w:szCs w:val="28"/>
          <w:lang w:val="uk-UA"/>
        </w:rPr>
        <w:t xml:space="preserve"> </w:t>
      </w:r>
      <w:r w:rsidRPr="00C45B32">
        <w:rPr>
          <w:rFonts w:ascii="Times New Roman" w:hAnsi="Times New Roman"/>
          <w:sz w:val="28"/>
          <w:szCs w:val="28"/>
          <w:lang w:val="uk-UA"/>
        </w:rPr>
        <w:t>з такими і</w:t>
      </w:r>
      <w:r w:rsidR="00F918BE">
        <w:rPr>
          <w:rFonts w:ascii="Times New Roman" w:hAnsi="Times New Roman"/>
          <w:sz w:val="28"/>
          <w:szCs w:val="28"/>
          <w:lang w:val="uk-UA"/>
        </w:rPr>
        <w:t>нтервалами: пасивний рівень – 0</w:t>
      </w:r>
      <w:r w:rsidRPr="00C45B32">
        <w:rPr>
          <w:rFonts w:ascii="Times New Roman" w:hAnsi="Times New Roman"/>
          <w:sz w:val="28"/>
          <w:szCs w:val="28"/>
          <w:lang w:val="uk-UA"/>
        </w:rPr>
        <w:t>-9 балів; обмежено-пошуковий рівень – 10-16 балів; активно-пошуковий – 17-26 балів;</w:t>
      </w:r>
      <w:r w:rsidR="007A374D">
        <w:rPr>
          <w:rFonts w:ascii="Times New Roman" w:hAnsi="Times New Roman"/>
          <w:sz w:val="28"/>
          <w:szCs w:val="28"/>
          <w:lang w:val="uk-UA"/>
        </w:rPr>
        <w:t xml:space="preserve"> </w:t>
      </w:r>
      <w:r w:rsidRPr="00C45B32">
        <w:rPr>
          <w:rFonts w:ascii="Times New Roman" w:hAnsi="Times New Roman"/>
          <w:sz w:val="28"/>
          <w:szCs w:val="28"/>
          <w:lang w:val="uk-UA"/>
        </w:rPr>
        <w:t>усвідомлено-діяльнісний –</w:t>
      </w:r>
      <w:r w:rsidR="007A374D">
        <w:rPr>
          <w:rFonts w:ascii="Times New Roman" w:hAnsi="Times New Roman"/>
          <w:sz w:val="28"/>
          <w:szCs w:val="28"/>
          <w:lang w:val="uk-UA"/>
        </w:rPr>
        <w:t xml:space="preserve"> </w:t>
      </w:r>
      <w:r w:rsidRPr="00C45B32">
        <w:rPr>
          <w:rFonts w:ascii="Times New Roman" w:hAnsi="Times New Roman"/>
          <w:sz w:val="28"/>
          <w:szCs w:val="28"/>
          <w:lang w:val="uk-UA"/>
        </w:rPr>
        <w:t>27- 36 балів. У результаті опитування</w:t>
      </w:r>
      <w:r w:rsidR="007A374D">
        <w:rPr>
          <w:rFonts w:ascii="Times New Roman" w:hAnsi="Times New Roman"/>
          <w:sz w:val="28"/>
          <w:szCs w:val="28"/>
          <w:lang w:val="uk-UA"/>
        </w:rPr>
        <w:t xml:space="preserve"> </w:t>
      </w:r>
      <w:r w:rsidRPr="00C45B32">
        <w:rPr>
          <w:rFonts w:ascii="Times New Roman" w:hAnsi="Times New Roman"/>
          <w:sz w:val="28"/>
          <w:szCs w:val="28"/>
          <w:lang w:val="uk-UA"/>
        </w:rPr>
        <w:t xml:space="preserve">ми виявили такі дані: </w:t>
      </w:r>
    </w:p>
    <w:p w:rsidR="008D1690" w:rsidRPr="00C45B32" w:rsidRDefault="008D1690" w:rsidP="00E06A47">
      <w:pPr>
        <w:tabs>
          <w:tab w:val="left" w:pos="900"/>
        </w:tabs>
        <w:spacing w:after="0" w:line="360" w:lineRule="auto"/>
        <w:ind w:firstLine="709"/>
        <w:jc w:val="both"/>
        <w:rPr>
          <w:rFonts w:ascii="Times New Roman" w:hAnsi="Times New Roman"/>
          <w:sz w:val="28"/>
          <w:szCs w:val="28"/>
          <w:lang w:val="uk-UA"/>
        </w:rPr>
      </w:pPr>
      <w:r w:rsidRPr="00C45B32">
        <w:rPr>
          <w:rFonts w:ascii="Times New Roman" w:hAnsi="Times New Roman"/>
          <w:sz w:val="28"/>
          <w:szCs w:val="28"/>
          <w:lang w:val="uk-UA"/>
        </w:rPr>
        <w:t>- у 33,3% визначено пасивний рівень прагнення до професійного самовдосконалення; з обмежено-пошуковим ступенем зафіксовано 23,3 %; активно-пошуковий ступінь визначено у 40%; усвідомлено-діяльнісний ступінь показали</w:t>
      </w:r>
      <w:r w:rsidR="007A374D">
        <w:rPr>
          <w:rFonts w:ascii="Times New Roman" w:hAnsi="Times New Roman"/>
          <w:sz w:val="28"/>
          <w:szCs w:val="28"/>
          <w:lang w:val="uk-UA"/>
        </w:rPr>
        <w:t xml:space="preserve"> </w:t>
      </w:r>
      <w:r w:rsidRPr="00C45B32">
        <w:rPr>
          <w:rFonts w:ascii="Times New Roman" w:hAnsi="Times New Roman"/>
          <w:sz w:val="28"/>
          <w:szCs w:val="28"/>
          <w:lang w:val="uk-UA"/>
        </w:rPr>
        <w:t>3,3 %;</w:t>
      </w:r>
    </w:p>
    <w:p w:rsidR="008D1690" w:rsidRPr="00C45B32" w:rsidRDefault="008D1690" w:rsidP="00E06A47">
      <w:pPr>
        <w:tabs>
          <w:tab w:val="left" w:pos="900"/>
        </w:tabs>
        <w:spacing w:after="0" w:line="360" w:lineRule="auto"/>
        <w:ind w:firstLine="709"/>
        <w:jc w:val="both"/>
        <w:rPr>
          <w:rFonts w:ascii="Times New Roman" w:hAnsi="Times New Roman"/>
          <w:sz w:val="28"/>
          <w:szCs w:val="28"/>
          <w:lang w:val="uk-UA"/>
        </w:rPr>
      </w:pPr>
      <w:r w:rsidRPr="00C45B32">
        <w:rPr>
          <w:rFonts w:ascii="Times New Roman" w:hAnsi="Times New Roman"/>
          <w:sz w:val="28"/>
          <w:szCs w:val="28"/>
          <w:lang w:val="uk-UA"/>
        </w:rPr>
        <w:t>- у 3,3% студентів констатовано пасивний рівень ціннісних орієнтацій та установок бути мобільним; у 43,3% опитаних виявлено обмежено-пошуковий ступінь; для 30% респондентів характерним був активно-пошуковий рівень; усвідомлено-діяльнісний ступінь показали 24%;</w:t>
      </w:r>
    </w:p>
    <w:p w:rsidR="008D1690" w:rsidRPr="00C45B32" w:rsidRDefault="008D1690" w:rsidP="00E06A47">
      <w:pPr>
        <w:tabs>
          <w:tab w:val="left" w:pos="900"/>
        </w:tabs>
        <w:spacing w:after="0" w:line="360" w:lineRule="auto"/>
        <w:ind w:firstLine="709"/>
        <w:jc w:val="both"/>
        <w:rPr>
          <w:rFonts w:ascii="Times New Roman" w:hAnsi="Times New Roman"/>
          <w:sz w:val="28"/>
          <w:szCs w:val="28"/>
          <w:lang w:val="uk-UA"/>
        </w:rPr>
      </w:pPr>
      <w:r w:rsidRPr="00C45B32">
        <w:rPr>
          <w:rFonts w:ascii="Times New Roman" w:hAnsi="Times New Roman"/>
          <w:sz w:val="28"/>
          <w:szCs w:val="28"/>
          <w:lang w:val="uk-UA"/>
        </w:rPr>
        <w:t>- пасивний ступінь адекватної самооцінки й готовності до особистісної рефлексії констатовано у 13,3% опитаних; з обмежено-пошуковим рівнем феномена визначено 33,3%; активно-пошуковий рівень продемонстрували</w:t>
      </w:r>
      <w:r w:rsidR="00E06A47">
        <w:rPr>
          <w:rFonts w:ascii="Times New Roman" w:hAnsi="Times New Roman"/>
          <w:sz w:val="28"/>
          <w:szCs w:val="28"/>
          <w:lang w:val="uk-UA"/>
        </w:rPr>
        <w:t xml:space="preserve">                              </w:t>
      </w:r>
      <w:r w:rsidR="007A374D">
        <w:rPr>
          <w:rFonts w:ascii="Times New Roman" w:hAnsi="Times New Roman"/>
          <w:sz w:val="28"/>
          <w:szCs w:val="28"/>
          <w:lang w:val="uk-UA"/>
        </w:rPr>
        <w:t xml:space="preserve"> </w:t>
      </w:r>
      <w:r w:rsidRPr="00C45B32">
        <w:rPr>
          <w:rFonts w:ascii="Times New Roman" w:hAnsi="Times New Roman"/>
          <w:sz w:val="28"/>
          <w:szCs w:val="28"/>
          <w:lang w:val="uk-UA"/>
        </w:rPr>
        <w:t>40 %; усвідомлено-діяльнісний ступінь – 16,7%;</w:t>
      </w:r>
    </w:p>
    <w:p w:rsidR="008D1690" w:rsidRPr="00C45B32" w:rsidRDefault="008D1690" w:rsidP="00E06A47">
      <w:pPr>
        <w:tabs>
          <w:tab w:val="left" w:pos="900"/>
        </w:tabs>
        <w:spacing w:after="0" w:line="360" w:lineRule="auto"/>
        <w:ind w:firstLine="709"/>
        <w:jc w:val="both"/>
        <w:rPr>
          <w:rFonts w:ascii="Times New Roman" w:hAnsi="Times New Roman"/>
          <w:sz w:val="28"/>
          <w:szCs w:val="28"/>
          <w:lang w:val="uk-UA"/>
        </w:rPr>
      </w:pPr>
      <w:r w:rsidRPr="00C45B32">
        <w:rPr>
          <w:rFonts w:ascii="Times New Roman" w:hAnsi="Times New Roman"/>
          <w:sz w:val="28"/>
          <w:szCs w:val="28"/>
          <w:lang w:val="uk-UA"/>
        </w:rPr>
        <w:t>-</w:t>
      </w:r>
      <w:r w:rsidR="00BE0B5A">
        <w:rPr>
          <w:rFonts w:ascii="Times New Roman" w:hAnsi="Times New Roman"/>
          <w:sz w:val="28"/>
          <w:szCs w:val="28"/>
          <w:lang w:val="uk-UA"/>
        </w:rPr>
        <w:t>у</w:t>
      </w:r>
      <w:r w:rsidRPr="00C45B32">
        <w:rPr>
          <w:rFonts w:ascii="Times New Roman" w:hAnsi="Times New Roman"/>
          <w:sz w:val="28"/>
          <w:szCs w:val="28"/>
          <w:lang w:val="uk-UA"/>
        </w:rPr>
        <w:t xml:space="preserve"> студентів з пасивним ступенем прийняття себе в майбутній професії визначено 3,3%; обмежено-пошуковий рівень показали 26,6%; з активно-пошуковим ступенем зафіксовано 33,3%; усвідомлено-діяльнісний</w:t>
      </w:r>
      <w:r w:rsidR="007A374D">
        <w:rPr>
          <w:rFonts w:ascii="Times New Roman" w:hAnsi="Times New Roman"/>
          <w:sz w:val="28"/>
          <w:szCs w:val="28"/>
          <w:lang w:val="uk-UA"/>
        </w:rPr>
        <w:t xml:space="preserve"> </w:t>
      </w:r>
      <w:r w:rsidRPr="00C45B32">
        <w:rPr>
          <w:rFonts w:ascii="Times New Roman" w:hAnsi="Times New Roman"/>
          <w:sz w:val="28"/>
          <w:szCs w:val="28"/>
          <w:lang w:val="uk-UA"/>
        </w:rPr>
        <w:t>ступінь – 33,3 %;</w:t>
      </w:r>
    </w:p>
    <w:p w:rsidR="008D1690" w:rsidRPr="00C45B32" w:rsidRDefault="008D1690" w:rsidP="00E06A47">
      <w:pPr>
        <w:tabs>
          <w:tab w:val="left" w:pos="900"/>
        </w:tabs>
        <w:spacing w:after="0" w:line="360" w:lineRule="auto"/>
        <w:ind w:firstLine="709"/>
        <w:jc w:val="both"/>
        <w:rPr>
          <w:rFonts w:ascii="Times New Roman" w:hAnsi="Times New Roman"/>
          <w:sz w:val="28"/>
          <w:szCs w:val="28"/>
          <w:lang w:val="uk-UA"/>
        </w:rPr>
      </w:pPr>
      <w:r w:rsidRPr="00C45B32">
        <w:rPr>
          <w:rFonts w:ascii="Times New Roman" w:hAnsi="Times New Roman"/>
          <w:sz w:val="28"/>
          <w:szCs w:val="28"/>
          <w:lang w:val="uk-UA"/>
        </w:rPr>
        <w:t>- 16,6% респондентів показали пасивний рівень впливу навчальних предметів на професійне особистісне самовизначення та розвиток; обмежено-пошуковий ступінь визначено у 23,3%; з активно-пошуковим рівнем</w:t>
      </w:r>
      <w:r w:rsidR="007A374D">
        <w:rPr>
          <w:rFonts w:ascii="Times New Roman" w:hAnsi="Times New Roman"/>
          <w:sz w:val="28"/>
          <w:szCs w:val="28"/>
          <w:lang w:val="uk-UA"/>
        </w:rPr>
        <w:t xml:space="preserve"> </w:t>
      </w:r>
      <w:r w:rsidRPr="00C45B32">
        <w:rPr>
          <w:rFonts w:ascii="Times New Roman" w:hAnsi="Times New Roman"/>
          <w:sz w:val="28"/>
          <w:szCs w:val="28"/>
          <w:lang w:val="uk-UA"/>
        </w:rPr>
        <w:t>виявлено 40%; з усвідомлено-діяльнісним – 20 %.</w:t>
      </w: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Узагальнені</w:t>
      </w:r>
      <w:r w:rsidRPr="00C45B32">
        <w:rPr>
          <w:rFonts w:ascii="Times New Roman" w:hAnsi="Times New Roman"/>
          <w:sz w:val="28"/>
          <w:szCs w:val="28"/>
          <w:lang w:val="uk-UA"/>
        </w:rPr>
        <w:t xml:space="preserve"> за усіма параметрами </w:t>
      </w:r>
      <w:r w:rsidR="00BE0B5A">
        <w:rPr>
          <w:rFonts w:ascii="Times New Roman" w:hAnsi="Times New Roman"/>
          <w:sz w:val="28"/>
          <w:szCs w:val="28"/>
          <w:lang w:val="uk-UA"/>
        </w:rPr>
        <w:t>результати дослідження дали змогу</w:t>
      </w:r>
      <w:r w:rsidR="007A374D">
        <w:rPr>
          <w:rFonts w:ascii="Times New Roman" w:hAnsi="Times New Roman"/>
          <w:sz w:val="28"/>
          <w:szCs w:val="28"/>
          <w:lang w:val="uk-UA"/>
        </w:rPr>
        <w:t xml:space="preserve"> </w:t>
      </w:r>
      <w:r w:rsidRPr="00C45B32">
        <w:rPr>
          <w:rFonts w:ascii="Times New Roman" w:hAnsi="Times New Roman"/>
          <w:sz w:val="28"/>
          <w:szCs w:val="28"/>
          <w:lang w:val="uk-UA"/>
        </w:rPr>
        <w:t>визнач</w:t>
      </w:r>
      <w:r w:rsidR="00BE0B5A">
        <w:rPr>
          <w:rFonts w:ascii="Times New Roman" w:hAnsi="Times New Roman"/>
          <w:sz w:val="28"/>
          <w:szCs w:val="28"/>
          <w:lang w:val="uk-UA"/>
        </w:rPr>
        <w:t>ити</w:t>
      </w:r>
      <w:r w:rsidRPr="00C45B32">
        <w:rPr>
          <w:rFonts w:ascii="Times New Roman" w:hAnsi="Times New Roman"/>
          <w:sz w:val="28"/>
          <w:szCs w:val="28"/>
          <w:lang w:val="uk-UA"/>
        </w:rPr>
        <w:t xml:space="preserve"> такі показники рівнів сформованості професійної особистісної перспективи майбутніх менеджерів: у 16,6% пасивний рівень; 40% з обмежено-пошуковим; у 40 % опитаних виявлено активно-пошуковий рівень;</w:t>
      </w:r>
      <w:r w:rsidR="007A374D">
        <w:rPr>
          <w:rFonts w:ascii="Times New Roman" w:hAnsi="Times New Roman"/>
          <w:sz w:val="28"/>
          <w:szCs w:val="28"/>
          <w:lang w:val="uk-UA"/>
        </w:rPr>
        <w:t xml:space="preserve"> </w:t>
      </w:r>
      <w:r w:rsidRPr="00C45B32">
        <w:rPr>
          <w:rFonts w:ascii="Times New Roman" w:hAnsi="Times New Roman"/>
          <w:sz w:val="28"/>
          <w:szCs w:val="28"/>
          <w:lang w:val="uk-UA"/>
        </w:rPr>
        <w:t>усвідомлено-діяльнісний притаманний</w:t>
      </w:r>
      <w:r w:rsidR="007A374D">
        <w:rPr>
          <w:rFonts w:ascii="Times New Roman" w:hAnsi="Times New Roman"/>
          <w:sz w:val="28"/>
          <w:szCs w:val="28"/>
          <w:lang w:val="uk-UA"/>
        </w:rPr>
        <w:t xml:space="preserve"> </w:t>
      </w:r>
      <w:r w:rsidRPr="00C45B32">
        <w:rPr>
          <w:rFonts w:ascii="Times New Roman" w:hAnsi="Times New Roman"/>
          <w:sz w:val="28"/>
          <w:szCs w:val="28"/>
          <w:lang w:val="uk-UA"/>
        </w:rPr>
        <w:t>3,3% .</w:t>
      </w:r>
    </w:p>
    <w:p w:rsidR="008D1690" w:rsidRPr="00BC224A" w:rsidRDefault="008D1690" w:rsidP="00E06A47">
      <w:pPr>
        <w:tabs>
          <w:tab w:val="left" w:pos="567"/>
        </w:tabs>
        <w:spacing w:after="0" w:line="360" w:lineRule="auto"/>
        <w:ind w:firstLine="709"/>
        <w:jc w:val="both"/>
        <w:rPr>
          <w:rFonts w:ascii="Times New Roman" w:hAnsi="Times New Roman"/>
          <w:sz w:val="28"/>
          <w:szCs w:val="28"/>
          <w:lang w:val="uk-UA"/>
        </w:rPr>
      </w:pPr>
      <w:r w:rsidRPr="00BC224A">
        <w:rPr>
          <w:rFonts w:ascii="Times New Roman" w:hAnsi="Times New Roman"/>
          <w:sz w:val="28"/>
          <w:szCs w:val="28"/>
          <w:lang w:val="uk-UA"/>
        </w:rPr>
        <w:t>У результаті констатувального зрізу</w:t>
      </w:r>
      <w:r>
        <w:rPr>
          <w:rFonts w:ascii="Times New Roman" w:hAnsi="Times New Roman"/>
          <w:sz w:val="28"/>
          <w:szCs w:val="28"/>
          <w:lang w:val="uk-UA"/>
        </w:rPr>
        <w:t xml:space="preserve"> установлено</w:t>
      </w:r>
      <w:r w:rsidRPr="00BC224A">
        <w:rPr>
          <w:rFonts w:ascii="Times New Roman" w:hAnsi="Times New Roman"/>
          <w:sz w:val="28"/>
          <w:szCs w:val="28"/>
          <w:lang w:val="uk-UA"/>
        </w:rPr>
        <w:t xml:space="preserve">, що </w:t>
      </w:r>
      <w:r>
        <w:rPr>
          <w:rFonts w:ascii="Times New Roman" w:hAnsi="Times New Roman"/>
          <w:sz w:val="28"/>
          <w:szCs w:val="28"/>
          <w:lang w:val="uk-UA"/>
        </w:rPr>
        <w:t>професійна мобільність</w:t>
      </w:r>
      <w:r w:rsidRPr="00BC224A">
        <w:rPr>
          <w:rFonts w:ascii="Times New Roman" w:hAnsi="Times New Roman"/>
          <w:sz w:val="28"/>
          <w:szCs w:val="28"/>
          <w:lang w:val="uk-UA"/>
        </w:rPr>
        <w:t xml:space="preserve"> майбутніх </w:t>
      </w:r>
      <w:r w:rsidR="00BE0B5A">
        <w:rPr>
          <w:rFonts w:ascii="Times New Roman" w:hAnsi="Times New Roman"/>
          <w:sz w:val="28"/>
          <w:szCs w:val="28"/>
          <w:lang w:val="uk-UA"/>
        </w:rPr>
        <w:t>менеджерів сфери освіти</w:t>
      </w:r>
      <w:r>
        <w:rPr>
          <w:rFonts w:ascii="Times New Roman" w:hAnsi="Times New Roman"/>
          <w:sz w:val="28"/>
          <w:szCs w:val="28"/>
          <w:lang w:val="uk-UA"/>
        </w:rPr>
        <w:t xml:space="preserve"> сформована</w:t>
      </w:r>
      <w:r w:rsidRPr="00BC224A">
        <w:rPr>
          <w:rFonts w:ascii="Times New Roman" w:hAnsi="Times New Roman"/>
          <w:sz w:val="28"/>
          <w:szCs w:val="28"/>
          <w:lang w:val="uk-UA"/>
        </w:rPr>
        <w:t xml:space="preserve"> на таких рівнях: на </w:t>
      </w:r>
      <w:r>
        <w:rPr>
          <w:rFonts w:ascii="Times New Roman" w:hAnsi="Times New Roman"/>
          <w:sz w:val="28"/>
          <w:szCs w:val="28"/>
          <w:lang w:val="uk-UA"/>
        </w:rPr>
        <w:t xml:space="preserve">усвідомлено-діяльнісному </w:t>
      </w:r>
      <w:r w:rsidRPr="00BC224A">
        <w:rPr>
          <w:rFonts w:ascii="Times New Roman" w:hAnsi="Times New Roman"/>
          <w:sz w:val="28"/>
          <w:szCs w:val="28"/>
          <w:lang w:val="uk-UA"/>
        </w:rPr>
        <w:t xml:space="preserve">рівні </w:t>
      </w:r>
      <w:r>
        <w:rPr>
          <w:rFonts w:ascii="Times New Roman" w:hAnsi="Times New Roman"/>
          <w:sz w:val="28"/>
          <w:szCs w:val="28"/>
          <w:lang w:val="uk-UA"/>
        </w:rPr>
        <w:t>зафіксовано 14,4</w:t>
      </w:r>
      <w:r w:rsidRPr="00BC224A">
        <w:rPr>
          <w:rFonts w:ascii="Times New Roman" w:hAnsi="Times New Roman"/>
          <w:sz w:val="28"/>
          <w:szCs w:val="28"/>
          <w:lang w:val="uk-UA"/>
        </w:rPr>
        <w:t xml:space="preserve">% </w:t>
      </w:r>
      <w:r>
        <w:rPr>
          <w:rFonts w:ascii="Times New Roman" w:hAnsi="Times New Roman"/>
          <w:sz w:val="28"/>
          <w:szCs w:val="28"/>
          <w:lang w:val="uk-UA"/>
        </w:rPr>
        <w:t>опитаних</w:t>
      </w:r>
      <w:r w:rsidRPr="00BC224A">
        <w:rPr>
          <w:rFonts w:ascii="Times New Roman" w:hAnsi="Times New Roman"/>
          <w:sz w:val="28"/>
          <w:szCs w:val="28"/>
          <w:lang w:val="uk-UA"/>
        </w:rPr>
        <w:t xml:space="preserve">, на </w:t>
      </w:r>
      <w:r>
        <w:rPr>
          <w:rFonts w:ascii="Times New Roman" w:hAnsi="Times New Roman"/>
          <w:sz w:val="28"/>
          <w:szCs w:val="28"/>
          <w:lang w:val="uk-UA"/>
        </w:rPr>
        <w:t>активно-пошуковому –</w:t>
      </w:r>
      <w:r w:rsidRPr="00BC224A">
        <w:rPr>
          <w:rFonts w:ascii="Times New Roman" w:hAnsi="Times New Roman"/>
          <w:sz w:val="28"/>
          <w:szCs w:val="28"/>
          <w:lang w:val="uk-UA"/>
        </w:rPr>
        <w:t xml:space="preserve"> </w:t>
      </w:r>
      <w:r>
        <w:rPr>
          <w:rFonts w:ascii="Times New Roman" w:hAnsi="Times New Roman"/>
          <w:sz w:val="28"/>
          <w:szCs w:val="28"/>
          <w:lang w:val="uk-UA"/>
        </w:rPr>
        <w:t>25,6</w:t>
      </w:r>
      <w:r w:rsidRPr="00BC224A">
        <w:rPr>
          <w:rFonts w:ascii="Times New Roman" w:hAnsi="Times New Roman"/>
          <w:sz w:val="28"/>
          <w:szCs w:val="28"/>
          <w:lang w:val="uk-UA"/>
        </w:rPr>
        <w:t xml:space="preserve">% </w:t>
      </w:r>
      <w:r>
        <w:rPr>
          <w:rFonts w:ascii="Times New Roman" w:hAnsi="Times New Roman"/>
          <w:sz w:val="28"/>
          <w:szCs w:val="28"/>
          <w:lang w:val="uk-UA"/>
        </w:rPr>
        <w:t>магістрів</w:t>
      </w:r>
      <w:r w:rsidRPr="00BC224A">
        <w:rPr>
          <w:rFonts w:ascii="Times New Roman" w:hAnsi="Times New Roman"/>
          <w:sz w:val="28"/>
          <w:szCs w:val="28"/>
          <w:lang w:val="uk-UA"/>
        </w:rPr>
        <w:t xml:space="preserve">, на </w:t>
      </w:r>
      <w:r>
        <w:rPr>
          <w:rFonts w:ascii="Times New Roman" w:hAnsi="Times New Roman"/>
          <w:sz w:val="28"/>
          <w:szCs w:val="28"/>
          <w:lang w:val="uk-UA"/>
        </w:rPr>
        <w:t>обмежено-пошуковому</w:t>
      </w:r>
      <w:r w:rsidR="00BE0B5A">
        <w:rPr>
          <w:rFonts w:ascii="Times New Roman" w:hAnsi="Times New Roman"/>
          <w:sz w:val="28"/>
          <w:szCs w:val="28"/>
          <w:lang w:val="uk-UA"/>
        </w:rPr>
        <w:t xml:space="preserve"> – </w:t>
      </w:r>
      <w:r>
        <w:rPr>
          <w:rFonts w:ascii="Times New Roman" w:hAnsi="Times New Roman"/>
          <w:sz w:val="28"/>
          <w:szCs w:val="28"/>
          <w:lang w:val="uk-UA"/>
        </w:rPr>
        <w:t>45,5</w:t>
      </w:r>
      <w:r w:rsidRPr="00BC224A">
        <w:rPr>
          <w:rFonts w:ascii="Times New Roman" w:hAnsi="Times New Roman"/>
          <w:sz w:val="28"/>
          <w:szCs w:val="28"/>
          <w:lang w:val="uk-UA"/>
        </w:rPr>
        <w:t xml:space="preserve">% </w:t>
      </w:r>
      <w:r>
        <w:rPr>
          <w:rFonts w:ascii="Times New Roman" w:hAnsi="Times New Roman"/>
          <w:sz w:val="28"/>
          <w:szCs w:val="28"/>
          <w:lang w:val="uk-UA"/>
        </w:rPr>
        <w:t xml:space="preserve">студентів; на </w:t>
      </w:r>
      <w:r w:rsidR="00BE0B5A">
        <w:rPr>
          <w:rFonts w:ascii="Times New Roman" w:hAnsi="Times New Roman"/>
          <w:sz w:val="28"/>
          <w:szCs w:val="28"/>
          <w:lang w:val="uk-UA"/>
        </w:rPr>
        <w:t xml:space="preserve">пасивному – </w:t>
      </w:r>
      <w:r>
        <w:rPr>
          <w:rFonts w:ascii="Times New Roman" w:hAnsi="Times New Roman"/>
          <w:sz w:val="28"/>
          <w:szCs w:val="28"/>
          <w:lang w:val="uk-UA"/>
        </w:rPr>
        <w:t>14,5</w:t>
      </w:r>
      <w:r w:rsidRPr="00BB4ED9">
        <w:rPr>
          <w:rFonts w:ascii="Times New Roman" w:hAnsi="Times New Roman"/>
          <w:sz w:val="28"/>
          <w:szCs w:val="28"/>
          <w:lang w:val="uk-UA"/>
        </w:rPr>
        <w:t xml:space="preserve">% </w:t>
      </w:r>
      <w:r>
        <w:rPr>
          <w:rFonts w:ascii="Times New Roman" w:hAnsi="Times New Roman"/>
          <w:sz w:val="28"/>
          <w:szCs w:val="28"/>
          <w:lang w:val="uk-UA"/>
        </w:rPr>
        <w:t xml:space="preserve">респондентів. </w:t>
      </w:r>
    </w:p>
    <w:p w:rsidR="008D1690" w:rsidRPr="007D207C" w:rsidRDefault="008D1690" w:rsidP="00E06A47">
      <w:pPr>
        <w:tabs>
          <w:tab w:val="left" w:pos="540"/>
        </w:tabs>
        <w:spacing w:after="0" w:line="360" w:lineRule="auto"/>
        <w:ind w:firstLine="709"/>
        <w:jc w:val="both"/>
        <w:rPr>
          <w:rFonts w:ascii="Times New Roman" w:hAnsi="Times New Roman"/>
          <w:sz w:val="28"/>
          <w:szCs w:val="28"/>
          <w:lang w:val="uk-UA"/>
        </w:rPr>
      </w:pPr>
      <w:r w:rsidRPr="007D207C">
        <w:rPr>
          <w:rFonts w:ascii="Times New Roman" w:hAnsi="Times New Roman"/>
          <w:sz w:val="28"/>
          <w:szCs w:val="28"/>
          <w:lang w:val="uk-UA"/>
        </w:rPr>
        <w:t xml:space="preserve">Дані результатів констатувального етапу вихідних рівнів сформованості професійної мобільності </w:t>
      </w:r>
      <w:r w:rsidR="00BE0B5A">
        <w:rPr>
          <w:rFonts w:ascii="Times New Roman" w:hAnsi="Times New Roman"/>
          <w:sz w:val="28"/>
          <w:szCs w:val="28"/>
          <w:lang w:val="uk-UA"/>
        </w:rPr>
        <w:t>магістрів</w:t>
      </w:r>
      <w:r w:rsidRPr="007D207C">
        <w:rPr>
          <w:rFonts w:ascii="Times New Roman" w:hAnsi="Times New Roman"/>
          <w:sz w:val="28"/>
          <w:szCs w:val="28"/>
          <w:lang w:val="uk-UA"/>
        </w:rPr>
        <w:t xml:space="preserve"> за кожним компонентом подано в таблиці 3</w:t>
      </w:r>
      <w:r>
        <w:rPr>
          <w:rFonts w:ascii="Times New Roman" w:hAnsi="Times New Roman"/>
          <w:sz w:val="28"/>
          <w:szCs w:val="28"/>
          <w:lang w:val="uk-UA"/>
        </w:rPr>
        <w:t>.4</w:t>
      </w:r>
      <w:r w:rsidRPr="007D207C">
        <w:rPr>
          <w:rFonts w:ascii="Times New Roman" w:hAnsi="Times New Roman"/>
          <w:sz w:val="28"/>
          <w:szCs w:val="28"/>
          <w:lang w:val="uk-UA"/>
        </w:rPr>
        <w:t>.</w:t>
      </w:r>
    </w:p>
    <w:p w:rsidR="008D1690" w:rsidRPr="007D207C" w:rsidRDefault="008D1690" w:rsidP="008D1690">
      <w:pPr>
        <w:tabs>
          <w:tab w:val="left" w:pos="540"/>
        </w:tabs>
        <w:spacing w:after="0" w:line="360" w:lineRule="auto"/>
        <w:ind w:firstLine="709"/>
        <w:jc w:val="right"/>
        <w:rPr>
          <w:rFonts w:ascii="Times New Roman" w:hAnsi="Times New Roman"/>
          <w:b/>
          <w:sz w:val="28"/>
          <w:szCs w:val="28"/>
          <w:lang w:val="uk-UA"/>
        </w:rPr>
      </w:pPr>
      <w:r w:rsidRPr="007D207C">
        <w:rPr>
          <w:rFonts w:ascii="Times New Roman" w:hAnsi="Times New Roman"/>
          <w:b/>
          <w:sz w:val="28"/>
          <w:szCs w:val="28"/>
          <w:lang w:val="uk-UA"/>
        </w:rPr>
        <w:t>Таблиця 3</w:t>
      </w:r>
      <w:r>
        <w:rPr>
          <w:rFonts w:ascii="Times New Roman" w:hAnsi="Times New Roman"/>
          <w:b/>
          <w:sz w:val="28"/>
          <w:szCs w:val="28"/>
          <w:lang w:val="uk-UA"/>
        </w:rPr>
        <w:t>.4</w:t>
      </w:r>
      <w:r w:rsidRPr="007D207C">
        <w:rPr>
          <w:rFonts w:ascii="Times New Roman" w:hAnsi="Times New Roman"/>
          <w:b/>
          <w:sz w:val="28"/>
          <w:szCs w:val="28"/>
          <w:lang w:val="uk-UA"/>
        </w:rPr>
        <w:t>.</w:t>
      </w:r>
    </w:p>
    <w:p w:rsidR="008D1690" w:rsidRPr="007D207C" w:rsidRDefault="008D1690" w:rsidP="008D1690">
      <w:pPr>
        <w:tabs>
          <w:tab w:val="left" w:pos="900"/>
        </w:tabs>
        <w:spacing w:after="0" w:line="360" w:lineRule="auto"/>
        <w:ind w:firstLine="709"/>
        <w:jc w:val="both"/>
        <w:rPr>
          <w:rFonts w:ascii="Times New Roman" w:hAnsi="Times New Roman"/>
          <w:b/>
          <w:sz w:val="28"/>
          <w:szCs w:val="28"/>
          <w:lang w:val="uk-UA"/>
        </w:rPr>
      </w:pPr>
      <w:r w:rsidRPr="007D207C">
        <w:rPr>
          <w:rFonts w:ascii="Times New Roman" w:hAnsi="Times New Roman"/>
          <w:b/>
          <w:sz w:val="28"/>
          <w:szCs w:val="28"/>
          <w:lang w:val="uk-UA"/>
        </w:rPr>
        <w:t xml:space="preserve">Вихідні </w:t>
      </w:r>
      <w:r>
        <w:rPr>
          <w:rFonts w:ascii="Times New Roman" w:hAnsi="Times New Roman"/>
          <w:b/>
          <w:sz w:val="28"/>
          <w:szCs w:val="28"/>
          <w:lang w:val="uk-UA"/>
        </w:rPr>
        <w:t xml:space="preserve">рівні </w:t>
      </w:r>
      <w:r w:rsidRPr="007D207C">
        <w:rPr>
          <w:rFonts w:ascii="Times New Roman" w:hAnsi="Times New Roman"/>
          <w:b/>
          <w:sz w:val="28"/>
          <w:szCs w:val="28"/>
          <w:lang w:val="uk-UA"/>
        </w:rPr>
        <w:t xml:space="preserve">сформованості професійної мобільності </w:t>
      </w:r>
      <w:r>
        <w:rPr>
          <w:rFonts w:ascii="Times New Roman" w:hAnsi="Times New Roman"/>
          <w:b/>
          <w:sz w:val="28"/>
          <w:szCs w:val="28"/>
          <w:lang w:val="uk-UA"/>
        </w:rPr>
        <w:t xml:space="preserve">магістрів на констатувальному етапі експерименту </w:t>
      </w:r>
    </w:p>
    <w:tbl>
      <w:tblPr>
        <w:tblStyle w:val="ab"/>
        <w:tblW w:w="0" w:type="auto"/>
        <w:tblLook w:val="01E0" w:firstRow="1" w:lastRow="1" w:firstColumn="1" w:lastColumn="1" w:noHBand="0" w:noVBand="0"/>
      </w:tblPr>
      <w:tblGrid>
        <w:gridCol w:w="2121"/>
        <w:gridCol w:w="1952"/>
        <w:gridCol w:w="1821"/>
        <w:gridCol w:w="1830"/>
        <w:gridCol w:w="1851"/>
      </w:tblGrid>
      <w:tr w:rsidR="008D1690" w:rsidRPr="00E06A47" w:rsidTr="00873C5A">
        <w:tc>
          <w:tcPr>
            <w:tcW w:w="2043" w:type="dxa"/>
            <w:vMerge w:val="restart"/>
            <w:vAlign w:val="center"/>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Компоненти</w:t>
            </w:r>
          </w:p>
        </w:tc>
        <w:tc>
          <w:tcPr>
            <w:tcW w:w="7528" w:type="dxa"/>
            <w:gridSpan w:val="4"/>
          </w:tcPr>
          <w:p w:rsidR="008D1690" w:rsidRPr="00E06A47" w:rsidRDefault="008D1690" w:rsidP="00873C5A">
            <w:pPr>
              <w:ind w:firstLine="709"/>
              <w:jc w:val="center"/>
              <w:rPr>
                <w:rFonts w:ascii="Times New Roman" w:hAnsi="Times New Roman"/>
                <w:b/>
                <w:sz w:val="28"/>
                <w:szCs w:val="28"/>
                <w:lang w:val="uk-UA"/>
              </w:rPr>
            </w:pPr>
            <w:r w:rsidRPr="00E06A47">
              <w:rPr>
                <w:rFonts w:ascii="Times New Roman" w:hAnsi="Times New Roman"/>
                <w:b/>
                <w:sz w:val="28"/>
                <w:szCs w:val="28"/>
                <w:lang w:val="uk-UA"/>
              </w:rPr>
              <w:t xml:space="preserve">Рівні </w:t>
            </w:r>
          </w:p>
        </w:tc>
      </w:tr>
      <w:tr w:rsidR="008D1690" w:rsidRPr="00E06A47" w:rsidTr="00873C5A">
        <w:tc>
          <w:tcPr>
            <w:tcW w:w="2043" w:type="dxa"/>
            <w:vMerge/>
          </w:tcPr>
          <w:p w:rsidR="008D1690" w:rsidRPr="00E06A47" w:rsidRDefault="008D1690" w:rsidP="00873C5A">
            <w:pPr>
              <w:ind w:firstLine="709"/>
              <w:rPr>
                <w:rFonts w:ascii="Times New Roman" w:hAnsi="Times New Roman"/>
                <w:b/>
                <w:sz w:val="28"/>
                <w:szCs w:val="28"/>
                <w:lang w:val="uk-UA"/>
              </w:rPr>
            </w:pPr>
          </w:p>
        </w:tc>
        <w:tc>
          <w:tcPr>
            <w:tcW w:w="1955"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Усвідомлено-діяльнісний</w:t>
            </w:r>
          </w:p>
        </w:tc>
        <w:tc>
          <w:tcPr>
            <w:tcW w:w="1837"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Активно-пошуковий</w:t>
            </w:r>
          </w:p>
        </w:tc>
        <w:tc>
          <w:tcPr>
            <w:tcW w:w="1847"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Обмежено-пошуковий</w:t>
            </w:r>
          </w:p>
        </w:tc>
        <w:tc>
          <w:tcPr>
            <w:tcW w:w="1889"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Пасивний</w:t>
            </w:r>
          </w:p>
        </w:tc>
      </w:tr>
      <w:tr w:rsidR="008D1690" w:rsidRPr="00E06A47" w:rsidTr="00873C5A">
        <w:tc>
          <w:tcPr>
            <w:tcW w:w="2043" w:type="dxa"/>
          </w:tcPr>
          <w:p w:rsidR="008D1690" w:rsidRPr="00E06A47" w:rsidRDefault="008D1690" w:rsidP="00873C5A">
            <w:pPr>
              <w:rPr>
                <w:rFonts w:ascii="Times New Roman" w:hAnsi="Times New Roman"/>
                <w:b/>
                <w:i/>
                <w:sz w:val="28"/>
                <w:szCs w:val="28"/>
                <w:lang w:val="uk-UA"/>
              </w:rPr>
            </w:pPr>
            <w:r w:rsidRPr="00E06A47">
              <w:rPr>
                <w:rFonts w:ascii="Times New Roman" w:hAnsi="Times New Roman"/>
                <w:b/>
                <w:i/>
                <w:sz w:val="28"/>
                <w:szCs w:val="28"/>
                <w:lang w:val="uk-UA"/>
              </w:rPr>
              <w:t xml:space="preserve">Мотиваційний </w:t>
            </w:r>
          </w:p>
        </w:tc>
        <w:tc>
          <w:tcPr>
            <w:tcW w:w="1955"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16,6</w:t>
            </w:r>
          </w:p>
        </w:tc>
        <w:tc>
          <w:tcPr>
            <w:tcW w:w="1837"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en-US"/>
              </w:rPr>
              <w:t>1</w:t>
            </w:r>
            <w:r w:rsidRPr="00E06A47">
              <w:rPr>
                <w:rFonts w:ascii="Times New Roman" w:hAnsi="Times New Roman"/>
                <w:sz w:val="28"/>
                <w:szCs w:val="28"/>
                <w:lang w:val="uk-UA"/>
              </w:rPr>
              <w:t>3,3</w:t>
            </w:r>
          </w:p>
        </w:tc>
        <w:tc>
          <w:tcPr>
            <w:tcW w:w="1847"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50</w:t>
            </w:r>
          </w:p>
        </w:tc>
        <w:tc>
          <w:tcPr>
            <w:tcW w:w="1889"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20</w:t>
            </w:r>
          </w:p>
        </w:tc>
      </w:tr>
      <w:tr w:rsidR="008D1690" w:rsidRPr="00E06A47" w:rsidTr="00873C5A">
        <w:tc>
          <w:tcPr>
            <w:tcW w:w="2043" w:type="dxa"/>
          </w:tcPr>
          <w:p w:rsidR="008D1690" w:rsidRPr="00E06A47" w:rsidRDefault="008D1690" w:rsidP="00873C5A">
            <w:pPr>
              <w:rPr>
                <w:rFonts w:ascii="Times New Roman" w:hAnsi="Times New Roman"/>
                <w:b/>
                <w:i/>
                <w:sz w:val="28"/>
                <w:szCs w:val="28"/>
                <w:lang w:val="uk-UA"/>
              </w:rPr>
            </w:pPr>
            <w:r w:rsidRPr="00E06A47">
              <w:rPr>
                <w:rFonts w:ascii="Times New Roman" w:hAnsi="Times New Roman"/>
                <w:b/>
                <w:i/>
                <w:sz w:val="28"/>
                <w:szCs w:val="28"/>
                <w:lang w:val="uk-UA"/>
              </w:rPr>
              <w:t>Когнітивний</w:t>
            </w:r>
          </w:p>
        </w:tc>
        <w:tc>
          <w:tcPr>
            <w:tcW w:w="1955"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13,3</w:t>
            </w:r>
          </w:p>
        </w:tc>
        <w:tc>
          <w:tcPr>
            <w:tcW w:w="1837"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33,3</w:t>
            </w:r>
          </w:p>
        </w:tc>
        <w:tc>
          <w:tcPr>
            <w:tcW w:w="1847"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43,3</w:t>
            </w:r>
          </w:p>
        </w:tc>
        <w:tc>
          <w:tcPr>
            <w:tcW w:w="1889"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10,1</w:t>
            </w:r>
          </w:p>
        </w:tc>
      </w:tr>
      <w:tr w:rsidR="008D1690" w:rsidRPr="00E06A47" w:rsidTr="00873C5A">
        <w:tc>
          <w:tcPr>
            <w:tcW w:w="2043" w:type="dxa"/>
          </w:tcPr>
          <w:p w:rsidR="008D1690" w:rsidRPr="00E06A47" w:rsidRDefault="008D1690" w:rsidP="00873C5A">
            <w:pPr>
              <w:rPr>
                <w:rFonts w:ascii="Times New Roman" w:hAnsi="Times New Roman"/>
                <w:b/>
                <w:i/>
                <w:sz w:val="28"/>
                <w:szCs w:val="28"/>
                <w:lang w:val="uk-UA"/>
              </w:rPr>
            </w:pPr>
            <w:r w:rsidRPr="00E06A47">
              <w:rPr>
                <w:rFonts w:ascii="Times New Roman" w:hAnsi="Times New Roman"/>
                <w:b/>
                <w:i/>
                <w:sz w:val="28"/>
                <w:szCs w:val="28"/>
                <w:lang w:val="uk-UA"/>
              </w:rPr>
              <w:t>Процесуальний</w:t>
            </w:r>
          </w:p>
        </w:tc>
        <w:tc>
          <w:tcPr>
            <w:tcW w:w="1955"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13,3</w:t>
            </w:r>
          </w:p>
        </w:tc>
        <w:tc>
          <w:tcPr>
            <w:tcW w:w="1837"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30,1</w:t>
            </w:r>
          </w:p>
        </w:tc>
        <w:tc>
          <w:tcPr>
            <w:tcW w:w="1847"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43,3</w:t>
            </w:r>
          </w:p>
        </w:tc>
        <w:tc>
          <w:tcPr>
            <w:tcW w:w="1889" w:type="dxa"/>
          </w:tcPr>
          <w:p w:rsidR="008D1690" w:rsidRPr="00E06A47" w:rsidRDefault="008D1690" w:rsidP="00BE0B5A">
            <w:pPr>
              <w:jc w:val="center"/>
              <w:rPr>
                <w:rFonts w:ascii="Times New Roman" w:hAnsi="Times New Roman"/>
                <w:sz w:val="28"/>
                <w:szCs w:val="28"/>
                <w:lang w:val="uk-UA"/>
              </w:rPr>
            </w:pPr>
            <w:r w:rsidRPr="00E06A47">
              <w:rPr>
                <w:rFonts w:ascii="Times New Roman" w:hAnsi="Times New Roman"/>
                <w:sz w:val="28"/>
                <w:szCs w:val="28"/>
                <w:lang w:val="uk-UA"/>
              </w:rPr>
              <w:t>13,3</w:t>
            </w:r>
          </w:p>
        </w:tc>
      </w:tr>
      <w:tr w:rsidR="008D1690" w:rsidRPr="00E06A47" w:rsidTr="00873C5A">
        <w:tc>
          <w:tcPr>
            <w:tcW w:w="2043" w:type="dxa"/>
          </w:tcPr>
          <w:p w:rsidR="008D1690" w:rsidRPr="00E06A47" w:rsidRDefault="008D1690" w:rsidP="00873C5A">
            <w:pPr>
              <w:rPr>
                <w:rFonts w:ascii="Times New Roman" w:hAnsi="Times New Roman"/>
                <w:b/>
                <w:i/>
                <w:sz w:val="28"/>
                <w:szCs w:val="28"/>
                <w:lang w:val="uk-UA"/>
              </w:rPr>
            </w:pPr>
            <w:r w:rsidRPr="00E06A47">
              <w:rPr>
                <w:rFonts w:ascii="Times New Roman" w:hAnsi="Times New Roman"/>
                <w:b/>
                <w:i/>
                <w:sz w:val="28"/>
                <w:szCs w:val="28"/>
                <w:lang w:val="uk-UA"/>
              </w:rPr>
              <w:t>Узагальнені дані</w:t>
            </w:r>
          </w:p>
        </w:tc>
        <w:tc>
          <w:tcPr>
            <w:tcW w:w="1955"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14,4</w:t>
            </w:r>
          </w:p>
        </w:tc>
        <w:tc>
          <w:tcPr>
            <w:tcW w:w="1837"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25,6</w:t>
            </w:r>
          </w:p>
        </w:tc>
        <w:tc>
          <w:tcPr>
            <w:tcW w:w="1847"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45,5</w:t>
            </w:r>
          </w:p>
        </w:tc>
        <w:tc>
          <w:tcPr>
            <w:tcW w:w="1889" w:type="dxa"/>
          </w:tcPr>
          <w:p w:rsidR="008D1690" w:rsidRPr="00E06A47" w:rsidRDefault="008D1690" w:rsidP="00BE0B5A">
            <w:pPr>
              <w:jc w:val="center"/>
              <w:rPr>
                <w:rFonts w:ascii="Times New Roman" w:hAnsi="Times New Roman"/>
                <w:b/>
                <w:sz w:val="28"/>
                <w:szCs w:val="28"/>
                <w:lang w:val="uk-UA"/>
              </w:rPr>
            </w:pPr>
            <w:r w:rsidRPr="00E06A47">
              <w:rPr>
                <w:rFonts w:ascii="Times New Roman" w:hAnsi="Times New Roman"/>
                <w:b/>
                <w:sz w:val="28"/>
                <w:szCs w:val="28"/>
                <w:lang w:val="uk-UA"/>
              </w:rPr>
              <w:t>14,5</w:t>
            </w:r>
          </w:p>
        </w:tc>
      </w:tr>
    </w:tbl>
    <w:p w:rsidR="00F90604" w:rsidRPr="00E06A47" w:rsidRDefault="008D1690" w:rsidP="008D1690">
      <w:pPr>
        <w:tabs>
          <w:tab w:val="left" w:pos="540"/>
        </w:tabs>
        <w:spacing w:after="0" w:line="360" w:lineRule="auto"/>
        <w:jc w:val="both"/>
        <w:rPr>
          <w:rFonts w:ascii="Times New Roman" w:hAnsi="Times New Roman"/>
          <w:color w:val="FF0000"/>
          <w:sz w:val="28"/>
          <w:szCs w:val="28"/>
          <w:lang w:val="uk-UA"/>
        </w:rPr>
      </w:pPr>
      <w:r w:rsidRPr="00E06A47">
        <w:rPr>
          <w:rFonts w:ascii="Times New Roman" w:hAnsi="Times New Roman"/>
          <w:color w:val="FF0000"/>
          <w:sz w:val="28"/>
          <w:szCs w:val="28"/>
          <w:lang w:val="uk-UA"/>
        </w:rPr>
        <w:tab/>
      </w:r>
    </w:p>
    <w:p w:rsidR="008D1690" w:rsidRDefault="008D1690" w:rsidP="00E06A47">
      <w:pPr>
        <w:tabs>
          <w:tab w:val="left" w:pos="540"/>
        </w:tabs>
        <w:spacing w:after="0" w:line="360" w:lineRule="auto"/>
        <w:ind w:firstLine="709"/>
        <w:jc w:val="both"/>
        <w:rPr>
          <w:rFonts w:ascii="Times New Roman" w:hAnsi="Times New Roman"/>
          <w:sz w:val="28"/>
          <w:szCs w:val="28"/>
          <w:lang w:val="uk-UA"/>
        </w:rPr>
      </w:pPr>
      <w:r w:rsidRPr="00F607C7">
        <w:rPr>
          <w:rFonts w:ascii="Times New Roman" w:hAnsi="Times New Roman"/>
          <w:sz w:val="28"/>
          <w:szCs w:val="28"/>
          <w:lang w:val="uk-UA"/>
        </w:rPr>
        <w:t xml:space="preserve">З таблиці </w:t>
      </w:r>
      <w:r>
        <w:rPr>
          <w:rFonts w:ascii="Times New Roman" w:hAnsi="Times New Roman"/>
          <w:sz w:val="28"/>
          <w:szCs w:val="28"/>
          <w:lang w:val="uk-UA"/>
        </w:rPr>
        <w:t xml:space="preserve">3.4. </w:t>
      </w:r>
      <w:r w:rsidRPr="00F607C7">
        <w:rPr>
          <w:rFonts w:ascii="Times New Roman" w:hAnsi="Times New Roman"/>
          <w:sz w:val="28"/>
          <w:szCs w:val="28"/>
          <w:lang w:val="uk-UA"/>
        </w:rPr>
        <w:t xml:space="preserve">постає: помітною є тенденція щодо домінування обмежено-пошукового рівня сформованості професійної мобільності респондентів за усіма компонентами. </w:t>
      </w:r>
      <w:r w:rsidRPr="00F607C7">
        <w:rPr>
          <w:rFonts w:ascii="Times New Roman" w:hAnsi="Times New Roman"/>
          <w:sz w:val="28"/>
          <w:szCs w:val="28"/>
          <w:lang w:val="uk-UA"/>
        </w:rPr>
        <w:tab/>
      </w:r>
    </w:p>
    <w:p w:rsidR="008D1690" w:rsidRDefault="008D1690" w:rsidP="008D1690">
      <w:pPr>
        <w:tabs>
          <w:tab w:val="left" w:pos="540"/>
        </w:tabs>
        <w:spacing w:after="0" w:line="360" w:lineRule="auto"/>
        <w:jc w:val="both"/>
        <w:rPr>
          <w:rFonts w:ascii="Times New Roman" w:hAnsi="Times New Roman"/>
          <w:color w:val="FF0000"/>
          <w:sz w:val="28"/>
          <w:szCs w:val="28"/>
          <w:lang w:val="uk-UA"/>
        </w:rPr>
      </w:pPr>
      <w:r>
        <w:rPr>
          <w:rFonts w:ascii="Times New Roman" w:hAnsi="Times New Roman"/>
          <w:noProof/>
          <w:color w:val="FF0000"/>
          <w:sz w:val="28"/>
          <w:szCs w:val="28"/>
          <w:lang w:val="uk-UA" w:eastAsia="uk-UA"/>
        </w:rPr>
        <w:lastRenderedPageBreak/>
        <w:drawing>
          <wp:inline distT="0" distB="0" distL="0" distR="0">
            <wp:extent cx="5810250" cy="3200400"/>
            <wp:effectExtent l="19050" t="0" r="1905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D1690" w:rsidRPr="007F774F" w:rsidRDefault="008D1690" w:rsidP="008D1690">
      <w:pPr>
        <w:tabs>
          <w:tab w:val="left" w:pos="540"/>
        </w:tabs>
        <w:spacing w:after="0" w:line="360" w:lineRule="auto"/>
        <w:jc w:val="center"/>
        <w:rPr>
          <w:rFonts w:ascii="Times New Roman" w:hAnsi="Times New Roman"/>
          <w:i/>
          <w:color w:val="FF0000"/>
          <w:sz w:val="28"/>
          <w:szCs w:val="28"/>
          <w:lang w:val="uk-UA"/>
        </w:rPr>
      </w:pPr>
      <w:r w:rsidRPr="007F774F">
        <w:rPr>
          <w:rFonts w:ascii="Times New Roman" w:hAnsi="Times New Roman"/>
          <w:i/>
          <w:sz w:val="28"/>
          <w:szCs w:val="28"/>
          <w:lang w:val="uk-UA"/>
        </w:rPr>
        <w:t>Рис.3.1</w:t>
      </w:r>
      <w:r>
        <w:rPr>
          <w:rFonts w:ascii="Times New Roman" w:hAnsi="Times New Roman"/>
          <w:i/>
          <w:sz w:val="28"/>
          <w:szCs w:val="28"/>
          <w:lang w:val="uk-UA"/>
        </w:rPr>
        <w:t>.</w:t>
      </w:r>
      <w:r w:rsidRPr="007F774F">
        <w:rPr>
          <w:rFonts w:ascii="Times New Roman" w:hAnsi="Times New Roman"/>
          <w:i/>
          <w:sz w:val="28"/>
          <w:szCs w:val="28"/>
          <w:lang w:val="uk-UA"/>
        </w:rPr>
        <w:t xml:space="preserve"> Узагальнені дані рівня сформованості професійної мобільності майбутніх менеджерів сфери освіти</w:t>
      </w:r>
    </w:p>
    <w:p w:rsidR="00E21684" w:rsidRDefault="00E21684" w:rsidP="008D1690">
      <w:pPr>
        <w:tabs>
          <w:tab w:val="left" w:pos="540"/>
        </w:tabs>
        <w:spacing w:after="0" w:line="360" w:lineRule="auto"/>
        <w:ind w:firstLine="709"/>
        <w:jc w:val="both"/>
        <w:rPr>
          <w:rFonts w:ascii="Times New Roman" w:hAnsi="Times New Roman"/>
          <w:sz w:val="28"/>
          <w:szCs w:val="28"/>
          <w:lang w:val="uk-UA"/>
        </w:rPr>
      </w:pPr>
    </w:p>
    <w:p w:rsidR="008D1690" w:rsidRPr="00452675" w:rsidRDefault="008D1690" w:rsidP="008D1690">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на констатувальному</w:t>
      </w:r>
      <w:r w:rsidRPr="00452675">
        <w:rPr>
          <w:rFonts w:ascii="Times New Roman" w:hAnsi="Times New Roman"/>
          <w:sz w:val="28"/>
          <w:szCs w:val="28"/>
          <w:lang w:val="uk-UA"/>
        </w:rPr>
        <w:t xml:space="preserve"> етапі дослідно-пошукової роботи були</w:t>
      </w:r>
      <w:r>
        <w:rPr>
          <w:rFonts w:ascii="Times New Roman" w:hAnsi="Times New Roman"/>
          <w:sz w:val="28"/>
          <w:szCs w:val="28"/>
          <w:lang w:val="uk-UA"/>
        </w:rPr>
        <w:t xml:space="preserve"> отримані</w:t>
      </w:r>
      <w:r w:rsidRPr="00452675">
        <w:rPr>
          <w:rFonts w:ascii="Times New Roman" w:hAnsi="Times New Roman"/>
          <w:sz w:val="28"/>
          <w:szCs w:val="28"/>
          <w:lang w:val="uk-UA"/>
        </w:rPr>
        <w:t xml:space="preserve"> дані про </w:t>
      </w:r>
      <w:r>
        <w:rPr>
          <w:rFonts w:ascii="Times New Roman" w:hAnsi="Times New Roman"/>
          <w:sz w:val="28"/>
          <w:szCs w:val="28"/>
          <w:lang w:val="uk-UA"/>
        </w:rPr>
        <w:t>значну кількість студентів з пасивним та обмежено-пошуковим рівнями</w:t>
      </w:r>
      <w:r w:rsidRPr="00452675">
        <w:rPr>
          <w:rFonts w:ascii="Times New Roman" w:hAnsi="Times New Roman"/>
          <w:sz w:val="28"/>
          <w:szCs w:val="28"/>
          <w:lang w:val="uk-UA"/>
        </w:rPr>
        <w:t xml:space="preserve"> сформованості професійної мобільності у майбутніх </w:t>
      </w:r>
      <w:r>
        <w:rPr>
          <w:rFonts w:ascii="Times New Roman" w:hAnsi="Times New Roman"/>
          <w:sz w:val="28"/>
          <w:szCs w:val="28"/>
          <w:lang w:val="uk-UA"/>
        </w:rPr>
        <w:t xml:space="preserve">управлінців </w:t>
      </w:r>
      <w:r w:rsidRPr="00452675">
        <w:rPr>
          <w:rFonts w:ascii="Times New Roman" w:hAnsi="Times New Roman"/>
          <w:sz w:val="28"/>
          <w:szCs w:val="28"/>
          <w:lang w:val="uk-UA"/>
        </w:rPr>
        <w:t>та виявлено причини</w:t>
      </w:r>
      <w:r>
        <w:rPr>
          <w:rFonts w:ascii="Times New Roman" w:hAnsi="Times New Roman"/>
          <w:sz w:val="28"/>
          <w:szCs w:val="28"/>
          <w:lang w:val="uk-UA"/>
        </w:rPr>
        <w:t xml:space="preserve">, за </w:t>
      </w:r>
      <w:r w:rsidRPr="00452675">
        <w:rPr>
          <w:rFonts w:ascii="Times New Roman" w:hAnsi="Times New Roman"/>
          <w:sz w:val="28"/>
          <w:szCs w:val="28"/>
          <w:lang w:val="uk-UA"/>
        </w:rPr>
        <w:t>яким</w:t>
      </w:r>
      <w:r>
        <w:rPr>
          <w:rFonts w:ascii="Times New Roman" w:hAnsi="Times New Roman"/>
          <w:sz w:val="28"/>
          <w:szCs w:val="28"/>
          <w:lang w:val="uk-UA"/>
        </w:rPr>
        <w:t>и</w:t>
      </w:r>
      <w:r w:rsidRPr="00452675">
        <w:rPr>
          <w:rFonts w:ascii="Times New Roman" w:hAnsi="Times New Roman"/>
          <w:sz w:val="28"/>
          <w:szCs w:val="28"/>
          <w:lang w:val="uk-UA"/>
        </w:rPr>
        <w:t xml:space="preserve"> ці рівні виявилися недостатніми:</w:t>
      </w:r>
    </w:p>
    <w:p w:rsidR="008D1690" w:rsidRPr="00452675" w:rsidRDefault="008D1690" w:rsidP="008D1690">
      <w:pPr>
        <w:tabs>
          <w:tab w:val="left" w:pos="540"/>
        </w:tabs>
        <w:spacing w:after="0" w:line="360" w:lineRule="auto"/>
        <w:ind w:firstLine="709"/>
        <w:jc w:val="both"/>
        <w:rPr>
          <w:rFonts w:ascii="Times New Roman" w:hAnsi="Times New Roman"/>
          <w:sz w:val="28"/>
          <w:szCs w:val="28"/>
          <w:lang w:val="uk-UA"/>
        </w:rPr>
      </w:pPr>
      <w:r w:rsidRPr="00452675">
        <w:rPr>
          <w:rFonts w:ascii="Times New Roman" w:hAnsi="Times New Roman"/>
          <w:sz w:val="28"/>
          <w:szCs w:val="28"/>
          <w:lang w:val="uk-UA"/>
        </w:rPr>
        <w:t>1) недостатня орієнтація на майбут</w:t>
      </w:r>
      <w:r>
        <w:rPr>
          <w:rFonts w:ascii="Times New Roman" w:hAnsi="Times New Roman"/>
          <w:sz w:val="28"/>
          <w:szCs w:val="28"/>
          <w:lang w:val="uk-UA"/>
        </w:rPr>
        <w:t xml:space="preserve">ню професію, відсутність чітких </w:t>
      </w:r>
      <w:r w:rsidRPr="00452675">
        <w:rPr>
          <w:rFonts w:ascii="Times New Roman" w:hAnsi="Times New Roman"/>
          <w:sz w:val="28"/>
          <w:szCs w:val="28"/>
          <w:lang w:val="uk-UA"/>
        </w:rPr>
        <w:t>уявлень про особливості майбутньої професійної діяльності;</w:t>
      </w:r>
    </w:p>
    <w:p w:rsidR="008D1690" w:rsidRPr="00452675" w:rsidRDefault="008D1690" w:rsidP="008D1690">
      <w:pPr>
        <w:tabs>
          <w:tab w:val="left" w:pos="540"/>
        </w:tabs>
        <w:spacing w:after="0" w:line="360" w:lineRule="auto"/>
        <w:ind w:firstLine="709"/>
        <w:jc w:val="both"/>
        <w:rPr>
          <w:rFonts w:ascii="Times New Roman" w:hAnsi="Times New Roman"/>
          <w:sz w:val="28"/>
          <w:szCs w:val="28"/>
          <w:lang w:val="uk-UA"/>
        </w:rPr>
      </w:pPr>
      <w:r w:rsidRPr="00452675">
        <w:rPr>
          <w:rFonts w:ascii="Times New Roman" w:hAnsi="Times New Roman"/>
          <w:sz w:val="28"/>
          <w:szCs w:val="28"/>
          <w:lang w:val="uk-UA"/>
        </w:rPr>
        <w:t>2) відсутність чітких уявлень про місце мобільності у майбутній професійній діяльності;</w:t>
      </w:r>
    </w:p>
    <w:p w:rsidR="008D1690" w:rsidRPr="00452675" w:rsidRDefault="008D1690" w:rsidP="008D1690">
      <w:pPr>
        <w:tabs>
          <w:tab w:val="left" w:pos="540"/>
        </w:tabs>
        <w:spacing w:after="0" w:line="360" w:lineRule="auto"/>
        <w:ind w:firstLine="709"/>
        <w:jc w:val="both"/>
        <w:rPr>
          <w:rFonts w:ascii="Times New Roman" w:hAnsi="Times New Roman"/>
          <w:sz w:val="28"/>
          <w:szCs w:val="28"/>
          <w:lang w:val="uk-UA"/>
        </w:rPr>
      </w:pPr>
      <w:r w:rsidRPr="00452675">
        <w:rPr>
          <w:rFonts w:ascii="Times New Roman" w:hAnsi="Times New Roman"/>
          <w:sz w:val="28"/>
          <w:szCs w:val="28"/>
          <w:lang w:val="uk-UA"/>
        </w:rPr>
        <w:t>3) недостатній рівень сформов</w:t>
      </w:r>
      <w:r>
        <w:rPr>
          <w:rFonts w:ascii="Times New Roman" w:hAnsi="Times New Roman"/>
          <w:sz w:val="28"/>
          <w:szCs w:val="28"/>
          <w:lang w:val="uk-UA"/>
        </w:rPr>
        <w:t xml:space="preserve">аності умінь самоорганізації та </w:t>
      </w:r>
      <w:r w:rsidRPr="00452675">
        <w:rPr>
          <w:rFonts w:ascii="Times New Roman" w:hAnsi="Times New Roman"/>
          <w:sz w:val="28"/>
          <w:szCs w:val="28"/>
          <w:lang w:val="uk-UA"/>
        </w:rPr>
        <w:t>самоосвіти;</w:t>
      </w:r>
    </w:p>
    <w:p w:rsidR="008D1690" w:rsidRPr="00452675" w:rsidRDefault="008D1690" w:rsidP="008D1690">
      <w:pPr>
        <w:tabs>
          <w:tab w:val="left" w:pos="540"/>
        </w:tabs>
        <w:spacing w:after="0" w:line="360" w:lineRule="auto"/>
        <w:ind w:firstLine="709"/>
        <w:jc w:val="both"/>
        <w:rPr>
          <w:rFonts w:ascii="Times New Roman" w:hAnsi="Times New Roman"/>
          <w:sz w:val="28"/>
          <w:szCs w:val="28"/>
          <w:lang w:val="uk-UA"/>
        </w:rPr>
      </w:pPr>
      <w:r w:rsidRPr="00452675">
        <w:rPr>
          <w:rFonts w:ascii="Times New Roman" w:hAnsi="Times New Roman"/>
          <w:sz w:val="28"/>
          <w:szCs w:val="28"/>
          <w:lang w:val="uk-UA"/>
        </w:rPr>
        <w:t xml:space="preserve">4) </w:t>
      </w:r>
      <w:r w:rsidR="00BE0B5A">
        <w:rPr>
          <w:rFonts w:ascii="Times New Roman" w:hAnsi="Times New Roman"/>
          <w:sz w:val="28"/>
          <w:szCs w:val="28"/>
          <w:lang w:val="uk-UA"/>
        </w:rPr>
        <w:t>несформованість</w:t>
      </w:r>
      <w:r w:rsidRPr="00452675">
        <w:rPr>
          <w:rFonts w:ascii="Times New Roman" w:hAnsi="Times New Roman"/>
          <w:sz w:val="28"/>
          <w:szCs w:val="28"/>
          <w:lang w:val="uk-UA"/>
        </w:rPr>
        <w:t xml:space="preserve"> комунікативного </w:t>
      </w:r>
      <w:r>
        <w:rPr>
          <w:rFonts w:ascii="Times New Roman" w:hAnsi="Times New Roman"/>
          <w:sz w:val="28"/>
          <w:szCs w:val="28"/>
          <w:lang w:val="uk-UA"/>
        </w:rPr>
        <w:t xml:space="preserve">досвіду, зумовленого взаємодією </w:t>
      </w:r>
      <w:r w:rsidRPr="00452675">
        <w:rPr>
          <w:rFonts w:ascii="Times New Roman" w:hAnsi="Times New Roman"/>
          <w:sz w:val="28"/>
          <w:szCs w:val="28"/>
          <w:lang w:val="uk-UA"/>
        </w:rPr>
        <w:t>з різними суб'єктами освітнього процесу;</w:t>
      </w:r>
    </w:p>
    <w:p w:rsidR="008D1690" w:rsidRDefault="008D1690" w:rsidP="008D1690">
      <w:pPr>
        <w:tabs>
          <w:tab w:val="left" w:pos="54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452675">
        <w:rPr>
          <w:rFonts w:ascii="Times New Roman" w:hAnsi="Times New Roman"/>
          <w:sz w:val="28"/>
          <w:szCs w:val="28"/>
          <w:lang w:val="uk-UA"/>
        </w:rPr>
        <w:t xml:space="preserve"> відсутність систематичної та цілеспрямованої роботи з формування професійної мобільності майбутніх спеціалістів на аудиторних заняттях, позааудиторних заходах, у самостійній діяльності студентів.</w:t>
      </w:r>
    </w:p>
    <w:p w:rsidR="008D1690" w:rsidRPr="00F607C7" w:rsidRDefault="008D1690" w:rsidP="008D1690">
      <w:pPr>
        <w:tabs>
          <w:tab w:val="left" w:pos="540"/>
        </w:tabs>
        <w:spacing w:after="0" w:line="360" w:lineRule="auto"/>
        <w:ind w:firstLine="709"/>
        <w:jc w:val="both"/>
        <w:rPr>
          <w:rFonts w:ascii="Times New Roman" w:hAnsi="Times New Roman"/>
          <w:sz w:val="28"/>
          <w:szCs w:val="28"/>
          <w:lang w:val="uk-UA"/>
        </w:rPr>
      </w:pPr>
      <w:r w:rsidRPr="00F607C7">
        <w:rPr>
          <w:rFonts w:ascii="Times New Roman" w:hAnsi="Times New Roman"/>
          <w:sz w:val="28"/>
          <w:szCs w:val="28"/>
          <w:lang w:val="uk-UA"/>
        </w:rPr>
        <w:lastRenderedPageBreak/>
        <w:t>Звісно, отриманий матеріал є переважно діагностувального характеру, проте ми осмислювали його</w:t>
      </w:r>
      <w:r w:rsidR="007A374D">
        <w:rPr>
          <w:rFonts w:ascii="Times New Roman" w:hAnsi="Times New Roman"/>
          <w:sz w:val="28"/>
          <w:szCs w:val="28"/>
          <w:lang w:val="uk-UA"/>
        </w:rPr>
        <w:t xml:space="preserve"> </w:t>
      </w:r>
      <w:r w:rsidRPr="00F607C7">
        <w:rPr>
          <w:rFonts w:ascii="Times New Roman" w:hAnsi="Times New Roman"/>
          <w:sz w:val="28"/>
          <w:szCs w:val="28"/>
          <w:lang w:val="uk-UA"/>
        </w:rPr>
        <w:t>як підґрунтя для розробки експериментальної технології, оскільки він відображає</w:t>
      </w:r>
      <w:r w:rsidR="007A374D">
        <w:rPr>
          <w:rFonts w:ascii="Times New Roman" w:hAnsi="Times New Roman"/>
          <w:sz w:val="28"/>
          <w:szCs w:val="28"/>
          <w:lang w:val="uk-UA"/>
        </w:rPr>
        <w:t xml:space="preserve"> </w:t>
      </w:r>
      <w:r w:rsidRPr="00F607C7">
        <w:rPr>
          <w:rFonts w:ascii="Times New Roman" w:hAnsi="Times New Roman"/>
          <w:sz w:val="28"/>
          <w:szCs w:val="28"/>
          <w:lang w:val="uk-UA"/>
        </w:rPr>
        <w:t>реальний стан проблеми у практиці сучасного ЗВО, що засвідчило потребу створення системи роботи щодо формування професійної мобільності майбутнього менеджера.</w:t>
      </w:r>
    </w:p>
    <w:p w:rsidR="008D1690" w:rsidRPr="00543795" w:rsidRDefault="008D1690" w:rsidP="008D1690">
      <w:pPr>
        <w:spacing w:after="0" w:line="360" w:lineRule="auto"/>
        <w:ind w:firstLine="709"/>
        <w:jc w:val="both"/>
        <w:rPr>
          <w:rFonts w:ascii="Times New Roman" w:hAnsi="Times New Roman"/>
          <w:b/>
          <w:color w:val="FF0000"/>
          <w:sz w:val="28"/>
          <w:szCs w:val="28"/>
          <w:lang w:val="uk-UA"/>
        </w:rPr>
      </w:pPr>
    </w:p>
    <w:p w:rsidR="008D1690" w:rsidRPr="00543795" w:rsidRDefault="008D1690" w:rsidP="00E06A47">
      <w:pPr>
        <w:spacing w:after="0" w:line="360" w:lineRule="auto"/>
        <w:ind w:firstLine="709"/>
        <w:jc w:val="both"/>
        <w:rPr>
          <w:rFonts w:ascii="Times New Roman" w:hAnsi="Times New Roman"/>
          <w:b/>
          <w:sz w:val="28"/>
          <w:szCs w:val="28"/>
          <w:lang w:val="uk-UA"/>
        </w:rPr>
      </w:pPr>
      <w:r w:rsidRPr="00543795">
        <w:rPr>
          <w:rFonts w:ascii="Times New Roman" w:hAnsi="Times New Roman"/>
          <w:b/>
          <w:sz w:val="28"/>
          <w:szCs w:val="28"/>
          <w:lang w:val="uk-UA"/>
        </w:rPr>
        <w:t>3.3. Система роботи щодо організації</w:t>
      </w:r>
      <w:r w:rsidR="007A374D">
        <w:rPr>
          <w:rFonts w:ascii="Times New Roman" w:hAnsi="Times New Roman"/>
          <w:b/>
          <w:sz w:val="28"/>
          <w:szCs w:val="28"/>
          <w:lang w:val="uk-UA"/>
        </w:rPr>
        <w:t xml:space="preserve"> </w:t>
      </w:r>
      <w:r w:rsidRPr="00543795">
        <w:rPr>
          <w:rFonts w:ascii="Times New Roman" w:hAnsi="Times New Roman"/>
          <w:b/>
          <w:sz w:val="28"/>
          <w:szCs w:val="28"/>
          <w:lang w:val="uk-UA"/>
        </w:rPr>
        <w:t>процесу формування професійної мобільності майбутніх менеджерів сфери освіти в умовах освітнього середовища університету</w:t>
      </w:r>
    </w:p>
    <w:p w:rsidR="008D1690" w:rsidRPr="00445DD8" w:rsidRDefault="008D1690" w:rsidP="00E06A47">
      <w:pPr>
        <w:spacing w:after="0" w:line="360" w:lineRule="auto"/>
        <w:ind w:firstLine="709"/>
        <w:jc w:val="both"/>
        <w:rPr>
          <w:rFonts w:ascii="Times New Roman" w:hAnsi="Times New Roman"/>
          <w:sz w:val="28"/>
          <w:szCs w:val="28"/>
          <w:lang w:val="uk-UA"/>
        </w:rPr>
      </w:pPr>
      <w:r w:rsidRPr="00445DD8">
        <w:rPr>
          <w:rFonts w:ascii="Times New Roman" w:hAnsi="Times New Roman"/>
          <w:sz w:val="28"/>
          <w:szCs w:val="28"/>
          <w:lang w:val="uk-UA"/>
        </w:rPr>
        <w:t>Сьогодні посилюється актуальність проблеми вдосконалення професійної мобільності майбутніх керівників, оскільки у професійній освіті</w:t>
      </w:r>
      <w:r w:rsidR="007A374D">
        <w:rPr>
          <w:rFonts w:ascii="Times New Roman" w:hAnsi="Times New Roman"/>
          <w:sz w:val="28"/>
          <w:szCs w:val="28"/>
          <w:lang w:val="uk-UA"/>
        </w:rPr>
        <w:t xml:space="preserve"> </w:t>
      </w:r>
      <w:r w:rsidRPr="00445DD8">
        <w:rPr>
          <w:rFonts w:ascii="Times New Roman" w:hAnsi="Times New Roman"/>
          <w:sz w:val="28"/>
          <w:szCs w:val="28"/>
          <w:lang w:val="uk-UA"/>
        </w:rPr>
        <w:t>відбувається формування ринку вільних освітніх послуг, що сприяє ситуації конкуренції та якісній підготовці менеджерів освіти; існує протиріччя між розвитком освіти в Україні у перехідний період та готовністю молодих спеціалістів до прийняття нових форм управлінської поведінки; відбувається глобалізація простору освіти, що характеризується спільністю професійної проблематики менеджерів освіти і можливістю доступу до будь-яких сфер інформації; наявне конкурентне середовище, яке формує потребу у спеціалістах, які здатні до аналізу мінливих соціально-економічних умов розвитку освіти, прийня</w:t>
      </w:r>
      <w:r>
        <w:rPr>
          <w:rFonts w:ascii="Times New Roman" w:hAnsi="Times New Roman"/>
          <w:sz w:val="28"/>
          <w:szCs w:val="28"/>
          <w:lang w:val="uk-UA"/>
        </w:rPr>
        <w:t>ття та</w:t>
      </w:r>
      <w:r w:rsidRPr="00445DD8">
        <w:rPr>
          <w:rFonts w:ascii="Times New Roman" w:hAnsi="Times New Roman"/>
          <w:sz w:val="28"/>
          <w:szCs w:val="28"/>
          <w:lang w:val="uk-UA"/>
        </w:rPr>
        <w:t xml:space="preserve"> реалізації</w:t>
      </w:r>
      <w:r>
        <w:rPr>
          <w:rFonts w:ascii="Times New Roman" w:hAnsi="Times New Roman"/>
          <w:sz w:val="28"/>
          <w:szCs w:val="28"/>
          <w:lang w:val="uk-UA"/>
        </w:rPr>
        <w:t xml:space="preserve"> нестандартних рішень у ситуаціях</w:t>
      </w:r>
      <w:r w:rsidRPr="00445DD8">
        <w:rPr>
          <w:rFonts w:ascii="Times New Roman" w:hAnsi="Times New Roman"/>
          <w:sz w:val="28"/>
          <w:szCs w:val="28"/>
          <w:lang w:val="uk-UA"/>
        </w:rPr>
        <w:t xml:space="preserve"> конкуренції </w:t>
      </w:r>
      <w:r>
        <w:rPr>
          <w:rFonts w:ascii="Times New Roman" w:hAnsi="Times New Roman"/>
          <w:sz w:val="28"/>
          <w:szCs w:val="28"/>
          <w:lang w:val="uk-UA"/>
        </w:rPr>
        <w:t>на ринку праці, уникання</w:t>
      </w:r>
      <w:r w:rsidRPr="00445DD8">
        <w:rPr>
          <w:rFonts w:ascii="Times New Roman" w:hAnsi="Times New Roman"/>
          <w:sz w:val="28"/>
          <w:szCs w:val="28"/>
          <w:lang w:val="uk-UA"/>
        </w:rPr>
        <w:t xml:space="preserve"> стереотипів в управлінській та особистісній сферах взаємодії. </w:t>
      </w:r>
    </w:p>
    <w:p w:rsidR="008D1690" w:rsidRPr="00445DD8" w:rsidRDefault="008D1690" w:rsidP="00E06A47">
      <w:pPr>
        <w:spacing w:after="0" w:line="360" w:lineRule="auto"/>
        <w:ind w:firstLine="709"/>
        <w:jc w:val="both"/>
        <w:rPr>
          <w:rFonts w:ascii="Times New Roman" w:hAnsi="Times New Roman"/>
          <w:sz w:val="28"/>
          <w:szCs w:val="28"/>
          <w:lang w:val="uk-UA"/>
        </w:rPr>
      </w:pPr>
      <w:r w:rsidRPr="00445DD8">
        <w:rPr>
          <w:rFonts w:ascii="Times New Roman" w:hAnsi="Times New Roman"/>
          <w:sz w:val="28"/>
          <w:szCs w:val="28"/>
          <w:lang w:val="uk-UA"/>
        </w:rPr>
        <w:t xml:space="preserve">Професійна підготовка майбутніх </w:t>
      </w:r>
      <w:r>
        <w:rPr>
          <w:rFonts w:ascii="Times New Roman" w:hAnsi="Times New Roman"/>
          <w:sz w:val="28"/>
          <w:szCs w:val="28"/>
          <w:lang w:val="uk-UA"/>
        </w:rPr>
        <w:t>керівників – це</w:t>
      </w:r>
      <w:r w:rsidR="007A374D">
        <w:rPr>
          <w:rFonts w:ascii="Times New Roman" w:hAnsi="Times New Roman"/>
          <w:sz w:val="28"/>
          <w:szCs w:val="28"/>
          <w:lang w:val="uk-UA"/>
        </w:rPr>
        <w:t xml:space="preserve"> </w:t>
      </w:r>
      <w:r>
        <w:rPr>
          <w:rFonts w:ascii="Times New Roman" w:hAnsi="Times New Roman"/>
          <w:sz w:val="28"/>
          <w:szCs w:val="28"/>
          <w:lang w:val="uk-UA"/>
        </w:rPr>
        <w:t>складова</w:t>
      </w:r>
      <w:r w:rsidR="007A374D">
        <w:rPr>
          <w:rFonts w:ascii="Times New Roman" w:hAnsi="Times New Roman"/>
          <w:sz w:val="28"/>
          <w:szCs w:val="28"/>
          <w:lang w:val="uk-UA"/>
        </w:rPr>
        <w:t xml:space="preserve"> </w:t>
      </w:r>
      <w:r w:rsidRPr="00445DD8">
        <w:rPr>
          <w:rFonts w:ascii="Times New Roman" w:hAnsi="Times New Roman"/>
          <w:sz w:val="28"/>
          <w:szCs w:val="28"/>
          <w:lang w:val="uk-UA"/>
        </w:rPr>
        <w:t xml:space="preserve">підготовки у </w:t>
      </w:r>
      <w:r>
        <w:rPr>
          <w:rFonts w:ascii="Times New Roman" w:hAnsi="Times New Roman"/>
          <w:sz w:val="28"/>
          <w:szCs w:val="28"/>
          <w:lang w:val="uk-UA"/>
        </w:rPr>
        <w:t xml:space="preserve">виші </w:t>
      </w:r>
      <w:r w:rsidRPr="00445DD8">
        <w:rPr>
          <w:rFonts w:ascii="Times New Roman" w:hAnsi="Times New Roman"/>
          <w:sz w:val="28"/>
          <w:szCs w:val="28"/>
          <w:lang w:val="uk-UA"/>
        </w:rPr>
        <w:t xml:space="preserve">і </w:t>
      </w:r>
      <w:r>
        <w:rPr>
          <w:rFonts w:ascii="Times New Roman" w:hAnsi="Times New Roman"/>
          <w:sz w:val="28"/>
          <w:szCs w:val="28"/>
          <w:lang w:val="uk-UA"/>
        </w:rPr>
        <w:t xml:space="preserve">є </w:t>
      </w:r>
      <w:r w:rsidRPr="00445DD8">
        <w:rPr>
          <w:rFonts w:ascii="Times New Roman" w:hAnsi="Times New Roman"/>
          <w:sz w:val="28"/>
          <w:szCs w:val="28"/>
          <w:lang w:val="uk-UA"/>
        </w:rPr>
        <w:t>дина</w:t>
      </w:r>
      <w:r>
        <w:rPr>
          <w:rFonts w:ascii="Times New Roman" w:hAnsi="Times New Roman"/>
          <w:sz w:val="28"/>
          <w:szCs w:val="28"/>
          <w:lang w:val="uk-UA"/>
        </w:rPr>
        <w:t>мічною системою</w:t>
      </w:r>
      <w:r w:rsidRPr="00445DD8">
        <w:rPr>
          <w:rFonts w:ascii="Times New Roman" w:hAnsi="Times New Roman"/>
          <w:sz w:val="28"/>
          <w:szCs w:val="28"/>
          <w:lang w:val="uk-UA"/>
        </w:rPr>
        <w:t xml:space="preserve"> взаємообумовлених </w:t>
      </w:r>
      <w:r>
        <w:rPr>
          <w:rFonts w:ascii="Times New Roman" w:hAnsi="Times New Roman"/>
          <w:sz w:val="28"/>
          <w:szCs w:val="28"/>
          <w:lang w:val="uk-UA"/>
        </w:rPr>
        <w:t>та взаємопов'язаних</w:t>
      </w:r>
      <w:r w:rsidRPr="00445DD8">
        <w:rPr>
          <w:rFonts w:ascii="Times New Roman" w:hAnsi="Times New Roman"/>
          <w:sz w:val="28"/>
          <w:szCs w:val="28"/>
          <w:lang w:val="uk-UA"/>
        </w:rPr>
        <w:t xml:space="preserve"> </w:t>
      </w:r>
      <w:r>
        <w:rPr>
          <w:rFonts w:ascii="Times New Roman" w:hAnsi="Times New Roman"/>
          <w:sz w:val="28"/>
          <w:szCs w:val="28"/>
          <w:lang w:val="uk-UA"/>
        </w:rPr>
        <w:t>форм та методів, які</w:t>
      </w:r>
      <w:r w:rsidR="007A374D">
        <w:rPr>
          <w:rFonts w:ascii="Times New Roman" w:hAnsi="Times New Roman"/>
          <w:sz w:val="28"/>
          <w:szCs w:val="28"/>
          <w:lang w:val="uk-UA"/>
        </w:rPr>
        <w:t xml:space="preserve"> </w:t>
      </w:r>
      <w:r>
        <w:rPr>
          <w:rFonts w:ascii="Times New Roman" w:hAnsi="Times New Roman"/>
          <w:sz w:val="28"/>
          <w:szCs w:val="28"/>
          <w:lang w:val="uk-UA"/>
        </w:rPr>
        <w:t>сприяють запланованій якості</w:t>
      </w:r>
      <w:r w:rsidRPr="00445DD8">
        <w:rPr>
          <w:rFonts w:ascii="Times New Roman" w:hAnsi="Times New Roman"/>
          <w:sz w:val="28"/>
          <w:szCs w:val="28"/>
          <w:lang w:val="uk-UA"/>
        </w:rPr>
        <w:t xml:space="preserve"> навчання </w:t>
      </w:r>
      <w:r>
        <w:rPr>
          <w:rFonts w:ascii="Times New Roman" w:hAnsi="Times New Roman"/>
          <w:sz w:val="28"/>
          <w:szCs w:val="28"/>
          <w:lang w:val="uk-UA"/>
        </w:rPr>
        <w:t>магістрів з цільовою установкою на</w:t>
      </w:r>
      <w:r w:rsidRPr="00445DD8">
        <w:rPr>
          <w:rFonts w:ascii="Times New Roman" w:hAnsi="Times New Roman"/>
          <w:sz w:val="28"/>
          <w:szCs w:val="28"/>
          <w:lang w:val="uk-UA"/>
        </w:rPr>
        <w:t xml:space="preserve"> формування професійної мобільності. </w:t>
      </w:r>
    </w:p>
    <w:p w:rsidR="008D1690" w:rsidRPr="008D234A" w:rsidRDefault="008D1690" w:rsidP="00E06A47">
      <w:pPr>
        <w:spacing w:after="0" w:line="360" w:lineRule="auto"/>
        <w:ind w:firstLine="709"/>
        <w:jc w:val="both"/>
        <w:rPr>
          <w:rFonts w:ascii="Times New Roman" w:hAnsi="Times New Roman"/>
          <w:sz w:val="28"/>
          <w:szCs w:val="28"/>
          <w:lang w:val="uk-UA"/>
        </w:rPr>
      </w:pPr>
      <w:r w:rsidRPr="008D234A">
        <w:rPr>
          <w:rFonts w:ascii="Times New Roman" w:hAnsi="Times New Roman"/>
          <w:sz w:val="28"/>
          <w:szCs w:val="28"/>
          <w:lang w:val="uk-UA"/>
        </w:rPr>
        <w:t xml:space="preserve">Високим </w:t>
      </w:r>
      <w:r>
        <w:rPr>
          <w:rFonts w:ascii="Times New Roman" w:hAnsi="Times New Roman"/>
          <w:sz w:val="28"/>
          <w:szCs w:val="28"/>
          <w:lang w:val="uk-UA"/>
        </w:rPr>
        <w:t>навчальним потенціалом, який</w:t>
      </w:r>
      <w:r w:rsidRPr="008D234A">
        <w:rPr>
          <w:rFonts w:ascii="Times New Roman" w:hAnsi="Times New Roman"/>
          <w:sz w:val="28"/>
          <w:szCs w:val="28"/>
          <w:lang w:val="uk-UA"/>
        </w:rPr>
        <w:t xml:space="preserve"> </w:t>
      </w:r>
      <w:r>
        <w:rPr>
          <w:rFonts w:ascii="Times New Roman" w:hAnsi="Times New Roman"/>
          <w:sz w:val="28"/>
          <w:szCs w:val="28"/>
          <w:lang w:val="uk-UA"/>
        </w:rPr>
        <w:t>спрямований на формування</w:t>
      </w:r>
      <w:r w:rsidRPr="008D234A">
        <w:rPr>
          <w:rFonts w:ascii="Times New Roman" w:hAnsi="Times New Roman"/>
          <w:sz w:val="28"/>
          <w:szCs w:val="28"/>
          <w:lang w:val="uk-UA"/>
        </w:rPr>
        <w:t xml:space="preserve"> професійно мобільн</w:t>
      </w:r>
      <w:r>
        <w:rPr>
          <w:rFonts w:ascii="Times New Roman" w:hAnsi="Times New Roman"/>
          <w:sz w:val="28"/>
          <w:szCs w:val="28"/>
          <w:lang w:val="uk-UA"/>
        </w:rPr>
        <w:t>ої особистості, постає</w:t>
      </w:r>
      <w:r w:rsidRPr="008D234A">
        <w:rPr>
          <w:rFonts w:ascii="Times New Roman" w:hAnsi="Times New Roman"/>
          <w:sz w:val="28"/>
          <w:szCs w:val="28"/>
          <w:lang w:val="uk-UA"/>
        </w:rPr>
        <w:t xml:space="preserve"> </w:t>
      </w:r>
      <w:r>
        <w:rPr>
          <w:rFonts w:ascii="Times New Roman" w:hAnsi="Times New Roman"/>
          <w:sz w:val="28"/>
          <w:szCs w:val="28"/>
          <w:lang w:val="uk-UA"/>
        </w:rPr>
        <w:t xml:space="preserve">впровадження </w:t>
      </w:r>
      <w:r w:rsidRPr="008D234A">
        <w:rPr>
          <w:rFonts w:ascii="Times New Roman" w:hAnsi="Times New Roman"/>
          <w:sz w:val="28"/>
          <w:szCs w:val="28"/>
          <w:lang w:val="uk-UA"/>
        </w:rPr>
        <w:t>навчання</w:t>
      </w:r>
      <w:r>
        <w:rPr>
          <w:rFonts w:ascii="Times New Roman" w:hAnsi="Times New Roman"/>
          <w:sz w:val="28"/>
          <w:szCs w:val="28"/>
          <w:lang w:val="uk-UA"/>
        </w:rPr>
        <w:t xml:space="preserve"> у</w:t>
      </w:r>
      <w:r w:rsidR="007A374D">
        <w:rPr>
          <w:rFonts w:ascii="Times New Roman" w:hAnsi="Times New Roman"/>
          <w:sz w:val="28"/>
          <w:szCs w:val="28"/>
          <w:lang w:val="uk-UA"/>
        </w:rPr>
        <w:t xml:space="preserve"> </w:t>
      </w:r>
      <w:r>
        <w:rPr>
          <w:rFonts w:ascii="Times New Roman" w:hAnsi="Times New Roman"/>
          <w:sz w:val="28"/>
          <w:szCs w:val="28"/>
          <w:lang w:val="uk-UA"/>
        </w:rPr>
        <w:t>діалозі</w:t>
      </w:r>
      <w:r w:rsidRPr="008D234A">
        <w:rPr>
          <w:rFonts w:ascii="Times New Roman" w:hAnsi="Times New Roman"/>
          <w:sz w:val="28"/>
          <w:szCs w:val="28"/>
          <w:lang w:val="uk-UA"/>
        </w:rPr>
        <w:t>,</w:t>
      </w:r>
      <w:r w:rsidR="007A374D">
        <w:rPr>
          <w:rFonts w:ascii="Times New Roman" w:hAnsi="Times New Roman"/>
          <w:sz w:val="28"/>
          <w:szCs w:val="28"/>
          <w:lang w:val="uk-UA"/>
        </w:rPr>
        <w:t xml:space="preserve"> </w:t>
      </w:r>
      <w:r>
        <w:rPr>
          <w:rFonts w:ascii="Times New Roman" w:hAnsi="Times New Roman"/>
          <w:sz w:val="28"/>
          <w:szCs w:val="28"/>
          <w:lang w:val="uk-UA"/>
        </w:rPr>
        <w:t>яке характеризується співпрацею викладача та</w:t>
      </w:r>
      <w:r w:rsidRPr="008D234A">
        <w:rPr>
          <w:rFonts w:ascii="Times New Roman" w:hAnsi="Times New Roman"/>
          <w:sz w:val="28"/>
          <w:szCs w:val="28"/>
          <w:lang w:val="uk-UA"/>
        </w:rPr>
        <w:t xml:space="preserve"> студентів </w:t>
      </w:r>
      <w:r>
        <w:rPr>
          <w:rFonts w:ascii="Times New Roman" w:hAnsi="Times New Roman"/>
          <w:sz w:val="28"/>
          <w:szCs w:val="28"/>
          <w:lang w:val="uk-UA"/>
        </w:rPr>
        <w:t xml:space="preserve">з урахуванням </w:t>
      </w:r>
      <w:r w:rsidRPr="008D234A">
        <w:rPr>
          <w:rFonts w:ascii="Times New Roman" w:hAnsi="Times New Roman"/>
          <w:sz w:val="28"/>
          <w:szCs w:val="28"/>
          <w:lang w:val="uk-UA"/>
        </w:rPr>
        <w:t>суб'єкт-суб'єктної парадигми</w:t>
      </w:r>
      <w:r>
        <w:rPr>
          <w:rFonts w:ascii="Times New Roman" w:hAnsi="Times New Roman"/>
          <w:sz w:val="28"/>
          <w:szCs w:val="28"/>
          <w:lang w:val="uk-UA"/>
        </w:rPr>
        <w:t xml:space="preserve"> освіти</w:t>
      </w:r>
      <w:r w:rsidRPr="008D234A">
        <w:rPr>
          <w:rFonts w:ascii="Times New Roman" w:hAnsi="Times New Roman"/>
          <w:sz w:val="28"/>
          <w:szCs w:val="28"/>
          <w:lang w:val="uk-UA"/>
        </w:rPr>
        <w:t xml:space="preserve">, яка </w:t>
      </w:r>
      <w:r>
        <w:rPr>
          <w:rFonts w:ascii="Times New Roman" w:hAnsi="Times New Roman"/>
          <w:sz w:val="28"/>
          <w:szCs w:val="28"/>
          <w:lang w:val="uk-UA"/>
        </w:rPr>
        <w:t xml:space="preserve">забезпечує </w:t>
      </w:r>
      <w:r w:rsidRPr="008D234A">
        <w:rPr>
          <w:rFonts w:ascii="Times New Roman" w:hAnsi="Times New Roman"/>
          <w:sz w:val="28"/>
          <w:szCs w:val="28"/>
          <w:lang w:val="uk-UA"/>
        </w:rPr>
        <w:t>організацію їх</w:t>
      </w:r>
      <w:r>
        <w:rPr>
          <w:rFonts w:ascii="Times New Roman" w:hAnsi="Times New Roman"/>
          <w:sz w:val="28"/>
          <w:szCs w:val="28"/>
          <w:lang w:val="uk-UA"/>
        </w:rPr>
        <w:t>ньої</w:t>
      </w:r>
      <w:r w:rsidRPr="008D234A">
        <w:rPr>
          <w:rFonts w:ascii="Times New Roman" w:hAnsi="Times New Roman"/>
          <w:sz w:val="28"/>
          <w:szCs w:val="28"/>
          <w:lang w:val="uk-UA"/>
        </w:rPr>
        <w:t xml:space="preserve"> </w:t>
      </w:r>
      <w:r>
        <w:rPr>
          <w:rFonts w:ascii="Times New Roman" w:hAnsi="Times New Roman"/>
          <w:sz w:val="28"/>
          <w:szCs w:val="28"/>
          <w:lang w:val="uk-UA"/>
        </w:rPr>
        <w:lastRenderedPageBreak/>
        <w:t>сотворчості</w:t>
      </w:r>
      <w:r w:rsidRPr="008D234A">
        <w:rPr>
          <w:rFonts w:ascii="Times New Roman" w:hAnsi="Times New Roman"/>
          <w:sz w:val="28"/>
          <w:szCs w:val="28"/>
          <w:lang w:val="uk-UA"/>
        </w:rPr>
        <w:t xml:space="preserve">. Діалог </w:t>
      </w:r>
      <w:r>
        <w:rPr>
          <w:rFonts w:ascii="Times New Roman" w:hAnsi="Times New Roman"/>
          <w:sz w:val="28"/>
          <w:szCs w:val="28"/>
          <w:lang w:val="uk-UA"/>
        </w:rPr>
        <w:t>забезпечує сприйняття співрозмовника</w:t>
      </w:r>
      <w:r w:rsidRPr="008D234A">
        <w:rPr>
          <w:rFonts w:ascii="Times New Roman" w:hAnsi="Times New Roman"/>
          <w:sz w:val="28"/>
          <w:szCs w:val="28"/>
          <w:lang w:val="uk-UA"/>
        </w:rPr>
        <w:t xml:space="preserve">, включення </w:t>
      </w:r>
      <w:r>
        <w:rPr>
          <w:rFonts w:ascii="Times New Roman" w:hAnsi="Times New Roman"/>
          <w:sz w:val="28"/>
          <w:szCs w:val="28"/>
          <w:lang w:val="uk-UA"/>
        </w:rPr>
        <w:t>особистості</w:t>
      </w:r>
      <w:r w:rsidRPr="008D234A">
        <w:rPr>
          <w:rFonts w:ascii="Times New Roman" w:hAnsi="Times New Roman"/>
          <w:sz w:val="28"/>
          <w:szCs w:val="28"/>
          <w:lang w:val="uk-UA"/>
        </w:rPr>
        <w:t xml:space="preserve"> одного партнера в </w:t>
      </w:r>
      <w:r>
        <w:rPr>
          <w:rFonts w:ascii="Times New Roman" w:hAnsi="Times New Roman"/>
          <w:sz w:val="28"/>
          <w:szCs w:val="28"/>
          <w:lang w:val="uk-UA"/>
        </w:rPr>
        <w:t>життєдіяльність та свідомість</w:t>
      </w:r>
      <w:r w:rsidRPr="008D234A">
        <w:rPr>
          <w:rFonts w:ascii="Times New Roman" w:hAnsi="Times New Roman"/>
          <w:sz w:val="28"/>
          <w:szCs w:val="28"/>
          <w:lang w:val="uk-UA"/>
        </w:rPr>
        <w:t xml:space="preserve"> іншог</w:t>
      </w:r>
      <w:r>
        <w:rPr>
          <w:rFonts w:ascii="Times New Roman" w:hAnsi="Times New Roman"/>
          <w:sz w:val="28"/>
          <w:szCs w:val="28"/>
          <w:lang w:val="uk-UA"/>
        </w:rPr>
        <w:t>о. Аналіз психолого-педагогічних</w:t>
      </w:r>
      <w:r w:rsidR="007A374D">
        <w:rPr>
          <w:rFonts w:ascii="Times New Roman" w:hAnsi="Times New Roman"/>
          <w:sz w:val="28"/>
          <w:szCs w:val="28"/>
          <w:lang w:val="uk-UA"/>
        </w:rPr>
        <w:t xml:space="preserve"> </w:t>
      </w:r>
      <w:r>
        <w:rPr>
          <w:rFonts w:ascii="Times New Roman" w:hAnsi="Times New Roman"/>
          <w:sz w:val="28"/>
          <w:szCs w:val="28"/>
          <w:lang w:val="uk-UA"/>
        </w:rPr>
        <w:t>джерел доводить неоднозначність у розумінні</w:t>
      </w:r>
      <w:r w:rsidRPr="008D234A">
        <w:rPr>
          <w:rFonts w:ascii="Times New Roman" w:hAnsi="Times New Roman"/>
          <w:sz w:val="28"/>
          <w:szCs w:val="28"/>
          <w:lang w:val="uk-UA"/>
        </w:rPr>
        <w:t xml:space="preserve"> сутності </w:t>
      </w:r>
      <w:r>
        <w:rPr>
          <w:rFonts w:ascii="Times New Roman" w:hAnsi="Times New Roman"/>
          <w:sz w:val="28"/>
          <w:szCs w:val="28"/>
          <w:lang w:val="uk-UA"/>
        </w:rPr>
        <w:t xml:space="preserve">феномена </w:t>
      </w:r>
      <w:r w:rsidRPr="008D234A">
        <w:rPr>
          <w:rFonts w:ascii="Times New Roman" w:hAnsi="Times New Roman"/>
          <w:sz w:val="28"/>
          <w:szCs w:val="28"/>
          <w:lang w:val="uk-UA"/>
        </w:rPr>
        <w:t xml:space="preserve">«діалогове навчання». </w:t>
      </w:r>
      <w:r>
        <w:rPr>
          <w:rFonts w:ascii="Times New Roman" w:hAnsi="Times New Roman"/>
          <w:sz w:val="28"/>
          <w:szCs w:val="28"/>
          <w:lang w:val="uk-UA"/>
        </w:rPr>
        <w:t>Діалогове</w:t>
      </w:r>
      <w:r w:rsidRPr="008D234A">
        <w:rPr>
          <w:rFonts w:ascii="Times New Roman" w:hAnsi="Times New Roman"/>
          <w:sz w:val="28"/>
          <w:szCs w:val="28"/>
          <w:lang w:val="uk-UA"/>
        </w:rPr>
        <w:t xml:space="preserve"> навчання </w:t>
      </w:r>
      <w:r>
        <w:rPr>
          <w:rFonts w:ascii="Times New Roman" w:hAnsi="Times New Roman"/>
          <w:sz w:val="28"/>
          <w:szCs w:val="28"/>
          <w:lang w:val="uk-UA"/>
        </w:rPr>
        <w:t>ґрунтується на</w:t>
      </w:r>
      <w:r w:rsidR="007A374D">
        <w:rPr>
          <w:rFonts w:ascii="Times New Roman" w:hAnsi="Times New Roman"/>
          <w:sz w:val="28"/>
          <w:szCs w:val="28"/>
          <w:lang w:val="uk-UA"/>
        </w:rPr>
        <w:t xml:space="preserve"> </w:t>
      </w:r>
      <w:r>
        <w:rPr>
          <w:rFonts w:ascii="Times New Roman" w:hAnsi="Times New Roman"/>
          <w:sz w:val="28"/>
          <w:szCs w:val="28"/>
          <w:lang w:val="uk-UA"/>
        </w:rPr>
        <w:t>діалоговому</w:t>
      </w:r>
      <w:r w:rsidRPr="008D234A">
        <w:rPr>
          <w:rFonts w:ascii="Times New Roman" w:hAnsi="Times New Roman"/>
          <w:sz w:val="28"/>
          <w:szCs w:val="28"/>
          <w:lang w:val="uk-UA"/>
        </w:rPr>
        <w:t xml:space="preserve"> с</w:t>
      </w:r>
      <w:r>
        <w:rPr>
          <w:rFonts w:ascii="Times New Roman" w:hAnsi="Times New Roman"/>
          <w:sz w:val="28"/>
          <w:szCs w:val="28"/>
          <w:lang w:val="uk-UA"/>
        </w:rPr>
        <w:t>пілкуванні</w:t>
      </w:r>
      <w:r w:rsidRPr="008D234A">
        <w:rPr>
          <w:rFonts w:ascii="Times New Roman" w:hAnsi="Times New Roman"/>
          <w:sz w:val="28"/>
          <w:szCs w:val="28"/>
          <w:lang w:val="uk-UA"/>
        </w:rPr>
        <w:t xml:space="preserve">, яке, </w:t>
      </w:r>
      <w:r>
        <w:rPr>
          <w:rFonts w:ascii="Times New Roman" w:hAnsi="Times New Roman"/>
          <w:sz w:val="28"/>
          <w:szCs w:val="28"/>
          <w:lang w:val="uk-UA"/>
        </w:rPr>
        <w:t xml:space="preserve">на думку </w:t>
      </w:r>
      <w:r w:rsidRPr="008D234A">
        <w:rPr>
          <w:rFonts w:ascii="Times New Roman" w:hAnsi="Times New Roman"/>
          <w:sz w:val="28"/>
          <w:szCs w:val="28"/>
          <w:lang w:val="uk-UA"/>
        </w:rPr>
        <w:t xml:space="preserve">Л. Петровської, </w:t>
      </w:r>
      <w:r>
        <w:rPr>
          <w:rFonts w:ascii="Times New Roman" w:hAnsi="Times New Roman"/>
          <w:sz w:val="28"/>
          <w:szCs w:val="28"/>
          <w:lang w:val="uk-UA"/>
        </w:rPr>
        <w:t>здатне забезпечити рівність сторін, суб’єктивну позицію учасників, взаємну</w:t>
      </w:r>
      <w:r w:rsidRPr="008D234A">
        <w:rPr>
          <w:rFonts w:ascii="Times New Roman" w:hAnsi="Times New Roman"/>
          <w:sz w:val="28"/>
          <w:szCs w:val="28"/>
          <w:lang w:val="uk-UA"/>
        </w:rPr>
        <w:t xml:space="preserve"> активн</w:t>
      </w:r>
      <w:r>
        <w:rPr>
          <w:rFonts w:ascii="Times New Roman" w:hAnsi="Times New Roman"/>
          <w:sz w:val="28"/>
          <w:szCs w:val="28"/>
          <w:lang w:val="uk-UA"/>
        </w:rPr>
        <w:t>ість, проникнення партнерів у почуття й переживання один одного, готовність</w:t>
      </w:r>
      <w:r w:rsidRPr="008D234A">
        <w:rPr>
          <w:rFonts w:ascii="Times New Roman" w:hAnsi="Times New Roman"/>
          <w:sz w:val="28"/>
          <w:szCs w:val="28"/>
          <w:lang w:val="uk-UA"/>
        </w:rPr>
        <w:t xml:space="preserve"> </w:t>
      </w:r>
      <w:r>
        <w:rPr>
          <w:rFonts w:ascii="Times New Roman" w:hAnsi="Times New Roman"/>
          <w:sz w:val="28"/>
          <w:szCs w:val="28"/>
          <w:lang w:val="uk-UA"/>
        </w:rPr>
        <w:t>підтримати позицію іншого, прагнення до співучасті та</w:t>
      </w:r>
      <w:r w:rsidRPr="008D234A">
        <w:rPr>
          <w:rFonts w:ascii="Times New Roman" w:hAnsi="Times New Roman"/>
          <w:sz w:val="28"/>
          <w:szCs w:val="28"/>
          <w:lang w:val="uk-UA"/>
        </w:rPr>
        <w:t xml:space="preserve"> співпереживання [</w:t>
      </w:r>
      <w:r>
        <w:rPr>
          <w:rFonts w:ascii="Times New Roman" w:hAnsi="Times New Roman"/>
          <w:sz w:val="28"/>
          <w:szCs w:val="28"/>
          <w:lang w:val="uk-UA"/>
        </w:rPr>
        <w:t>53</w:t>
      </w:r>
      <w:r w:rsidRPr="008D234A">
        <w:rPr>
          <w:rFonts w:ascii="Times New Roman" w:hAnsi="Times New Roman"/>
          <w:sz w:val="28"/>
          <w:szCs w:val="28"/>
          <w:lang w:val="uk-UA"/>
        </w:rPr>
        <w:t>,</w:t>
      </w:r>
      <w:r w:rsidRPr="008D234A">
        <w:rPr>
          <w:rFonts w:ascii="Times New Roman" w:hAnsi="Times New Roman"/>
          <w:sz w:val="28"/>
          <w:szCs w:val="28"/>
          <w:lang w:val="en-US"/>
        </w:rPr>
        <w:t>c</w:t>
      </w:r>
      <w:r w:rsidRPr="008D234A">
        <w:rPr>
          <w:rFonts w:ascii="Times New Roman" w:hAnsi="Times New Roman"/>
          <w:sz w:val="28"/>
          <w:szCs w:val="28"/>
          <w:lang w:val="uk-UA"/>
        </w:rPr>
        <w:t>.216].</w:t>
      </w:r>
      <w:r w:rsidR="007A374D">
        <w:rPr>
          <w:rFonts w:ascii="Times New Roman" w:hAnsi="Times New Roman"/>
          <w:sz w:val="28"/>
          <w:szCs w:val="28"/>
          <w:lang w:val="uk-UA"/>
        </w:rPr>
        <w:t xml:space="preserve"> </w:t>
      </w:r>
    </w:p>
    <w:p w:rsidR="008D1690" w:rsidRPr="004454F1"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Указані характерні особливості</w:t>
      </w:r>
      <w:r w:rsidRPr="004454F1">
        <w:rPr>
          <w:rFonts w:ascii="Times New Roman" w:hAnsi="Times New Roman"/>
          <w:sz w:val="28"/>
          <w:szCs w:val="28"/>
          <w:lang w:val="uk-UA"/>
        </w:rPr>
        <w:t xml:space="preserve"> діалогічної взаємодії </w:t>
      </w:r>
      <w:r>
        <w:rPr>
          <w:rFonts w:ascii="Times New Roman" w:hAnsi="Times New Roman"/>
          <w:sz w:val="28"/>
          <w:szCs w:val="28"/>
          <w:lang w:val="uk-UA"/>
        </w:rPr>
        <w:t>дають змогу зазначити</w:t>
      </w:r>
      <w:r w:rsidRPr="004454F1">
        <w:rPr>
          <w:rFonts w:ascii="Times New Roman" w:hAnsi="Times New Roman"/>
          <w:sz w:val="28"/>
          <w:szCs w:val="28"/>
          <w:lang w:val="uk-UA"/>
        </w:rPr>
        <w:t xml:space="preserve">, що </w:t>
      </w:r>
      <w:r>
        <w:rPr>
          <w:rFonts w:ascii="Times New Roman" w:hAnsi="Times New Roman"/>
          <w:sz w:val="28"/>
          <w:szCs w:val="28"/>
          <w:lang w:val="uk-UA"/>
        </w:rPr>
        <w:t xml:space="preserve">під час </w:t>
      </w:r>
      <w:r w:rsidRPr="004454F1">
        <w:rPr>
          <w:rFonts w:ascii="Times New Roman" w:hAnsi="Times New Roman"/>
          <w:sz w:val="28"/>
          <w:szCs w:val="28"/>
          <w:lang w:val="uk-UA"/>
        </w:rPr>
        <w:t xml:space="preserve">діалогового навчання </w:t>
      </w:r>
      <w:r>
        <w:rPr>
          <w:rFonts w:ascii="Times New Roman" w:hAnsi="Times New Roman"/>
          <w:sz w:val="28"/>
          <w:szCs w:val="28"/>
          <w:lang w:val="uk-UA"/>
        </w:rPr>
        <w:t xml:space="preserve">здійснюється </w:t>
      </w:r>
      <w:r w:rsidRPr="004454F1">
        <w:rPr>
          <w:rFonts w:ascii="Times New Roman" w:hAnsi="Times New Roman"/>
          <w:sz w:val="28"/>
          <w:szCs w:val="28"/>
          <w:lang w:val="uk-UA"/>
        </w:rPr>
        <w:t>зво</w:t>
      </w:r>
      <w:r>
        <w:rPr>
          <w:rFonts w:ascii="Times New Roman" w:hAnsi="Times New Roman"/>
          <w:sz w:val="28"/>
          <w:szCs w:val="28"/>
          <w:lang w:val="uk-UA"/>
        </w:rPr>
        <w:t>ротній обмін думками, що сприяє</w:t>
      </w:r>
      <w:r w:rsidR="007A374D">
        <w:rPr>
          <w:rFonts w:ascii="Times New Roman" w:hAnsi="Times New Roman"/>
          <w:sz w:val="28"/>
          <w:szCs w:val="28"/>
          <w:lang w:val="uk-UA"/>
        </w:rPr>
        <w:t xml:space="preserve"> </w:t>
      </w:r>
      <w:r>
        <w:rPr>
          <w:rFonts w:ascii="Times New Roman" w:hAnsi="Times New Roman"/>
          <w:sz w:val="28"/>
          <w:szCs w:val="28"/>
          <w:lang w:val="uk-UA"/>
        </w:rPr>
        <w:t>створенню суб'єктивного</w:t>
      </w:r>
      <w:r w:rsidRPr="004454F1">
        <w:rPr>
          <w:rFonts w:ascii="Times New Roman" w:hAnsi="Times New Roman"/>
          <w:sz w:val="28"/>
          <w:szCs w:val="28"/>
          <w:lang w:val="uk-UA"/>
        </w:rPr>
        <w:t xml:space="preserve"> образ</w:t>
      </w:r>
      <w:r>
        <w:rPr>
          <w:rFonts w:ascii="Times New Roman" w:hAnsi="Times New Roman"/>
          <w:sz w:val="28"/>
          <w:szCs w:val="28"/>
          <w:lang w:val="uk-UA"/>
        </w:rPr>
        <w:t>у об'єкта, який</w:t>
      </w:r>
      <w:r w:rsidRPr="004454F1">
        <w:rPr>
          <w:rFonts w:ascii="Times New Roman" w:hAnsi="Times New Roman"/>
          <w:sz w:val="28"/>
          <w:szCs w:val="28"/>
          <w:lang w:val="uk-UA"/>
        </w:rPr>
        <w:t xml:space="preserve"> пізнається</w:t>
      </w:r>
      <w:r>
        <w:rPr>
          <w:rFonts w:ascii="Times New Roman" w:hAnsi="Times New Roman"/>
          <w:sz w:val="28"/>
          <w:szCs w:val="28"/>
          <w:lang w:val="uk-UA"/>
        </w:rPr>
        <w:t>,</w:t>
      </w:r>
      <w:r w:rsidRPr="004454F1">
        <w:rPr>
          <w:rFonts w:ascii="Times New Roman" w:hAnsi="Times New Roman"/>
          <w:sz w:val="28"/>
          <w:szCs w:val="28"/>
          <w:lang w:val="uk-UA"/>
        </w:rPr>
        <w:t xml:space="preserve"> </w:t>
      </w:r>
      <w:r>
        <w:rPr>
          <w:rFonts w:ascii="Times New Roman" w:hAnsi="Times New Roman"/>
          <w:sz w:val="28"/>
          <w:szCs w:val="28"/>
          <w:lang w:val="uk-UA"/>
        </w:rPr>
        <w:t>у</w:t>
      </w:r>
      <w:r w:rsidRPr="004454F1">
        <w:rPr>
          <w:rFonts w:ascii="Times New Roman" w:hAnsi="Times New Roman"/>
          <w:sz w:val="28"/>
          <w:szCs w:val="28"/>
          <w:lang w:val="uk-UA"/>
        </w:rPr>
        <w:t xml:space="preserve"> колек</w:t>
      </w:r>
      <w:r>
        <w:rPr>
          <w:rFonts w:ascii="Times New Roman" w:hAnsi="Times New Roman"/>
          <w:sz w:val="28"/>
          <w:szCs w:val="28"/>
          <w:lang w:val="uk-UA"/>
        </w:rPr>
        <w:t>тивній</w:t>
      </w:r>
      <w:r w:rsidRPr="004454F1">
        <w:rPr>
          <w:rFonts w:ascii="Times New Roman" w:hAnsi="Times New Roman"/>
          <w:sz w:val="28"/>
          <w:szCs w:val="28"/>
          <w:lang w:val="uk-UA"/>
        </w:rPr>
        <w:t xml:space="preserve"> свідомості. Таким </w:t>
      </w:r>
      <w:r>
        <w:rPr>
          <w:rFonts w:ascii="Times New Roman" w:hAnsi="Times New Roman"/>
          <w:sz w:val="28"/>
          <w:szCs w:val="28"/>
          <w:lang w:val="uk-UA"/>
        </w:rPr>
        <w:t xml:space="preserve">способом </w:t>
      </w:r>
      <w:r w:rsidRPr="004454F1">
        <w:rPr>
          <w:rFonts w:ascii="Times New Roman" w:hAnsi="Times New Roman"/>
          <w:sz w:val="28"/>
          <w:szCs w:val="28"/>
          <w:lang w:val="uk-UA"/>
        </w:rPr>
        <w:t xml:space="preserve">діалогове навчання </w:t>
      </w:r>
      <w:r>
        <w:rPr>
          <w:rFonts w:ascii="Times New Roman" w:hAnsi="Times New Roman"/>
          <w:sz w:val="28"/>
          <w:szCs w:val="28"/>
          <w:lang w:val="uk-UA"/>
        </w:rPr>
        <w:t>створює безпосередній взаємовплив у</w:t>
      </w:r>
      <w:r w:rsidRPr="004454F1">
        <w:rPr>
          <w:rFonts w:ascii="Times New Roman" w:hAnsi="Times New Roman"/>
          <w:sz w:val="28"/>
          <w:szCs w:val="28"/>
          <w:lang w:val="uk-UA"/>
        </w:rPr>
        <w:t>сіх учасників пізнавальної діяльності.</w:t>
      </w:r>
      <w:r>
        <w:rPr>
          <w:rFonts w:ascii="Times New Roman" w:hAnsi="Times New Roman"/>
          <w:sz w:val="28"/>
          <w:szCs w:val="28"/>
          <w:lang w:val="uk-UA"/>
        </w:rPr>
        <w:t xml:space="preserve"> Кожен учасник такої взаємодії здатний до аналізу окремих сторін</w:t>
      </w:r>
      <w:r w:rsidRPr="004454F1">
        <w:rPr>
          <w:rFonts w:ascii="Times New Roman" w:hAnsi="Times New Roman"/>
          <w:sz w:val="28"/>
          <w:szCs w:val="28"/>
          <w:lang w:val="uk-UA"/>
        </w:rPr>
        <w:t xml:space="preserve"> об’єкта, логічно</w:t>
      </w:r>
      <w:r>
        <w:rPr>
          <w:rFonts w:ascii="Times New Roman" w:hAnsi="Times New Roman"/>
          <w:sz w:val="28"/>
          <w:szCs w:val="28"/>
          <w:lang w:val="uk-UA"/>
        </w:rPr>
        <w:t>ї</w:t>
      </w:r>
      <w:r w:rsidRPr="004454F1">
        <w:rPr>
          <w:rFonts w:ascii="Times New Roman" w:hAnsi="Times New Roman"/>
          <w:sz w:val="28"/>
          <w:szCs w:val="28"/>
          <w:lang w:val="uk-UA"/>
        </w:rPr>
        <w:t xml:space="preserve"> </w:t>
      </w:r>
      <w:r>
        <w:rPr>
          <w:rFonts w:ascii="Times New Roman" w:hAnsi="Times New Roman"/>
          <w:sz w:val="28"/>
          <w:szCs w:val="28"/>
          <w:lang w:val="uk-UA"/>
        </w:rPr>
        <w:t>побудови</w:t>
      </w:r>
      <w:r w:rsidR="007A374D">
        <w:rPr>
          <w:rFonts w:ascii="Times New Roman" w:hAnsi="Times New Roman"/>
          <w:sz w:val="28"/>
          <w:szCs w:val="28"/>
          <w:lang w:val="uk-UA"/>
        </w:rPr>
        <w:t xml:space="preserve"> </w:t>
      </w:r>
      <w:r>
        <w:rPr>
          <w:rFonts w:ascii="Times New Roman" w:hAnsi="Times New Roman"/>
          <w:sz w:val="28"/>
          <w:szCs w:val="28"/>
          <w:lang w:val="uk-UA"/>
        </w:rPr>
        <w:t>повідомлення й обґрунтування його правильності</w:t>
      </w:r>
      <w:r w:rsidRPr="004454F1">
        <w:rPr>
          <w:rFonts w:ascii="Times New Roman" w:hAnsi="Times New Roman"/>
          <w:sz w:val="28"/>
          <w:szCs w:val="28"/>
          <w:lang w:val="uk-UA"/>
        </w:rPr>
        <w:t>.</w:t>
      </w:r>
    </w:p>
    <w:p w:rsidR="008D1690" w:rsidRPr="0052467F"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Змістовим підґрунтям</w:t>
      </w:r>
      <w:r w:rsidRPr="0052467F">
        <w:rPr>
          <w:rFonts w:ascii="Times New Roman" w:hAnsi="Times New Roman"/>
          <w:sz w:val="28"/>
          <w:szCs w:val="28"/>
          <w:lang w:val="uk-UA"/>
        </w:rPr>
        <w:t xml:space="preserve"> діалогового навчання</w:t>
      </w:r>
      <w:r>
        <w:rPr>
          <w:rFonts w:ascii="Times New Roman" w:hAnsi="Times New Roman"/>
          <w:sz w:val="28"/>
          <w:szCs w:val="28"/>
          <w:lang w:val="uk-UA"/>
        </w:rPr>
        <w:t xml:space="preserve"> є</w:t>
      </w:r>
      <w:r w:rsidR="007A374D">
        <w:rPr>
          <w:rFonts w:ascii="Times New Roman" w:hAnsi="Times New Roman"/>
          <w:sz w:val="28"/>
          <w:szCs w:val="28"/>
          <w:lang w:val="uk-UA"/>
        </w:rPr>
        <w:t xml:space="preserve"> </w:t>
      </w:r>
      <w:r>
        <w:rPr>
          <w:rFonts w:ascii="Times New Roman" w:hAnsi="Times New Roman"/>
          <w:b/>
          <w:i/>
          <w:sz w:val="28"/>
          <w:szCs w:val="28"/>
          <w:lang w:val="uk-UA"/>
        </w:rPr>
        <w:t>ситуації</w:t>
      </w:r>
      <w:r w:rsidRPr="0052467F">
        <w:rPr>
          <w:rFonts w:ascii="Times New Roman" w:hAnsi="Times New Roman"/>
          <w:b/>
          <w:i/>
          <w:sz w:val="28"/>
          <w:szCs w:val="28"/>
          <w:lang w:val="uk-UA"/>
        </w:rPr>
        <w:t xml:space="preserve"> успіху</w:t>
      </w:r>
      <w:r>
        <w:rPr>
          <w:rFonts w:ascii="Times New Roman" w:hAnsi="Times New Roman"/>
          <w:sz w:val="28"/>
          <w:szCs w:val="28"/>
          <w:lang w:val="uk-UA"/>
        </w:rPr>
        <w:t xml:space="preserve"> у навчальній діяльності </w:t>
      </w:r>
      <w:r w:rsidRPr="0052467F">
        <w:rPr>
          <w:rFonts w:ascii="Times New Roman" w:hAnsi="Times New Roman"/>
          <w:sz w:val="28"/>
          <w:szCs w:val="28"/>
          <w:lang w:val="uk-UA"/>
        </w:rPr>
        <w:t xml:space="preserve">студентів як передумови </w:t>
      </w:r>
      <w:r>
        <w:rPr>
          <w:rFonts w:ascii="Times New Roman" w:hAnsi="Times New Roman"/>
          <w:sz w:val="28"/>
          <w:szCs w:val="28"/>
          <w:lang w:val="uk-UA"/>
        </w:rPr>
        <w:t xml:space="preserve">розширення </w:t>
      </w:r>
      <w:r w:rsidRPr="0052467F">
        <w:rPr>
          <w:rFonts w:ascii="Times New Roman" w:hAnsi="Times New Roman"/>
          <w:sz w:val="28"/>
          <w:szCs w:val="28"/>
          <w:lang w:val="uk-UA"/>
        </w:rPr>
        <w:t xml:space="preserve">їхньої професійної мобільності. Створення «ситуації успіху» </w:t>
      </w:r>
      <w:r>
        <w:rPr>
          <w:rFonts w:ascii="Times New Roman" w:hAnsi="Times New Roman"/>
          <w:sz w:val="28"/>
          <w:szCs w:val="28"/>
          <w:lang w:val="uk-UA"/>
        </w:rPr>
        <w:t>є вагомим педагогічним</w:t>
      </w:r>
      <w:r w:rsidRPr="0052467F">
        <w:rPr>
          <w:rFonts w:ascii="Times New Roman" w:hAnsi="Times New Roman"/>
          <w:sz w:val="28"/>
          <w:szCs w:val="28"/>
          <w:lang w:val="uk-UA"/>
        </w:rPr>
        <w:t xml:space="preserve"> ресурс</w:t>
      </w:r>
      <w:r>
        <w:rPr>
          <w:rFonts w:ascii="Times New Roman" w:hAnsi="Times New Roman"/>
          <w:sz w:val="28"/>
          <w:szCs w:val="28"/>
          <w:lang w:val="uk-UA"/>
        </w:rPr>
        <w:t>ом</w:t>
      </w:r>
      <w:r w:rsidRPr="0052467F">
        <w:rPr>
          <w:rFonts w:ascii="Times New Roman" w:hAnsi="Times New Roman"/>
          <w:sz w:val="28"/>
          <w:szCs w:val="28"/>
          <w:lang w:val="uk-UA"/>
        </w:rPr>
        <w:t xml:space="preserve"> у досягненні </w:t>
      </w:r>
      <w:r>
        <w:rPr>
          <w:rFonts w:ascii="Times New Roman" w:hAnsi="Times New Roman"/>
          <w:sz w:val="28"/>
          <w:szCs w:val="28"/>
          <w:lang w:val="uk-UA"/>
        </w:rPr>
        <w:t xml:space="preserve">магістрами високих </w:t>
      </w:r>
      <w:r w:rsidRPr="0052467F">
        <w:rPr>
          <w:rFonts w:ascii="Times New Roman" w:hAnsi="Times New Roman"/>
          <w:sz w:val="28"/>
          <w:szCs w:val="28"/>
          <w:lang w:val="uk-UA"/>
        </w:rPr>
        <w:t xml:space="preserve">результатів, їх </w:t>
      </w:r>
      <w:r>
        <w:rPr>
          <w:rFonts w:ascii="Times New Roman" w:hAnsi="Times New Roman"/>
          <w:sz w:val="28"/>
          <w:szCs w:val="28"/>
          <w:lang w:val="uk-UA"/>
        </w:rPr>
        <w:t xml:space="preserve">розуміння </w:t>
      </w:r>
      <w:r w:rsidRPr="0052467F">
        <w:rPr>
          <w:rFonts w:ascii="Times New Roman" w:hAnsi="Times New Roman"/>
          <w:sz w:val="28"/>
          <w:szCs w:val="28"/>
          <w:lang w:val="uk-UA"/>
        </w:rPr>
        <w:t xml:space="preserve">для </w:t>
      </w:r>
      <w:r>
        <w:rPr>
          <w:rFonts w:ascii="Times New Roman" w:hAnsi="Times New Roman"/>
          <w:sz w:val="28"/>
          <w:szCs w:val="28"/>
          <w:lang w:val="uk-UA"/>
        </w:rPr>
        <w:t xml:space="preserve">майбутньої </w:t>
      </w:r>
      <w:r w:rsidRPr="0052467F">
        <w:rPr>
          <w:rFonts w:ascii="Times New Roman" w:hAnsi="Times New Roman"/>
          <w:sz w:val="28"/>
          <w:szCs w:val="28"/>
          <w:lang w:val="uk-UA"/>
        </w:rPr>
        <w:t xml:space="preserve">професійної діяльності, оскільки </w:t>
      </w:r>
      <w:r>
        <w:rPr>
          <w:rFonts w:ascii="Times New Roman" w:hAnsi="Times New Roman"/>
          <w:sz w:val="28"/>
          <w:szCs w:val="28"/>
          <w:lang w:val="uk-UA"/>
        </w:rPr>
        <w:t xml:space="preserve">мотивований </w:t>
      </w:r>
      <w:r w:rsidRPr="0052467F">
        <w:rPr>
          <w:rFonts w:ascii="Times New Roman" w:hAnsi="Times New Roman"/>
          <w:sz w:val="28"/>
          <w:szCs w:val="28"/>
          <w:lang w:val="uk-UA"/>
        </w:rPr>
        <w:t xml:space="preserve">на успіх суб’єкт, </w:t>
      </w:r>
      <w:r>
        <w:rPr>
          <w:rFonts w:ascii="Times New Roman" w:hAnsi="Times New Roman"/>
          <w:sz w:val="28"/>
          <w:szCs w:val="28"/>
          <w:lang w:val="uk-UA"/>
        </w:rPr>
        <w:t>здатний до більшої наполегливості у</w:t>
      </w:r>
      <w:r w:rsidRPr="0052467F">
        <w:rPr>
          <w:rFonts w:ascii="Times New Roman" w:hAnsi="Times New Roman"/>
          <w:sz w:val="28"/>
          <w:szCs w:val="28"/>
          <w:lang w:val="uk-UA"/>
        </w:rPr>
        <w:t xml:space="preserve"> </w:t>
      </w:r>
      <w:r>
        <w:rPr>
          <w:rFonts w:ascii="Times New Roman" w:hAnsi="Times New Roman"/>
          <w:sz w:val="28"/>
          <w:szCs w:val="28"/>
          <w:lang w:val="uk-UA"/>
        </w:rPr>
        <w:t>реалізації мети, соціальній</w:t>
      </w:r>
      <w:r w:rsidRPr="0052467F">
        <w:rPr>
          <w:rFonts w:ascii="Times New Roman" w:hAnsi="Times New Roman"/>
          <w:sz w:val="28"/>
          <w:szCs w:val="28"/>
          <w:lang w:val="uk-UA"/>
        </w:rPr>
        <w:t xml:space="preserve"> сміл</w:t>
      </w:r>
      <w:r>
        <w:rPr>
          <w:rFonts w:ascii="Times New Roman" w:hAnsi="Times New Roman"/>
          <w:sz w:val="28"/>
          <w:szCs w:val="28"/>
          <w:lang w:val="uk-UA"/>
        </w:rPr>
        <w:t>ивості, здатності</w:t>
      </w:r>
      <w:r w:rsidRPr="0052467F">
        <w:rPr>
          <w:rFonts w:ascii="Times New Roman" w:hAnsi="Times New Roman"/>
          <w:sz w:val="28"/>
          <w:szCs w:val="28"/>
          <w:lang w:val="uk-UA"/>
        </w:rPr>
        <w:t xml:space="preserve"> до побудови кар’єри. </w:t>
      </w:r>
    </w:p>
    <w:p w:rsidR="008D1690" w:rsidRPr="00C41131"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Успішність</w:t>
      </w:r>
      <w:r w:rsidR="00E21684">
        <w:rPr>
          <w:rFonts w:ascii="Times New Roman" w:hAnsi="Times New Roman"/>
          <w:sz w:val="28"/>
          <w:szCs w:val="28"/>
          <w:lang w:val="uk-UA"/>
        </w:rPr>
        <w:t xml:space="preserve"> – </w:t>
      </w:r>
      <w:r>
        <w:rPr>
          <w:rFonts w:ascii="Times New Roman" w:hAnsi="Times New Roman"/>
          <w:sz w:val="28"/>
          <w:szCs w:val="28"/>
          <w:lang w:val="uk-UA"/>
        </w:rPr>
        <w:t>одна з найвагоміших</w:t>
      </w:r>
      <w:r w:rsidRPr="00C41131">
        <w:rPr>
          <w:rFonts w:ascii="Times New Roman" w:hAnsi="Times New Roman"/>
          <w:sz w:val="28"/>
          <w:szCs w:val="28"/>
          <w:lang w:val="uk-UA"/>
        </w:rPr>
        <w:t xml:space="preserve"> </w:t>
      </w:r>
      <w:r>
        <w:rPr>
          <w:rFonts w:ascii="Times New Roman" w:hAnsi="Times New Roman"/>
          <w:sz w:val="28"/>
          <w:szCs w:val="28"/>
          <w:lang w:val="uk-UA"/>
        </w:rPr>
        <w:t xml:space="preserve">ознак </w:t>
      </w:r>
      <w:r w:rsidRPr="00C41131">
        <w:rPr>
          <w:rFonts w:ascii="Times New Roman" w:hAnsi="Times New Roman"/>
          <w:sz w:val="28"/>
          <w:szCs w:val="28"/>
          <w:lang w:val="uk-UA"/>
        </w:rPr>
        <w:t xml:space="preserve">діяльності </w:t>
      </w:r>
      <w:r>
        <w:rPr>
          <w:rFonts w:ascii="Times New Roman" w:hAnsi="Times New Roman"/>
          <w:sz w:val="28"/>
          <w:szCs w:val="28"/>
          <w:lang w:val="uk-UA"/>
        </w:rPr>
        <w:t xml:space="preserve">управлінця, яка обумовлюється зовнішніми та внутрішніми чинниками. </w:t>
      </w:r>
      <w:r w:rsidR="00E21684">
        <w:rPr>
          <w:rFonts w:ascii="Times New Roman" w:hAnsi="Times New Roman"/>
          <w:sz w:val="28"/>
          <w:szCs w:val="28"/>
          <w:lang w:val="uk-UA"/>
        </w:rPr>
        <w:t>Науковці</w:t>
      </w:r>
      <w:r w:rsidRPr="00C41131">
        <w:rPr>
          <w:rFonts w:ascii="Times New Roman" w:hAnsi="Times New Roman"/>
          <w:sz w:val="28"/>
          <w:szCs w:val="28"/>
          <w:lang w:val="uk-UA"/>
        </w:rPr>
        <w:t xml:space="preserve"> </w:t>
      </w:r>
      <w:r>
        <w:rPr>
          <w:rFonts w:ascii="Times New Roman" w:hAnsi="Times New Roman"/>
          <w:sz w:val="28"/>
          <w:szCs w:val="28"/>
          <w:lang w:val="uk-UA"/>
        </w:rPr>
        <w:t xml:space="preserve">зазначають, що </w:t>
      </w:r>
      <w:r w:rsidRPr="00C41131">
        <w:rPr>
          <w:rFonts w:ascii="Times New Roman" w:hAnsi="Times New Roman"/>
          <w:sz w:val="28"/>
          <w:szCs w:val="28"/>
          <w:lang w:val="uk-UA"/>
        </w:rPr>
        <w:t>знання особистісних</w:t>
      </w:r>
      <w:r>
        <w:rPr>
          <w:rFonts w:ascii="Times New Roman" w:hAnsi="Times New Roman"/>
          <w:sz w:val="28"/>
          <w:szCs w:val="28"/>
          <w:lang w:val="uk-UA"/>
        </w:rPr>
        <w:t>,</w:t>
      </w:r>
      <w:r w:rsidRPr="00C41131">
        <w:rPr>
          <w:rFonts w:ascii="Times New Roman" w:hAnsi="Times New Roman"/>
          <w:sz w:val="28"/>
          <w:szCs w:val="28"/>
          <w:lang w:val="uk-UA"/>
        </w:rPr>
        <w:t xml:space="preserve"> </w:t>
      </w:r>
      <w:r>
        <w:rPr>
          <w:rFonts w:ascii="Times New Roman" w:hAnsi="Times New Roman"/>
          <w:sz w:val="28"/>
          <w:szCs w:val="28"/>
          <w:lang w:val="uk-UA"/>
        </w:rPr>
        <w:t>внутрішніх</w:t>
      </w:r>
      <w:r w:rsidRPr="00C41131">
        <w:rPr>
          <w:rFonts w:ascii="Times New Roman" w:hAnsi="Times New Roman"/>
          <w:sz w:val="28"/>
          <w:szCs w:val="28"/>
          <w:lang w:val="uk-UA"/>
        </w:rPr>
        <w:t xml:space="preserve"> </w:t>
      </w:r>
      <w:r>
        <w:rPr>
          <w:rFonts w:ascii="Times New Roman" w:hAnsi="Times New Roman"/>
          <w:sz w:val="28"/>
          <w:szCs w:val="28"/>
          <w:lang w:val="uk-UA"/>
        </w:rPr>
        <w:t>факторів успіху в</w:t>
      </w:r>
      <w:r w:rsidRPr="00C41131">
        <w:rPr>
          <w:rFonts w:ascii="Times New Roman" w:hAnsi="Times New Roman"/>
          <w:sz w:val="28"/>
          <w:szCs w:val="28"/>
          <w:lang w:val="uk-UA"/>
        </w:rPr>
        <w:t xml:space="preserve"> проф</w:t>
      </w:r>
      <w:r>
        <w:rPr>
          <w:rFonts w:ascii="Times New Roman" w:hAnsi="Times New Roman"/>
          <w:sz w:val="28"/>
          <w:szCs w:val="28"/>
          <w:lang w:val="uk-UA"/>
        </w:rPr>
        <w:t>есійній діяльності, їх практична</w:t>
      </w:r>
      <w:r w:rsidR="007A374D">
        <w:rPr>
          <w:rFonts w:ascii="Times New Roman" w:hAnsi="Times New Roman"/>
          <w:sz w:val="28"/>
          <w:szCs w:val="28"/>
          <w:lang w:val="uk-UA"/>
        </w:rPr>
        <w:t xml:space="preserve"> </w:t>
      </w:r>
      <w:r w:rsidR="00D92B18">
        <w:rPr>
          <w:rFonts w:ascii="Times New Roman" w:hAnsi="Times New Roman"/>
          <w:sz w:val="28"/>
          <w:szCs w:val="28"/>
          <w:lang w:val="uk-UA"/>
        </w:rPr>
        <w:t>реалізація</w:t>
      </w:r>
      <w:r>
        <w:rPr>
          <w:rFonts w:ascii="Times New Roman" w:hAnsi="Times New Roman"/>
          <w:sz w:val="28"/>
          <w:szCs w:val="28"/>
          <w:lang w:val="uk-UA"/>
        </w:rPr>
        <w:t xml:space="preserve"> забезпечує ефективну самореалізацію</w:t>
      </w:r>
      <w:r w:rsidRPr="00C41131">
        <w:rPr>
          <w:rFonts w:ascii="Times New Roman" w:hAnsi="Times New Roman"/>
          <w:sz w:val="28"/>
          <w:szCs w:val="28"/>
          <w:lang w:val="uk-UA"/>
        </w:rPr>
        <w:t xml:space="preserve"> </w:t>
      </w:r>
      <w:r>
        <w:rPr>
          <w:rFonts w:ascii="Times New Roman" w:hAnsi="Times New Roman"/>
          <w:sz w:val="28"/>
          <w:szCs w:val="28"/>
          <w:lang w:val="uk-UA"/>
        </w:rPr>
        <w:t xml:space="preserve">спеціаліста з урахуванням визначених </w:t>
      </w:r>
      <w:r w:rsidRPr="00C41131">
        <w:rPr>
          <w:rFonts w:ascii="Times New Roman" w:hAnsi="Times New Roman"/>
          <w:sz w:val="28"/>
          <w:szCs w:val="28"/>
          <w:lang w:val="uk-UA"/>
        </w:rPr>
        <w:t xml:space="preserve">цілей. </w:t>
      </w:r>
      <w:r>
        <w:rPr>
          <w:rFonts w:ascii="Times New Roman" w:hAnsi="Times New Roman"/>
          <w:sz w:val="28"/>
          <w:szCs w:val="28"/>
          <w:lang w:val="uk-UA"/>
        </w:rPr>
        <w:t>Відповідно до орієнтації</w:t>
      </w:r>
      <w:r w:rsidRPr="00C41131">
        <w:rPr>
          <w:rFonts w:ascii="Times New Roman" w:hAnsi="Times New Roman"/>
          <w:sz w:val="28"/>
          <w:szCs w:val="28"/>
          <w:lang w:val="uk-UA"/>
        </w:rPr>
        <w:t xml:space="preserve"> професійної підготовки майбутнього </w:t>
      </w:r>
      <w:r>
        <w:rPr>
          <w:rFonts w:ascii="Times New Roman" w:hAnsi="Times New Roman"/>
          <w:sz w:val="28"/>
          <w:szCs w:val="28"/>
          <w:lang w:val="uk-UA"/>
        </w:rPr>
        <w:t xml:space="preserve">керівника </w:t>
      </w:r>
      <w:r w:rsidRPr="00C41131">
        <w:rPr>
          <w:rFonts w:ascii="Times New Roman" w:hAnsi="Times New Roman"/>
          <w:sz w:val="28"/>
          <w:szCs w:val="28"/>
          <w:lang w:val="uk-UA"/>
        </w:rPr>
        <w:t xml:space="preserve">на розвиток його </w:t>
      </w:r>
      <w:r>
        <w:rPr>
          <w:rFonts w:ascii="Times New Roman" w:hAnsi="Times New Roman"/>
          <w:sz w:val="28"/>
          <w:szCs w:val="28"/>
          <w:lang w:val="uk-UA"/>
        </w:rPr>
        <w:t>здатності</w:t>
      </w:r>
      <w:r w:rsidRPr="00C41131">
        <w:rPr>
          <w:rFonts w:ascii="Times New Roman" w:hAnsi="Times New Roman"/>
          <w:sz w:val="28"/>
          <w:szCs w:val="28"/>
          <w:lang w:val="uk-UA"/>
        </w:rPr>
        <w:t xml:space="preserve"> до </w:t>
      </w:r>
      <w:r w:rsidRPr="00C41131">
        <w:rPr>
          <w:rFonts w:ascii="Times New Roman" w:hAnsi="Times New Roman"/>
          <w:sz w:val="28"/>
          <w:szCs w:val="28"/>
          <w:lang w:val="uk-UA"/>
        </w:rPr>
        <w:lastRenderedPageBreak/>
        <w:t>самоефективності</w:t>
      </w:r>
      <w:r>
        <w:rPr>
          <w:rFonts w:ascii="Times New Roman" w:hAnsi="Times New Roman"/>
          <w:sz w:val="28"/>
          <w:szCs w:val="28"/>
          <w:lang w:val="uk-UA"/>
        </w:rPr>
        <w:t>,</w:t>
      </w:r>
      <w:r w:rsidRPr="00C41131">
        <w:rPr>
          <w:rFonts w:ascii="Times New Roman" w:hAnsi="Times New Roman"/>
          <w:sz w:val="28"/>
          <w:szCs w:val="28"/>
          <w:lang w:val="uk-UA"/>
        </w:rPr>
        <w:t xml:space="preserve"> самоактуалізації, </w:t>
      </w:r>
      <w:r>
        <w:rPr>
          <w:rFonts w:ascii="Times New Roman" w:hAnsi="Times New Roman"/>
          <w:sz w:val="28"/>
          <w:szCs w:val="28"/>
          <w:lang w:val="uk-UA"/>
        </w:rPr>
        <w:t>самореалізації та саморозвитку питання успіху</w:t>
      </w:r>
      <w:r w:rsidRPr="00C41131">
        <w:rPr>
          <w:rFonts w:ascii="Times New Roman" w:hAnsi="Times New Roman"/>
          <w:sz w:val="28"/>
          <w:szCs w:val="28"/>
          <w:lang w:val="uk-UA"/>
        </w:rPr>
        <w:t xml:space="preserve"> набуває </w:t>
      </w:r>
      <w:r>
        <w:rPr>
          <w:rFonts w:ascii="Times New Roman" w:hAnsi="Times New Roman"/>
          <w:sz w:val="28"/>
          <w:szCs w:val="28"/>
          <w:lang w:val="uk-UA"/>
        </w:rPr>
        <w:t>теоретико-прикладної</w:t>
      </w:r>
      <w:r w:rsidRPr="00C41131">
        <w:rPr>
          <w:rFonts w:ascii="Times New Roman" w:hAnsi="Times New Roman"/>
          <w:sz w:val="28"/>
          <w:szCs w:val="28"/>
          <w:lang w:val="uk-UA"/>
        </w:rPr>
        <w:t xml:space="preserve"> </w:t>
      </w:r>
      <w:r>
        <w:rPr>
          <w:rFonts w:ascii="Times New Roman" w:hAnsi="Times New Roman"/>
          <w:sz w:val="28"/>
          <w:szCs w:val="28"/>
          <w:lang w:val="uk-UA"/>
        </w:rPr>
        <w:t>конкретизації</w:t>
      </w:r>
      <w:r w:rsidRPr="00C41131">
        <w:rPr>
          <w:rFonts w:ascii="Times New Roman" w:hAnsi="Times New Roman"/>
          <w:sz w:val="28"/>
          <w:szCs w:val="28"/>
          <w:lang w:val="uk-UA"/>
        </w:rPr>
        <w:t>.</w:t>
      </w:r>
    </w:p>
    <w:p w:rsidR="008D1690" w:rsidRPr="008A4BFA" w:rsidRDefault="008D1690" w:rsidP="00E06A47">
      <w:pPr>
        <w:spacing w:after="0" w:line="360" w:lineRule="auto"/>
        <w:ind w:firstLine="709"/>
        <w:jc w:val="both"/>
        <w:rPr>
          <w:rFonts w:ascii="Times New Roman" w:hAnsi="Times New Roman"/>
          <w:sz w:val="28"/>
          <w:szCs w:val="28"/>
          <w:lang w:val="uk-UA"/>
        </w:rPr>
      </w:pPr>
      <w:r w:rsidRPr="008A4BFA">
        <w:rPr>
          <w:rFonts w:ascii="Times New Roman" w:hAnsi="Times New Roman"/>
          <w:sz w:val="28"/>
          <w:szCs w:val="28"/>
          <w:lang w:val="uk-UA"/>
        </w:rPr>
        <w:t>На думку А.</w:t>
      </w:r>
      <w:r w:rsidR="00E21684">
        <w:rPr>
          <w:rFonts w:ascii="Times New Roman" w:hAnsi="Times New Roman"/>
          <w:sz w:val="28"/>
          <w:szCs w:val="28"/>
          <w:lang w:val="uk-UA"/>
        </w:rPr>
        <w:t xml:space="preserve">С. </w:t>
      </w:r>
      <w:r w:rsidRPr="008A4BFA">
        <w:rPr>
          <w:rFonts w:ascii="Times New Roman" w:hAnsi="Times New Roman"/>
          <w:sz w:val="28"/>
          <w:szCs w:val="28"/>
          <w:lang w:val="uk-UA"/>
        </w:rPr>
        <w:t xml:space="preserve">Бєлкіна, успіх постає переживанням стану радості, задоволення від того, наскільки результат, </w:t>
      </w:r>
      <w:r>
        <w:rPr>
          <w:rFonts w:ascii="Times New Roman" w:hAnsi="Times New Roman"/>
          <w:sz w:val="28"/>
          <w:szCs w:val="28"/>
          <w:lang w:val="uk-UA"/>
        </w:rPr>
        <w:t>на який була націлена</w:t>
      </w:r>
      <w:r w:rsidR="007A374D">
        <w:rPr>
          <w:rFonts w:ascii="Times New Roman" w:hAnsi="Times New Roman"/>
          <w:sz w:val="28"/>
          <w:szCs w:val="28"/>
          <w:lang w:val="uk-UA"/>
        </w:rPr>
        <w:t xml:space="preserve"> </w:t>
      </w:r>
      <w:r w:rsidRPr="008A4BFA">
        <w:rPr>
          <w:rFonts w:ascii="Times New Roman" w:hAnsi="Times New Roman"/>
          <w:sz w:val="28"/>
          <w:szCs w:val="28"/>
          <w:lang w:val="uk-UA"/>
        </w:rPr>
        <w:t xml:space="preserve">особистість </w:t>
      </w:r>
      <w:r>
        <w:rPr>
          <w:rFonts w:ascii="Times New Roman" w:hAnsi="Times New Roman"/>
          <w:sz w:val="28"/>
          <w:szCs w:val="28"/>
          <w:lang w:val="uk-UA"/>
        </w:rPr>
        <w:t>у своїй діяльності,</w:t>
      </w:r>
      <w:r w:rsidRPr="008A4BFA">
        <w:rPr>
          <w:rFonts w:ascii="Times New Roman" w:hAnsi="Times New Roman"/>
          <w:sz w:val="28"/>
          <w:szCs w:val="28"/>
          <w:lang w:val="uk-UA"/>
        </w:rPr>
        <w:t xml:space="preserve"> співпав</w:t>
      </w:r>
      <w:r>
        <w:rPr>
          <w:rFonts w:ascii="Times New Roman" w:hAnsi="Times New Roman"/>
          <w:sz w:val="28"/>
          <w:szCs w:val="28"/>
          <w:lang w:val="uk-UA"/>
        </w:rPr>
        <w:t xml:space="preserve"> з її</w:t>
      </w:r>
      <w:r w:rsidRPr="008A4BFA">
        <w:rPr>
          <w:rFonts w:ascii="Times New Roman" w:hAnsi="Times New Roman"/>
          <w:sz w:val="28"/>
          <w:szCs w:val="28"/>
          <w:lang w:val="uk-UA"/>
        </w:rPr>
        <w:t xml:space="preserve"> </w:t>
      </w:r>
      <w:r>
        <w:rPr>
          <w:rFonts w:ascii="Times New Roman" w:hAnsi="Times New Roman"/>
          <w:sz w:val="28"/>
          <w:szCs w:val="28"/>
          <w:lang w:val="uk-UA"/>
        </w:rPr>
        <w:t>очікуваннями або</w:t>
      </w:r>
      <w:r w:rsidRPr="008A4BFA">
        <w:rPr>
          <w:rFonts w:ascii="Times New Roman" w:hAnsi="Times New Roman"/>
          <w:sz w:val="28"/>
          <w:szCs w:val="28"/>
          <w:lang w:val="uk-UA"/>
        </w:rPr>
        <w:t xml:space="preserve"> їх перевершив. </w:t>
      </w:r>
      <w:r>
        <w:rPr>
          <w:rFonts w:ascii="Times New Roman" w:hAnsi="Times New Roman"/>
          <w:sz w:val="28"/>
          <w:szCs w:val="28"/>
          <w:lang w:val="uk-UA"/>
        </w:rPr>
        <w:t xml:space="preserve">З урахуванням </w:t>
      </w:r>
      <w:r w:rsidRPr="008A4BFA">
        <w:rPr>
          <w:rFonts w:ascii="Times New Roman" w:hAnsi="Times New Roman"/>
          <w:sz w:val="28"/>
          <w:szCs w:val="28"/>
          <w:lang w:val="uk-UA"/>
        </w:rPr>
        <w:t xml:space="preserve">цього стану </w:t>
      </w:r>
      <w:r>
        <w:rPr>
          <w:rFonts w:ascii="Times New Roman" w:hAnsi="Times New Roman"/>
          <w:sz w:val="28"/>
          <w:szCs w:val="28"/>
          <w:lang w:val="uk-UA"/>
        </w:rPr>
        <w:t>сформуються стійке</w:t>
      </w:r>
      <w:r w:rsidRPr="008A4BFA">
        <w:rPr>
          <w:rFonts w:ascii="Times New Roman" w:hAnsi="Times New Roman"/>
          <w:sz w:val="28"/>
          <w:szCs w:val="28"/>
          <w:lang w:val="uk-UA"/>
        </w:rPr>
        <w:t xml:space="preserve"> задоволення, </w:t>
      </w:r>
      <w:r>
        <w:rPr>
          <w:rFonts w:ascii="Times New Roman" w:hAnsi="Times New Roman"/>
          <w:sz w:val="28"/>
          <w:szCs w:val="28"/>
          <w:lang w:val="uk-UA"/>
        </w:rPr>
        <w:t>більш сильні мотиви діяльності; змінив</w:t>
      </w:r>
      <w:r w:rsidRPr="008A4BFA">
        <w:rPr>
          <w:rFonts w:ascii="Times New Roman" w:hAnsi="Times New Roman"/>
          <w:sz w:val="28"/>
          <w:szCs w:val="28"/>
          <w:lang w:val="uk-UA"/>
        </w:rPr>
        <w:t xml:space="preserve">ся рівень самоповаги </w:t>
      </w:r>
      <w:r>
        <w:rPr>
          <w:rFonts w:ascii="Times New Roman" w:hAnsi="Times New Roman"/>
          <w:sz w:val="28"/>
          <w:szCs w:val="28"/>
          <w:lang w:val="uk-UA"/>
        </w:rPr>
        <w:t>та самооцінки, тобто «ситуація успіху»</w:t>
      </w:r>
      <w:r w:rsidRPr="008A4BFA">
        <w:rPr>
          <w:rFonts w:ascii="Times New Roman" w:hAnsi="Times New Roman"/>
          <w:sz w:val="28"/>
          <w:szCs w:val="28"/>
          <w:lang w:val="uk-UA"/>
        </w:rPr>
        <w:t xml:space="preserve"> </w:t>
      </w:r>
      <w:r>
        <w:rPr>
          <w:rFonts w:ascii="Times New Roman" w:hAnsi="Times New Roman"/>
          <w:sz w:val="28"/>
          <w:szCs w:val="28"/>
          <w:lang w:val="uk-UA"/>
        </w:rPr>
        <w:t>стає своєрідною</w:t>
      </w:r>
      <w:r w:rsidRPr="008A4BFA">
        <w:rPr>
          <w:rFonts w:ascii="Times New Roman" w:hAnsi="Times New Roman"/>
          <w:sz w:val="28"/>
          <w:szCs w:val="28"/>
          <w:lang w:val="uk-UA"/>
        </w:rPr>
        <w:t xml:space="preserve"> </w:t>
      </w:r>
      <w:r>
        <w:rPr>
          <w:rFonts w:ascii="Times New Roman" w:hAnsi="Times New Roman"/>
          <w:sz w:val="28"/>
          <w:szCs w:val="28"/>
          <w:lang w:val="uk-UA"/>
        </w:rPr>
        <w:t>спонукою</w:t>
      </w:r>
      <w:r w:rsidRPr="008A4BFA">
        <w:rPr>
          <w:rFonts w:ascii="Times New Roman" w:hAnsi="Times New Roman"/>
          <w:sz w:val="28"/>
          <w:szCs w:val="28"/>
          <w:lang w:val="uk-UA"/>
        </w:rPr>
        <w:t xml:space="preserve"> </w:t>
      </w:r>
      <w:r>
        <w:rPr>
          <w:rFonts w:ascii="Times New Roman" w:hAnsi="Times New Roman"/>
          <w:sz w:val="28"/>
          <w:szCs w:val="28"/>
          <w:lang w:val="uk-UA"/>
        </w:rPr>
        <w:t>у подальшому особистісному</w:t>
      </w:r>
      <w:r w:rsidRPr="008A4BFA">
        <w:rPr>
          <w:rFonts w:ascii="Times New Roman" w:hAnsi="Times New Roman"/>
          <w:sz w:val="28"/>
          <w:szCs w:val="28"/>
          <w:lang w:val="uk-UA"/>
        </w:rPr>
        <w:t xml:space="preserve"> розвитку, ланцюговою ре</w:t>
      </w:r>
      <w:r>
        <w:rPr>
          <w:rFonts w:ascii="Times New Roman" w:hAnsi="Times New Roman"/>
          <w:sz w:val="28"/>
          <w:szCs w:val="28"/>
          <w:lang w:val="uk-UA"/>
        </w:rPr>
        <w:t xml:space="preserve">акцією, що вивільняє потенціал </w:t>
      </w:r>
      <w:r w:rsidRPr="008A4BFA">
        <w:rPr>
          <w:rFonts w:ascii="Times New Roman" w:hAnsi="Times New Roman"/>
          <w:sz w:val="28"/>
          <w:szCs w:val="28"/>
          <w:lang w:val="uk-UA"/>
        </w:rPr>
        <w:t>особистості [</w:t>
      </w:r>
      <w:r>
        <w:rPr>
          <w:rFonts w:ascii="Times New Roman" w:hAnsi="Times New Roman"/>
          <w:sz w:val="28"/>
          <w:szCs w:val="28"/>
          <w:lang w:val="uk-UA"/>
        </w:rPr>
        <w:t>2</w:t>
      </w:r>
      <w:r w:rsidRPr="008A4BFA">
        <w:rPr>
          <w:rFonts w:ascii="Times New Roman" w:hAnsi="Times New Roman"/>
          <w:sz w:val="28"/>
          <w:szCs w:val="28"/>
          <w:lang w:val="uk-UA"/>
        </w:rPr>
        <w:t>,</w:t>
      </w:r>
      <w:r w:rsidR="00E21684">
        <w:rPr>
          <w:rFonts w:ascii="Times New Roman" w:hAnsi="Times New Roman"/>
          <w:sz w:val="28"/>
          <w:szCs w:val="28"/>
          <w:lang w:val="uk-UA"/>
        </w:rPr>
        <w:t xml:space="preserve"> </w:t>
      </w:r>
      <w:r w:rsidRPr="008A4BFA">
        <w:rPr>
          <w:rFonts w:ascii="Times New Roman" w:hAnsi="Times New Roman"/>
          <w:sz w:val="28"/>
          <w:szCs w:val="28"/>
          <w:lang w:val="en-US"/>
        </w:rPr>
        <w:t>c</w:t>
      </w:r>
      <w:r w:rsidRPr="008A4BFA">
        <w:rPr>
          <w:rFonts w:ascii="Times New Roman" w:hAnsi="Times New Roman"/>
          <w:sz w:val="28"/>
          <w:szCs w:val="28"/>
          <w:lang w:val="uk-UA"/>
        </w:rPr>
        <w:t>.169].</w:t>
      </w:r>
    </w:p>
    <w:p w:rsidR="008D1690" w:rsidRPr="00C25875" w:rsidRDefault="008D1690" w:rsidP="00E06A47">
      <w:pPr>
        <w:spacing w:after="0" w:line="360" w:lineRule="auto"/>
        <w:ind w:firstLine="709"/>
        <w:jc w:val="both"/>
        <w:rPr>
          <w:rFonts w:ascii="Times New Roman" w:hAnsi="Times New Roman"/>
          <w:sz w:val="28"/>
          <w:szCs w:val="28"/>
          <w:lang w:val="uk-UA"/>
        </w:rPr>
      </w:pPr>
      <w:r w:rsidRPr="00C25875">
        <w:rPr>
          <w:rFonts w:ascii="Times New Roman" w:hAnsi="Times New Roman"/>
          <w:sz w:val="28"/>
          <w:szCs w:val="28"/>
          <w:lang w:val="uk-UA"/>
        </w:rPr>
        <w:t>У науці існує невизначеність самого поняття «успішність» та стійка тенденція у оцінці особистості через успіх та ситуативне його переживання («ситуація успіху»).</w:t>
      </w:r>
      <w:r>
        <w:rPr>
          <w:rFonts w:ascii="Times New Roman" w:hAnsi="Times New Roman"/>
          <w:sz w:val="28"/>
          <w:szCs w:val="28"/>
          <w:lang w:val="uk-UA"/>
        </w:rPr>
        <w:t xml:space="preserve"> В</w:t>
      </w:r>
      <w:r w:rsidRPr="00C25875">
        <w:rPr>
          <w:rFonts w:ascii="Times New Roman" w:hAnsi="Times New Roman"/>
          <w:sz w:val="28"/>
          <w:szCs w:val="28"/>
          <w:lang w:val="uk-UA"/>
        </w:rPr>
        <w:t xml:space="preserve">арто зазначити, що ситуація – це сукупність умов, які сприяють успіхові. </w:t>
      </w:r>
      <w:r w:rsidRPr="00C25875">
        <w:rPr>
          <w:rFonts w:ascii="Times New Roman" w:hAnsi="Times New Roman"/>
          <w:i/>
          <w:sz w:val="28"/>
          <w:szCs w:val="28"/>
          <w:lang w:val="uk-UA"/>
        </w:rPr>
        <w:t>Ситуацію успіху</w:t>
      </w:r>
      <w:r w:rsidRPr="00C25875">
        <w:rPr>
          <w:rFonts w:ascii="Times New Roman" w:hAnsi="Times New Roman"/>
          <w:sz w:val="28"/>
          <w:szCs w:val="28"/>
          <w:lang w:val="uk-UA"/>
        </w:rPr>
        <w:t xml:space="preserve"> пов’язують з цілеспрямованим, організованим поєднанням умов, за яких уможливлюється досягнення вагомих результатів у діяльності, з результатом виваженої підготовленої стратегії та тактики; а сам успіх –з</w:t>
      </w:r>
      <w:r w:rsidR="007A374D">
        <w:rPr>
          <w:rFonts w:ascii="Times New Roman" w:hAnsi="Times New Roman"/>
          <w:sz w:val="28"/>
          <w:szCs w:val="28"/>
          <w:lang w:val="uk-UA"/>
        </w:rPr>
        <w:t xml:space="preserve"> </w:t>
      </w:r>
      <w:r w:rsidRPr="00C25875">
        <w:rPr>
          <w:rFonts w:ascii="Times New Roman" w:hAnsi="Times New Roman"/>
          <w:sz w:val="28"/>
          <w:szCs w:val="28"/>
          <w:lang w:val="uk-UA"/>
        </w:rPr>
        <w:t>результатом цієї ситуації [</w:t>
      </w:r>
      <w:r>
        <w:rPr>
          <w:rFonts w:ascii="Times New Roman" w:hAnsi="Times New Roman"/>
          <w:sz w:val="28"/>
          <w:szCs w:val="28"/>
          <w:lang w:val="uk-UA"/>
        </w:rPr>
        <w:t>23, с.546</w:t>
      </w:r>
      <w:r w:rsidRPr="00C25875">
        <w:rPr>
          <w:rFonts w:ascii="Times New Roman" w:hAnsi="Times New Roman"/>
          <w:sz w:val="28"/>
          <w:szCs w:val="28"/>
          <w:lang w:val="uk-UA"/>
        </w:rPr>
        <w:t xml:space="preserve">]. </w:t>
      </w:r>
    </w:p>
    <w:p w:rsidR="008D1690" w:rsidRPr="00C25875" w:rsidRDefault="008D1690" w:rsidP="00E06A47">
      <w:pPr>
        <w:spacing w:after="0" w:line="360" w:lineRule="auto"/>
        <w:ind w:firstLine="709"/>
        <w:jc w:val="both"/>
        <w:rPr>
          <w:rFonts w:ascii="Times New Roman" w:hAnsi="Times New Roman"/>
          <w:sz w:val="28"/>
          <w:szCs w:val="28"/>
          <w:lang w:val="uk-UA"/>
        </w:rPr>
      </w:pPr>
      <w:r w:rsidRPr="00C25875">
        <w:rPr>
          <w:rFonts w:ascii="Times New Roman" w:hAnsi="Times New Roman"/>
          <w:sz w:val="28"/>
          <w:szCs w:val="28"/>
          <w:lang w:val="uk-UA"/>
        </w:rPr>
        <w:t>В</w:t>
      </w:r>
      <w:r>
        <w:rPr>
          <w:rFonts w:ascii="Times New Roman" w:hAnsi="Times New Roman"/>
          <w:sz w:val="28"/>
          <w:szCs w:val="28"/>
          <w:lang w:val="uk-UA"/>
        </w:rPr>
        <w:t>икладач під час створення</w:t>
      </w:r>
      <w:r w:rsidRPr="00C25875">
        <w:rPr>
          <w:rFonts w:ascii="Times New Roman" w:hAnsi="Times New Roman"/>
          <w:sz w:val="28"/>
          <w:szCs w:val="28"/>
          <w:lang w:val="uk-UA"/>
        </w:rPr>
        <w:t xml:space="preserve"> «</w:t>
      </w:r>
      <w:r>
        <w:rPr>
          <w:rFonts w:ascii="Times New Roman" w:hAnsi="Times New Roman"/>
          <w:sz w:val="28"/>
          <w:szCs w:val="28"/>
          <w:lang w:val="uk-UA"/>
        </w:rPr>
        <w:t>ситуації</w:t>
      </w:r>
      <w:r w:rsidRPr="00C25875">
        <w:rPr>
          <w:rFonts w:ascii="Times New Roman" w:hAnsi="Times New Roman"/>
          <w:sz w:val="28"/>
          <w:szCs w:val="28"/>
          <w:lang w:val="uk-UA"/>
        </w:rPr>
        <w:t xml:space="preserve"> успіху»</w:t>
      </w:r>
      <w:r>
        <w:rPr>
          <w:rFonts w:ascii="Times New Roman" w:hAnsi="Times New Roman"/>
          <w:sz w:val="28"/>
          <w:szCs w:val="28"/>
          <w:lang w:val="uk-UA"/>
        </w:rPr>
        <w:t xml:space="preserve"> </w:t>
      </w:r>
      <w:r w:rsidRPr="00C25875">
        <w:rPr>
          <w:rFonts w:ascii="Times New Roman" w:hAnsi="Times New Roman"/>
          <w:sz w:val="28"/>
          <w:szCs w:val="28"/>
          <w:lang w:val="uk-UA"/>
        </w:rPr>
        <w:t xml:space="preserve">актуалізує в </w:t>
      </w:r>
      <w:r>
        <w:rPr>
          <w:rFonts w:ascii="Times New Roman" w:hAnsi="Times New Roman"/>
          <w:sz w:val="28"/>
          <w:szCs w:val="28"/>
          <w:lang w:val="uk-UA"/>
        </w:rPr>
        <w:t xml:space="preserve">побудові </w:t>
      </w:r>
      <w:r w:rsidRPr="00C25875">
        <w:rPr>
          <w:rFonts w:ascii="Times New Roman" w:hAnsi="Times New Roman"/>
          <w:sz w:val="28"/>
          <w:szCs w:val="28"/>
          <w:lang w:val="uk-UA"/>
        </w:rPr>
        <w:t xml:space="preserve">потребнісно-мотиваційної сфери </w:t>
      </w:r>
      <w:r>
        <w:rPr>
          <w:rFonts w:ascii="Times New Roman" w:hAnsi="Times New Roman"/>
          <w:sz w:val="28"/>
          <w:szCs w:val="28"/>
          <w:lang w:val="uk-UA"/>
        </w:rPr>
        <w:t xml:space="preserve">магістра </w:t>
      </w:r>
      <w:r w:rsidRPr="00C25875">
        <w:rPr>
          <w:rFonts w:ascii="Times New Roman" w:hAnsi="Times New Roman"/>
          <w:sz w:val="28"/>
          <w:szCs w:val="28"/>
          <w:lang w:val="uk-UA"/>
        </w:rPr>
        <w:t xml:space="preserve">диспозиції досягнення успіху в будь-якій професійно </w:t>
      </w:r>
      <w:r>
        <w:rPr>
          <w:rFonts w:ascii="Times New Roman" w:hAnsi="Times New Roman"/>
          <w:sz w:val="28"/>
          <w:szCs w:val="28"/>
          <w:lang w:val="uk-UA"/>
        </w:rPr>
        <w:t xml:space="preserve">спрямованій </w:t>
      </w:r>
      <w:r w:rsidRPr="00C25875">
        <w:rPr>
          <w:rFonts w:ascii="Times New Roman" w:hAnsi="Times New Roman"/>
          <w:sz w:val="28"/>
          <w:szCs w:val="28"/>
          <w:lang w:val="uk-UA"/>
        </w:rPr>
        <w:t xml:space="preserve">діяльності. </w:t>
      </w:r>
      <w:r>
        <w:rPr>
          <w:rFonts w:ascii="Times New Roman" w:hAnsi="Times New Roman"/>
          <w:sz w:val="28"/>
          <w:szCs w:val="28"/>
          <w:lang w:val="uk-UA"/>
        </w:rPr>
        <w:t>А</w:t>
      </w:r>
      <w:r w:rsidRPr="00C25875">
        <w:rPr>
          <w:rFonts w:ascii="Times New Roman" w:hAnsi="Times New Roman"/>
          <w:sz w:val="28"/>
          <w:szCs w:val="28"/>
          <w:lang w:val="uk-UA"/>
        </w:rPr>
        <w:t xml:space="preserve">ктуалізація цих диспозицій </w:t>
      </w:r>
      <w:r>
        <w:rPr>
          <w:rFonts w:ascii="Times New Roman" w:hAnsi="Times New Roman"/>
          <w:sz w:val="28"/>
          <w:szCs w:val="28"/>
          <w:lang w:val="uk-UA"/>
        </w:rPr>
        <w:t xml:space="preserve">сприяє </w:t>
      </w:r>
      <w:r w:rsidRPr="00C25875">
        <w:rPr>
          <w:rFonts w:ascii="Times New Roman" w:hAnsi="Times New Roman"/>
          <w:sz w:val="28"/>
          <w:szCs w:val="28"/>
          <w:lang w:val="uk-UA"/>
        </w:rPr>
        <w:t>змін</w:t>
      </w:r>
      <w:r>
        <w:rPr>
          <w:rFonts w:ascii="Times New Roman" w:hAnsi="Times New Roman"/>
          <w:sz w:val="28"/>
          <w:szCs w:val="28"/>
          <w:lang w:val="uk-UA"/>
        </w:rPr>
        <w:t>ам у сприйнятті</w:t>
      </w:r>
      <w:r w:rsidRPr="00C25875">
        <w:rPr>
          <w:rFonts w:ascii="Times New Roman" w:hAnsi="Times New Roman"/>
          <w:sz w:val="28"/>
          <w:szCs w:val="28"/>
          <w:lang w:val="uk-UA"/>
        </w:rPr>
        <w:t xml:space="preserve"> студентом навчальної та іншої ситуації </w:t>
      </w:r>
      <w:r>
        <w:rPr>
          <w:rFonts w:ascii="Times New Roman" w:hAnsi="Times New Roman"/>
          <w:sz w:val="28"/>
          <w:szCs w:val="28"/>
          <w:lang w:val="uk-UA"/>
        </w:rPr>
        <w:t>з життя</w:t>
      </w:r>
      <w:r w:rsidRPr="00C25875">
        <w:rPr>
          <w:rFonts w:ascii="Times New Roman" w:hAnsi="Times New Roman"/>
          <w:sz w:val="28"/>
          <w:szCs w:val="28"/>
          <w:lang w:val="uk-UA"/>
        </w:rPr>
        <w:t xml:space="preserve">. </w:t>
      </w:r>
      <w:r>
        <w:rPr>
          <w:rFonts w:ascii="Times New Roman" w:hAnsi="Times New Roman"/>
          <w:sz w:val="28"/>
          <w:szCs w:val="28"/>
          <w:lang w:val="uk-UA"/>
        </w:rPr>
        <w:t xml:space="preserve">При </w:t>
      </w:r>
      <w:r w:rsidRPr="00C25875">
        <w:rPr>
          <w:rFonts w:ascii="Times New Roman" w:hAnsi="Times New Roman"/>
          <w:sz w:val="28"/>
          <w:szCs w:val="28"/>
          <w:lang w:val="uk-UA"/>
        </w:rPr>
        <w:t xml:space="preserve">цьому </w:t>
      </w:r>
      <w:r>
        <w:rPr>
          <w:rFonts w:ascii="Times New Roman" w:hAnsi="Times New Roman"/>
          <w:sz w:val="28"/>
          <w:szCs w:val="28"/>
          <w:lang w:val="uk-UA"/>
        </w:rPr>
        <w:t>у нього</w:t>
      </w:r>
      <w:r w:rsidRPr="00C25875">
        <w:rPr>
          <w:rFonts w:ascii="Times New Roman" w:hAnsi="Times New Roman"/>
          <w:sz w:val="28"/>
          <w:szCs w:val="28"/>
          <w:lang w:val="uk-UA"/>
        </w:rPr>
        <w:t xml:space="preserve"> </w:t>
      </w:r>
      <w:r>
        <w:rPr>
          <w:rFonts w:ascii="Times New Roman" w:hAnsi="Times New Roman"/>
          <w:sz w:val="28"/>
          <w:szCs w:val="28"/>
          <w:lang w:val="uk-UA"/>
        </w:rPr>
        <w:t>виявляється вибіркова</w:t>
      </w:r>
      <w:r w:rsidRPr="00C25875">
        <w:rPr>
          <w:rFonts w:ascii="Times New Roman" w:hAnsi="Times New Roman"/>
          <w:sz w:val="28"/>
          <w:szCs w:val="28"/>
          <w:lang w:val="uk-UA"/>
        </w:rPr>
        <w:t xml:space="preserve"> </w:t>
      </w:r>
      <w:r>
        <w:rPr>
          <w:rFonts w:ascii="Times New Roman" w:hAnsi="Times New Roman"/>
          <w:sz w:val="28"/>
          <w:szCs w:val="28"/>
          <w:lang w:val="uk-UA"/>
        </w:rPr>
        <w:t>увага</w:t>
      </w:r>
      <w:r w:rsidRPr="00C25875">
        <w:rPr>
          <w:rFonts w:ascii="Times New Roman" w:hAnsi="Times New Roman"/>
          <w:sz w:val="28"/>
          <w:szCs w:val="28"/>
          <w:lang w:val="uk-UA"/>
        </w:rPr>
        <w:t xml:space="preserve">. </w:t>
      </w:r>
      <w:r>
        <w:rPr>
          <w:rFonts w:ascii="Times New Roman" w:hAnsi="Times New Roman"/>
          <w:sz w:val="28"/>
          <w:szCs w:val="28"/>
          <w:lang w:val="uk-UA"/>
        </w:rPr>
        <w:t xml:space="preserve">При </w:t>
      </w:r>
      <w:r w:rsidRPr="00C25875">
        <w:rPr>
          <w:rFonts w:ascii="Times New Roman" w:hAnsi="Times New Roman"/>
          <w:sz w:val="28"/>
          <w:szCs w:val="28"/>
          <w:lang w:val="uk-UA"/>
        </w:rPr>
        <w:t>упереджено</w:t>
      </w:r>
      <w:r>
        <w:rPr>
          <w:rFonts w:ascii="Times New Roman" w:hAnsi="Times New Roman"/>
          <w:sz w:val="28"/>
          <w:szCs w:val="28"/>
          <w:lang w:val="uk-UA"/>
        </w:rPr>
        <w:t>сті</w:t>
      </w:r>
      <w:r w:rsidRPr="00C25875">
        <w:rPr>
          <w:rFonts w:ascii="Times New Roman" w:hAnsi="Times New Roman"/>
          <w:sz w:val="28"/>
          <w:szCs w:val="28"/>
          <w:lang w:val="uk-UA"/>
        </w:rPr>
        <w:t xml:space="preserve"> студент</w:t>
      </w:r>
      <w:r>
        <w:rPr>
          <w:rFonts w:ascii="Times New Roman" w:hAnsi="Times New Roman"/>
          <w:sz w:val="28"/>
          <w:szCs w:val="28"/>
          <w:lang w:val="uk-UA"/>
        </w:rPr>
        <w:t>а</w:t>
      </w:r>
      <w:r w:rsidRPr="00C25875">
        <w:rPr>
          <w:rFonts w:ascii="Times New Roman" w:hAnsi="Times New Roman"/>
          <w:sz w:val="28"/>
          <w:szCs w:val="28"/>
          <w:lang w:val="uk-UA"/>
        </w:rPr>
        <w:t xml:space="preserve"> </w:t>
      </w:r>
      <w:r>
        <w:rPr>
          <w:rFonts w:ascii="Times New Roman" w:hAnsi="Times New Roman"/>
          <w:sz w:val="28"/>
          <w:szCs w:val="28"/>
          <w:lang w:val="uk-UA"/>
        </w:rPr>
        <w:t>у сприйнятті та оцінці ситуації</w:t>
      </w:r>
      <w:r w:rsidRPr="00C25875">
        <w:rPr>
          <w:rFonts w:ascii="Times New Roman" w:hAnsi="Times New Roman"/>
          <w:sz w:val="28"/>
          <w:szCs w:val="28"/>
          <w:lang w:val="uk-UA"/>
        </w:rPr>
        <w:t xml:space="preserve"> з погляду диспозиційної мотивації досягнення успіху, а не з позиції уникнення невдач, – </w:t>
      </w:r>
      <w:r>
        <w:rPr>
          <w:rFonts w:ascii="Times New Roman" w:hAnsi="Times New Roman"/>
          <w:sz w:val="28"/>
          <w:szCs w:val="28"/>
          <w:lang w:val="uk-UA"/>
        </w:rPr>
        <w:t>це виявляється</w:t>
      </w:r>
      <w:r w:rsidR="007A374D">
        <w:rPr>
          <w:rFonts w:ascii="Times New Roman" w:hAnsi="Times New Roman"/>
          <w:sz w:val="28"/>
          <w:szCs w:val="28"/>
          <w:lang w:val="uk-UA"/>
        </w:rPr>
        <w:t xml:space="preserve"> </w:t>
      </w:r>
      <w:r>
        <w:rPr>
          <w:rFonts w:ascii="Times New Roman" w:hAnsi="Times New Roman"/>
          <w:sz w:val="28"/>
          <w:szCs w:val="28"/>
          <w:lang w:val="uk-UA"/>
        </w:rPr>
        <w:t>найціннішим ефектом</w:t>
      </w:r>
      <w:r w:rsidRPr="00C25875">
        <w:rPr>
          <w:rFonts w:ascii="Times New Roman" w:hAnsi="Times New Roman"/>
          <w:sz w:val="28"/>
          <w:szCs w:val="28"/>
          <w:lang w:val="uk-UA"/>
        </w:rPr>
        <w:t xml:space="preserve"> створення «ситуації успіху» в освітньому процесі</w:t>
      </w:r>
      <w:r>
        <w:rPr>
          <w:rFonts w:ascii="Times New Roman" w:hAnsi="Times New Roman"/>
          <w:sz w:val="28"/>
          <w:szCs w:val="28"/>
          <w:lang w:val="uk-UA"/>
        </w:rPr>
        <w:t xml:space="preserve"> ЗВО</w:t>
      </w:r>
      <w:r w:rsidRPr="00C25875">
        <w:rPr>
          <w:rFonts w:ascii="Times New Roman" w:hAnsi="Times New Roman"/>
          <w:sz w:val="28"/>
          <w:szCs w:val="28"/>
          <w:lang w:val="uk-UA"/>
        </w:rPr>
        <w:t xml:space="preserve">, оскільки рівень мотивації досягнення </w:t>
      </w:r>
      <w:r>
        <w:rPr>
          <w:rFonts w:ascii="Times New Roman" w:hAnsi="Times New Roman"/>
          <w:sz w:val="28"/>
          <w:szCs w:val="28"/>
          <w:lang w:val="uk-UA"/>
        </w:rPr>
        <w:t xml:space="preserve">особистісного </w:t>
      </w:r>
      <w:r w:rsidRPr="00C25875">
        <w:rPr>
          <w:rFonts w:ascii="Times New Roman" w:hAnsi="Times New Roman"/>
          <w:sz w:val="28"/>
          <w:szCs w:val="28"/>
          <w:lang w:val="uk-UA"/>
        </w:rPr>
        <w:t>успіху</w:t>
      </w:r>
      <w:r w:rsidR="00D92B18">
        <w:rPr>
          <w:rFonts w:ascii="Times New Roman" w:hAnsi="Times New Roman"/>
          <w:sz w:val="28"/>
          <w:szCs w:val="28"/>
          <w:lang w:val="uk-UA"/>
        </w:rPr>
        <w:t xml:space="preserve"> – </w:t>
      </w:r>
      <w:r>
        <w:rPr>
          <w:rFonts w:ascii="Times New Roman" w:hAnsi="Times New Roman"/>
          <w:sz w:val="28"/>
          <w:szCs w:val="28"/>
          <w:lang w:val="uk-UA"/>
        </w:rPr>
        <w:t>основний інтегративний показник її психічного та</w:t>
      </w:r>
      <w:r w:rsidRPr="00C25875">
        <w:rPr>
          <w:rFonts w:ascii="Times New Roman" w:hAnsi="Times New Roman"/>
          <w:sz w:val="28"/>
          <w:szCs w:val="28"/>
          <w:lang w:val="uk-UA"/>
        </w:rPr>
        <w:t xml:space="preserve"> соціального здоров’я.</w:t>
      </w:r>
    </w:p>
    <w:p w:rsidR="008D1690" w:rsidRPr="00757972"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Вірогідність </w:t>
      </w:r>
      <w:r w:rsidRPr="00757972">
        <w:rPr>
          <w:rFonts w:ascii="Times New Roman" w:hAnsi="Times New Roman"/>
          <w:sz w:val="28"/>
          <w:szCs w:val="28"/>
          <w:lang w:val="uk-UA"/>
        </w:rPr>
        <w:t xml:space="preserve">досягнення успіху </w:t>
      </w:r>
      <w:r>
        <w:rPr>
          <w:rFonts w:ascii="Times New Roman" w:hAnsi="Times New Roman"/>
          <w:sz w:val="28"/>
          <w:szCs w:val="28"/>
          <w:lang w:val="uk-UA"/>
        </w:rPr>
        <w:t>підвищується у разі</w:t>
      </w:r>
      <w:r w:rsidRPr="00757972">
        <w:rPr>
          <w:rFonts w:ascii="Times New Roman" w:hAnsi="Times New Roman"/>
          <w:sz w:val="28"/>
          <w:szCs w:val="28"/>
          <w:lang w:val="uk-UA"/>
        </w:rPr>
        <w:t>, якщо</w:t>
      </w:r>
      <w:r>
        <w:rPr>
          <w:rFonts w:ascii="Times New Roman" w:hAnsi="Times New Roman"/>
          <w:sz w:val="28"/>
          <w:szCs w:val="28"/>
          <w:lang w:val="uk-UA"/>
        </w:rPr>
        <w:t xml:space="preserve"> існуючі</w:t>
      </w:r>
      <w:r w:rsidR="00E06A47">
        <w:rPr>
          <w:rFonts w:ascii="Times New Roman" w:hAnsi="Times New Roman"/>
          <w:sz w:val="28"/>
          <w:szCs w:val="28"/>
          <w:lang w:val="uk-UA"/>
        </w:rPr>
        <w:t xml:space="preserve">                                                                                                         </w:t>
      </w:r>
      <w:r w:rsidR="007A374D">
        <w:rPr>
          <w:rFonts w:ascii="Times New Roman" w:hAnsi="Times New Roman"/>
          <w:sz w:val="28"/>
          <w:szCs w:val="28"/>
          <w:lang w:val="uk-UA"/>
        </w:rPr>
        <w:t xml:space="preserve"> </w:t>
      </w:r>
      <w:r w:rsidRPr="00757972">
        <w:rPr>
          <w:rFonts w:ascii="Times New Roman" w:hAnsi="Times New Roman"/>
          <w:sz w:val="28"/>
          <w:szCs w:val="28"/>
          <w:lang w:val="uk-UA"/>
        </w:rPr>
        <w:t>зусилля</w:t>
      </w:r>
      <w:r>
        <w:rPr>
          <w:rFonts w:ascii="Times New Roman" w:hAnsi="Times New Roman"/>
          <w:sz w:val="28"/>
          <w:szCs w:val="28"/>
          <w:lang w:val="uk-UA"/>
        </w:rPr>
        <w:t xml:space="preserve"> </w:t>
      </w:r>
      <w:r w:rsidRPr="00757972">
        <w:rPr>
          <w:rFonts w:ascii="Times New Roman" w:hAnsi="Times New Roman"/>
          <w:sz w:val="28"/>
          <w:szCs w:val="28"/>
          <w:lang w:val="uk-UA"/>
        </w:rPr>
        <w:t>–</w:t>
      </w:r>
      <w:r>
        <w:rPr>
          <w:rFonts w:ascii="Times New Roman" w:hAnsi="Times New Roman"/>
          <w:sz w:val="28"/>
          <w:szCs w:val="28"/>
          <w:lang w:val="uk-UA"/>
        </w:rPr>
        <w:t xml:space="preserve"> бажання бути успішним</w:t>
      </w:r>
      <w:r w:rsidRPr="00757972">
        <w:rPr>
          <w:rFonts w:ascii="Times New Roman" w:hAnsi="Times New Roman"/>
          <w:sz w:val="28"/>
          <w:szCs w:val="28"/>
          <w:lang w:val="uk-UA"/>
        </w:rPr>
        <w:t xml:space="preserve"> </w:t>
      </w:r>
      <w:r>
        <w:rPr>
          <w:rFonts w:ascii="Times New Roman" w:hAnsi="Times New Roman"/>
          <w:sz w:val="28"/>
          <w:szCs w:val="28"/>
          <w:lang w:val="uk-UA"/>
        </w:rPr>
        <w:t>є у магістра (у</w:t>
      </w:r>
      <w:r w:rsidRPr="00757972">
        <w:rPr>
          <w:rFonts w:ascii="Times New Roman" w:hAnsi="Times New Roman"/>
          <w:sz w:val="28"/>
          <w:szCs w:val="28"/>
          <w:lang w:val="uk-UA"/>
        </w:rPr>
        <w:t xml:space="preserve"> комунікативній</w:t>
      </w:r>
      <w:r>
        <w:rPr>
          <w:rFonts w:ascii="Times New Roman" w:hAnsi="Times New Roman"/>
          <w:sz w:val="28"/>
          <w:szCs w:val="28"/>
          <w:lang w:val="uk-UA"/>
        </w:rPr>
        <w:t>,</w:t>
      </w:r>
      <w:r w:rsidRPr="00757972">
        <w:rPr>
          <w:rFonts w:ascii="Times New Roman" w:hAnsi="Times New Roman"/>
          <w:sz w:val="28"/>
          <w:szCs w:val="28"/>
          <w:lang w:val="uk-UA"/>
        </w:rPr>
        <w:t xml:space="preserve"> </w:t>
      </w:r>
      <w:r>
        <w:rPr>
          <w:rFonts w:ascii="Times New Roman" w:hAnsi="Times New Roman"/>
          <w:sz w:val="28"/>
          <w:szCs w:val="28"/>
          <w:lang w:val="uk-UA"/>
        </w:rPr>
        <w:t>навчально-пізнавальній</w:t>
      </w:r>
      <w:r w:rsidRPr="00757972">
        <w:rPr>
          <w:rFonts w:ascii="Times New Roman" w:hAnsi="Times New Roman"/>
          <w:sz w:val="28"/>
          <w:szCs w:val="28"/>
          <w:lang w:val="uk-UA"/>
        </w:rPr>
        <w:t xml:space="preserve"> </w:t>
      </w:r>
      <w:r>
        <w:rPr>
          <w:rFonts w:ascii="Times New Roman" w:hAnsi="Times New Roman"/>
          <w:sz w:val="28"/>
          <w:szCs w:val="28"/>
          <w:lang w:val="uk-UA"/>
        </w:rPr>
        <w:t xml:space="preserve">та ін. видах діяльності) і </w:t>
      </w:r>
      <w:r w:rsidRPr="00757972">
        <w:rPr>
          <w:rFonts w:ascii="Times New Roman" w:hAnsi="Times New Roman"/>
          <w:sz w:val="28"/>
          <w:szCs w:val="28"/>
          <w:lang w:val="uk-UA"/>
        </w:rPr>
        <w:t xml:space="preserve">у викладача (у його професійній </w:t>
      </w:r>
      <w:r w:rsidRPr="00757972">
        <w:rPr>
          <w:rFonts w:ascii="Times New Roman" w:hAnsi="Times New Roman"/>
          <w:sz w:val="28"/>
          <w:szCs w:val="28"/>
          <w:lang w:val="uk-UA"/>
        </w:rPr>
        <w:lastRenderedPageBreak/>
        <w:t xml:space="preserve">діяльності). Тому </w:t>
      </w:r>
      <w:r>
        <w:rPr>
          <w:rFonts w:ascii="Times New Roman" w:hAnsi="Times New Roman"/>
          <w:sz w:val="28"/>
          <w:szCs w:val="28"/>
          <w:lang w:val="uk-UA"/>
        </w:rPr>
        <w:t xml:space="preserve">важливим </w:t>
      </w:r>
      <w:r w:rsidRPr="00757972">
        <w:rPr>
          <w:rFonts w:ascii="Times New Roman" w:hAnsi="Times New Roman"/>
          <w:sz w:val="28"/>
          <w:szCs w:val="28"/>
          <w:lang w:val="uk-UA"/>
        </w:rPr>
        <w:t xml:space="preserve">у </w:t>
      </w:r>
      <w:r>
        <w:rPr>
          <w:rFonts w:ascii="Times New Roman" w:hAnsi="Times New Roman"/>
          <w:sz w:val="28"/>
          <w:szCs w:val="28"/>
          <w:lang w:val="uk-UA"/>
        </w:rPr>
        <w:t xml:space="preserve">здійсненні </w:t>
      </w:r>
      <w:r w:rsidRPr="00757972">
        <w:rPr>
          <w:rFonts w:ascii="Times New Roman" w:hAnsi="Times New Roman"/>
          <w:sz w:val="28"/>
          <w:szCs w:val="28"/>
          <w:lang w:val="uk-UA"/>
        </w:rPr>
        <w:t xml:space="preserve">«ситуації успіху» </w:t>
      </w:r>
      <w:r>
        <w:rPr>
          <w:rFonts w:ascii="Times New Roman" w:hAnsi="Times New Roman"/>
          <w:sz w:val="28"/>
          <w:szCs w:val="28"/>
          <w:lang w:val="uk-UA"/>
        </w:rPr>
        <w:t xml:space="preserve">під час навчання </w:t>
      </w:r>
      <w:r w:rsidRPr="00757972">
        <w:rPr>
          <w:rFonts w:ascii="Times New Roman" w:hAnsi="Times New Roman"/>
          <w:sz w:val="28"/>
          <w:szCs w:val="28"/>
          <w:lang w:val="uk-UA"/>
        </w:rPr>
        <w:t xml:space="preserve">студентів є </w:t>
      </w:r>
      <w:r>
        <w:rPr>
          <w:rFonts w:ascii="Times New Roman" w:hAnsi="Times New Roman"/>
          <w:sz w:val="28"/>
          <w:szCs w:val="28"/>
          <w:lang w:val="uk-UA"/>
        </w:rPr>
        <w:t>своєрідний алгоритм</w:t>
      </w:r>
      <w:r w:rsidRPr="00757972">
        <w:rPr>
          <w:rFonts w:ascii="Times New Roman" w:hAnsi="Times New Roman"/>
          <w:sz w:val="28"/>
          <w:szCs w:val="28"/>
          <w:lang w:val="uk-UA"/>
        </w:rPr>
        <w:t xml:space="preserve"> дій.</w:t>
      </w:r>
    </w:p>
    <w:p w:rsidR="008D1690" w:rsidRPr="00D75B44"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Алгоритмована взаємодія викладача та студента у забезпеченні</w:t>
      </w:r>
      <w:r w:rsidRPr="00D75B44">
        <w:rPr>
          <w:rFonts w:ascii="Times New Roman" w:hAnsi="Times New Roman"/>
          <w:sz w:val="28"/>
          <w:szCs w:val="28"/>
          <w:lang w:val="uk-UA"/>
        </w:rPr>
        <w:t xml:space="preserve"> створення «ситуації успіху» в освітньому процесі </w:t>
      </w:r>
      <w:r w:rsidR="00D92B18">
        <w:rPr>
          <w:rFonts w:ascii="Times New Roman" w:hAnsi="Times New Roman"/>
          <w:sz w:val="28"/>
          <w:szCs w:val="28"/>
          <w:lang w:val="uk-UA"/>
        </w:rPr>
        <w:t>виишу</w:t>
      </w:r>
      <w:r w:rsidR="007A374D">
        <w:rPr>
          <w:rFonts w:ascii="Times New Roman" w:hAnsi="Times New Roman"/>
          <w:sz w:val="28"/>
          <w:szCs w:val="28"/>
          <w:lang w:val="uk-UA"/>
        </w:rPr>
        <w:t xml:space="preserve"> </w:t>
      </w:r>
      <w:r>
        <w:rPr>
          <w:rFonts w:ascii="Times New Roman" w:hAnsi="Times New Roman"/>
          <w:sz w:val="28"/>
          <w:szCs w:val="28"/>
          <w:lang w:val="uk-UA"/>
        </w:rPr>
        <w:t>сприяє реалізації</w:t>
      </w:r>
      <w:r w:rsidRPr="00D75B44">
        <w:rPr>
          <w:rFonts w:ascii="Times New Roman" w:hAnsi="Times New Roman"/>
          <w:sz w:val="28"/>
          <w:szCs w:val="28"/>
          <w:lang w:val="uk-UA"/>
        </w:rPr>
        <w:t xml:space="preserve"> послідовних</w:t>
      </w:r>
      <w:r>
        <w:rPr>
          <w:rFonts w:ascii="Times New Roman" w:hAnsi="Times New Roman"/>
          <w:sz w:val="28"/>
          <w:szCs w:val="28"/>
          <w:lang w:val="uk-UA"/>
        </w:rPr>
        <w:t xml:space="preserve"> етапів</w:t>
      </w:r>
      <w:r w:rsidRPr="00D75B44">
        <w:rPr>
          <w:rFonts w:ascii="Times New Roman" w:hAnsi="Times New Roman"/>
          <w:sz w:val="28"/>
          <w:szCs w:val="28"/>
          <w:lang w:val="uk-UA"/>
        </w:rPr>
        <w:t xml:space="preserve">: </w:t>
      </w:r>
    </w:p>
    <w:p w:rsidR="008D1690" w:rsidRPr="00E74043" w:rsidRDefault="008D1690" w:rsidP="00E06A47">
      <w:pPr>
        <w:pStyle w:val="a8"/>
        <w:tabs>
          <w:tab w:val="left" w:pos="993"/>
        </w:tabs>
        <w:spacing w:after="0" w:line="360" w:lineRule="auto"/>
        <w:ind w:left="0" w:firstLine="709"/>
        <w:jc w:val="both"/>
        <w:rPr>
          <w:rFonts w:ascii="Times New Roman" w:hAnsi="Times New Roman" w:cs="Times New Roman"/>
          <w:sz w:val="28"/>
          <w:szCs w:val="28"/>
          <w:lang w:val="uk-UA"/>
        </w:rPr>
      </w:pPr>
      <w:r w:rsidRPr="00E74043">
        <w:rPr>
          <w:rFonts w:ascii="Times New Roman" w:hAnsi="Times New Roman"/>
          <w:b/>
          <w:i/>
          <w:sz w:val="28"/>
          <w:szCs w:val="28"/>
          <w:lang w:val="uk-UA"/>
        </w:rPr>
        <w:t xml:space="preserve">Перший крок характеризується </w:t>
      </w:r>
      <w:r w:rsidRPr="00E74043">
        <w:rPr>
          <w:rFonts w:ascii="Times New Roman" w:hAnsi="Times New Roman"/>
          <w:sz w:val="28"/>
          <w:szCs w:val="28"/>
          <w:lang w:val="uk-UA"/>
        </w:rPr>
        <w:t xml:space="preserve">цілепокладанням та розробкою індивідуальної педагогічної підтримкам студента в його професійному розвитку (карта особистісного зростання). </w:t>
      </w:r>
      <w:r>
        <w:rPr>
          <w:rFonts w:ascii="Times New Roman" w:hAnsi="Times New Roman"/>
          <w:sz w:val="28"/>
          <w:szCs w:val="28"/>
          <w:lang w:val="uk-UA"/>
        </w:rPr>
        <w:t>Етап полягає</w:t>
      </w:r>
      <w:r w:rsidR="007A374D">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hAnsi="Times New Roman" w:cs="Times New Roman"/>
          <w:sz w:val="28"/>
          <w:szCs w:val="28"/>
          <w:lang w:val="uk-UA"/>
        </w:rPr>
        <w:t>розробці й апробації індивідуальної</w:t>
      </w:r>
      <w:r w:rsidRPr="00E74043">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педагогічної допомоги студенту</w:t>
      </w:r>
      <w:r w:rsidRPr="00E74043">
        <w:rPr>
          <w:rFonts w:ascii="Times New Roman" w:hAnsi="Times New Roman" w:cs="Times New Roman"/>
          <w:sz w:val="28"/>
          <w:szCs w:val="28"/>
          <w:lang w:val="uk-UA"/>
        </w:rPr>
        <w:t xml:space="preserve"> в його професійному розвитку, </w:t>
      </w:r>
      <w:r>
        <w:rPr>
          <w:rFonts w:ascii="Times New Roman" w:hAnsi="Times New Roman" w:cs="Times New Roman"/>
          <w:sz w:val="28"/>
          <w:szCs w:val="28"/>
          <w:lang w:val="uk-UA"/>
        </w:rPr>
        <w:t xml:space="preserve">створення </w:t>
      </w:r>
      <w:r w:rsidRPr="00E74043">
        <w:rPr>
          <w:rFonts w:ascii="Times New Roman" w:hAnsi="Times New Roman" w:cs="Times New Roman"/>
          <w:sz w:val="28"/>
          <w:szCs w:val="28"/>
          <w:lang w:val="uk-UA"/>
        </w:rPr>
        <w:t>карти особис</w:t>
      </w:r>
      <w:r>
        <w:rPr>
          <w:rFonts w:ascii="Times New Roman" w:hAnsi="Times New Roman" w:cs="Times New Roman"/>
          <w:sz w:val="28"/>
          <w:szCs w:val="28"/>
          <w:lang w:val="uk-UA"/>
        </w:rPr>
        <w:t>тісного росту. Індивідуальна педагогічна допомога магістру</w:t>
      </w:r>
      <w:r w:rsidRPr="00E740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уміщує </w:t>
      </w:r>
      <w:r w:rsidR="00D92B18">
        <w:rPr>
          <w:rFonts w:ascii="Times New Roman" w:hAnsi="Times New Roman" w:cs="Times New Roman"/>
          <w:sz w:val="28"/>
          <w:szCs w:val="28"/>
          <w:lang w:val="uk-UA"/>
        </w:rPr>
        <w:t xml:space="preserve">сукупність </w:t>
      </w:r>
      <w:r>
        <w:rPr>
          <w:rFonts w:ascii="Times New Roman" w:hAnsi="Times New Roman" w:cs="Times New Roman"/>
          <w:sz w:val="28"/>
          <w:szCs w:val="28"/>
          <w:lang w:val="uk-UA"/>
        </w:rPr>
        <w:t>педагогічн</w:t>
      </w:r>
      <w:r w:rsidR="00D92B18">
        <w:rPr>
          <w:rFonts w:ascii="Times New Roman" w:hAnsi="Times New Roman" w:cs="Times New Roman"/>
          <w:sz w:val="28"/>
          <w:szCs w:val="28"/>
          <w:lang w:val="uk-UA"/>
        </w:rPr>
        <w:t>их</w:t>
      </w:r>
      <w:r>
        <w:rPr>
          <w:rFonts w:ascii="Times New Roman" w:hAnsi="Times New Roman" w:cs="Times New Roman"/>
          <w:sz w:val="28"/>
          <w:szCs w:val="28"/>
          <w:lang w:val="uk-UA"/>
        </w:rPr>
        <w:t xml:space="preserve"> ді</w:t>
      </w:r>
      <w:r w:rsidR="00D92B18">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00F90604" w:rsidRPr="00F90604">
        <w:rPr>
          <w:rFonts w:ascii="Times New Roman" w:hAnsi="Times New Roman" w:cs="Times New Roman"/>
          <w:i/>
          <w:sz w:val="28"/>
          <w:szCs w:val="28"/>
          <w:lang w:val="uk-UA"/>
        </w:rPr>
        <w:t xml:space="preserve">Додаток </w:t>
      </w:r>
      <w:r w:rsidR="002841B7">
        <w:rPr>
          <w:rFonts w:ascii="Times New Roman" w:hAnsi="Times New Roman" w:cs="Times New Roman"/>
          <w:i/>
          <w:sz w:val="28"/>
          <w:szCs w:val="28"/>
          <w:lang w:val="uk-UA"/>
        </w:rPr>
        <w:t>З</w:t>
      </w:r>
      <w:r w:rsidR="00F90604">
        <w:rPr>
          <w:rFonts w:ascii="Times New Roman" w:hAnsi="Times New Roman" w:cs="Times New Roman"/>
          <w:sz w:val="28"/>
          <w:szCs w:val="28"/>
          <w:lang w:val="uk-UA"/>
        </w:rPr>
        <w:t>)</w:t>
      </w:r>
    </w:p>
    <w:p w:rsidR="008D1690" w:rsidRPr="00F869C8" w:rsidRDefault="008D1690" w:rsidP="00E06A47">
      <w:pPr>
        <w:pStyle w:val="a8"/>
        <w:tabs>
          <w:tab w:val="left" w:pos="993"/>
        </w:tabs>
        <w:spacing w:after="0" w:line="360" w:lineRule="auto"/>
        <w:ind w:left="0" w:firstLine="709"/>
        <w:jc w:val="both"/>
        <w:rPr>
          <w:rFonts w:ascii="Times New Roman" w:hAnsi="Times New Roman"/>
          <w:sz w:val="28"/>
          <w:szCs w:val="28"/>
          <w:lang w:val="uk-UA"/>
        </w:rPr>
      </w:pPr>
      <w:r w:rsidRPr="00F869C8">
        <w:rPr>
          <w:rFonts w:ascii="Times New Roman" w:hAnsi="Times New Roman"/>
          <w:b/>
          <w:i/>
          <w:sz w:val="28"/>
          <w:szCs w:val="28"/>
          <w:lang w:val="uk-UA"/>
        </w:rPr>
        <w:t>Наступний крок</w:t>
      </w:r>
      <w:r w:rsidRPr="00F869C8">
        <w:rPr>
          <w:rFonts w:ascii="Times New Roman" w:hAnsi="Times New Roman"/>
          <w:i/>
          <w:sz w:val="28"/>
          <w:szCs w:val="28"/>
          <w:lang w:val="uk-UA"/>
        </w:rPr>
        <w:t xml:space="preserve"> полягає у </w:t>
      </w:r>
      <w:r w:rsidRPr="00F869C8">
        <w:rPr>
          <w:rFonts w:ascii="Times New Roman" w:hAnsi="Times New Roman"/>
          <w:sz w:val="28"/>
          <w:szCs w:val="28"/>
          <w:lang w:val="uk-UA"/>
        </w:rPr>
        <w:t xml:space="preserve">технологічному забезпеченні реалізації педагогіки успіху (технології «ситуації успіху» під час навчання магістрів), </w:t>
      </w:r>
      <w:r>
        <w:rPr>
          <w:rFonts w:ascii="Times New Roman" w:hAnsi="Times New Roman"/>
          <w:sz w:val="28"/>
          <w:szCs w:val="28"/>
          <w:lang w:val="uk-UA"/>
        </w:rPr>
        <w:t xml:space="preserve">проєктуванні </w:t>
      </w:r>
      <w:r w:rsidRPr="00F869C8">
        <w:rPr>
          <w:rFonts w:ascii="Times New Roman" w:hAnsi="Times New Roman"/>
          <w:sz w:val="28"/>
          <w:szCs w:val="28"/>
          <w:lang w:val="uk-UA"/>
        </w:rPr>
        <w:t>«ситуацій успіху</w:t>
      </w:r>
      <w:r>
        <w:rPr>
          <w:rFonts w:ascii="Times New Roman" w:hAnsi="Times New Roman"/>
          <w:sz w:val="28"/>
          <w:szCs w:val="28"/>
          <w:lang w:val="uk-UA"/>
        </w:rPr>
        <w:t>» в освітньому процесі. Під час етапу</w:t>
      </w:r>
      <w:r w:rsidR="007A374D">
        <w:rPr>
          <w:rFonts w:ascii="Times New Roman" w:hAnsi="Times New Roman"/>
          <w:sz w:val="28"/>
          <w:szCs w:val="28"/>
          <w:lang w:val="uk-UA"/>
        </w:rPr>
        <w:t xml:space="preserve"> </w:t>
      </w:r>
      <w:r w:rsidRPr="00F869C8">
        <w:rPr>
          <w:rFonts w:ascii="Times New Roman" w:hAnsi="Times New Roman"/>
          <w:sz w:val="28"/>
          <w:szCs w:val="28"/>
          <w:lang w:val="uk-UA"/>
        </w:rPr>
        <w:t>пос</w:t>
      </w:r>
      <w:r>
        <w:rPr>
          <w:rFonts w:ascii="Times New Roman" w:hAnsi="Times New Roman"/>
          <w:sz w:val="28"/>
          <w:szCs w:val="28"/>
          <w:lang w:val="uk-UA"/>
        </w:rPr>
        <w:t>лідовно втілюється завчасно</w:t>
      </w:r>
      <w:r w:rsidRPr="00F869C8">
        <w:rPr>
          <w:rFonts w:ascii="Times New Roman" w:hAnsi="Times New Roman"/>
          <w:sz w:val="28"/>
          <w:szCs w:val="28"/>
          <w:lang w:val="uk-UA"/>
        </w:rPr>
        <w:t xml:space="preserve"> </w:t>
      </w:r>
      <w:r>
        <w:rPr>
          <w:rFonts w:ascii="Times New Roman" w:hAnsi="Times New Roman"/>
          <w:sz w:val="28"/>
          <w:szCs w:val="28"/>
          <w:lang w:val="uk-UA"/>
        </w:rPr>
        <w:t xml:space="preserve">змодельований </w:t>
      </w:r>
      <w:r w:rsidRPr="00F869C8">
        <w:rPr>
          <w:rFonts w:ascii="Times New Roman" w:hAnsi="Times New Roman"/>
          <w:sz w:val="28"/>
          <w:szCs w:val="28"/>
          <w:lang w:val="uk-UA"/>
        </w:rPr>
        <w:t xml:space="preserve">освітній процес, що </w:t>
      </w:r>
      <w:r>
        <w:rPr>
          <w:rFonts w:ascii="Times New Roman" w:hAnsi="Times New Roman"/>
          <w:sz w:val="28"/>
          <w:szCs w:val="28"/>
          <w:lang w:val="uk-UA"/>
        </w:rPr>
        <w:t>сприяє досягненню</w:t>
      </w:r>
      <w:r w:rsidRPr="00F869C8">
        <w:rPr>
          <w:rFonts w:ascii="Times New Roman" w:hAnsi="Times New Roman"/>
          <w:sz w:val="28"/>
          <w:szCs w:val="28"/>
          <w:lang w:val="uk-UA"/>
        </w:rPr>
        <w:t xml:space="preserve"> </w:t>
      </w:r>
      <w:r>
        <w:rPr>
          <w:rFonts w:ascii="Times New Roman" w:hAnsi="Times New Roman"/>
          <w:sz w:val="28"/>
          <w:szCs w:val="28"/>
          <w:lang w:val="uk-UA"/>
        </w:rPr>
        <w:t xml:space="preserve">дидактичної </w:t>
      </w:r>
      <w:r w:rsidRPr="00F869C8">
        <w:rPr>
          <w:rFonts w:ascii="Times New Roman" w:hAnsi="Times New Roman"/>
          <w:sz w:val="28"/>
          <w:szCs w:val="28"/>
          <w:lang w:val="uk-UA"/>
        </w:rPr>
        <w:t xml:space="preserve">мети (успіху). </w:t>
      </w:r>
      <w:r>
        <w:rPr>
          <w:rFonts w:ascii="Times New Roman" w:hAnsi="Times New Roman"/>
          <w:sz w:val="28"/>
          <w:szCs w:val="28"/>
          <w:lang w:val="uk-UA"/>
        </w:rPr>
        <w:t>Технологі</w:t>
      </w:r>
      <w:r w:rsidRPr="00F869C8">
        <w:rPr>
          <w:rFonts w:ascii="Times New Roman" w:hAnsi="Times New Roman"/>
          <w:sz w:val="28"/>
          <w:szCs w:val="28"/>
          <w:lang w:val="uk-UA"/>
        </w:rPr>
        <w:t xml:space="preserve">ю створення «ситуації успіху» </w:t>
      </w:r>
      <w:r>
        <w:rPr>
          <w:rFonts w:ascii="Times New Roman" w:hAnsi="Times New Roman"/>
          <w:sz w:val="28"/>
          <w:szCs w:val="28"/>
          <w:lang w:val="uk-UA"/>
        </w:rPr>
        <w:t>ми тлумачимо як проєктування й</w:t>
      </w:r>
      <w:r w:rsidRPr="00F869C8">
        <w:rPr>
          <w:rFonts w:ascii="Times New Roman" w:hAnsi="Times New Roman"/>
          <w:sz w:val="28"/>
          <w:szCs w:val="28"/>
          <w:lang w:val="uk-UA"/>
        </w:rPr>
        <w:t xml:space="preserve"> </w:t>
      </w:r>
      <w:r>
        <w:rPr>
          <w:rFonts w:ascii="Times New Roman" w:hAnsi="Times New Roman"/>
          <w:sz w:val="28"/>
          <w:szCs w:val="28"/>
          <w:lang w:val="uk-UA"/>
        </w:rPr>
        <w:t xml:space="preserve">практичне здійснення </w:t>
      </w:r>
      <w:r w:rsidRPr="00F869C8">
        <w:rPr>
          <w:rFonts w:ascii="Times New Roman" w:hAnsi="Times New Roman"/>
          <w:sz w:val="28"/>
          <w:szCs w:val="28"/>
          <w:lang w:val="uk-UA"/>
        </w:rPr>
        <w:t>такої педагогічн</w:t>
      </w:r>
      <w:r>
        <w:rPr>
          <w:rFonts w:ascii="Times New Roman" w:hAnsi="Times New Roman"/>
          <w:sz w:val="28"/>
          <w:szCs w:val="28"/>
          <w:lang w:val="uk-UA"/>
        </w:rPr>
        <w:t>ої системи, яка була б адекватною</w:t>
      </w:r>
      <w:r w:rsidRPr="00F869C8">
        <w:rPr>
          <w:rFonts w:ascii="Times New Roman" w:hAnsi="Times New Roman"/>
          <w:sz w:val="28"/>
          <w:szCs w:val="28"/>
          <w:lang w:val="uk-UA"/>
        </w:rPr>
        <w:t xml:space="preserve"> станам </w:t>
      </w:r>
      <w:r>
        <w:rPr>
          <w:rFonts w:ascii="Times New Roman" w:hAnsi="Times New Roman"/>
          <w:sz w:val="28"/>
          <w:szCs w:val="28"/>
          <w:lang w:val="uk-UA"/>
        </w:rPr>
        <w:t>когнітивної та емоційно-вольової сфери</w:t>
      </w:r>
      <w:r w:rsidRPr="00F869C8">
        <w:rPr>
          <w:rFonts w:ascii="Times New Roman" w:hAnsi="Times New Roman"/>
          <w:sz w:val="28"/>
          <w:szCs w:val="28"/>
          <w:lang w:val="uk-UA"/>
        </w:rPr>
        <w:t xml:space="preserve"> студентів (</w:t>
      </w:r>
      <w:r>
        <w:rPr>
          <w:rFonts w:ascii="Times New Roman" w:hAnsi="Times New Roman"/>
          <w:sz w:val="28"/>
          <w:szCs w:val="28"/>
          <w:lang w:val="uk-UA"/>
        </w:rPr>
        <w:t xml:space="preserve">націленість </w:t>
      </w:r>
      <w:r w:rsidRPr="00F869C8">
        <w:rPr>
          <w:rFonts w:ascii="Times New Roman" w:hAnsi="Times New Roman"/>
          <w:sz w:val="28"/>
          <w:szCs w:val="28"/>
          <w:lang w:val="uk-UA"/>
        </w:rPr>
        <w:t xml:space="preserve">на </w:t>
      </w:r>
      <w:r>
        <w:rPr>
          <w:rFonts w:ascii="Times New Roman" w:hAnsi="Times New Roman"/>
          <w:sz w:val="28"/>
          <w:szCs w:val="28"/>
          <w:lang w:val="uk-UA"/>
        </w:rPr>
        <w:t xml:space="preserve">формування </w:t>
      </w:r>
      <w:r w:rsidRPr="00F869C8">
        <w:rPr>
          <w:rFonts w:ascii="Times New Roman" w:hAnsi="Times New Roman"/>
          <w:sz w:val="28"/>
          <w:szCs w:val="28"/>
          <w:lang w:val="uk-UA"/>
        </w:rPr>
        <w:t xml:space="preserve">системного мислення, </w:t>
      </w:r>
      <w:r>
        <w:rPr>
          <w:rFonts w:ascii="Times New Roman" w:hAnsi="Times New Roman"/>
          <w:sz w:val="28"/>
          <w:szCs w:val="28"/>
          <w:lang w:val="uk-UA"/>
        </w:rPr>
        <w:t>особистісних</w:t>
      </w:r>
      <w:r w:rsidRPr="00F869C8">
        <w:rPr>
          <w:rFonts w:ascii="Times New Roman" w:hAnsi="Times New Roman"/>
          <w:sz w:val="28"/>
          <w:szCs w:val="28"/>
          <w:lang w:val="uk-UA"/>
        </w:rPr>
        <w:t xml:space="preserve"> здібностей, </w:t>
      </w:r>
      <w:r>
        <w:rPr>
          <w:rFonts w:ascii="Times New Roman" w:hAnsi="Times New Roman"/>
          <w:sz w:val="28"/>
          <w:szCs w:val="28"/>
          <w:lang w:val="uk-UA"/>
        </w:rPr>
        <w:t>здо</w:t>
      </w:r>
      <w:r w:rsidRPr="00F869C8">
        <w:rPr>
          <w:rFonts w:ascii="Times New Roman" w:hAnsi="Times New Roman"/>
          <w:sz w:val="28"/>
          <w:szCs w:val="28"/>
          <w:lang w:val="uk-UA"/>
        </w:rPr>
        <w:t xml:space="preserve">буття знань, умінь та навичок для </w:t>
      </w:r>
      <w:r>
        <w:rPr>
          <w:rFonts w:ascii="Times New Roman" w:hAnsi="Times New Roman"/>
          <w:sz w:val="28"/>
          <w:szCs w:val="28"/>
          <w:lang w:val="uk-UA"/>
        </w:rPr>
        <w:t>оптимального сходження до власного успіху), яка забезпечує активізацію</w:t>
      </w:r>
      <w:r w:rsidRPr="00F869C8">
        <w:rPr>
          <w:rFonts w:ascii="Times New Roman" w:hAnsi="Times New Roman"/>
          <w:sz w:val="28"/>
          <w:szCs w:val="28"/>
          <w:lang w:val="uk-UA"/>
        </w:rPr>
        <w:t xml:space="preserve"> їх</w:t>
      </w:r>
      <w:r>
        <w:rPr>
          <w:rFonts w:ascii="Times New Roman" w:hAnsi="Times New Roman"/>
          <w:sz w:val="28"/>
          <w:szCs w:val="28"/>
          <w:lang w:val="uk-UA"/>
        </w:rPr>
        <w:t>нього особистісно-професійного розвитку з органічним «вбудовуванням» в ідеї розвивального та</w:t>
      </w:r>
      <w:r w:rsidRPr="00F869C8">
        <w:rPr>
          <w:rFonts w:ascii="Times New Roman" w:hAnsi="Times New Roman"/>
          <w:sz w:val="28"/>
          <w:szCs w:val="28"/>
          <w:lang w:val="uk-UA"/>
        </w:rPr>
        <w:t xml:space="preserve"> особистісно-орієнтованого навчання.</w:t>
      </w:r>
    </w:p>
    <w:p w:rsidR="008D1690" w:rsidRPr="005E7072" w:rsidRDefault="008D1690" w:rsidP="00E06A47">
      <w:pPr>
        <w:pStyle w:val="a8"/>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cs="Times New Roman"/>
          <w:b/>
          <w:i/>
          <w:sz w:val="28"/>
          <w:szCs w:val="28"/>
          <w:lang w:val="uk-UA"/>
        </w:rPr>
        <w:t>Третім</w:t>
      </w:r>
      <w:r w:rsidRPr="00F869C8">
        <w:rPr>
          <w:rFonts w:ascii="Times New Roman" w:hAnsi="Times New Roman" w:cs="Times New Roman"/>
          <w:b/>
          <w:i/>
          <w:sz w:val="28"/>
          <w:szCs w:val="28"/>
          <w:lang w:val="uk-UA"/>
        </w:rPr>
        <w:t xml:space="preserve"> крок</w:t>
      </w:r>
      <w:r>
        <w:rPr>
          <w:rFonts w:ascii="Times New Roman" w:hAnsi="Times New Roman" w:cs="Times New Roman"/>
          <w:b/>
          <w:i/>
          <w:sz w:val="28"/>
          <w:szCs w:val="28"/>
          <w:lang w:val="uk-UA"/>
        </w:rPr>
        <w:t>ом визначено</w:t>
      </w:r>
      <w:r w:rsidR="007A374D">
        <w:rPr>
          <w:rFonts w:ascii="Times New Roman" w:hAnsi="Times New Roman" w:cs="Times New Roman"/>
          <w:b/>
          <w:i/>
          <w:sz w:val="28"/>
          <w:szCs w:val="28"/>
          <w:lang w:val="uk-UA"/>
        </w:rPr>
        <w:t xml:space="preserve"> </w:t>
      </w:r>
      <w:r>
        <w:rPr>
          <w:rFonts w:ascii="Times New Roman" w:hAnsi="Times New Roman" w:cs="Times New Roman"/>
          <w:sz w:val="28"/>
          <w:szCs w:val="28"/>
          <w:lang w:val="uk-UA"/>
        </w:rPr>
        <w:t>діагностику (самооцінку</w:t>
      </w:r>
      <w:r w:rsidRPr="00F869C8">
        <w:rPr>
          <w:rFonts w:ascii="Times New Roman" w:hAnsi="Times New Roman" w:cs="Times New Roman"/>
          <w:sz w:val="28"/>
          <w:szCs w:val="28"/>
          <w:lang w:val="uk-UA"/>
        </w:rPr>
        <w:t xml:space="preserve">) сформованості у </w:t>
      </w:r>
      <w:r>
        <w:rPr>
          <w:rFonts w:ascii="Times New Roman" w:hAnsi="Times New Roman" w:cs="Times New Roman"/>
          <w:sz w:val="28"/>
          <w:szCs w:val="28"/>
          <w:lang w:val="uk-UA"/>
        </w:rPr>
        <w:t xml:space="preserve">майбутніх керівників </w:t>
      </w:r>
      <w:r w:rsidRPr="00F869C8">
        <w:rPr>
          <w:rFonts w:ascii="Times New Roman" w:hAnsi="Times New Roman" w:cs="Times New Roman"/>
          <w:sz w:val="28"/>
          <w:szCs w:val="28"/>
          <w:lang w:val="uk-UA"/>
        </w:rPr>
        <w:t>мотивації досягнення (бути успішни</w:t>
      </w:r>
      <w:r>
        <w:rPr>
          <w:rFonts w:ascii="Times New Roman" w:hAnsi="Times New Roman" w:cs="Times New Roman"/>
          <w:sz w:val="28"/>
          <w:szCs w:val="28"/>
          <w:lang w:val="uk-UA"/>
        </w:rPr>
        <w:t>м, професійно мобільним спеціалістом); рефлексія діяльності у створенні</w:t>
      </w:r>
      <w:r w:rsidRPr="00F869C8">
        <w:rPr>
          <w:rFonts w:ascii="Times New Roman" w:hAnsi="Times New Roman" w:cs="Times New Roman"/>
          <w:sz w:val="28"/>
          <w:szCs w:val="28"/>
          <w:lang w:val="uk-UA"/>
        </w:rPr>
        <w:t xml:space="preserve"> «ситуації успіху». Розвиток професійної мобільності </w:t>
      </w:r>
      <w:r>
        <w:rPr>
          <w:rFonts w:ascii="Times New Roman" w:hAnsi="Times New Roman" w:cs="Times New Roman"/>
          <w:sz w:val="28"/>
          <w:szCs w:val="28"/>
          <w:lang w:val="uk-UA"/>
        </w:rPr>
        <w:t xml:space="preserve">здебільшого </w:t>
      </w:r>
      <w:r w:rsidRPr="00F869C8">
        <w:rPr>
          <w:rFonts w:ascii="Times New Roman" w:hAnsi="Times New Roman" w:cs="Times New Roman"/>
          <w:sz w:val="28"/>
          <w:szCs w:val="28"/>
          <w:lang w:val="uk-UA"/>
        </w:rPr>
        <w:t>залежить від ос</w:t>
      </w:r>
      <w:r>
        <w:rPr>
          <w:rFonts w:ascii="Times New Roman" w:hAnsi="Times New Roman" w:cs="Times New Roman"/>
          <w:sz w:val="28"/>
          <w:szCs w:val="28"/>
          <w:lang w:val="uk-UA"/>
        </w:rPr>
        <w:t>обистісного сенсу, яким</w:t>
      </w:r>
      <w:r w:rsidRPr="00F869C8">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надають студенти майбутню професійну</w:t>
      </w:r>
      <w:r w:rsidRPr="00F869C8">
        <w:rPr>
          <w:rFonts w:ascii="Times New Roman" w:hAnsi="Times New Roman" w:cs="Times New Roman"/>
          <w:sz w:val="28"/>
          <w:szCs w:val="28"/>
          <w:lang w:val="uk-UA"/>
        </w:rPr>
        <w:t xml:space="preserve"> діяльність. Тому </w:t>
      </w:r>
      <w:r>
        <w:rPr>
          <w:rFonts w:ascii="Times New Roman" w:hAnsi="Times New Roman" w:cs="Times New Roman"/>
          <w:sz w:val="28"/>
          <w:szCs w:val="28"/>
          <w:lang w:val="uk-UA"/>
        </w:rPr>
        <w:t>успішним методом роботи з</w:t>
      </w:r>
      <w:r w:rsidRPr="00F869C8">
        <w:rPr>
          <w:rFonts w:ascii="Times New Roman" w:hAnsi="Times New Roman" w:cs="Times New Roman"/>
          <w:sz w:val="28"/>
          <w:szCs w:val="28"/>
          <w:lang w:val="uk-UA"/>
        </w:rPr>
        <w:t xml:space="preserve"> </w:t>
      </w:r>
      <w:r>
        <w:rPr>
          <w:rFonts w:ascii="Times New Roman" w:hAnsi="Times New Roman" w:cs="Times New Roman"/>
          <w:sz w:val="28"/>
          <w:szCs w:val="28"/>
          <w:lang w:val="uk-UA"/>
        </w:rPr>
        <w:t>магістрами визначено їхнє створення</w:t>
      </w:r>
      <w:r w:rsidR="007A374D">
        <w:rPr>
          <w:rFonts w:ascii="Times New Roman" w:hAnsi="Times New Roman" w:cs="Times New Roman"/>
          <w:sz w:val="28"/>
          <w:szCs w:val="28"/>
          <w:lang w:val="uk-UA"/>
        </w:rPr>
        <w:t xml:space="preserve"> </w:t>
      </w:r>
      <w:r w:rsidRPr="00F869C8">
        <w:rPr>
          <w:rFonts w:ascii="Times New Roman" w:hAnsi="Times New Roman" w:cs="Times New Roman"/>
          <w:sz w:val="28"/>
          <w:szCs w:val="28"/>
          <w:lang w:val="uk-UA"/>
        </w:rPr>
        <w:lastRenderedPageBreak/>
        <w:t>автопортрету-роздуму «</w:t>
      </w:r>
      <w:r>
        <w:rPr>
          <w:rFonts w:ascii="Times New Roman" w:hAnsi="Times New Roman" w:cs="Times New Roman"/>
          <w:sz w:val="28"/>
          <w:szCs w:val="28"/>
          <w:lang w:val="uk-UA"/>
        </w:rPr>
        <w:t>Чи можу я вважати себе професійно мобільним</w:t>
      </w:r>
      <w:r w:rsidRPr="00F869C8">
        <w:rPr>
          <w:rFonts w:ascii="Times New Roman" w:hAnsi="Times New Roman" w:cs="Times New Roman"/>
          <w:sz w:val="28"/>
          <w:szCs w:val="28"/>
          <w:lang w:val="uk-UA"/>
        </w:rPr>
        <w:t xml:space="preserve"> менеджер</w:t>
      </w:r>
      <w:r>
        <w:rPr>
          <w:rFonts w:ascii="Times New Roman" w:hAnsi="Times New Roman" w:cs="Times New Roman"/>
          <w:sz w:val="28"/>
          <w:szCs w:val="28"/>
          <w:lang w:val="uk-UA"/>
        </w:rPr>
        <w:t>ом»</w:t>
      </w:r>
      <w:r w:rsidRPr="00F869C8">
        <w:rPr>
          <w:rFonts w:ascii="Times New Roman" w:hAnsi="Times New Roman" w:cs="Times New Roman"/>
          <w:sz w:val="28"/>
          <w:szCs w:val="28"/>
          <w:lang w:val="uk-UA"/>
        </w:rPr>
        <w:t>, який</w:t>
      </w:r>
      <w:r>
        <w:rPr>
          <w:rFonts w:ascii="Times New Roman" w:hAnsi="Times New Roman" w:cs="Times New Roman"/>
          <w:sz w:val="28"/>
          <w:szCs w:val="28"/>
          <w:lang w:val="uk-UA"/>
        </w:rPr>
        <w:t xml:space="preserve"> сприяє</w:t>
      </w:r>
      <w:r w:rsidRPr="00F869C8">
        <w:rPr>
          <w:rFonts w:ascii="Times New Roman" w:hAnsi="Times New Roman" w:cs="Times New Roman"/>
          <w:sz w:val="28"/>
          <w:szCs w:val="28"/>
          <w:lang w:val="uk-UA"/>
        </w:rPr>
        <w:t>:</w:t>
      </w:r>
      <w:r w:rsidR="00811DA0">
        <w:rPr>
          <w:rFonts w:ascii="Times New Roman" w:hAnsi="Times New Roman" w:cs="Times New Roman"/>
          <w:sz w:val="28"/>
          <w:szCs w:val="28"/>
          <w:lang w:val="uk-UA"/>
        </w:rPr>
        <w:t xml:space="preserve"> </w:t>
      </w:r>
      <w:r w:rsidRPr="008D0163">
        <w:rPr>
          <w:rFonts w:ascii="Times New Roman" w:hAnsi="Times New Roman"/>
          <w:sz w:val="28"/>
          <w:szCs w:val="28"/>
          <w:lang w:val="uk-UA"/>
        </w:rPr>
        <w:t>рефлексивному аналізу сформованості основних складових мобільності в діяльності управлінця;</w:t>
      </w:r>
      <w:r>
        <w:rPr>
          <w:rFonts w:ascii="Times New Roman" w:hAnsi="Times New Roman"/>
          <w:sz w:val="28"/>
          <w:szCs w:val="28"/>
          <w:lang w:val="uk-UA"/>
        </w:rPr>
        <w:t xml:space="preserve"> самосприйняттю й оцінці особистісних якостей</w:t>
      </w:r>
      <w:r w:rsidRPr="008D0163">
        <w:rPr>
          <w:rFonts w:ascii="Times New Roman" w:hAnsi="Times New Roman"/>
          <w:sz w:val="28"/>
          <w:szCs w:val="28"/>
          <w:lang w:val="uk-UA"/>
        </w:rPr>
        <w:t>;</w:t>
      </w:r>
      <w:r w:rsidR="00811DA0">
        <w:rPr>
          <w:rFonts w:ascii="Times New Roman" w:hAnsi="Times New Roman"/>
          <w:sz w:val="28"/>
          <w:szCs w:val="28"/>
          <w:lang w:val="uk-UA"/>
        </w:rPr>
        <w:t xml:space="preserve"> </w:t>
      </w:r>
      <w:r>
        <w:rPr>
          <w:rFonts w:ascii="Times New Roman" w:hAnsi="Times New Roman"/>
          <w:sz w:val="28"/>
          <w:szCs w:val="28"/>
          <w:lang w:val="uk-UA"/>
        </w:rPr>
        <w:t>аналіз проблем</w:t>
      </w:r>
      <w:r w:rsidRPr="008D0163">
        <w:rPr>
          <w:rFonts w:ascii="Times New Roman" w:hAnsi="Times New Roman"/>
          <w:sz w:val="28"/>
          <w:szCs w:val="28"/>
          <w:lang w:val="uk-UA"/>
        </w:rPr>
        <w:t xml:space="preserve">, що </w:t>
      </w:r>
      <w:r>
        <w:rPr>
          <w:rFonts w:ascii="Times New Roman" w:hAnsi="Times New Roman"/>
          <w:sz w:val="28"/>
          <w:szCs w:val="28"/>
          <w:lang w:val="uk-UA"/>
        </w:rPr>
        <w:t>перешкоджають виявленню мобільності</w:t>
      </w:r>
      <w:r w:rsidRPr="008D0163">
        <w:rPr>
          <w:rFonts w:ascii="Times New Roman" w:hAnsi="Times New Roman"/>
          <w:sz w:val="28"/>
          <w:szCs w:val="28"/>
          <w:lang w:val="uk-UA"/>
        </w:rPr>
        <w:t xml:space="preserve"> в управлінській діяльності;</w:t>
      </w:r>
      <w:r w:rsidR="00811DA0">
        <w:rPr>
          <w:rFonts w:ascii="Times New Roman" w:hAnsi="Times New Roman"/>
          <w:sz w:val="28"/>
          <w:szCs w:val="28"/>
          <w:lang w:val="uk-UA"/>
        </w:rPr>
        <w:t xml:space="preserve"> </w:t>
      </w:r>
      <w:r>
        <w:rPr>
          <w:rFonts w:ascii="Times New Roman" w:hAnsi="Times New Roman"/>
          <w:sz w:val="28"/>
          <w:szCs w:val="28"/>
          <w:lang w:val="uk-UA"/>
        </w:rPr>
        <w:t>рефлексивному</w:t>
      </w:r>
      <w:r w:rsidRPr="008D0163">
        <w:rPr>
          <w:rFonts w:ascii="Times New Roman" w:hAnsi="Times New Roman"/>
          <w:sz w:val="28"/>
          <w:szCs w:val="28"/>
          <w:lang w:val="uk-UA"/>
        </w:rPr>
        <w:t xml:space="preserve"> прогноз</w:t>
      </w:r>
      <w:r>
        <w:rPr>
          <w:rFonts w:ascii="Times New Roman" w:hAnsi="Times New Roman"/>
          <w:sz w:val="28"/>
          <w:szCs w:val="28"/>
          <w:lang w:val="uk-UA"/>
        </w:rPr>
        <w:t>у у особистісно-професійному</w:t>
      </w:r>
      <w:r w:rsidRPr="008D0163">
        <w:rPr>
          <w:rFonts w:ascii="Times New Roman" w:hAnsi="Times New Roman"/>
          <w:sz w:val="28"/>
          <w:szCs w:val="28"/>
          <w:lang w:val="uk-UA"/>
        </w:rPr>
        <w:t xml:space="preserve"> розвитку.</w:t>
      </w:r>
      <w:r w:rsidR="00D92B18">
        <w:rPr>
          <w:rFonts w:ascii="Times New Roman" w:hAnsi="Times New Roman"/>
          <w:sz w:val="28"/>
          <w:szCs w:val="28"/>
          <w:lang w:val="uk-UA"/>
        </w:rPr>
        <w:t xml:space="preserve"> </w:t>
      </w:r>
      <w:r w:rsidRPr="005E7072">
        <w:rPr>
          <w:rFonts w:ascii="Times New Roman" w:hAnsi="Times New Roman"/>
          <w:sz w:val="28"/>
          <w:szCs w:val="28"/>
          <w:lang w:val="uk-UA"/>
        </w:rPr>
        <w:t xml:space="preserve">Після спільного обговорення у колективі, визначення основних складових мобільності у професійній діяльності, під час здійснення рефлексивного аналізу магістри описують свій автопортрет за представленим алгоритмом. </w:t>
      </w:r>
    </w:p>
    <w:p w:rsidR="008D1690" w:rsidRPr="005E7072" w:rsidRDefault="008D1690" w:rsidP="00E06A47">
      <w:pPr>
        <w:spacing w:after="0" w:line="360" w:lineRule="auto"/>
        <w:ind w:firstLine="709"/>
        <w:jc w:val="both"/>
        <w:rPr>
          <w:rFonts w:ascii="Times New Roman" w:hAnsi="Times New Roman"/>
          <w:sz w:val="28"/>
          <w:szCs w:val="28"/>
        </w:rPr>
      </w:pPr>
      <w:r w:rsidRPr="005E7072">
        <w:rPr>
          <w:rFonts w:ascii="Times New Roman" w:hAnsi="Times New Roman"/>
          <w:sz w:val="28"/>
          <w:szCs w:val="28"/>
          <w:lang w:val="uk-UA"/>
        </w:rPr>
        <w:t>Окрім того важливим методом, який забезпечує ефективну професійну мобільність</w:t>
      </w:r>
      <w:r w:rsidR="007A374D">
        <w:rPr>
          <w:rFonts w:ascii="Times New Roman" w:hAnsi="Times New Roman"/>
          <w:sz w:val="28"/>
          <w:szCs w:val="28"/>
          <w:lang w:val="uk-UA"/>
        </w:rPr>
        <w:t xml:space="preserve"> </w:t>
      </w:r>
      <w:r w:rsidRPr="005E7072">
        <w:rPr>
          <w:rFonts w:ascii="Times New Roman" w:hAnsi="Times New Roman"/>
          <w:sz w:val="28"/>
          <w:szCs w:val="28"/>
          <w:lang w:val="uk-UA"/>
        </w:rPr>
        <w:t xml:space="preserve">майбутніх менеджерів, є </w:t>
      </w:r>
      <w:r w:rsidRPr="005E7072">
        <w:rPr>
          <w:rFonts w:ascii="Times New Roman" w:hAnsi="Times New Roman"/>
          <w:b/>
          <w:i/>
          <w:sz w:val="28"/>
          <w:szCs w:val="28"/>
          <w:lang w:val="uk-UA"/>
        </w:rPr>
        <w:t>метод аналізу педагогічних ситуацій</w:t>
      </w:r>
      <w:r w:rsidRPr="005E7072">
        <w:rPr>
          <w:rFonts w:ascii="Times New Roman" w:hAnsi="Times New Roman"/>
          <w:sz w:val="28"/>
          <w:szCs w:val="28"/>
          <w:lang w:val="uk-UA"/>
        </w:rPr>
        <w:t>, який характеризується тим, що студентам пропонують осмислення реальної ситуації – діагностичної, педагогічної чи життєвої, опис якої одночасно віддзеркалює не лише конкретну проблему практичного характеру, але й актуалізує сукупність знань та умінь, які необхідні під час розв’язання цієї ситуації. При цьому значущим є те, що сама ситуація не передбачає однозначного вирішення</w:t>
      </w:r>
      <w:r w:rsidRPr="005E7072">
        <w:rPr>
          <w:rFonts w:ascii="Times New Roman" w:hAnsi="Times New Roman"/>
          <w:sz w:val="28"/>
          <w:szCs w:val="28"/>
        </w:rPr>
        <w:t>.</w:t>
      </w:r>
    </w:p>
    <w:p w:rsidR="008D1690" w:rsidRPr="005E7072" w:rsidRDefault="008D1690" w:rsidP="00E06A47">
      <w:pPr>
        <w:spacing w:after="0" w:line="360" w:lineRule="auto"/>
        <w:ind w:firstLine="709"/>
        <w:jc w:val="both"/>
        <w:rPr>
          <w:rFonts w:ascii="Times New Roman" w:hAnsi="Times New Roman"/>
          <w:sz w:val="28"/>
          <w:szCs w:val="28"/>
          <w:lang w:val="uk-UA"/>
        </w:rPr>
      </w:pPr>
      <w:r w:rsidRPr="005E7072">
        <w:rPr>
          <w:rFonts w:ascii="Times New Roman" w:hAnsi="Times New Roman"/>
          <w:sz w:val="28"/>
          <w:szCs w:val="28"/>
          <w:lang w:val="uk-UA"/>
        </w:rPr>
        <w:t xml:space="preserve">За </w:t>
      </w:r>
      <w:r>
        <w:rPr>
          <w:rFonts w:ascii="Times New Roman" w:hAnsi="Times New Roman"/>
          <w:sz w:val="28"/>
          <w:szCs w:val="28"/>
          <w:lang w:val="uk-UA"/>
        </w:rPr>
        <w:t>зразок у аналізі педагогічних ситуацій можна</w:t>
      </w:r>
      <w:r w:rsidRPr="005E7072">
        <w:rPr>
          <w:rFonts w:ascii="Times New Roman" w:hAnsi="Times New Roman"/>
          <w:sz w:val="28"/>
          <w:szCs w:val="28"/>
          <w:lang w:val="uk-UA"/>
        </w:rPr>
        <w:t xml:space="preserve"> </w:t>
      </w:r>
      <w:r>
        <w:rPr>
          <w:rFonts w:ascii="Times New Roman" w:hAnsi="Times New Roman"/>
          <w:sz w:val="28"/>
          <w:szCs w:val="28"/>
          <w:lang w:val="uk-UA"/>
        </w:rPr>
        <w:t>взяти схему</w:t>
      </w:r>
      <w:r w:rsidRPr="005E7072">
        <w:rPr>
          <w:rFonts w:ascii="Times New Roman" w:hAnsi="Times New Roman"/>
          <w:sz w:val="28"/>
          <w:szCs w:val="28"/>
          <w:lang w:val="uk-UA"/>
        </w:rPr>
        <w:t>, щ</w:t>
      </w:r>
      <w:r>
        <w:rPr>
          <w:rFonts w:ascii="Times New Roman" w:hAnsi="Times New Roman"/>
          <w:sz w:val="28"/>
          <w:szCs w:val="28"/>
          <w:lang w:val="uk-UA"/>
        </w:rPr>
        <w:t>о, на наш погляд</w:t>
      </w:r>
      <w:r w:rsidRPr="005E7072">
        <w:rPr>
          <w:rFonts w:ascii="Times New Roman" w:hAnsi="Times New Roman"/>
          <w:sz w:val="28"/>
          <w:szCs w:val="28"/>
          <w:lang w:val="uk-UA"/>
        </w:rPr>
        <w:t xml:space="preserve">, найбільш </w:t>
      </w:r>
      <w:r>
        <w:rPr>
          <w:rFonts w:ascii="Times New Roman" w:hAnsi="Times New Roman"/>
          <w:sz w:val="28"/>
          <w:szCs w:val="28"/>
          <w:lang w:val="uk-UA"/>
        </w:rPr>
        <w:t>глибоко вирішує завдання самодіагностики й рефлексії магістрами</w:t>
      </w:r>
      <w:r w:rsidR="007A374D">
        <w:rPr>
          <w:rFonts w:ascii="Times New Roman" w:hAnsi="Times New Roman"/>
          <w:sz w:val="28"/>
          <w:szCs w:val="28"/>
          <w:lang w:val="uk-UA"/>
        </w:rPr>
        <w:t xml:space="preserve"> </w:t>
      </w:r>
      <w:r w:rsidRPr="005E7072">
        <w:rPr>
          <w:rFonts w:ascii="Times New Roman" w:hAnsi="Times New Roman"/>
          <w:sz w:val="28"/>
          <w:szCs w:val="28"/>
          <w:lang w:val="uk-UA"/>
        </w:rPr>
        <w:t>власної позиції та аналіз</w:t>
      </w:r>
      <w:r>
        <w:rPr>
          <w:rFonts w:ascii="Times New Roman" w:hAnsi="Times New Roman"/>
          <w:sz w:val="28"/>
          <w:szCs w:val="28"/>
          <w:lang w:val="uk-UA"/>
        </w:rPr>
        <w:t>у позиції партнерів спілкування</w:t>
      </w:r>
      <w:r w:rsidRPr="005E7072">
        <w:rPr>
          <w:rFonts w:ascii="Times New Roman" w:hAnsi="Times New Roman"/>
          <w:sz w:val="28"/>
          <w:szCs w:val="28"/>
          <w:lang w:val="uk-UA"/>
        </w:rPr>
        <w:t xml:space="preserve">: </w:t>
      </w:r>
      <w:r>
        <w:rPr>
          <w:rFonts w:ascii="Times New Roman" w:hAnsi="Times New Roman"/>
          <w:sz w:val="28"/>
          <w:szCs w:val="28"/>
          <w:lang w:val="uk-UA"/>
        </w:rPr>
        <w:t>визначення управлінського контексту ситуації, яку пропонують для вирішення</w:t>
      </w:r>
      <w:r w:rsidRPr="005E7072">
        <w:rPr>
          <w:rFonts w:ascii="Times New Roman" w:hAnsi="Times New Roman"/>
          <w:sz w:val="28"/>
          <w:szCs w:val="28"/>
          <w:lang w:val="uk-UA"/>
        </w:rPr>
        <w:t xml:space="preserve">; </w:t>
      </w:r>
      <w:r>
        <w:rPr>
          <w:rFonts w:ascii="Times New Roman" w:hAnsi="Times New Roman"/>
          <w:sz w:val="28"/>
          <w:szCs w:val="28"/>
          <w:lang w:val="uk-UA"/>
        </w:rPr>
        <w:t xml:space="preserve">з’ясування </w:t>
      </w:r>
      <w:r w:rsidRPr="005E7072">
        <w:rPr>
          <w:rFonts w:ascii="Times New Roman" w:hAnsi="Times New Roman"/>
          <w:sz w:val="28"/>
          <w:szCs w:val="28"/>
          <w:lang w:val="uk-UA"/>
        </w:rPr>
        <w:t xml:space="preserve">управлінської проблеми; </w:t>
      </w:r>
      <w:r>
        <w:rPr>
          <w:rFonts w:ascii="Times New Roman" w:hAnsi="Times New Roman"/>
          <w:sz w:val="28"/>
          <w:szCs w:val="28"/>
          <w:lang w:val="uk-UA"/>
        </w:rPr>
        <w:t xml:space="preserve">постановка </w:t>
      </w:r>
      <w:r w:rsidRPr="005E7072">
        <w:rPr>
          <w:rFonts w:ascii="Times New Roman" w:hAnsi="Times New Roman"/>
          <w:sz w:val="28"/>
          <w:szCs w:val="28"/>
          <w:lang w:val="uk-UA"/>
        </w:rPr>
        <w:t xml:space="preserve">мети </w:t>
      </w:r>
      <w:r>
        <w:rPr>
          <w:rFonts w:ascii="Times New Roman" w:hAnsi="Times New Roman"/>
          <w:sz w:val="28"/>
          <w:szCs w:val="28"/>
          <w:lang w:val="uk-UA"/>
        </w:rPr>
        <w:t>управління</w:t>
      </w:r>
      <w:r w:rsidRPr="005E7072">
        <w:rPr>
          <w:rFonts w:ascii="Times New Roman" w:hAnsi="Times New Roman"/>
          <w:sz w:val="28"/>
          <w:szCs w:val="28"/>
          <w:lang w:val="uk-UA"/>
        </w:rPr>
        <w:t xml:space="preserve"> (заплановані дії); </w:t>
      </w:r>
      <w:r>
        <w:rPr>
          <w:rFonts w:ascii="Times New Roman" w:hAnsi="Times New Roman"/>
          <w:sz w:val="28"/>
          <w:szCs w:val="28"/>
          <w:lang w:val="uk-UA"/>
        </w:rPr>
        <w:t xml:space="preserve">визначення </w:t>
      </w:r>
      <w:r w:rsidRPr="005E7072">
        <w:rPr>
          <w:rFonts w:ascii="Times New Roman" w:hAnsi="Times New Roman"/>
          <w:sz w:val="28"/>
          <w:szCs w:val="28"/>
          <w:lang w:val="uk-UA"/>
        </w:rPr>
        <w:t xml:space="preserve">варіантів </w:t>
      </w:r>
      <w:r>
        <w:rPr>
          <w:rFonts w:ascii="Times New Roman" w:hAnsi="Times New Roman"/>
          <w:sz w:val="28"/>
          <w:szCs w:val="28"/>
          <w:lang w:val="uk-UA"/>
        </w:rPr>
        <w:t xml:space="preserve">оптимальної </w:t>
      </w:r>
      <w:r w:rsidRPr="005E7072">
        <w:rPr>
          <w:rFonts w:ascii="Times New Roman" w:hAnsi="Times New Roman"/>
          <w:sz w:val="28"/>
          <w:szCs w:val="28"/>
          <w:lang w:val="uk-UA"/>
        </w:rPr>
        <w:t xml:space="preserve">поведінки керівника </w:t>
      </w:r>
      <w:r>
        <w:rPr>
          <w:rFonts w:ascii="Times New Roman" w:hAnsi="Times New Roman"/>
          <w:sz w:val="28"/>
          <w:szCs w:val="28"/>
          <w:lang w:val="uk-UA"/>
        </w:rPr>
        <w:t>у ситуації</w:t>
      </w:r>
      <w:r w:rsidRPr="005E7072">
        <w:rPr>
          <w:rFonts w:ascii="Times New Roman" w:hAnsi="Times New Roman"/>
          <w:sz w:val="28"/>
          <w:szCs w:val="28"/>
          <w:lang w:val="uk-UA"/>
        </w:rPr>
        <w:t xml:space="preserve">; </w:t>
      </w:r>
      <w:r>
        <w:rPr>
          <w:rFonts w:ascii="Times New Roman" w:hAnsi="Times New Roman"/>
          <w:sz w:val="28"/>
          <w:szCs w:val="28"/>
          <w:lang w:val="uk-UA"/>
        </w:rPr>
        <w:t>вибір та</w:t>
      </w:r>
      <w:r w:rsidRPr="005E7072">
        <w:rPr>
          <w:rFonts w:ascii="Times New Roman" w:hAnsi="Times New Roman"/>
          <w:sz w:val="28"/>
          <w:szCs w:val="28"/>
          <w:lang w:val="uk-UA"/>
        </w:rPr>
        <w:t xml:space="preserve"> обґрунтування </w:t>
      </w:r>
      <w:r>
        <w:rPr>
          <w:rFonts w:ascii="Times New Roman" w:hAnsi="Times New Roman"/>
          <w:sz w:val="28"/>
          <w:szCs w:val="28"/>
          <w:lang w:val="uk-UA"/>
        </w:rPr>
        <w:t xml:space="preserve">ефективних </w:t>
      </w:r>
      <w:r w:rsidRPr="005E7072">
        <w:rPr>
          <w:rFonts w:ascii="Times New Roman" w:hAnsi="Times New Roman"/>
          <w:sz w:val="28"/>
          <w:szCs w:val="28"/>
          <w:lang w:val="uk-UA"/>
        </w:rPr>
        <w:t xml:space="preserve">варіантів діяльності </w:t>
      </w:r>
      <w:r>
        <w:rPr>
          <w:rFonts w:ascii="Times New Roman" w:hAnsi="Times New Roman"/>
          <w:sz w:val="28"/>
          <w:szCs w:val="28"/>
          <w:lang w:val="uk-UA"/>
        </w:rPr>
        <w:t>управлінця</w:t>
      </w:r>
      <w:r w:rsidRPr="005E7072">
        <w:rPr>
          <w:rFonts w:ascii="Times New Roman" w:hAnsi="Times New Roman"/>
          <w:sz w:val="28"/>
          <w:szCs w:val="28"/>
          <w:lang w:val="uk-UA"/>
        </w:rPr>
        <w:t xml:space="preserve"> в </w:t>
      </w:r>
      <w:r>
        <w:rPr>
          <w:rFonts w:ascii="Times New Roman" w:hAnsi="Times New Roman"/>
          <w:sz w:val="28"/>
          <w:szCs w:val="28"/>
          <w:lang w:val="uk-UA"/>
        </w:rPr>
        <w:t xml:space="preserve">запропонованій </w:t>
      </w:r>
      <w:r w:rsidRPr="005E7072">
        <w:rPr>
          <w:rFonts w:ascii="Times New Roman" w:hAnsi="Times New Roman"/>
          <w:sz w:val="28"/>
          <w:szCs w:val="28"/>
          <w:lang w:val="uk-UA"/>
        </w:rPr>
        <w:t>ситуації;</w:t>
      </w:r>
      <w:r w:rsidR="00E06A47" w:rsidRPr="00E06A47">
        <w:rPr>
          <w:rFonts w:ascii="Times New Roman" w:hAnsi="Times New Roman"/>
          <w:sz w:val="28"/>
          <w:szCs w:val="28"/>
        </w:rPr>
        <w:t xml:space="preserve"> </w:t>
      </w:r>
      <w:r w:rsidRPr="005E7072">
        <w:rPr>
          <w:rFonts w:ascii="Times New Roman" w:hAnsi="Times New Roman"/>
          <w:sz w:val="28"/>
          <w:szCs w:val="28"/>
          <w:lang w:val="uk-UA"/>
        </w:rPr>
        <w:t>в</w:t>
      </w:r>
      <w:r>
        <w:rPr>
          <w:rFonts w:ascii="Times New Roman" w:hAnsi="Times New Roman"/>
          <w:sz w:val="28"/>
          <w:szCs w:val="28"/>
          <w:lang w:val="uk-UA"/>
        </w:rPr>
        <w:t xml:space="preserve">становлення </w:t>
      </w:r>
      <w:r w:rsidRPr="005E7072">
        <w:rPr>
          <w:rFonts w:ascii="Times New Roman" w:hAnsi="Times New Roman"/>
          <w:sz w:val="28"/>
          <w:szCs w:val="28"/>
          <w:lang w:val="uk-UA"/>
        </w:rPr>
        <w:t xml:space="preserve">критеріїв досягнення та методів оцінки результату, які </w:t>
      </w:r>
      <w:r>
        <w:rPr>
          <w:rFonts w:ascii="Times New Roman" w:hAnsi="Times New Roman"/>
          <w:sz w:val="28"/>
          <w:szCs w:val="28"/>
          <w:lang w:val="uk-UA"/>
        </w:rPr>
        <w:t>планують</w:t>
      </w:r>
      <w:r w:rsidRPr="005E7072">
        <w:rPr>
          <w:rFonts w:ascii="Times New Roman" w:hAnsi="Times New Roman"/>
          <w:sz w:val="28"/>
          <w:szCs w:val="28"/>
          <w:lang w:val="uk-UA"/>
        </w:rPr>
        <w:t xml:space="preserve"> отримати.</w:t>
      </w:r>
    </w:p>
    <w:p w:rsidR="008D1690" w:rsidRPr="008D0F3F"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Сприятливим та доцільним методом у формуванні професійної мобільності майбутніх менеджерів виступає також </w:t>
      </w:r>
      <w:r w:rsidRPr="008D0F3F">
        <w:rPr>
          <w:rFonts w:ascii="Times New Roman" w:hAnsi="Times New Roman"/>
          <w:sz w:val="28"/>
          <w:szCs w:val="28"/>
          <w:lang w:val="uk-UA"/>
        </w:rPr>
        <w:t xml:space="preserve">«програвання» педагогічних ситуацій із </w:t>
      </w:r>
      <w:r>
        <w:rPr>
          <w:rFonts w:ascii="Times New Roman" w:hAnsi="Times New Roman"/>
          <w:sz w:val="28"/>
          <w:szCs w:val="28"/>
          <w:lang w:val="uk-UA"/>
        </w:rPr>
        <w:t xml:space="preserve">застосуванням </w:t>
      </w:r>
      <w:r w:rsidRPr="008D0F3F">
        <w:rPr>
          <w:rFonts w:ascii="Times New Roman" w:hAnsi="Times New Roman"/>
          <w:b/>
          <w:i/>
          <w:sz w:val="28"/>
          <w:szCs w:val="28"/>
          <w:lang w:val="uk-UA"/>
        </w:rPr>
        <w:t>позиційно-рольових ігор (позиційно-рольовий тренінг),</w:t>
      </w:r>
      <w:r w:rsidRPr="008D0F3F">
        <w:rPr>
          <w:rFonts w:ascii="Times New Roman" w:hAnsi="Times New Roman"/>
          <w:sz w:val="28"/>
          <w:szCs w:val="28"/>
          <w:lang w:val="uk-UA"/>
        </w:rPr>
        <w:t xml:space="preserve"> зокрема </w:t>
      </w:r>
      <w:r>
        <w:rPr>
          <w:rFonts w:ascii="Times New Roman" w:hAnsi="Times New Roman"/>
          <w:sz w:val="28"/>
          <w:szCs w:val="28"/>
          <w:lang w:val="uk-UA"/>
        </w:rPr>
        <w:t>під час використання</w:t>
      </w:r>
      <w:r w:rsidRPr="008D0F3F">
        <w:rPr>
          <w:rFonts w:ascii="Times New Roman" w:hAnsi="Times New Roman"/>
          <w:sz w:val="28"/>
          <w:szCs w:val="28"/>
          <w:lang w:val="uk-UA"/>
        </w:rPr>
        <w:t xml:space="preserve"> прийому «</w:t>
      </w:r>
      <w:r>
        <w:rPr>
          <w:rFonts w:ascii="Times New Roman" w:hAnsi="Times New Roman"/>
          <w:sz w:val="28"/>
          <w:szCs w:val="28"/>
          <w:lang w:val="uk-UA"/>
        </w:rPr>
        <w:t>зміни</w:t>
      </w:r>
      <w:r w:rsidRPr="008D0F3F">
        <w:rPr>
          <w:rFonts w:ascii="Times New Roman" w:hAnsi="Times New Roman"/>
          <w:sz w:val="28"/>
          <w:szCs w:val="28"/>
          <w:lang w:val="uk-UA"/>
        </w:rPr>
        <w:t xml:space="preserve"> ролей», </w:t>
      </w:r>
      <w:r w:rsidRPr="008D0F3F">
        <w:rPr>
          <w:rFonts w:ascii="Times New Roman" w:hAnsi="Times New Roman"/>
          <w:sz w:val="28"/>
          <w:szCs w:val="28"/>
          <w:lang w:val="uk-UA"/>
        </w:rPr>
        <w:lastRenderedPageBreak/>
        <w:t xml:space="preserve">що </w:t>
      </w:r>
      <w:r>
        <w:rPr>
          <w:rFonts w:ascii="Times New Roman" w:hAnsi="Times New Roman"/>
          <w:sz w:val="28"/>
          <w:szCs w:val="28"/>
          <w:lang w:val="uk-UA"/>
        </w:rPr>
        <w:t>активізує</w:t>
      </w:r>
      <w:r w:rsidRPr="008D0F3F">
        <w:rPr>
          <w:rFonts w:ascii="Times New Roman" w:hAnsi="Times New Roman"/>
          <w:sz w:val="28"/>
          <w:szCs w:val="28"/>
          <w:lang w:val="uk-UA"/>
        </w:rPr>
        <w:t xml:space="preserve"> здатність </w:t>
      </w:r>
      <w:r>
        <w:rPr>
          <w:rFonts w:ascii="Times New Roman" w:hAnsi="Times New Roman"/>
          <w:sz w:val="28"/>
          <w:szCs w:val="28"/>
          <w:lang w:val="uk-UA"/>
        </w:rPr>
        <w:t>магістрів обирати рішення, прогнозувати</w:t>
      </w:r>
      <w:r w:rsidRPr="008D0F3F">
        <w:rPr>
          <w:rFonts w:ascii="Times New Roman" w:hAnsi="Times New Roman"/>
          <w:sz w:val="28"/>
          <w:szCs w:val="28"/>
          <w:lang w:val="uk-UA"/>
        </w:rPr>
        <w:t xml:space="preserve">, </w:t>
      </w:r>
      <w:r>
        <w:rPr>
          <w:rFonts w:ascii="Times New Roman" w:hAnsi="Times New Roman"/>
          <w:sz w:val="28"/>
          <w:szCs w:val="28"/>
          <w:lang w:val="uk-UA"/>
        </w:rPr>
        <w:t xml:space="preserve">бути відкритим </w:t>
      </w:r>
      <w:r w:rsidRPr="008D0F3F">
        <w:rPr>
          <w:rFonts w:ascii="Times New Roman" w:hAnsi="Times New Roman"/>
          <w:sz w:val="28"/>
          <w:szCs w:val="28"/>
          <w:lang w:val="uk-UA"/>
        </w:rPr>
        <w:t xml:space="preserve">до змін тощо як </w:t>
      </w:r>
      <w:r>
        <w:rPr>
          <w:rFonts w:ascii="Times New Roman" w:hAnsi="Times New Roman"/>
          <w:sz w:val="28"/>
          <w:szCs w:val="28"/>
          <w:lang w:val="uk-UA"/>
        </w:rPr>
        <w:t>важливих професійно мобільних</w:t>
      </w:r>
      <w:r w:rsidRPr="008D0F3F">
        <w:rPr>
          <w:rFonts w:ascii="Times New Roman" w:hAnsi="Times New Roman"/>
          <w:sz w:val="28"/>
          <w:szCs w:val="28"/>
          <w:lang w:val="uk-UA"/>
        </w:rPr>
        <w:t xml:space="preserve"> якостей. </w:t>
      </w:r>
    </w:p>
    <w:p w:rsidR="008D1690" w:rsidRPr="0059350A" w:rsidRDefault="008D1690" w:rsidP="00E06A47">
      <w:pPr>
        <w:spacing w:after="0" w:line="360" w:lineRule="auto"/>
        <w:ind w:firstLine="709"/>
        <w:jc w:val="both"/>
        <w:rPr>
          <w:rFonts w:ascii="Times New Roman" w:hAnsi="Times New Roman"/>
          <w:sz w:val="28"/>
          <w:szCs w:val="28"/>
          <w:lang w:val="uk-UA"/>
        </w:rPr>
      </w:pPr>
      <w:r w:rsidRPr="008D0F3F">
        <w:rPr>
          <w:rFonts w:ascii="Times New Roman" w:hAnsi="Times New Roman"/>
          <w:sz w:val="28"/>
          <w:szCs w:val="28"/>
          <w:lang w:val="uk-UA"/>
        </w:rPr>
        <w:t xml:space="preserve">При цьому </w:t>
      </w:r>
      <w:r>
        <w:rPr>
          <w:rFonts w:ascii="Times New Roman" w:hAnsi="Times New Roman"/>
          <w:sz w:val="28"/>
          <w:szCs w:val="28"/>
          <w:lang w:val="uk-UA"/>
        </w:rPr>
        <w:t>студенти</w:t>
      </w:r>
      <w:r w:rsidRPr="008D0F3F">
        <w:rPr>
          <w:rFonts w:ascii="Times New Roman" w:hAnsi="Times New Roman"/>
          <w:sz w:val="28"/>
          <w:szCs w:val="28"/>
          <w:lang w:val="uk-UA"/>
        </w:rPr>
        <w:t xml:space="preserve"> </w:t>
      </w:r>
      <w:r>
        <w:rPr>
          <w:rFonts w:ascii="Times New Roman" w:hAnsi="Times New Roman"/>
          <w:sz w:val="28"/>
          <w:szCs w:val="28"/>
          <w:lang w:val="uk-UA"/>
        </w:rPr>
        <w:t xml:space="preserve">повинні </w:t>
      </w:r>
      <w:r w:rsidRPr="008D0F3F">
        <w:rPr>
          <w:rFonts w:ascii="Times New Roman" w:hAnsi="Times New Roman"/>
          <w:sz w:val="28"/>
          <w:szCs w:val="28"/>
          <w:lang w:val="uk-UA"/>
        </w:rPr>
        <w:t>аналіз</w:t>
      </w:r>
      <w:r>
        <w:rPr>
          <w:rFonts w:ascii="Times New Roman" w:hAnsi="Times New Roman"/>
          <w:sz w:val="28"/>
          <w:szCs w:val="28"/>
          <w:lang w:val="uk-UA"/>
        </w:rPr>
        <w:t>увати педагогічні ситуації</w:t>
      </w:r>
      <w:r w:rsidRPr="008D0F3F">
        <w:rPr>
          <w:rFonts w:ascii="Times New Roman" w:hAnsi="Times New Roman"/>
          <w:sz w:val="28"/>
          <w:szCs w:val="28"/>
          <w:lang w:val="uk-UA"/>
        </w:rPr>
        <w:t xml:space="preserve"> з позицій різних</w:t>
      </w:r>
      <w:r>
        <w:rPr>
          <w:rFonts w:ascii="Times New Roman" w:hAnsi="Times New Roman"/>
          <w:sz w:val="28"/>
          <w:szCs w:val="28"/>
          <w:lang w:val="uk-UA"/>
        </w:rPr>
        <w:t xml:space="preserve"> героїв</w:t>
      </w:r>
      <w:r w:rsidRPr="008D0F3F">
        <w:rPr>
          <w:rFonts w:ascii="Times New Roman" w:hAnsi="Times New Roman"/>
          <w:sz w:val="28"/>
          <w:szCs w:val="28"/>
          <w:lang w:val="uk-UA"/>
        </w:rPr>
        <w:t xml:space="preserve">, коли </w:t>
      </w:r>
      <w:r>
        <w:rPr>
          <w:rFonts w:ascii="Times New Roman" w:hAnsi="Times New Roman"/>
          <w:sz w:val="28"/>
          <w:szCs w:val="28"/>
          <w:lang w:val="uk-UA"/>
        </w:rPr>
        <w:t>під включення у рольові ігри</w:t>
      </w:r>
      <w:r w:rsidR="007A374D">
        <w:rPr>
          <w:rFonts w:ascii="Times New Roman" w:hAnsi="Times New Roman"/>
          <w:sz w:val="28"/>
          <w:szCs w:val="28"/>
          <w:lang w:val="uk-UA"/>
        </w:rPr>
        <w:t xml:space="preserve"> </w:t>
      </w:r>
      <w:r>
        <w:rPr>
          <w:rFonts w:ascii="Times New Roman" w:hAnsi="Times New Roman"/>
          <w:sz w:val="28"/>
          <w:szCs w:val="28"/>
          <w:lang w:val="uk-UA"/>
        </w:rPr>
        <w:t>студенти</w:t>
      </w:r>
      <w:r w:rsidRPr="008D0F3F">
        <w:rPr>
          <w:rFonts w:ascii="Times New Roman" w:hAnsi="Times New Roman"/>
          <w:sz w:val="28"/>
          <w:szCs w:val="28"/>
          <w:lang w:val="uk-UA"/>
        </w:rPr>
        <w:t xml:space="preserve"> </w:t>
      </w:r>
      <w:r>
        <w:rPr>
          <w:rFonts w:ascii="Times New Roman" w:hAnsi="Times New Roman"/>
          <w:sz w:val="28"/>
          <w:szCs w:val="28"/>
          <w:lang w:val="uk-UA"/>
        </w:rPr>
        <w:t>перевтілюються в них</w:t>
      </w:r>
      <w:r w:rsidRPr="008D0F3F">
        <w:rPr>
          <w:rFonts w:ascii="Times New Roman" w:hAnsi="Times New Roman"/>
          <w:sz w:val="28"/>
          <w:szCs w:val="28"/>
          <w:lang w:val="uk-UA"/>
        </w:rPr>
        <w:t xml:space="preserve">, а їхній саморозвиток </w:t>
      </w:r>
      <w:r>
        <w:rPr>
          <w:rFonts w:ascii="Times New Roman" w:hAnsi="Times New Roman"/>
          <w:sz w:val="28"/>
          <w:szCs w:val="28"/>
          <w:lang w:val="uk-UA"/>
        </w:rPr>
        <w:t xml:space="preserve">під час </w:t>
      </w:r>
      <w:r w:rsidRPr="008D0F3F">
        <w:rPr>
          <w:rFonts w:ascii="Times New Roman" w:hAnsi="Times New Roman"/>
          <w:sz w:val="28"/>
          <w:szCs w:val="28"/>
          <w:lang w:val="uk-UA"/>
        </w:rPr>
        <w:t>формування власної професійної</w:t>
      </w:r>
      <w:r>
        <w:rPr>
          <w:rFonts w:ascii="Times New Roman" w:hAnsi="Times New Roman"/>
          <w:sz w:val="28"/>
          <w:szCs w:val="28"/>
          <w:lang w:val="uk-UA"/>
        </w:rPr>
        <w:t xml:space="preserve"> мобільності здійснюється шляхом</w:t>
      </w:r>
      <w:r w:rsidRPr="008D0F3F">
        <w:rPr>
          <w:rFonts w:ascii="Times New Roman" w:hAnsi="Times New Roman"/>
          <w:sz w:val="28"/>
          <w:szCs w:val="28"/>
          <w:lang w:val="uk-UA"/>
        </w:rPr>
        <w:t>:</w:t>
      </w:r>
      <w:r w:rsidR="00162965">
        <w:rPr>
          <w:rFonts w:ascii="Times New Roman" w:hAnsi="Times New Roman"/>
          <w:sz w:val="28"/>
          <w:szCs w:val="28"/>
          <w:lang w:val="uk-UA"/>
        </w:rPr>
        <w:t xml:space="preserve"> </w:t>
      </w:r>
      <w:r w:rsidRPr="0059350A">
        <w:rPr>
          <w:rFonts w:ascii="Times New Roman" w:hAnsi="Times New Roman"/>
          <w:sz w:val="28"/>
          <w:szCs w:val="28"/>
          <w:lang w:val="uk-UA"/>
        </w:rPr>
        <w:t>осмислення та прийняття ними норм та правил групового спвіснування на факультеті та у ЗВО;</w:t>
      </w:r>
      <w:r w:rsidR="00162965">
        <w:rPr>
          <w:rFonts w:ascii="Times New Roman" w:hAnsi="Times New Roman"/>
          <w:sz w:val="28"/>
          <w:szCs w:val="28"/>
          <w:lang w:val="uk-UA"/>
        </w:rPr>
        <w:t xml:space="preserve"> </w:t>
      </w:r>
      <w:r w:rsidRPr="0059350A">
        <w:rPr>
          <w:rFonts w:ascii="Times New Roman" w:hAnsi="Times New Roman"/>
          <w:sz w:val="28"/>
          <w:szCs w:val="28"/>
          <w:lang w:val="uk-UA"/>
        </w:rPr>
        <w:t>розвиток, формування та збагачення мотивів та мотивації самовдосконалення;</w:t>
      </w:r>
      <w:r w:rsidR="00162965">
        <w:rPr>
          <w:rFonts w:ascii="Times New Roman" w:hAnsi="Times New Roman"/>
          <w:sz w:val="28"/>
          <w:szCs w:val="28"/>
          <w:lang w:val="uk-UA"/>
        </w:rPr>
        <w:t xml:space="preserve"> </w:t>
      </w:r>
      <w:r w:rsidRPr="0059350A">
        <w:rPr>
          <w:rFonts w:ascii="Times New Roman" w:hAnsi="Times New Roman"/>
          <w:sz w:val="28"/>
          <w:szCs w:val="28"/>
          <w:lang w:val="uk-UA"/>
        </w:rPr>
        <w:t>розуміння, засвоєння норм та правил культури управління, дотримання їх у реальному житті;</w:t>
      </w:r>
      <w:r w:rsidR="00162965">
        <w:rPr>
          <w:rFonts w:ascii="Times New Roman" w:hAnsi="Times New Roman"/>
          <w:sz w:val="28"/>
          <w:szCs w:val="28"/>
          <w:lang w:val="uk-UA"/>
        </w:rPr>
        <w:t xml:space="preserve"> </w:t>
      </w:r>
      <w:r w:rsidRPr="0059350A">
        <w:rPr>
          <w:rFonts w:ascii="Times New Roman" w:hAnsi="Times New Roman"/>
          <w:sz w:val="28"/>
          <w:szCs w:val="28"/>
          <w:lang w:val="uk-UA"/>
        </w:rPr>
        <w:t>формування переконань;</w:t>
      </w:r>
      <w:r w:rsidR="00162965">
        <w:rPr>
          <w:rFonts w:ascii="Times New Roman" w:hAnsi="Times New Roman"/>
          <w:sz w:val="28"/>
          <w:szCs w:val="28"/>
          <w:lang w:val="uk-UA"/>
        </w:rPr>
        <w:t xml:space="preserve"> </w:t>
      </w:r>
      <w:r w:rsidRPr="0059350A">
        <w:rPr>
          <w:rFonts w:ascii="Times New Roman" w:hAnsi="Times New Roman"/>
          <w:sz w:val="28"/>
          <w:szCs w:val="28"/>
          <w:lang w:val="uk-UA"/>
        </w:rPr>
        <w:t>емоційно-вольові прояви до власних дій;</w:t>
      </w:r>
      <w:r w:rsidR="00162965">
        <w:rPr>
          <w:rFonts w:ascii="Times New Roman" w:hAnsi="Times New Roman"/>
          <w:sz w:val="28"/>
          <w:szCs w:val="28"/>
          <w:lang w:val="uk-UA"/>
        </w:rPr>
        <w:t xml:space="preserve"> </w:t>
      </w:r>
      <w:r>
        <w:rPr>
          <w:rFonts w:ascii="Times New Roman" w:hAnsi="Times New Roman"/>
          <w:sz w:val="28"/>
          <w:szCs w:val="28"/>
          <w:lang w:val="uk-UA"/>
        </w:rPr>
        <w:t>с</w:t>
      </w:r>
      <w:r w:rsidRPr="0059350A">
        <w:rPr>
          <w:rFonts w:ascii="Times New Roman" w:hAnsi="Times New Roman"/>
          <w:sz w:val="28"/>
          <w:szCs w:val="28"/>
          <w:lang w:val="uk-UA"/>
        </w:rPr>
        <w:t>амоаналіз,</w:t>
      </w:r>
      <w:r>
        <w:rPr>
          <w:rFonts w:ascii="Times New Roman" w:hAnsi="Times New Roman"/>
          <w:sz w:val="28"/>
          <w:szCs w:val="28"/>
          <w:lang w:val="uk-UA"/>
        </w:rPr>
        <w:t xml:space="preserve"> </w:t>
      </w:r>
      <w:r w:rsidRPr="0059350A">
        <w:rPr>
          <w:rFonts w:ascii="Times New Roman" w:hAnsi="Times New Roman"/>
          <w:sz w:val="28"/>
          <w:szCs w:val="28"/>
          <w:lang w:val="uk-UA"/>
        </w:rPr>
        <w:t>самоконтроль та самооцінку власних дій, їх коригування;</w:t>
      </w:r>
      <w:r w:rsidR="00162965">
        <w:rPr>
          <w:rFonts w:ascii="Times New Roman" w:hAnsi="Times New Roman"/>
          <w:sz w:val="28"/>
          <w:szCs w:val="28"/>
          <w:lang w:val="uk-UA"/>
        </w:rPr>
        <w:t xml:space="preserve"> </w:t>
      </w:r>
      <w:r w:rsidRPr="0059350A">
        <w:rPr>
          <w:rFonts w:ascii="Times New Roman" w:hAnsi="Times New Roman"/>
          <w:sz w:val="28"/>
          <w:szCs w:val="28"/>
          <w:lang w:val="uk-UA"/>
        </w:rPr>
        <w:t xml:space="preserve">позитивне самоприйняття та прийняття інших, оптимістичне світосприйняття. </w:t>
      </w:r>
    </w:p>
    <w:p w:rsidR="008D1690" w:rsidRPr="00BC61F2" w:rsidRDefault="008D1690" w:rsidP="00E06A47">
      <w:pPr>
        <w:spacing w:after="0" w:line="360" w:lineRule="auto"/>
        <w:ind w:firstLine="709"/>
        <w:jc w:val="both"/>
        <w:rPr>
          <w:rFonts w:ascii="Times New Roman" w:hAnsi="Times New Roman"/>
          <w:sz w:val="28"/>
          <w:szCs w:val="28"/>
          <w:lang w:val="uk-UA"/>
        </w:rPr>
      </w:pPr>
      <w:r w:rsidRPr="00E21684">
        <w:rPr>
          <w:rFonts w:ascii="Times New Roman" w:hAnsi="Times New Roman"/>
          <w:sz w:val="28"/>
          <w:szCs w:val="28"/>
          <w:lang w:val="uk-UA"/>
        </w:rPr>
        <w:t xml:space="preserve">Приклади таких ситуацій наведено у </w:t>
      </w:r>
      <w:r w:rsidRPr="00E21684">
        <w:rPr>
          <w:rFonts w:ascii="Times New Roman" w:hAnsi="Times New Roman"/>
          <w:i/>
          <w:sz w:val="28"/>
          <w:szCs w:val="28"/>
          <w:lang w:val="uk-UA"/>
        </w:rPr>
        <w:t xml:space="preserve">Додатку </w:t>
      </w:r>
      <w:r w:rsidR="002841B7">
        <w:rPr>
          <w:rFonts w:ascii="Times New Roman" w:hAnsi="Times New Roman"/>
          <w:i/>
          <w:sz w:val="28"/>
          <w:szCs w:val="28"/>
          <w:lang w:val="uk-UA"/>
        </w:rPr>
        <w:t>К</w:t>
      </w:r>
      <w:r w:rsidRPr="00E21684">
        <w:rPr>
          <w:rFonts w:ascii="Times New Roman" w:hAnsi="Times New Roman"/>
          <w:sz w:val="28"/>
          <w:szCs w:val="28"/>
          <w:lang w:val="uk-UA"/>
        </w:rPr>
        <w:t xml:space="preserve"> .</w:t>
      </w:r>
    </w:p>
    <w:p w:rsidR="008D1690" w:rsidRPr="00F34424"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Оптимальним </w:t>
      </w:r>
      <w:r w:rsidRPr="00F34424">
        <w:rPr>
          <w:rFonts w:ascii="Times New Roman" w:hAnsi="Times New Roman"/>
          <w:sz w:val="28"/>
          <w:szCs w:val="28"/>
          <w:lang w:val="uk-UA"/>
        </w:rPr>
        <w:t xml:space="preserve">засобом формування професійної мобільності </w:t>
      </w:r>
      <w:r>
        <w:rPr>
          <w:rFonts w:ascii="Times New Roman" w:hAnsi="Times New Roman"/>
          <w:sz w:val="28"/>
          <w:szCs w:val="28"/>
          <w:lang w:val="uk-UA"/>
        </w:rPr>
        <w:t xml:space="preserve">під час підготовки магістрів у ЗВО можуть бути також </w:t>
      </w:r>
      <w:r w:rsidRPr="00F34424">
        <w:rPr>
          <w:rFonts w:ascii="Times New Roman" w:hAnsi="Times New Roman"/>
          <w:b/>
          <w:i/>
          <w:sz w:val="28"/>
          <w:szCs w:val="28"/>
          <w:lang w:val="uk-UA"/>
        </w:rPr>
        <w:t>позиційно-рольові (рефлексивні) тренінги</w:t>
      </w:r>
      <w:r w:rsidRPr="00F34424">
        <w:rPr>
          <w:rFonts w:ascii="Times New Roman" w:hAnsi="Times New Roman"/>
          <w:sz w:val="28"/>
          <w:szCs w:val="28"/>
          <w:lang w:val="uk-UA"/>
        </w:rPr>
        <w:t xml:space="preserve">, </w:t>
      </w:r>
      <w:r>
        <w:rPr>
          <w:rFonts w:ascii="Times New Roman" w:hAnsi="Times New Roman"/>
          <w:sz w:val="28"/>
          <w:szCs w:val="28"/>
          <w:lang w:val="uk-UA"/>
        </w:rPr>
        <w:t xml:space="preserve">застосування </w:t>
      </w:r>
      <w:r w:rsidRPr="00F34424">
        <w:rPr>
          <w:rFonts w:ascii="Times New Roman" w:hAnsi="Times New Roman"/>
          <w:sz w:val="28"/>
          <w:szCs w:val="28"/>
          <w:lang w:val="uk-UA"/>
        </w:rPr>
        <w:t xml:space="preserve">яких в </w:t>
      </w:r>
      <w:r>
        <w:rPr>
          <w:rFonts w:ascii="Times New Roman" w:hAnsi="Times New Roman"/>
          <w:sz w:val="28"/>
          <w:szCs w:val="28"/>
          <w:lang w:val="uk-UA"/>
        </w:rPr>
        <w:t xml:space="preserve">контексті </w:t>
      </w:r>
      <w:r w:rsidRPr="00F34424">
        <w:rPr>
          <w:rFonts w:ascii="Times New Roman" w:hAnsi="Times New Roman"/>
          <w:sz w:val="28"/>
          <w:szCs w:val="28"/>
          <w:lang w:val="uk-UA"/>
        </w:rPr>
        <w:t>«ситуації успіху»</w:t>
      </w:r>
      <w:r>
        <w:rPr>
          <w:rFonts w:ascii="Times New Roman" w:hAnsi="Times New Roman"/>
          <w:sz w:val="28"/>
          <w:szCs w:val="28"/>
          <w:lang w:val="uk-UA"/>
        </w:rPr>
        <w:t xml:space="preserve"> під час навчання</w:t>
      </w:r>
      <w:r w:rsidR="007A374D">
        <w:rPr>
          <w:rFonts w:ascii="Times New Roman" w:hAnsi="Times New Roman"/>
          <w:sz w:val="28"/>
          <w:szCs w:val="28"/>
          <w:lang w:val="uk-UA"/>
        </w:rPr>
        <w:t xml:space="preserve"> </w:t>
      </w:r>
      <w:r w:rsidRPr="00F34424">
        <w:rPr>
          <w:rFonts w:ascii="Times New Roman" w:hAnsi="Times New Roman"/>
          <w:sz w:val="28"/>
          <w:szCs w:val="28"/>
          <w:lang w:val="uk-UA"/>
        </w:rPr>
        <w:t xml:space="preserve">студентів </w:t>
      </w:r>
      <w:r>
        <w:rPr>
          <w:rFonts w:ascii="Times New Roman" w:hAnsi="Times New Roman"/>
          <w:sz w:val="28"/>
          <w:szCs w:val="28"/>
          <w:lang w:val="uk-UA"/>
        </w:rPr>
        <w:t>забезпечує вплив</w:t>
      </w:r>
      <w:r w:rsidRPr="00F34424">
        <w:rPr>
          <w:rFonts w:ascii="Times New Roman" w:hAnsi="Times New Roman"/>
          <w:sz w:val="28"/>
          <w:szCs w:val="28"/>
          <w:lang w:val="uk-UA"/>
        </w:rPr>
        <w:t xml:space="preserve"> на розвиток </w:t>
      </w:r>
      <w:r>
        <w:rPr>
          <w:rFonts w:ascii="Times New Roman" w:hAnsi="Times New Roman"/>
          <w:sz w:val="28"/>
          <w:szCs w:val="28"/>
          <w:lang w:val="uk-UA"/>
        </w:rPr>
        <w:t xml:space="preserve">їхніх здатностей </w:t>
      </w:r>
      <w:r w:rsidRPr="00F34424">
        <w:rPr>
          <w:rFonts w:ascii="Times New Roman" w:hAnsi="Times New Roman"/>
          <w:sz w:val="28"/>
          <w:szCs w:val="28"/>
          <w:lang w:val="uk-UA"/>
        </w:rPr>
        <w:t>до а</w:t>
      </w:r>
      <w:r>
        <w:rPr>
          <w:rFonts w:ascii="Times New Roman" w:hAnsi="Times New Roman"/>
          <w:sz w:val="28"/>
          <w:szCs w:val="28"/>
          <w:lang w:val="uk-UA"/>
        </w:rPr>
        <w:t>налізу й самоаналізу, формування</w:t>
      </w:r>
      <w:r w:rsidRPr="00F34424">
        <w:rPr>
          <w:rFonts w:ascii="Times New Roman" w:hAnsi="Times New Roman"/>
          <w:sz w:val="28"/>
          <w:szCs w:val="28"/>
          <w:lang w:val="uk-UA"/>
        </w:rPr>
        <w:t xml:space="preserve"> установки на </w:t>
      </w:r>
      <w:r>
        <w:rPr>
          <w:rFonts w:ascii="Times New Roman" w:hAnsi="Times New Roman"/>
          <w:sz w:val="28"/>
          <w:szCs w:val="28"/>
          <w:lang w:val="uk-UA"/>
        </w:rPr>
        <w:t>продуманий та варіативний підхід до різноманітних</w:t>
      </w:r>
      <w:r w:rsidR="007A374D">
        <w:rPr>
          <w:rFonts w:ascii="Times New Roman" w:hAnsi="Times New Roman"/>
          <w:sz w:val="28"/>
          <w:szCs w:val="28"/>
          <w:lang w:val="uk-UA"/>
        </w:rPr>
        <w:t xml:space="preserve"> </w:t>
      </w:r>
      <w:r>
        <w:rPr>
          <w:rFonts w:ascii="Times New Roman" w:hAnsi="Times New Roman"/>
          <w:sz w:val="28"/>
          <w:szCs w:val="28"/>
          <w:lang w:val="uk-UA"/>
        </w:rPr>
        <w:t>виявів професійного життя управлінця</w:t>
      </w:r>
      <w:r w:rsidRPr="00F34424">
        <w:rPr>
          <w:rFonts w:ascii="Times New Roman" w:hAnsi="Times New Roman"/>
          <w:sz w:val="28"/>
          <w:szCs w:val="28"/>
          <w:lang w:val="uk-UA"/>
        </w:rPr>
        <w:t xml:space="preserve">. Такий тренінг </w:t>
      </w:r>
      <w:r>
        <w:rPr>
          <w:rFonts w:ascii="Times New Roman" w:hAnsi="Times New Roman"/>
          <w:sz w:val="28"/>
          <w:szCs w:val="28"/>
          <w:lang w:val="uk-UA"/>
        </w:rPr>
        <w:t>сприяє усвідомленню, осмисленню й оцінці</w:t>
      </w:r>
      <w:r w:rsidRPr="00F34424">
        <w:rPr>
          <w:rFonts w:ascii="Times New Roman" w:hAnsi="Times New Roman"/>
          <w:sz w:val="28"/>
          <w:szCs w:val="28"/>
          <w:lang w:val="uk-UA"/>
        </w:rPr>
        <w:t xml:space="preserve"> учасникам</w:t>
      </w:r>
      <w:r>
        <w:rPr>
          <w:rFonts w:ascii="Times New Roman" w:hAnsi="Times New Roman"/>
          <w:sz w:val="28"/>
          <w:szCs w:val="28"/>
          <w:lang w:val="uk-UA"/>
        </w:rPr>
        <w:t>и</w:t>
      </w:r>
      <w:r w:rsidRPr="00F34424">
        <w:rPr>
          <w:rFonts w:ascii="Times New Roman" w:hAnsi="Times New Roman"/>
          <w:sz w:val="28"/>
          <w:szCs w:val="28"/>
          <w:lang w:val="uk-UA"/>
        </w:rPr>
        <w:t xml:space="preserve"> свої</w:t>
      </w:r>
      <w:r>
        <w:rPr>
          <w:rFonts w:ascii="Times New Roman" w:hAnsi="Times New Roman"/>
          <w:sz w:val="28"/>
          <w:szCs w:val="28"/>
          <w:lang w:val="uk-UA"/>
        </w:rPr>
        <w:t>х розумових процесів, станів та дій, розуміння внутрішнього</w:t>
      </w:r>
      <w:r w:rsidRPr="00F34424">
        <w:rPr>
          <w:rFonts w:ascii="Times New Roman" w:hAnsi="Times New Roman"/>
          <w:sz w:val="28"/>
          <w:szCs w:val="28"/>
          <w:lang w:val="uk-UA"/>
        </w:rPr>
        <w:t xml:space="preserve"> світ</w:t>
      </w:r>
      <w:r>
        <w:rPr>
          <w:rFonts w:ascii="Times New Roman" w:hAnsi="Times New Roman"/>
          <w:sz w:val="28"/>
          <w:szCs w:val="28"/>
          <w:lang w:val="uk-UA"/>
        </w:rPr>
        <w:t>у іншого, а також подій, відтворених в ситуаціях</w:t>
      </w:r>
      <w:r w:rsidRPr="00F34424">
        <w:rPr>
          <w:rFonts w:ascii="Times New Roman" w:hAnsi="Times New Roman"/>
          <w:sz w:val="28"/>
          <w:szCs w:val="28"/>
          <w:lang w:val="uk-UA"/>
        </w:rPr>
        <w:t>.</w:t>
      </w:r>
      <w:r>
        <w:rPr>
          <w:rFonts w:ascii="Times New Roman" w:hAnsi="Times New Roman"/>
          <w:sz w:val="28"/>
          <w:szCs w:val="28"/>
          <w:lang w:val="uk-UA"/>
        </w:rPr>
        <w:t xml:space="preserve"> Отже</w:t>
      </w:r>
      <w:r w:rsidRPr="00F34424">
        <w:rPr>
          <w:rFonts w:ascii="Times New Roman" w:hAnsi="Times New Roman"/>
          <w:sz w:val="28"/>
          <w:szCs w:val="28"/>
          <w:lang w:val="uk-UA"/>
        </w:rPr>
        <w:t xml:space="preserve">, рефлексивний тренінг </w:t>
      </w:r>
      <w:r>
        <w:rPr>
          <w:rFonts w:ascii="Times New Roman" w:hAnsi="Times New Roman"/>
          <w:sz w:val="28"/>
          <w:szCs w:val="28"/>
          <w:lang w:val="uk-UA"/>
        </w:rPr>
        <w:t>забезпечує кожному учаснику можливість</w:t>
      </w:r>
      <w:r w:rsidR="007A374D">
        <w:rPr>
          <w:rFonts w:ascii="Times New Roman" w:hAnsi="Times New Roman"/>
          <w:sz w:val="28"/>
          <w:szCs w:val="28"/>
          <w:lang w:val="uk-UA"/>
        </w:rPr>
        <w:t xml:space="preserve"> </w:t>
      </w:r>
      <w:r>
        <w:rPr>
          <w:rFonts w:ascii="Times New Roman" w:hAnsi="Times New Roman"/>
          <w:sz w:val="28"/>
          <w:szCs w:val="28"/>
          <w:lang w:val="uk-UA"/>
        </w:rPr>
        <w:t>побути в позиції</w:t>
      </w:r>
      <w:r w:rsidRPr="00F34424">
        <w:rPr>
          <w:rFonts w:ascii="Times New Roman" w:hAnsi="Times New Roman"/>
          <w:sz w:val="28"/>
          <w:szCs w:val="28"/>
          <w:lang w:val="uk-UA"/>
        </w:rPr>
        <w:t xml:space="preserve"> зовнішнього спостерігач</w:t>
      </w:r>
      <w:r>
        <w:rPr>
          <w:rFonts w:ascii="Times New Roman" w:hAnsi="Times New Roman"/>
          <w:sz w:val="28"/>
          <w:szCs w:val="28"/>
          <w:lang w:val="uk-UA"/>
        </w:rPr>
        <w:t>а, дослідника щодо самого себе та</w:t>
      </w:r>
      <w:r w:rsidR="007A374D">
        <w:rPr>
          <w:rFonts w:ascii="Times New Roman" w:hAnsi="Times New Roman"/>
          <w:sz w:val="28"/>
          <w:szCs w:val="28"/>
          <w:lang w:val="uk-UA"/>
        </w:rPr>
        <w:t xml:space="preserve"> </w:t>
      </w:r>
      <w:r w:rsidRPr="00F34424">
        <w:rPr>
          <w:rFonts w:ascii="Times New Roman" w:hAnsi="Times New Roman"/>
          <w:sz w:val="28"/>
          <w:szCs w:val="28"/>
          <w:lang w:val="uk-UA"/>
        </w:rPr>
        <w:t xml:space="preserve">подій, </w:t>
      </w:r>
      <w:r>
        <w:rPr>
          <w:rFonts w:ascii="Times New Roman" w:hAnsi="Times New Roman"/>
          <w:sz w:val="28"/>
          <w:szCs w:val="28"/>
          <w:lang w:val="uk-UA"/>
        </w:rPr>
        <w:t xml:space="preserve">які </w:t>
      </w:r>
      <w:r w:rsidRPr="00F34424">
        <w:rPr>
          <w:rFonts w:ascii="Times New Roman" w:hAnsi="Times New Roman"/>
          <w:sz w:val="28"/>
          <w:szCs w:val="28"/>
          <w:lang w:val="uk-UA"/>
        </w:rPr>
        <w:t xml:space="preserve">відбуваються. </w:t>
      </w:r>
    </w:p>
    <w:p w:rsidR="008D1690" w:rsidRPr="007605B5"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формування професійної мобільності доцільним є також застосування </w:t>
      </w:r>
      <w:r w:rsidR="00FE1975">
        <w:rPr>
          <w:rFonts w:ascii="Times New Roman" w:hAnsi="Times New Roman"/>
          <w:sz w:val="28"/>
          <w:szCs w:val="28"/>
          <w:lang w:val="uk-UA"/>
        </w:rPr>
        <w:t>в освітньому</w:t>
      </w:r>
      <w:r w:rsidRPr="007605B5">
        <w:rPr>
          <w:rFonts w:ascii="Times New Roman" w:hAnsi="Times New Roman"/>
          <w:sz w:val="28"/>
          <w:szCs w:val="28"/>
          <w:lang w:val="uk-UA"/>
        </w:rPr>
        <w:t xml:space="preserve"> процесі при викладанні </w:t>
      </w:r>
      <w:r w:rsidR="00FE1975">
        <w:rPr>
          <w:rFonts w:ascii="Times New Roman" w:hAnsi="Times New Roman"/>
          <w:sz w:val="28"/>
          <w:szCs w:val="28"/>
          <w:lang w:val="uk-UA"/>
        </w:rPr>
        <w:t>навчальних дисциплін</w:t>
      </w:r>
      <w:r>
        <w:rPr>
          <w:rFonts w:ascii="Times New Roman" w:hAnsi="Times New Roman"/>
          <w:sz w:val="28"/>
          <w:szCs w:val="28"/>
          <w:lang w:val="uk-UA"/>
        </w:rPr>
        <w:t xml:space="preserve"> професійного й практичного спрямовування </w:t>
      </w:r>
      <w:r>
        <w:rPr>
          <w:rFonts w:ascii="Times New Roman" w:hAnsi="Times New Roman"/>
          <w:b/>
          <w:i/>
          <w:sz w:val="28"/>
          <w:szCs w:val="28"/>
          <w:lang w:val="uk-UA"/>
        </w:rPr>
        <w:t>професійного</w:t>
      </w:r>
      <w:r w:rsidRPr="007605B5">
        <w:rPr>
          <w:rFonts w:ascii="Times New Roman" w:hAnsi="Times New Roman"/>
          <w:b/>
          <w:i/>
          <w:sz w:val="28"/>
          <w:szCs w:val="28"/>
          <w:lang w:val="uk-UA"/>
        </w:rPr>
        <w:t xml:space="preserve"> тренінг</w:t>
      </w:r>
      <w:r>
        <w:rPr>
          <w:rFonts w:ascii="Times New Roman" w:hAnsi="Times New Roman"/>
          <w:b/>
          <w:i/>
          <w:sz w:val="28"/>
          <w:szCs w:val="28"/>
          <w:lang w:val="uk-UA"/>
        </w:rPr>
        <w:t>у</w:t>
      </w:r>
      <w:r>
        <w:rPr>
          <w:rFonts w:ascii="Times New Roman" w:hAnsi="Times New Roman"/>
          <w:sz w:val="28"/>
          <w:szCs w:val="28"/>
          <w:lang w:val="uk-UA"/>
        </w:rPr>
        <w:t xml:space="preserve"> як</w:t>
      </w:r>
      <w:r w:rsidR="007A374D">
        <w:rPr>
          <w:rFonts w:ascii="Times New Roman" w:hAnsi="Times New Roman"/>
          <w:sz w:val="28"/>
          <w:szCs w:val="28"/>
          <w:lang w:val="uk-UA"/>
        </w:rPr>
        <w:t xml:space="preserve"> </w:t>
      </w:r>
      <w:r>
        <w:rPr>
          <w:rFonts w:ascii="Times New Roman" w:hAnsi="Times New Roman"/>
          <w:sz w:val="28"/>
          <w:szCs w:val="28"/>
          <w:lang w:val="uk-UA"/>
        </w:rPr>
        <w:t>форми активного навчання спеціалістів</w:t>
      </w:r>
      <w:r w:rsidRPr="007605B5">
        <w:rPr>
          <w:rFonts w:ascii="Times New Roman" w:hAnsi="Times New Roman"/>
          <w:sz w:val="28"/>
          <w:szCs w:val="28"/>
          <w:lang w:val="uk-UA"/>
        </w:rPr>
        <w:t xml:space="preserve">, </w:t>
      </w:r>
      <w:r>
        <w:rPr>
          <w:rFonts w:ascii="Times New Roman" w:hAnsi="Times New Roman"/>
          <w:sz w:val="28"/>
          <w:szCs w:val="28"/>
          <w:lang w:val="uk-UA"/>
        </w:rPr>
        <w:t>яка спрямована на</w:t>
      </w:r>
      <w:r w:rsidR="007A374D">
        <w:rPr>
          <w:rFonts w:ascii="Times New Roman" w:hAnsi="Times New Roman"/>
          <w:sz w:val="28"/>
          <w:szCs w:val="28"/>
          <w:lang w:val="uk-UA"/>
        </w:rPr>
        <w:t xml:space="preserve"> </w:t>
      </w:r>
      <w:r>
        <w:rPr>
          <w:rFonts w:ascii="Times New Roman" w:hAnsi="Times New Roman"/>
          <w:sz w:val="28"/>
          <w:szCs w:val="28"/>
          <w:lang w:val="uk-UA"/>
        </w:rPr>
        <w:t>формування комплексних навичок</w:t>
      </w:r>
      <w:r w:rsidRPr="007605B5">
        <w:rPr>
          <w:rFonts w:ascii="Times New Roman" w:hAnsi="Times New Roman"/>
          <w:sz w:val="28"/>
          <w:szCs w:val="28"/>
          <w:lang w:val="uk-UA"/>
        </w:rPr>
        <w:t xml:space="preserve"> </w:t>
      </w:r>
      <w:r>
        <w:rPr>
          <w:rFonts w:ascii="Times New Roman" w:hAnsi="Times New Roman"/>
          <w:sz w:val="28"/>
          <w:szCs w:val="28"/>
          <w:lang w:val="uk-UA"/>
        </w:rPr>
        <w:t xml:space="preserve">певного </w:t>
      </w:r>
      <w:r w:rsidRPr="007605B5">
        <w:rPr>
          <w:rFonts w:ascii="Times New Roman" w:hAnsi="Times New Roman"/>
          <w:sz w:val="28"/>
          <w:szCs w:val="28"/>
          <w:lang w:val="uk-UA"/>
        </w:rPr>
        <w:t>виду поведінки ділової</w:t>
      </w:r>
      <w:r>
        <w:rPr>
          <w:rFonts w:ascii="Times New Roman" w:hAnsi="Times New Roman"/>
          <w:sz w:val="28"/>
          <w:szCs w:val="28"/>
          <w:lang w:val="uk-UA"/>
        </w:rPr>
        <w:t xml:space="preserve"> людини управлінця</w:t>
      </w:r>
      <w:r w:rsidRPr="007605B5">
        <w:rPr>
          <w:rFonts w:ascii="Times New Roman" w:hAnsi="Times New Roman"/>
          <w:sz w:val="28"/>
          <w:szCs w:val="28"/>
          <w:lang w:val="uk-UA"/>
        </w:rPr>
        <w:t xml:space="preserve"> </w:t>
      </w:r>
      <w:r>
        <w:rPr>
          <w:rFonts w:ascii="Times New Roman" w:hAnsi="Times New Roman"/>
          <w:sz w:val="28"/>
          <w:szCs w:val="28"/>
          <w:lang w:val="uk-UA"/>
        </w:rPr>
        <w:lastRenderedPageBreak/>
        <w:t>(професійної діяльності й професійної комунікації). Цього можна досягти</w:t>
      </w:r>
      <w:r w:rsidR="007A374D">
        <w:rPr>
          <w:rFonts w:ascii="Times New Roman" w:hAnsi="Times New Roman"/>
          <w:sz w:val="28"/>
          <w:szCs w:val="28"/>
          <w:lang w:val="uk-UA"/>
        </w:rPr>
        <w:t xml:space="preserve"> </w:t>
      </w:r>
      <w:r>
        <w:rPr>
          <w:rFonts w:ascii="Times New Roman" w:hAnsi="Times New Roman"/>
          <w:sz w:val="28"/>
          <w:szCs w:val="28"/>
          <w:lang w:val="uk-UA"/>
        </w:rPr>
        <w:t xml:space="preserve">під час </w:t>
      </w:r>
      <w:r w:rsidRPr="007605B5">
        <w:rPr>
          <w:rFonts w:ascii="Times New Roman" w:hAnsi="Times New Roman"/>
          <w:sz w:val="28"/>
          <w:szCs w:val="28"/>
          <w:lang w:val="uk-UA"/>
        </w:rPr>
        <w:t xml:space="preserve">ігрового імітаційного моделювання </w:t>
      </w:r>
      <w:r>
        <w:rPr>
          <w:rFonts w:ascii="Times New Roman" w:hAnsi="Times New Roman"/>
          <w:sz w:val="28"/>
          <w:szCs w:val="28"/>
          <w:lang w:val="uk-UA"/>
        </w:rPr>
        <w:t>у вирішенні</w:t>
      </w:r>
      <w:r w:rsidRPr="007605B5">
        <w:rPr>
          <w:rFonts w:ascii="Times New Roman" w:hAnsi="Times New Roman"/>
          <w:sz w:val="28"/>
          <w:szCs w:val="28"/>
          <w:lang w:val="uk-UA"/>
        </w:rPr>
        <w:t xml:space="preserve"> ситуацій професійно</w:t>
      </w:r>
      <w:r>
        <w:rPr>
          <w:rFonts w:ascii="Times New Roman" w:hAnsi="Times New Roman"/>
          <w:sz w:val="28"/>
          <w:szCs w:val="28"/>
          <w:lang w:val="uk-UA"/>
        </w:rPr>
        <w:t>го орієнтування</w:t>
      </w:r>
      <w:r w:rsidRPr="007605B5">
        <w:rPr>
          <w:rFonts w:ascii="Times New Roman" w:hAnsi="Times New Roman"/>
          <w:sz w:val="28"/>
          <w:szCs w:val="28"/>
          <w:lang w:val="uk-UA"/>
        </w:rPr>
        <w:t xml:space="preserve">, </w:t>
      </w:r>
      <w:r>
        <w:rPr>
          <w:rFonts w:ascii="Times New Roman" w:hAnsi="Times New Roman"/>
          <w:sz w:val="28"/>
          <w:szCs w:val="28"/>
          <w:lang w:val="uk-UA"/>
        </w:rPr>
        <w:t>які постійно ускладнюють</w:t>
      </w:r>
      <w:r w:rsidRPr="007605B5">
        <w:rPr>
          <w:rFonts w:ascii="Times New Roman" w:hAnsi="Times New Roman"/>
          <w:sz w:val="28"/>
          <w:szCs w:val="28"/>
          <w:lang w:val="uk-UA"/>
        </w:rPr>
        <w:t>, при доціл</w:t>
      </w:r>
      <w:r>
        <w:rPr>
          <w:rFonts w:ascii="Times New Roman" w:hAnsi="Times New Roman"/>
          <w:sz w:val="28"/>
          <w:szCs w:val="28"/>
          <w:lang w:val="uk-UA"/>
        </w:rPr>
        <w:t>ьному поєднанні індивідуальної та</w:t>
      </w:r>
      <w:r w:rsidRPr="007605B5">
        <w:rPr>
          <w:rFonts w:ascii="Times New Roman" w:hAnsi="Times New Roman"/>
          <w:sz w:val="28"/>
          <w:szCs w:val="28"/>
          <w:lang w:val="uk-UA"/>
        </w:rPr>
        <w:t xml:space="preserve"> групової ігрової діяльності </w:t>
      </w:r>
      <w:r>
        <w:rPr>
          <w:rFonts w:ascii="Times New Roman" w:hAnsi="Times New Roman"/>
          <w:sz w:val="28"/>
          <w:szCs w:val="28"/>
          <w:lang w:val="uk-UA"/>
        </w:rPr>
        <w:t xml:space="preserve">майбутніх менеджерів. </w:t>
      </w:r>
    </w:p>
    <w:p w:rsidR="008D1690" w:rsidRPr="0064785C"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Професійний тренінг відрізняється </w:t>
      </w:r>
      <w:r w:rsidRPr="0064785C">
        <w:rPr>
          <w:rFonts w:ascii="Times New Roman" w:hAnsi="Times New Roman"/>
          <w:sz w:val="28"/>
          <w:szCs w:val="28"/>
          <w:lang w:val="uk-UA"/>
        </w:rPr>
        <w:t>в</w:t>
      </w:r>
      <w:r>
        <w:rPr>
          <w:rFonts w:ascii="Times New Roman" w:hAnsi="Times New Roman"/>
          <w:sz w:val="28"/>
          <w:szCs w:val="28"/>
          <w:lang w:val="uk-UA"/>
        </w:rPr>
        <w:t>ід традиційної форми навчання</w:t>
      </w:r>
      <w:r w:rsidR="007A374D">
        <w:rPr>
          <w:rFonts w:ascii="Times New Roman" w:hAnsi="Times New Roman"/>
          <w:sz w:val="28"/>
          <w:szCs w:val="28"/>
          <w:lang w:val="uk-UA"/>
        </w:rPr>
        <w:t xml:space="preserve"> </w:t>
      </w:r>
      <w:r>
        <w:rPr>
          <w:rFonts w:ascii="Times New Roman" w:hAnsi="Times New Roman"/>
          <w:sz w:val="28"/>
          <w:szCs w:val="28"/>
          <w:lang w:val="uk-UA"/>
        </w:rPr>
        <w:t>вправами. Якщо під час</w:t>
      </w:r>
      <w:r w:rsidRPr="0064785C">
        <w:rPr>
          <w:rFonts w:ascii="Times New Roman" w:hAnsi="Times New Roman"/>
          <w:sz w:val="28"/>
          <w:szCs w:val="28"/>
          <w:lang w:val="uk-UA"/>
        </w:rPr>
        <w:t xml:space="preserve"> тренінгу </w:t>
      </w:r>
      <w:r>
        <w:rPr>
          <w:rFonts w:ascii="Times New Roman" w:hAnsi="Times New Roman"/>
          <w:sz w:val="28"/>
          <w:szCs w:val="28"/>
          <w:lang w:val="uk-UA"/>
        </w:rPr>
        <w:t>майбутнього керівника навчають</w:t>
      </w:r>
      <w:r w:rsidRPr="0064785C">
        <w:rPr>
          <w:rFonts w:ascii="Times New Roman" w:hAnsi="Times New Roman"/>
          <w:sz w:val="28"/>
          <w:szCs w:val="28"/>
          <w:lang w:val="uk-UA"/>
        </w:rPr>
        <w:t xml:space="preserve"> о</w:t>
      </w:r>
      <w:r>
        <w:rPr>
          <w:rFonts w:ascii="Times New Roman" w:hAnsi="Times New Roman"/>
          <w:sz w:val="28"/>
          <w:szCs w:val="28"/>
          <w:lang w:val="uk-UA"/>
        </w:rPr>
        <w:t>смислювати</w:t>
      </w:r>
      <w:r w:rsidR="007A374D">
        <w:rPr>
          <w:rFonts w:ascii="Times New Roman" w:hAnsi="Times New Roman"/>
          <w:sz w:val="28"/>
          <w:szCs w:val="28"/>
          <w:lang w:val="uk-UA"/>
        </w:rPr>
        <w:t xml:space="preserve"> </w:t>
      </w:r>
      <w:r>
        <w:rPr>
          <w:rFonts w:ascii="Times New Roman" w:hAnsi="Times New Roman"/>
          <w:sz w:val="28"/>
          <w:szCs w:val="28"/>
          <w:lang w:val="uk-UA"/>
        </w:rPr>
        <w:t>соціальну ситуацію, то під час виконання</w:t>
      </w:r>
      <w:r w:rsidR="007A374D">
        <w:rPr>
          <w:rFonts w:ascii="Times New Roman" w:hAnsi="Times New Roman"/>
          <w:sz w:val="28"/>
          <w:szCs w:val="28"/>
          <w:lang w:val="uk-UA"/>
        </w:rPr>
        <w:t xml:space="preserve"> </w:t>
      </w:r>
      <w:r>
        <w:rPr>
          <w:rFonts w:ascii="Times New Roman" w:hAnsi="Times New Roman"/>
          <w:sz w:val="28"/>
          <w:szCs w:val="28"/>
          <w:lang w:val="uk-UA"/>
        </w:rPr>
        <w:t>вправи він вчиться</w:t>
      </w:r>
      <w:r w:rsidR="007A374D">
        <w:rPr>
          <w:rFonts w:ascii="Times New Roman" w:hAnsi="Times New Roman"/>
          <w:sz w:val="28"/>
          <w:szCs w:val="28"/>
          <w:lang w:val="uk-UA"/>
        </w:rPr>
        <w:t xml:space="preserve"> </w:t>
      </w:r>
      <w:r>
        <w:rPr>
          <w:rFonts w:ascii="Times New Roman" w:hAnsi="Times New Roman"/>
          <w:sz w:val="28"/>
          <w:szCs w:val="28"/>
          <w:lang w:val="uk-UA"/>
        </w:rPr>
        <w:t>лише конкретним способа</w:t>
      </w:r>
      <w:r w:rsidRPr="0064785C">
        <w:rPr>
          <w:rFonts w:ascii="Times New Roman" w:hAnsi="Times New Roman"/>
          <w:sz w:val="28"/>
          <w:szCs w:val="28"/>
          <w:lang w:val="uk-UA"/>
        </w:rPr>
        <w:t xml:space="preserve">м діяльності. </w:t>
      </w:r>
      <w:r>
        <w:rPr>
          <w:rFonts w:ascii="Times New Roman" w:hAnsi="Times New Roman"/>
          <w:sz w:val="28"/>
          <w:szCs w:val="28"/>
          <w:lang w:val="uk-UA"/>
        </w:rPr>
        <w:t>Виділяють</w:t>
      </w:r>
      <w:r w:rsidRPr="0064785C">
        <w:rPr>
          <w:rFonts w:ascii="Times New Roman" w:hAnsi="Times New Roman"/>
          <w:sz w:val="28"/>
          <w:szCs w:val="28"/>
          <w:lang w:val="uk-UA"/>
        </w:rPr>
        <w:t xml:space="preserve"> дві групи професійного тренінгу: за ф</w:t>
      </w:r>
      <w:r>
        <w:rPr>
          <w:rFonts w:ascii="Times New Roman" w:hAnsi="Times New Roman"/>
          <w:sz w:val="28"/>
          <w:szCs w:val="28"/>
          <w:lang w:val="uk-UA"/>
        </w:rPr>
        <w:t>ормами професійної</w:t>
      </w:r>
      <w:r w:rsidRPr="0064785C">
        <w:rPr>
          <w:rFonts w:ascii="Times New Roman" w:hAnsi="Times New Roman"/>
          <w:sz w:val="28"/>
          <w:szCs w:val="28"/>
          <w:lang w:val="uk-UA"/>
        </w:rPr>
        <w:t xml:space="preserve"> </w:t>
      </w:r>
      <w:r>
        <w:rPr>
          <w:rFonts w:ascii="Times New Roman" w:hAnsi="Times New Roman"/>
          <w:sz w:val="28"/>
          <w:szCs w:val="28"/>
          <w:lang w:val="uk-UA"/>
        </w:rPr>
        <w:t xml:space="preserve">комунікації та </w:t>
      </w:r>
      <w:r w:rsidRPr="0064785C">
        <w:rPr>
          <w:rFonts w:ascii="Times New Roman" w:hAnsi="Times New Roman"/>
          <w:sz w:val="28"/>
          <w:szCs w:val="28"/>
          <w:lang w:val="uk-UA"/>
        </w:rPr>
        <w:t xml:space="preserve">за видом </w:t>
      </w:r>
      <w:r>
        <w:rPr>
          <w:rFonts w:ascii="Times New Roman" w:hAnsi="Times New Roman"/>
          <w:sz w:val="28"/>
          <w:szCs w:val="28"/>
          <w:lang w:val="uk-UA"/>
        </w:rPr>
        <w:t>професійної діяльності спеціалістів</w:t>
      </w:r>
      <w:r w:rsidRPr="0064785C">
        <w:rPr>
          <w:rFonts w:ascii="Times New Roman" w:hAnsi="Times New Roman"/>
          <w:sz w:val="28"/>
          <w:szCs w:val="28"/>
          <w:lang w:val="uk-UA"/>
        </w:rPr>
        <w:t>.</w:t>
      </w:r>
    </w:p>
    <w:p w:rsidR="008D1690" w:rsidRPr="00162965" w:rsidRDefault="00162965" w:rsidP="00E06A47">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О</w:t>
      </w:r>
      <w:r w:rsidR="008D1690">
        <w:rPr>
          <w:rFonts w:ascii="Times New Roman" w:hAnsi="Times New Roman"/>
          <w:sz w:val="28"/>
          <w:szCs w:val="28"/>
          <w:lang w:val="uk-UA"/>
        </w:rPr>
        <w:t>сновні елементи</w:t>
      </w:r>
      <w:r>
        <w:rPr>
          <w:rFonts w:ascii="Times New Roman" w:hAnsi="Times New Roman"/>
          <w:sz w:val="28"/>
          <w:szCs w:val="28"/>
          <w:lang w:val="uk-UA"/>
        </w:rPr>
        <w:t xml:space="preserve"> професійного тренінгу представлені в </w:t>
      </w:r>
      <w:r>
        <w:rPr>
          <w:rFonts w:ascii="Times New Roman" w:hAnsi="Times New Roman"/>
          <w:i/>
          <w:sz w:val="28"/>
          <w:szCs w:val="28"/>
          <w:lang w:val="uk-UA"/>
        </w:rPr>
        <w:t xml:space="preserve">Додатку </w:t>
      </w:r>
      <w:r w:rsidR="002841B7">
        <w:rPr>
          <w:rFonts w:ascii="Times New Roman" w:hAnsi="Times New Roman"/>
          <w:i/>
          <w:sz w:val="28"/>
          <w:szCs w:val="28"/>
          <w:lang w:val="uk-UA"/>
        </w:rPr>
        <w:t>Л</w:t>
      </w:r>
      <w:r>
        <w:rPr>
          <w:rFonts w:ascii="Times New Roman" w:hAnsi="Times New Roman"/>
          <w:i/>
          <w:sz w:val="28"/>
          <w:szCs w:val="28"/>
          <w:lang w:val="uk-UA"/>
        </w:rPr>
        <w:t>.</w:t>
      </w:r>
    </w:p>
    <w:p w:rsidR="008D1690" w:rsidRPr="006A5C13" w:rsidRDefault="008D169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Ролі й функції учасників тренінгу визначають у</w:t>
      </w:r>
      <w:r w:rsidRPr="006A5C13">
        <w:rPr>
          <w:rFonts w:ascii="Times New Roman" w:hAnsi="Times New Roman"/>
          <w:sz w:val="28"/>
          <w:szCs w:val="28"/>
          <w:lang w:val="uk-UA"/>
        </w:rPr>
        <w:t xml:space="preserve"> сфер</w:t>
      </w:r>
      <w:r>
        <w:rPr>
          <w:rFonts w:ascii="Times New Roman" w:hAnsi="Times New Roman"/>
          <w:sz w:val="28"/>
          <w:szCs w:val="28"/>
          <w:lang w:val="uk-UA"/>
        </w:rPr>
        <w:t>і</w:t>
      </w:r>
      <w:r w:rsidRPr="006A5C13">
        <w:rPr>
          <w:rFonts w:ascii="Times New Roman" w:hAnsi="Times New Roman"/>
          <w:sz w:val="28"/>
          <w:szCs w:val="28"/>
          <w:lang w:val="uk-UA"/>
        </w:rPr>
        <w:t xml:space="preserve"> професійної діяльно</w:t>
      </w:r>
      <w:r>
        <w:rPr>
          <w:rFonts w:ascii="Times New Roman" w:hAnsi="Times New Roman"/>
          <w:sz w:val="28"/>
          <w:szCs w:val="28"/>
          <w:lang w:val="uk-UA"/>
        </w:rPr>
        <w:t>сті спеціалістів</w:t>
      </w:r>
      <w:r w:rsidRPr="006A5C13">
        <w:rPr>
          <w:rFonts w:ascii="Times New Roman" w:hAnsi="Times New Roman"/>
          <w:sz w:val="28"/>
          <w:szCs w:val="28"/>
          <w:lang w:val="uk-UA"/>
        </w:rPr>
        <w:t xml:space="preserve">. </w:t>
      </w:r>
      <w:r>
        <w:rPr>
          <w:rFonts w:ascii="Times New Roman" w:hAnsi="Times New Roman"/>
          <w:sz w:val="28"/>
          <w:szCs w:val="28"/>
          <w:lang w:val="uk-UA"/>
        </w:rPr>
        <w:t>З урахуванням цих ролей розробляють конкретну ігрову</w:t>
      </w:r>
      <w:r w:rsidR="007A374D">
        <w:rPr>
          <w:rFonts w:ascii="Times New Roman" w:hAnsi="Times New Roman"/>
          <w:sz w:val="28"/>
          <w:szCs w:val="28"/>
          <w:lang w:val="uk-UA"/>
        </w:rPr>
        <w:t xml:space="preserve"> </w:t>
      </w:r>
      <w:r w:rsidRPr="006A5C13">
        <w:rPr>
          <w:rFonts w:ascii="Times New Roman" w:hAnsi="Times New Roman"/>
          <w:sz w:val="28"/>
          <w:szCs w:val="28"/>
          <w:lang w:val="uk-UA"/>
        </w:rPr>
        <w:t>діяльність (функціональні обов'язки) кожного з учасників тренінгу.</w:t>
      </w:r>
      <w:r w:rsidR="00162965">
        <w:rPr>
          <w:rFonts w:ascii="Times New Roman" w:hAnsi="Times New Roman"/>
          <w:sz w:val="28"/>
          <w:szCs w:val="28"/>
          <w:lang w:val="uk-UA"/>
        </w:rPr>
        <w:t xml:space="preserve"> </w:t>
      </w:r>
      <w:r>
        <w:rPr>
          <w:rFonts w:ascii="Times New Roman" w:hAnsi="Times New Roman"/>
          <w:i/>
          <w:sz w:val="28"/>
          <w:szCs w:val="28"/>
          <w:lang w:val="uk-UA"/>
        </w:rPr>
        <w:t>Ігровим</w:t>
      </w:r>
      <w:r w:rsidRPr="006A5C13">
        <w:rPr>
          <w:rFonts w:ascii="Times New Roman" w:hAnsi="Times New Roman"/>
          <w:i/>
          <w:sz w:val="28"/>
          <w:szCs w:val="28"/>
          <w:lang w:val="uk-UA"/>
        </w:rPr>
        <w:t xml:space="preserve"> поле</w:t>
      </w:r>
      <w:r>
        <w:rPr>
          <w:rFonts w:ascii="Times New Roman" w:hAnsi="Times New Roman"/>
          <w:i/>
          <w:sz w:val="28"/>
          <w:szCs w:val="28"/>
          <w:lang w:val="uk-UA"/>
        </w:rPr>
        <w:t>м</w:t>
      </w:r>
      <w:r w:rsidRPr="006A5C13">
        <w:rPr>
          <w:rFonts w:ascii="Times New Roman" w:hAnsi="Times New Roman"/>
          <w:i/>
          <w:sz w:val="28"/>
          <w:szCs w:val="28"/>
          <w:lang w:val="uk-UA"/>
        </w:rPr>
        <w:t xml:space="preserve"> тренінгу</w:t>
      </w:r>
      <w:r>
        <w:rPr>
          <w:rFonts w:ascii="Times New Roman" w:hAnsi="Times New Roman"/>
          <w:sz w:val="28"/>
          <w:szCs w:val="28"/>
          <w:lang w:val="uk-UA"/>
        </w:rPr>
        <w:t xml:space="preserve"> є сукупність органів та</w:t>
      </w:r>
      <w:r w:rsidRPr="006A5C13">
        <w:rPr>
          <w:rFonts w:ascii="Times New Roman" w:hAnsi="Times New Roman"/>
          <w:sz w:val="28"/>
          <w:szCs w:val="28"/>
          <w:lang w:val="uk-UA"/>
        </w:rPr>
        <w:t xml:space="preserve"> засобів управління тренінгом. Ігрове поле </w:t>
      </w:r>
      <w:r>
        <w:rPr>
          <w:rFonts w:ascii="Times New Roman" w:hAnsi="Times New Roman"/>
          <w:sz w:val="28"/>
          <w:szCs w:val="28"/>
          <w:lang w:val="uk-UA"/>
        </w:rPr>
        <w:t xml:space="preserve">характеризується </w:t>
      </w:r>
      <w:r w:rsidRPr="006A5C13">
        <w:rPr>
          <w:rFonts w:ascii="Times New Roman" w:hAnsi="Times New Roman"/>
          <w:sz w:val="28"/>
          <w:szCs w:val="28"/>
          <w:lang w:val="uk-UA"/>
        </w:rPr>
        <w:t>правила</w:t>
      </w:r>
      <w:r>
        <w:rPr>
          <w:rFonts w:ascii="Times New Roman" w:hAnsi="Times New Roman"/>
          <w:sz w:val="28"/>
          <w:szCs w:val="28"/>
          <w:lang w:val="uk-UA"/>
        </w:rPr>
        <w:t>ми</w:t>
      </w:r>
      <w:r w:rsidRPr="006A5C13">
        <w:rPr>
          <w:rFonts w:ascii="Times New Roman" w:hAnsi="Times New Roman"/>
          <w:sz w:val="28"/>
          <w:szCs w:val="28"/>
          <w:lang w:val="uk-UA"/>
        </w:rPr>
        <w:t xml:space="preserve"> тренінгу, </w:t>
      </w:r>
      <w:r>
        <w:rPr>
          <w:rFonts w:ascii="Times New Roman" w:hAnsi="Times New Roman"/>
          <w:sz w:val="28"/>
          <w:szCs w:val="28"/>
          <w:lang w:val="uk-UA"/>
        </w:rPr>
        <w:t xml:space="preserve">його </w:t>
      </w:r>
      <w:r w:rsidRPr="006A5C13">
        <w:rPr>
          <w:rFonts w:ascii="Times New Roman" w:hAnsi="Times New Roman"/>
          <w:sz w:val="28"/>
          <w:szCs w:val="28"/>
          <w:lang w:val="uk-UA"/>
        </w:rPr>
        <w:t>інструмен</w:t>
      </w:r>
      <w:r>
        <w:rPr>
          <w:rFonts w:ascii="Times New Roman" w:hAnsi="Times New Roman"/>
          <w:sz w:val="28"/>
          <w:szCs w:val="28"/>
          <w:lang w:val="uk-UA"/>
        </w:rPr>
        <w:t>тарієм</w:t>
      </w:r>
      <w:r w:rsidR="007A374D">
        <w:rPr>
          <w:rFonts w:ascii="Times New Roman" w:hAnsi="Times New Roman"/>
          <w:sz w:val="28"/>
          <w:szCs w:val="28"/>
          <w:lang w:val="uk-UA"/>
        </w:rPr>
        <w:t xml:space="preserve"> </w:t>
      </w:r>
      <w:r>
        <w:rPr>
          <w:rFonts w:ascii="Times New Roman" w:hAnsi="Times New Roman"/>
          <w:sz w:val="28"/>
          <w:szCs w:val="28"/>
          <w:lang w:val="uk-UA"/>
        </w:rPr>
        <w:t>та сценарієм</w:t>
      </w:r>
      <w:r w:rsidRPr="006A5C13">
        <w:rPr>
          <w:rFonts w:ascii="Times New Roman" w:hAnsi="Times New Roman"/>
          <w:sz w:val="28"/>
          <w:szCs w:val="28"/>
          <w:lang w:val="uk-UA"/>
        </w:rPr>
        <w:t>.</w:t>
      </w:r>
      <w:r w:rsidR="00162965">
        <w:rPr>
          <w:rFonts w:ascii="Times New Roman" w:hAnsi="Times New Roman"/>
          <w:sz w:val="28"/>
          <w:szCs w:val="28"/>
          <w:lang w:val="uk-UA"/>
        </w:rPr>
        <w:t xml:space="preserve"> </w:t>
      </w:r>
      <w:r>
        <w:rPr>
          <w:rFonts w:ascii="Times New Roman" w:hAnsi="Times New Roman"/>
          <w:sz w:val="28"/>
          <w:szCs w:val="28"/>
          <w:lang w:val="uk-UA"/>
        </w:rPr>
        <w:t>Система оцінювання</w:t>
      </w:r>
      <w:r w:rsidRPr="006A5C13">
        <w:rPr>
          <w:rFonts w:ascii="Times New Roman" w:hAnsi="Times New Roman"/>
          <w:sz w:val="28"/>
          <w:szCs w:val="28"/>
          <w:lang w:val="uk-UA"/>
        </w:rPr>
        <w:t xml:space="preserve"> тренінгу </w:t>
      </w:r>
      <w:r>
        <w:rPr>
          <w:rFonts w:ascii="Times New Roman" w:hAnsi="Times New Roman"/>
          <w:sz w:val="28"/>
          <w:szCs w:val="28"/>
          <w:lang w:val="uk-UA"/>
        </w:rPr>
        <w:t>передбачає методику</w:t>
      </w:r>
      <w:r w:rsidRPr="006A5C13">
        <w:rPr>
          <w:rFonts w:ascii="Times New Roman" w:hAnsi="Times New Roman"/>
          <w:sz w:val="28"/>
          <w:szCs w:val="28"/>
          <w:lang w:val="uk-UA"/>
        </w:rPr>
        <w:t xml:space="preserve"> оцінки результатів роботи</w:t>
      </w:r>
      <w:r>
        <w:rPr>
          <w:rFonts w:ascii="Times New Roman" w:hAnsi="Times New Roman"/>
          <w:sz w:val="28"/>
          <w:szCs w:val="28"/>
          <w:lang w:val="uk-UA"/>
        </w:rPr>
        <w:t xml:space="preserve"> спеціалістів</w:t>
      </w:r>
      <w:r w:rsidRPr="006A5C13">
        <w:rPr>
          <w:rFonts w:ascii="Times New Roman" w:hAnsi="Times New Roman"/>
          <w:sz w:val="28"/>
          <w:szCs w:val="28"/>
          <w:lang w:val="uk-UA"/>
        </w:rPr>
        <w:t xml:space="preserve">, </w:t>
      </w:r>
      <w:r>
        <w:rPr>
          <w:rFonts w:ascii="Times New Roman" w:hAnsi="Times New Roman"/>
          <w:sz w:val="28"/>
          <w:szCs w:val="28"/>
          <w:lang w:val="uk-UA"/>
        </w:rPr>
        <w:t>матеріальне й моральне</w:t>
      </w:r>
      <w:r w:rsidRPr="006A5C13">
        <w:rPr>
          <w:rFonts w:ascii="Times New Roman" w:hAnsi="Times New Roman"/>
          <w:sz w:val="28"/>
          <w:szCs w:val="28"/>
          <w:lang w:val="uk-UA"/>
        </w:rPr>
        <w:t xml:space="preserve"> </w:t>
      </w:r>
      <w:r>
        <w:rPr>
          <w:rFonts w:ascii="Times New Roman" w:hAnsi="Times New Roman"/>
          <w:sz w:val="28"/>
          <w:szCs w:val="28"/>
          <w:lang w:val="uk-UA"/>
        </w:rPr>
        <w:t xml:space="preserve">заохочення </w:t>
      </w:r>
      <w:r w:rsidRPr="006A5C13">
        <w:rPr>
          <w:rFonts w:ascii="Times New Roman" w:hAnsi="Times New Roman"/>
          <w:sz w:val="28"/>
          <w:szCs w:val="28"/>
          <w:lang w:val="uk-UA"/>
        </w:rPr>
        <w:t>суб’єктів оцінки.</w:t>
      </w:r>
    </w:p>
    <w:p w:rsidR="00785478" w:rsidRPr="00677ACF" w:rsidRDefault="008D1690" w:rsidP="00785478">
      <w:pPr>
        <w:tabs>
          <w:tab w:val="num" w:pos="0"/>
        </w:tabs>
        <w:spacing w:after="0" w:line="360" w:lineRule="auto"/>
        <w:ind w:firstLine="709"/>
        <w:jc w:val="both"/>
        <w:rPr>
          <w:rFonts w:ascii="Times New Roman" w:hAnsi="Times New Roman"/>
          <w:sz w:val="28"/>
          <w:szCs w:val="28"/>
          <w:lang w:val="uk-UA"/>
        </w:rPr>
      </w:pPr>
      <w:r w:rsidRPr="006A5C13">
        <w:rPr>
          <w:rFonts w:ascii="Times New Roman" w:hAnsi="Times New Roman"/>
          <w:sz w:val="28"/>
          <w:szCs w:val="28"/>
          <w:lang w:val="uk-UA"/>
        </w:rPr>
        <w:t xml:space="preserve">Професійний тренінг </w:t>
      </w:r>
      <w:r>
        <w:rPr>
          <w:rFonts w:ascii="Times New Roman" w:hAnsi="Times New Roman"/>
          <w:sz w:val="28"/>
          <w:szCs w:val="28"/>
          <w:lang w:val="uk-UA"/>
        </w:rPr>
        <w:t>складається з трьох</w:t>
      </w:r>
      <w:r w:rsidR="007A374D">
        <w:rPr>
          <w:rFonts w:ascii="Times New Roman" w:hAnsi="Times New Roman"/>
          <w:sz w:val="28"/>
          <w:szCs w:val="28"/>
          <w:lang w:val="uk-UA"/>
        </w:rPr>
        <w:t xml:space="preserve"> </w:t>
      </w:r>
      <w:r>
        <w:rPr>
          <w:rFonts w:ascii="Times New Roman" w:hAnsi="Times New Roman"/>
          <w:sz w:val="28"/>
          <w:szCs w:val="28"/>
          <w:lang w:val="uk-UA"/>
        </w:rPr>
        <w:t>етапів</w:t>
      </w:r>
      <w:r w:rsidRPr="006A5C13">
        <w:rPr>
          <w:rFonts w:ascii="Times New Roman" w:hAnsi="Times New Roman"/>
          <w:sz w:val="28"/>
          <w:szCs w:val="28"/>
          <w:lang w:val="uk-UA"/>
        </w:rPr>
        <w:t>.</w:t>
      </w:r>
      <w:r w:rsidR="00785478">
        <w:rPr>
          <w:rFonts w:ascii="Times New Roman" w:hAnsi="Times New Roman"/>
          <w:sz w:val="28"/>
          <w:szCs w:val="28"/>
          <w:lang w:val="uk-UA"/>
        </w:rPr>
        <w:t xml:space="preserve">  </w:t>
      </w:r>
      <w:r w:rsidRPr="00736D8D">
        <w:rPr>
          <w:rFonts w:ascii="Times New Roman" w:hAnsi="Times New Roman"/>
          <w:sz w:val="28"/>
          <w:szCs w:val="28"/>
          <w:lang w:val="uk-UA"/>
        </w:rPr>
        <w:t>Під час занять-тренінгів</w:t>
      </w:r>
      <w:r>
        <w:rPr>
          <w:rFonts w:ascii="Times New Roman" w:hAnsi="Times New Roman"/>
          <w:b/>
          <w:sz w:val="28"/>
          <w:szCs w:val="28"/>
          <w:lang w:val="uk-UA"/>
        </w:rPr>
        <w:t xml:space="preserve"> </w:t>
      </w:r>
      <w:r w:rsidR="00FE1975" w:rsidRPr="00FE1975">
        <w:rPr>
          <w:rFonts w:ascii="Times New Roman" w:hAnsi="Times New Roman"/>
          <w:sz w:val="28"/>
          <w:szCs w:val="28"/>
          <w:lang w:val="uk-UA"/>
        </w:rPr>
        <w:t xml:space="preserve">можна </w:t>
      </w:r>
      <w:r w:rsidR="00FE1975">
        <w:rPr>
          <w:rFonts w:ascii="Times New Roman" w:hAnsi="Times New Roman"/>
          <w:sz w:val="28"/>
          <w:szCs w:val="28"/>
          <w:lang w:val="uk-UA"/>
        </w:rPr>
        <w:t>запропонувати</w:t>
      </w:r>
      <w:r w:rsidRPr="009D68C9">
        <w:rPr>
          <w:rFonts w:ascii="Times New Roman" w:hAnsi="Times New Roman"/>
          <w:sz w:val="28"/>
          <w:szCs w:val="28"/>
          <w:lang w:val="uk-UA"/>
        </w:rPr>
        <w:t xml:space="preserve"> вправи з метою особистісного зростання, які спрямовані на</w:t>
      </w:r>
      <w:r>
        <w:rPr>
          <w:rFonts w:ascii="Times New Roman" w:hAnsi="Times New Roman"/>
          <w:b/>
          <w:sz w:val="28"/>
          <w:szCs w:val="28"/>
          <w:lang w:val="uk-UA"/>
        </w:rPr>
        <w:t xml:space="preserve"> </w:t>
      </w:r>
      <w:r w:rsidRPr="00BF3F3F">
        <w:rPr>
          <w:rFonts w:ascii="Times New Roman" w:hAnsi="Times New Roman"/>
          <w:sz w:val="28"/>
          <w:szCs w:val="28"/>
          <w:lang w:val="uk-UA"/>
        </w:rPr>
        <w:t xml:space="preserve">розвиток системного мислення, </w:t>
      </w:r>
      <w:r>
        <w:rPr>
          <w:rFonts w:ascii="Times New Roman" w:hAnsi="Times New Roman"/>
          <w:sz w:val="28"/>
          <w:szCs w:val="28"/>
          <w:lang w:val="uk-UA"/>
        </w:rPr>
        <w:t>само</w:t>
      </w:r>
      <w:r w:rsidRPr="00BF3F3F">
        <w:rPr>
          <w:rFonts w:ascii="Times New Roman" w:hAnsi="Times New Roman"/>
          <w:sz w:val="28"/>
          <w:szCs w:val="28"/>
          <w:lang w:val="uk-UA"/>
        </w:rPr>
        <w:t>прийняття</w:t>
      </w:r>
      <w:r>
        <w:rPr>
          <w:rFonts w:ascii="Times New Roman" w:hAnsi="Times New Roman"/>
          <w:sz w:val="28"/>
          <w:szCs w:val="28"/>
          <w:lang w:val="uk-UA"/>
        </w:rPr>
        <w:t>, окреслення</w:t>
      </w:r>
      <w:r w:rsidRPr="00BF3F3F">
        <w:rPr>
          <w:rFonts w:ascii="Times New Roman" w:hAnsi="Times New Roman"/>
          <w:sz w:val="28"/>
          <w:szCs w:val="28"/>
          <w:lang w:val="uk-UA"/>
        </w:rPr>
        <w:t xml:space="preserve"> перспективних цілей</w:t>
      </w:r>
      <w:r w:rsidRPr="009B7443">
        <w:rPr>
          <w:rFonts w:ascii="Times New Roman" w:hAnsi="Times New Roman"/>
          <w:sz w:val="28"/>
          <w:szCs w:val="28"/>
          <w:lang w:val="uk-UA"/>
        </w:rPr>
        <w:t xml:space="preserve"> </w:t>
      </w:r>
      <w:r>
        <w:rPr>
          <w:rFonts w:ascii="Times New Roman" w:hAnsi="Times New Roman"/>
          <w:sz w:val="28"/>
          <w:szCs w:val="28"/>
          <w:lang w:val="uk-UA"/>
        </w:rPr>
        <w:t>життя</w:t>
      </w:r>
      <w:r w:rsidRPr="00BF3F3F">
        <w:rPr>
          <w:rFonts w:ascii="Times New Roman" w:hAnsi="Times New Roman"/>
          <w:sz w:val="28"/>
          <w:szCs w:val="28"/>
          <w:lang w:val="uk-UA"/>
        </w:rPr>
        <w:t xml:space="preserve">; удосконалення </w:t>
      </w:r>
      <w:r>
        <w:rPr>
          <w:rFonts w:ascii="Times New Roman" w:hAnsi="Times New Roman"/>
          <w:sz w:val="28"/>
          <w:szCs w:val="28"/>
          <w:lang w:val="uk-UA"/>
        </w:rPr>
        <w:t>саморефлексивних навичок</w:t>
      </w:r>
      <w:r w:rsidRPr="00BF3F3F">
        <w:rPr>
          <w:rFonts w:ascii="Times New Roman" w:hAnsi="Times New Roman"/>
          <w:sz w:val="28"/>
          <w:szCs w:val="28"/>
          <w:lang w:val="uk-UA"/>
        </w:rPr>
        <w:t>, самовираження</w:t>
      </w:r>
      <w:r>
        <w:rPr>
          <w:rFonts w:ascii="Times New Roman" w:hAnsi="Times New Roman"/>
          <w:sz w:val="28"/>
          <w:szCs w:val="28"/>
          <w:lang w:val="uk-UA"/>
        </w:rPr>
        <w:t>, підвищення впевненості в собі</w:t>
      </w:r>
      <w:r w:rsidR="00785478">
        <w:rPr>
          <w:rFonts w:ascii="Times New Roman" w:hAnsi="Times New Roman"/>
          <w:sz w:val="28"/>
          <w:szCs w:val="28"/>
          <w:lang w:val="uk-UA"/>
        </w:rPr>
        <w:t xml:space="preserve">: </w:t>
      </w:r>
      <w:r w:rsidR="00785478" w:rsidRPr="00677ACF">
        <w:rPr>
          <w:rFonts w:ascii="Times New Roman" w:hAnsi="Times New Roman"/>
          <w:sz w:val="28"/>
          <w:szCs w:val="28"/>
          <w:lang w:val="uk-UA"/>
        </w:rPr>
        <w:t xml:space="preserve">рефлексивно-образна вправа </w:t>
      </w:r>
      <w:r w:rsidR="00785478" w:rsidRPr="00785478">
        <w:rPr>
          <w:rFonts w:ascii="Times New Roman" w:hAnsi="Times New Roman"/>
          <w:sz w:val="28"/>
          <w:szCs w:val="28"/>
          <w:lang w:val="uk-UA"/>
        </w:rPr>
        <w:t>«</w:t>
      </w:r>
      <w:r w:rsidR="00785478" w:rsidRPr="00677ACF">
        <w:rPr>
          <w:rFonts w:ascii="Times New Roman" w:hAnsi="Times New Roman"/>
          <w:sz w:val="28"/>
          <w:szCs w:val="28"/>
          <w:lang w:val="uk-UA"/>
        </w:rPr>
        <w:t xml:space="preserve">Подаруй собі </w:t>
      </w:r>
      <w:r w:rsidR="00785478">
        <w:rPr>
          <w:rFonts w:ascii="Times New Roman" w:hAnsi="Times New Roman"/>
          <w:sz w:val="28"/>
          <w:szCs w:val="28"/>
          <w:lang w:val="uk-UA"/>
        </w:rPr>
        <w:t>здоров</w:t>
      </w:r>
      <w:r w:rsidR="00785478" w:rsidRPr="00677ACF">
        <w:rPr>
          <w:rFonts w:ascii="Times New Roman" w:hAnsi="Times New Roman"/>
          <w:sz w:val="28"/>
          <w:szCs w:val="28"/>
          <w:lang w:val="uk-UA"/>
        </w:rPr>
        <w:t>’</w:t>
      </w:r>
      <w:r w:rsidR="00785478" w:rsidRPr="00785478">
        <w:rPr>
          <w:rFonts w:ascii="Times New Roman" w:hAnsi="Times New Roman"/>
          <w:sz w:val="28"/>
          <w:szCs w:val="28"/>
          <w:lang w:val="uk-UA"/>
        </w:rPr>
        <w:t>я»</w:t>
      </w:r>
      <w:r w:rsidR="00785478" w:rsidRPr="00677ACF">
        <w:rPr>
          <w:rFonts w:ascii="Times New Roman" w:hAnsi="Times New Roman"/>
          <w:sz w:val="28"/>
          <w:szCs w:val="28"/>
          <w:lang w:val="uk-UA"/>
        </w:rPr>
        <w:t xml:space="preserve"> сприяє досягненню кожним учасником тренінгу ресурсності у емоційному стані;</w:t>
      </w:r>
      <w:r w:rsidR="00785478">
        <w:rPr>
          <w:rFonts w:ascii="Times New Roman" w:hAnsi="Times New Roman"/>
          <w:sz w:val="28"/>
          <w:szCs w:val="28"/>
          <w:lang w:val="uk-UA"/>
        </w:rPr>
        <w:t xml:space="preserve"> пр</w:t>
      </w:r>
      <w:r w:rsidR="00785478" w:rsidRPr="00677ACF">
        <w:rPr>
          <w:rFonts w:ascii="Times New Roman" w:hAnsi="Times New Roman"/>
          <w:sz w:val="28"/>
          <w:szCs w:val="28"/>
          <w:lang w:val="uk-UA"/>
        </w:rPr>
        <w:t>роектний малюнок «Я такий/ така, який/ яка я є» забезпечує розвиток у майбутніх менеджерів більш об’єктивної самооцінки;</w:t>
      </w:r>
      <w:r w:rsidR="00785478">
        <w:rPr>
          <w:rFonts w:ascii="Times New Roman" w:hAnsi="Times New Roman"/>
          <w:sz w:val="28"/>
          <w:szCs w:val="28"/>
          <w:lang w:val="uk-UA"/>
        </w:rPr>
        <w:t xml:space="preserve"> </w:t>
      </w:r>
      <w:r w:rsidR="00785478" w:rsidRPr="00677ACF">
        <w:rPr>
          <w:rFonts w:ascii="Times New Roman" w:hAnsi="Times New Roman"/>
          <w:sz w:val="28"/>
          <w:szCs w:val="28"/>
          <w:lang w:val="uk-UA"/>
        </w:rPr>
        <w:t xml:space="preserve">вправа </w:t>
      </w:r>
      <w:r w:rsidR="00785478" w:rsidRPr="00785478">
        <w:rPr>
          <w:rFonts w:ascii="Times New Roman" w:hAnsi="Times New Roman"/>
          <w:sz w:val="28"/>
          <w:szCs w:val="28"/>
          <w:lang w:val="uk-UA"/>
        </w:rPr>
        <w:t>«</w:t>
      </w:r>
      <w:r w:rsidR="00785478" w:rsidRPr="00677ACF">
        <w:rPr>
          <w:rFonts w:ascii="Times New Roman" w:hAnsi="Times New Roman"/>
          <w:sz w:val="28"/>
          <w:szCs w:val="28"/>
          <w:lang w:val="uk-UA"/>
        </w:rPr>
        <w:t>Колір емоцій</w:t>
      </w:r>
      <w:r w:rsidR="00785478" w:rsidRPr="00785478">
        <w:rPr>
          <w:rFonts w:ascii="Times New Roman" w:hAnsi="Times New Roman"/>
          <w:sz w:val="28"/>
          <w:szCs w:val="28"/>
          <w:lang w:val="uk-UA"/>
        </w:rPr>
        <w:t>»</w:t>
      </w:r>
      <w:r w:rsidR="00785478" w:rsidRPr="00677ACF">
        <w:rPr>
          <w:rFonts w:ascii="Times New Roman" w:hAnsi="Times New Roman"/>
          <w:sz w:val="28"/>
          <w:szCs w:val="28"/>
          <w:lang w:val="uk-UA"/>
        </w:rPr>
        <w:t xml:space="preserve"> націлює на творче самовираження;</w:t>
      </w:r>
      <w:r w:rsidR="00785478">
        <w:rPr>
          <w:rFonts w:ascii="Times New Roman" w:hAnsi="Times New Roman"/>
          <w:sz w:val="28"/>
          <w:szCs w:val="28"/>
          <w:lang w:val="uk-UA"/>
        </w:rPr>
        <w:t xml:space="preserve"> </w:t>
      </w:r>
      <w:r w:rsidR="00785478" w:rsidRPr="00677ACF">
        <w:rPr>
          <w:rFonts w:ascii="Times New Roman" w:hAnsi="Times New Roman"/>
          <w:sz w:val="28"/>
          <w:szCs w:val="28"/>
          <w:lang w:val="uk-UA"/>
        </w:rPr>
        <w:t xml:space="preserve"> вправа </w:t>
      </w:r>
      <w:r w:rsidR="00785478" w:rsidRPr="00785478">
        <w:rPr>
          <w:rFonts w:ascii="Times New Roman" w:hAnsi="Times New Roman"/>
          <w:sz w:val="28"/>
          <w:szCs w:val="28"/>
          <w:lang w:val="uk-UA"/>
        </w:rPr>
        <w:t>«</w:t>
      </w:r>
      <w:r w:rsidR="00785478" w:rsidRPr="00677ACF">
        <w:rPr>
          <w:rFonts w:ascii="Times New Roman" w:hAnsi="Times New Roman"/>
          <w:sz w:val="28"/>
          <w:szCs w:val="28"/>
          <w:lang w:val="uk-UA"/>
        </w:rPr>
        <w:t xml:space="preserve">На якій я сходинці?»  характеризується створенням адекватної </w:t>
      </w:r>
      <w:r w:rsidR="00785478" w:rsidRPr="00677ACF">
        <w:rPr>
          <w:rFonts w:ascii="Times New Roman" w:hAnsi="Times New Roman"/>
          <w:sz w:val="28"/>
          <w:szCs w:val="28"/>
          <w:lang w:val="uk-UA"/>
        </w:rPr>
        <w:lastRenderedPageBreak/>
        <w:t>самооцінки;</w:t>
      </w:r>
      <w:r w:rsidR="00785478">
        <w:rPr>
          <w:rFonts w:ascii="Times New Roman" w:hAnsi="Times New Roman"/>
          <w:sz w:val="28"/>
          <w:szCs w:val="28"/>
          <w:lang w:val="uk-UA"/>
        </w:rPr>
        <w:t xml:space="preserve"> в</w:t>
      </w:r>
      <w:r w:rsidR="00785478" w:rsidRPr="00677ACF">
        <w:rPr>
          <w:rFonts w:ascii="Times New Roman" w:hAnsi="Times New Roman"/>
          <w:sz w:val="28"/>
          <w:szCs w:val="28"/>
          <w:lang w:val="uk-UA"/>
        </w:rPr>
        <w:t>права «Вексель-рейтинг» передбачає рефлексію ознак міжособистісної  взаємодії.</w:t>
      </w:r>
    </w:p>
    <w:p w:rsidR="00E97FC5" w:rsidRDefault="00806DF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формування професійної мобільності, зокрема</w:t>
      </w:r>
      <w:r w:rsidR="007A374D">
        <w:rPr>
          <w:rFonts w:ascii="Times New Roman" w:hAnsi="Times New Roman"/>
          <w:sz w:val="28"/>
          <w:szCs w:val="28"/>
          <w:lang w:val="uk-UA"/>
        </w:rPr>
        <w:t xml:space="preserve"> </w:t>
      </w:r>
      <w:r w:rsidRPr="007E43F7">
        <w:rPr>
          <w:rFonts w:ascii="Times New Roman" w:hAnsi="Times New Roman"/>
          <w:sz w:val="28"/>
          <w:szCs w:val="28"/>
          <w:lang w:val="uk-UA"/>
        </w:rPr>
        <w:t xml:space="preserve">розвитку </w:t>
      </w:r>
      <w:r>
        <w:rPr>
          <w:rFonts w:ascii="Times New Roman" w:hAnsi="Times New Roman"/>
          <w:sz w:val="28"/>
          <w:szCs w:val="28"/>
          <w:lang w:val="uk-UA"/>
        </w:rPr>
        <w:t xml:space="preserve">комунікативних навичок, впевненості у собі; </w:t>
      </w:r>
      <w:r w:rsidRPr="007E43F7">
        <w:rPr>
          <w:rFonts w:ascii="Times New Roman" w:hAnsi="Times New Roman"/>
          <w:sz w:val="28"/>
          <w:szCs w:val="28"/>
          <w:lang w:val="uk-UA"/>
        </w:rPr>
        <w:t xml:space="preserve">формування </w:t>
      </w:r>
      <w:r>
        <w:rPr>
          <w:rFonts w:ascii="Times New Roman" w:hAnsi="Times New Roman"/>
          <w:sz w:val="28"/>
          <w:szCs w:val="28"/>
          <w:lang w:val="uk-UA"/>
        </w:rPr>
        <w:t xml:space="preserve">творчої здатності до розв’язання </w:t>
      </w:r>
      <w:r w:rsidRPr="007E43F7">
        <w:rPr>
          <w:rFonts w:ascii="Times New Roman" w:hAnsi="Times New Roman"/>
          <w:sz w:val="28"/>
          <w:szCs w:val="28"/>
          <w:lang w:val="uk-UA"/>
        </w:rPr>
        <w:t>проблем, кмітливості; тренування</w:t>
      </w:r>
      <w:r>
        <w:rPr>
          <w:rFonts w:ascii="Times New Roman" w:hAnsi="Times New Roman"/>
          <w:sz w:val="28"/>
          <w:szCs w:val="28"/>
          <w:lang w:val="uk-UA"/>
        </w:rPr>
        <w:t xml:space="preserve"> у</w:t>
      </w:r>
      <w:r w:rsidRPr="007E43F7">
        <w:rPr>
          <w:rFonts w:ascii="Times New Roman" w:hAnsi="Times New Roman"/>
          <w:sz w:val="28"/>
          <w:szCs w:val="28"/>
          <w:lang w:val="uk-UA"/>
        </w:rPr>
        <w:t xml:space="preserve">мінь </w:t>
      </w:r>
      <w:r>
        <w:rPr>
          <w:rFonts w:ascii="Times New Roman" w:hAnsi="Times New Roman"/>
          <w:sz w:val="28"/>
          <w:szCs w:val="28"/>
          <w:lang w:val="uk-UA"/>
        </w:rPr>
        <w:t xml:space="preserve">виявлення впевненості у міжособистісній взаємодії; підвищення </w:t>
      </w:r>
      <w:r w:rsidRPr="007E43F7">
        <w:rPr>
          <w:rFonts w:ascii="Times New Roman" w:hAnsi="Times New Roman"/>
          <w:sz w:val="28"/>
          <w:szCs w:val="28"/>
          <w:lang w:val="uk-UA"/>
        </w:rPr>
        <w:t xml:space="preserve">впевненості в собі; </w:t>
      </w:r>
      <w:r>
        <w:rPr>
          <w:rFonts w:ascii="Times New Roman" w:hAnsi="Times New Roman"/>
          <w:sz w:val="28"/>
          <w:szCs w:val="28"/>
          <w:lang w:val="uk-UA"/>
        </w:rPr>
        <w:t xml:space="preserve">розвитку </w:t>
      </w:r>
      <w:r w:rsidRPr="007E43F7">
        <w:rPr>
          <w:rFonts w:ascii="Times New Roman" w:hAnsi="Times New Roman"/>
          <w:sz w:val="28"/>
          <w:szCs w:val="28"/>
          <w:lang w:val="uk-UA"/>
        </w:rPr>
        <w:t xml:space="preserve">гнучкості </w:t>
      </w:r>
      <w:r>
        <w:rPr>
          <w:rFonts w:ascii="Times New Roman" w:hAnsi="Times New Roman"/>
          <w:sz w:val="28"/>
          <w:szCs w:val="28"/>
          <w:lang w:val="uk-UA"/>
        </w:rPr>
        <w:t>дій у</w:t>
      </w:r>
      <w:r w:rsidRPr="007E43F7">
        <w:rPr>
          <w:rFonts w:ascii="Times New Roman" w:hAnsi="Times New Roman"/>
          <w:sz w:val="28"/>
          <w:szCs w:val="28"/>
          <w:lang w:val="uk-UA"/>
        </w:rPr>
        <w:t xml:space="preserve"> рі</w:t>
      </w:r>
      <w:r>
        <w:rPr>
          <w:rFonts w:ascii="Times New Roman" w:hAnsi="Times New Roman"/>
          <w:sz w:val="28"/>
          <w:szCs w:val="28"/>
          <w:lang w:val="uk-UA"/>
        </w:rPr>
        <w:t>зних ситуаціях майбутні керівники</w:t>
      </w:r>
      <w:r w:rsidRPr="00002901">
        <w:rPr>
          <w:lang w:val="uk-UA"/>
        </w:rPr>
        <w:t xml:space="preserve"> </w:t>
      </w:r>
      <w:r>
        <w:rPr>
          <w:rFonts w:ascii="Times New Roman" w:hAnsi="Times New Roman"/>
          <w:sz w:val="28"/>
          <w:szCs w:val="28"/>
          <w:lang w:val="uk-UA"/>
        </w:rPr>
        <w:t xml:space="preserve">під час вивчення </w:t>
      </w:r>
      <w:r w:rsidRPr="00002901">
        <w:rPr>
          <w:rFonts w:ascii="Times New Roman" w:hAnsi="Times New Roman"/>
          <w:sz w:val="28"/>
          <w:szCs w:val="28"/>
          <w:lang w:val="uk-UA"/>
        </w:rPr>
        <w:t xml:space="preserve">дисципліни «Психологія управління» </w:t>
      </w:r>
      <w:r>
        <w:rPr>
          <w:rFonts w:ascii="Times New Roman" w:hAnsi="Times New Roman"/>
          <w:sz w:val="28"/>
          <w:szCs w:val="28"/>
          <w:lang w:val="uk-UA"/>
        </w:rPr>
        <w:t>можуть виконувати</w:t>
      </w:r>
      <w:r w:rsidR="007A374D">
        <w:rPr>
          <w:rFonts w:ascii="Times New Roman" w:hAnsi="Times New Roman"/>
          <w:sz w:val="28"/>
          <w:szCs w:val="28"/>
          <w:lang w:val="uk-UA"/>
        </w:rPr>
        <w:t xml:space="preserve"> </w:t>
      </w:r>
      <w:r w:rsidR="00E97FC5">
        <w:rPr>
          <w:rFonts w:ascii="Times New Roman" w:hAnsi="Times New Roman"/>
          <w:sz w:val="28"/>
          <w:szCs w:val="28"/>
          <w:lang w:val="uk-UA"/>
        </w:rPr>
        <w:t>комплекс вправ (</w:t>
      </w:r>
      <w:r w:rsidR="00E97FC5">
        <w:rPr>
          <w:rFonts w:ascii="Times New Roman" w:hAnsi="Times New Roman"/>
          <w:i/>
          <w:sz w:val="28"/>
          <w:szCs w:val="28"/>
          <w:lang w:val="uk-UA"/>
        </w:rPr>
        <w:t xml:space="preserve">Додаток </w:t>
      </w:r>
      <w:r w:rsidR="00785478">
        <w:rPr>
          <w:rFonts w:ascii="Times New Roman" w:hAnsi="Times New Roman"/>
          <w:i/>
          <w:sz w:val="28"/>
          <w:szCs w:val="28"/>
          <w:lang w:val="uk-UA"/>
        </w:rPr>
        <w:t>М</w:t>
      </w:r>
      <w:r w:rsidR="00E97FC5">
        <w:rPr>
          <w:rFonts w:ascii="Times New Roman" w:hAnsi="Times New Roman"/>
          <w:sz w:val="28"/>
          <w:szCs w:val="28"/>
          <w:lang w:val="uk-UA"/>
        </w:rPr>
        <w:t>).</w:t>
      </w:r>
    </w:p>
    <w:p w:rsidR="00806DF0" w:rsidRPr="007F774F" w:rsidRDefault="00806DF0" w:rsidP="00E06A47">
      <w:pPr>
        <w:spacing w:after="0" w:line="360" w:lineRule="auto"/>
        <w:ind w:firstLine="709"/>
        <w:jc w:val="both"/>
        <w:rPr>
          <w:rFonts w:ascii="Times New Roman" w:hAnsi="Times New Roman"/>
          <w:sz w:val="28"/>
          <w:szCs w:val="28"/>
          <w:lang w:val="uk-UA"/>
        </w:rPr>
      </w:pPr>
      <w:r w:rsidRPr="00E97FC5">
        <w:rPr>
          <w:rFonts w:ascii="Times New Roman" w:hAnsi="Times New Roman"/>
          <w:sz w:val="28"/>
          <w:szCs w:val="28"/>
          <w:lang w:val="uk-UA"/>
        </w:rPr>
        <w:t>Не менш ефективними методами на практичних заняттях є використання ігрових, яким варто надавати особливого значення у формуванні професійної мобільності. Гра як активний метод навчання активізує</w:t>
      </w:r>
      <w:r w:rsidR="007A374D">
        <w:rPr>
          <w:rFonts w:ascii="Times New Roman" w:hAnsi="Times New Roman"/>
          <w:sz w:val="28"/>
          <w:szCs w:val="28"/>
          <w:lang w:val="uk-UA"/>
        </w:rPr>
        <w:t xml:space="preserve"> </w:t>
      </w:r>
      <w:r w:rsidRPr="00E97FC5">
        <w:rPr>
          <w:rFonts w:ascii="Times New Roman" w:hAnsi="Times New Roman"/>
          <w:sz w:val="28"/>
          <w:szCs w:val="28"/>
          <w:lang w:val="uk-UA"/>
        </w:rPr>
        <w:t>усіх, сприяє розвитку навичок комунікації. А.</w:t>
      </w:r>
      <w:r w:rsidR="00E97FC5">
        <w:rPr>
          <w:rFonts w:ascii="Times New Roman" w:hAnsi="Times New Roman"/>
          <w:sz w:val="28"/>
          <w:szCs w:val="28"/>
          <w:lang w:val="uk-UA"/>
        </w:rPr>
        <w:t>О.</w:t>
      </w:r>
      <w:r w:rsidRPr="00E97FC5">
        <w:rPr>
          <w:rFonts w:ascii="Times New Roman" w:hAnsi="Times New Roman"/>
          <w:sz w:val="28"/>
          <w:szCs w:val="28"/>
          <w:lang w:val="uk-UA"/>
        </w:rPr>
        <w:t xml:space="preserve"> Вербицький називає ділову гру формою передачі соціального та предметного змісту майбутньої профес</w:t>
      </w:r>
      <w:r w:rsidR="00742B3B">
        <w:rPr>
          <w:rFonts w:ascii="Times New Roman" w:hAnsi="Times New Roman"/>
          <w:sz w:val="28"/>
          <w:szCs w:val="28"/>
          <w:lang w:val="uk-UA"/>
        </w:rPr>
        <w:t>і</w:t>
      </w:r>
      <w:r w:rsidRPr="00E97FC5">
        <w:rPr>
          <w:rFonts w:ascii="Times New Roman" w:hAnsi="Times New Roman"/>
          <w:sz w:val="28"/>
          <w:szCs w:val="28"/>
          <w:lang w:val="uk-UA"/>
        </w:rPr>
        <w:t xml:space="preserve">йної діяльності, проєктування системи відносин, які характерні для фаху [8, с. 123]. </w:t>
      </w:r>
      <w:r w:rsidRPr="00D64961">
        <w:rPr>
          <w:rFonts w:ascii="Times New Roman" w:hAnsi="Times New Roman"/>
          <w:sz w:val="28"/>
          <w:szCs w:val="28"/>
          <w:lang w:val="uk-UA"/>
        </w:rPr>
        <w:t>На думку науковця</w:t>
      </w:r>
      <w:r w:rsidRPr="007F774F">
        <w:rPr>
          <w:rFonts w:ascii="Times New Roman" w:hAnsi="Times New Roman"/>
          <w:sz w:val="28"/>
          <w:szCs w:val="28"/>
          <w:lang w:val="uk-UA"/>
        </w:rPr>
        <w:t>, ділова гра</w:t>
      </w:r>
      <w:r>
        <w:rPr>
          <w:rFonts w:ascii="Times New Roman" w:hAnsi="Times New Roman"/>
          <w:sz w:val="28"/>
          <w:szCs w:val="28"/>
          <w:lang w:val="uk-UA"/>
        </w:rPr>
        <w:t xml:space="preserve"> – це</w:t>
      </w:r>
      <w:r w:rsidRPr="00D64961">
        <w:rPr>
          <w:rFonts w:ascii="Times New Roman" w:hAnsi="Times New Roman"/>
          <w:sz w:val="28"/>
          <w:szCs w:val="28"/>
          <w:lang w:val="uk-UA"/>
        </w:rPr>
        <w:t xml:space="preserve"> органічне </w:t>
      </w:r>
      <w:r w:rsidRPr="007F774F">
        <w:rPr>
          <w:rFonts w:ascii="Times New Roman" w:hAnsi="Times New Roman"/>
          <w:sz w:val="28"/>
          <w:szCs w:val="28"/>
          <w:lang w:val="uk-UA"/>
        </w:rPr>
        <w:t>поєднання процесів виробництва й людської діяльності в них.</w:t>
      </w:r>
      <w:r>
        <w:rPr>
          <w:rFonts w:ascii="Times New Roman" w:hAnsi="Times New Roman"/>
          <w:sz w:val="28"/>
          <w:szCs w:val="28"/>
          <w:lang w:val="uk-UA"/>
        </w:rPr>
        <w:t xml:space="preserve"> В </w:t>
      </w:r>
      <w:r w:rsidRPr="00D64961">
        <w:rPr>
          <w:rFonts w:ascii="Times New Roman" w:hAnsi="Times New Roman"/>
          <w:sz w:val="28"/>
          <w:szCs w:val="28"/>
          <w:lang w:val="uk-UA"/>
        </w:rPr>
        <w:t xml:space="preserve">освітньому </w:t>
      </w:r>
      <w:r w:rsidRPr="007F774F">
        <w:rPr>
          <w:rFonts w:ascii="Times New Roman" w:hAnsi="Times New Roman"/>
          <w:sz w:val="28"/>
          <w:szCs w:val="28"/>
          <w:lang w:val="uk-UA"/>
        </w:rPr>
        <w:t xml:space="preserve">процесі </w:t>
      </w:r>
      <w:r w:rsidRPr="00D64961">
        <w:rPr>
          <w:rFonts w:ascii="Times New Roman" w:hAnsi="Times New Roman"/>
          <w:sz w:val="28"/>
          <w:szCs w:val="28"/>
          <w:lang w:val="uk-UA"/>
        </w:rPr>
        <w:t xml:space="preserve">необхідно систематично застосовувати </w:t>
      </w:r>
      <w:r w:rsidRPr="007F774F">
        <w:rPr>
          <w:rFonts w:ascii="Times New Roman" w:hAnsi="Times New Roman"/>
          <w:sz w:val="28"/>
          <w:szCs w:val="28"/>
          <w:lang w:val="uk-UA"/>
        </w:rPr>
        <w:t xml:space="preserve">метод ділових ігор, який </w:t>
      </w:r>
      <w:r w:rsidRPr="00D64961">
        <w:rPr>
          <w:rFonts w:ascii="Times New Roman" w:hAnsi="Times New Roman"/>
          <w:sz w:val="28"/>
          <w:szCs w:val="28"/>
          <w:lang w:val="uk-UA"/>
        </w:rPr>
        <w:t xml:space="preserve">націлює на </w:t>
      </w:r>
      <w:r w:rsidRPr="007F774F">
        <w:rPr>
          <w:rFonts w:ascii="Times New Roman" w:hAnsi="Times New Roman"/>
          <w:sz w:val="28"/>
          <w:szCs w:val="28"/>
          <w:lang w:val="uk-UA"/>
        </w:rPr>
        <w:t xml:space="preserve">розвиток мотиваційного, когнітивного та комунікативного </w:t>
      </w:r>
      <w:r w:rsidRPr="00D64961">
        <w:rPr>
          <w:rFonts w:ascii="Times New Roman" w:hAnsi="Times New Roman"/>
          <w:sz w:val="28"/>
          <w:szCs w:val="28"/>
          <w:lang w:val="uk-UA"/>
        </w:rPr>
        <w:t xml:space="preserve">складників </w:t>
      </w:r>
      <w:r w:rsidRPr="007F774F">
        <w:rPr>
          <w:rFonts w:ascii="Times New Roman" w:hAnsi="Times New Roman"/>
          <w:sz w:val="28"/>
          <w:szCs w:val="28"/>
          <w:lang w:val="uk-UA"/>
        </w:rPr>
        <w:t xml:space="preserve">професійної компетентності майбутніх </w:t>
      </w:r>
      <w:r>
        <w:rPr>
          <w:rFonts w:ascii="Times New Roman" w:hAnsi="Times New Roman"/>
          <w:sz w:val="28"/>
          <w:szCs w:val="28"/>
          <w:lang w:val="uk-UA"/>
        </w:rPr>
        <w:t xml:space="preserve">керівників </w:t>
      </w:r>
      <w:r w:rsidR="00E97FC5">
        <w:rPr>
          <w:rFonts w:ascii="Times New Roman" w:hAnsi="Times New Roman"/>
          <w:sz w:val="28"/>
          <w:szCs w:val="28"/>
          <w:lang w:val="uk-UA"/>
        </w:rPr>
        <w:t>закладів освіти</w:t>
      </w:r>
      <w:r w:rsidRPr="007F774F">
        <w:rPr>
          <w:rFonts w:ascii="Times New Roman" w:hAnsi="Times New Roman"/>
          <w:sz w:val="28"/>
          <w:szCs w:val="28"/>
          <w:lang w:val="uk-UA"/>
        </w:rPr>
        <w:t xml:space="preserve">. </w:t>
      </w:r>
    </w:p>
    <w:p w:rsidR="00806DF0" w:rsidRPr="00E97FC5" w:rsidRDefault="003A05D2"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Наприклад, з</w:t>
      </w:r>
      <w:r w:rsidR="00806DF0">
        <w:rPr>
          <w:rFonts w:ascii="Times New Roman" w:hAnsi="Times New Roman"/>
          <w:sz w:val="28"/>
          <w:szCs w:val="28"/>
          <w:lang w:val="uk-UA"/>
        </w:rPr>
        <w:t>астосування гри</w:t>
      </w:r>
      <w:r>
        <w:rPr>
          <w:rFonts w:ascii="Times New Roman" w:hAnsi="Times New Roman"/>
          <w:sz w:val="28"/>
          <w:szCs w:val="28"/>
          <w:lang w:val="uk-UA"/>
        </w:rPr>
        <w:t xml:space="preserve"> «Менеджер без комплексів» (</w:t>
      </w:r>
      <w:r>
        <w:rPr>
          <w:rFonts w:ascii="Times New Roman" w:hAnsi="Times New Roman"/>
          <w:i/>
          <w:sz w:val="28"/>
          <w:szCs w:val="28"/>
          <w:lang w:val="uk-UA"/>
        </w:rPr>
        <w:t xml:space="preserve">Додаток </w:t>
      </w:r>
      <w:r w:rsidR="00785478">
        <w:rPr>
          <w:rFonts w:ascii="Times New Roman" w:hAnsi="Times New Roman"/>
          <w:i/>
          <w:sz w:val="28"/>
          <w:szCs w:val="28"/>
          <w:lang w:val="uk-UA"/>
        </w:rPr>
        <w:t>Н</w:t>
      </w:r>
      <w:r>
        <w:rPr>
          <w:rFonts w:ascii="Times New Roman" w:hAnsi="Times New Roman"/>
          <w:sz w:val="28"/>
          <w:szCs w:val="28"/>
          <w:lang w:val="uk-UA"/>
        </w:rPr>
        <w:t>)</w:t>
      </w:r>
      <w:r w:rsidR="00806DF0">
        <w:rPr>
          <w:rFonts w:ascii="Times New Roman" w:hAnsi="Times New Roman"/>
          <w:sz w:val="28"/>
          <w:szCs w:val="28"/>
          <w:lang w:val="uk-UA"/>
        </w:rPr>
        <w:t xml:space="preserve"> уможливлює усунення протиріччя між абстрактністю</w:t>
      </w:r>
      <w:r w:rsidR="00806DF0" w:rsidRPr="00C634AC">
        <w:rPr>
          <w:rFonts w:ascii="Times New Roman" w:hAnsi="Times New Roman"/>
          <w:sz w:val="28"/>
          <w:szCs w:val="28"/>
          <w:lang w:val="uk-UA"/>
        </w:rPr>
        <w:t xml:space="preserve"> </w:t>
      </w:r>
      <w:r w:rsidR="00806DF0">
        <w:rPr>
          <w:rFonts w:ascii="Times New Roman" w:hAnsi="Times New Roman"/>
          <w:sz w:val="28"/>
          <w:szCs w:val="28"/>
          <w:lang w:val="uk-UA"/>
        </w:rPr>
        <w:t>навчального курсу</w:t>
      </w:r>
      <w:r w:rsidR="00806DF0" w:rsidRPr="00C634AC">
        <w:rPr>
          <w:rFonts w:ascii="Times New Roman" w:hAnsi="Times New Roman"/>
          <w:sz w:val="28"/>
          <w:szCs w:val="28"/>
          <w:lang w:val="uk-UA"/>
        </w:rPr>
        <w:t xml:space="preserve"> </w:t>
      </w:r>
      <w:r w:rsidR="00806DF0">
        <w:rPr>
          <w:rFonts w:ascii="Times New Roman" w:hAnsi="Times New Roman"/>
          <w:sz w:val="28"/>
          <w:szCs w:val="28"/>
          <w:lang w:val="uk-UA"/>
        </w:rPr>
        <w:t>та реальністю професійної діяльності</w:t>
      </w:r>
      <w:r w:rsidR="00806DF0" w:rsidRPr="00C634AC">
        <w:rPr>
          <w:rFonts w:ascii="Times New Roman" w:hAnsi="Times New Roman"/>
          <w:sz w:val="28"/>
          <w:szCs w:val="28"/>
          <w:lang w:val="uk-UA"/>
        </w:rPr>
        <w:t xml:space="preserve">. </w:t>
      </w:r>
      <w:r w:rsidR="00806DF0">
        <w:rPr>
          <w:rFonts w:ascii="Times New Roman" w:hAnsi="Times New Roman"/>
          <w:sz w:val="28"/>
          <w:szCs w:val="28"/>
          <w:lang w:val="uk-UA"/>
        </w:rPr>
        <w:t>Використання</w:t>
      </w:r>
      <w:r w:rsidR="00806DF0" w:rsidRPr="00C634AC">
        <w:rPr>
          <w:rFonts w:ascii="Times New Roman" w:hAnsi="Times New Roman"/>
          <w:sz w:val="28"/>
          <w:szCs w:val="28"/>
          <w:lang w:val="uk-UA"/>
        </w:rPr>
        <w:t xml:space="preserve"> </w:t>
      </w:r>
      <w:r w:rsidR="00806DF0">
        <w:rPr>
          <w:rFonts w:ascii="Times New Roman" w:hAnsi="Times New Roman"/>
          <w:sz w:val="28"/>
          <w:szCs w:val="28"/>
          <w:lang w:val="uk-UA"/>
        </w:rPr>
        <w:t xml:space="preserve">викладачем </w:t>
      </w:r>
      <w:r w:rsidR="00806DF0" w:rsidRPr="00C634AC">
        <w:rPr>
          <w:rFonts w:ascii="Times New Roman" w:hAnsi="Times New Roman"/>
          <w:sz w:val="28"/>
          <w:szCs w:val="28"/>
          <w:lang w:val="uk-UA"/>
        </w:rPr>
        <w:t xml:space="preserve">ігрових форм на практичних заняттях </w:t>
      </w:r>
      <w:r w:rsidR="00806DF0">
        <w:rPr>
          <w:rFonts w:ascii="Times New Roman" w:hAnsi="Times New Roman"/>
          <w:sz w:val="28"/>
          <w:szCs w:val="28"/>
          <w:lang w:val="uk-UA"/>
        </w:rPr>
        <w:t>сприяє змаганню</w:t>
      </w:r>
      <w:r w:rsidR="00806DF0" w:rsidRPr="00C634AC">
        <w:rPr>
          <w:rFonts w:ascii="Times New Roman" w:hAnsi="Times New Roman"/>
          <w:sz w:val="28"/>
          <w:szCs w:val="28"/>
          <w:lang w:val="uk-UA"/>
        </w:rPr>
        <w:t xml:space="preserve"> між студентами, </w:t>
      </w:r>
      <w:r w:rsidR="00806DF0">
        <w:rPr>
          <w:rFonts w:ascii="Times New Roman" w:hAnsi="Times New Roman"/>
          <w:sz w:val="28"/>
          <w:szCs w:val="28"/>
          <w:lang w:val="uk-UA"/>
        </w:rPr>
        <w:t>підвищенню їхньої активності й результативності</w:t>
      </w:r>
      <w:r w:rsidR="00806DF0" w:rsidRPr="00C634AC">
        <w:rPr>
          <w:rFonts w:ascii="Times New Roman" w:hAnsi="Times New Roman"/>
          <w:sz w:val="28"/>
          <w:szCs w:val="28"/>
          <w:lang w:val="uk-UA"/>
        </w:rPr>
        <w:t xml:space="preserve"> у </w:t>
      </w:r>
      <w:r w:rsidR="00806DF0">
        <w:rPr>
          <w:rFonts w:ascii="Times New Roman" w:hAnsi="Times New Roman"/>
          <w:sz w:val="28"/>
          <w:szCs w:val="28"/>
          <w:lang w:val="uk-UA"/>
        </w:rPr>
        <w:t xml:space="preserve">розподілі </w:t>
      </w:r>
      <w:r w:rsidR="00806DF0" w:rsidRPr="00C634AC">
        <w:rPr>
          <w:rFonts w:ascii="Times New Roman" w:hAnsi="Times New Roman"/>
          <w:sz w:val="28"/>
          <w:szCs w:val="28"/>
          <w:lang w:val="uk-UA"/>
        </w:rPr>
        <w:t xml:space="preserve">функцій. </w:t>
      </w:r>
      <w:r w:rsidR="00806DF0" w:rsidRPr="00E97FC5">
        <w:rPr>
          <w:rFonts w:ascii="Times New Roman" w:hAnsi="Times New Roman"/>
          <w:sz w:val="28"/>
          <w:szCs w:val="28"/>
          <w:lang w:val="uk-UA"/>
        </w:rPr>
        <w:t>Активна участь студента у ділових іграх забезпечує його здатність до реалізації ситуації, яка є максимально наближеною до майбутньої управлінської діяльності. Під час ділової гри магістри імпровізують та вчаться</w:t>
      </w:r>
      <w:r w:rsidR="007A374D">
        <w:rPr>
          <w:rFonts w:ascii="Times New Roman" w:hAnsi="Times New Roman"/>
          <w:sz w:val="28"/>
          <w:szCs w:val="28"/>
          <w:lang w:val="uk-UA"/>
        </w:rPr>
        <w:t xml:space="preserve"> </w:t>
      </w:r>
      <w:r w:rsidR="00806DF0" w:rsidRPr="00E97FC5">
        <w:rPr>
          <w:rFonts w:ascii="Times New Roman" w:hAnsi="Times New Roman"/>
          <w:sz w:val="28"/>
          <w:szCs w:val="28"/>
          <w:lang w:val="uk-UA"/>
        </w:rPr>
        <w:t xml:space="preserve">проявляти індивідуально-творчий підхід. Ділові та рольові ігри, на наше переконання, є досить </w:t>
      </w:r>
      <w:r w:rsidR="00806DF0" w:rsidRPr="00E97FC5">
        <w:rPr>
          <w:rFonts w:ascii="Times New Roman" w:hAnsi="Times New Roman"/>
          <w:sz w:val="28"/>
          <w:szCs w:val="28"/>
          <w:lang w:val="uk-UA"/>
        </w:rPr>
        <w:lastRenderedPageBreak/>
        <w:t xml:space="preserve">успішним методом формування професійних якостей і професійної мобільності майбутнього управлінця. </w:t>
      </w:r>
    </w:p>
    <w:p w:rsidR="00806DF0" w:rsidRDefault="00806DF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Важливим з метою формування професійної мобільності майбутніх менеджерів є також активний розвивальний метод</w:t>
      </w:r>
      <w:r w:rsidRPr="009D68C9">
        <w:rPr>
          <w:rFonts w:ascii="Times New Roman" w:hAnsi="Times New Roman"/>
          <w:sz w:val="28"/>
          <w:szCs w:val="28"/>
          <w:lang w:val="uk-UA"/>
        </w:rPr>
        <w:t xml:space="preserve"> групової роботи «Воркшоп» (</w:t>
      </w:r>
      <w:r w:rsidRPr="009D68C9">
        <w:rPr>
          <w:rFonts w:ascii="Times New Roman" w:hAnsi="Times New Roman"/>
          <w:sz w:val="28"/>
          <w:szCs w:val="28"/>
        </w:rPr>
        <w:t>Workshop</w:t>
      </w:r>
      <w:r w:rsidRPr="009D68C9">
        <w:rPr>
          <w:rFonts w:ascii="Times New Roman" w:hAnsi="Times New Roman"/>
          <w:sz w:val="28"/>
          <w:szCs w:val="28"/>
          <w:lang w:val="uk-UA"/>
        </w:rPr>
        <w:t xml:space="preserve"> - майстерня). </w:t>
      </w:r>
      <w:r>
        <w:rPr>
          <w:rFonts w:ascii="Times New Roman" w:hAnsi="Times New Roman"/>
          <w:sz w:val="28"/>
          <w:szCs w:val="28"/>
          <w:lang w:val="uk-UA"/>
        </w:rPr>
        <w:t>Ґрунтуючись на інтенсивній груповій взаємодії</w:t>
      </w:r>
      <w:r w:rsidRPr="009D68C9">
        <w:rPr>
          <w:rFonts w:ascii="Times New Roman" w:hAnsi="Times New Roman"/>
          <w:sz w:val="28"/>
          <w:szCs w:val="28"/>
          <w:lang w:val="uk-UA"/>
        </w:rPr>
        <w:t xml:space="preserve">, </w:t>
      </w:r>
      <w:r>
        <w:rPr>
          <w:rFonts w:ascii="Times New Roman" w:hAnsi="Times New Roman"/>
          <w:sz w:val="28"/>
          <w:szCs w:val="28"/>
          <w:lang w:val="uk-UA"/>
        </w:rPr>
        <w:t>викладач акцентує увагу під час занять на отриманні динамічного знання, оскільки</w:t>
      </w:r>
      <w:r w:rsidRPr="009D68C9">
        <w:rPr>
          <w:rFonts w:ascii="Times New Roman" w:hAnsi="Times New Roman"/>
          <w:sz w:val="28"/>
          <w:szCs w:val="28"/>
          <w:lang w:val="uk-UA"/>
        </w:rPr>
        <w:t xml:space="preserve"> </w:t>
      </w:r>
      <w:r w:rsidRPr="009D68C9">
        <w:rPr>
          <w:rFonts w:ascii="Times New Roman" w:hAnsi="Times New Roman"/>
          <w:sz w:val="28"/>
          <w:szCs w:val="28"/>
        </w:rPr>
        <w:t>Workshop</w:t>
      </w:r>
      <w:r>
        <w:rPr>
          <w:rFonts w:ascii="Times New Roman" w:hAnsi="Times New Roman"/>
          <w:sz w:val="28"/>
          <w:szCs w:val="28"/>
          <w:lang w:val="uk-UA"/>
        </w:rPr>
        <w:t xml:space="preserve"> є</w:t>
      </w:r>
      <w:r w:rsidRPr="009C0B27">
        <w:rPr>
          <w:rFonts w:ascii="Times New Roman" w:hAnsi="Times New Roman"/>
          <w:sz w:val="28"/>
          <w:szCs w:val="28"/>
          <w:lang w:val="uk-UA"/>
        </w:rPr>
        <w:t xml:space="preserve"> дослідження</w:t>
      </w:r>
      <w:r>
        <w:rPr>
          <w:rFonts w:ascii="Times New Roman" w:hAnsi="Times New Roman"/>
          <w:sz w:val="28"/>
          <w:szCs w:val="28"/>
          <w:lang w:val="uk-UA"/>
        </w:rPr>
        <w:t>м, у</w:t>
      </w:r>
      <w:r w:rsidRPr="009C0B27">
        <w:rPr>
          <w:rFonts w:ascii="Times New Roman" w:hAnsi="Times New Roman"/>
          <w:sz w:val="28"/>
          <w:szCs w:val="28"/>
          <w:lang w:val="uk-UA"/>
        </w:rPr>
        <w:t xml:space="preserve"> центрі якого </w:t>
      </w:r>
      <w:r>
        <w:rPr>
          <w:rFonts w:ascii="Times New Roman" w:hAnsi="Times New Roman"/>
          <w:sz w:val="28"/>
          <w:szCs w:val="28"/>
          <w:lang w:val="uk-UA"/>
        </w:rPr>
        <w:t>знаходиться неоднозначна проблема</w:t>
      </w:r>
      <w:r w:rsidRPr="009C0B27">
        <w:rPr>
          <w:rFonts w:ascii="Times New Roman" w:hAnsi="Times New Roman"/>
          <w:sz w:val="28"/>
          <w:szCs w:val="28"/>
          <w:lang w:val="uk-UA"/>
        </w:rPr>
        <w:t xml:space="preserve">. </w:t>
      </w:r>
      <w:r>
        <w:rPr>
          <w:rFonts w:ascii="Times New Roman" w:hAnsi="Times New Roman"/>
          <w:sz w:val="28"/>
          <w:szCs w:val="28"/>
          <w:lang w:val="uk-UA"/>
        </w:rPr>
        <w:t>Групова робота у діалозі спри</w:t>
      </w:r>
      <w:r w:rsidR="002841B7">
        <w:rPr>
          <w:rFonts w:ascii="Times New Roman" w:hAnsi="Times New Roman"/>
          <w:sz w:val="28"/>
          <w:szCs w:val="28"/>
          <w:lang w:val="uk-UA"/>
        </w:rPr>
        <w:t>я</w:t>
      </w:r>
      <w:r>
        <w:rPr>
          <w:rFonts w:ascii="Times New Roman" w:hAnsi="Times New Roman"/>
          <w:sz w:val="28"/>
          <w:szCs w:val="28"/>
          <w:lang w:val="uk-UA"/>
        </w:rPr>
        <w:t xml:space="preserve">є можливості критичного її осягнення </w:t>
      </w:r>
      <w:r w:rsidRPr="009C0B27">
        <w:rPr>
          <w:rFonts w:ascii="Times New Roman" w:hAnsi="Times New Roman"/>
          <w:sz w:val="28"/>
          <w:szCs w:val="28"/>
          <w:lang w:val="uk-UA"/>
        </w:rPr>
        <w:t>з ал</w:t>
      </w:r>
      <w:r>
        <w:rPr>
          <w:rFonts w:ascii="Times New Roman" w:hAnsi="Times New Roman"/>
          <w:sz w:val="28"/>
          <w:szCs w:val="28"/>
          <w:lang w:val="uk-UA"/>
        </w:rPr>
        <w:t>ьтернативних ракурсів; допомагає</w:t>
      </w:r>
      <w:r w:rsidRPr="009C0B27">
        <w:rPr>
          <w:rFonts w:ascii="Times New Roman" w:hAnsi="Times New Roman"/>
          <w:sz w:val="28"/>
          <w:szCs w:val="28"/>
          <w:lang w:val="uk-UA"/>
        </w:rPr>
        <w:t xml:space="preserve"> актуалізувати досвід, наявний у групі</w:t>
      </w:r>
      <w:r>
        <w:rPr>
          <w:rFonts w:ascii="Times New Roman" w:hAnsi="Times New Roman"/>
          <w:sz w:val="28"/>
          <w:szCs w:val="28"/>
          <w:lang w:val="uk-UA"/>
        </w:rPr>
        <w:t>,</w:t>
      </w:r>
      <w:r w:rsidR="007A374D">
        <w:rPr>
          <w:rFonts w:ascii="Times New Roman" w:hAnsi="Times New Roman"/>
          <w:sz w:val="28"/>
          <w:szCs w:val="28"/>
          <w:lang w:val="uk-UA"/>
        </w:rPr>
        <w:t xml:space="preserve"> </w:t>
      </w:r>
      <w:r w:rsidRPr="009C0B27">
        <w:rPr>
          <w:rFonts w:ascii="Times New Roman" w:hAnsi="Times New Roman"/>
          <w:sz w:val="28"/>
          <w:szCs w:val="28"/>
          <w:lang w:val="uk-UA"/>
        </w:rPr>
        <w:t xml:space="preserve">інтегрувати </w:t>
      </w:r>
      <w:r>
        <w:rPr>
          <w:rFonts w:ascii="Times New Roman" w:hAnsi="Times New Roman"/>
          <w:sz w:val="28"/>
          <w:szCs w:val="28"/>
          <w:lang w:val="uk-UA"/>
        </w:rPr>
        <w:t>свіжий погляд на</w:t>
      </w:r>
      <w:r w:rsidRPr="009C0B27">
        <w:rPr>
          <w:rFonts w:ascii="Times New Roman" w:hAnsi="Times New Roman"/>
          <w:sz w:val="28"/>
          <w:szCs w:val="28"/>
          <w:lang w:val="uk-UA"/>
        </w:rPr>
        <w:t xml:space="preserve"> розуміння проблем</w:t>
      </w:r>
      <w:r>
        <w:rPr>
          <w:rFonts w:ascii="Times New Roman" w:hAnsi="Times New Roman"/>
          <w:sz w:val="28"/>
          <w:szCs w:val="28"/>
          <w:lang w:val="uk-UA"/>
        </w:rPr>
        <w:t>и, пов’язаної</w:t>
      </w:r>
      <w:r w:rsidRPr="009C0B27">
        <w:rPr>
          <w:rFonts w:ascii="Times New Roman" w:hAnsi="Times New Roman"/>
          <w:sz w:val="28"/>
          <w:szCs w:val="28"/>
          <w:lang w:val="uk-UA"/>
        </w:rPr>
        <w:t xml:space="preserve"> із професійною мобільністю</w:t>
      </w:r>
      <w:r>
        <w:rPr>
          <w:rFonts w:ascii="Times New Roman" w:hAnsi="Times New Roman"/>
          <w:sz w:val="28"/>
          <w:szCs w:val="28"/>
          <w:lang w:val="uk-UA"/>
        </w:rPr>
        <w:t xml:space="preserve"> фахівця</w:t>
      </w:r>
      <w:r w:rsidRPr="009C0B27">
        <w:rPr>
          <w:rFonts w:ascii="Times New Roman" w:hAnsi="Times New Roman"/>
          <w:sz w:val="28"/>
          <w:szCs w:val="28"/>
          <w:lang w:val="uk-UA"/>
        </w:rPr>
        <w:t xml:space="preserve">. </w:t>
      </w:r>
    </w:p>
    <w:p w:rsidR="00806DF0" w:rsidRPr="00E45D55" w:rsidRDefault="00806DF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Ефективно під час різних видів занять використовувати</w:t>
      </w:r>
      <w:r w:rsidR="007A374D">
        <w:rPr>
          <w:rFonts w:ascii="Times New Roman" w:hAnsi="Times New Roman"/>
          <w:sz w:val="28"/>
          <w:szCs w:val="28"/>
          <w:lang w:val="uk-UA"/>
        </w:rPr>
        <w:t xml:space="preserve"> </w:t>
      </w:r>
      <w:r>
        <w:rPr>
          <w:rFonts w:ascii="Times New Roman" w:hAnsi="Times New Roman"/>
          <w:sz w:val="28"/>
          <w:szCs w:val="28"/>
          <w:lang w:val="uk-UA"/>
        </w:rPr>
        <w:t xml:space="preserve">кейси як </w:t>
      </w:r>
      <w:r w:rsidRPr="006D0207">
        <w:rPr>
          <w:rFonts w:ascii="Times New Roman" w:hAnsi="Times New Roman"/>
          <w:sz w:val="28"/>
          <w:szCs w:val="28"/>
          <w:lang w:val="uk-UA"/>
        </w:rPr>
        <w:t>с</w:t>
      </w:r>
      <w:r>
        <w:rPr>
          <w:rFonts w:ascii="Times New Roman" w:hAnsi="Times New Roman"/>
          <w:sz w:val="28"/>
          <w:szCs w:val="28"/>
          <w:lang w:val="uk-UA"/>
        </w:rPr>
        <w:t>кладні</w:t>
      </w:r>
      <w:r w:rsidRPr="006D0207">
        <w:rPr>
          <w:rFonts w:ascii="Times New Roman" w:hAnsi="Times New Roman"/>
          <w:sz w:val="28"/>
          <w:szCs w:val="28"/>
          <w:lang w:val="uk-UA"/>
        </w:rPr>
        <w:t xml:space="preserve"> </w:t>
      </w:r>
      <w:r>
        <w:rPr>
          <w:rFonts w:ascii="Times New Roman" w:hAnsi="Times New Roman"/>
          <w:sz w:val="28"/>
          <w:szCs w:val="28"/>
          <w:lang w:val="uk-UA"/>
        </w:rPr>
        <w:t>проблемні ситуації, які ґрунтуються на фактичному матеріалі.</w:t>
      </w:r>
      <w:r w:rsidR="007A374D">
        <w:rPr>
          <w:rFonts w:ascii="Times New Roman" w:hAnsi="Times New Roman"/>
          <w:sz w:val="28"/>
          <w:szCs w:val="28"/>
          <w:lang w:val="uk-UA"/>
        </w:rPr>
        <w:t xml:space="preserve"> </w:t>
      </w:r>
      <w:r>
        <w:rPr>
          <w:rFonts w:ascii="Times New Roman" w:hAnsi="Times New Roman"/>
          <w:sz w:val="28"/>
          <w:szCs w:val="28"/>
          <w:lang w:val="uk-UA"/>
        </w:rPr>
        <w:t xml:space="preserve">Вони можуть застосовуватися з метою стимулювання </w:t>
      </w:r>
      <w:r w:rsidRPr="006D0207">
        <w:rPr>
          <w:rFonts w:ascii="Times New Roman" w:hAnsi="Times New Roman"/>
          <w:sz w:val="28"/>
          <w:szCs w:val="28"/>
          <w:lang w:val="uk-UA"/>
        </w:rPr>
        <w:t xml:space="preserve">дискусії та спільного аналізу в аудиторії. Застосування методу </w:t>
      </w:r>
      <w:r>
        <w:rPr>
          <w:rFonts w:ascii="Times New Roman" w:hAnsi="Times New Roman"/>
          <w:sz w:val="28"/>
          <w:szCs w:val="28"/>
          <w:lang w:val="uk-UA"/>
        </w:rPr>
        <w:t>виражається в інтерактивному дослідженні</w:t>
      </w:r>
      <w:r w:rsidRPr="006D0207">
        <w:rPr>
          <w:rFonts w:ascii="Times New Roman" w:hAnsi="Times New Roman"/>
          <w:sz w:val="28"/>
          <w:szCs w:val="28"/>
          <w:lang w:val="uk-UA"/>
        </w:rPr>
        <w:t xml:space="preserve"> </w:t>
      </w:r>
      <w:r>
        <w:rPr>
          <w:rFonts w:ascii="Times New Roman" w:hAnsi="Times New Roman"/>
          <w:sz w:val="28"/>
          <w:szCs w:val="28"/>
          <w:lang w:val="uk-UA"/>
        </w:rPr>
        <w:t xml:space="preserve">доцільно </w:t>
      </w:r>
      <w:r w:rsidRPr="006D0207">
        <w:rPr>
          <w:rFonts w:ascii="Times New Roman" w:hAnsi="Times New Roman"/>
          <w:sz w:val="28"/>
          <w:szCs w:val="28"/>
          <w:lang w:val="uk-UA"/>
        </w:rPr>
        <w:t>пі</w:t>
      </w:r>
      <w:r>
        <w:rPr>
          <w:rFonts w:ascii="Times New Roman" w:hAnsi="Times New Roman"/>
          <w:sz w:val="28"/>
          <w:szCs w:val="28"/>
          <w:lang w:val="uk-UA"/>
        </w:rPr>
        <w:t>дібраних реальних ситуацій, які пов’язані</w:t>
      </w:r>
      <w:r w:rsidRPr="006D0207">
        <w:rPr>
          <w:rFonts w:ascii="Times New Roman" w:hAnsi="Times New Roman"/>
          <w:sz w:val="28"/>
          <w:szCs w:val="28"/>
          <w:lang w:val="uk-UA"/>
        </w:rPr>
        <w:t xml:space="preserve"> із професійною діяльністю</w:t>
      </w:r>
      <w:r>
        <w:rPr>
          <w:rFonts w:ascii="Times New Roman" w:hAnsi="Times New Roman"/>
          <w:sz w:val="28"/>
          <w:szCs w:val="28"/>
          <w:lang w:val="uk-UA"/>
        </w:rPr>
        <w:t xml:space="preserve"> управлінця</w:t>
      </w:r>
      <w:r w:rsidRPr="006D0207">
        <w:rPr>
          <w:rFonts w:ascii="Times New Roman" w:hAnsi="Times New Roman"/>
          <w:sz w:val="28"/>
          <w:szCs w:val="28"/>
          <w:lang w:val="uk-UA"/>
        </w:rPr>
        <w:t xml:space="preserve">, </w:t>
      </w:r>
      <w:r>
        <w:rPr>
          <w:rFonts w:ascii="Times New Roman" w:hAnsi="Times New Roman"/>
          <w:sz w:val="28"/>
          <w:szCs w:val="28"/>
          <w:lang w:val="uk-UA"/>
        </w:rPr>
        <w:t>де активна роль відводиться саме студентам. Магістри</w:t>
      </w:r>
      <w:r w:rsidRPr="006D0207">
        <w:rPr>
          <w:rFonts w:ascii="Times New Roman" w:hAnsi="Times New Roman"/>
          <w:sz w:val="28"/>
          <w:szCs w:val="28"/>
          <w:lang w:val="uk-UA"/>
        </w:rPr>
        <w:t xml:space="preserve"> </w:t>
      </w:r>
      <w:r>
        <w:rPr>
          <w:rFonts w:ascii="Times New Roman" w:hAnsi="Times New Roman"/>
          <w:sz w:val="28"/>
          <w:szCs w:val="28"/>
          <w:lang w:val="uk-UA"/>
        </w:rPr>
        <w:t xml:space="preserve">аналізують </w:t>
      </w:r>
      <w:r w:rsidRPr="006D0207">
        <w:rPr>
          <w:rFonts w:ascii="Times New Roman" w:hAnsi="Times New Roman"/>
          <w:sz w:val="28"/>
          <w:szCs w:val="28"/>
          <w:lang w:val="uk-UA"/>
        </w:rPr>
        <w:t>проблему з</w:t>
      </w:r>
      <w:r>
        <w:rPr>
          <w:rFonts w:ascii="Times New Roman" w:hAnsi="Times New Roman"/>
          <w:sz w:val="28"/>
          <w:szCs w:val="28"/>
          <w:lang w:val="uk-UA"/>
        </w:rPr>
        <w:t xml:space="preserve"> </w:t>
      </w:r>
      <w:r w:rsidRPr="006D0207">
        <w:rPr>
          <w:rFonts w:ascii="Times New Roman" w:hAnsi="Times New Roman"/>
          <w:sz w:val="28"/>
          <w:szCs w:val="28"/>
          <w:lang w:val="uk-UA"/>
        </w:rPr>
        <w:t xml:space="preserve">позиції, </w:t>
      </w:r>
      <w:r>
        <w:rPr>
          <w:rFonts w:ascii="Times New Roman" w:hAnsi="Times New Roman"/>
          <w:sz w:val="28"/>
          <w:szCs w:val="28"/>
          <w:lang w:val="uk-UA"/>
        </w:rPr>
        <w:t>яка передбачає неоднозначність відповідей на питання</w:t>
      </w:r>
      <w:r w:rsidRPr="006D0207">
        <w:rPr>
          <w:rFonts w:ascii="Times New Roman" w:hAnsi="Times New Roman"/>
          <w:sz w:val="28"/>
          <w:szCs w:val="28"/>
          <w:lang w:val="uk-UA"/>
        </w:rPr>
        <w:t>.</w:t>
      </w:r>
      <w:r>
        <w:rPr>
          <w:rFonts w:ascii="Times New Roman" w:hAnsi="Times New Roman"/>
          <w:sz w:val="28"/>
          <w:szCs w:val="28"/>
          <w:lang w:val="uk-UA"/>
        </w:rPr>
        <w:t xml:space="preserve"> Наприклад, викладач використовує метод кейсів під час вивчення теми </w:t>
      </w:r>
      <w:r w:rsidRPr="00E45D55">
        <w:rPr>
          <w:rFonts w:ascii="Times New Roman" w:hAnsi="Times New Roman"/>
          <w:sz w:val="28"/>
          <w:szCs w:val="28"/>
          <w:lang w:val="uk-UA"/>
        </w:rPr>
        <w:t>«Самоосвітня ді</w:t>
      </w:r>
      <w:r>
        <w:rPr>
          <w:rFonts w:ascii="Times New Roman" w:hAnsi="Times New Roman"/>
          <w:sz w:val="28"/>
          <w:szCs w:val="28"/>
          <w:lang w:val="uk-UA"/>
        </w:rPr>
        <w:t xml:space="preserve">яльність як педагогічний ресурс </w:t>
      </w:r>
      <w:r w:rsidRPr="00E45D55">
        <w:rPr>
          <w:rFonts w:ascii="Times New Roman" w:hAnsi="Times New Roman"/>
          <w:sz w:val="28"/>
          <w:szCs w:val="28"/>
          <w:lang w:val="uk-UA"/>
        </w:rPr>
        <w:t xml:space="preserve">формування професійної </w:t>
      </w:r>
      <w:r>
        <w:rPr>
          <w:rFonts w:ascii="Times New Roman" w:hAnsi="Times New Roman"/>
          <w:sz w:val="28"/>
          <w:szCs w:val="28"/>
          <w:lang w:val="uk-UA"/>
        </w:rPr>
        <w:t>мобільності майбутнього керівника закладу освіти</w:t>
      </w:r>
      <w:r w:rsidRPr="00E45D55">
        <w:rPr>
          <w:rFonts w:ascii="Times New Roman" w:hAnsi="Times New Roman"/>
          <w:sz w:val="28"/>
          <w:szCs w:val="28"/>
          <w:lang w:val="uk-UA"/>
        </w:rPr>
        <w:t>».</w:t>
      </w:r>
      <w:r>
        <w:rPr>
          <w:rFonts w:ascii="Times New Roman" w:hAnsi="Times New Roman"/>
          <w:sz w:val="28"/>
          <w:szCs w:val="28"/>
          <w:lang w:val="uk-UA"/>
        </w:rPr>
        <w:t xml:space="preserve"> Студентам потрібно здійснити аналіз власної самоосвітньої діяльності та запропонувати рекомендації для її удосконалення з метою формування професійної мобільності. </w:t>
      </w:r>
    </w:p>
    <w:p w:rsidR="00806DF0" w:rsidRPr="00760D50" w:rsidRDefault="00806DF0" w:rsidP="00E06A47">
      <w:pPr>
        <w:spacing w:after="0" w:line="360" w:lineRule="auto"/>
        <w:ind w:firstLine="709"/>
        <w:jc w:val="both"/>
        <w:rPr>
          <w:rFonts w:ascii="Times New Roman" w:hAnsi="Times New Roman"/>
          <w:sz w:val="28"/>
          <w:szCs w:val="28"/>
          <w:lang w:val="uk-UA"/>
        </w:rPr>
      </w:pPr>
      <w:r w:rsidRPr="00760D50">
        <w:rPr>
          <w:rFonts w:ascii="Times New Roman" w:hAnsi="Times New Roman"/>
          <w:sz w:val="28"/>
          <w:szCs w:val="28"/>
          <w:lang w:val="uk-UA"/>
        </w:rPr>
        <w:t xml:space="preserve">Ефективним </w:t>
      </w:r>
      <w:r>
        <w:rPr>
          <w:rFonts w:ascii="Times New Roman" w:hAnsi="Times New Roman"/>
          <w:sz w:val="28"/>
          <w:szCs w:val="28"/>
          <w:lang w:val="uk-UA"/>
        </w:rPr>
        <w:t xml:space="preserve">є застосування </w:t>
      </w:r>
      <w:r w:rsidRPr="00760D50">
        <w:rPr>
          <w:rFonts w:ascii="Times New Roman" w:hAnsi="Times New Roman"/>
          <w:sz w:val="28"/>
          <w:szCs w:val="28"/>
          <w:lang w:val="uk-UA"/>
        </w:rPr>
        <w:t>технології веб-квест</w:t>
      </w:r>
      <w:r>
        <w:rPr>
          <w:rFonts w:ascii="Times New Roman" w:hAnsi="Times New Roman"/>
          <w:sz w:val="28"/>
          <w:szCs w:val="28"/>
          <w:lang w:val="uk-UA"/>
        </w:rPr>
        <w:t>у</w:t>
      </w:r>
      <w:r w:rsidRPr="00760D50">
        <w:rPr>
          <w:rFonts w:ascii="Times New Roman" w:hAnsi="Times New Roman"/>
          <w:sz w:val="28"/>
          <w:szCs w:val="28"/>
          <w:lang w:val="uk-UA"/>
        </w:rPr>
        <w:t xml:space="preserve"> </w:t>
      </w:r>
      <w:r>
        <w:rPr>
          <w:rFonts w:ascii="Times New Roman" w:hAnsi="Times New Roman"/>
          <w:sz w:val="28"/>
          <w:szCs w:val="28"/>
          <w:lang w:val="uk-UA"/>
        </w:rPr>
        <w:t xml:space="preserve">з метою </w:t>
      </w:r>
      <w:r w:rsidRPr="00760D50">
        <w:rPr>
          <w:rFonts w:ascii="Times New Roman" w:hAnsi="Times New Roman"/>
          <w:sz w:val="28"/>
          <w:szCs w:val="28"/>
          <w:lang w:val="uk-UA"/>
        </w:rPr>
        <w:t>самостійного опрацювання дискурсу Інтернет-ресурсів з п</w:t>
      </w:r>
      <w:r>
        <w:rPr>
          <w:rFonts w:ascii="Times New Roman" w:hAnsi="Times New Roman"/>
          <w:sz w:val="28"/>
          <w:szCs w:val="28"/>
          <w:lang w:val="uk-UA"/>
        </w:rPr>
        <w:t>итань</w:t>
      </w:r>
      <w:r w:rsidR="007A374D">
        <w:rPr>
          <w:rFonts w:ascii="Times New Roman" w:hAnsi="Times New Roman"/>
          <w:sz w:val="28"/>
          <w:szCs w:val="28"/>
          <w:lang w:val="uk-UA"/>
        </w:rPr>
        <w:t xml:space="preserve"> </w:t>
      </w:r>
      <w:r w:rsidRPr="00760D50">
        <w:rPr>
          <w:rFonts w:ascii="Times New Roman" w:hAnsi="Times New Roman"/>
          <w:sz w:val="28"/>
          <w:szCs w:val="28"/>
          <w:lang w:val="uk-UA"/>
        </w:rPr>
        <w:t xml:space="preserve">професійної мобільності. Навчальне завдання </w:t>
      </w:r>
      <w:r>
        <w:rPr>
          <w:rFonts w:ascii="Times New Roman" w:hAnsi="Times New Roman"/>
          <w:sz w:val="28"/>
          <w:szCs w:val="28"/>
          <w:lang w:val="uk-UA"/>
        </w:rPr>
        <w:t xml:space="preserve">під час вивчення курсу «Психологія управління» </w:t>
      </w:r>
      <w:r w:rsidRPr="00760D50">
        <w:rPr>
          <w:rFonts w:ascii="Times New Roman" w:hAnsi="Times New Roman"/>
          <w:sz w:val="28"/>
          <w:szCs w:val="28"/>
          <w:lang w:val="uk-UA"/>
        </w:rPr>
        <w:t>передбача</w:t>
      </w:r>
      <w:r>
        <w:rPr>
          <w:rFonts w:ascii="Times New Roman" w:hAnsi="Times New Roman"/>
          <w:sz w:val="28"/>
          <w:szCs w:val="28"/>
          <w:lang w:val="uk-UA"/>
        </w:rPr>
        <w:t>є</w:t>
      </w:r>
      <w:r w:rsidRPr="00760D50">
        <w:rPr>
          <w:rFonts w:ascii="Times New Roman" w:hAnsi="Times New Roman"/>
          <w:sz w:val="28"/>
          <w:szCs w:val="28"/>
          <w:lang w:val="uk-UA"/>
        </w:rPr>
        <w:t xml:space="preserve"> накопичення відповідних матеріалів, систематизацію та презентування їх мережними засобами, наприклад, розробку персонального мікроблогу. Така технологія </w:t>
      </w:r>
      <w:r>
        <w:rPr>
          <w:rFonts w:ascii="Times New Roman" w:hAnsi="Times New Roman"/>
          <w:sz w:val="28"/>
          <w:szCs w:val="28"/>
          <w:lang w:val="uk-UA"/>
        </w:rPr>
        <w:t xml:space="preserve">уможливлює групову діяльність </w:t>
      </w:r>
      <w:r w:rsidRPr="00760D50">
        <w:rPr>
          <w:rFonts w:ascii="Times New Roman" w:hAnsi="Times New Roman"/>
          <w:sz w:val="28"/>
          <w:szCs w:val="28"/>
          <w:lang w:val="uk-UA"/>
        </w:rPr>
        <w:t xml:space="preserve">(від трьох до </w:t>
      </w:r>
      <w:r w:rsidRPr="00760D50">
        <w:rPr>
          <w:rFonts w:ascii="Times New Roman" w:hAnsi="Times New Roman"/>
          <w:sz w:val="28"/>
          <w:szCs w:val="28"/>
          <w:lang w:val="uk-UA"/>
        </w:rPr>
        <w:lastRenderedPageBreak/>
        <w:t>п’яти магістрів)</w:t>
      </w:r>
      <w:r>
        <w:rPr>
          <w:rFonts w:ascii="Times New Roman" w:hAnsi="Times New Roman"/>
          <w:sz w:val="28"/>
          <w:szCs w:val="28"/>
          <w:lang w:val="uk-UA"/>
        </w:rPr>
        <w:t xml:space="preserve"> з використанням ІКТ</w:t>
      </w:r>
      <w:r w:rsidRPr="00760D50">
        <w:rPr>
          <w:rFonts w:ascii="Times New Roman" w:hAnsi="Times New Roman"/>
          <w:sz w:val="28"/>
          <w:szCs w:val="28"/>
          <w:lang w:val="uk-UA"/>
        </w:rPr>
        <w:t xml:space="preserve">, розвиток конкурентності й лідерських якостей. </w:t>
      </w:r>
    </w:p>
    <w:p w:rsidR="00806DF0" w:rsidRPr="00A52784" w:rsidRDefault="00806DF0" w:rsidP="00E06A4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виклада</w:t>
      </w:r>
      <w:r w:rsidRPr="00B5220D">
        <w:rPr>
          <w:rFonts w:ascii="Times New Roman" w:hAnsi="Times New Roman"/>
          <w:sz w:val="28"/>
          <w:szCs w:val="28"/>
          <w:lang w:val="uk-UA"/>
        </w:rPr>
        <w:t xml:space="preserve">ння </w:t>
      </w:r>
      <w:r w:rsidR="00E05476">
        <w:rPr>
          <w:rFonts w:ascii="Times New Roman" w:hAnsi="Times New Roman"/>
          <w:sz w:val="28"/>
          <w:szCs w:val="28"/>
          <w:lang w:val="uk-UA"/>
        </w:rPr>
        <w:t xml:space="preserve">навчальних предметів </w:t>
      </w:r>
      <w:r>
        <w:rPr>
          <w:rFonts w:ascii="Times New Roman" w:hAnsi="Times New Roman"/>
          <w:sz w:val="28"/>
          <w:szCs w:val="28"/>
          <w:lang w:val="uk-UA"/>
        </w:rPr>
        <w:t xml:space="preserve">доцільно залучати студентів </w:t>
      </w:r>
      <w:r w:rsidRPr="00B5220D">
        <w:rPr>
          <w:rFonts w:ascii="Times New Roman" w:hAnsi="Times New Roman"/>
          <w:sz w:val="28"/>
          <w:szCs w:val="28"/>
          <w:lang w:val="uk-UA"/>
        </w:rPr>
        <w:t>до наук</w:t>
      </w:r>
      <w:r>
        <w:rPr>
          <w:rFonts w:ascii="Times New Roman" w:hAnsi="Times New Roman"/>
          <w:sz w:val="28"/>
          <w:szCs w:val="28"/>
          <w:lang w:val="uk-UA"/>
        </w:rPr>
        <w:t xml:space="preserve">ово-творчої діяльності через створення наукових проєктів з тем: «Менеджер </w:t>
      </w:r>
      <w:r w:rsidRPr="00B5220D">
        <w:rPr>
          <w:rFonts w:ascii="Times New Roman" w:hAnsi="Times New Roman"/>
          <w:sz w:val="28"/>
          <w:szCs w:val="28"/>
          <w:lang w:val="uk-UA"/>
        </w:rPr>
        <w:t>майбутнього</w:t>
      </w:r>
      <w:r>
        <w:rPr>
          <w:rFonts w:ascii="Times New Roman" w:hAnsi="Times New Roman"/>
          <w:sz w:val="28"/>
          <w:szCs w:val="28"/>
          <w:lang w:val="uk-UA"/>
        </w:rPr>
        <w:t>: який він ?</w:t>
      </w:r>
      <w:r w:rsidRPr="00B5220D">
        <w:rPr>
          <w:rFonts w:ascii="Times New Roman" w:hAnsi="Times New Roman"/>
          <w:sz w:val="28"/>
          <w:szCs w:val="28"/>
          <w:lang w:val="uk-UA"/>
        </w:rPr>
        <w:t>», «</w:t>
      </w:r>
      <w:r>
        <w:rPr>
          <w:rFonts w:ascii="Times New Roman" w:hAnsi="Times New Roman"/>
          <w:sz w:val="28"/>
          <w:szCs w:val="28"/>
          <w:lang w:val="uk-UA"/>
        </w:rPr>
        <w:t>Способи формування професійної мобільності управлінця», що підвищить істотно мотивац</w:t>
      </w:r>
      <w:r w:rsidRPr="00B5220D">
        <w:rPr>
          <w:rFonts w:ascii="Times New Roman" w:hAnsi="Times New Roman"/>
          <w:sz w:val="28"/>
          <w:szCs w:val="28"/>
          <w:lang w:val="uk-UA"/>
        </w:rPr>
        <w:t>ій</w:t>
      </w:r>
      <w:r>
        <w:rPr>
          <w:rFonts w:ascii="Times New Roman" w:hAnsi="Times New Roman"/>
          <w:sz w:val="28"/>
          <w:szCs w:val="28"/>
          <w:lang w:val="uk-UA"/>
        </w:rPr>
        <w:t>ну складову</w:t>
      </w:r>
      <w:r w:rsidRPr="00B5220D">
        <w:rPr>
          <w:rFonts w:ascii="Times New Roman" w:hAnsi="Times New Roman"/>
          <w:sz w:val="28"/>
          <w:szCs w:val="28"/>
          <w:lang w:val="uk-UA"/>
        </w:rPr>
        <w:t xml:space="preserve"> </w:t>
      </w:r>
      <w:r>
        <w:rPr>
          <w:rFonts w:ascii="Times New Roman" w:hAnsi="Times New Roman"/>
          <w:sz w:val="28"/>
          <w:szCs w:val="28"/>
          <w:lang w:val="uk-UA"/>
        </w:rPr>
        <w:t>професі</w:t>
      </w:r>
      <w:r w:rsidRPr="00B5220D">
        <w:rPr>
          <w:rFonts w:ascii="Times New Roman" w:hAnsi="Times New Roman"/>
          <w:sz w:val="28"/>
          <w:szCs w:val="28"/>
          <w:lang w:val="uk-UA"/>
        </w:rPr>
        <w:t>йної</w:t>
      </w:r>
      <w:r>
        <w:rPr>
          <w:rFonts w:ascii="Times New Roman" w:hAnsi="Times New Roman"/>
          <w:sz w:val="28"/>
          <w:szCs w:val="28"/>
          <w:lang w:val="uk-UA"/>
        </w:rPr>
        <w:t xml:space="preserve"> мобіль</w:t>
      </w:r>
      <w:r w:rsidRPr="00B5220D">
        <w:rPr>
          <w:rFonts w:ascii="Times New Roman" w:hAnsi="Times New Roman"/>
          <w:sz w:val="28"/>
          <w:szCs w:val="28"/>
          <w:lang w:val="uk-UA"/>
        </w:rPr>
        <w:t>ност</w:t>
      </w:r>
      <w:r>
        <w:rPr>
          <w:rFonts w:ascii="Times New Roman" w:hAnsi="Times New Roman"/>
          <w:sz w:val="28"/>
          <w:szCs w:val="28"/>
          <w:lang w:val="uk-UA"/>
        </w:rPr>
        <w:t>і. Застосування проєктів передбачає їх проблемний характе</w:t>
      </w:r>
      <w:r w:rsidRPr="00A52784">
        <w:rPr>
          <w:rFonts w:ascii="Times New Roman" w:hAnsi="Times New Roman"/>
          <w:sz w:val="28"/>
          <w:szCs w:val="28"/>
          <w:lang w:val="uk-UA"/>
        </w:rPr>
        <w:t xml:space="preserve">р, </w:t>
      </w:r>
      <w:r>
        <w:rPr>
          <w:rFonts w:ascii="Times New Roman" w:hAnsi="Times New Roman"/>
          <w:sz w:val="28"/>
          <w:szCs w:val="28"/>
          <w:lang w:val="uk-UA"/>
        </w:rPr>
        <w:t>спрямовується на вияв можливо</w:t>
      </w:r>
      <w:r w:rsidRPr="00A52784">
        <w:rPr>
          <w:rFonts w:ascii="Times New Roman" w:hAnsi="Times New Roman"/>
          <w:sz w:val="28"/>
          <w:szCs w:val="28"/>
          <w:lang w:val="uk-UA"/>
        </w:rPr>
        <w:t xml:space="preserve">стей практично </w:t>
      </w:r>
      <w:r>
        <w:rPr>
          <w:rFonts w:ascii="Times New Roman" w:hAnsi="Times New Roman"/>
          <w:sz w:val="28"/>
          <w:szCs w:val="28"/>
          <w:lang w:val="uk-UA"/>
        </w:rPr>
        <w:t>апробувати магістрами власні сили в колективній роботі, проявляти почуття відповідальності</w:t>
      </w:r>
      <w:r w:rsidRPr="00A52784">
        <w:rPr>
          <w:rFonts w:ascii="Times New Roman" w:hAnsi="Times New Roman"/>
          <w:sz w:val="28"/>
          <w:szCs w:val="28"/>
          <w:lang w:val="uk-UA"/>
        </w:rPr>
        <w:t xml:space="preserve"> за </w:t>
      </w:r>
      <w:r>
        <w:rPr>
          <w:rFonts w:ascii="Times New Roman" w:hAnsi="Times New Roman"/>
          <w:sz w:val="28"/>
          <w:szCs w:val="28"/>
          <w:lang w:val="uk-UA"/>
        </w:rPr>
        <w:t>конкретний вид діяльності</w:t>
      </w:r>
      <w:r w:rsidR="007A374D">
        <w:rPr>
          <w:rFonts w:ascii="Times New Roman" w:hAnsi="Times New Roman"/>
          <w:sz w:val="28"/>
          <w:szCs w:val="28"/>
          <w:lang w:val="uk-UA"/>
        </w:rPr>
        <w:t xml:space="preserve"> </w:t>
      </w:r>
      <w:r w:rsidRPr="00A52784">
        <w:rPr>
          <w:rFonts w:ascii="Times New Roman" w:hAnsi="Times New Roman"/>
          <w:sz w:val="28"/>
          <w:szCs w:val="28"/>
          <w:lang w:val="uk-UA"/>
        </w:rPr>
        <w:t xml:space="preserve">та її виконання від задуму до </w:t>
      </w:r>
      <w:r>
        <w:rPr>
          <w:rFonts w:ascii="Times New Roman" w:hAnsi="Times New Roman"/>
          <w:sz w:val="28"/>
          <w:szCs w:val="28"/>
          <w:lang w:val="uk-UA"/>
        </w:rPr>
        <w:t>результату, а також змоделювати ситуаці</w:t>
      </w:r>
      <w:r w:rsidRPr="00A52784">
        <w:rPr>
          <w:rFonts w:ascii="Times New Roman" w:hAnsi="Times New Roman"/>
          <w:sz w:val="28"/>
          <w:szCs w:val="28"/>
          <w:lang w:val="uk-UA"/>
        </w:rPr>
        <w:t xml:space="preserve">ю </w:t>
      </w:r>
      <w:r>
        <w:rPr>
          <w:rFonts w:ascii="Times New Roman" w:hAnsi="Times New Roman"/>
          <w:sz w:val="28"/>
          <w:szCs w:val="28"/>
          <w:lang w:val="uk-UA"/>
        </w:rPr>
        <w:t xml:space="preserve">здійснення управлінського рішення. </w:t>
      </w:r>
      <w:r w:rsidRPr="00D544B7">
        <w:rPr>
          <w:rFonts w:ascii="Times New Roman" w:hAnsi="Times New Roman"/>
          <w:sz w:val="28"/>
          <w:szCs w:val="28"/>
          <w:lang w:val="uk-UA"/>
        </w:rPr>
        <w:t xml:space="preserve">Робота над </w:t>
      </w:r>
      <w:r>
        <w:rPr>
          <w:rFonts w:ascii="Times New Roman" w:hAnsi="Times New Roman"/>
          <w:sz w:val="28"/>
          <w:szCs w:val="28"/>
          <w:lang w:val="uk-UA"/>
        </w:rPr>
        <w:t>проєктом</w:t>
      </w:r>
      <w:r w:rsidRPr="00D544B7">
        <w:rPr>
          <w:rFonts w:ascii="Times New Roman" w:hAnsi="Times New Roman"/>
          <w:sz w:val="28"/>
          <w:szCs w:val="28"/>
          <w:lang w:val="uk-UA"/>
        </w:rPr>
        <w:t xml:space="preserve"> </w:t>
      </w:r>
      <w:r>
        <w:rPr>
          <w:rFonts w:ascii="Times New Roman" w:hAnsi="Times New Roman"/>
          <w:sz w:val="28"/>
          <w:szCs w:val="28"/>
          <w:lang w:val="uk-UA"/>
        </w:rPr>
        <w:t>включає такі етапи:</w:t>
      </w:r>
      <w:r w:rsidR="007A374D">
        <w:rPr>
          <w:rFonts w:ascii="Times New Roman" w:hAnsi="Times New Roman"/>
          <w:sz w:val="28"/>
          <w:szCs w:val="28"/>
          <w:lang w:val="uk-UA"/>
        </w:rPr>
        <w:t xml:space="preserve"> </w:t>
      </w:r>
      <w:r>
        <w:rPr>
          <w:rFonts w:ascii="Times New Roman" w:hAnsi="Times New Roman"/>
          <w:sz w:val="28"/>
          <w:szCs w:val="28"/>
          <w:lang w:val="uk-UA"/>
        </w:rPr>
        <w:t>підготовчий;</w:t>
      </w:r>
      <w:r w:rsidR="007A374D">
        <w:rPr>
          <w:rFonts w:ascii="Times New Roman" w:hAnsi="Times New Roman"/>
          <w:sz w:val="28"/>
          <w:szCs w:val="28"/>
          <w:lang w:val="uk-UA"/>
        </w:rPr>
        <w:t xml:space="preserve"> </w:t>
      </w:r>
      <w:r>
        <w:rPr>
          <w:rFonts w:ascii="Times New Roman" w:hAnsi="Times New Roman"/>
          <w:sz w:val="28"/>
          <w:szCs w:val="28"/>
          <w:lang w:val="uk-UA"/>
        </w:rPr>
        <w:t>реалізація проєкту: індивідуальна діяльність</w:t>
      </w:r>
      <w:r w:rsidR="007A374D">
        <w:rPr>
          <w:rFonts w:ascii="Times New Roman" w:hAnsi="Times New Roman"/>
          <w:sz w:val="28"/>
          <w:szCs w:val="28"/>
          <w:lang w:val="uk-UA"/>
        </w:rPr>
        <w:t xml:space="preserve"> </w:t>
      </w:r>
      <w:r>
        <w:rPr>
          <w:rFonts w:ascii="Times New Roman" w:hAnsi="Times New Roman"/>
          <w:sz w:val="28"/>
          <w:szCs w:val="28"/>
          <w:lang w:val="uk-UA"/>
        </w:rPr>
        <w:t>над завданням; групова</w:t>
      </w:r>
      <w:r w:rsidR="007A374D">
        <w:rPr>
          <w:rFonts w:ascii="Times New Roman" w:hAnsi="Times New Roman"/>
          <w:sz w:val="28"/>
          <w:szCs w:val="28"/>
          <w:lang w:val="uk-UA"/>
        </w:rPr>
        <w:t xml:space="preserve"> </w:t>
      </w:r>
      <w:r w:rsidRPr="00D544B7">
        <w:rPr>
          <w:rFonts w:ascii="Times New Roman" w:hAnsi="Times New Roman"/>
          <w:sz w:val="28"/>
          <w:szCs w:val="28"/>
          <w:lang w:val="uk-UA"/>
        </w:rPr>
        <w:t xml:space="preserve">робота </w:t>
      </w:r>
      <w:r>
        <w:rPr>
          <w:rFonts w:ascii="Times New Roman" w:hAnsi="Times New Roman"/>
          <w:sz w:val="28"/>
          <w:szCs w:val="28"/>
          <w:lang w:val="uk-UA"/>
        </w:rPr>
        <w:t xml:space="preserve">(інтерв’ю); презентація опрацьованої проблеми; </w:t>
      </w:r>
      <w:r w:rsidRPr="00D544B7">
        <w:rPr>
          <w:rFonts w:ascii="Times New Roman" w:hAnsi="Times New Roman"/>
          <w:sz w:val="28"/>
          <w:szCs w:val="28"/>
          <w:lang w:val="uk-UA"/>
        </w:rPr>
        <w:t>презентація</w:t>
      </w:r>
      <w:r>
        <w:rPr>
          <w:rFonts w:ascii="Times New Roman" w:hAnsi="Times New Roman"/>
          <w:sz w:val="28"/>
          <w:szCs w:val="28"/>
          <w:lang w:val="uk-UA"/>
        </w:rPr>
        <w:t xml:space="preserve"> власне</w:t>
      </w:r>
      <w:r w:rsidR="007A374D">
        <w:rPr>
          <w:rFonts w:ascii="Times New Roman" w:hAnsi="Times New Roman"/>
          <w:sz w:val="28"/>
          <w:szCs w:val="28"/>
          <w:lang w:val="uk-UA"/>
        </w:rPr>
        <w:t xml:space="preserve"> </w:t>
      </w:r>
      <w:r>
        <w:rPr>
          <w:rFonts w:ascii="Times New Roman" w:hAnsi="Times New Roman"/>
          <w:sz w:val="28"/>
          <w:szCs w:val="28"/>
          <w:lang w:val="uk-UA"/>
        </w:rPr>
        <w:t>проє</w:t>
      </w:r>
      <w:r w:rsidRPr="00D544B7">
        <w:rPr>
          <w:rFonts w:ascii="Times New Roman" w:hAnsi="Times New Roman"/>
          <w:sz w:val="28"/>
          <w:szCs w:val="28"/>
          <w:lang w:val="uk-UA"/>
        </w:rPr>
        <w:t>кту.</w:t>
      </w:r>
    </w:p>
    <w:p w:rsidR="00806DF0" w:rsidRPr="00D544B7" w:rsidRDefault="00806DF0" w:rsidP="00E06A47">
      <w:pPr>
        <w:spacing w:after="0" w:line="360" w:lineRule="auto"/>
        <w:ind w:firstLine="709"/>
        <w:jc w:val="both"/>
        <w:rPr>
          <w:rFonts w:eastAsia="Times New Roman"/>
          <w:sz w:val="28"/>
          <w:szCs w:val="28"/>
          <w:lang w:val="uk-UA"/>
        </w:rPr>
      </w:pPr>
      <w:r w:rsidRPr="00E05476">
        <w:rPr>
          <w:rFonts w:ascii="Times New Roman" w:hAnsi="Times New Roman"/>
          <w:i/>
          <w:sz w:val="28"/>
          <w:szCs w:val="28"/>
          <w:lang w:val="uk-UA"/>
        </w:rPr>
        <w:t>Отже</w:t>
      </w:r>
      <w:r w:rsidRPr="00627F91">
        <w:rPr>
          <w:rFonts w:ascii="Times New Roman" w:hAnsi="Times New Roman"/>
          <w:sz w:val="28"/>
          <w:szCs w:val="28"/>
          <w:lang w:val="uk-UA"/>
        </w:rPr>
        <w:t>,</w:t>
      </w:r>
      <w:r w:rsidR="007A374D">
        <w:rPr>
          <w:rFonts w:ascii="Times New Roman" w:hAnsi="Times New Roman"/>
          <w:sz w:val="28"/>
          <w:szCs w:val="28"/>
          <w:lang w:val="uk-UA"/>
        </w:rPr>
        <w:t xml:space="preserve"> </w:t>
      </w:r>
      <w:r w:rsidRPr="00627F91">
        <w:rPr>
          <w:rFonts w:ascii="Times New Roman" w:eastAsia="Times New Roman" w:hAnsi="Times New Roman"/>
          <w:sz w:val="28"/>
          <w:szCs w:val="28"/>
          <w:lang w:val="uk-UA"/>
        </w:rPr>
        <w:t>система роботи</w:t>
      </w:r>
      <w:r>
        <w:rPr>
          <w:rFonts w:ascii="Times New Roman" w:eastAsia="Times New Roman" w:hAnsi="Times New Roman"/>
          <w:sz w:val="28"/>
          <w:szCs w:val="28"/>
          <w:lang w:val="uk-UA"/>
        </w:rPr>
        <w:t xml:space="preserve"> з формування професійної мобільності </w:t>
      </w:r>
      <w:r w:rsidRPr="00627F91">
        <w:rPr>
          <w:rFonts w:ascii="Times New Roman" w:eastAsia="Times New Roman" w:hAnsi="Times New Roman"/>
          <w:sz w:val="28"/>
          <w:szCs w:val="28"/>
          <w:lang w:val="uk-UA"/>
        </w:rPr>
        <w:t xml:space="preserve">майбутніх </w:t>
      </w:r>
      <w:r>
        <w:rPr>
          <w:rFonts w:ascii="Times New Roman" w:eastAsia="Times New Roman" w:hAnsi="Times New Roman"/>
          <w:sz w:val="28"/>
          <w:szCs w:val="28"/>
          <w:lang w:val="uk-UA"/>
        </w:rPr>
        <w:t>менеджерів сфери освіти – це перспективне питання, органічна частина</w:t>
      </w:r>
      <w:r w:rsidRPr="00627F91">
        <w:rPr>
          <w:rFonts w:ascii="Times New Roman" w:eastAsia="Times New Roman" w:hAnsi="Times New Roman"/>
          <w:sz w:val="28"/>
          <w:szCs w:val="28"/>
          <w:lang w:val="uk-UA"/>
        </w:rPr>
        <w:t xml:space="preserve"> подальшого розвитку всієї системи</w:t>
      </w:r>
      <w:r>
        <w:rPr>
          <w:rFonts w:ascii="Times New Roman" w:eastAsia="Times New Roman" w:hAnsi="Times New Roman"/>
          <w:sz w:val="28"/>
          <w:szCs w:val="28"/>
          <w:lang w:val="uk-UA"/>
        </w:rPr>
        <w:t xml:space="preserve"> їх навчання у магістратурі. Використання у магістерській підготовці різноманітних методів (методу </w:t>
      </w:r>
      <w:r w:rsidRPr="00C63018">
        <w:rPr>
          <w:rFonts w:ascii="Times New Roman" w:eastAsia="Times New Roman" w:hAnsi="Times New Roman"/>
          <w:sz w:val="28"/>
          <w:szCs w:val="28"/>
          <w:lang w:val="uk-UA"/>
        </w:rPr>
        <w:t xml:space="preserve">аналізу ситуацій, професійних тренінгових технологій, позиційно-рольових тренінгів (тренінги лідерів, стресостійкості, командної роботи, гнучкості), прийомів ситуації успіху, ділових ігор, веб-квестів, </w:t>
      </w:r>
      <w:r>
        <w:rPr>
          <w:rFonts w:ascii="Times New Roman" w:eastAsia="Times New Roman" w:hAnsi="Times New Roman"/>
          <w:sz w:val="28"/>
          <w:szCs w:val="28"/>
          <w:lang w:val="uk-UA"/>
        </w:rPr>
        <w:t xml:space="preserve">кейсів, проєктів, </w:t>
      </w:r>
      <w:r w:rsidRPr="00C63018">
        <w:rPr>
          <w:rFonts w:ascii="Times New Roman" w:eastAsia="Times New Roman" w:hAnsi="Times New Roman"/>
          <w:sz w:val="28"/>
          <w:szCs w:val="28"/>
          <w:lang w:val="uk-UA"/>
        </w:rPr>
        <w:t>методу експертної панельної дискусії, «Воркшоп»)</w:t>
      </w:r>
      <w:r>
        <w:rPr>
          <w:rFonts w:ascii="Times New Roman" w:eastAsia="Times New Roman" w:hAnsi="Times New Roman"/>
          <w:sz w:val="28"/>
          <w:szCs w:val="28"/>
          <w:lang w:val="uk-UA"/>
        </w:rPr>
        <w:t>, упровадження курсу «</w:t>
      </w:r>
      <w:r w:rsidRPr="00D50D14">
        <w:rPr>
          <w:rFonts w:ascii="Times New Roman" w:eastAsia="Times New Roman" w:hAnsi="Times New Roman"/>
          <w:sz w:val="28"/>
          <w:szCs w:val="28"/>
          <w:lang w:val="uk-UA"/>
        </w:rPr>
        <w:t>Професійна мобільність як основ</w:t>
      </w:r>
      <w:r>
        <w:rPr>
          <w:rFonts w:ascii="Times New Roman" w:eastAsia="Times New Roman" w:hAnsi="Times New Roman"/>
          <w:sz w:val="28"/>
          <w:szCs w:val="28"/>
          <w:lang w:val="uk-UA"/>
        </w:rPr>
        <w:t>а</w:t>
      </w:r>
      <w:r w:rsidRPr="00D50D14">
        <w:rPr>
          <w:rFonts w:ascii="Times New Roman" w:eastAsia="Times New Roman" w:hAnsi="Times New Roman"/>
          <w:sz w:val="28"/>
          <w:szCs w:val="28"/>
          <w:lang w:val="uk-UA"/>
        </w:rPr>
        <w:t xml:space="preserve"> самореалізації майбутнього менеджера сфери освіти</w:t>
      </w:r>
      <w:r>
        <w:rPr>
          <w:rFonts w:ascii="Times New Roman" w:eastAsia="Times New Roman" w:hAnsi="Times New Roman"/>
          <w:sz w:val="28"/>
          <w:szCs w:val="28"/>
          <w:lang w:val="uk-UA"/>
        </w:rPr>
        <w:t>», інтеграція навчальних дисциплін, які</w:t>
      </w:r>
      <w:r w:rsidRPr="00627F91">
        <w:rPr>
          <w:rFonts w:ascii="Times New Roman" w:eastAsia="Times New Roman" w:hAnsi="Times New Roman"/>
          <w:sz w:val="28"/>
          <w:szCs w:val="28"/>
          <w:lang w:val="uk-UA"/>
        </w:rPr>
        <w:t xml:space="preserve"> відповідають </w:t>
      </w:r>
      <w:r>
        <w:rPr>
          <w:rFonts w:ascii="Times New Roman" w:eastAsia="Times New Roman" w:hAnsi="Times New Roman"/>
          <w:sz w:val="28"/>
          <w:szCs w:val="28"/>
          <w:lang w:val="uk-UA"/>
        </w:rPr>
        <w:t xml:space="preserve">запитам </w:t>
      </w:r>
      <w:r w:rsidRPr="00627F91">
        <w:rPr>
          <w:rFonts w:ascii="Times New Roman" w:eastAsia="Times New Roman" w:hAnsi="Times New Roman"/>
          <w:sz w:val="28"/>
          <w:szCs w:val="28"/>
          <w:lang w:val="uk-UA"/>
        </w:rPr>
        <w:t xml:space="preserve">майбутніх менеджерів, а також </w:t>
      </w:r>
      <w:r>
        <w:rPr>
          <w:rFonts w:ascii="Times New Roman" w:eastAsia="Times New Roman" w:hAnsi="Times New Roman"/>
          <w:sz w:val="28"/>
          <w:szCs w:val="28"/>
          <w:lang w:val="uk-UA"/>
        </w:rPr>
        <w:t>їхнє спрямування</w:t>
      </w:r>
      <w:r w:rsidR="007A374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на само</w:t>
      </w:r>
      <w:r w:rsidRPr="00627F91">
        <w:rPr>
          <w:rFonts w:ascii="Times New Roman" w:eastAsia="Times New Roman" w:hAnsi="Times New Roman"/>
          <w:sz w:val="28"/>
          <w:szCs w:val="28"/>
          <w:lang w:val="uk-UA"/>
        </w:rPr>
        <w:t>вдосконаленн</w:t>
      </w:r>
      <w:r>
        <w:rPr>
          <w:rFonts w:ascii="Times New Roman" w:eastAsia="Times New Roman" w:hAnsi="Times New Roman"/>
          <w:sz w:val="28"/>
          <w:szCs w:val="28"/>
          <w:lang w:val="uk-UA"/>
        </w:rPr>
        <w:t>я рівня власної професійної мобільності</w:t>
      </w:r>
      <w:r w:rsidRPr="00627F9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допоможе ефективному розв’язанню</w:t>
      </w:r>
      <w:r w:rsidR="007A374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цієї проблеми. </w:t>
      </w:r>
    </w:p>
    <w:p w:rsidR="00806DF0" w:rsidRDefault="00806DF0" w:rsidP="00E06A47">
      <w:pPr>
        <w:spacing w:after="0" w:line="360" w:lineRule="auto"/>
        <w:ind w:firstLine="709"/>
        <w:jc w:val="center"/>
        <w:rPr>
          <w:rFonts w:ascii="Times New Roman" w:hAnsi="Times New Roman"/>
          <w:b/>
          <w:color w:val="FF0000"/>
          <w:sz w:val="28"/>
          <w:szCs w:val="28"/>
          <w:lang w:val="uk-UA"/>
        </w:rPr>
      </w:pPr>
    </w:p>
    <w:p w:rsidR="00E21684" w:rsidRDefault="00E21684" w:rsidP="00E06A47">
      <w:pPr>
        <w:spacing w:after="0" w:line="360" w:lineRule="auto"/>
        <w:ind w:firstLine="709"/>
        <w:jc w:val="center"/>
        <w:rPr>
          <w:rFonts w:ascii="Times New Roman" w:hAnsi="Times New Roman"/>
          <w:b/>
          <w:color w:val="FF0000"/>
          <w:sz w:val="28"/>
          <w:szCs w:val="28"/>
          <w:lang w:val="uk-UA"/>
        </w:rPr>
      </w:pPr>
    </w:p>
    <w:p w:rsidR="00E21684" w:rsidRDefault="00E21684" w:rsidP="00E06A47">
      <w:pPr>
        <w:spacing w:after="0" w:line="360" w:lineRule="auto"/>
        <w:ind w:firstLine="709"/>
        <w:jc w:val="center"/>
        <w:rPr>
          <w:rFonts w:ascii="Times New Roman" w:hAnsi="Times New Roman"/>
          <w:b/>
          <w:color w:val="FF0000"/>
          <w:sz w:val="28"/>
          <w:szCs w:val="28"/>
          <w:lang w:val="uk-UA"/>
        </w:rPr>
      </w:pPr>
    </w:p>
    <w:p w:rsidR="00806DF0" w:rsidRPr="00D544B7" w:rsidRDefault="00806DF0" w:rsidP="00E06A47">
      <w:pPr>
        <w:spacing w:after="0" w:line="360" w:lineRule="auto"/>
        <w:ind w:firstLine="709"/>
        <w:jc w:val="center"/>
        <w:rPr>
          <w:rFonts w:ascii="Times New Roman" w:hAnsi="Times New Roman"/>
          <w:b/>
          <w:sz w:val="28"/>
          <w:szCs w:val="28"/>
          <w:lang w:val="uk-UA"/>
        </w:rPr>
      </w:pPr>
      <w:r w:rsidRPr="00D544B7">
        <w:rPr>
          <w:rFonts w:ascii="Times New Roman" w:hAnsi="Times New Roman"/>
          <w:b/>
          <w:sz w:val="28"/>
          <w:szCs w:val="28"/>
          <w:lang w:val="uk-UA"/>
        </w:rPr>
        <w:lastRenderedPageBreak/>
        <w:t>Висновки до розділу</w:t>
      </w:r>
      <w:r w:rsidR="00E21684">
        <w:rPr>
          <w:rFonts w:ascii="Times New Roman" w:hAnsi="Times New Roman"/>
          <w:b/>
          <w:sz w:val="28"/>
          <w:szCs w:val="28"/>
          <w:lang w:val="uk-UA"/>
        </w:rPr>
        <w:t xml:space="preserve"> 3</w:t>
      </w:r>
    </w:p>
    <w:p w:rsidR="0046533A" w:rsidRDefault="00806DF0" w:rsidP="00E06A47">
      <w:pPr>
        <w:tabs>
          <w:tab w:val="left" w:pos="993"/>
        </w:tabs>
        <w:spacing w:after="0" w:line="360" w:lineRule="auto"/>
        <w:ind w:firstLine="709"/>
        <w:jc w:val="both"/>
        <w:rPr>
          <w:rFonts w:ascii="Times New Roman" w:hAnsi="Times New Roman"/>
          <w:sz w:val="28"/>
          <w:szCs w:val="28"/>
          <w:lang w:val="uk-UA"/>
        </w:rPr>
      </w:pPr>
      <w:r w:rsidRPr="00D544B7">
        <w:rPr>
          <w:rFonts w:ascii="Times New Roman" w:hAnsi="Times New Roman"/>
          <w:spacing w:val="1"/>
          <w:sz w:val="28"/>
          <w:szCs w:val="28"/>
          <w:lang w:val="uk-UA"/>
        </w:rPr>
        <w:t xml:space="preserve">З метою практичного </w:t>
      </w:r>
      <w:r w:rsidRPr="00D544B7">
        <w:rPr>
          <w:rFonts w:ascii="Times New Roman" w:hAnsi="Times New Roman"/>
          <w:sz w:val="28"/>
          <w:szCs w:val="28"/>
          <w:lang w:val="uk-UA"/>
        </w:rPr>
        <w:t xml:space="preserve">вивчення сформованості професійної мобільності у майбутніх </w:t>
      </w:r>
      <w:r>
        <w:rPr>
          <w:rFonts w:ascii="Times New Roman" w:hAnsi="Times New Roman"/>
          <w:sz w:val="28"/>
          <w:szCs w:val="28"/>
          <w:lang w:val="uk-UA"/>
        </w:rPr>
        <w:t>менеджерів у сфері освіти ми</w:t>
      </w:r>
      <w:r w:rsidR="007A374D">
        <w:rPr>
          <w:rFonts w:ascii="Times New Roman" w:hAnsi="Times New Roman"/>
          <w:sz w:val="28"/>
          <w:szCs w:val="28"/>
          <w:lang w:val="uk-UA"/>
        </w:rPr>
        <w:t xml:space="preserve"> </w:t>
      </w:r>
      <w:r>
        <w:rPr>
          <w:rFonts w:ascii="Times New Roman" w:hAnsi="Times New Roman"/>
          <w:sz w:val="28"/>
          <w:szCs w:val="28"/>
          <w:lang w:val="uk-UA"/>
        </w:rPr>
        <w:t>провели</w:t>
      </w:r>
      <w:r w:rsidRPr="00D544B7">
        <w:rPr>
          <w:rFonts w:ascii="Times New Roman" w:hAnsi="Times New Roman"/>
          <w:sz w:val="28"/>
          <w:szCs w:val="28"/>
          <w:lang w:val="uk-UA"/>
        </w:rPr>
        <w:t xml:space="preserve"> констату</w:t>
      </w:r>
      <w:r w:rsidR="0046533A">
        <w:rPr>
          <w:rFonts w:ascii="Times New Roman" w:hAnsi="Times New Roman"/>
          <w:sz w:val="28"/>
          <w:szCs w:val="28"/>
          <w:lang w:val="uk-UA"/>
        </w:rPr>
        <w:t>вальний</w:t>
      </w:r>
      <w:r>
        <w:rPr>
          <w:rFonts w:ascii="Times New Roman" w:hAnsi="Times New Roman"/>
          <w:sz w:val="28"/>
          <w:szCs w:val="28"/>
          <w:lang w:val="uk-UA"/>
        </w:rPr>
        <w:t xml:space="preserve"> </w:t>
      </w:r>
      <w:r w:rsidRPr="00D544B7">
        <w:rPr>
          <w:rFonts w:ascii="Times New Roman" w:hAnsi="Times New Roman"/>
          <w:sz w:val="28"/>
          <w:szCs w:val="28"/>
          <w:lang w:val="uk-UA"/>
        </w:rPr>
        <w:t xml:space="preserve">експеримент на базі Ніжинського державного університету імені Миколи Гоголя. Експеримент </w:t>
      </w:r>
      <w:r>
        <w:rPr>
          <w:rFonts w:ascii="Times New Roman" w:hAnsi="Times New Roman"/>
          <w:sz w:val="28"/>
          <w:szCs w:val="28"/>
          <w:lang w:val="uk-UA"/>
        </w:rPr>
        <w:t>охоплював</w:t>
      </w:r>
      <w:r w:rsidRPr="00D544B7">
        <w:rPr>
          <w:rFonts w:ascii="Times New Roman" w:hAnsi="Times New Roman"/>
          <w:sz w:val="28"/>
          <w:szCs w:val="28"/>
          <w:lang w:val="uk-UA"/>
        </w:rPr>
        <w:t xml:space="preserve"> </w:t>
      </w:r>
      <w:r w:rsidR="0046533A" w:rsidRPr="00AA26F5">
        <w:rPr>
          <w:rFonts w:ascii="Times New Roman" w:hAnsi="Times New Roman"/>
          <w:sz w:val="28"/>
          <w:szCs w:val="28"/>
          <w:lang w:val="uk-UA"/>
        </w:rPr>
        <w:t xml:space="preserve">30 магістрів 1 та 2 курсів </w:t>
      </w:r>
      <w:r w:rsidRPr="00D544B7">
        <w:rPr>
          <w:rFonts w:ascii="Times New Roman" w:hAnsi="Times New Roman"/>
          <w:sz w:val="28"/>
          <w:szCs w:val="28"/>
          <w:lang w:val="uk-UA"/>
        </w:rPr>
        <w:t>факультету психології та соціальної робот</w:t>
      </w:r>
      <w:r>
        <w:rPr>
          <w:rFonts w:ascii="Times New Roman" w:hAnsi="Times New Roman"/>
          <w:sz w:val="28"/>
          <w:szCs w:val="28"/>
          <w:lang w:val="uk-UA"/>
        </w:rPr>
        <w:t>и, що здобувають кваліфікацію «</w:t>
      </w:r>
      <w:r w:rsidR="0046533A" w:rsidRPr="0046533A">
        <w:rPr>
          <w:rFonts w:ascii="Times New Roman" w:hAnsi="Times New Roman"/>
          <w:sz w:val="28"/>
          <w:szCs w:val="28"/>
          <w:lang w:val="uk-UA"/>
        </w:rPr>
        <w:t>Керівник підприємства, установи, організації (у сфері освіти та виробничого навчання)</w:t>
      </w:r>
    </w:p>
    <w:p w:rsidR="00E06A47" w:rsidRPr="00E06A47" w:rsidRDefault="00806DF0" w:rsidP="00E06A47">
      <w:pPr>
        <w:pStyle w:val="ac"/>
        <w:rPr>
          <w:szCs w:val="28"/>
          <w:lang w:val="ru-RU"/>
        </w:rPr>
      </w:pPr>
      <w:r w:rsidRPr="00F410B2">
        <w:rPr>
          <w:szCs w:val="28"/>
        </w:rPr>
        <w:t xml:space="preserve">У результаті констатувального зрізу установлено, що </w:t>
      </w:r>
      <w:r>
        <w:rPr>
          <w:szCs w:val="28"/>
        </w:rPr>
        <w:t>професійна мобільність</w:t>
      </w:r>
      <w:r w:rsidRPr="00F410B2">
        <w:rPr>
          <w:szCs w:val="28"/>
        </w:rPr>
        <w:t xml:space="preserve"> майб</w:t>
      </w:r>
      <w:r>
        <w:rPr>
          <w:szCs w:val="28"/>
        </w:rPr>
        <w:t xml:space="preserve">утніх </w:t>
      </w:r>
      <w:r w:rsidR="0046533A">
        <w:rPr>
          <w:szCs w:val="28"/>
        </w:rPr>
        <w:t>менеджерів сфери освтіи</w:t>
      </w:r>
      <w:r>
        <w:rPr>
          <w:szCs w:val="28"/>
        </w:rPr>
        <w:t xml:space="preserve"> сформована</w:t>
      </w:r>
      <w:r w:rsidRPr="00F410B2">
        <w:rPr>
          <w:szCs w:val="28"/>
        </w:rPr>
        <w:t xml:space="preserve"> на таких рівнях: </w:t>
      </w:r>
      <w:r w:rsidR="0046533A">
        <w:rPr>
          <w:szCs w:val="28"/>
        </w:rPr>
        <w:t xml:space="preserve">на </w:t>
      </w:r>
      <w:r w:rsidRPr="00F410B2">
        <w:rPr>
          <w:szCs w:val="28"/>
        </w:rPr>
        <w:t>усвідомлено-діяльнісному рівні зафіксовано 14,4% опитаних, на активно-пошуковому – 25,5% магістрів, на обмежено-пошуковому</w:t>
      </w:r>
      <w:r w:rsidR="00E06A47" w:rsidRPr="00E06A47">
        <w:rPr>
          <w:szCs w:val="28"/>
          <w:lang w:val="ru-RU"/>
        </w:rPr>
        <w:t xml:space="preserve"> </w:t>
      </w:r>
      <w:r w:rsidR="00E06A47">
        <w:rPr>
          <w:szCs w:val="28"/>
          <w:lang w:val="ru-RU"/>
        </w:rPr>
        <w:t>–</w:t>
      </w:r>
      <w:r w:rsidR="00E06A47" w:rsidRPr="00E06A47">
        <w:rPr>
          <w:szCs w:val="28"/>
          <w:lang w:val="ru-RU"/>
        </w:rPr>
        <w:t xml:space="preserve"> </w:t>
      </w:r>
      <w:r w:rsidRPr="00F410B2">
        <w:rPr>
          <w:szCs w:val="28"/>
        </w:rPr>
        <w:t>45,5% студентів;</w:t>
      </w:r>
      <w:r w:rsidR="00E06A47" w:rsidRPr="00E06A47">
        <w:rPr>
          <w:szCs w:val="28"/>
          <w:lang w:val="ru-RU"/>
        </w:rPr>
        <w:t xml:space="preserve"> </w:t>
      </w:r>
      <w:r w:rsidRPr="00F410B2">
        <w:rPr>
          <w:szCs w:val="28"/>
        </w:rPr>
        <w:t>на</w:t>
      </w:r>
      <w:r w:rsidR="00E06A47" w:rsidRPr="00E06A47">
        <w:rPr>
          <w:szCs w:val="28"/>
          <w:lang w:val="ru-RU"/>
        </w:rPr>
        <w:t xml:space="preserve"> </w:t>
      </w:r>
      <w:r w:rsidRPr="00F410B2">
        <w:rPr>
          <w:szCs w:val="28"/>
        </w:rPr>
        <w:t>пасивному</w:t>
      </w:r>
      <w:r w:rsidR="00E06A47" w:rsidRPr="00E06A47">
        <w:rPr>
          <w:szCs w:val="28"/>
          <w:lang w:val="ru-RU"/>
        </w:rPr>
        <w:t xml:space="preserve"> </w:t>
      </w:r>
      <w:r w:rsidR="00E06A47">
        <w:rPr>
          <w:szCs w:val="28"/>
          <w:lang w:val="ru-RU"/>
        </w:rPr>
        <w:t>–</w:t>
      </w:r>
      <w:r w:rsidR="00E06A47" w:rsidRPr="00E06A47">
        <w:rPr>
          <w:szCs w:val="28"/>
          <w:lang w:val="ru-RU"/>
        </w:rPr>
        <w:t xml:space="preserve"> </w:t>
      </w:r>
      <w:r w:rsidRPr="00F410B2">
        <w:rPr>
          <w:szCs w:val="28"/>
        </w:rPr>
        <w:t>14,4% респондентів.</w:t>
      </w:r>
    </w:p>
    <w:p w:rsidR="00A110BC" w:rsidRDefault="00806DF0" w:rsidP="00E06A47">
      <w:pPr>
        <w:pStyle w:val="ac"/>
        <w:rPr>
          <w:szCs w:val="28"/>
        </w:rPr>
      </w:pPr>
      <w:r w:rsidRPr="009A6347">
        <w:rPr>
          <w:szCs w:val="28"/>
        </w:rPr>
        <w:t>Р</w:t>
      </w:r>
      <w:r>
        <w:rPr>
          <w:szCs w:val="28"/>
        </w:rPr>
        <w:t>езультати констатувального етупу</w:t>
      </w:r>
      <w:r w:rsidRPr="009A6347">
        <w:rPr>
          <w:szCs w:val="28"/>
        </w:rPr>
        <w:t xml:space="preserve"> щодо вихідних </w:t>
      </w:r>
      <w:r>
        <w:rPr>
          <w:szCs w:val="28"/>
        </w:rPr>
        <w:t xml:space="preserve">рівнів </w:t>
      </w:r>
      <w:r w:rsidRPr="009A6347">
        <w:rPr>
          <w:szCs w:val="28"/>
        </w:rPr>
        <w:t xml:space="preserve">сформованості професійної мобільності </w:t>
      </w:r>
      <w:r>
        <w:rPr>
          <w:szCs w:val="28"/>
        </w:rPr>
        <w:t xml:space="preserve">магістрів </w:t>
      </w:r>
      <w:r w:rsidRPr="009A6347">
        <w:rPr>
          <w:szCs w:val="28"/>
        </w:rPr>
        <w:t>за ви</w:t>
      </w:r>
      <w:r>
        <w:rPr>
          <w:szCs w:val="28"/>
        </w:rPr>
        <w:t>окремленими складовими</w:t>
      </w:r>
      <w:r w:rsidRPr="009A6347">
        <w:rPr>
          <w:szCs w:val="28"/>
        </w:rPr>
        <w:t xml:space="preserve"> (мотиваційний, когнітивний, процесуальний) </w:t>
      </w:r>
      <w:r>
        <w:rPr>
          <w:szCs w:val="28"/>
        </w:rPr>
        <w:t xml:space="preserve">дало змогу встановити домінування </w:t>
      </w:r>
      <w:r w:rsidR="00A110BC" w:rsidRPr="00F607C7">
        <w:rPr>
          <w:szCs w:val="28"/>
        </w:rPr>
        <w:t xml:space="preserve">обмежено-пошукового </w:t>
      </w:r>
      <w:r w:rsidR="00A110BC">
        <w:rPr>
          <w:szCs w:val="28"/>
        </w:rPr>
        <w:t>(45,5%) рівня</w:t>
      </w:r>
      <w:r w:rsidR="00A110BC" w:rsidRPr="00F607C7">
        <w:rPr>
          <w:szCs w:val="28"/>
        </w:rPr>
        <w:t xml:space="preserve"> сформованості професійної мобільності респондентів за усіма компонентами. </w:t>
      </w:r>
    </w:p>
    <w:p w:rsidR="00806DF0" w:rsidRPr="00497FCC" w:rsidRDefault="00806DF0" w:rsidP="00E06A47">
      <w:pPr>
        <w:pStyle w:val="ac"/>
        <w:rPr>
          <w:szCs w:val="28"/>
        </w:rPr>
      </w:pPr>
      <w:r>
        <w:rPr>
          <w:szCs w:val="28"/>
        </w:rPr>
        <w:t>Теоретичне дослідження проблеми та результати</w:t>
      </w:r>
      <w:r w:rsidRPr="00497FCC">
        <w:rPr>
          <w:szCs w:val="28"/>
        </w:rPr>
        <w:t xml:space="preserve"> констатувального експерименту </w:t>
      </w:r>
      <w:r>
        <w:rPr>
          <w:szCs w:val="28"/>
        </w:rPr>
        <w:t>дали змогу розробити</w:t>
      </w:r>
      <w:r w:rsidRPr="00497FCC">
        <w:rPr>
          <w:szCs w:val="28"/>
        </w:rPr>
        <w:t xml:space="preserve"> систему </w:t>
      </w:r>
      <w:r>
        <w:rPr>
          <w:szCs w:val="28"/>
        </w:rPr>
        <w:t>заходів, спрямованих на розвиток</w:t>
      </w:r>
      <w:r w:rsidRPr="00497FCC">
        <w:rPr>
          <w:szCs w:val="28"/>
        </w:rPr>
        <w:t xml:space="preserve"> професійної мобільності майбутніх</w:t>
      </w:r>
      <w:r>
        <w:rPr>
          <w:szCs w:val="28"/>
        </w:rPr>
        <w:t xml:space="preserve"> менеджерів</w:t>
      </w:r>
      <w:r w:rsidRPr="00497FCC">
        <w:rPr>
          <w:szCs w:val="28"/>
        </w:rPr>
        <w:t>, яка</w:t>
      </w:r>
      <w:r>
        <w:rPr>
          <w:szCs w:val="28"/>
        </w:rPr>
        <w:t xml:space="preserve"> передбачала</w:t>
      </w:r>
      <w:r w:rsidRPr="00497FCC">
        <w:rPr>
          <w:szCs w:val="28"/>
        </w:rPr>
        <w:t xml:space="preserve">: </w:t>
      </w:r>
      <w:r>
        <w:rPr>
          <w:szCs w:val="28"/>
        </w:rPr>
        <w:t>технологію створення «ситуацій успіху»</w:t>
      </w:r>
      <w:r w:rsidRPr="00497FCC">
        <w:rPr>
          <w:szCs w:val="28"/>
        </w:rPr>
        <w:t xml:space="preserve"> в освітньому процесі </w:t>
      </w:r>
      <w:r>
        <w:rPr>
          <w:szCs w:val="28"/>
        </w:rPr>
        <w:t xml:space="preserve">ЗВО </w:t>
      </w:r>
      <w:r w:rsidRPr="00497FCC">
        <w:rPr>
          <w:szCs w:val="28"/>
        </w:rPr>
        <w:t xml:space="preserve">як </w:t>
      </w:r>
      <w:r>
        <w:rPr>
          <w:szCs w:val="28"/>
        </w:rPr>
        <w:t xml:space="preserve">основу поглиблення </w:t>
      </w:r>
      <w:r w:rsidRPr="00497FCC">
        <w:rPr>
          <w:szCs w:val="28"/>
        </w:rPr>
        <w:t>п</w:t>
      </w:r>
      <w:r>
        <w:rPr>
          <w:szCs w:val="28"/>
        </w:rPr>
        <w:t>рофесійної мобільності магістрів</w:t>
      </w:r>
      <w:r w:rsidRPr="00497FCC">
        <w:rPr>
          <w:szCs w:val="28"/>
        </w:rPr>
        <w:t xml:space="preserve">; </w:t>
      </w:r>
      <w:r>
        <w:rPr>
          <w:rStyle w:val="FontStyle138"/>
          <w:sz w:val="28"/>
          <w:szCs w:val="28"/>
        </w:rPr>
        <w:t>створення студентами</w:t>
      </w:r>
      <w:r w:rsidRPr="00497FCC">
        <w:rPr>
          <w:rStyle w:val="FontStyle138"/>
          <w:sz w:val="28"/>
          <w:szCs w:val="28"/>
        </w:rPr>
        <w:t xml:space="preserve"> автопортрету-роздуму </w:t>
      </w:r>
      <w:r>
        <w:rPr>
          <w:szCs w:val="28"/>
        </w:rPr>
        <w:t>«</w:t>
      </w:r>
      <w:r w:rsidRPr="00497FCC">
        <w:rPr>
          <w:szCs w:val="28"/>
        </w:rPr>
        <w:t>Я –</w:t>
      </w:r>
      <w:r>
        <w:rPr>
          <w:szCs w:val="28"/>
        </w:rPr>
        <w:t xml:space="preserve"> професійно мобільний керівник?»</w:t>
      </w:r>
      <w:r w:rsidRPr="00497FCC">
        <w:rPr>
          <w:szCs w:val="28"/>
        </w:rPr>
        <w:t xml:space="preserve">; аналіз педагогічних ситуацій; </w:t>
      </w:r>
      <w:r>
        <w:rPr>
          <w:szCs w:val="28"/>
        </w:rPr>
        <w:t xml:space="preserve">застосування </w:t>
      </w:r>
      <w:r w:rsidRPr="00497FCC">
        <w:rPr>
          <w:szCs w:val="28"/>
        </w:rPr>
        <w:t xml:space="preserve">позиційно-рольових ігор, професійних тренінгів, </w:t>
      </w:r>
      <w:r>
        <w:rPr>
          <w:szCs w:val="28"/>
        </w:rPr>
        <w:t xml:space="preserve">проєктів, кейсів, </w:t>
      </w:r>
      <w:r w:rsidRPr="00497FCC">
        <w:rPr>
          <w:szCs w:val="28"/>
        </w:rPr>
        <w:t>ділових ігор, веб-квестів, «Воркшоп</w:t>
      </w:r>
      <w:r>
        <w:rPr>
          <w:szCs w:val="28"/>
        </w:rPr>
        <w:t>у</w:t>
      </w:r>
      <w:r w:rsidRPr="00497FCC">
        <w:rPr>
          <w:szCs w:val="28"/>
        </w:rPr>
        <w:t>»</w:t>
      </w:r>
      <w:r>
        <w:rPr>
          <w:szCs w:val="28"/>
        </w:rPr>
        <w:t xml:space="preserve"> </w:t>
      </w:r>
      <w:r w:rsidR="00070628">
        <w:rPr>
          <w:szCs w:val="28"/>
        </w:rPr>
        <w:t>тощо.</w:t>
      </w:r>
    </w:p>
    <w:p w:rsidR="0046533A" w:rsidRDefault="00806DF0" w:rsidP="00E06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У</w:t>
      </w:r>
      <w:r w:rsidRPr="00497FCC">
        <w:rPr>
          <w:rFonts w:ascii="Times New Roman" w:hAnsi="Times New Roman"/>
          <w:sz w:val="28"/>
          <w:szCs w:val="28"/>
          <w:lang w:val="uk-UA"/>
        </w:rPr>
        <w:t xml:space="preserve">провадження </w:t>
      </w:r>
      <w:r>
        <w:rPr>
          <w:rFonts w:ascii="Times New Roman" w:hAnsi="Times New Roman"/>
          <w:sz w:val="28"/>
          <w:szCs w:val="28"/>
          <w:lang w:val="uk-UA"/>
        </w:rPr>
        <w:t xml:space="preserve">створеної </w:t>
      </w:r>
      <w:r w:rsidRPr="00497FCC">
        <w:rPr>
          <w:rFonts w:ascii="Times New Roman" w:hAnsi="Times New Roman"/>
          <w:sz w:val="28"/>
          <w:szCs w:val="28"/>
          <w:lang w:val="uk-UA"/>
        </w:rPr>
        <w:t xml:space="preserve">системи </w:t>
      </w:r>
      <w:r>
        <w:rPr>
          <w:rFonts w:ascii="Times New Roman" w:hAnsi="Times New Roman"/>
          <w:sz w:val="28"/>
          <w:szCs w:val="28"/>
          <w:lang w:val="uk-UA"/>
        </w:rPr>
        <w:t>заходів сприяло</w:t>
      </w:r>
      <w:r w:rsidRPr="00497FCC">
        <w:rPr>
          <w:rFonts w:ascii="Times New Roman" w:hAnsi="Times New Roman"/>
          <w:sz w:val="28"/>
          <w:szCs w:val="28"/>
          <w:lang w:val="uk-UA"/>
        </w:rPr>
        <w:t xml:space="preserve"> реалізації педагогічних умов формування професійної мобільності майбутніх</w:t>
      </w:r>
      <w:r>
        <w:rPr>
          <w:rFonts w:ascii="Times New Roman" w:hAnsi="Times New Roman"/>
          <w:sz w:val="28"/>
          <w:szCs w:val="28"/>
          <w:lang w:val="uk-UA"/>
        </w:rPr>
        <w:t xml:space="preserve"> менеджерів у сфері освіти</w:t>
      </w:r>
      <w:r w:rsidRPr="00497FCC">
        <w:rPr>
          <w:rFonts w:ascii="Times New Roman" w:hAnsi="Times New Roman"/>
          <w:sz w:val="28"/>
          <w:szCs w:val="28"/>
          <w:lang w:val="uk-UA"/>
        </w:rPr>
        <w:t>.</w:t>
      </w:r>
      <w:r w:rsidRPr="00497FCC">
        <w:rPr>
          <w:rFonts w:ascii="Times New Roman" w:hAnsi="Times New Roman"/>
          <w:b/>
          <w:sz w:val="28"/>
          <w:szCs w:val="28"/>
          <w:lang w:val="uk-UA"/>
        </w:rPr>
        <w:t xml:space="preserve"> </w:t>
      </w:r>
    </w:p>
    <w:p w:rsidR="00070628" w:rsidRDefault="00070628" w:rsidP="00E06A47">
      <w:pPr>
        <w:spacing w:after="0" w:line="360" w:lineRule="auto"/>
        <w:ind w:firstLine="709"/>
        <w:jc w:val="center"/>
        <w:rPr>
          <w:rFonts w:ascii="Times New Roman" w:hAnsi="Times New Roman" w:cs="Times New Roman"/>
          <w:b/>
          <w:sz w:val="28"/>
          <w:szCs w:val="28"/>
          <w:lang w:val="uk-UA"/>
        </w:rPr>
      </w:pPr>
    </w:p>
    <w:p w:rsidR="00070628" w:rsidRDefault="00070628" w:rsidP="00E06A47">
      <w:pPr>
        <w:spacing w:after="0" w:line="360" w:lineRule="auto"/>
        <w:ind w:firstLine="709"/>
        <w:jc w:val="center"/>
        <w:rPr>
          <w:rFonts w:ascii="Times New Roman" w:hAnsi="Times New Roman" w:cs="Times New Roman"/>
          <w:b/>
          <w:sz w:val="28"/>
          <w:szCs w:val="28"/>
          <w:lang w:val="uk-UA"/>
        </w:rPr>
      </w:pPr>
    </w:p>
    <w:p w:rsidR="0046533A" w:rsidRPr="00C800E8" w:rsidRDefault="0046533A" w:rsidP="00E06A47">
      <w:pPr>
        <w:spacing w:after="0" w:line="360" w:lineRule="auto"/>
        <w:ind w:firstLine="709"/>
        <w:jc w:val="center"/>
        <w:rPr>
          <w:rFonts w:ascii="Times New Roman" w:hAnsi="Times New Roman" w:cs="Times New Roman"/>
          <w:b/>
          <w:sz w:val="28"/>
          <w:szCs w:val="28"/>
          <w:lang w:val="uk-UA"/>
        </w:rPr>
      </w:pPr>
      <w:r w:rsidRPr="00C800E8">
        <w:rPr>
          <w:rFonts w:ascii="Times New Roman" w:hAnsi="Times New Roman" w:cs="Times New Roman"/>
          <w:b/>
          <w:sz w:val="28"/>
          <w:szCs w:val="28"/>
          <w:lang w:val="uk-UA"/>
        </w:rPr>
        <w:lastRenderedPageBreak/>
        <w:t>ЗАГАЛЬНІ ВИСНОВКИ</w:t>
      </w:r>
    </w:p>
    <w:p w:rsidR="0046533A" w:rsidRPr="00C800E8" w:rsidRDefault="0046533A" w:rsidP="00E06A47">
      <w:pPr>
        <w:pStyle w:val="Default"/>
        <w:spacing w:line="348" w:lineRule="auto"/>
        <w:ind w:firstLine="709"/>
        <w:jc w:val="both"/>
        <w:rPr>
          <w:sz w:val="28"/>
          <w:szCs w:val="28"/>
          <w:lang w:val="uk-UA"/>
        </w:rPr>
      </w:pPr>
      <w:r w:rsidRPr="00C800E8">
        <w:rPr>
          <w:sz w:val="28"/>
          <w:szCs w:val="28"/>
          <w:lang w:val="uk-UA"/>
        </w:rPr>
        <w:t xml:space="preserve">У дослідженні </w:t>
      </w:r>
      <w:r>
        <w:rPr>
          <w:sz w:val="28"/>
          <w:szCs w:val="28"/>
          <w:lang w:val="uk-UA"/>
        </w:rPr>
        <w:t>представлено аналіз теоретичних та практичних аспектів</w:t>
      </w:r>
      <w:r w:rsidRPr="00C800E8">
        <w:rPr>
          <w:sz w:val="28"/>
          <w:szCs w:val="28"/>
          <w:lang w:val="uk-UA"/>
        </w:rPr>
        <w:t xml:space="preserve"> формування професійної мобільності майбутніх</w:t>
      </w:r>
      <w:r>
        <w:rPr>
          <w:sz w:val="28"/>
          <w:szCs w:val="28"/>
          <w:lang w:val="uk-UA"/>
        </w:rPr>
        <w:t xml:space="preserve"> </w:t>
      </w:r>
      <w:r w:rsidR="0050662A">
        <w:rPr>
          <w:sz w:val="28"/>
          <w:szCs w:val="28"/>
          <w:lang w:val="uk-UA"/>
        </w:rPr>
        <w:t>менеджерів сфери освіти</w:t>
      </w:r>
      <w:r w:rsidRPr="00C800E8">
        <w:rPr>
          <w:sz w:val="28"/>
          <w:szCs w:val="28"/>
          <w:lang w:val="uk-UA"/>
        </w:rPr>
        <w:t xml:space="preserve">. Проведена робота </w:t>
      </w:r>
      <w:r>
        <w:rPr>
          <w:sz w:val="28"/>
          <w:szCs w:val="28"/>
          <w:lang w:val="uk-UA"/>
        </w:rPr>
        <w:t>дає змогу дійти таких узагальнень та висновків</w:t>
      </w:r>
      <w:r w:rsidRPr="00C800E8">
        <w:rPr>
          <w:sz w:val="28"/>
          <w:szCs w:val="28"/>
          <w:lang w:val="uk-UA"/>
        </w:rPr>
        <w:t xml:space="preserve">. </w:t>
      </w:r>
    </w:p>
    <w:p w:rsidR="0046533A" w:rsidRDefault="0046533A" w:rsidP="00E06A47">
      <w:pPr>
        <w:pStyle w:val="Default"/>
        <w:spacing w:line="348" w:lineRule="auto"/>
        <w:ind w:firstLine="709"/>
        <w:jc w:val="both"/>
        <w:rPr>
          <w:sz w:val="28"/>
          <w:szCs w:val="28"/>
          <w:lang w:val="uk-UA"/>
        </w:rPr>
      </w:pPr>
      <w:r w:rsidRPr="00C800E8">
        <w:rPr>
          <w:sz w:val="28"/>
          <w:szCs w:val="28"/>
          <w:lang w:val="uk-UA"/>
        </w:rPr>
        <w:t>1.</w:t>
      </w:r>
      <w:r>
        <w:rPr>
          <w:sz w:val="28"/>
          <w:szCs w:val="28"/>
          <w:lang w:val="uk-UA"/>
        </w:rPr>
        <w:t>Установлено</w:t>
      </w:r>
      <w:r w:rsidRPr="00C800E8">
        <w:rPr>
          <w:sz w:val="28"/>
          <w:szCs w:val="28"/>
          <w:lang w:val="uk-UA"/>
        </w:rPr>
        <w:t xml:space="preserve">, що </w:t>
      </w:r>
      <w:r>
        <w:rPr>
          <w:sz w:val="28"/>
          <w:szCs w:val="28"/>
          <w:lang w:val="uk-UA"/>
        </w:rPr>
        <w:t xml:space="preserve">аналіз </w:t>
      </w:r>
      <w:r w:rsidRPr="00C800E8">
        <w:rPr>
          <w:sz w:val="28"/>
          <w:szCs w:val="28"/>
          <w:lang w:val="uk-UA"/>
        </w:rPr>
        <w:t xml:space="preserve">сутності та </w:t>
      </w:r>
      <w:r>
        <w:rPr>
          <w:sz w:val="28"/>
          <w:szCs w:val="28"/>
          <w:lang w:val="uk-UA"/>
        </w:rPr>
        <w:t xml:space="preserve">специфіки </w:t>
      </w:r>
      <w:r w:rsidRPr="00C800E8">
        <w:rPr>
          <w:sz w:val="28"/>
          <w:szCs w:val="28"/>
          <w:lang w:val="uk-UA"/>
        </w:rPr>
        <w:t>професійної мобільності</w:t>
      </w:r>
      <w:r w:rsidR="007A374D">
        <w:rPr>
          <w:sz w:val="28"/>
          <w:szCs w:val="28"/>
          <w:lang w:val="uk-UA"/>
        </w:rPr>
        <w:t xml:space="preserve"> </w:t>
      </w:r>
      <w:r>
        <w:rPr>
          <w:sz w:val="28"/>
          <w:szCs w:val="28"/>
          <w:lang w:val="uk-UA"/>
        </w:rPr>
        <w:t xml:space="preserve">в наш час є предметом дослідження науковців </w:t>
      </w:r>
      <w:r w:rsidRPr="00C800E8">
        <w:rPr>
          <w:sz w:val="28"/>
          <w:szCs w:val="28"/>
          <w:lang w:val="uk-UA"/>
        </w:rPr>
        <w:t>із різних галузей</w:t>
      </w:r>
      <w:r>
        <w:rPr>
          <w:sz w:val="28"/>
          <w:szCs w:val="28"/>
          <w:lang w:val="uk-UA"/>
        </w:rPr>
        <w:t>: філософії</w:t>
      </w:r>
      <w:r w:rsidRPr="00C800E8">
        <w:rPr>
          <w:sz w:val="28"/>
          <w:szCs w:val="28"/>
          <w:lang w:val="uk-UA"/>
        </w:rPr>
        <w:t>, соц</w:t>
      </w:r>
      <w:r>
        <w:rPr>
          <w:sz w:val="28"/>
          <w:szCs w:val="28"/>
          <w:lang w:val="uk-UA"/>
        </w:rPr>
        <w:t>іології, економіки, психології та педагогіки</w:t>
      </w:r>
      <w:r w:rsidRPr="00C800E8">
        <w:rPr>
          <w:sz w:val="28"/>
          <w:szCs w:val="28"/>
          <w:lang w:val="uk-UA"/>
        </w:rPr>
        <w:t xml:space="preserve">. </w:t>
      </w:r>
      <w:r>
        <w:rPr>
          <w:sz w:val="28"/>
          <w:szCs w:val="28"/>
          <w:lang w:val="uk-UA"/>
        </w:rPr>
        <w:t xml:space="preserve">Ми розглянули </w:t>
      </w:r>
      <w:r w:rsidRPr="00C800E8">
        <w:rPr>
          <w:sz w:val="28"/>
          <w:szCs w:val="28"/>
          <w:lang w:val="uk-UA"/>
        </w:rPr>
        <w:t>різні т</w:t>
      </w:r>
      <w:r>
        <w:rPr>
          <w:sz w:val="28"/>
          <w:szCs w:val="28"/>
          <w:lang w:val="uk-UA"/>
        </w:rPr>
        <w:t>лумачення</w:t>
      </w:r>
      <w:r w:rsidR="007A374D">
        <w:rPr>
          <w:sz w:val="28"/>
          <w:szCs w:val="28"/>
          <w:lang w:val="uk-UA"/>
        </w:rPr>
        <w:t xml:space="preserve"> </w:t>
      </w:r>
      <w:r w:rsidRPr="00C800E8">
        <w:rPr>
          <w:sz w:val="28"/>
          <w:szCs w:val="28"/>
          <w:lang w:val="uk-UA"/>
        </w:rPr>
        <w:t xml:space="preserve">та класифікації видів мобільності, </w:t>
      </w:r>
      <w:r>
        <w:rPr>
          <w:sz w:val="28"/>
          <w:szCs w:val="28"/>
          <w:lang w:val="uk-UA"/>
        </w:rPr>
        <w:t>які відображають</w:t>
      </w:r>
      <w:r w:rsidR="007A374D">
        <w:rPr>
          <w:sz w:val="28"/>
          <w:szCs w:val="28"/>
          <w:lang w:val="uk-UA"/>
        </w:rPr>
        <w:t xml:space="preserve"> </w:t>
      </w:r>
      <w:r w:rsidRPr="00C800E8">
        <w:rPr>
          <w:sz w:val="28"/>
          <w:szCs w:val="28"/>
          <w:lang w:val="uk-UA"/>
        </w:rPr>
        <w:t xml:space="preserve">у </w:t>
      </w:r>
      <w:r>
        <w:rPr>
          <w:sz w:val="28"/>
          <w:szCs w:val="28"/>
          <w:lang w:val="uk-UA"/>
        </w:rPr>
        <w:t>своїх працях українські та зарубіжні вчені</w:t>
      </w:r>
      <w:r w:rsidRPr="00C800E8">
        <w:rPr>
          <w:sz w:val="28"/>
          <w:szCs w:val="28"/>
          <w:lang w:val="uk-UA"/>
        </w:rPr>
        <w:t>.</w:t>
      </w:r>
      <w:r>
        <w:rPr>
          <w:sz w:val="28"/>
          <w:szCs w:val="28"/>
          <w:lang w:val="uk-UA"/>
        </w:rPr>
        <w:t xml:space="preserve"> З’ясовано, що досліджуваний феномен</w:t>
      </w:r>
      <w:r w:rsidR="0050662A">
        <w:rPr>
          <w:sz w:val="28"/>
          <w:szCs w:val="28"/>
          <w:lang w:val="uk-UA"/>
        </w:rPr>
        <w:t xml:space="preserve"> – </w:t>
      </w:r>
      <w:r>
        <w:rPr>
          <w:sz w:val="28"/>
          <w:szCs w:val="28"/>
          <w:lang w:val="uk-UA"/>
        </w:rPr>
        <w:t>міждисциплінарне явище</w:t>
      </w:r>
      <w:r w:rsidRPr="00C800E8">
        <w:rPr>
          <w:sz w:val="28"/>
          <w:szCs w:val="28"/>
          <w:lang w:val="uk-UA"/>
        </w:rPr>
        <w:t xml:space="preserve">, </w:t>
      </w:r>
      <w:r>
        <w:rPr>
          <w:sz w:val="28"/>
          <w:szCs w:val="28"/>
          <w:lang w:val="uk-UA"/>
        </w:rPr>
        <w:t>яке формують</w:t>
      </w:r>
      <w:r w:rsidRPr="00C800E8">
        <w:rPr>
          <w:sz w:val="28"/>
          <w:szCs w:val="28"/>
          <w:lang w:val="uk-UA"/>
        </w:rPr>
        <w:t xml:space="preserve"> у </w:t>
      </w:r>
      <w:r>
        <w:rPr>
          <w:sz w:val="28"/>
          <w:szCs w:val="28"/>
          <w:lang w:val="uk-UA"/>
        </w:rPr>
        <w:t>здобувачів під час навчання у виші. Внаслідок узагальнення різноманітних</w:t>
      </w:r>
      <w:r w:rsidRPr="00C800E8">
        <w:rPr>
          <w:sz w:val="28"/>
          <w:szCs w:val="28"/>
          <w:lang w:val="uk-UA"/>
        </w:rPr>
        <w:t xml:space="preserve"> підходів </w:t>
      </w:r>
      <w:r>
        <w:rPr>
          <w:sz w:val="28"/>
          <w:szCs w:val="28"/>
          <w:lang w:val="uk-UA"/>
        </w:rPr>
        <w:t>ми уточнили та розширили</w:t>
      </w:r>
      <w:r w:rsidRPr="00C800E8">
        <w:rPr>
          <w:sz w:val="28"/>
          <w:szCs w:val="28"/>
          <w:lang w:val="uk-UA"/>
        </w:rPr>
        <w:t xml:space="preserve"> </w:t>
      </w:r>
      <w:r>
        <w:rPr>
          <w:sz w:val="28"/>
          <w:szCs w:val="28"/>
          <w:lang w:val="uk-UA"/>
        </w:rPr>
        <w:t>змістове навантаження</w:t>
      </w:r>
      <w:r w:rsidR="007A374D">
        <w:rPr>
          <w:sz w:val="28"/>
          <w:szCs w:val="28"/>
          <w:lang w:val="uk-UA"/>
        </w:rPr>
        <w:t xml:space="preserve"> </w:t>
      </w:r>
      <w:r>
        <w:rPr>
          <w:sz w:val="28"/>
          <w:szCs w:val="28"/>
          <w:lang w:val="uk-UA"/>
        </w:rPr>
        <w:t>поняття професійної мобільності</w:t>
      </w:r>
      <w:r w:rsidRPr="00C800E8">
        <w:rPr>
          <w:sz w:val="28"/>
          <w:szCs w:val="28"/>
          <w:lang w:val="uk-UA"/>
        </w:rPr>
        <w:t xml:space="preserve">, а саме: це </w:t>
      </w:r>
      <w:r>
        <w:rPr>
          <w:sz w:val="28"/>
          <w:szCs w:val="28"/>
          <w:lang w:val="uk-UA"/>
        </w:rPr>
        <w:t>є системною якістю фахівця й певною послідовністю</w:t>
      </w:r>
      <w:r w:rsidRPr="00C800E8">
        <w:rPr>
          <w:sz w:val="28"/>
          <w:szCs w:val="28"/>
          <w:lang w:val="uk-UA"/>
        </w:rPr>
        <w:t xml:space="preserve"> знань, умінь, </w:t>
      </w:r>
      <w:r>
        <w:rPr>
          <w:sz w:val="28"/>
          <w:szCs w:val="28"/>
          <w:lang w:val="uk-UA"/>
        </w:rPr>
        <w:t>особистісних</w:t>
      </w:r>
      <w:r w:rsidRPr="00C800E8">
        <w:rPr>
          <w:sz w:val="28"/>
          <w:szCs w:val="28"/>
          <w:lang w:val="uk-UA"/>
        </w:rPr>
        <w:t xml:space="preserve"> якостей</w:t>
      </w:r>
      <w:r>
        <w:rPr>
          <w:sz w:val="28"/>
          <w:szCs w:val="28"/>
          <w:lang w:val="uk-UA"/>
        </w:rPr>
        <w:t>,</w:t>
      </w:r>
      <w:r w:rsidR="007A374D">
        <w:rPr>
          <w:sz w:val="28"/>
          <w:szCs w:val="28"/>
          <w:lang w:val="uk-UA"/>
        </w:rPr>
        <w:t xml:space="preserve"> </w:t>
      </w:r>
      <w:r>
        <w:rPr>
          <w:sz w:val="28"/>
          <w:szCs w:val="28"/>
          <w:lang w:val="uk-UA"/>
        </w:rPr>
        <w:t>здібностей, цінностей</w:t>
      </w:r>
      <w:r w:rsidRPr="00C800E8">
        <w:rPr>
          <w:sz w:val="28"/>
          <w:szCs w:val="28"/>
          <w:lang w:val="uk-UA"/>
        </w:rPr>
        <w:t xml:space="preserve">, які </w:t>
      </w:r>
      <w:r>
        <w:rPr>
          <w:sz w:val="28"/>
          <w:szCs w:val="28"/>
          <w:lang w:val="uk-UA"/>
        </w:rPr>
        <w:t>сприяють майбутній професійній діяльності</w:t>
      </w:r>
      <w:r w:rsidRPr="00C800E8">
        <w:rPr>
          <w:sz w:val="28"/>
          <w:szCs w:val="28"/>
          <w:lang w:val="uk-UA"/>
        </w:rPr>
        <w:t xml:space="preserve"> </w:t>
      </w:r>
      <w:r>
        <w:rPr>
          <w:sz w:val="28"/>
          <w:szCs w:val="28"/>
          <w:lang w:val="uk-UA"/>
        </w:rPr>
        <w:t>через активізацію</w:t>
      </w:r>
      <w:r w:rsidRPr="00C800E8">
        <w:rPr>
          <w:sz w:val="28"/>
          <w:szCs w:val="28"/>
          <w:lang w:val="uk-UA"/>
        </w:rPr>
        <w:t xml:space="preserve"> </w:t>
      </w:r>
      <w:r>
        <w:rPr>
          <w:sz w:val="28"/>
          <w:szCs w:val="28"/>
          <w:lang w:val="uk-UA"/>
        </w:rPr>
        <w:t>потреби у саморозвитку</w:t>
      </w:r>
      <w:r w:rsidR="007A374D">
        <w:rPr>
          <w:sz w:val="28"/>
          <w:szCs w:val="28"/>
          <w:lang w:val="uk-UA"/>
        </w:rPr>
        <w:t xml:space="preserve"> </w:t>
      </w:r>
      <w:r>
        <w:rPr>
          <w:sz w:val="28"/>
          <w:szCs w:val="28"/>
          <w:lang w:val="uk-UA"/>
        </w:rPr>
        <w:t xml:space="preserve">та </w:t>
      </w:r>
      <w:r w:rsidRPr="00C800E8">
        <w:rPr>
          <w:sz w:val="28"/>
          <w:szCs w:val="28"/>
          <w:lang w:val="uk-UA"/>
        </w:rPr>
        <w:t xml:space="preserve">самореалізації. </w:t>
      </w:r>
    </w:p>
    <w:p w:rsidR="0046533A" w:rsidRPr="00C800E8" w:rsidRDefault="0046533A" w:rsidP="00E06A47">
      <w:pPr>
        <w:pStyle w:val="Default"/>
        <w:spacing w:line="348" w:lineRule="auto"/>
        <w:ind w:firstLine="709"/>
        <w:jc w:val="both"/>
        <w:rPr>
          <w:color w:val="auto"/>
          <w:sz w:val="28"/>
          <w:szCs w:val="28"/>
          <w:lang w:val="uk-UA"/>
        </w:rPr>
      </w:pPr>
      <w:r>
        <w:rPr>
          <w:color w:val="auto"/>
          <w:sz w:val="28"/>
          <w:szCs w:val="28"/>
          <w:lang w:val="uk-UA"/>
        </w:rPr>
        <w:t>2. З метою оцінки рівня</w:t>
      </w:r>
      <w:r w:rsidRPr="00C800E8">
        <w:rPr>
          <w:color w:val="auto"/>
          <w:sz w:val="28"/>
          <w:szCs w:val="28"/>
          <w:lang w:val="uk-UA"/>
        </w:rPr>
        <w:t xml:space="preserve"> </w:t>
      </w:r>
      <w:r>
        <w:rPr>
          <w:color w:val="auto"/>
          <w:sz w:val="28"/>
          <w:szCs w:val="28"/>
          <w:lang w:val="uk-UA"/>
        </w:rPr>
        <w:t>підготовки</w:t>
      </w:r>
      <w:r w:rsidRPr="00C800E8">
        <w:rPr>
          <w:color w:val="auto"/>
          <w:sz w:val="28"/>
          <w:szCs w:val="28"/>
          <w:lang w:val="uk-UA"/>
        </w:rPr>
        <w:t xml:space="preserve"> </w:t>
      </w:r>
      <w:r>
        <w:rPr>
          <w:color w:val="auto"/>
          <w:sz w:val="28"/>
          <w:szCs w:val="28"/>
          <w:lang w:val="uk-UA"/>
        </w:rPr>
        <w:t xml:space="preserve">магістрів </w:t>
      </w:r>
      <w:r w:rsidRPr="00C800E8">
        <w:rPr>
          <w:color w:val="auto"/>
          <w:sz w:val="28"/>
          <w:szCs w:val="28"/>
          <w:lang w:val="uk-UA"/>
        </w:rPr>
        <w:t>до формування професійної мобільності уточнено поняття «професійна мобільність майбутнього</w:t>
      </w:r>
      <w:r>
        <w:rPr>
          <w:color w:val="auto"/>
          <w:sz w:val="28"/>
          <w:szCs w:val="28"/>
          <w:lang w:val="uk-UA"/>
        </w:rPr>
        <w:t xml:space="preserve"> </w:t>
      </w:r>
      <w:r w:rsidR="0050662A">
        <w:rPr>
          <w:color w:val="auto"/>
          <w:sz w:val="28"/>
          <w:szCs w:val="28"/>
          <w:lang w:val="uk-UA"/>
        </w:rPr>
        <w:t>менеджера сфери освіти</w:t>
      </w:r>
      <w:r w:rsidRPr="00C800E8">
        <w:rPr>
          <w:color w:val="auto"/>
          <w:sz w:val="28"/>
          <w:szCs w:val="28"/>
          <w:lang w:val="uk-UA"/>
        </w:rPr>
        <w:t xml:space="preserve">» – це професійна </w:t>
      </w:r>
      <w:r>
        <w:rPr>
          <w:color w:val="auto"/>
          <w:sz w:val="28"/>
          <w:szCs w:val="28"/>
          <w:lang w:val="uk-UA"/>
        </w:rPr>
        <w:t>особистісна якість, яку формують</w:t>
      </w:r>
      <w:r w:rsidRPr="00C800E8">
        <w:rPr>
          <w:color w:val="auto"/>
          <w:sz w:val="28"/>
          <w:szCs w:val="28"/>
          <w:lang w:val="uk-UA"/>
        </w:rPr>
        <w:t xml:space="preserve"> у </w:t>
      </w:r>
      <w:r>
        <w:rPr>
          <w:color w:val="auto"/>
          <w:sz w:val="28"/>
          <w:szCs w:val="28"/>
          <w:lang w:val="uk-UA"/>
        </w:rPr>
        <w:t xml:space="preserve">здобувачів під час </w:t>
      </w:r>
      <w:r w:rsidRPr="00C800E8">
        <w:rPr>
          <w:color w:val="auto"/>
          <w:sz w:val="28"/>
          <w:szCs w:val="28"/>
          <w:lang w:val="uk-UA"/>
        </w:rPr>
        <w:t xml:space="preserve">занурення в освітнє середовище </w:t>
      </w:r>
      <w:r>
        <w:rPr>
          <w:color w:val="auto"/>
          <w:sz w:val="28"/>
          <w:szCs w:val="28"/>
          <w:lang w:val="uk-UA"/>
        </w:rPr>
        <w:t xml:space="preserve">ЗВО </w:t>
      </w:r>
      <w:r w:rsidRPr="00C800E8">
        <w:rPr>
          <w:color w:val="auto"/>
          <w:sz w:val="28"/>
          <w:szCs w:val="28"/>
          <w:lang w:val="uk-UA"/>
        </w:rPr>
        <w:t xml:space="preserve">та </w:t>
      </w:r>
      <w:r>
        <w:rPr>
          <w:color w:val="auto"/>
          <w:sz w:val="28"/>
          <w:szCs w:val="28"/>
          <w:lang w:val="uk-UA"/>
        </w:rPr>
        <w:t>яка передбачає здатність оптимально</w:t>
      </w:r>
      <w:r w:rsidR="007A374D">
        <w:rPr>
          <w:color w:val="auto"/>
          <w:sz w:val="28"/>
          <w:szCs w:val="28"/>
          <w:lang w:val="uk-UA"/>
        </w:rPr>
        <w:t xml:space="preserve"> </w:t>
      </w:r>
      <w:r>
        <w:rPr>
          <w:color w:val="auto"/>
          <w:sz w:val="28"/>
          <w:szCs w:val="28"/>
          <w:lang w:val="uk-UA"/>
        </w:rPr>
        <w:t xml:space="preserve">використовувати </w:t>
      </w:r>
      <w:r w:rsidRPr="00C800E8">
        <w:rPr>
          <w:color w:val="auto"/>
          <w:sz w:val="28"/>
          <w:szCs w:val="28"/>
          <w:lang w:val="uk-UA"/>
        </w:rPr>
        <w:t>отримані знання для сталого професійного саморозвитку</w:t>
      </w:r>
      <w:r w:rsidRPr="007033C8">
        <w:rPr>
          <w:color w:val="auto"/>
          <w:sz w:val="28"/>
          <w:szCs w:val="28"/>
          <w:lang w:val="uk-UA"/>
        </w:rPr>
        <w:t xml:space="preserve"> </w:t>
      </w:r>
      <w:r>
        <w:rPr>
          <w:color w:val="auto"/>
          <w:sz w:val="28"/>
          <w:szCs w:val="28"/>
          <w:lang w:val="uk-UA"/>
        </w:rPr>
        <w:t>особистості</w:t>
      </w:r>
      <w:r w:rsidRPr="00C800E8">
        <w:rPr>
          <w:color w:val="auto"/>
          <w:sz w:val="28"/>
          <w:szCs w:val="28"/>
          <w:lang w:val="uk-UA"/>
        </w:rPr>
        <w:t>;</w:t>
      </w:r>
      <w:r>
        <w:rPr>
          <w:color w:val="auto"/>
          <w:sz w:val="28"/>
          <w:szCs w:val="28"/>
          <w:lang w:val="uk-UA"/>
        </w:rPr>
        <w:t xml:space="preserve"> здатність до здійснення трансформаційних впливів на різноманітних суб’єктів комунікації, готовність</w:t>
      </w:r>
      <w:r w:rsidRPr="00C800E8">
        <w:rPr>
          <w:color w:val="auto"/>
          <w:sz w:val="28"/>
          <w:szCs w:val="28"/>
          <w:lang w:val="uk-UA"/>
        </w:rPr>
        <w:t xml:space="preserve"> майбутнього </w:t>
      </w:r>
      <w:r>
        <w:rPr>
          <w:color w:val="auto"/>
          <w:sz w:val="28"/>
          <w:szCs w:val="28"/>
          <w:lang w:val="uk-UA"/>
        </w:rPr>
        <w:t>спеціаліста до адаптації та оперативного</w:t>
      </w:r>
      <w:r w:rsidR="007A374D">
        <w:rPr>
          <w:color w:val="auto"/>
          <w:sz w:val="28"/>
          <w:szCs w:val="28"/>
          <w:lang w:val="uk-UA"/>
        </w:rPr>
        <w:t xml:space="preserve"> </w:t>
      </w:r>
      <w:r>
        <w:rPr>
          <w:color w:val="auto"/>
          <w:sz w:val="28"/>
          <w:szCs w:val="28"/>
          <w:lang w:val="uk-UA"/>
        </w:rPr>
        <w:t>реагування</w:t>
      </w:r>
      <w:r w:rsidRPr="00C800E8">
        <w:rPr>
          <w:color w:val="auto"/>
          <w:sz w:val="28"/>
          <w:szCs w:val="28"/>
          <w:lang w:val="uk-UA"/>
        </w:rPr>
        <w:t xml:space="preserve"> на зміни в соціумі шляхом прийняття </w:t>
      </w:r>
      <w:r>
        <w:rPr>
          <w:color w:val="auto"/>
          <w:sz w:val="28"/>
          <w:szCs w:val="28"/>
          <w:lang w:val="uk-UA"/>
        </w:rPr>
        <w:t xml:space="preserve">виважених нестандартних </w:t>
      </w:r>
      <w:r w:rsidRPr="00C800E8">
        <w:rPr>
          <w:color w:val="auto"/>
          <w:sz w:val="28"/>
          <w:szCs w:val="28"/>
          <w:lang w:val="uk-UA"/>
        </w:rPr>
        <w:t xml:space="preserve">рішень. </w:t>
      </w:r>
    </w:p>
    <w:p w:rsidR="0046533A" w:rsidRPr="00D74135" w:rsidRDefault="0046533A" w:rsidP="00E06A47">
      <w:pPr>
        <w:pStyle w:val="Default"/>
        <w:spacing w:line="348" w:lineRule="auto"/>
        <w:ind w:firstLine="709"/>
        <w:jc w:val="both"/>
        <w:rPr>
          <w:color w:val="auto"/>
          <w:sz w:val="28"/>
          <w:szCs w:val="28"/>
          <w:lang w:val="uk-UA"/>
        </w:rPr>
      </w:pPr>
      <w:r w:rsidRPr="00D74135">
        <w:rPr>
          <w:color w:val="auto"/>
          <w:sz w:val="28"/>
          <w:szCs w:val="28"/>
          <w:lang w:val="uk-UA"/>
        </w:rPr>
        <w:t xml:space="preserve">Сучасні дослідження </w:t>
      </w:r>
      <w:r>
        <w:rPr>
          <w:color w:val="auto"/>
          <w:sz w:val="28"/>
          <w:szCs w:val="28"/>
          <w:lang w:val="uk-UA"/>
        </w:rPr>
        <w:t>уможливлюють визначення</w:t>
      </w:r>
      <w:r w:rsidRPr="00D74135">
        <w:rPr>
          <w:color w:val="auto"/>
          <w:sz w:val="28"/>
          <w:szCs w:val="28"/>
          <w:lang w:val="uk-UA"/>
        </w:rPr>
        <w:t xml:space="preserve"> </w:t>
      </w:r>
      <w:r>
        <w:rPr>
          <w:color w:val="auto"/>
          <w:sz w:val="28"/>
          <w:szCs w:val="28"/>
          <w:lang w:val="uk-UA"/>
        </w:rPr>
        <w:t>професійної мобільності як комплексної категорії, яка складається з</w:t>
      </w:r>
      <w:r w:rsidRPr="00D74135">
        <w:rPr>
          <w:color w:val="auto"/>
          <w:sz w:val="28"/>
          <w:szCs w:val="28"/>
          <w:lang w:val="uk-UA"/>
        </w:rPr>
        <w:t xml:space="preserve"> </w:t>
      </w:r>
      <w:r>
        <w:rPr>
          <w:color w:val="auto"/>
          <w:sz w:val="28"/>
          <w:szCs w:val="28"/>
          <w:lang w:val="uk-UA"/>
        </w:rPr>
        <w:t>когнітивного, мотиваційного та процесуального компонентів</w:t>
      </w:r>
      <w:r w:rsidRPr="00D74135">
        <w:rPr>
          <w:color w:val="auto"/>
          <w:sz w:val="28"/>
          <w:szCs w:val="28"/>
          <w:lang w:val="uk-UA"/>
        </w:rPr>
        <w:t>.</w:t>
      </w:r>
    </w:p>
    <w:p w:rsidR="0046533A" w:rsidRDefault="0046533A" w:rsidP="00E06A47">
      <w:pPr>
        <w:autoSpaceDE w:val="0"/>
        <w:autoSpaceDN w:val="0"/>
        <w:adjustRightInd w:val="0"/>
        <w:spacing w:after="0" w:line="348" w:lineRule="auto"/>
        <w:ind w:firstLine="709"/>
        <w:jc w:val="both"/>
        <w:rPr>
          <w:rFonts w:ascii="Times New Roman" w:eastAsia="TimesNewRomanPSMT" w:hAnsi="Times New Roman" w:cs="Times New Roman"/>
          <w:sz w:val="28"/>
          <w:szCs w:val="28"/>
          <w:lang w:val="uk-UA"/>
        </w:rPr>
      </w:pPr>
      <w:r w:rsidRPr="00AD170E">
        <w:rPr>
          <w:rFonts w:ascii="Times New Roman" w:hAnsi="Times New Roman" w:cs="Times New Roman"/>
          <w:sz w:val="28"/>
          <w:szCs w:val="28"/>
          <w:lang w:val="uk-UA"/>
        </w:rPr>
        <w:t>3.</w:t>
      </w:r>
      <w:r w:rsidRPr="00AD170E">
        <w:rPr>
          <w:rFonts w:ascii="Times New Roman" w:hAnsi="Times New Roman" w:cs="Times New Roman"/>
          <w:lang w:val="uk-UA"/>
        </w:rPr>
        <w:t xml:space="preserve"> </w:t>
      </w:r>
      <w:r>
        <w:rPr>
          <w:rFonts w:ascii="Times New Roman" w:eastAsia="TimesNewRomanPSMT" w:hAnsi="Times New Roman" w:cs="Times New Roman"/>
          <w:sz w:val="28"/>
          <w:szCs w:val="28"/>
          <w:lang w:val="uk-UA"/>
        </w:rPr>
        <w:t>З'ясовано</w:t>
      </w:r>
      <w:r w:rsidRPr="00D74135">
        <w:rPr>
          <w:rFonts w:ascii="Times New Roman" w:eastAsia="TimesNewRomanPSMT" w:hAnsi="Times New Roman" w:cs="Times New Roman"/>
          <w:sz w:val="28"/>
          <w:szCs w:val="28"/>
          <w:lang w:val="uk-UA"/>
        </w:rPr>
        <w:t xml:space="preserve">, що професійна мобільність майбутніх </w:t>
      </w:r>
      <w:r>
        <w:rPr>
          <w:rFonts w:ascii="Times New Roman" w:eastAsia="TimesNewRomanPSMT" w:hAnsi="Times New Roman" w:cs="Times New Roman"/>
          <w:sz w:val="28"/>
          <w:szCs w:val="28"/>
          <w:lang w:val="uk-UA"/>
        </w:rPr>
        <w:t xml:space="preserve">менеджерів сфери освіти </w:t>
      </w:r>
      <w:r w:rsidRPr="00D74135">
        <w:rPr>
          <w:rFonts w:ascii="Times New Roman" w:eastAsia="TimesNewRomanPSMT" w:hAnsi="Times New Roman" w:cs="Times New Roman"/>
          <w:sz w:val="28"/>
          <w:szCs w:val="28"/>
          <w:lang w:val="uk-UA"/>
        </w:rPr>
        <w:t xml:space="preserve">формується під час навчання у </w:t>
      </w:r>
      <w:r>
        <w:rPr>
          <w:rFonts w:ascii="Times New Roman" w:eastAsia="TimesNewRomanPSMT" w:hAnsi="Times New Roman" w:cs="Times New Roman"/>
          <w:sz w:val="28"/>
          <w:szCs w:val="28"/>
          <w:lang w:val="uk-UA"/>
        </w:rPr>
        <w:t xml:space="preserve">ЗВО та характеризується </w:t>
      </w:r>
      <w:r w:rsidRPr="00D74135">
        <w:rPr>
          <w:rFonts w:ascii="Times New Roman" w:eastAsia="TimesNewRomanPSMT" w:hAnsi="Times New Roman" w:cs="Times New Roman"/>
          <w:sz w:val="28"/>
          <w:szCs w:val="28"/>
          <w:lang w:val="uk-UA"/>
        </w:rPr>
        <w:t>дотримання</w:t>
      </w:r>
      <w:r>
        <w:rPr>
          <w:rFonts w:ascii="Times New Roman" w:eastAsia="TimesNewRomanPSMT" w:hAnsi="Times New Roman" w:cs="Times New Roman"/>
          <w:sz w:val="28"/>
          <w:szCs w:val="28"/>
          <w:lang w:val="uk-UA"/>
        </w:rPr>
        <w:t>м</w:t>
      </w:r>
      <w:r w:rsidRPr="00D74135">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конкретних </w:t>
      </w:r>
      <w:r w:rsidRPr="00D74135">
        <w:rPr>
          <w:rFonts w:ascii="Times New Roman" w:eastAsia="TimesNewRomanPSMT" w:hAnsi="Times New Roman" w:cs="Times New Roman"/>
          <w:sz w:val="28"/>
          <w:szCs w:val="28"/>
          <w:lang w:val="uk-UA"/>
        </w:rPr>
        <w:t>педагогічних умов. Педагогічні умови</w:t>
      </w:r>
      <w:r>
        <w:rPr>
          <w:rFonts w:ascii="Times New Roman" w:eastAsia="TimesNewRomanPSMT" w:hAnsi="Times New Roman" w:cs="Times New Roman"/>
          <w:sz w:val="28"/>
          <w:szCs w:val="28"/>
          <w:lang w:val="uk-UA"/>
        </w:rPr>
        <w:t xml:space="preserve"> </w:t>
      </w:r>
      <w:r w:rsidRPr="00D74135">
        <w:rPr>
          <w:rFonts w:ascii="Times New Roman" w:eastAsia="TimesNewRomanPSMT" w:hAnsi="Times New Roman" w:cs="Times New Roman"/>
          <w:sz w:val="28"/>
          <w:szCs w:val="28"/>
          <w:lang w:val="uk-UA"/>
        </w:rPr>
        <w:t xml:space="preserve">формування професійної </w:t>
      </w:r>
      <w:r w:rsidRPr="00D74135">
        <w:rPr>
          <w:rFonts w:ascii="Times New Roman" w:eastAsia="TimesNewRomanPSMT" w:hAnsi="Times New Roman" w:cs="Times New Roman"/>
          <w:sz w:val="28"/>
          <w:szCs w:val="28"/>
          <w:lang w:val="uk-UA"/>
        </w:rPr>
        <w:lastRenderedPageBreak/>
        <w:t xml:space="preserve">мобільності </w:t>
      </w:r>
      <w:r>
        <w:rPr>
          <w:rFonts w:ascii="Times New Roman" w:eastAsia="TimesNewRomanPSMT" w:hAnsi="Times New Roman" w:cs="Times New Roman"/>
          <w:sz w:val="28"/>
          <w:szCs w:val="28"/>
          <w:lang w:val="uk-UA"/>
        </w:rPr>
        <w:t>майбутніх управлінців розглядають</w:t>
      </w:r>
      <w:r w:rsidRPr="00D74135">
        <w:rPr>
          <w:rFonts w:ascii="Times New Roman" w:eastAsia="TimesNewRomanPSMT" w:hAnsi="Times New Roman" w:cs="Times New Roman"/>
          <w:sz w:val="28"/>
          <w:szCs w:val="28"/>
          <w:lang w:val="uk-UA"/>
        </w:rPr>
        <w:t xml:space="preserve"> як</w:t>
      </w:r>
      <w:r>
        <w:rPr>
          <w:rFonts w:ascii="Times New Roman" w:eastAsia="TimesNewRomanPSMT" w:hAnsi="Times New Roman" w:cs="Times New Roman"/>
          <w:sz w:val="28"/>
          <w:szCs w:val="28"/>
          <w:lang w:val="uk-UA"/>
        </w:rPr>
        <w:t xml:space="preserve"> </w:t>
      </w:r>
      <w:r w:rsidRPr="00D74135">
        <w:rPr>
          <w:rFonts w:ascii="Times New Roman" w:eastAsia="TimesNewRomanPSMT" w:hAnsi="Times New Roman" w:cs="Times New Roman"/>
          <w:sz w:val="28"/>
          <w:szCs w:val="28"/>
          <w:lang w:val="uk-UA"/>
        </w:rPr>
        <w:t xml:space="preserve">спеціально створені обставини </w:t>
      </w:r>
      <w:r w:rsidR="0050662A">
        <w:rPr>
          <w:rFonts w:ascii="Times New Roman" w:eastAsia="TimesNewRomanPSMT" w:hAnsi="Times New Roman" w:cs="Times New Roman"/>
          <w:sz w:val="28"/>
          <w:szCs w:val="28"/>
          <w:lang w:val="uk-UA"/>
        </w:rPr>
        <w:t xml:space="preserve">освітнього </w:t>
      </w:r>
      <w:r w:rsidRPr="00D74135">
        <w:rPr>
          <w:rFonts w:ascii="Times New Roman" w:eastAsia="TimesNewRomanPSMT" w:hAnsi="Times New Roman" w:cs="Times New Roman"/>
          <w:sz w:val="28"/>
          <w:szCs w:val="28"/>
          <w:lang w:val="uk-UA"/>
        </w:rPr>
        <w:t xml:space="preserve">процесу, що </w:t>
      </w:r>
      <w:r>
        <w:rPr>
          <w:rFonts w:ascii="Times New Roman" w:eastAsia="TimesNewRomanPSMT" w:hAnsi="Times New Roman" w:cs="Times New Roman"/>
          <w:sz w:val="28"/>
          <w:szCs w:val="28"/>
          <w:lang w:val="uk-UA"/>
        </w:rPr>
        <w:t>забезпечують опанування</w:t>
      </w:r>
      <w:r w:rsidR="007A374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здобувачами освіти знань та у</w:t>
      </w:r>
      <w:r w:rsidRPr="00D74135">
        <w:rPr>
          <w:rFonts w:ascii="Times New Roman" w:eastAsia="TimesNewRomanPSMT" w:hAnsi="Times New Roman" w:cs="Times New Roman"/>
          <w:sz w:val="28"/>
          <w:szCs w:val="28"/>
          <w:lang w:val="uk-UA"/>
        </w:rPr>
        <w:t xml:space="preserve">мінь </w:t>
      </w:r>
      <w:r>
        <w:rPr>
          <w:rFonts w:ascii="Times New Roman" w:eastAsia="TimesNewRomanPSMT" w:hAnsi="Times New Roman" w:cs="Times New Roman"/>
          <w:sz w:val="28"/>
          <w:szCs w:val="28"/>
          <w:lang w:val="uk-UA"/>
        </w:rPr>
        <w:t>шляхом взаємодії</w:t>
      </w:r>
      <w:r w:rsidRPr="00D74135">
        <w:rPr>
          <w:rFonts w:ascii="Times New Roman" w:eastAsia="TimesNewRomanPSMT" w:hAnsi="Times New Roman" w:cs="Times New Roman"/>
          <w:sz w:val="28"/>
          <w:szCs w:val="28"/>
          <w:lang w:val="uk-UA"/>
        </w:rPr>
        <w:t xml:space="preserve"> суб’єктів</w:t>
      </w:r>
      <w:r>
        <w:rPr>
          <w:rFonts w:ascii="Times New Roman" w:eastAsia="TimesNewRomanPSMT" w:hAnsi="Times New Roman" w:cs="Times New Roman"/>
          <w:sz w:val="28"/>
          <w:szCs w:val="28"/>
          <w:lang w:val="uk-UA"/>
        </w:rPr>
        <w:t xml:space="preserve"> </w:t>
      </w:r>
      <w:r w:rsidRPr="00D74135">
        <w:rPr>
          <w:rFonts w:ascii="Times New Roman" w:eastAsia="TimesNewRomanPSMT" w:hAnsi="Times New Roman" w:cs="Times New Roman"/>
          <w:sz w:val="28"/>
          <w:szCs w:val="28"/>
          <w:lang w:val="uk-UA"/>
        </w:rPr>
        <w:t xml:space="preserve">навчання: </w:t>
      </w:r>
      <w:r>
        <w:rPr>
          <w:rFonts w:ascii="Times New Roman" w:eastAsia="TimesNewRomanPSMT" w:hAnsi="Times New Roman" w:cs="Times New Roman"/>
          <w:sz w:val="28"/>
          <w:szCs w:val="28"/>
          <w:lang w:val="uk-UA"/>
        </w:rPr>
        <w:t>форм,</w:t>
      </w:r>
      <w:r w:rsidRPr="00D74135">
        <w:rPr>
          <w:rFonts w:ascii="Times New Roman" w:eastAsia="TimesNewRomanPSMT" w:hAnsi="Times New Roman" w:cs="Times New Roman"/>
          <w:sz w:val="28"/>
          <w:szCs w:val="28"/>
          <w:lang w:val="uk-UA"/>
        </w:rPr>
        <w:t xml:space="preserve"> методів, прийомів, </w:t>
      </w:r>
      <w:r>
        <w:rPr>
          <w:rFonts w:ascii="Times New Roman" w:eastAsia="TimesNewRomanPSMT" w:hAnsi="Times New Roman" w:cs="Times New Roman"/>
          <w:sz w:val="28"/>
          <w:szCs w:val="28"/>
          <w:lang w:val="uk-UA"/>
        </w:rPr>
        <w:t xml:space="preserve">новітніх </w:t>
      </w:r>
      <w:r w:rsidRPr="00D74135">
        <w:rPr>
          <w:rFonts w:ascii="Times New Roman" w:eastAsia="TimesNewRomanPSMT" w:hAnsi="Times New Roman" w:cs="Times New Roman"/>
          <w:sz w:val="28"/>
          <w:szCs w:val="28"/>
          <w:lang w:val="uk-UA"/>
        </w:rPr>
        <w:t>технологій, програмно-методичного забезпечення процесу</w:t>
      </w:r>
      <w:r w:rsidRPr="002039A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освіти</w:t>
      </w:r>
      <w:r w:rsidRPr="00D74135">
        <w:rPr>
          <w:rFonts w:ascii="Times New Roman" w:eastAsia="TimesNewRomanPSMT" w:hAnsi="Times New Roman" w:cs="Times New Roman"/>
          <w:sz w:val="28"/>
          <w:szCs w:val="28"/>
          <w:lang w:val="uk-UA"/>
        </w:rPr>
        <w:t xml:space="preserve">, що </w:t>
      </w:r>
      <w:r>
        <w:rPr>
          <w:rFonts w:ascii="Times New Roman" w:eastAsia="TimesNewRomanPSMT" w:hAnsi="Times New Roman" w:cs="Times New Roman"/>
          <w:sz w:val="28"/>
          <w:szCs w:val="28"/>
          <w:lang w:val="uk-UA"/>
        </w:rPr>
        <w:t>передбачають вплив</w:t>
      </w:r>
      <w:r w:rsidRPr="00D74135">
        <w:rPr>
          <w:rFonts w:ascii="Times New Roman" w:eastAsia="TimesNewRomanPSMT" w:hAnsi="Times New Roman" w:cs="Times New Roman"/>
          <w:sz w:val="28"/>
          <w:szCs w:val="28"/>
          <w:lang w:val="uk-UA"/>
        </w:rPr>
        <w:t xml:space="preserve"> на розвиток</w:t>
      </w:r>
      <w:r>
        <w:rPr>
          <w:rFonts w:ascii="Times New Roman" w:eastAsia="TimesNewRomanPSMT" w:hAnsi="Times New Roman" w:cs="Times New Roman"/>
          <w:sz w:val="28"/>
          <w:szCs w:val="28"/>
          <w:lang w:val="uk-UA"/>
        </w:rPr>
        <w:t xml:space="preserve"> </w:t>
      </w:r>
      <w:r w:rsidRPr="00D74135">
        <w:rPr>
          <w:rFonts w:ascii="Times New Roman" w:eastAsia="TimesNewRomanPSMT" w:hAnsi="Times New Roman" w:cs="Times New Roman"/>
          <w:sz w:val="28"/>
          <w:szCs w:val="28"/>
          <w:lang w:val="uk-UA"/>
        </w:rPr>
        <w:t>якостей</w:t>
      </w:r>
      <w:r w:rsidRPr="002039A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особистості</w:t>
      </w:r>
      <w:r w:rsidRPr="00D74135">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які є необхідними </w:t>
      </w:r>
      <w:r w:rsidRPr="00D74135">
        <w:rPr>
          <w:rFonts w:ascii="Times New Roman" w:eastAsia="TimesNewRomanPSMT" w:hAnsi="Times New Roman" w:cs="Times New Roman"/>
          <w:sz w:val="28"/>
          <w:szCs w:val="28"/>
          <w:lang w:val="uk-UA"/>
        </w:rPr>
        <w:t>для формування професійно мобільного</w:t>
      </w:r>
      <w:r>
        <w:rPr>
          <w:rFonts w:ascii="Times New Roman" w:eastAsia="TimesNewRomanPSMT" w:hAnsi="Times New Roman" w:cs="Times New Roman"/>
          <w:sz w:val="28"/>
          <w:szCs w:val="28"/>
          <w:lang w:val="uk-UA"/>
        </w:rPr>
        <w:t xml:space="preserve"> спеціаліста. </w:t>
      </w:r>
    </w:p>
    <w:p w:rsidR="0046533A" w:rsidRDefault="0046533A" w:rsidP="00E06A47">
      <w:pPr>
        <w:autoSpaceDE w:val="0"/>
        <w:autoSpaceDN w:val="0"/>
        <w:adjustRightInd w:val="0"/>
        <w:spacing w:after="0" w:line="348" w:lineRule="auto"/>
        <w:ind w:firstLine="709"/>
        <w:jc w:val="both"/>
        <w:rPr>
          <w:rFonts w:ascii="Times New Roman" w:hAnsi="Times New Roman"/>
          <w:sz w:val="28"/>
          <w:szCs w:val="28"/>
          <w:lang w:val="uk-UA"/>
        </w:rPr>
      </w:pPr>
      <w:r>
        <w:rPr>
          <w:rFonts w:ascii="Times New Roman" w:eastAsia="TimesNewRomanPSMT" w:hAnsi="Times New Roman" w:cs="Times New Roman"/>
          <w:sz w:val="28"/>
          <w:szCs w:val="28"/>
          <w:lang w:val="uk-UA"/>
        </w:rPr>
        <w:t xml:space="preserve">Установлено такі педагогічні умови ефективного </w:t>
      </w:r>
      <w:r w:rsidRPr="00C800E8">
        <w:rPr>
          <w:rFonts w:ascii="Times New Roman" w:hAnsi="Times New Roman" w:cs="Times New Roman"/>
          <w:sz w:val="28"/>
          <w:szCs w:val="28"/>
          <w:lang w:val="uk-UA"/>
        </w:rPr>
        <w:t xml:space="preserve">формування професійної мобільності </w:t>
      </w:r>
      <w:r>
        <w:rPr>
          <w:rFonts w:ascii="Times New Roman" w:hAnsi="Times New Roman" w:cs="Times New Roman"/>
          <w:sz w:val="28"/>
          <w:szCs w:val="28"/>
          <w:lang w:val="uk-UA"/>
        </w:rPr>
        <w:t>магіст</w:t>
      </w:r>
      <w:r w:rsidR="0050662A">
        <w:rPr>
          <w:rFonts w:ascii="Times New Roman" w:hAnsi="Times New Roman" w:cs="Times New Roman"/>
          <w:sz w:val="28"/>
          <w:szCs w:val="28"/>
          <w:lang w:val="uk-UA"/>
        </w:rPr>
        <w:t>рів</w:t>
      </w:r>
      <w:r>
        <w:rPr>
          <w:rFonts w:ascii="Times New Roman" w:hAnsi="Times New Roman" w:cs="Times New Roman"/>
          <w:sz w:val="28"/>
          <w:szCs w:val="28"/>
          <w:lang w:val="uk-UA"/>
        </w:rPr>
        <w:t>: забезпечення і</w:t>
      </w:r>
      <w:r w:rsidRPr="00756AD9">
        <w:rPr>
          <w:rFonts w:ascii="Times New Roman" w:hAnsi="Times New Roman"/>
          <w:bCs/>
          <w:sz w:val="28"/>
          <w:szCs w:val="28"/>
          <w:lang w:val="uk-UA"/>
        </w:rPr>
        <w:t>нтеграці</w:t>
      </w:r>
      <w:r>
        <w:rPr>
          <w:rFonts w:ascii="Times New Roman" w:hAnsi="Times New Roman"/>
          <w:bCs/>
          <w:sz w:val="28"/>
          <w:szCs w:val="28"/>
          <w:lang w:val="uk-UA"/>
        </w:rPr>
        <w:t>ї</w:t>
      </w:r>
      <w:r w:rsidRPr="00756AD9">
        <w:rPr>
          <w:rFonts w:ascii="Times New Roman" w:hAnsi="Times New Roman"/>
          <w:bCs/>
          <w:sz w:val="28"/>
          <w:szCs w:val="28"/>
          <w:lang w:val="uk-UA"/>
        </w:rPr>
        <w:t xml:space="preserve"> </w:t>
      </w:r>
      <w:r>
        <w:rPr>
          <w:rFonts w:ascii="Times New Roman" w:hAnsi="Times New Roman"/>
          <w:bCs/>
          <w:sz w:val="28"/>
          <w:szCs w:val="28"/>
          <w:lang w:val="uk-UA"/>
        </w:rPr>
        <w:t>знань психолого-педагогічних та управлінських</w:t>
      </w:r>
      <w:r w:rsidRPr="00756AD9">
        <w:rPr>
          <w:rFonts w:ascii="Times New Roman" w:hAnsi="Times New Roman"/>
          <w:bCs/>
          <w:sz w:val="28"/>
          <w:szCs w:val="28"/>
          <w:lang w:val="uk-UA"/>
        </w:rPr>
        <w:t xml:space="preserve"> </w:t>
      </w:r>
      <w:r>
        <w:rPr>
          <w:rFonts w:ascii="Times New Roman" w:hAnsi="Times New Roman"/>
          <w:bCs/>
          <w:sz w:val="28"/>
          <w:szCs w:val="28"/>
          <w:lang w:val="uk-UA"/>
        </w:rPr>
        <w:t>дисциплін</w:t>
      </w:r>
      <w:r w:rsidR="007A374D">
        <w:rPr>
          <w:rFonts w:ascii="Times New Roman" w:hAnsi="Times New Roman"/>
          <w:bCs/>
          <w:sz w:val="28"/>
          <w:szCs w:val="28"/>
          <w:lang w:val="uk-UA"/>
        </w:rPr>
        <w:t xml:space="preserve"> </w:t>
      </w:r>
      <w:r w:rsidRPr="00756AD9">
        <w:rPr>
          <w:rFonts w:ascii="Times New Roman" w:hAnsi="Times New Roman"/>
          <w:bCs/>
          <w:sz w:val="28"/>
          <w:szCs w:val="28"/>
          <w:lang w:val="uk-UA"/>
        </w:rPr>
        <w:t xml:space="preserve">як </w:t>
      </w:r>
      <w:r>
        <w:rPr>
          <w:rFonts w:ascii="Times New Roman" w:hAnsi="Times New Roman"/>
          <w:bCs/>
          <w:sz w:val="28"/>
          <w:szCs w:val="28"/>
          <w:lang w:val="uk-UA"/>
        </w:rPr>
        <w:t>підґрунтя у формуванні</w:t>
      </w:r>
      <w:r w:rsidRPr="00756AD9">
        <w:rPr>
          <w:rFonts w:ascii="Times New Roman" w:hAnsi="Times New Roman"/>
          <w:bCs/>
          <w:sz w:val="28"/>
          <w:szCs w:val="28"/>
          <w:lang w:val="uk-UA"/>
        </w:rPr>
        <w:t xml:space="preserve"> професійної мобільності майбутніх менеджерів в умовах освітнього </w:t>
      </w:r>
      <w:r>
        <w:rPr>
          <w:rFonts w:ascii="Times New Roman" w:hAnsi="Times New Roman"/>
          <w:bCs/>
          <w:sz w:val="28"/>
          <w:szCs w:val="28"/>
          <w:lang w:val="uk-UA"/>
        </w:rPr>
        <w:t>процесу вишу; в</w:t>
      </w:r>
      <w:r>
        <w:rPr>
          <w:rFonts w:ascii="Times New Roman" w:eastAsia="TimesNewRomanPSMT" w:hAnsi="Times New Roman"/>
          <w:iCs/>
          <w:sz w:val="28"/>
          <w:szCs w:val="28"/>
          <w:lang w:val="uk-UA"/>
        </w:rPr>
        <w:t xml:space="preserve">провадження та застосування </w:t>
      </w:r>
      <w:r w:rsidRPr="00A14096">
        <w:rPr>
          <w:rFonts w:ascii="Times New Roman" w:eastAsia="TimesNewRomanPSMT" w:hAnsi="Times New Roman"/>
          <w:iCs/>
          <w:sz w:val="28"/>
          <w:szCs w:val="28"/>
          <w:lang w:val="uk-UA"/>
        </w:rPr>
        <w:t>технологій</w:t>
      </w:r>
      <w:r>
        <w:rPr>
          <w:rFonts w:ascii="Times New Roman" w:eastAsia="TimesNewRomanPSMT" w:hAnsi="Times New Roman"/>
          <w:iCs/>
          <w:sz w:val="28"/>
          <w:szCs w:val="28"/>
          <w:lang w:val="uk-UA"/>
        </w:rPr>
        <w:t xml:space="preserve"> інноваційного навчання</w:t>
      </w:r>
      <w:r w:rsidRPr="00A14096">
        <w:rPr>
          <w:rFonts w:ascii="Times New Roman" w:eastAsia="TimesNewRomanPSMT" w:hAnsi="Times New Roman"/>
          <w:iCs/>
          <w:sz w:val="28"/>
          <w:szCs w:val="28"/>
          <w:lang w:val="uk-UA"/>
        </w:rPr>
        <w:t xml:space="preserve"> </w:t>
      </w:r>
      <w:r>
        <w:rPr>
          <w:rFonts w:ascii="Times New Roman" w:eastAsia="TimesNewRomanPSMT" w:hAnsi="Times New Roman"/>
          <w:iCs/>
          <w:sz w:val="28"/>
          <w:szCs w:val="28"/>
          <w:lang w:val="uk-UA"/>
        </w:rPr>
        <w:t>у формуванні</w:t>
      </w:r>
      <w:r w:rsidRPr="00A14096">
        <w:rPr>
          <w:rFonts w:ascii="Times New Roman" w:eastAsia="TimesNewRomanPSMT" w:hAnsi="Times New Roman"/>
          <w:iCs/>
          <w:sz w:val="28"/>
          <w:szCs w:val="28"/>
          <w:lang w:val="uk-UA"/>
        </w:rPr>
        <w:t xml:space="preserve"> професійної мобільності майбутніх </w:t>
      </w:r>
      <w:r>
        <w:rPr>
          <w:rFonts w:ascii="Times New Roman" w:eastAsia="TimesNewRomanPSMT" w:hAnsi="Times New Roman"/>
          <w:iCs/>
          <w:sz w:val="28"/>
          <w:szCs w:val="28"/>
          <w:lang w:val="uk-UA"/>
        </w:rPr>
        <w:t>менеджерів під час засвоєння професійно спрямованих</w:t>
      </w:r>
      <w:r w:rsidRPr="00A14096">
        <w:rPr>
          <w:rFonts w:ascii="Times New Roman" w:eastAsia="TimesNewRomanPSMT" w:hAnsi="Times New Roman"/>
          <w:iCs/>
          <w:sz w:val="28"/>
          <w:szCs w:val="28"/>
          <w:lang w:val="uk-UA"/>
        </w:rPr>
        <w:t xml:space="preserve"> дисциплін</w:t>
      </w:r>
      <w:r>
        <w:rPr>
          <w:rFonts w:ascii="Times New Roman" w:eastAsia="TimesNewRomanPSMT" w:hAnsi="Times New Roman"/>
          <w:iCs/>
          <w:sz w:val="28"/>
          <w:szCs w:val="28"/>
          <w:lang w:val="uk-UA"/>
        </w:rPr>
        <w:t>; створення о</w:t>
      </w:r>
      <w:r w:rsidRPr="00405148">
        <w:rPr>
          <w:rFonts w:ascii="Times New Roman" w:hAnsi="Times New Roman"/>
          <w:sz w:val="28"/>
          <w:szCs w:val="28"/>
          <w:lang w:val="uk-UA"/>
        </w:rPr>
        <w:t>світн</w:t>
      </w:r>
      <w:r>
        <w:rPr>
          <w:rFonts w:ascii="Times New Roman" w:hAnsi="Times New Roman"/>
          <w:sz w:val="28"/>
          <w:szCs w:val="28"/>
          <w:lang w:val="uk-UA"/>
        </w:rPr>
        <w:t>ього</w:t>
      </w:r>
      <w:r w:rsidR="007A374D">
        <w:rPr>
          <w:rFonts w:ascii="Times New Roman" w:hAnsi="Times New Roman"/>
          <w:sz w:val="28"/>
          <w:szCs w:val="28"/>
          <w:lang w:val="uk-UA"/>
        </w:rPr>
        <w:t xml:space="preserve"> </w:t>
      </w:r>
      <w:r w:rsidRPr="00405148">
        <w:rPr>
          <w:rFonts w:ascii="Times New Roman" w:hAnsi="Times New Roman"/>
          <w:sz w:val="28"/>
          <w:szCs w:val="28"/>
          <w:lang w:val="uk-UA"/>
        </w:rPr>
        <w:t>прост</w:t>
      </w:r>
      <w:r>
        <w:rPr>
          <w:rFonts w:ascii="Times New Roman" w:hAnsi="Times New Roman"/>
          <w:sz w:val="28"/>
          <w:szCs w:val="28"/>
          <w:lang w:val="uk-UA"/>
        </w:rPr>
        <w:t>ору</w:t>
      </w:r>
      <w:r w:rsidRPr="00405148">
        <w:rPr>
          <w:rFonts w:ascii="Times New Roman" w:hAnsi="Times New Roman"/>
          <w:sz w:val="28"/>
          <w:szCs w:val="28"/>
          <w:lang w:val="uk-UA"/>
        </w:rPr>
        <w:t xml:space="preserve"> </w:t>
      </w:r>
      <w:r w:rsidR="0050662A">
        <w:rPr>
          <w:rFonts w:ascii="Times New Roman" w:hAnsi="Times New Roman"/>
          <w:sz w:val="28"/>
          <w:szCs w:val="28"/>
          <w:lang w:val="uk-UA"/>
        </w:rPr>
        <w:t>ЗВО</w:t>
      </w:r>
      <w:r>
        <w:rPr>
          <w:rFonts w:ascii="Times New Roman" w:hAnsi="Times New Roman"/>
          <w:sz w:val="28"/>
          <w:szCs w:val="28"/>
          <w:lang w:val="uk-UA"/>
        </w:rPr>
        <w:t xml:space="preserve"> </w:t>
      </w:r>
      <w:r w:rsidRPr="00405148">
        <w:rPr>
          <w:rFonts w:ascii="Times New Roman" w:hAnsi="Times New Roman"/>
          <w:sz w:val="28"/>
          <w:szCs w:val="28"/>
          <w:lang w:val="uk-UA"/>
        </w:rPr>
        <w:t>як середовищ</w:t>
      </w:r>
      <w:r>
        <w:rPr>
          <w:rFonts w:ascii="Times New Roman" w:hAnsi="Times New Roman"/>
          <w:sz w:val="28"/>
          <w:szCs w:val="28"/>
          <w:lang w:val="uk-UA"/>
        </w:rPr>
        <w:t>а</w:t>
      </w:r>
      <w:r w:rsidRPr="00405148">
        <w:rPr>
          <w:rFonts w:ascii="Times New Roman" w:hAnsi="Times New Roman"/>
          <w:sz w:val="28"/>
          <w:szCs w:val="28"/>
          <w:lang w:val="uk-UA"/>
        </w:rPr>
        <w:t xml:space="preserve"> формування професійної м</w:t>
      </w:r>
      <w:r>
        <w:rPr>
          <w:rFonts w:ascii="Times New Roman" w:hAnsi="Times New Roman"/>
          <w:sz w:val="28"/>
          <w:szCs w:val="28"/>
          <w:lang w:val="uk-UA"/>
        </w:rPr>
        <w:t>обільності майбутнього управлінця.</w:t>
      </w:r>
    </w:p>
    <w:p w:rsidR="0046533A" w:rsidRDefault="0046533A" w:rsidP="00E06A47">
      <w:pPr>
        <w:autoSpaceDE w:val="0"/>
        <w:autoSpaceDN w:val="0"/>
        <w:adjustRightInd w:val="0"/>
        <w:spacing w:after="0" w:line="348" w:lineRule="auto"/>
        <w:ind w:firstLine="709"/>
        <w:jc w:val="both"/>
        <w:rPr>
          <w:sz w:val="28"/>
          <w:szCs w:val="28"/>
          <w:lang w:val="uk-UA"/>
        </w:rPr>
      </w:pPr>
      <w:r>
        <w:rPr>
          <w:rFonts w:ascii="Times New Roman" w:hAnsi="Times New Roman" w:cs="Times New Roman"/>
          <w:sz w:val="28"/>
          <w:szCs w:val="28"/>
          <w:lang w:val="uk-UA"/>
        </w:rPr>
        <w:t xml:space="preserve">Обґрунтовані </w:t>
      </w:r>
      <w:r w:rsidRPr="00C800E8">
        <w:rPr>
          <w:rFonts w:ascii="Times New Roman" w:hAnsi="Times New Roman" w:cs="Times New Roman"/>
          <w:sz w:val="28"/>
          <w:szCs w:val="28"/>
          <w:lang w:val="uk-UA"/>
        </w:rPr>
        <w:t xml:space="preserve">педагогічні умови </w:t>
      </w:r>
      <w:r>
        <w:rPr>
          <w:rFonts w:ascii="Times New Roman" w:hAnsi="Times New Roman" w:cs="Times New Roman"/>
          <w:sz w:val="28"/>
          <w:szCs w:val="28"/>
          <w:lang w:val="uk-UA"/>
        </w:rPr>
        <w:t>є системними та мають взаємодоповнюючий характер</w:t>
      </w:r>
      <w:r w:rsidRPr="00C800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Виявлені </w:t>
      </w:r>
      <w:r w:rsidRPr="00C800E8">
        <w:rPr>
          <w:rFonts w:ascii="Times New Roman" w:hAnsi="Times New Roman" w:cs="Times New Roman"/>
          <w:sz w:val="28"/>
          <w:szCs w:val="28"/>
          <w:lang w:val="uk-UA"/>
        </w:rPr>
        <w:t xml:space="preserve">педагогічні умови </w:t>
      </w:r>
      <w:r>
        <w:rPr>
          <w:rFonts w:ascii="Times New Roman" w:hAnsi="Times New Roman" w:cs="Times New Roman"/>
          <w:sz w:val="28"/>
          <w:szCs w:val="28"/>
          <w:lang w:val="uk-UA"/>
        </w:rPr>
        <w:t xml:space="preserve">корелюють </w:t>
      </w:r>
      <w:r w:rsidRPr="00C800E8">
        <w:rPr>
          <w:rFonts w:ascii="Times New Roman" w:hAnsi="Times New Roman" w:cs="Times New Roman"/>
          <w:sz w:val="28"/>
          <w:szCs w:val="28"/>
          <w:lang w:val="uk-UA"/>
        </w:rPr>
        <w:t>з ви</w:t>
      </w:r>
      <w:r>
        <w:rPr>
          <w:rFonts w:ascii="Times New Roman" w:hAnsi="Times New Roman" w:cs="Times New Roman"/>
          <w:sz w:val="28"/>
          <w:szCs w:val="28"/>
          <w:lang w:val="uk-UA"/>
        </w:rPr>
        <w:t>окремленими</w:t>
      </w:r>
      <w:r w:rsidRPr="00C800E8">
        <w:rPr>
          <w:rFonts w:ascii="Times New Roman" w:hAnsi="Times New Roman" w:cs="Times New Roman"/>
          <w:sz w:val="28"/>
          <w:szCs w:val="28"/>
          <w:lang w:val="uk-UA"/>
        </w:rPr>
        <w:t xml:space="preserve"> структурними </w:t>
      </w:r>
      <w:r>
        <w:rPr>
          <w:rFonts w:ascii="Times New Roman" w:hAnsi="Times New Roman" w:cs="Times New Roman"/>
          <w:sz w:val="28"/>
          <w:szCs w:val="28"/>
          <w:lang w:val="uk-UA"/>
        </w:rPr>
        <w:t>складниками та</w:t>
      </w:r>
      <w:r w:rsidRPr="00C800E8">
        <w:rPr>
          <w:rFonts w:ascii="Times New Roman" w:hAnsi="Times New Roman" w:cs="Times New Roman"/>
          <w:sz w:val="28"/>
          <w:szCs w:val="28"/>
          <w:lang w:val="uk-UA"/>
        </w:rPr>
        <w:t xml:space="preserve"> відповідними показниками </w:t>
      </w:r>
      <w:r>
        <w:rPr>
          <w:rFonts w:ascii="Times New Roman" w:hAnsi="Times New Roman" w:cs="Times New Roman"/>
          <w:sz w:val="28"/>
          <w:szCs w:val="28"/>
          <w:lang w:val="uk-UA"/>
        </w:rPr>
        <w:t>професійної мобільності, націлюють</w:t>
      </w:r>
      <w:r w:rsidRPr="00C800E8">
        <w:rPr>
          <w:rFonts w:ascii="Times New Roman" w:hAnsi="Times New Roman" w:cs="Times New Roman"/>
          <w:sz w:val="28"/>
          <w:szCs w:val="28"/>
          <w:lang w:val="uk-UA"/>
        </w:rPr>
        <w:t xml:space="preserve"> на кінцевий результат – формування професійної мобільності майбутніх</w:t>
      </w:r>
      <w:r>
        <w:rPr>
          <w:rFonts w:ascii="Times New Roman" w:hAnsi="Times New Roman" w:cs="Times New Roman"/>
          <w:sz w:val="28"/>
          <w:szCs w:val="28"/>
          <w:lang w:val="uk-UA"/>
        </w:rPr>
        <w:t xml:space="preserve"> керівників у освітній сфері</w:t>
      </w:r>
      <w:r>
        <w:rPr>
          <w:sz w:val="28"/>
          <w:szCs w:val="28"/>
          <w:lang w:val="uk-UA"/>
        </w:rPr>
        <w:t xml:space="preserve">. </w:t>
      </w:r>
    </w:p>
    <w:p w:rsidR="0046533A" w:rsidRPr="00880958" w:rsidRDefault="0046533A" w:rsidP="00E06A47">
      <w:pPr>
        <w:autoSpaceDE w:val="0"/>
        <w:autoSpaceDN w:val="0"/>
        <w:adjustRightInd w:val="0"/>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Нами</w:t>
      </w:r>
      <w:r w:rsidR="007A374D">
        <w:rPr>
          <w:rFonts w:ascii="Times New Roman" w:hAnsi="Times New Roman" w:cs="Times New Roman"/>
          <w:sz w:val="28"/>
          <w:szCs w:val="28"/>
          <w:lang w:val="uk-UA"/>
        </w:rPr>
        <w:t xml:space="preserve"> </w:t>
      </w:r>
      <w:r w:rsidRPr="00880958">
        <w:rPr>
          <w:rFonts w:ascii="Times New Roman" w:hAnsi="Times New Roman" w:cs="Times New Roman"/>
          <w:sz w:val="28"/>
          <w:szCs w:val="28"/>
          <w:lang w:val="uk-UA"/>
        </w:rPr>
        <w:t>ви</w:t>
      </w:r>
      <w:r>
        <w:rPr>
          <w:rFonts w:ascii="Times New Roman" w:hAnsi="Times New Roman" w:cs="Times New Roman"/>
          <w:sz w:val="28"/>
          <w:szCs w:val="28"/>
          <w:lang w:val="uk-UA"/>
        </w:rPr>
        <w:t>ділено</w:t>
      </w:r>
      <w:r w:rsidRPr="00880958">
        <w:rPr>
          <w:rFonts w:ascii="Times New Roman" w:hAnsi="Times New Roman" w:cs="Times New Roman"/>
          <w:sz w:val="28"/>
          <w:szCs w:val="28"/>
          <w:lang w:val="uk-UA"/>
        </w:rPr>
        <w:t xml:space="preserve"> інформаційно-пізнавальний, суб’єктно-орієнтований та діяльнісно-технологічний критерії сформованості професійної мобільності. </w:t>
      </w:r>
      <w:r>
        <w:rPr>
          <w:rFonts w:ascii="Times New Roman" w:hAnsi="Times New Roman" w:cs="Times New Roman"/>
          <w:sz w:val="28"/>
          <w:szCs w:val="28"/>
          <w:lang w:val="uk-UA"/>
        </w:rPr>
        <w:t>Згідно з</w:t>
      </w:r>
      <w:r w:rsidRPr="00880958">
        <w:rPr>
          <w:rFonts w:ascii="Times New Roman" w:hAnsi="Times New Roman" w:cs="Times New Roman"/>
          <w:sz w:val="28"/>
          <w:szCs w:val="28"/>
          <w:lang w:val="uk-UA"/>
        </w:rPr>
        <w:t xml:space="preserve"> </w:t>
      </w:r>
      <w:r w:rsidR="00742B3B">
        <w:rPr>
          <w:rFonts w:ascii="Times New Roman" w:hAnsi="Times New Roman" w:cs="Times New Roman"/>
          <w:sz w:val="28"/>
          <w:szCs w:val="28"/>
          <w:lang w:val="uk-UA"/>
        </w:rPr>
        <w:t>визначеними</w:t>
      </w:r>
      <w:r>
        <w:rPr>
          <w:rFonts w:ascii="Times New Roman" w:hAnsi="Times New Roman" w:cs="Times New Roman"/>
          <w:sz w:val="28"/>
          <w:szCs w:val="28"/>
          <w:lang w:val="uk-UA"/>
        </w:rPr>
        <w:t xml:space="preserve"> критеріями</w:t>
      </w:r>
      <w:r w:rsidRPr="00880958">
        <w:rPr>
          <w:rFonts w:ascii="Times New Roman" w:hAnsi="Times New Roman" w:cs="Times New Roman"/>
          <w:sz w:val="28"/>
          <w:szCs w:val="28"/>
          <w:lang w:val="uk-UA"/>
        </w:rPr>
        <w:t xml:space="preserve"> розроблено показники професійної мобільності майбутніх менеджерів сфери освіти. </w:t>
      </w:r>
    </w:p>
    <w:p w:rsidR="0046533A" w:rsidRDefault="0046533A" w:rsidP="00E06A47">
      <w:pPr>
        <w:pStyle w:val="Default"/>
        <w:spacing w:line="348" w:lineRule="auto"/>
        <w:ind w:firstLine="709"/>
        <w:jc w:val="both"/>
        <w:rPr>
          <w:color w:val="auto"/>
          <w:spacing w:val="-2"/>
          <w:sz w:val="28"/>
          <w:szCs w:val="28"/>
          <w:lang w:val="uk-UA"/>
        </w:rPr>
      </w:pPr>
      <w:r>
        <w:rPr>
          <w:sz w:val="28"/>
          <w:szCs w:val="28"/>
          <w:lang w:val="uk-UA"/>
        </w:rPr>
        <w:t>Окрім того ми розробили діагностувальний</w:t>
      </w:r>
      <w:r w:rsidRPr="00DD00F1">
        <w:rPr>
          <w:sz w:val="28"/>
          <w:szCs w:val="28"/>
          <w:lang w:val="uk-UA"/>
        </w:rPr>
        <w:t xml:space="preserve"> інструментарій</w:t>
      </w:r>
      <w:r>
        <w:rPr>
          <w:sz w:val="28"/>
          <w:szCs w:val="28"/>
          <w:lang w:val="uk-UA"/>
        </w:rPr>
        <w:t xml:space="preserve"> з</w:t>
      </w:r>
      <w:r w:rsidRPr="00DD00F1">
        <w:rPr>
          <w:sz w:val="28"/>
          <w:szCs w:val="28"/>
          <w:lang w:val="uk-UA"/>
        </w:rPr>
        <w:t xml:space="preserve"> метою </w:t>
      </w:r>
      <w:r>
        <w:rPr>
          <w:sz w:val="28"/>
          <w:szCs w:val="28"/>
          <w:lang w:val="uk-UA"/>
        </w:rPr>
        <w:t>визначення</w:t>
      </w:r>
      <w:r w:rsidRPr="00DD00F1">
        <w:rPr>
          <w:sz w:val="28"/>
          <w:szCs w:val="28"/>
          <w:lang w:val="uk-UA"/>
        </w:rPr>
        <w:t xml:space="preserve"> початкового рівня професійної мобільності</w:t>
      </w:r>
      <w:r>
        <w:rPr>
          <w:sz w:val="28"/>
          <w:szCs w:val="28"/>
          <w:lang w:val="uk-UA"/>
        </w:rPr>
        <w:t xml:space="preserve"> здобувачів освіти</w:t>
      </w:r>
      <w:r w:rsidRPr="00C800E8">
        <w:rPr>
          <w:sz w:val="28"/>
          <w:szCs w:val="28"/>
          <w:lang w:val="uk-UA"/>
        </w:rPr>
        <w:t xml:space="preserve">. </w:t>
      </w:r>
      <w:r>
        <w:rPr>
          <w:sz w:val="28"/>
          <w:szCs w:val="28"/>
          <w:lang w:val="uk-UA"/>
        </w:rPr>
        <w:t>Когнітивний компонент ми змогли дослідити за допомогою авторської анкети на вияв</w:t>
      </w:r>
      <w:r w:rsidR="007A374D">
        <w:rPr>
          <w:sz w:val="28"/>
          <w:szCs w:val="28"/>
          <w:lang w:val="uk-UA"/>
        </w:rPr>
        <w:t xml:space="preserve"> </w:t>
      </w:r>
      <w:r w:rsidRPr="00B363CE">
        <w:rPr>
          <w:sz w:val="28"/>
          <w:szCs w:val="28"/>
          <w:lang w:val="uk-UA"/>
        </w:rPr>
        <w:t>само</w:t>
      </w:r>
      <w:r>
        <w:rPr>
          <w:sz w:val="28"/>
          <w:szCs w:val="28"/>
          <w:lang w:val="uk-UA"/>
        </w:rPr>
        <w:t>о</w:t>
      </w:r>
      <w:r w:rsidRPr="00B363CE">
        <w:rPr>
          <w:sz w:val="28"/>
          <w:szCs w:val="28"/>
          <w:lang w:val="uk-UA"/>
        </w:rPr>
        <w:t>цінк</w:t>
      </w:r>
      <w:r>
        <w:rPr>
          <w:sz w:val="28"/>
          <w:szCs w:val="28"/>
          <w:lang w:val="uk-UA"/>
        </w:rPr>
        <w:t>и</w:t>
      </w:r>
      <w:r w:rsidRPr="00B363CE">
        <w:rPr>
          <w:sz w:val="28"/>
          <w:szCs w:val="28"/>
          <w:lang w:val="uk-UA"/>
        </w:rPr>
        <w:t xml:space="preserve"> </w:t>
      </w:r>
      <w:r>
        <w:rPr>
          <w:sz w:val="28"/>
          <w:szCs w:val="28"/>
          <w:lang w:val="uk-UA"/>
        </w:rPr>
        <w:t>магістрами засвоєння знань</w:t>
      </w:r>
      <w:r w:rsidRPr="00C03152">
        <w:rPr>
          <w:sz w:val="28"/>
          <w:szCs w:val="28"/>
          <w:lang w:val="uk-UA"/>
        </w:rPr>
        <w:t xml:space="preserve"> </w:t>
      </w:r>
      <w:r>
        <w:rPr>
          <w:sz w:val="28"/>
          <w:szCs w:val="28"/>
          <w:lang w:val="uk-UA"/>
        </w:rPr>
        <w:t>предметно-методичного</w:t>
      </w:r>
      <w:r w:rsidR="00E06A47" w:rsidRPr="00E06A47">
        <w:rPr>
          <w:sz w:val="28"/>
          <w:szCs w:val="28"/>
          <w:lang w:val="uk-UA"/>
        </w:rPr>
        <w:t xml:space="preserve"> </w:t>
      </w:r>
      <w:r>
        <w:rPr>
          <w:sz w:val="28"/>
          <w:szCs w:val="28"/>
          <w:lang w:val="uk-UA"/>
        </w:rPr>
        <w:t>характеру,</w:t>
      </w:r>
      <w:r w:rsidR="00E06A47" w:rsidRPr="00E06A47">
        <w:rPr>
          <w:sz w:val="28"/>
          <w:szCs w:val="28"/>
          <w:lang w:val="uk-UA"/>
        </w:rPr>
        <w:t xml:space="preserve"> </w:t>
      </w:r>
      <w:r>
        <w:rPr>
          <w:sz w:val="28"/>
          <w:szCs w:val="28"/>
          <w:lang w:val="uk-UA"/>
        </w:rPr>
        <w:t>її</w:t>
      </w:r>
      <w:r w:rsidR="00E06A47" w:rsidRPr="00E06A47">
        <w:rPr>
          <w:sz w:val="28"/>
          <w:szCs w:val="28"/>
          <w:lang w:val="uk-UA"/>
        </w:rPr>
        <w:t xml:space="preserve"> </w:t>
      </w:r>
      <w:r>
        <w:rPr>
          <w:sz w:val="28"/>
          <w:szCs w:val="28"/>
          <w:lang w:val="uk-UA"/>
        </w:rPr>
        <w:t>домінуючої</w:t>
      </w:r>
      <w:r w:rsidR="00E06A47">
        <w:rPr>
          <w:sz w:val="28"/>
          <w:szCs w:val="28"/>
          <w:lang w:val="uk-UA"/>
        </w:rPr>
        <w:t xml:space="preserve"> </w:t>
      </w:r>
      <w:r w:rsidRPr="00B363CE">
        <w:rPr>
          <w:sz w:val="28"/>
          <w:szCs w:val="28"/>
          <w:lang w:val="uk-UA"/>
        </w:rPr>
        <w:t xml:space="preserve">спрямованості </w:t>
      </w:r>
      <w:r>
        <w:rPr>
          <w:sz w:val="28"/>
          <w:szCs w:val="28"/>
          <w:lang w:val="uk-UA"/>
        </w:rPr>
        <w:t>цілепокладання під час навчання; а також за допомогою</w:t>
      </w:r>
      <w:r w:rsidR="007A374D">
        <w:rPr>
          <w:sz w:val="28"/>
          <w:szCs w:val="28"/>
          <w:lang w:val="uk-UA"/>
        </w:rPr>
        <w:t xml:space="preserve"> </w:t>
      </w:r>
      <w:r>
        <w:rPr>
          <w:sz w:val="28"/>
          <w:szCs w:val="28"/>
          <w:lang w:val="uk-UA"/>
        </w:rPr>
        <w:t>методики «Понятійний словник» С.Вершловського</w:t>
      </w:r>
      <w:r w:rsidRPr="007C3B7C">
        <w:rPr>
          <w:sz w:val="28"/>
          <w:szCs w:val="28"/>
          <w:lang w:val="uk-UA"/>
        </w:rPr>
        <w:t>.</w:t>
      </w:r>
      <w:r>
        <w:rPr>
          <w:sz w:val="28"/>
          <w:szCs w:val="28"/>
          <w:lang w:val="uk-UA"/>
        </w:rPr>
        <w:t xml:space="preserve"> Для визначення мотиваційного компоненту ми дібрали такі методики: о</w:t>
      </w:r>
      <w:r w:rsidRPr="002524CA">
        <w:rPr>
          <w:sz w:val="28"/>
          <w:szCs w:val="28"/>
          <w:lang w:val="uk-UA"/>
        </w:rPr>
        <w:t xml:space="preserve">питувальник А.Меграбяна «Діагностика мотивації </w:t>
      </w:r>
      <w:r w:rsidRPr="002524CA">
        <w:rPr>
          <w:sz w:val="28"/>
          <w:szCs w:val="28"/>
          <w:lang w:val="uk-UA"/>
        </w:rPr>
        <w:lastRenderedPageBreak/>
        <w:t>досягнення»</w:t>
      </w:r>
      <w:r>
        <w:rPr>
          <w:sz w:val="28"/>
          <w:szCs w:val="28"/>
          <w:lang w:val="uk-UA"/>
        </w:rPr>
        <w:t>; м</w:t>
      </w:r>
      <w:r w:rsidRPr="002524CA">
        <w:rPr>
          <w:sz w:val="28"/>
          <w:szCs w:val="28"/>
          <w:lang w:val="uk-UA"/>
        </w:rPr>
        <w:t>етодик</w:t>
      </w:r>
      <w:r>
        <w:rPr>
          <w:sz w:val="28"/>
          <w:szCs w:val="28"/>
          <w:lang w:val="uk-UA"/>
        </w:rPr>
        <w:t>у</w:t>
      </w:r>
      <w:r w:rsidRPr="002524CA">
        <w:rPr>
          <w:spacing w:val="-7"/>
          <w:sz w:val="28"/>
          <w:szCs w:val="28"/>
          <w:lang w:val="uk-UA"/>
        </w:rPr>
        <w:t xml:space="preserve"> </w:t>
      </w:r>
      <w:r w:rsidRPr="002524CA">
        <w:rPr>
          <w:sz w:val="28"/>
          <w:szCs w:val="28"/>
          <w:lang w:val="uk-UA"/>
        </w:rPr>
        <w:t>К.Земфіра</w:t>
      </w:r>
      <w:r w:rsidRPr="002524CA">
        <w:rPr>
          <w:spacing w:val="-6"/>
          <w:sz w:val="28"/>
          <w:szCs w:val="28"/>
          <w:lang w:val="uk-UA"/>
        </w:rPr>
        <w:t xml:space="preserve"> </w:t>
      </w:r>
      <w:r w:rsidRPr="002524CA">
        <w:rPr>
          <w:sz w:val="28"/>
          <w:szCs w:val="28"/>
          <w:lang w:val="uk-UA"/>
        </w:rPr>
        <w:t>у</w:t>
      </w:r>
      <w:r w:rsidRPr="002524CA">
        <w:rPr>
          <w:spacing w:val="-5"/>
          <w:sz w:val="28"/>
          <w:szCs w:val="28"/>
          <w:lang w:val="uk-UA"/>
        </w:rPr>
        <w:t xml:space="preserve"> </w:t>
      </w:r>
      <w:r w:rsidRPr="002524CA">
        <w:rPr>
          <w:sz w:val="28"/>
          <w:szCs w:val="28"/>
          <w:lang w:val="uk-UA"/>
        </w:rPr>
        <w:t>модифікації</w:t>
      </w:r>
      <w:r w:rsidRPr="002524CA">
        <w:rPr>
          <w:spacing w:val="-6"/>
          <w:sz w:val="28"/>
          <w:szCs w:val="28"/>
          <w:lang w:val="uk-UA"/>
        </w:rPr>
        <w:t xml:space="preserve"> </w:t>
      </w:r>
      <w:r w:rsidRPr="002524CA">
        <w:rPr>
          <w:sz w:val="28"/>
          <w:szCs w:val="28"/>
          <w:lang w:val="uk-UA"/>
        </w:rPr>
        <w:t>А.</w:t>
      </w:r>
      <w:r w:rsidRPr="002524CA">
        <w:rPr>
          <w:spacing w:val="-7"/>
          <w:sz w:val="28"/>
          <w:szCs w:val="28"/>
          <w:lang w:val="uk-UA"/>
        </w:rPr>
        <w:t xml:space="preserve"> </w:t>
      </w:r>
      <w:r w:rsidRPr="002524CA">
        <w:rPr>
          <w:sz w:val="28"/>
          <w:szCs w:val="28"/>
          <w:lang w:val="uk-UA"/>
        </w:rPr>
        <w:t>Реана</w:t>
      </w:r>
      <w:r w:rsidRPr="002524CA">
        <w:rPr>
          <w:spacing w:val="-50"/>
          <w:sz w:val="28"/>
          <w:szCs w:val="28"/>
          <w:lang w:val="uk-UA"/>
        </w:rPr>
        <w:t xml:space="preserve"> </w:t>
      </w:r>
      <w:r w:rsidRPr="002524CA">
        <w:rPr>
          <w:sz w:val="28"/>
          <w:szCs w:val="28"/>
          <w:lang w:val="uk-UA"/>
        </w:rPr>
        <w:t>на</w:t>
      </w:r>
      <w:r w:rsidRPr="002524CA">
        <w:rPr>
          <w:spacing w:val="-4"/>
          <w:sz w:val="28"/>
          <w:szCs w:val="28"/>
          <w:lang w:val="uk-UA"/>
        </w:rPr>
        <w:t xml:space="preserve"> </w:t>
      </w:r>
      <w:r>
        <w:rPr>
          <w:sz w:val="28"/>
          <w:szCs w:val="28"/>
          <w:lang w:val="uk-UA"/>
        </w:rPr>
        <w:t xml:space="preserve">дослідження </w:t>
      </w:r>
      <w:r w:rsidRPr="002524CA">
        <w:rPr>
          <w:sz w:val="28"/>
          <w:szCs w:val="28"/>
          <w:lang w:val="uk-UA"/>
        </w:rPr>
        <w:t>мотивації</w:t>
      </w:r>
      <w:r w:rsidRPr="002524CA">
        <w:rPr>
          <w:spacing w:val="-3"/>
          <w:sz w:val="28"/>
          <w:szCs w:val="28"/>
          <w:lang w:val="uk-UA"/>
        </w:rPr>
        <w:t xml:space="preserve"> </w:t>
      </w:r>
      <w:r w:rsidRPr="002524CA">
        <w:rPr>
          <w:sz w:val="28"/>
          <w:szCs w:val="28"/>
          <w:lang w:val="uk-UA"/>
        </w:rPr>
        <w:t>професійної</w:t>
      </w:r>
      <w:r w:rsidRPr="002524CA">
        <w:rPr>
          <w:spacing w:val="-3"/>
          <w:sz w:val="28"/>
          <w:szCs w:val="28"/>
          <w:lang w:val="uk-UA"/>
        </w:rPr>
        <w:t xml:space="preserve"> </w:t>
      </w:r>
      <w:r w:rsidRPr="002524CA">
        <w:rPr>
          <w:sz w:val="28"/>
          <w:szCs w:val="28"/>
          <w:lang w:val="uk-UA"/>
        </w:rPr>
        <w:t>діяльності</w:t>
      </w:r>
      <w:r>
        <w:rPr>
          <w:sz w:val="28"/>
          <w:szCs w:val="28"/>
          <w:lang w:val="uk-UA"/>
        </w:rPr>
        <w:t>; м</w:t>
      </w:r>
      <w:r w:rsidRPr="002524CA">
        <w:rPr>
          <w:sz w:val="28"/>
          <w:szCs w:val="28"/>
          <w:lang w:val="uk-UA"/>
        </w:rPr>
        <w:t>етодик</w:t>
      </w:r>
      <w:r>
        <w:rPr>
          <w:sz w:val="28"/>
          <w:szCs w:val="28"/>
          <w:lang w:val="uk-UA"/>
        </w:rPr>
        <w:t>у</w:t>
      </w:r>
      <w:r w:rsidRPr="002524CA">
        <w:rPr>
          <w:sz w:val="28"/>
          <w:szCs w:val="28"/>
          <w:lang w:val="uk-UA"/>
        </w:rPr>
        <w:t xml:space="preserve"> дослідження соціально-психологічної адаптації К. Роджерса - Р. Даймонда</w:t>
      </w:r>
      <w:r>
        <w:rPr>
          <w:sz w:val="28"/>
          <w:szCs w:val="28"/>
          <w:lang w:val="uk-UA"/>
        </w:rPr>
        <w:t xml:space="preserve">. </w:t>
      </w:r>
      <w:r w:rsidRPr="002524CA">
        <w:rPr>
          <w:color w:val="auto"/>
          <w:sz w:val="28"/>
          <w:szCs w:val="28"/>
          <w:lang w:val="uk-UA"/>
        </w:rPr>
        <w:t xml:space="preserve">Рівень сформованості процесуального компоненту </w:t>
      </w:r>
      <w:r>
        <w:rPr>
          <w:color w:val="auto"/>
          <w:sz w:val="28"/>
          <w:szCs w:val="28"/>
          <w:lang w:val="uk-UA"/>
        </w:rPr>
        <w:t>ми визначали</w:t>
      </w:r>
      <w:r w:rsidRPr="002524CA">
        <w:rPr>
          <w:color w:val="auto"/>
          <w:sz w:val="28"/>
          <w:szCs w:val="28"/>
          <w:lang w:val="uk-UA"/>
        </w:rPr>
        <w:t xml:space="preserve"> за допомогою т</w:t>
      </w:r>
      <w:r w:rsidRPr="002524CA">
        <w:rPr>
          <w:color w:val="auto"/>
          <w:sz w:val="28"/>
          <w:szCs w:val="28"/>
        </w:rPr>
        <w:t>ест</w:t>
      </w:r>
      <w:r w:rsidRPr="002524CA">
        <w:rPr>
          <w:color w:val="auto"/>
          <w:sz w:val="28"/>
          <w:szCs w:val="28"/>
          <w:lang w:val="uk-UA"/>
        </w:rPr>
        <w:t xml:space="preserve">у Л.Н.Бережнової </w:t>
      </w:r>
      <w:r w:rsidRPr="002524CA">
        <w:rPr>
          <w:color w:val="auto"/>
          <w:sz w:val="28"/>
          <w:szCs w:val="28"/>
        </w:rPr>
        <w:t>«Рефлексія</w:t>
      </w:r>
      <w:r w:rsidRPr="002524CA">
        <w:rPr>
          <w:color w:val="auto"/>
          <w:spacing w:val="-4"/>
          <w:sz w:val="28"/>
          <w:szCs w:val="28"/>
        </w:rPr>
        <w:t xml:space="preserve"> </w:t>
      </w:r>
      <w:r w:rsidRPr="002524CA">
        <w:rPr>
          <w:color w:val="auto"/>
          <w:sz w:val="28"/>
          <w:szCs w:val="28"/>
        </w:rPr>
        <w:t>на</w:t>
      </w:r>
      <w:r w:rsidRPr="002524CA">
        <w:rPr>
          <w:color w:val="auto"/>
          <w:spacing w:val="-1"/>
          <w:sz w:val="28"/>
          <w:szCs w:val="28"/>
        </w:rPr>
        <w:t xml:space="preserve"> </w:t>
      </w:r>
      <w:r w:rsidRPr="002524CA">
        <w:rPr>
          <w:color w:val="auto"/>
          <w:sz w:val="28"/>
          <w:szCs w:val="28"/>
        </w:rPr>
        <w:t>саморозвиток»</w:t>
      </w:r>
      <w:r w:rsidRPr="002524CA">
        <w:rPr>
          <w:color w:val="auto"/>
          <w:spacing w:val="-2"/>
          <w:sz w:val="28"/>
          <w:szCs w:val="28"/>
          <w:lang w:val="uk-UA"/>
        </w:rPr>
        <w:t xml:space="preserve">. </w:t>
      </w:r>
    </w:p>
    <w:p w:rsidR="0046533A" w:rsidRPr="00C800E8" w:rsidRDefault="0046533A" w:rsidP="00E06A47">
      <w:pPr>
        <w:pStyle w:val="Default"/>
        <w:spacing w:line="348" w:lineRule="auto"/>
        <w:ind w:firstLine="709"/>
        <w:jc w:val="both"/>
        <w:rPr>
          <w:color w:val="auto"/>
          <w:sz w:val="28"/>
          <w:szCs w:val="28"/>
          <w:lang w:val="uk-UA"/>
        </w:rPr>
      </w:pPr>
      <w:r>
        <w:rPr>
          <w:color w:val="auto"/>
          <w:sz w:val="28"/>
          <w:szCs w:val="28"/>
          <w:lang w:val="uk-UA"/>
        </w:rPr>
        <w:t xml:space="preserve">З урахуванням </w:t>
      </w:r>
      <w:r w:rsidRPr="00C800E8">
        <w:rPr>
          <w:color w:val="auto"/>
          <w:sz w:val="28"/>
          <w:szCs w:val="28"/>
          <w:lang w:val="uk-UA"/>
        </w:rPr>
        <w:t>к</w:t>
      </w:r>
      <w:r>
        <w:rPr>
          <w:color w:val="auto"/>
          <w:sz w:val="28"/>
          <w:szCs w:val="28"/>
          <w:lang w:val="uk-UA"/>
        </w:rPr>
        <w:t>омплексного підходу до виокремлених</w:t>
      </w:r>
      <w:r w:rsidRPr="00C800E8">
        <w:rPr>
          <w:color w:val="auto"/>
          <w:sz w:val="28"/>
          <w:szCs w:val="28"/>
          <w:lang w:val="uk-UA"/>
        </w:rPr>
        <w:t xml:space="preserve"> крите</w:t>
      </w:r>
      <w:r>
        <w:rPr>
          <w:color w:val="auto"/>
          <w:sz w:val="28"/>
          <w:szCs w:val="28"/>
          <w:lang w:val="uk-UA"/>
        </w:rPr>
        <w:t>ріїв та відповідних показників у</w:t>
      </w:r>
      <w:r w:rsidRPr="00C800E8">
        <w:rPr>
          <w:color w:val="auto"/>
          <w:sz w:val="28"/>
          <w:szCs w:val="28"/>
          <w:lang w:val="uk-UA"/>
        </w:rPr>
        <w:t>становлено три рівні сформованості професійної мобільності майбутніх</w:t>
      </w:r>
      <w:r>
        <w:rPr>
          <w:color w:val="auto"/>
          <w:sz w:val="28"/>
          <w:szCs w:val="28"/>
          <w:lang w:val="uk-UA"/>
        </w:rPr>
        <w:t xml:space="preserve"> </w:t>
      </w:r>
      <w:r w:rsidR="0050662A">
        <w:rPr>
          <w:color w:val="auto"/>
          <w:sz w:val="28"/>
          <w:szCs w:val="28"/>
          <w:lang w:val="uk-UA"/>
        </w:rPr>
        <w:t>менеджерів</w:t>
      </w:r>
      <w:r w:rsidRPr="00C800E8">
        <w:rPr>
          <w:color w:val="auto"/>
          <w:sz w:val="28"/>
          <w:szCs w:val="28"/>
          <w:lang w:val="uk-UA"/>
        </w:rPr>
        <w:t xml:space="preserve">: </w:t>
      </w:r>
      <w:r w:rsidRPr="00DD00F1">
        <w:rPr>
          <w:sz w:val="28"/>
          <w:szCs w:val="28"/>
          <w:lang w:val="uk-UA"/>
        </w:rPr>
        <w:t>пасивний, обмежено-пошуковий, активно-пошуковий, усвідомлено-діяльнісний.</w:t>
      </w:r>
      <w:r>
        <w:rPr>
          <w:sz w:val="28"/>
          <w:szCs w:val="28"/>
          <w:lang w:val="uk-UA"/>
        </w:rPr>
        <w:t xml:space="preserve"> </w:t>
      </w:r>
      <w:r>
        <w:rPr>
          <w:color w:val="auto"/>
          <w:sz w:val="28"/>
          <w:szCs w:val="28"/>
          <w:lang w:val="uk-UA"/>
        </w:rPr>
        <w:t>Представлена</w:t>
      </w:r>
      <w:r w:rsidRPr="00C800E8">
        <w:rPr>
          <w:color w:val="auto"/>
          <w:sz w:val="28"/>
          <w:szCs w:val="28"/>
          <w:lang w:val="uk-UA"/>
        </w:rPr>
        <w:t xml:space="preserve"> відповідна характеристика </w:t>
      </w:r>
      <w:r>
        <w:rPr>
          <w:color w:val="auto"/>
          <w:sz w:val="28"/>
          <w:szCs w:val="28"/>
          <w:lang w:val="uk-UA"/>
        </w:rPr>
        <w:t xml:space="preserve">зазначених </w:t>
      </w:r>
      <w:r w:rsidRPr="00C800E8">
        <w:rPr>
          <w:color w:val="auto"/>
          <w:sz w:val="28"/>
          <w:szCs w:val="28"/>
          <w:lang w:val="uk-UA"/>
        </w:rPr>
        <w:t xml:space="preserve">рівнів. </w:t>
      </w:r>
    </w:p>
    <w:p w:rsidR="0046533A" w:rsidRDefault="0046533A" w:rsidP="00E06A47">
      <w:pPr>
        <w:pStyle w:val="Default"/>
        <w:spacing w:line="348" w:lineRule="auto"/>
        <w:ind w:firstLine="709"/>
        <w:jc w:val="both"/>
        <w:rPr>
          <w:sz w:val="28"/>
          <w:szCs w:val="28"/>
          <w:lang w:val="uk-UA"/>
        </w:rPr>
      </w:pPr>
      <w:r>
        <w:rPr>
          <w:color w:val="auto"/>
          <w:sz w:val="28"/>
          <w:szCs w:val="28"/>
          <w:lang w:val="uk-UA"/>
        </w:rPr>
        <w:t>Якісний аналіз кількісних даних дав змогу констатувати, що стан сформованості професійної мобільності здобувачів</w:t>
      </w:r>
      <w:r w:rsidR="007A374D">
        <w:rPr>
          <w:color w:val="auto"/>
          <w:sz w:val="28"/>
          <w:szCs w:val="28"/>
          <w:lang w:val="uk-UA"/>
        </w:rPr>
        <w:t xml:space="preserve"> </w:t>
      </w:r>
      <w:r>
        <w:rPr>
          <w:color w:val="auto"/>
          <w:sz w:val="28"/>
          <w:szCs w:val="28"/>
          <w:lang w:val="uk-UA"/>
        </w:rPr>
        <w:t xml:space="preserve">знаходився переважно на </w:t>
      </w:r>
      <w:r w:rsidRPr="00F607C7">
        <w:rPr>
          <w:sz w:val="28"/>
          <w:szCs w:val="28"/>
          <w:lang w:val="uk-UA"/>
        </w:rPr>
        <w:t>обмежено-пошуково</w:t>
      </w:r>
      <w:r>
        <w:rPr>
          <w:sz w:val="28"/>
          <w:szCs w:val="28"/>
          <w:lang w:val="uk-UA"/>
        </w:rPr>
        <w:t>му (45,5%) рівні.</w:t>
      </w:r>
    </w:p>
    <w:p w:rsidR="0046533A" w:rsidRPr="00861453" w:rsidRDefault="0046533A" w:rsidP="00E06A47">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81A38">
        <w:rPr>
          <w:rFonts w:ascii="Times New Roman" w:hAnsi="Times New Roman"/>
          <w:b/>
          <w:i/>
          <w:sz w:val="28"/>
          <w:szCs w:val="28"/>
          <w:lang w:val="uk-UA"/>
        </w:rPr>
        <w:t xml:space="preserve"> </w:t>
      </w:r>
      <w:r>
        <w:rPr>
          <w:rFonts w:ascii="Times New Roman" w:hAnsi="Times New Roman" w:cs="Times New Roman"/>
          <w:spacing w:val="-2"/>
          <w:sz w:val="28"/>
          <w:szCs w:val="28"/>
          <w:lang w:val="uk-UA"/>
        </w:rPr>
        <w:t>Діагностика рівнів</w:t>
      </w:r>
      <w:r w:rsidRPr="00861453">
        <w:rPr>
          <w:rFonts w:ascii="Times New Roman" w:hAnsi="Times New Roman" w:cs="Times New Roman"/>
          <w:spacing w:val="-2"/>
          <w:sz w:val="28"/>
          <w:szCs w:val="28"/>
          <w:lang w:val="uk-UA"/>
        </w:rPr>
        <w:t xml:space="preserve"> </w:t>
      </w:r>
      <w:r w:rsidRPr="00861453">
        <w:rPr>
          <w:rFonts w:ascii="Times New Roman" w:hAnsi="Times New Roman" w:cs="Times New Roman"/>
          <w:sz w:val="28"/>
          <w:szCs w:val="28"/>
          <w:lang w:val="uk-UA"/>
        </w:rPr>
        <w:t xml:space="preserve">сформованості професійної мобільності респондентів засвідчує </w:t>
      </w:r>
      <w:r>
        <w:rPr>
          <w:rFonts w:ascii="Times New Roman" w:hAnsi="Times New Roman" w:cs="Times New Roman"/>
          <w:sz w:val="28"/>
          <w:szCs w:val="28"/>
          <w:lang w:val="uk-UA"/>
        </w:rPr>
        <w:t xml:space="preserve">потребу створення </w:t>
      </w:r>
      <w:r w:rsidRPr="00861453">
        <w:rPr>
          <w:rFonts w:ascii="Times New Roman" w:hAnsi="Times New Roman" w:cs="Times New Roman"/>
          <w:sz w:val="28"/>
          <w:szCs w:val="28"/>
          <w:lang w:val="uk-UA"/>
        </w:rPr>
        <w:t xml:space="preserve">системи роботи, </w:t>
      </w:r>
      <w:r>
        <w:rPr>
          <w:rFonts w:ascii="Times New Roman" w:hAnsi="Times New Roman" w:cs="Times New Roman"/>
          <w:sz w:val="28"/>
          <w:szCs w:val="28"/>
          <w:lang w:val="uk-UA"/>
        </w:rPr>
        <w:t>яка спрямована</w:t>
      </w:r>
      <w:r w:rsidRPr="00861453">
        <w:rPr>
          <w:rFonts w:ascii="Times New Roman" w:hAnsi="Times New Roman" w:cs="Times New Roman"/>
          <w:sz w:val="28"/>
          <w:szCs w:val="28"/>
          <w:lang w:val="uk-UA"/>
        </w:rPr>
        <w:t xml:space="preserve"> на стимулювання </w:t>
      </w:r>
      <w:r>
        <w:rPr>
          <w:rFonts w:ascii="Times New Roman" w:hAnsi="Times New Roman" w:cs="Times New Roman"/>
          <w:sz w:val="28"/>
          <w:szCs w:val="28"/>
          <w:lang w:val="uk-UA"/>
        </w:rPr>
        <w:t xml:space="preserve">майбутніх управлінців </w:t>
      </w:r>
      <w:r w:rsidRPr="00861453">
        <w:rPr>
          <w:rFonts w:ascii="Times New Roman" w:hAnsi="Times New Roman" w:cs="Times New Roman"/>
          <w:sz w:val="28"/>
          <w:szCs w:val="28"/>
          <w:lang w:val="uk-UA"/>
        </w:rPr>
        <w:t xml:space="preserve">до розвитку та </w:t>
      </w:r>
      <w:r>
        <w:rPr>
          <w:rFonts w:ascii="Times New Roman" w:hAnsi="Times New Roman" w:cs="Times New Roman"/>
          <w:sz w:val="28"/>
          <w:szCs w:val="28"/>
          <w:lang w:val="uk-UA"/>
        </w:rPr>
        <w:t xml:space="preserve">вдосконалення </w:t>
      </w:r>
      <w:r w:rsidRPr="00861453">
        <w:rPr>
          <w:rFonts w:ascii="Times New Roman" w:hAnsi="Times New Roman" w:cs="Times New Roman"/>
          <w:sz w:val="28"/>
          <w:szCs w:val="28"/>
          <w:lang w:val="uk-UA"/>
        </w:rPr>
        <w:t xml:space="preserve">рівня досліджуваного феномену. У </w:t>
      </w:r>
      <w:r>
        <w:rPr>
          <w:rFonts w:ascii="Times New Roman" w:hAnsi="Times New Roman" w:cs="Times New Roman"/>
          <w:sz w:val="28"/>
          <w:szCs w:val="28"/>
          <w:lang w:val="uk-UA"/>
        </w:rPr>
        <w:t xml:space="preserve">роботі репрезентовано </w:t>
      </w:r>
      <w:r w:rsidRPr="00861453">
        <w:rPr>
          <w:rFonts w:ascii="Times New Roman" w:hAnsi="Times New Roman" w:cs="Times New Roman"/>
          <w:sz w:val="28"/>
          <w:szCs w:val="28"/>
          <w:lang w:val="uk-UA"/>
        </w:rPr>
        <w:t xml:space="preserve">такі інноваційні форми та методи роботи, як: створення </w:t>
      </w:r>
      <w:r>
        <w:rPr>
          <w:rFonts w:ascii="Times New Roman" w:hAnsi="Times New Roman" w:cs="Times New Roman"/>
          <w:sz w:val="28"/>
          <w:szCs w:val="28"/>
          <w:lang w:val="uk-UA"/>
        </w:rPr>
        <w:t>ситуації успіху,</w:t>
      </w:r>
      <w:r w:rsidRPr="00861453">
        <w:rPr>
          <w:rFonts w:ascii="Times New Roman" w:hAnsi="Times New Roman" w:cs="Times New Roman"/>
          <w:sz w:val="28"/>
          <w:szCs w:val="28"/>
          <w:lang w:val="uk-UA"/>
        </w:rPr>
        <w:t xml:space="preserve"> позиційно-рольові (рефлексивні) тренінги, професійні тренінги, ділові ігри; розвивальний метод групової роботи «Воркшоп» (</w:t>
      </w:r>
      <w:r w:rsidRPr="00861453">
        <w:rPr>
          <w:rFonts w:ascii="Times New Roman" w:hAnsi="Times New Roman" w:cs="Times New Roman"/>
          <w:sz w:val="28"/>
          <w:szCs w:val="28"/>
        </w:rPr>
        <w:t>Workshop</w:t>
      </w:r>
      <w:r w:rsidRPr="00861453">
        <w:rPr>
          <w:rFonts w:ascii="Times New Roman" w:hAnsi="Times New Roman" w:cs="Times New Roman"/>
          <w:sz w:val="28"/>
          <w:szCs w:val="28"/>
          <w:lang w:val="uk-UA"/>
        </w:rPr>
        <w:t xml:space="preserve"> - майстерня), кейс-метод та ін.</w:t>
      </w:r>
    </w:p>
    <w:p w:rsidR="0046533A" w:rsidRDefault="0046533A" w:rsidP="00E06A47">
      <w:pPr>
        <w:spacing w:after="0" w:line="348"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6. Проте здійснене </w:t>
      </w:r>
      <w:r w:rsidRPr="001F5F08">
        <w:rPr>
          <w:rFonts w:ascii="Times New Roman" w:hAnsi="Times New Roman" w:cs="Times New Roman"/>
          <w:sz w:val="28"/>
          <w:szCs w:val="28"/>
          <w:lang w:val="uk-UA"/>
        </w:rPr>
        <w:t xml:space="preserve">дослідження не вичерпує всієї </w:t>
      </w:r>
      <w:r>
        <w:rPr>
          <w:rFonts w:ascii="Times New Roman" w:hAnsi="Times New Roman" w:cs="Times New Roman"/>
          <w:sz w:val="28"/>
          <w:szCs w:val="28"/>
          <w:lang w:val="uk-UA"/>
        </w:rPr>
        <w:t xml:space="preserve">глибини аналізу </w:t>
      </w:r>
      <w:r w:rsidRPr="001F5F08">
        <w:rPr>
          <w:rFonts w:ascii="Times New Roman" w:hAnsi="Times New Roman" w:cs="Times New Roman"/>
          <w:sz w:val="28"/>
          <w:szCs w:val="28"/>
          <w:lang w:val="uk-UA"/>
        </w:rPr>
        <w:t xml:space="preserve">обраної проблеми. Подальшого пошуку потребують </w:t>
      </w:r>
      <w:r>
        <w:rPr>
          <w:rFonts w:ascii="Times New Roman" w:hAnsi="Times New Roman" w:cs="Times New Roman"/>
          <w:sz w:val="28"/>
          <w:szCs w:val="28"/>
          <w:lang w:val="uk-UA"/>
        </w:rPr>
        <w:t xml:space="preserve">концепції вдосконалення </w:t>
      </w:r>
      <w:r w:rsidRPr="001F5F08">
        <w:rPr>
          <w:rFonts w:ascii="Times New Roman" w:hAnsi="Times New Roman" w:cs="Times New Roman"/>
          <w:sz w:val="28"/>
          <w:szCs w:val="28"/>
          <w:lang w:val="uk-UA"/>
        </w:rPr>
        <w:t>процесу формування професійної мобільності майбутніх менеджерів сфери освіти за допомогою інформаційних ресурсів, які м</w:t>
      </w:r>
      <w:r>
        <w:rPr>
          <w:rFonts w:ascii="Times New Roman" w:hAnsi="Times New Roman" w:cs="Times New Roman"/>
          <w:sz w:val="28"/>
          <w:szCs w:val="28"/>
          <w:lang w:val="uk-UA"/>
        </w:rPr>
        <w:t>ожна</w:t>
      </w:r>
      <w:r w:rsidRPr="001F5F08">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використати</w:t>
      </w:r>
      <w:r w:rsidRPr="001F5F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w:t>
      </w:r>
      <w:r w:rsidRPr="001F5F08">
        <w:rPr>
          <w:rFonts w:ascii="Times New Roman" w:hAnsi="Times New Roman" w:cs="Times New Roman"/>
          <w:sz w:val="28"/>
          <w:szCs w:val="28"/>
          <w:lang w:val="uk-UA"/>
        </w:rPr>
        <w:t xml:space="preserve">електронного навчання; </w:t>
      </w:r>
      <w:r>
        <w:rPr>
          <w:rFonts w:ascii="Times New Roman" w:hAnsi="Times New Roman" w:cs="Times New Roman"/>
          <w:sz w:val="28"/>
          <w:szCs w:val="28"/>
          <w:lang w:val="uk-UA"/>
        </w:rPr>
        <w:t>визначення можливості</w:t>
      </w:r>
      <w:r w:rsidRPr="001F5F08">
        <w:rPr>
          <w:rFonts w:ascii="Times New Roman" w:hAnsi="Times New Roman" w:cs="Times New Roman"/>
          <w:sz w:val="28"/>
          <w:szCs w:val="28"/>
          <w:lang w:val="uk-UA"/>
        </w:rPr>
        <w:t xml:space="preserve"> впливу викладача на формування професійної мобільності </w:t>
      </w:r>
      <w:r>
        <w:rPr>
          <w:rFonts w:ascii="Times New Roman" w:hAnsi="Times New Roman" w:cs="Times New Roman"/>
          <w:sz w:val="28"/>
          <w:szCs w:val="28"/>
          <w:lang w:val="uk-UA"/>
        </w:rPr>
        <w:t xml:space="preserve">здобувачів під час </w:t>
      </w:r>
      <w:r w:rsidRPr="001F5F08">
        <w:rPr>
          <w:rFonts w:ascii="Times New Roman" w:hAnsi="Times New Roman" w:cs="Times New Roman"/>
          <w:sz w:val="28"/>
          <w:szCs w:val="28"/>
          <w:lang w:val="uk-UA"/>
        </w:rPr>
        <w:t xml:space="preserve">магістерської підготовки; </w:t>
      </w:r>
      <w:r w:rsidRPr="001F5F08">
        <w:rPr>
          <w:rFonts w:ascii="Times New Roman" w:eastAsia="TimesNewRomanPSMT" w:hAnsi="Times New Roman" w:cs="Times New Roman"/>
          <w:sz w:val="28"/>
          <w:szCs w:val="28"/>
          <w:lang w:val="uk-UA"/>
        </w:rPr>
        <w:t>удосконалення методики формування професійної мобільності майбутніх фахівців; організація самостійної роботи менеджерів</w:t>
      </w:r>
      <w:r>
        <w:rPr>
          <w:rFonts w:ascii="Times New Roman" w:eastAsia="TimesNewRomanPSMT" w:hAnsi="Times New Roman" w:cs="Times New Roman"/>
          <w:sz w:val="28"/>
          <w:szCs w:val="28"/>
          <w:lang w:val="uk-UA"/>
        </w:rPr>
        <w:t xml:space="preserve"> у</w:t>
      </w:r>
      <w:r w:rsidRPr="001F5F08">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здобутті практичних умінь та</w:t>
      </w:r>
      <w:r w:rsidRPr="001F5F08">
        <w:rPr>
          <w:rFonts w:ascii="Times New Roman" w:eastAsia="TimesNewRomanPSMT" w:hAnsi="Times New Roman" w:cs="Times New Roman"/>
          <w:sz w:val="28"/>
          <w:szCs w:val="28"/>
          <w:lang w:val="uk-UA"/>
        </w:rPr>
        <w:t xml:space="preserve"> навичок, </w:t>
      </w:r>
      <w:r>
        <w:rPr>
          <w:rFonts w:ascii="Times New Roman" w:eastAsia="TimesNewRomanPSMT" w:hAnsi="Times New Roman" w:cs="Times New Roman"/>
          <w:sz w:val="28"/>
          <w:szCs w:val="28"/>
          <w:lang w:val="uk-UA"/>
        </w:rPr>
        <w:t>які сприяють формуванню</w:t>
      </w:r>
      <w:r w:rsidRPr="001F5F08">
        <w:rPr>
          <w:rFonts w:ascii="Times New Roman" w:eastAsia="TimesNewRomanPSMT" w:hAnsi="Times New Roman" w:cs="Times New Roman"/>
          <w:sz w:val="28"/>
          <w:szCs w:val="28"/>
          <w:lang w:val="uk-UA"/>
        </w:rPr>
        <w:t xml:space="preserve"> професійної</w:t>
      </w:r>
      <w:r>
        <w:rPr>
          <w:rFonts w:ascii="Times New Roman" w:eastAsia="TimesNewRomanPSMT" w:hAnsi="Times New Roman" w:cs="Times New Roman"/>
          <w:sz w:val="28"/>
          <w:szCs w:val="28"/>
          <w:lang w:val="uk-UA"/>
        </w:rPr>
        <w:t xml:space="preserve"> м</w:t>
      </w:r>
      <w:r w:rsidRPr="001F5F08">
        <w:rPr>
          <w:rFonts w:ascii="Times New Roman" w:eastAsia="TimesNewRomanPSMT" w:hAnsi="Times New Roman" w:cs="Times New Roman"/>
          <w:sz w:val="28"/>
          <w:szCs w:val="28"/>
          <w:lang w:val="uk-UA"/>
        </w:rPr>
        <w:t>обільності.</w:t>
      </w:r>
    </w:p>
    <w:p w:rsidR="00C760D8" w:rsidRDefault="00C760D8" w:rsidP="00E06A47">
      <w:pPr>
        <w:spacing w:after="0" w:line="360" w:lineRule="auto"/>
        <w:ind w:firstLine="709"/>
        <w:jc w:val="both"/>
        <w:rPr>
          <w:rFonts w:ascii="Times New Roman" w:eastAsia="TimesNewRomanPSMT" w:hAnsi="Times New Roman" w:cs="Times New Roman"/>
          <w:sz w:val="28"/>
          <w:szCs w:val="28"/>
          <w:lang w:val="uk-UA"/>
        </w:rPr>
      </w:pPr>
    </w:p>
    <w:p w:rsidR="00C760D8" w:rsidRPr="00223B2D" w:rsidRDefault="00C760D8" w:rsidP="00C760D8">
      <w:pPr>
        <w:pStyle w:val="a8"/>
        <w:tabs>
          <w:tab w:val="left" w:pos="993"/>
        </w:tabs>
        <w:spacing w:after="0" w:line="360" w:lineRule="auto"/>
        <w:ind w:left="709"/>
        <w:jc w:val="center"/>
        <w:rPr>
          <w:rFonts w:ascii="Times New Roman" w:hAnsi="Times New Roman" w:cs="Times New Roman"/>
          <w:b/>
          <w:sz w:val="28"/>
          <w:szCs w:val="28"/>
          <w:lang w:val="uk-UA"/>
        </w:rPr>
      </w:pPr>
      <w:r w:rsidRPr="00223B2D">
        <w:rPr>
          <w:rFonts w:ascii="Times New Roman" w:hAnsi="Times New Roman" w:cs="Times New Roman"/>
          <w:b/>
          <w:sz w:val="28"/>
          <w:szCs w:val="28"/>
          <w:lang w:val="uk-UA"/>
        </w:rPr>
        <w:lastRenderedPageBreak/>
        <w:t>СПИСОК ВИКОРИСТАНИХ ДЖЕРЕЛ</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Бачинська Є. М. Механізм формування інноваційного освітнього простору в регіоні. Педагогіка і психологія.</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2007.</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 1(54). С. 79-88.</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Белкин А.С. Ситуация успеха. Как её создать? М., 1991. 169с.</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Біла книга національної освіти України / [Т. Ф. Алексєєнко, В. М. Аніщенко, Г. О. Балл та ін.] ; за заг. ред. акад. В. Г. Кременя ; НАПН України. К. : Інформ. системи, 2010.</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342 с.</w:t>
      </w:r>
    </w:p>
    <w:p w:rsidR="00C760D8" w:rsidRPr="00223B2D" w:rsidRDefault="009338F2"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hyperlink r:id="rId40" w:tooltip="Пошук за автором" w:history="1">
        <w:r w:rsidR="00C760D8" w:rsidRPr="00223B2D">
          <w:rPr>
            <w:rStyle w:val="a3"/>
            <w:rFonts w:ascii="Times New Roman" w:hAnsi="Times New Roman" w:cs="Times New Roman"/>
            <w:color w:val="auto"/>
            <w:sz w:val="28"/>
            <w:szCs w:val="28"/>
            <w:u w:val="none"/>
            <w:lang w:val="uk-UA"/>
          </w:rPr>
          <w:t>Братко М.</w:t>
        </w:r>
      </w:hyperlink>
      <w:r w:rsidR="00C760D8" w:rsidRPr="00223B2D">
        <w:rPr>
          <w:rFonts w:ascii="Times New Roman" w:hAnsi="Times New Roman" w:cs="Times New Roman"/>
          <w:sz w:val="28"/>
          <w:szCs w:val="28"/>
          <w:shd w:val="clear" w:color="auto" w:fill="F9F9F9"/>
          <w:lang w:val="uk-UA"/>
        </w:rPr>
        <w:t> </w:t>
      </w:r>
      <w:r w:rsidR="00C760D8" w:rsidRPr="00223B2D">
        <w:rPr>
          <w:rFonts w:ascii="Times New Roman" w:hAnsi="Times New Roman" w:cs="Times New Roman"/>
          <w:bCs/>
          <w:sz w:val="28"/>
          <w:szCs w:val="28"/>
          <w:lang w:val="uk-UA"/>
        </w:rPr>
        <w:t>Структура освітнього середовища вищого навчального закладу</w:t>
      </w:r>
      <w:r w:rsidR="00C760D8" w:rsidRPr="00223B2D">
        <w:rPr>
          <w:rFonts w:ascii="Times New Roman" w:hAnsi="Times New Roman" w:cs="Times New Roman"/>
          <w:sz w:val="28"/>
          <w:szCs w:val="28"/>
          <w:shd w:val="clear" w:color="auto" w:fill="F9F9F9"/>
          <w:lang w:val="uk-UA"/>
        </w:rPr>
        <w:t xml:space="preserve">. </w:t>
      </w:r>
      <w:hyperlink r:id="rId41" w:tooltip="Періодичне видання" w:history="1">
        <w:r w:rsidR="00C760D8" w:rsidRPr="00223B2D">
          <w:rPr>
            <w:rStyle w:val="a3"/>
            <w:rFonts w:ascii="Times New Roman" w:hAnsi="Times New Roman" w:cs="Times New Roman"/>
            <w:i/>
            <w:color w:val="auto"/>
            <w:sz w:val="28"/>
            <w:szCs w:val="28"/>
            <w:u w:val="none"/>
            <w:lang w:val="uk-UA"/>
          </w:rPr>
          <w:t>Наукові записки Кіровоградського державного педагогічного університету імені Володимира Винниченка. Сер. : Педагогічні науки</w:t>
        </w:r>
      </w:hyperlink>
      <w:r w:rsidR="00C760D8" w:rsidRPr="00223B2D">
        <w:rPr>
          <w:rFonts w:ascii="Times New Roman" w:hAnsi="Times New Roman" w:cs="Times New Roman"/>
          <w:sz w:val="28"/>
          <w:szCs w:val="28"/>
          <w:shd w:val="clear" w:color="auto" w:fill="F9F9F9"/>
          <w:lang w:val="uk-UA"/>
        </w:rPr>
        <w:t xml:space="preserve">. 2015. Вип. 135. С. 67-72. </w:t>
      </w:r>
      <w:r w:rsidR="00C760D8" w:rsidRPr="00223B2D">
        <w:rPr>
          <w:rFonts w:ascii="Times New Roman" w:hAnsi="Times New Roman" w:cs="Times New Roman"/>
          <w:sz w:val="28"/>
          <w:szCs w:val="28"/>
          <w:shd w:val="clear" w:color="auto" w:fill="F9F9F9"/>
          <w:lang w:val="en-US"/>
        </w:rPr>
        <w:t>URL</w:t>
      </w:r>
      <w:r w:rsidR="00C760D8" w:rsidRPr="00223B2D">
        <w:rPr>
          <w:rFonts w:ascii="Times New Roman" w:hAnsi="Times New Roman" w:cs="Times New Roman"/>
          <w:sz w:val="28"/>
          <w:szCs w:val="28"/>
          <w:shd w:val="clear" w:color="auto" w:fill="F9F9F9"/>
          <w:lang w:val="uk-UA"/>
        </w:rPr>
        <w:t>: </w:t>
      </w:r>
      <w:hyperlink r:id="rId42" w:history="1">
        <w:r w:rsidR="00C760D8" w:rsidRPr="00223B2D">
          <w:rPr>
            <w:rStyle w:val="a3"/>
            <w:rFonts w:ascii="Times New Roman" w:hAnsi="Times New Roman" w:cs="Times New Roman"/>
            <w:color w:val="auto"/>
            <w:sz w:val="28"/>
            <w:szCs w:val="28"/>
            <w:u w:val="none"/>
            <w:lang w:val="uk-UA"/>
          </w:rPr>
          <w:t>http://nbuv.gov.ua/UJRN/Nz_p_2015_135_19</w:t>
        </w:r>
      </w:hyperlink>
    </w:p>
    <w:p w:rsidR="00C760D8" w:rsidRPr="00223B2D" w:rsidRDefault="00C760D8" w:rsidP="00C760D8">
      <w:pPr>
        <w:pStyle w:val="a8"/>
        <w:numPr>
          <w:ilvl w:val="0"/>
          <w:numId w:val="33"/>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hAnsi="Times New Roman" w:cs="Times New Roman"/>
          <w:sz w:val="28"/>
          <w:szCs w:val="28"/>
          <w:lang w:val="uk-UA"/>
        </w:rPr>
        <w:t>Ващенко А. М. Формування професійної мобільності майбутніх офіцерів у процесі навчання у вищих військових навчальних закладах : дис. … канд. пед. наук : 13.00.04 – теорія та методика професійної освіти. Одеса, 2006. 183 с.</w:t>
      </w:r>
    </w:p>
    <w:p w:rsidR="00C760D8" w:rsidRPr="00223B2D" w:rsidRDefault="00C760D8" w:rsidP="00C760D8">
      <w:pPr>
        <w:pStyle w:val="a8"/>
        <w:numPr>
          <w:ilvl w:val="0"/>
          <w:numId w:val="33"/>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eastAsia="TimesNewRomanPSMT" w:hAnsi="Times New Roman" w:cs="Times New Roman"/>
          <w:sz w:val="28"/>
          <w:szCs w:val="28"/>
          <w:lang w:val="uk-UA"/>
        </w:rPr>
        <w:t>Вдовичин Т. Я. Обґрунтування організаційно-педагогічних умов для забезпечення навчального процесу майбутніх фахівців у педагогічному університеті [Електронний ресурс</w:t>
      </w:r>
      <w:r w:rsidRPr="00223B2D">
        <w:rPr>
          <w:rFonts w:ascii="Times New Roman" w:eastAsia="TimesNewRomanPSMT" w:hAnsi="Times New Roman" w:cs="Times New Roman"/>
          <w:iCs/>
          <w:sz w:val="28"/>
          <w:szCs w:val="28"/>
          <w:lang w:val="uk-UA"/>
        </w:rPr>
        <w:t xml:space="preserve">] </w:t>
      </w:r>
      <w:r w:rsidRPr="00223B2D">
        <w:rPr>
          <w:rFonts w:ascii="Times New Roman" w:hAnsi="Times New Roman" w:cs="Times New Roman"/>
          <w:sz w:val="28"/>
          <w:szCs w:val="28"/>
          <w:shd w:val="clear" w:color="auto" w:fill="F9F9F9"/>
          <w:lang w:val="en-US"/>
        </w:rPr>
        <w:t>URL</w:t>
      </w:r>
      <w:r w:rsidRPr="00223B2D">
        <w:rPr>
          <w:rFonts w:ascii="Times New Roman" w:eastAsia="TimesNewRomanPSMT" w:hAnsi="Times New Roman" w:cs="Times New Roman"/>
          <w:sz w:val="28"/>
          <w:szCs w:val="28"/>
          <w:lang w:val="uk-UA"/>
        </w:rPr>
        <w:t xml:space="preserve">: http://lib.iitta.gov.ua/1135/. </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Великий тлумачний словник сучасної української мови / уклад. і ред. В. Т. Бусел. Київ, Ірпінь : Перун, 2005. 1728 с.</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Вербицкий А.А. Деловая игра как форма контекстного обучения и квазипрофессиональной деятельности студентов. Педагогика и психология образования. 2009. № 4. С. 73-84.</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Волкова Н. П. Гра як активний метод підготовки майбутніх вчителів до педагогічної комунікації. </w:t>
      </w:r>
      <w:r w:rsidRPr="00223B2D">
        <w:rPr>
          <w:rFonts w:ascii="Times New Roman" w:hAnsi="Times New Roman" w:cs="Times New Roman"/>
          <w:i/>
          <w:sz w:val="28"/>
          <w:szCs w:val="28"/>
          <w:lang w:val="uk-UA"/>
        </w:rPr>
        <w:t>Творча особистість учителя: проблеми теорії та практики : зб. наук. праць</w:t>
      </w:r>
      <w:r w:rsidRPr="00223B2D">
        <w:rPr>
          <w:rFonts w:ascii="Times New Roman" w:hAnsi="Times New Roman" w:cs="Times New Roman"/>
          <w:sz w:val="28"/>
          <w:szCs w:val="28"/>
          <w:lang w:val="uk-UA"/>
        </w:rPr>
        <w:t xml:space="preserve"> / О. Г. Мороз, Н. В. Гузій. К. : НПУ, 2003. С. 132-141. </w:t>
      </w:r>
      <w:r w:rsidRPr="00223B2D">
        <w:rPr>
          <w:rFonts w:ascii="Times New Roman" w:hAnsi="Times New Roman" w:cs="Times New Roman"/>
          <w:sz w:val="28"/>
          <w:szCs w:val="28"/>
          <w:shd w:val="clear" w:color="auto" w:fill="F9F9F9"/>
          <w:lang w:val="en-US"/>
        </w:rPr>
        <w:t>URL</w:t>
      </w:r>
      <w:r w:rsidRPr="00223B2D">
        <w:rPr>
          <w:rFonts w:ascii="Times New Roman" w:hAnsi="Times New Roman" w:cs="Times New Roman"/>
          <w:sz w:val="28"/>
          <w:szCs w:val="28"/>
          <w:lang w:val="uk-UA"/>
        </w:rPr>
        <w:t xml:space="preserve">: </w:t>
      </w:r>
      <w:hyperlink r:id="rId43" w:history="1">
        <w:r w:rsidRPr="00223B2D">
          <w:rPr>
            <w:rStyle w:val="a3"/>
            <w:rFonts w:ascii="Times New Roman" w:hAnsi="Times New Roman" w:cs="Times New Roman"/>
            <w:sz w:val="28"/>
            <w:szCs w:val="28"/>
            <w:lang w:val="uk-UA"/>
          </w:rPr>
          <w:t>http://ir.duan.edu.ua/handle/123456789/1017</w:t>
        </w:r>
      </w:hyperlink>
    </w:p>
    <w:p w:rsidR="00C760D8" w:rsidRPr="00223B2D" w:rsidRDefault="009338F2" w:rsidP="00C760D8">
      <w:pPr>
        <w:pStyle w:val="HTML"/>
        <w:numPr>
          <w:ilvl w:val="0"/>
          <w:numId w:val="33"/>
        </w:numPr>
        <w:shd w:val="clear" w:color="auto" w:fill="F8F9FA"/>
        <w:tabs>
          <w:tab w:val="left" w:pos="993"/>
          <w:tab w:val="left" w:pos="1134"/>
        </w:tabs>
        <w:spacing w:line="360" w:lineRule="auto"/>
        <w:ind w:left="0" w:firstLine="709"/>
        <w:jc w:val="both"/>
        <w:rPr>
          <w:rFonts w:ascii="Times New Roman" w:hAnsi="Times New Roman" w:cs="Times New Roman"/>
          <w:sz w:val="28"/>
          <w:szCs w:val="28"/>
          <w:lang w:val="uk-UA"/>
        </w:rPr>
      </w:pPr>
      <w:hyperlink r:id="rId44" w:tooltip="Пошук за автором" w:history="1">
        <w:r w:rsidR="00C760D8" w:rsidRPr="00223B2D">
          <w:rPr>
            <w:rStyle w:val="a3"/>
            <w:rFonts w:ascii="Times New Roman" w:hAnsi="Times New Roman" w:cs="Times New Roman"/>
            <w:color w:val="auto"/>
            <w:sz w:val="28"/>
            <w:szCs w:val="28"/>
            <w:u w:val="none"/>
            <w:lang w:val="uk-UA"/>
          </w:rPr>
          <w:t>Володавчик В.</w:t>
        </w:r>
      </w:hyperlink>
      <w:r w:rsidR="00C760D8" w:rsidRPr="00223B2D">
        <w:rPr>
          <w:rFonts w:ascii="Times New Roman" w:hAnsi="Times New Roman" w:cs="Times New Roman"/>
          <w:sz w:val="28"/>
          <w:szCs w:val="28"/>
          <w:shd w:val="clear" w:color="auto" w:fill="F9F9F9"/>
          <w:lang w:val="uk-UA"/>
        </w:rPr>
        <w:t> </w:t>
      </w:r>
      <w:r w:rsidR="00C760D8" w:rsidRPr="00223B2D">
        <w:rPr>
          <w:rFonts w:ascii="Times New Roman" w:hAnsi="Times New Roman" w:cs="Times New Roman"/>
          <w:bCs/>
          <w:sz w:val="28"/>
          <w:szCs w:val="28"/>
          <w:lang w:val="uk-UA"/>
        </w:rPr>
        <w:t>Професійна мобільність фахівця як науково-педагогічна проблема</w:t>
      </w:r>
      <w:r w:rsidR="00C760D8" w:rsidRPr="00223B2D">
        <w:rPr>
          <w:rFonts w:ascii="Times New Roman" w:hAnsi="Times New Roman" w:cs="Times New Roman"/>
          <w:sz w:val="28"/>
          <w:szCs w:val="28"/>
          <w:shd w:val="clear" w:color="auto" w:fill="F9F9F9"/>
          <w:lang w:val="uk-UA"/>
        </w:rPr>
        <w:t xml:space="preserve">. </w:t>
      </w:r>
      <w:hyperlink r:id="rId45" w:tooltip="Періодичне видання" w:history="1">
        <w:r w:rsidR="00C760D8" w:rsidRPr="00223B2D">
          <w:rPr>
            <w:rStyle w:val="a3"/>
            <w:rFonts w:ascii="Times New Roman" w:hAnsi="Times New Roman" w:cs="Times New Roman"/>
            <w:i/>
            <w:color w:val="auto"/>
            <w:sz w:val="28"/>
            <w:szCs w:val="28"/>
            <w:u w:val="none"/>
            <w:lang w:val="uk-UA"/>
          </w:rPr>
          <w:t>Молодь і ринок</w:t>
        </w:r>
      </w:hyperlink>
      <w:r w:rsidR="00C760D8" w:rsidRPr="00223B2D">
        <w:rPr>
          <w:rFonts w:ascii="Times New Roman" w:hAnsi="Times New Roman" w:cs="Times New Roman"/>
          <w:sz w:val="28"/>
          <w:szCs w:val="28"/>
          <w:shd w:val="clear" w:color="auto" w:fill="F9F9F9"/>
          <w:lang w:val="uk-UA"/>
        </w:rPr>
        <w:t xml:space="preserve">.2014. № 1. С. 88-93. </w:t>
      </w:r>
      <w:r w:rsidR="00C760D8" w:rsidRPr="00223B2D">
        <w:rPr>
          <w:rFonts w:ascii="Times New Roman" w:hAnsi="Times New Roman" w:cs="Times New Roman"/>
          <w:sz w:val="28"/>
          <w:szCs w:val="28"/>
          <w:shd w:val="clear" w:color="auto" w:fill="F9F9F9"/>
          <w:lang w:val="en-US"/>
        </w:rPr>
        <w:t>URL</w:t>
      </w:r>
      <w:r w:rsidR="00C760D8" w:rsidRPr="00223B2D">
        <w:rPr>
          <w:rFonts w:ascii="Times New Roman" w:hAnsi="Times New Roman" w:cs="Times New Roman"/>
          <w:sz w:val="28"/>
          <w:szCs w:val="28"/>
          <w:shd w:val="clear" w:color="auto" w:fill="F9F9F9"/>
          <w:lang w:val="uk-UA"/>
        </w:rPr>
        <w:t>: </w:t>
      </w:r>
      <w:hyperlink r:id="rId46" w:history="1">
        <w:r w:rsidR="00C760D8" w:rsidRPr="00223B2D">
          <w:rPr>
            <w:rStyle w:val="a3"/>
            <w:rFonts w:ascii="Times New Roman" w:hAnsi="Times New Roman" w:cs="Times New Roman"/>
            <w:color w:val="auto"/>
            <w:sz w:val="28"/>
            <w:szCs w:val="28"/>
            <w:u w:val="none"/>
            <w:lang w:val="uk-UA"/>
          </w:rPr>
          <w:t>http://nbuv.gov.ua/UJRN/Mir_2014_1_19</w:t>
        </w:r>
      </w:hyperlink>
    </w:p>
    <w:p w:rsidR="00C760D8" w:rsidRPr="00223B2D" w:rsidRDefault="00C760D8" w:rsidP="00C760D8">
      <w:pPr>
        <w:pStyle w:val="a8"/>
        <w:numPr>
          <w:ilvl w:val="0"/>
          <w:numId w:val="33"/>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eastAsia="TimesNewRomanPSMT" w:hAnsi="Times New Roman" w:cs="Times New Roman"/>
          <w:sz w:val="28"/>
          <w:szCs w:val="28"/>
          <w:lang w:val="uk-UA"/>
        </w:rPr>
        <w:lastRenderedPageBreak/>
        <w:t>Вороновська Л. П. Формування професійної мобільності майбутніх фахівців комунального господарства : дис. … канд. пед. наук : 13.00.04 – теорія та методика професійної освіти. Харків, 2016, 267 с.</w:t>
      </w:r>
    </w:p>
    <w:p w:rsidR="00C760D8" w:rsidRPr="00223B2D" w:rsidRDefault="00C760D8" w:rsidP="00C760D8">
      <w:pPr>
        <w:pStyle w:val="a8"/>
        <w:widowControl w:val="0"/>
        <w:numPr>
          <w:ilvl w:val="0"/>
          <w:numId w:val="33"/>
        </w:numPr>
        <w:tabs>
          <w:tab w:val="left" w:pos="993"/>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Герасимова І. Г. Формування професійної мобільності майбутніх фахівців</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аграрної</w:t>
      </w:r>
      <w:r w:rsidRPr="00223B2D">
        <w:rPr>
          <w:rFonts w:ascii="Times New Roman" w:hAnsi="Times New Roman" w:cs="Times New Roman"/>
          <w:spacing w:val="46"/>
          <w:sz w:val="28"/>
          <w:szCs w:val="28"/>
          <w:lang w:val="uk-UA"/>
        </w:rPr>
        <w:t xml:space="preserve"> </w:t>
      </w:r>
      <w:r w:rsidRPr="00223B2D">
        <w:rPr>
          <w:rFonts w:ascii="Times New Roman" w:hAnsi="Times New Roman" w:cs="Times New Roman"/>
          <w:sz w:val="28"/>
          <w:szCs w:val="28"/>
          <w:lang w:val="uk-UA"/>
        </w:rPr>
        <w:t>сфери</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w:t>
      </w:r>
      <w:r w:rsidRPr="00223B2D">
        <w:rPr>
          <w:rFonts w:ascii="Times New Roman" w:hAnsi="Times New Roman" w:cs="Times New Roman"/>
          <w:spacing w:val="47"/>
          <w:sz w:val="28"/>
          <w:szCs w:val="28"/>
          <w:lang w:val="uk-UA"/>
        </w:rPr>
        <w:t xml:space="preserve"> </w:t>
      </w:r>
      <w:r w:rsidRPr="00223B2D">
        <w:rPr>
          <w:rFonts w:ascii="Times New Roman" w:hAnsi="Times New Roman" w:cs="Times New Roman"/>
          <w:sz w:val="28"/>
          <w:szCs w:val="28"/>
          <w:lang w:val="uk-UA"/>
        </w:rPr>
        <w:t>монографія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w:t>
      </w:r>
      <w:r w:rsidRPr="00223B2D">
        <w:rPr>
          <w:rFonts w:ascii="Times New Roman" w:hAnsi="Times New Roman" w:cs="Times New Roman"/>
          <w:spacing w:val="47"/>
          <w:sz w:val="28"/>
          <w:szCs w:val="28"/>
          <w:lang w:val="uk-UA"/>
        </w:rPr>
        <w:t xml:space="preserve"> </w:t>
      </w:r>
      <w:r w:rsidRPr="00223B2D">
        <w:rPr>
          <w:rFonts w:ascii="Times New Roman" w:hAnsi="Times New Roman" w:cs="Times New Roman"/>
          <w:sz w:val="28"/>
          <w:szCs w:val="28"/>
          <w:lang w:val="uk-UA"/>
        </w:rPr>
        <w:t>за</w:t>
      </w:r>
      <w:r w:rsidRPr="00223B2D">
        <w:rPr>
          <w:rFonts w:ascii="Times New Roman" w:hAnsi="Times New Roman" w:cs="Times New Roman"/>
          <w:spacing w:val="44"/>
          <w:sz w:val="28"/>
          <w:szCs w:val="28"/>
          <w:lang w:val="uk-UA"/>
        </w:rPr>
        <w:t xml:space="preserve"> </w:t>
      </w:r>
      <w:r w:rsidRPr="00223B2D">
        <w:rPr>
          <w:rFonts w:ascii="Times New Roman" w:hAnsi="Times New Roman" w:cs="Times New Roman"/>
          <w:sz w:val="28"/>
          <w:szCs w:val="28"/>
          <w:lang w:val="uk-UA"/>
        </w:rPr>
        <w:t>ред.</w:t>
      </w:r>
      <w:r w:rsidRPr="00223B2D">
        <w:rPr>
          <w:rFonts w:ascii="Times New Roman" w:hAnsi="Times New Roman" w:cs="Times New Roman"/>
          <w:spacing w:val="43"/>
          <w:sz w:val="28"/>
          <w:szCs w:val="28"/>
          <w:lang w:val="uk-UA"/>
        </w:rPr>
        <w:t xml:space="preserve"> </w:t>
      </w:r>
      <w:r w:rsidRPr="00223B2D">
        <w:rPr>
          <w:rFonts w:ascii="Times New Roman" w:hAnsi="Times New Roman" w:cs="Times New Roman"/>
          <w:sz w:val="28"/>
          <w:szCs w:val="28"/>
          <w:lang w:val="uk-UA"/>
        </w:rPr>
        <w:t>Л.</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Б.</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Лук’янової.</w:t>
      </w:r>
      <w:r w:rsidRPr="00223B2D">
        <w:rPr>
          <w:rFonts w:ascii="Times New Roman" w:hAnsi="Times New Roman" w:cs="Times New Roman"/>
          <w:spacing w:val="45"/>
          <w:sz w:val="28"/>
          <w:szCs w:val="28"/>
          <w:lang w:val="uk-UA"/>
        </w:rPr>
        <w:t xml:space="preserve"> </w:t>
      </w:r>
      <w:r w:rsidRPr="00223B2D">
        <w:rPr>
          <w:rFonts w:ascii="Times New Roman" w:hAnsi="Times New Roman" w:cs="Times New Roman"/>
          <w:sz w:val="28"/>
          <w:szCs w:val="28"/>
          <w:lang w:val="uk-UA"/>
        </w:rPr>
        <w:t>Вінниця:</w:t>
      </w:r>
      <w:r w:rsidRPr="00223B2D">
        <w:rPr>
          <w:rFonts w:ascii="Times New Roman" w:hAnsi="Times New Roman" w:cs="Times New Roman"/>
          <w:spacing w:val="47"/>
          <w:sz w:val="28"/>
          <w:szCs w:val="28"/>
          <w:lang w:val="uk-UA"/>
        </w:rPr>
        <w:t xml:space="preserve"> </w:t>
      </w:r>
      <w:r w:rsidRPr="00223B2D">
        <w:rPr>
          <w:rFonts w:ascii="Times New Roman" w:hAnsi="Times New Roman" w:cs="Times New Roman"/>
          <w:sz w:val="28"/>
          <w:szCs w:val="28"/>
          <w:lang w:val="uk-UA"/>
        </w:rPr>
        <w:t>ПП</w:t>
      </w:r>
      <w:r w:rsidRPr="00223B2D">
        <w:rPr>
          <w:rFonts w:ascii="Times New Roman" w:hAnsi="Times New Roman" w:cs="Times New Roman"/>
          <w:spacing w:val="46"/>
          <w:sz w:val="28"/>
          <w:szCs w:val="28"/>
          <w:lang w:val="uk-UA"/>
        </w:rPr>
        <w:t xml:space="preserve"> </w:t>
      </w:r>
      <w:r w:rsidRPr="00223B2D">
        <w:rPr>
          <w:rFonts w:ascii="Times New Roman" w:hAnsi="Times New Roman" w:cs="Times New Roman"/>
          <w:sz w:val="28"/>
          <w:szCs w:val="28"/>
          <w:lang w:val="uk-UA"/>
        </w:rPr>
        <w:t>«ТД«Едельвейс</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і</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К».</w:t>
      </w:r>
      <w:r w:rsidRPr="00223B2D">
        <w:rPr>
          <w:rFonts w:ascii="Times New Roman" w:hAnsi="Times New Roman" w:cs="Times New Roman"/>
          <w:spacing w:val="-3"/>
          <w:sz w:val="28"/>
          <w:szCs w:val="28"/>
          <w:lang w:val="uk-UA"/>
        </w:rPr>
        <w:t xml:space="preserve"> </w:t>
      </w:r>
      <w:r w:rsidRPr="00223B2D">
        <w:rPr>
          <w:rFonts w:ascii="Times New Roman" w:hAnsi="Times New Roman" w:cs="Times New Roman"/>
          <w:sz w:val="28"/>
          <w:szCs w:val="28"/>
          <w:lang w:val="uk-UA"/>
        </w:rPr>
        <w:t>2015.</w:t>
      </w:r>
      <w:r w:rsidRPr="00223B2D">
        <w:rPr>
          <w:rFonts w:ascii="Times New Roman" w:hAnsi="Times New Roman" w:cs="Times New Roman"/>
          <w:spacing w:val="-5"/>
          <w:sz w:val="28"/>
          <w:szCs w:val="28"/>
          <w:lang w:val="uk-UA"/>
        </w:rPr>
        <w:t xml:space="preserve"> </w:t>
      </w:r>
      <w:r w:rsidRPr="00223B2D">
        <w:rPr>
          <w:rFonts w:ascii="Times New Roman" w:hAnsi="Times New Roman" w:cs="Times New Roman"/>
          <w:sz w:val="28"/>
          <w:szCs w:val="28"/>
          <w:lang w:val="uk-UA"/>
        </w:rPr>
        <w:t>512 с.</w:t>
      </w:r>
    </w:p>
    <w:p w:rsidR="00C760D8" w:rsidRPr="00223B2D" w:rsidRDefault="00C760D8" w:rsidP="00C760D8">
      <w:pPr>
        <w:pStyle w:val="a8"/>
        <w:numPr>
          <w:ilvl w:val="0"/>
          <w:numId w:val="33"/>
        </w:numPr>
        <w:tabs>
          <w:tab w:val="left" w:pos="993"/>
          <w:tab w:val="left" w:pos="1134"/>
          <w:tab w:val="left" w:pos="2685"/>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Герасимова І.Г., Марценюк Н.А. Професійна мобільність як необхідна вимога до професійної підготовки сучасного менеджера. </w:t>
      </w:r>
      <w:r w:rsidRPr="00223B2D">
        <w:rPr>
          <w:rFonts w:ascii="Times New Roman" w:hAnsi="Times New Roman" w:cs="Times New Roman"/>
          <w:i/>
          <w:sz w:val="28"/>
          <w:szCs w:val="28"/>
          <w:lang w:val="uk-UA"/>
        </w:rPr>
        <w:t>Наукові записки Вінницького державного педагогічного університету імені Михайла Коцюбинського. Серія: Педагогіка і психологія: зб. наук.; праць.</w:t>
      </w:r>
      <w:r w:rsidRPr="00223B2D">
        <w:rPr>
          <w:rFonts w:ascii="Times New Roman" w:hAnsi="Times New Roman" w:cs="Times New Roman"/>
          <w:sz w:val="28"/>
          <w:szCs w:val="28"/>
          <w:lang w:val="uk-UA"/>
        </w:rPr>
        <w:t xml:space="preserve"> Випуск 42. 4.1. / Редкол.: В.І. Шахов (голова) та ін. Вінниця: TOB «Нілан ЛТД», 2014. С.133-143. </w:t>
      </w:r>
      <w:r w:rsidRPr="00223B2D">
        <w:rPr>
          <w:rFonts w:ascii="Times New Roman" w:hAnsi="Times New Roman" w:cs="Times New Roman"/>
          <w:sz w:val="28"/>
          <w:szCs w:val="28"/>
          <w:shd w:val="clear" w:color="auto" w:fill="F9F9F9"/>
          <w:lang w:val="en-US"/>
        </w:rPr>
        <w:t>URL</w:t>
      </w:r>
      <w:r w:rsidRPr="00223B2D">
        <w:rPr>
          <w:rFonts w:ascii="Times New Roman" w:hAnsi="Times New Roman" w:cs="Times New Roman"/>
          <w:sz w:val="28"/>
          <w:szCs w:val="28"/>
          <w:lang w:val="uk-UA"/>
        </w:rPr>
        <w:t xml:space="preserve"> : </w:t>
      </w:r>
      <w:hyperlink r:id="rId47" w:history="1">
        <w:r w:rsidRPr="00223B2D">
          <w:rPr>
            <w:rStyle w:val="a3"/>
            <w:rFonts w:ascii="Times New Roman" w:hAnsi="Times New Roman" w:cs="Times New Roman"/>
            <w:sz w:val="28"/>
            <w:szCs w:val="28"/>
            <w:lang w:val="uk-UA"/>
          </w:rPr>
          <w:t>http://socrates.vsau.org/repository/getfile.php/9195.pdf</w:t>
        </w:r>
      </w:hyperlink>
    </w:p>
    <w:p w:rsidR="00C760D8" w:rsidRPr="00223B2D" w:rsidRDefault="00C760D8" w:rsidP="00C760D8">
      <w:pPr>
        <w:pStyle w:val="a8"/>
        <w:widowControl w:val="0"/>
        <w:numPr>
          <w:ilvl w:val="0"/>
          <w:numId w:val="33"/>
        </w:numPr>
        <w:tabs>
          <w:tab w:val="left" w:pos="993"/>
          <w:tab w:val="left" w:pos="1134"/>
          <w:tab w:val="left" w:pos="2685"/>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Герасимчук А. А. Палеха Ю. І., Шиян О. М. Соціологія : навч. пос. 4-те 208 вид., випр. й доп. Київ : Вид-во Європ. ун-ту, 2004. 246 с.</w:t>
      </w:r>
    </w:p>
    <w:p w:rsidR="00C760D8" w:rsidRPr="00223B2D" w:rsidRDefault="00C760D8" w:rsidP="00C760D8">
      <w:pPr>
        <w:pStyle w:val="a8"/>
        <w:widowControl w:val="0"/>
        <w:numPr>
          <w:ilvl w:val="0"/>
          <w:numId w:val="33"/>
        </w:numPr>
        <w:tabs>
          <w:tab w:val="left" w:pos="993"/>
          <w:tab w:val="left" w:pos="1134"/>
          <w:tab w:val="left" w:pos="2685"/>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Ґіденс Е. Соціологія / пер. з англ.: В. Шовкун, А. Олійник ; наук.ред. О. Іващенко. Київ : Основа, 1999. 726 с.</w:t>
      </w:r>
    </w:p>
    <w:p w:rsidR="00C760D8" w:rsidRPr="00223B2D" w:rsidRDefault="00C760D8" w:rsidP="00C760D8">
      <w:pPr>
        <w:pStyle w:val="a8"/>
        <w:widowControl w:val="0"/>
        <w:numPr>
          <w:ilvl w:val="0"/>
          <w:numId w:val="33"/>
        </w:numPr>
        <w:tabs>
          <w:tab w:val="left" w:pos="993"/>
          <w:tab w:val="left" w:pos="1134"/>
          <w:tab w:val="left" w:pos="2685"/>
        </w:tabs>
        <w:autoSpaceDE w:val="0"/>
        <w:autoSpaceDN w:val="0"/>
        <w:adjustRightInd w:val="0"/>
        <w:spacing w:after="0" w:line="360" w:lineRule="auto"/>
        <w:ind w:left="0" w:firstLine="709"/>
        <w:contextualSpacing w:val="0"/>
        <w:jc w:val="both"/>
        <w:rPr>
          <w:rFonts w:ascii="Times New Roman" w:eastAsia="TimesNewRomanPSMT" w:hAnsi="Times New Roman" w:cs="Times New Roman"/>
          <w:sz w:val="28"/>
          <w:szCs w:val="28"/>
          <w:lang w:val="uk-UA"/>
        </w:rPr>
      </w:pPr>
      <w:r w:rsidRPr="00223B2D">
        <w:rPr>
          <w:rFonts w:ascii="Times New Roman" w:hAnsi="Times New Roman" w:cs="Times New Roman"/>
          <w:bCs/>
          <w:sz w:val="28"/>
          <w:szCs w:val="28"/>
          <w:lang w:val="uk-UA"/>
        </w:rPr>
        <w:t>Гончаренко С. У</w:t>
      </w:r>
      <w:r w:rsidRPr="00223B2D">
        <w:rPr>
          <w:rFonts w:ascii="Times New Roman" w:hAnsi="Times New Roman" w:cs="Times New Roman"/>
          <w:sz w:val="28"/>
          <w:szCs w:val="28"/>
          <w:lang w:val="uk-UA"/>
        </w:rPr>
        <w:t>. Український педагогічний словник ; [гол. ред. С. Головко]. Київ: Либідь, </w:t>
      </w:r>
      <w:r w:rsidRPr="00223B2D">
        <w:rPr>
          <w:rFonts w:ascii="Times New Roman" w:hAnsi="Times New Roman" w:cs="Times New Roman"/>
          <w:bCs/>
          <w:sz w:val="28"/>
          <w:szCs w:val="28"/>
          <w:lang w:val="uk-UA"/>
        </w:rPr>
        <w:t>1997</w:t>
      </w:r>
      <w:r w:rsidRPr="00223B2D">
        <w:rPr>
          <w:rFonts w:ascii="Times New Roman" w:hAnsi="Times New Roman" w:cs="Times New Roman"/>
          <w:sz w:val="28"/>
          <w:szCs w:val="28"/>
          <w:lang w:val="uk-UA"/>
        </w:rPr>
        <w:t>. 373 с.</w:t>
      </w:r>
    </w:p>
    <w:p w:rsidR="00C760D8" w:rsidRPr="00223B2D" w:rsidRDefault="00C760D8" w:rsidP="00C760D8">
      <w:pPr>
        <w:pStyle w:val="a8"/>
        <w:widowControl w:val="0"/>
        <w:numPr>
          <w:ilvl w:val="0"/>
          <w:numId w:val="33"/>
        </w:numPr>
        <w:tabs>
          <w:tab w:val="left" w:pos="993"/>
          <w:tab w:val="left" w:pos="1134"/>
          <w:tab w:val="left" w:pos="2685"/>
        </w:tabs>
        <w:autoSpaceDE w:val="0"/>
        <w:autoSpaceDN w:val="0"/>
        <w:adjustRightInd w:val="0"/>
        <w:spacing w:after="0" w:line="360" w:lineRule="auto"/>
        <w:ind w:left="0" w:firstLine="709"/>
        <w:contextualSpacing w:val="0"/>
        <w:jc w:val="both"/>
        <w:rPr>
          <w:rFonts w:ascii="Times New Roman" w:eastAsia="TimesNewRomanPSMT" w:hAnsi="Times New Roman" w:cs="Times New Roman"/>
          <w:sz w:val="28"/>
          <w:szCs w:val="28"/>
          <w:lang w:val="uk-UA"/>
        </w:rPr>
      </w:pPr>
      <w:r w:rsidRPr="00223B2D">
        <w:rPr>
          <w:rFonts w:ascii="Times New Roman" w:hAnsi="Times New Roman" w:cs="Times New Roman"/>
          <w:sz w:val="28"/>
          <w:szCs w:val="28"/>
          <w:lang w:val="uk-UA"/>
        </w:rPr>
        <w:t xml:space="preserve">Горбачова І. І. </w:t>
      </w:r>
      <w:r w:rsidRPr="00223B2D">
        <w:rPr>
          <w:rFonts w:ascii="Times New Roman" w:hAnsi="Times New Roman" w:cs="Times New Roman"/>
          <w:bCs/>
          <w:sz w:val="28"/>
          <w:szCs w:val="28"/>
          <w:lang w:val="uk-UA"/>
        </w:rPr>
        <w:t xml:space="preserve">Формування професійної мобільності вчителів на засадах акмеологічного підходу в системі методичної роботи загальноосвітніх навчальних закладів: автореф. дис.. </w:t>
      </w:r>
      <w:r w:rsidRPr="00223B2D">
        <w:rPr>
          <w:rFonts w:ascii="Times New Roman" w:hAnsi="Times New Roman" w:cs="Times New Roman"/>
          <w:sz w:val="28"/>
          <w:szCs w:val="28"/>
          <w:lang w:val="uk-UA"/>
        </w:rPr>
        <w:t xml:space="preserve">канд. пед. наук.015 – профeсiйнa освiтa (зa спeцiaлiзaцiями), спeцiaлiзaцiя 13.00.04 – тeорiя i мeтодикa профeсiйної освiти 01 – освiтa / педагогіка. Харків. 2018. 22 с.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 http://hnpu.edu.ua/sites/default/files/files/2018/09/aref_Gorbachova.pdf</w:t>
      </w:r>
    </w:p>
    <w:p w:rsidR="00C760D8" w:rsidRPr="00223B2D" w:rsidRDefault="009338F2" w:rsidP="00C760D8">
      <w:pPr>
        <w:pStyle w:val="Default"/>
        <w:numPr>
          <w:ilvl w:val="0"/>
          <w:numId w:val="33"/>
        </w:numPr>
        <w:tabs>
          <w:tab w:val="left" w:pos="993"/>
        </w:tabs>
        <w:spacing w:line="360" w:lineRule="auto"/>
        <w:ind w:left="0" w:firstLine="709"/>
        <w:jc w:val="both"/>
        <w:rPr>
          <w:color w:val="auto"/>
          <w:sz w:val="28"/>
          <w:szCs w:val="28"/>
          <w:lang w:val="uk-UA"/>
        </w:rPr>
      </w:pPr>
      <w:hyperlink r:id="rId48" w:tooltip="Пошук за автором" w:history="1">
        <w:r w:rsidR="00C760D8" w:rsidRPr="00223B2D">
          <w:rPr>
            <w:rStyle w:val="a3"/>
            <w:color w:val="auto"/>
            <w:sz w:val="28"/>
            <w:szCs w:val="28"/>
            <w:u w:val="none"/>
            <w:lang w:val="uk-UA"/>
          </w:rPr>
          <w:t>Григоров Г. А.</w:t>
        </w:r>
      </w:hyperlink>
      <w:r w:rsidR="00C760D8" w:rsidRPr="00223B2D">
        <w:rPr>
          <w:color w:val="auto"/>
          <w:sz w:val="28"/>
          <w:szCs w:val="28"/>
          <w:shd w:val="clear" w:color="auto" w:fill="F9F9F9"/>
          <w:lang w:val="uk-UA"/>
        </w:rPr>
        <w:t> </w:t>
      </w:r>
      <w:r w:rsidR="00C760D8" w:rsidRPr="00223B2D">
        <w:rPr>
          <w:bCs/>
          <w:color w:val="auto"/>
          <w:sz w:val="28"/>
          <w:szCs w:val="28"/>
          <w:lang w:val="uk-UA"/>
        </w:rPr>
        <w:t>Методологічні підходи до дослідження освітнього простору</w:t>
      </w:r>
      <w:r w:rsidR="00C760D8" w:rsidRPr="00223B2D">
        <w:rPr>
          <w:color w:val="auto"/>
          <w:sz w:val="28"/>
          <w:szCs w:val="28"/>
          <w:shd w:val="clear" w:color="auto" w:fill="F9F9F9"/>
          <w:lang w:val="uk-UA"/>
        </w:rPr>
        <w:t xml:space="preserve">. </w:t>
      </w:r>
      <w:hyperlink r:id="rId49" w:tooltip="Періодичне видання" w:history="1">
        <w:r w:rsidR="00C760D8" w:rsidRPr="00223B2D">
          <w:rPr>
            <w:rStyle w:val="a3"/>
            <w:i/>
            <w:color w:val="auto"/>
            <w:sz w:val="28"/>
            <w:szCs w:val="28"/>
            <w:u w:val="none"/>
            <w:lang w:val="uk-UA"/>
          </w:rPr>
          <w:t>Грані</w:t>
        </w:r>
      </w:hyperlink>
      <w:r w:rsidR="00C760D8" w:rsidRPr="00223B2D">
        <w:rPr>
          <w:i/>
          <w:color w:val="auto"/>
          <w:sz w:val="28"/>
          <w:szCs w:val="28"/>
          <w:shd w:val="clear" w:color="auto" w:fill="F9F9F9"/>
          <w:lang w:val="uk-UA"/>
        </w:rPr>
        <w:t>.</w:t>
      </w:r>
      <w:r w:rsidR="00C760D8" w:rsidRPr="00223B2D">
        <w:rPr>
          <w:color w:val="auto"/>
          <w:sz w:val="28"/>
          <w:szCs w:val="28"/>
          <w:shd w:val="clear" w:color="auto" w:fill="F9F9F9"/>
          <w:lang w:val="uk-UA"/>
        </w:rPr>
        <w:t xml:space="preserve"> 2013. № 9. С. 109-114. </w:t>
      </w:r>
      <w:r w:rsidR="00C760D8" w:rsidRPr="00223B2D">
        <w:rPr>
          <w:color w:val="auto"/>
          <w:sz w:val="28"/>
          <w:szCs w:val="28"/>
          <w:shd w:val="clear" w:color="auto" w:fill="F9F9F9"/>
          <w:lang w:val="en-US"/>
        </w:rPr>
        <w:t>URL</w:t>
      </w:r>
      <w:r w:rsidR="00C760D8" w:rsidRPr="00223B2D">
        <w:rPr>
          <w:color w:val="auto"/>
          <w:sz w:val="28"/>
          <w:szCs w:val="28"/>
          <w:shd w:val="clear" w:color="auto" w:fill="F9F9F9"/>
          <w:lang w:val="uk-UA"/>
        </w:rPr>
        <w:t>: </w:t>
      </w:r>
      <w:hyperlink r:id="rId50" w:history="1">
        <w:r w:rsidR="00C760D8" w:rsidRPr="00223B2D">
          <w:rPr>
            <w:rStyle w:val="a3"/>
            <w:color w:val="auto"/>
            <w:sz w:val="28"/>
            <w:szCs w:val="28"/>
            <w:u w:val="none"/>
            <w:lang w:val="uk-UA"/>
          </w:rPr>
          <w:t>http://nbuv.gov.ua/UJRN/Grani_2013_9_20</w:t>
        </w:r>
      </w:hyperlink>
    </w:p>
    <w:p w:rsidR="00C760D8" w:rsidRPr="00223B2D" w:rsidRDefault="00C760D8" w:rsidP="00C760D8">
      <w:pPr>
        <w:pStyle w:val="Default"/>
        <w:numPr>
          <w:ilvl w:val="0"/>
          <w:numId w:val="33"/>
        </w:numPr>
        <w:tabs>
          <w:tab w:val="left" w:pos="993"/>
          <w:tab w:val="left" w:pos="1134"/>
          <w:tab w:val="left" w:pos="2685"/>
        </w:tabs>
        <w:spacing w:line="360" w:lineRule="auto"/>
        <w:ind w:left="0" w:firstLine="709"/>
        <w:jc w:val="both"/>
        <w:rPr>
          <w:color w:val="auto"/>
          <w:sz w:val="28"/>
          <w:szCs w:val="28"/>
          <w:lang w:val="uk-UA"/>
        </w:rPr>
      </w:pPr>
      <w:r w:rsidRPr="00223B2D">
        <w:rPr>
          <w:color w:val="auto"/>
          <w:sz w:val="28"/>
          <w:szCs w:val="28"/>
          <w:lang w:val="uk-UA"/>
        </w:rPr>
        <w:t xml:space="preserve">Денисенко Н. Г. Теоретичні і методичні засади формування професійної мобільності майбутніх учителів фізичної культури: автореф. дис….. доктора пед. наук. 13.00.04 – теорія і методика професійної освіти. </w:t>
      </w:r>
      <w:r w:rsidRPr="00223B2D">
        <w:rPr>
          <w:color w:val="auto"/>
          <w:sz w:val="28"/>
          <w:szCs w:val="28"/>
          <w:lang w:val="uk-UA"/>
        </w:rPr>
        <w:lastRenderedPageBreak/>
        <w:t xml:space="preserve">Київ, 2021. 45 с. </w:t>
      </w:r>
      <w:r w:rsidRPr="00223B2D">
        <w:rPr>
          <w:color w:val="auto"/>
          <w:sz w:val="28"/>
          <w:szCs w:val="28"/>
          <w:lang w:val="en-US"/>
        </w:rPr>
        <w:t>URL</w:t>
      </w:r>
      <w:r w:rsidRPr="00223B2D">
        <w:rPr>
          <w:color w:val="auto"/>
          <w:sz w:val="28"/>
          <w:szCs w:val="28"/>
          <w:lang w:val="uk-UA"/>
        </w:rPr>
        <w:t>: https://npu.edu.ua/images/file/vidil_aspirant/avtoref/D_26.053.19/Denusenko_2704.pdf</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Дичківська І. М. Інноваційні педагогічні технології. К. : Академвидав, 2004. 351 с.</w:t>
      </w:r>
      <w:r w:rsidRPr="00223B2D">
        <w:rPr>
          <w:rFonts w:ascii="Times New Roman" w:hAnsi="Times New Roman" w:cs="Times New Roman"/>
          <w:sz w:val="28"/>
          <w:szCs w:val="28"/>
        </w:rPr>
        <w:t xml:space="preserve">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http://194.44.152.155/elib/local/r726.pdf</w:t>
      </w:r>
    </w:p>
    <w:p w:rsidR="00C760D8" w:rsidRPr="00223B2D" w:rsidRDefault="00C760D8" w:rsidP="00C760D8">
      <w:pPr>
        <w:pStyle w:val="a8"/>
        <w:widowControl w:val="0"/>
        <w:numPr>
          <w:ilvl w:val="0"/>
          <w:numId w:val="3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23B2D">
        <w:rPr>
          <w:rFonts w:ascii="Times New Roman" w:hAnsi="Times New Roman" w:cs="Times New Roman"/>
          <w:sz w:val="28"/>
          <w:szCs w:val="28"/>
        </w:rPr>
        <w:t>Загвязинский В. И., Закирова А. Ф., Строкова Т. А. и др. Педагогический</w:t>
      </w:r>
      <w:r w:rsidRPr="00223B2D">
        <w:rPr>
          <w:rFonts w:ascii="Times New Roman" w:hAnsi="Times New Roman" w:cs="Times New Roman"/>
          <w:spacing w:val="1"/>
          <w:sz w:val="28"/>
          <w:szCs w:val="28"/>
        </w:rPr>
        <w:t xml:space="preserve"> </w:t>
      </w:r>
      <w:r w:rsidRPr="00223B2D">
        <w:rPr>
          <w:rFonts w:ascii="Times New Roman" w:hAnsi="Times New Roman" w:cs="Times New Roman"/>
          <w:sz w:val="28"/>
          <w:szCs w:val="28"/>
        </w:rPr>
        <w:t>словарь</w:t>
      </w:r>
      <w:r w:rsidRPr="00223B2D">
        <w:rPr>
          <w:rFonts w:ascii="Times New Roman" w:hAnsi="Times New Roman" w:cs="Times New Roman"/>
          <w:spacing w:val="-5"/>
          <w:sz w:val="28"/>
          <w:szCs w:val="28"/>
        </w:rPr>
        <w:t xml:space="preserve"> </w:t>
      </w:r>
      <w:r w:rsidRPr="00223B2D">
        <w:rPr>
          <w:rFonts w:ascii="Times New Roman" w:hAnsi="Times New Roman" w:cs="Times New Roman"/>
          <w:sz w:val="28"/>
          <w:szCs w:val="28"/>
        </w:rPr>
        <w:t>:</w:t>
      </w:r>
      <w:r w:rsidRPr="00223B2D">
        <w:rPr>
          <w:rFonts w:ascii="Times New Roman" w:hAnsi="Times New Roman" w:cs="Times New Roman"/>
          <w:spacing w:val="57"/>
          <w:sz w:val="28"/>
          <w:szCs w:val="28"/>
        </w:rPr>
        <w:t xml:space="preserve"> </w:t>
      </w:r>
      <w:r w:rsidRPr="00223B2D">
        <w:rPr>
          <w:rFonts w:ascii="Times New Roman" w:hAnsi="Times New Roman" w:cs="Times New Roman"/>
          <w:sz w:val="28"/>
          <w:szCs w:val="28"/>
        </w:rPr>
        <w:t>учеб.</w:t>
      </w:r>
      <w:r w:rsidRPr="00223B2D">
        <w:rPr>
          <w:rFonts w:ascii="Times New Roman" w:hAnsi="Times New Roman" w:cs="Times New Roman"/>
          <w:spacing w:val="56"/>
          <w:sz w:val="28"/>
          <w:szCs w:val="28"/>
        </w:rPr>
        <w:t xml:space="preserve"> </w:t>
      </w:r>
      <w:r w:rsidRPr="00223B2D">
        <w:rPr>
          <w:rFonts w:ascii="Times New Roman" w:hAnsi="Times New Roman" w:cs="Times New Roman"/>
          <w:sz w:val="28"/>
          <w:szCs w:val="28"/>
        </w:rPr>
        <w:t>пособие</w:t>
      </w:r>
      <w:r w:rsidRPr="00223B2D">
        <w:rPr>
          <w:rFonts w:ascii="Times New Roman" w:hAnsi="Times New Roman" w:cs="Times New Roman"/>
          <w:spacing w:val="56"/>
          <w:sz w:val="28"/>
          <w:szCs w:val="28"/>
        </w:rPr>
        <w:t xml:space="preserve"> </w:t>
      </w:r>
      <w:r w:rsidRPr="00223B2D">
        <w:rPr>
          <w:rFonts w:ascii="Times New Roman" w:hAnsi="Times New Roman" w:cs="Times New Roman"/>
          <w:sz w:val="28"/>
          <w:szCs w:val="28"/>
        </w:rPr>
        <w:t>для</w:t>
      </w:r>
      <w:r w:rsidRPr="00223B2D">
        <w:rPr>
          <w:rFonts w:ascii="Times New Roman" w:hAnsi="Times New Roman" w:cs="Times New Roman"/>
          <w:spacing w:val="126"/>
          <w:sz w:val="28"/>
          <w:szCs w:val="28"/>
        </w:rPr>
        <w:t xml:space="preserve"> </w:t>
      </w:r>
      <w:r w:rsidRPr="00223B2D">
        <w:rPr>
          <w:rFonts w:ascii="Times New Roman" w:hAnsi="Times New Roman" w:cs="Times New Roman"/>
          <w:sz w:val="28"/>
          <w:szCs w:val="28"/>
        </w:rPr>
        <w:t>студ.</w:t>
      </w:r>
      <w:r w:rsidRPr="00223B2D">
        <w:rPr>
          <w:rFonts w:ascii="Times New Roman" w:hAnsi="Times New Roman" w:cs="Times New Roman"/>
          <w:spacing w:val="125"/>
          <w:sz w:val="28"/>
          <w:szCs w:val="28"/>
        </w:rPr>
        <w:t xml:space="preserve"> </w:t>
      </w:r>
      <w:r w:rsidRPr="00223B2D">
        <w:rPr>
          <w:rFonts w:ascii="Times New Roman" w:hAnsi="Times New Roman" w:cs="Times New Roman"/>
          <w:sz w:val="28"/>
          <w:szCs w:val="28"/>
        </w:rPr>
        <w:t>высш.</w:t>
      </w:r>
      <w:r w:rsidRPr="00223B2D">
        <w:rPr>
          <w:rFonts w:ascii="Times New Roman" w:hAnsi="Times New Roman" w:cs="Times New Roman"/>
          <w:spacing w:val="124"/>
          <w:sz w:val="28"/>
          <w:szCs w:val="28"/>
        </w:rPr>
        <w:t xml:space="preserve"> </w:t>
      </w:r>
      <w:r w:rsidRPr="00223B2D">
        <w:rPr>
          <w:rFonts w:ascii="Times New Roman" w:hAnsi="Times New Roman" w:cs="Times New Roman"/>
          <w:sz w:val="28"/>
          <w:szCs w:val="28"/>
        </w:rPr>
        <w:t>учеб,</w:t>
      </w:r>
      <w:r w:rsidRPr="00223B2D">
        <w:rPr>
          <w:rFonts w:ascii="Times New Roman" w:hAnsi="Times New Roman" w:cs="Times New Roman"/>
          <w:spacing w:val="126"/>
          <w:sz w:val="28"/>
          <w:szCs w:val="28"/>
        </w:rPr>
        <w:t xml:space="preserve"> </w:t>
      </w:r>
      <w:r w:rsidRPr="00223B2D">
        <w:rPr>
          <w:rFonts w:ascii="Times New Roman" w:hAnsi="Times New Roman" w:cs="Times New Roman"/>
          <w:sz w:val="28"/>
          <w:szCs w:val="28"/>
        </w:rPr>
        <w:t>заведений</w:t>
      </w:r>
      <w:r w:rsidRPr="00223B2D">
        <w:rPr>
          <w:rFonts w:ascii="Times New Roman" w:hAnsi="Times New Roman" w:cs="Times New Roman"/>
          <w:spacing w:val="6"/>
          <w:sz w:val="28"/>
          <w:szCs w:val="28"/>
        </w:rPr>
        <w:t xml:space="preserve"> </w:t>
      </w:r>
      <w:r w:rsidRPr="00223B2D">
        <w:rPr>
          <w:rFonts w:ascii="Times New Roman" w:hAnsi="Times New Roman" w:cs="Times New Roman"/>
          <w:sz w:val="28"/>
          <w:szCs w:val="28"/>
        </w:rPr>
        <w:t>/</w:t>
      </w:r>
      <w:r w:rsidRPr="00223B2D">
        <w:rPr>
          <w:rFonts w:ascii="Times New Roman" w:hAnsi="Times New Roman" w:cs="Times New Roman"/>
          <w:spacing w:val="127"/>
          <w:sz w:val="28"/>
          <w:szCs w:val="28"/>
        </w:rPr>
        <w:t xml:space="preserve"> </w:t>
      </w:r>
      <w:r w:rsidRPr="00223B2D">
        <w:rPr>
          <w:rFonts w:ascii="Times New Roman" w:hAnsi="Times New Roman" w:cs="Times New Roman"/>
          <w:sz w:val="28"/>
          <w:szCs w:val="28"/>
        </w:rPr>
        <w:t>под</w:t>
      </w:r>
      <w:r w:rsidRPr="00223B2D">
        <w:rPr>
          <w:rFonts w:ascii="Times New Roman" w:hAnsi="Times New Roman" w:cs="Times New Roman"/>
          <w:spacing w:val="126"/>
          <w:sz w:val="28"/>
          <w:szCs w:val="28"/>
        </w:rPr>
        <w:t xml:space="preserve"> </w:t>
      </w:r>
      <w:r w:rsidRPr="00223B2D">
        <w:rPr>
          <w:rFonts w:ascii="Times New Roman" w:hAnsi="Times New Roman" w:cs="Times New Roman"/>
          <w:sz w:val="28"/>
          <w:szCs w:val="28"/>
        </w:rPr>
        <w:t>ред.</w:t>
      </w:r>
      <w:r w:rsidRPr="00223B2D">
        <w:rPr>
          <w:rFonts w:ascii="Times New Roman" w:hAnsi="Times New Roman" w:cs="Times New Roman"/>
          <w:spacing w:val="-68"/>
          <w:sz w:val="28"/>
          <w:szCs w:val="28"/>
        </w:rPr>
        <w:t xml:space="preserve"> </w:t>
      </w:r>
      <w:r w:rsidRPr="00223B2D">
        <w:rPr>
          <w:rFonts w:ascii="Times New Roman" w:hAnsi="Times New Roman" w:cs="Times New Roman"/>
          <w:sz w:val="28"/>
          <w:szCs w:val="28"/>
        </w:rPr>
        <w:t>В.</w:t>
      </w:r>
      <w:r w:rsidRPr="00223B2D">
        <w:rPr>
          <w:rFonts w:ascii="Times New Roman" w:hAnsi="Times New Roman" w:cs="Times New Roman"/>
          <w:spacing w:val="-3"/>
          <w:sz w:val="28"/>
          <w:szCs w:val="28"/>
        </w:rPr>
        <w:t xml:space="preserve"> </w:t>
      </w:r>
      <w:r w:rsidRPr="00223B2D">
        <w:rPr>
          <w:rFonts w:ascii="Times New Roman" w:hAnsi="Times New Roman" w:cs="Times New Roman"/>
          <w:sz w:val="28"/>
          <w:szCs w:val="28"/>
        </w:rPr>
        <w:t>И.</w:t>
      </w:r>
      <w:r w:rsidRPr="00223B2D">
        <w:rPr>
          <w:rFonts w:ascii="Times New Roman" w:hAnsi="Times New Roman" w:cs="Times New Roman"/>
          <w:spacing w:val="-1"/>
          <w:sz w:val="28"/>
          <w:szCs w:val="28"/>
        </w:rPr>
        <w:t xml:space="preserve"> </w:t>
      </w:r>
      <w:r w:rsidRPr="00223B2D">
        <w:rPr>
          <w:rFonts w:ascii="Times New Roman" w:hAnsi="Times New Roman" w:cs="Times New Roman"/>
          <w:sz w:val="28"/>
          <w:szCs w:val="28"/>
        </w:rPr>
        <w:t>Загвязинского,</w:t>
      </w:r>
      <w:r w:rsidRPr="00223B2D">
        <w:rPr>
          <w:rFonts w:ascii="Times New Roman" w:hAnsi="Times New Roman" w:cs="Times New Roman"/>
          <w:spacing w:val="34"/>
          <w:sz w:val="28"/>
          <w:szCs w:val="28"/>
        </w:rPr>
        <w:t xml:space="preserve"> </w:t>
      </w:r>
      <w:r w:rsidRPr="00223B2D">
        <w:rPr>
          <w:rFonts w:ascii="Times New Roman" w:hAnsi="Times New Roman" w:cs="Times New Roman"/>
          <w:sz w:val="28"/>
          <w:szCs w:val="28"/>
        </w:rPr>
        <w:t>А. Ф.</w:t>
      </w:r>
      <w:r w:rsidRPr="00223B2D">
        <w:rPr>
          <w:rFonts w:ascii="Times New Roman" w:hAnsi="Times New Roman" w:cs="Times New Roman"/>
          <w:spacing w:val="-2"/>
          <w:sz w:val="28"/>
          <w:szCs w:val="28"/>
        </w:rPr>
        <w:t xml:space="preserve"> </w:t>
      </w:r>
      <w:r w:rsidRPr="00223B2D">
        <w:rPr>
          <w:rFonts w:ascii="Times New Roman" w:hAnsi="Times New Roman" w:cs="Times New Roman"/>
          <w:sz w:val="28"/>
          <w:szCs w:val="28"/>
        </w:rPr>
        <w:t>Закировой.</w:t>
      </w:r>
      <w:r w:rsidRPr="00223B2D">
        <w:rPr>
          <w:rFonts w:ascii="Times New Roman" w:hAnsi="Times New Roman" w:cs="Times New Roman"/>
          <w:spacing w:val="33"/>
          <w:sz w:val="28"/>
          <w:szCs w:val="28"/>
        </w:rPr>
        <w:t xml:space="preserve"> </w:t>
      </w:r>
      <w:r w:rsidRPr="00223B2D">
        <w:rPr>
          <w:rFonts w:ascii="Times New Roman" w:hAnsi="Times New Roman" w:cs="Times New Roman"/>
          <w:sz w:val="28"/>
          <w:szCs w:val="28"/>
        </w:rPr>
        <w:t>Москва:</w:t>
      </w:r>
      <w:r w:rsidRPr="00223B2D">
        <w:rPr>
          <w:rFonts w:ascii="Times New Roman" w:hAnsi="Times New Roman" w:cs="Times New Roman"/>
          <w:spacing w:val="35"/>
          <w:sz w:val="28"/>
          <w:szCs w:val="28"/>
        </w:rPr>
        <w:t xml:space="preserve"> </w:t>
      </w:r>
      <w:r w:rsidRPr="00223B2D">
        <w:rPr>
          <w:rFonts w:ascii="Times New Roman" w:hAnsi="Times New Roman" w:cs="Times New Roman"/>
          <w:sz w:val="28"/>
          <w:szCs w:val="28"/>
        </w:rPr>
        <w:t>Издательский</w:t>
      </w:r>
      <w:r w:rsidRPr="00223B2D">
        <w:rPr>
          <w:rFonts w:ascii="Times New Roman" w:hAnsi="Times New Roman" w:cs="Times New Roman"/>
          <w:spacing w:val="34"/>
          <w:sz w:val="28"/>
          <w:szCs w:val="28"/>
        </w:rPr>
        <w:t xml:space="preserve"> </w:t>
      </w:r>
      <w:r w:rsidRPr="00223B2D">
        <w:rPr>
          <w:rFonts w:ascii="Times New Roman" w:hAnsi="Times New Roman" w:cs="Times New Roman"/>
          <w:sz w:val="28"/>
          <w:szCs w:val="28"/>
        </w:rPr>
        <w:t>центр</w:t>
      </w:r>
      <w:r w:rsidRPr="00223B2D">
        <w:rPr>
          <w:rFonts w:ascii="Times New Roman" w:hAnsi="Times New Roman" w:cs="Times New Roman"/>
          <w:sz w:val="28"/>
          <w:szCs w:val="28"/>
          <w:lang w:val="uk-UA"/>
        </w:rPr>
        <w:t xml:space="preserve"> </w:t>
      </w:r>
      <w:r w:rsidRPr="00223B2D">
        <w:rPr>
          <w:rFonts w:ascii="Times New Roman" w:hAnsi="Times New Roman" w:cs="Times New Roman"/>
          <w:sz w:val="28"/>
          <w:szCs w:val="28"/>
        </w:rPr>
        <w:t>«Академия»,</w:t>
      </w:r>
      <w:r w:rsidRPr="00223B2D">
        <w:rPr>
          <w:rFonts w:ascii="Times New Roman" w:hAnsi="Times New Roman" w:cs="Times New Roman"/>
          <w:spacing w:val="-3"/>
          <w:sz w:val="28"/>
          <w:szCs w:val="28"/>
        </w:rPr>
        <w:t xml:space="preserve"> </w:t>
      </w:r>
      <w:r w:rsidRPr="00223B2D">
        <w:rPr>
          <w:rFonts w:ascii="Times New Roman" w:hAnsi="Times New Roman" w:cs="Times New Roman"/>
          <w:sz w:val="28"/>
          <w:szCs w:val="28"/>
        </w:rPr>
        <w:t>2008.</w:t>
      </w:r>
      <w:r w:rsidRPr="00223B2D">
        <w:rPr>
          <w:rFonts w:ascii="Times New Roman" w:hAnsi="Times New Roman" w:cs="Times New Roman"/>
          <w:spacing w:val="-3"/>
          <w:sz w:val="28"/>
          <w:szCs w:val="28"/>
        </w:rPr>
        <w:t xml:space="preserve"> </w:t>
      </w:r>
      <w:r w:rsidRPr="00223B2D">
        <w:rPr>
          <w:rFonts w:ascii="Times New Roman" w:hAnsi="Times New Roman" w:cs="Times New Roman"/>
          <w:sz w:val="28"/>
          <w:szCs w:val="28"/>
        </w:rPr>
        <w:t>352</w:t>
      </w:r>
      <w:r w:rsidRPr="00223B2D">
        <w:rPr>
          <w:rFonts w:ascii="Times New Roman" w:hAnsi="Times New Roman" w:cs="Times New Roman"/>
          <w:spacing w:val="2"/>
          <w:sz w:val="28"/>
          <w:szCs w:val="28"/>
        </w:rPr>
        <w:t xml:space="preserve"> </w:t>
      </w:r>
      <w:r w:rsidRPr="00223B2D">
        <w:rPr>
          <w:rFonts w:ascii="Times New Roman" w:hAnsi="Times New Roman" w:cs="Times New Roman"/>
          <w:sz w:val="28"/>
          <w:szCs w:val="28"/>
        </w:rPr>
        <w:t>с.</w:t>
      </w:r>
    </w:p>
    <w:p w:rsidR="00C760D8" w:rsidRPr="00223B2D" w:rsidRDefault="00C760D8" w:rsidP="00C760D8">
      <w:pPr>
        <w:pStyle w:val="a8"/>
        <w:numPr>
          <w:ilvl w:val="0"/>
          <w:numId w:val="33"/>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eastAsia="TimesNewRomanPSMT" w:hAnsi="Times New Roman" w:cs="Times New Roman"/>
          <w:sz w:val="28"/>
          <w:szCs w:val="28"/>
          <w:lang w:val="uk-UA"/>
        </w:rPr>
        <w:t>Заславская Т. И. Социология экономической жизни : Очерки теории /Т. И. Заславская, Р. В. Рывкина. Новосибирск : Изд-во Новосибирского гос. ун-та, 1991. 442 с.</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Енциклопедія освіти / [гол. редактор В. Г. Кремень] / Акад. пед. наук України. К. : Юрінком Інтер, 2008. 1040 с.</w:t>
      </w:r>
    </w:p>
    <w:p w:rsidR="00C760D8" w:rsidRPr="00223B2D" w:rsidRDefault="00C760D8" w:rsidP="00C760D8">
      <w:pPr>
        <w:pStyle w:val="a8"/>
        <w:numPr>
          <w:ilvl w:val="0"/>
          <w:numId w:val="33"/>
        </w:numPr>
        <w:tabs>
          <w:tab w:val="left" w:pos="993"/>
          <w:tab w:val="left" w:pos="1276"/>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eastAsia="TimesNewRomanPSMT" w:hAnsi="Times New Roman" w:cs="Times New Roman"/>
          <w:sz w:val="28"/>
          <w:szCs w:val="28"/>
          <w:lang w:val="uk-UA"/>
        </w:rPr>
        <w:t>Іванченко Є. А. Формування професійної мобільності майбутніх економістів у процесі навчання у вищих навчальних закладах : дис. … канд. пед. наук : 13.00.00 – теорія і методика професійної освіти. Одеса, 2005. 262 с.</w:t>
      </w:r>
    </w:p>
    <w:p w:rsidR="00C760D8" w:rsidRPr="00223B2D" w:rsidRDefault="00C760D8" w:rsidP="00C760D8">
      <w:pPr>
        <w:pStyle w:val="a8"/>
        <w:widowControl w:val="0"/>
        <w:numPr>
          <w:ilvl w:val="0"/>
          <w:numId w:val="33"/>
        </w:numPr>
        <w:tabs>
          <w:tab w:val="left" w:pos="993"/>
          <w:tab w:val="left" w:pos="1134"/>
          <w:tab w:val="left" w:pos="1276"/>
          <w:tab w:val="left" w:pos="2685"/>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Іванчук М. Г. Інтегроване навчання : сутність та виховний потенціал. (Виховання особистості молодшого школяра в умовах інтегрованого підходу до навчання). Чернівці : Рута, 2004. 360 с.</w:t>
      </w:r>
    </w:p>
    <w:p w:rsidR="00C760D8" w:rsidRPr="00223B2D" w:rsidRDefault="00C760D8" w:rsidP="00C760D8">
      <w:pPr>
        <w:pStyle w:val="a8"/>
        <w:widowControl w:val="0"/>
        <w:numPr>
          <w:ilvl w:val="0"/>
          <w:numId w:val="33"/>
        </w:numPr>
        <w:tabs>
          <w:tab w:val="left" w:pos="993"/>
          <w:tab w:val="left" w:pos="1134"/>
          <w:tab w:val="left" w:pos="1276"/>
          <w:tab w:val="left" w:pos="2685"/>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en-US"/>
        </w:rPr>
      </w:pPr>
      <w:r w:rsidRPr="00223B2D">
        <w:rPr>
          <w:rFonts w:ascii="Times New Roman" w:hAnsi="Times New Roman" w:cs="Times New Roman"/>
          <w:sz w:val="28"/>
          <w:szCs w:val="28"/>
          <w:lang w:val="uk-UA"/>
        </w:rPr>
        <w:t>Кердяшева О. В.</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Педагогические</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условия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формирования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готовности</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к</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профессиональной</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мобильности</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студентов</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в</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образовательном</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процессе</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вуза</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 автореф.</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дис.</w:t>
      </w:r>
      <w:r w:rsidRPr="00223B2D">
        <w:rPr>
          <w:rFonts w:ascii="Times New Roman" w:hAnsi="Times New Roman" w:cs="Times New Roman"/>
          <w:spacing w:val="-3"/>
          <w:sz w:val="28"/>
          <w:szCs w:val="28"/>
          <w:lang w:val="uk-UA"/>
        </w:rPr>
        <w:t xml:space="preserve"> </w:t>
      </w:r>
      <w:r w:rsidRPr="00223B2D">
        <w:rPr>
          <w:rFonts w:ascii="Times New Roman" w:hAnsi="Times New Roman" w:cs="Times New Roman"/>
          <w:sz w:val="28"/>
          <w:szCs w:val="28"/>
          <w:lang w:val="uk-UA"/>
        </w:rPr>
        <w:t>… канд.</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пед.</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наук</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13.00.01 – общая педагогика, история педагогики и образования. Воронеж,</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2010.</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24</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с.</w:t>
      </w:r>
      <w:r w:rsidRPr="00223B2D">
        <w:rPr>
          <w:rFonts w:ascii="Times New Roman" w:hAnsi="Times New Roman" w:cs="Times New Roman"/>
          <w:sz w:val="28"/>
          <w:szCs w:val="28"/>
          <w:lang w:val="en-US"/>
        </w:rPr>
        <w:t xml:space="preserve"> URL</w:t>
      </w:r>
      <w:r w:rsidRPr="00223B2D">
        <w:rPr>
          <w:rFonts w:ascii="Times New Roman" w:hAnsi="Times New Roman" w:cs="Times New Roman"/>
          <w:sz w:val="28"/>
          <w:szCs w:val="28"/>
          <w:lang w:val="uk-UA"/>
        </w:rPr>
        <w:t xml:space="preserve">: </w:t>
      </w:r>
      <w:r w:rsidRPr="00223B2D">
        <w:rPr>
          <w:rFonts w:ascii="Times New Roman" w:hAnsi="Times New Roman" w:cs="Times New Roman"/>
          <w:sz w:val="28"/>
          <w:szCs w:val="28"/>
          <w:lang w:val="en-US"/>
        </w:rPr>
        <w:t>autoref-pedagogicheskie-usloviya-formirovaniya-gotovnosti-k-professionalno</w:t>
      </w:r>
    </w:p>
    <w:p w:rsidR="00C760D8" w:rsidRPr="00223B2D" w:rsidRDefault="00C760D8" w:rsidP="00C760D8">
      <w:pPr>
        <w:pStyle w:val="a8"/>
        <w:widowControl w:val="0"/>
        <w:numPr>
          <w:ilvl w:val="0"/>
          <w:numId w:val="33"/>
        </w:numPr>
        <w:tabs>
          <w:tab w:val="left" w:pos="993"/>
          <w:tab w:val="left" w:pos="1134"/>
          <w:tab w:val="left" w:pos="1276"/>
          <w:tab w:val="left" w:pos="2685"/>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Кожемякіна Н. І. Соціально-педагогічні умови формування професійної мобільності майбутніх менеджерів-аграріїв : автореф. дис. … канд. пед. наук : спец. 13.00.04 «Теорія і методика професійної освіти». Одеса, 2006. 20 с.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lastRenderedPageBreak/>
        <w:t>ttp://dspace.pdpu.edu.ua/bitstream/123456789/1315/1/%d0%9a%d0%be%d0%b6%d0%b5%d0%bc%d1%8f%d0%ba%d1%96%d0%bd%d0%b0%20%d0%9d%d0%b0%d1%82%d0%b0%d0%bb%d1%96%d1%8f%20%d0%86%d0%b2%d0%b0%d0%bd%d1%96%d0%b2%d0%bd%d0%b0.aref.pdf</w:t>
      </w:r>
    </w:p>
    <w:p w:rsidR="00C760D8" w:rsidRPr="00223B2D" w:rsidRDefault="00C760D8" w:rsidP="00C760D8">
      <w:pPr>
        <w:pStyle w:val="Default"/>
        <w:numPr>
          <w:ilvl w:val="0"/>
          <w:numId w:val="33"/>
        </w:numPr>
        <w:tabs>
          <w:tab w:val="left" w:pos="993"/>
        </w:tabs>
        <w:spacing w:line="360" w:lineRule="auto"/>
        <w:ind w:left="0" w:firstLine="709"/>
        <w:jc w:val="both"/>
        <w:rPr>
          <w:color w:val="auto"/>
          <w:sz w:val="28"/>
          <w:szCs w:val="28"/>
          <w:lang w:val="uk-UA"/>
        </w:rPr>
      </w:pPr>
      <w:r w:rsidRPr="00223B2D">
        <w:rPr>
          <w:color w:val="auto"/>
          <w:sz w:val="28"/>
          <w:szCs w:val="28"/>
          <w:lang w:val="uk-UA"/>
        </w:rPr>
        <w:t>Коломієць Д.І. Інтеграція знань з природничо-математичних і спеціальних дисциплін у професійній підготовці учителя трудового навчання: автореф. дис. …канд. пед. наук : спец. 13.00.04 – теорія і методика професійної освіти. К.: 2001. 20 с.</w:t>
      </w:r>
      <w:r w:rsidRPr="00223B2D">
        <w:rPr>
          <w:sz w:val="28"/>
          <w:szCs w:val="28"/>
          <w:lang w:val="uk-UA"/>
        </w:rPr>
        <w:t xml:space="preserve"> </w:t>
      </w:r>
      <w:r w:rsidRPr="00223B2D">
        <w:rPr>
          <w:sz w:val="28"/>
          <w:szCs w:val="28"/>
          <w:lang w:val="en-US"/>
        </w:rPr>
        <w:t>URL</w:t>
      </w:r>
      <w:r w:rsidRPr="00223B2D">
        <w:rPr>
          <w:sz w:val="28"/>
          <w:szCs w:val="28"/>
          <w:lang w:val="uk-UA"/>
        </w:rPr>
        <w:t xml:space="preserve">: </w:t>
      </w:r>
      <w:r w:rsidRPr="00223B2D">
        <w:rPr>
          <w:color w:val="auto"/>
          <w:sz w:val="28"/>
          <w:szCs w:val="28"/>
          <w:lang w:val="uk-UA"/>
        </w:rPr>
        <w:t>http://www.irbis-nbuv.gov.ua/cgi-bin/irbis_nbuv/cgiirbis_64.exe</w:t>
      </w:r>
    </w:p>
    <w:p w:rsidR="00C760D8" w:rsidRPr="00223B2D" w:rsidRDefault="00C760D8" w:rsidP="00C760D8">
      <w:pPr>
        <w:widowControl w:val="0"/>
        <w:numPr>
          <w:ilvl w:val="0"/>
          <w:numId w:val="33"/>
        </w:numPr>
        <w:tabs>
          <w:tab w:val="left" w:pos="709"/>
          <w:tab w:val="left" w:pos="993"/>
        </w:tabs>
        <w:autoSpaceDE w:val="0"/>
        <w:autoSpaceDN w:val="0"/>
        <w:spacing w:after="0" w:line="360" w:lineRule="auto"/>
        <w:ind w:left="0" w:firstLine="709"/>
        <w:jc w:val="both"/>
        <w:rPr>
          <w:rFonts w:ascii="Times New Roman" w:eastAsia="Times New Roman" w:hAnsi="Times New Roman" w:cs="Times New Roman"/>
          <w:spacing w:val="-4"/>
          <w:sz w:val="28"/>
          <w:szCs w:val="28"/>
          <w:lang w:val="uk-UA"/>
        </w:rPr>
      </w:pPr>
      <w:r w:rsidRPr="00223B2D">
        <w:rPr>
          <w:rFonts w:ascii="Times New Roman" w:eastAsia="Times New Roman" w:hAnsi="Times New Roman" w:cs="Times New Roman"/>
          <w:spacing w:val="-4"/>
          <w:sz w:val="28"/>
          <w:szCs w:val="28"/>
          <w:lang w:val="uk-UA"/>
        </w:rPr>
        <w:t>Копиленко Н. Педагогічний словник. Київ: Педагогічна думка, 2001. 516 с.</w:t>
      </w:r>
    </w:p>
    <w:p w:rsidR="00C760D8" w:rsidRPr="00223B2D" w:rsidRDefault="00C760D8" w:rsidP="00C760D8">
      <w:pPr>
        <w:pStyle w:val="a8"/>
        <w:widowControl w:val="0"/>
        <w:numPr>
          <w:ilvl w:val="0"/>
          <w:numId w:val="33"/>
        </w:numPr>
        <w:tabs>
          <w:tab w:val="left" w:pos="993"/>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Корнієнко В. О. Вплив освітніх інновацій на формування професійної мобільності вчителів загальноосвітніх навчальних закладів. </w:t>
      </w:r>
      <w:r w:rsidRPr="00223B2D">
        <w:rPr>
          <w:rFonts w:ascii="Times New Roman" w:hAnsi="Times New Roman" w:cs="Times New Roman"/>
          <w:i/>
          <w:sz w:val="28"/>
          <w:szCs w:val="28"/>
          <w:lang w:val="uk-UA"/>
        </w:rPr>
        <w:t>Сучасна педагогіка та психологія : від теорії до практики : Матеріали всеукр. наук.-практ. конф</w:t>
      </w:r>
      <w:r w:rsidRPr="00223B2D">
        <w:rPr>
          <w:rFonts w:ascii="Times New Roman" w:hAnsi="Times New Roman" w:cs="Times New Roman"/>
          <w:sz w:val="28"/>
          <w:szCs w:val="28"/>
          <w:lang w:val="uk-UA"/>
        </w:rPr>
        <w:t>., м. Запоріжжя, 26-27 серпня 2016 р. Запоріжжя : Класичний приватний ун-т, 2016. С. 70-73.</w:t>
      </w:r>
    </w:p>
    <w:p w:rsidR="00C760D8" w:rsidRPr="00223B2D" w:rsidRDefault="00C760D8" w:rsidP="00C760D8">
      <w:pPr>
        <w:pStyle w:val="a8"/>
        <w:widowControl w:val="0"/>
        <w:numPr>
          <w:ilvl w:val="0"/>
          <w:numId w:val="33"/>
        </w:numPr>
        <w:tabs>
          <w:tab w:val="left" w:pos="993"/>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Краткий словарь когнитивный терминов / Е. С. Кубрякова, В. З. Демьянков</w:t>
      </w:r>
      <w:r w:rsidRPr="00223B2D">
        <w:rPr>
          <w:rFonts w:ascii="Times New Roman" w:hAnsi="Times New Roman" w:cs="Times New Roman"/>
          <w:spacing w:val="-67"/>
          <w:sz w:val="28"/>
          <w:szCs w:val="28"/>
          <w:lang w:val="uk-UA"/>
        </w:rPr>
        <w:t xml:space="preserve"> </w:t>
      </w:r>
      <w:r w:rsidRPr="00223B2D">
        <w:rPr>
          <w:rFonts w:ascii="Times New Roman" w:hAnsi="Times New Roman" w:cs="Times New Roman"/>
          <w:sz w:val="28"/>
          <w:szCs w:val="28"/>
          <w:lang w:val="uk-UA"/>
        </w:rPr>
        <w:t>и др. ;</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под</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ред.</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Е. С. Кобряковой.</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Москва:</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Филологический</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ф-т</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МГУ</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им.</w:t>
      </w:r>
      <w:r w:rsidRPr="00223B2D">
        <w:rPr>
          <w:rFonts w:ascii="Times New Roman" w:hAnsi="Times New Roman" w:cs="Times New Roman"/>
          <w:spacing w:val="-2"/>
          <w:sz w:val="28"/>
          <w:szCs w:val="28"/>
          <w:lang w:val="uk-UA"/>
        </w:rPr>
        <w:t xml:space="preserve"> </w:t>
      </w:r>
      <w:r w:rsidRPr="00223B2D">
        <w:rPr>
          <w:rFonts w:ascii="Times New Roman" w:hAnsi="Times New Roman" w:cs="Times New Roman"/>
          <w:sz w:val="28"/>
          <w:szCs w:val="28"/>
          <w:lang w:val="uk-UA"/>
        </w:rPr>
        <w:t>М.</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В.</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Ломоносова,</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1997.</w:t>
      </w:r>
      <w:r w:rsidRPr="00223B2D">
        <w:rPr>
          <w:rFonts w:ascii="Times New Roman" w:hAnsi="Times New Roman" w:cs="Times New Roman"/>
          <w:spacing w:val="-4"/>
          <w:sz w:val="28"/>
          <w:szCs w:val="28"/>
          <w:lang w:val="uk-UA"/>
        </w:rPr>
        <w:t xml:space="preserve"> </w:t>
      </w:r>
      <w:r w:rsidRPr="00223B2D">
        <w:rPr>
          <w:rFonts w:ascii="Times New Roman" w:hAnsi="Times New Roman" w:cs="Times New Roman"/>
          <w:sz w:val="28"/>
          <w:szCs w:val="28"/>
          <w:lang w:val="uk-UA"/>
        </w:rPr>
        <w:t>245</w:t>
      </w:r>
      <w:r w:rsidRPr="00223B2D">
        <w:rPr>
          <w:rFonts w:ascii="Times New Roman" w:hAnsi="Times New Roman" w:cs="Times New Roman"/>
          <w:spacing w:val="3"/>
          <w:sz w:val="28"/>
          <w:szCs w:val="28"/>
          <w:lang w:val="uk-UA"/>
        </w:rPr>
        <w:t xml:space="preserve"> </w:t>
      </w:r>
      <w:r w:rsidRPr="00223B2D">
        <w:rPr>
          <w:rFonts w:ascii="Times New Roman" w:hAnsi="Times New Roman" w:cs="Times New Roman"/>
          <w:sz w:val="28"/>
          <w:szCs w:val="28"/>
          <w:lang w:val="uk-UA"/>
        </w:rPr>
        <w:t>с.</w:t>
      </w:r>
    </w:p>
    <w:p w:rsidR="00C760D8" w:rsidRPr="00223B2D" w:rsidRDefault="00C760D8" w:rsidP="00C760D8">
      <w:pPr>
        <w:pStyle w:val="a8"/>
        <w:widowControl w:val="0"/>
        <w:numPr>
          <w:ilvl w:val="0"/>
          <w:numId w:val="33"/>
        </w:numPr>
        <w:tabs>
          <w:tab w:val="left" w:pos="709"/>
          <w:tab w:val="left" w:pos="993"/>
          <w:tab w:val="left" w:pos="1134"/>
        </w:tabs>
        <w:autoSpaceDE w:val="0"/>
        <w:autoSpaceDN w:val="0"/>
        <w:spacing w:after="0" w:line="360" w:lineRule="auto"/>
        <w:ind w:left="0" w:firstLine="709"/>
        <w:jc w:val="both"/>
        <w:rPr>
          <w:rFonts w:ascii="Times New Roman" w:eastAsia="Times New Roman" w:hAnsi="Times New Roman" w:cs="Times New Roman"/>
          <w:spacing w:val="-4"/>
          <w:sz w:val="28"/>
          <w:szCs w:val="28"/>
          <w:lang w:val="uk-UA"/>
        </w:rPr>
      </w:pPr>
      <w:r w:rsidRPr="00223B2D">
        <w:rPr>
          <w:rFonts w:ascii="Times New Roman" w:eastAsia="Times New Roman" w:hAnsi="Times New Roman" w:cs="Times New Roman"/>
          <w:spacing w:val="-4"/>
          <w:sz w:val="28"/>
          <w:szCs w:val="28"/>
          <w:lang w:val="uk-UA"/>
        </w:rPr>
        <w:t>Крутій К.Л.</w:t>
      </w:r>
      <w:r w:rsidR="007A374D">
        <w:rPr>
          <w:rFonts w:ascii="Times New Roman" w:eastAsia="Times New Roman" w:hAnsi="Times New Roman" w:cs="Times New Roman"/>
          <w:spacing w:val="-4"/>
          <w:sz w:val="28"/>
          <w:szCs w:val="28"/>
          <w:lang w:val="uk-UA"/>
        </w:rPr>
        <w:t xml:space="preserve"> </w:t>
      </w:r>
      <w:r w:rsidRPr="00223B2D">
        <w:rPr>
          <w:rFonts w:ascii="Times New Roman" w:eastAsia="Times New Roman" w:hAnsi="Times New Roman" w:cs="Times New Roman"/>
          <w:spacing w:val="-4"/>
          <w:sz w:val="28"/>
          <w:szCs w:val="28"/>
          <w:lang w:val="uk-UA"/>
        </w:rPr>
        <w:t>Проектування освітнього простору дошкільного на</w:t>
      </w:r>
      <w:r w:rsidRPr="00223B2D">
        <w:rPr>
          <w:rFonts w:ascii="Times New Roman" w:eastAsia="Times New Roman" w:hAnsi="Times New Roman" w:cs="Times New Roman"/>
          <w:spacing w:val="-4"/>
          <w:sz w:val="28"/>
          <w:szCs w:val="28"/>
          <w:lang w:val="uk-UA"/>
        </w:rPr>
        <w:softHyphen/>
        <w:t>вчаль</w:t>
      </w:r>
      <w:r w:rsidRPr="00223B2D">
        <w:rPr>
          <w:rFonts w:ascii="Times New Roman" w:eastAsia="Times New Roman" w:hAnsi="Times New Roman" w:cs="Times New Roman"/>
          <w:spacing w:val="-4"/>
          <w:sz w:val="28"/>
          <w:szCs w:val="28"/>
          <w:lang w:val="uk-UA"/>
        </w:rPr>
        <w:softHyphen/>
        <w:t>ного закладу як умова розвитку здібностей дитини. URL:</w:t>
      </w:r>
      <w:r w:rsidR="007A374D">
        <w:rPr>
          <w:rFonts w:ascii="Times New Roman" w:eastAsia="Times New Roman" w:hAnsi="Times New Roman" w:cs="Times New Roman"/>
          <w:spacing w:val="-4"/>
          <w:sz w:val="28"/>
          <w:szCs w:val="28"/>
          <w:lang w:val="uk-UA"/>
        </w:rPr>
        <w:t xml:space="preserve"> </w:t>
      </w:r>
      <w:r w:rsidRPr="00223B2D">
        <w:rPr>
          <w:rFonts w:ascii="Times New Roman" w:eastAsia="Times New Roman" w:hAnsi="Times New Roman" w:cs="Times New Roman"/>
          <w:spacing w:val="-4"/>
          <w:sz w:val="28"/>
          <w:szCs w:val="28"/>
          <w:lang w:val="uk-UA"/>
        </w:rPr>
        <w:t>https://virtkafedra.ucoz.ua/el_gurnal/pages/vyp1/Krutij.pdf</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Латуша Н. В. Професійна мобільність як чинник професійної успішності молодого фахівця.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 xml:space="preserve">: </w:t>
      </w:r>
      <w:hyperlink r:id="rId51" w:history="1">
        <w:r w:rsidRPr="00223B2D">
          <w:rPr>
            <w:rStyle w:val="a3"/>
            <w:rFonts w:ascii="Times New Roman" w:hAnsi="Times New Roman" w:cs="Times New Roman"/>
            <w:color w:val="auto"/>
            <w:sz w:val="28"/>
            <w:szCs w:val="28"/>
            <w:u w:val="none"/>
            <w:lang w:val="uk-UA"/>
          </w:rPr>
          <w:t>http://int-konf.org/konf022015/1010-latusha-n-v-profesyna-moblnst-yak-chinnik-profesynoyi-uspshnostmolodogo-fahvcya.html</w:t>
        </w:r>
      </w:hyperlink>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hAnsi="Times New Roman" w:cs="Times New Roman"/>
          <w:bCs/>
          <w:sz w:val="28"/>
          <w:szCs w:val="28"/>
          <w:lang w:val="uk-UA"/>
        </w:rPr>
        <w:t xml:space="preserve">Латуша Н. В. Формування професійної мобільності майбутніх агрономів у вищих аграрних навчальних закладах: дис.. </w:t>
      </w:r>
      <w:r w:rsidRPr="00223B2D">
        <w:rPr>
          <w:rFonts w:ascii="Times New Roman" w:eastAsia="TimesNewRomanPSMT" w:hAnsi="Times New Roman" w:cs="Times New Roman"/>
          <w:sz w:val="28"/>
          <w:szCs w:val="28"/>
          <w:lang w:val="uk-UA"/>
        </w:rPr>
        <w:t>канд. пед. наук. 13.00.04 – теорія та методика професійної освіти.</w:t>
      </w:r>
      <w:r w:rsidR="007A374D">
        <w:rPr>
          <w:rFonts w:ascii="Times New Roman" w:eastAsia="TimesNewRomanPSMT" w:hAnsi="Times New Roman" w:cs="Times New Roman"/>
          <w:sz w:val="28"/>
          <w:szCs w:val="28"/>
          <w:lang w:val="uk-UA"/>
        </w:rPr>
        <w:t xml:space="preserve"> </w:t>
      </w:r>
      <w:r w:rsidRPr="00223B2D">
        <w:rPr>
          <w:rFonts w:ascii="Times New Roman" w:eastAsia="TimesNewRomanPSMT" w:hAnsi="Times New Roman" w:cs="Times New Roman"/>
          <w:sz w:val="28"/>
          <w:szCs w:val="28"/>
          <w:lang w:val="uk-UA"/>
        </w:rPr>
        <w:t>Вінниця, 2016, 269 с.</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bCs/>
          <w:sz w:val="28"/>
          <w:szCs w:val="28"/>
          <w:lang w:val="uk-UA"/>
        </w:rPr>
      </w:pPr>
      <w:r w:rsidRPr="00223B2D">
        <w:rPr>
          <w:rFonts w:ascii="Times New Roman" w:hAnsi="Times New Roman" w:cs="Times New Roman"/>
          <w:sz w:val="28"/>
          <w:szCs w:val="28"/>
          <w:lang w:val="uk-UA"/>
        </w:rPr>
        <w:lastRenderedPageBreak/>
        <w:t xml:space="preserve">Левківська К. В. Теоретичні основи інтеграційних процесів в освіті. </w:t>
      </w:r>
      <w:r w:rsidRPr="00223B2D">
        <w:rPr>
          <w:rFonts w:ascii="Times New Roman" w:hAnsi="Times New Roman" w:cs="Times New Roman"/>
          <w:i/>
          <w:sz w:val="28"/>
          <w:szCs w:val="28"/>
          <w:lang w:val="uk-UA"/>
        </w:rPr>
        <w:t>Вісник Житомирського університету</w:t>
      </w:r>
      <w:r w:rsidRPr="00223B2D">
        <w:rPr>
          <w:rFonts w:ascii="Times New Roman" w:hAnsi="Times New Roman" w:cs="Times New Roman"/>
          <w:sz w:val="28"/>
          <w:szCs w:val="28"/>
          <w:lang w:val="uk-UA"/>
        </w:rPr>
        <w:t xml:space="preserve">. Випуск 54. – 2010. − С. 177–181.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 http://eprints.zu.edu.ua/4685/1/vip_54_40.pdf</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shd w:val="clear" w:color="auto" w:fill="FFFFFF"/>
          <w:lang w:val="uk-UA"/>
        </w:rPr>
        <w:t xml:space="preserve">Леонтьєва І.В. Педагогічний кейс як засіб розвитку критичного мислення майбутніх викладачів. </w:t>
      </w:r>
      <w:r w:rsidRPr="00223B2D">
        <w:rPr>
          <w:rFonts w:ascii="Times New Roman" w:hAnsi="Times New Roman" w:cs="Times New Roman"/>
          <w:i/>
          <w:sz w:val="28"/>
          <w:szCs w:val="28"/>
          <w:lang w:val="uk-UA"/>
        </w:rPr>
        <w:t xml:space="preserve">Педагогічна освіта: теорія і практика. Психологія. Педагогіка: </w:t>
      </w:r>
      <w:r w:rsidRPr="00223B2D">
        <w:rPr>
          <w:rFonts w:ascii="Times New Roman" w:hAnsi="Times New Roman" w:cs="Times New Roman"/>
          <w:i/>
          <w:sz w:val="28"/>
          <w:szCs w:val="28"/>
          <w:shd w:val="clear" w:color="auto" w:fill="FFFFFF"/>
          <w:lang w:val="uk-UA"/>
        </w:rPr>
        <w:t>Збірник наукових праць</w:t>
      </w:r>
      <w:r w:rsidRPr="00223B2D">
        <w:rPr>
          <w:rFonts w:ascii="Times New Roman" w:hAnsi="Times New Roman" w:cs="Times New Roman"/>
          <w:sz w:val="28"/>
          <w:szCs w:val="28"/>
          <w:shd w:val="clear" w:color="auto" w:fill="FFFFFF"/>
          <w:lang w:val="uk-UA"/>
        </w:rPr>
        <w:t xml:space="preserve">. 2019. №32. С.29-38.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 xml:space="preserve">: </w:t>
      </w:r>
      <w:r w:rsidRPr="00223B2D">
        <w:rPr>
          <w:rFonts w:ascii="Times New Roman" w:hAnsi="Times New Roman" w:cs="Times New Roman"/>
          <w:sz w:val="28"/>
          <w:szCs w:val="28"/>
          <w:shd w:val="clear" w:color="auto" w:fill="FFFFFF"/>
          <w:lang w:val="uk-UA"/>
        </w:rPr>
        <w:t>file:///D:/Doc/Downloads/226-%D0%A2%D0%B5%D0%BA%D1%81%D1%82%20%D1%81%D1%82%D0%B0%D1%82%D1%82%D1%96-955-1-10-20201130.pdf</w:t>
      </w:r>
    </w:p>
    <w:p w:rsidR="00C760D8" w:rsidRPr="00223B2D" w:rsidRDefault="00C760D8" w:rsidP="00C760D8">
      <w:pPr>
        <w:pStyle w:val="a8"/>
        <w:widowControl w:val="0"/>
        <w:numPr>
          <w:ilvl w:val="0"/>
          <w:numId w:val="33"/>
        </w:numPr>
        <w:tabs>
          <w:tab w:val="left" w:pos="993"/>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Лук’янова Л. Технологія організації проектної діяльності. </w:t>
      </w:r>
      <w:r w:rsidRPr="00223B2D">
        <w:rPr>
          <w:rFonts w:ascii="Times New Roman" w:hAnsi="Times New Roman" w:cs="Times New Roman"/>
          <w:i/>
          <w:sz w:val="28"/>
          <w:szCs w:val="28"/>
          <w:lang w:val="uk-UA"/>
        </w:rPr>
        <w:t>Імідж сучасного педагога.</w:t>
      </w:r>
      <w:r w:rsidRPr="00223B2D">
        <w:rPr>
          <w:rFonts w:ascii="Times New Roman" w:hAnsi="Times New Roman" w:cs="Times New Roman"/>
          <w:sz w:val="28"/>
          <w:szCs w:val="28"/>
          <w:lang w:val="uk-UA"/>
        </w:rPr>
        <w:t xml:space="preserve"> 2009. № 10. С. 16-21.</w:t>
      </w:r>
    </w:p>
    <w:p w:rsidR="00C760D8" w:rsidRPr="00223B2D" w:rsidRDefault="00C760D8" w:rsidP="00C760D8">
      <w:pPr>
        <w:pStyle w:val="a8"/>
        <w:widowControl w:val="0"/>
        <w:numPr>
          <w:ilvl w:val="0"/>
          <w:numId w:val="33"/>
        </w:numPr>
        <w:tabs>
          <w:tab w:val="left" w:pos="993"/>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Львов А. Ю.</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Организационно-педагогические</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условия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становления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профессиональной мобильности студентов педагогического университета :</w:t>
      </w:r>
      <w:r w:rsidRPr="00223B2D">
        <w:rPr>
          <w:rFonts w:ascii="Times New Roman" w:hAnsi="Times New Roman" w:cs="Times New Roman"/>
          <w:spacing w:val="-67"/>
          <w:sz w:val="28"/>
          <w:szCs w:val="28"/>
          <w:lang w:val="uk-UA"/>
        </w:rPr>
        <w:t xml:space="preserve"> </w:t>
      </w:r>
      <w:r w:rsidRPr="00223B2D">
        <w:rPr>
          <w:rFonts w:ascii="Times New Roman" w:hAnsi="Times New Roman" w:cs="Times New Roman"/>
          <w:sz w:val="28"/>
          <w:szCs w:val="28"/>
          <w:lang w:val="uk-UA"/>
        </w:rPr>
        <w:t>автореф.</w:t>
      </w:r>
      <w:r w:rsidRPr="00223B2D">
        <w:rPr>
          <w:rFonts w:ascii="Times New Roman" w:hAnsi="Times New Roman" w:cs="Times New Roman"/>
          <w:spacing w:val="-3"/>
          <w:sz w:val="28"/>
          <w:szCs w:val="28"/>
          <w:lang w:val="uk-UA"/>
        </w:rPr>
        <w:t xml:space="preserve"> </w:t>
      </w:r>
      <w:r w:rsidRPr="00223B2D">
        <w:rPr>
          <w:rFonts w:ascii="Times New Roman" w:hAnsi="Times New Roman" w:cs="Times New Roman"/>
          <w:sz w:val="28"/>
          <w:szCs w:val="28"/>
          <w:lang w:val="uk-UA"/>
        </w:rPr>
        <w:t>дис.</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канд.</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пед.</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наук</w:t>
      </w:r>
      <w:r w:rsidRPr="00223B2D">
        <w:rPr>
          <w:rFonts w:ascii="Times New Roman" w:hAnsi="Times New Roman" w:cs="Times New Roman"/>
          <w:spacing w:val="-3"/>
          <w:sz w:val="28"/>
          <w:szCs w:val="28"/>
          <w:lang w:val="uk-UA"/>
        </w:rPr>
        <w:t xml:space="preserve"> </w:t>
      </w:r>
      <w:r w:rsidRPr="00223B2D">
        <w:rPr>
          <w:rFonts w:ascii="Times New Roman" w:hAnsi="Times New Roman" w:cs="Times New Roman"/>
          <w:sz w:val="28"/>
          <w:szCs w:val="28"/>
          <w:lang w:val="uk-UA"/>
        </w:rPr>
        <w:t>:</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13.00.08 – теорія и методика профессионального образования.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Санкт-Петербург,</w:t>
      </w:r>
      <w:r w:rsidRPr="00223B2D">
        <w:rPr>
          <w:rFonts w:ascii="Times New Roman" w:hAnsi="Times New Roman" w:cs="Times New Roman"/>
          <w:spacing w:val="-4"/>
          <w:sz w:val="28"/>
          <w:szCs w:val="28"/>
          <w:lang w:val="uk-UA"/>
        </w:rPr>
        <w:t xml:space="preserve"> </w:t>
      </w:r>
      <w:r w:rsidRPr="00223B2D">
        <w:rPr>
          <w:rFonts w:ascii="Times New Roman" w:hAnsi="Times New Roman" w:cs="Times New Roman"/>
          <w:sz w:val="28"/>
          <w:szCs w:val="28"/>
          <w:lang w:val="uk-UA"/>
        </w:rPr>
        <w:t>2011.</w:t>
      </w:r>
      <w:r w:rsidRPr="00223B2D">
        <w:rPr>
          <w:rFonts w:ascii="Times New Roman" w:hAnsi="Times New Roman" w:cs="Times New Roman"/>
          <w:spacing w:val="-4"/>
          <w:sz w:val="28"/>
          <w:szCs w:val="28"/>
          <w:lang w:val="uk-UA"/>
        </w:rPr>
        <w:t xml:space="preserve"> </w:t>
      </w:r>
      <w:r w:rsidRPr="00223B2D">
        <w:rPr>
          <w:rFonts w:ascii="Times New Roman" w:hAnsi="Times New Roman" w:cs="Times New Roman"/>
          <w:sz w:val="28"/>
          <w:szCs w:val="28"/>
          <w:lang w:val="uk-UA"/>
        </w:rPr>
        <w:t>23 с.</w:t>
      </w:r>
      <w:r w:rsidRPr="00223B2D">
        <w:rPr>
          <w:rFonts w:ascii="Times New Roman" w:hAnsi="Times New Roman" w:cs="Times New Roman"/>
          <w:sz w:val="28"/>
          <w:szCs w:val="28"/>
        </w:rPr>
        <w:t xml:space="preserve">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 http://nauka-pedagogika.com/viewer/345926/a?#?page=1</w:t>
      </w:r>
    </w:p>
    <w:p w:rsidR="00C760D8" w:rsidRPr="00223B2D" w:rsidRDefault="00C760D8" w:rsidP="00C760D8">
      <w:pPr>
        <w:pStyle w:val="a8"/>
        <w:numPr>
          <w:ilvl w:val="0"/>
          <w:numId w:val="33"/>
        </w:numPr>
        <w:shd w:val="clear" w:color="auto" w:fill="FFFFFF"/>
        <w:tabs>
          <w:tab w:val="left" w:pos="993"/>
          <w:tab w:val="left" w:pos="1134"/>
          <w:tab w:val="left" w:pos="1418"/>
          <w:tab w:val="left" w:pos="2685"/>
        </w:tabs>
        <w:autoSpaceDE w:val="0"/>
        <w:autoSpaceDN w:val="0"/>
        <w:adjustRightInd w:val="0"/>
        <w:spacing w:after="0" w:line="360" w:lineRule="auto"/>
        <w:ind w:left="0" w:firstLine="709"/>
        <w:jc w:val="both"/>
        <w:outlineLvl w:val="1"/>
        <w:rPr>
          <w:rFonts w:ascii="Times New Roman" w:hAnsi="Times New Roman" w:cs="Times New Roman"/>
          <w:sz w:val="28"/>
          <w:szCs w:val="28"/>
          <w:lang w:val="uk-UA"/>
        </w:rPr>
      </w:pPr>
      <w:r w:rsidRPr="00223B2D">
        <w:rPr>
          <w:rFonts w:ascii="Times New Roman" w:eastAsia="Times New Roman" w:hAnsi="Times New Roman" w:cs="Times New Roman"/>
          <w:sz w:val="28"/>
          <w:szCs w:val="28"/>
          <w:lang w:val="uk-UA" w:eastAsia="ru-RU"/>
        </w:rPr>
        <w:t xml:space="preserve">Майборода Р. В. Мобільність майбутнього економіста як його професійно значуща характеристика. </w:t>
      </w:r>
      <w:r w:rsidRPr="00223B2D">
        <w:rPr>
          <w:rFonts w:ascii="Times New Roman" w:hAnsi="Times New Roman" w:cs="Times New Roman"/>
          <w:sz w:val="28"/>
          <w:szCs w:val="28"/>
          <w:lang w:val="en-US"/>
        </w:rPr>
        <w:t>URL</w:t>
      </w:r>
      <w:r w:rsidRPr="00223B2D">
        <w:rPr>
          <w:rFonts w:ascii="Times New Roman" w:hAnsi="Times New Roman" w:cs="Times New Roman"/>
          <w:sz w:val="28"/>
          <w:szCs w:val="28"/>
          <w:lang w:val="uk-UA"/>
        </w:rPr>
        <w:t>:</w:t>
      </w:r>
      <w:r w:rsidR="007A374D">
        <w:rPr>
          <w:rFonts w:ascii="Times New Roman" w:hAnsi="Times New Roman" w:cs="Times New Roman"/>
          <w:sz w:val="28"/>
          <w:szCs w:val="28"/>
          <w:lang w:val="uk-UA"/>
        </w:rPr>
        <w:t xml:space="preserve"> </w:t>
      </w:r>
      <w:hyperlink r:id="rId52" w:history="1">
        <w:r w:rsidRPr="00223B2D">
          <w:rPr>
            <w:rStyle w:val="a3"/>
            <w:rFonts w:ascii="Times New Roman" w:hAnsi="Times New Roman" w:cs="Times New Roman"/>
            <w:color w:val="auto"/>
            <w:sz w:val="28"/>
            <w:szCs w:val="28"/>
            <w:u w:val="none"/>
            <w:lang w:val="uk-UA"/>
          </w:rPr>
          <w:t>https://int-konf.org/ru/2015/sotsium-nauka-kultura-19-21-01-2015/987-majboroda-r-v-mobilnist-majbutnogo-ekonomista-yak-jogo-profesijno-znachushcha-kharakteristika</w:t>
        </w:r>
      </w:hyperlink>
    </w:p>
    <w:p w:rsidR="00C760D8" w:rsidRPr="00223B2D" w:rsidRDefault="009338F2" w:rsidP="00C760D8">
      <w:pPr>
        <w:pStyle w:val="a8"/>
        <w:numPr>
          <w:ilvl w:val="0"/>
          <w:numId w:val="33"/>
        </w:numPr>
        <w:shd w:val="clear" w:color="auto" w:fill="FFFFFF"/>
        <w:tabs>
          <w:tab w:val="left" w:pos="993"/>
          <w:tab w:val="left" w:pos="1134"/>
          <w:tab w:val="left" w:pos="1418"/>
          <w:tab w:val="left" w:pos="2685"/>
        </w:tabs>
        <w:autoSpaceDE w:val="0"/>
        <w:autoSpaceDN w:val="0"/>
        <w:adjustRightInd w:val="0"/>
        <w:spacing w:after="0" w:line="360" w:lineRule="auto"/>
        <w:ind w:left="0" w:firstLine="709"/>
        <w:jc w:val="both"/>
        <w:outlineLvl w:val="1"/>
        <w:rPr>
          <w:rFonts w:ascii="Times New Roman" w:hAnsi="Times New Roman" w:cs="Times New Roman"/>
          <w:sz w:val="28"/>
          <w:szCs w:val="28"/>
          <w:lang w:val="uk-UA"/>
        </w:rPr>
      </w:pPr>
      <w:hyperlink r:id="rId53" w:tooltip="Пошук за автором" w:history="1">
        <w:r w:rsidR="00C760D8" w:rsidRPr="00223B2D">
          <w:rPr>
            <w:rStyle w:val="a3"/>
            <w:rFonts w:ascii="Times New Roman" w:hAnsi="Times New Roman" w:cs="Times New Roman"/>
            <w:color w:val="auto"/>
            <w:sz w:val="28"/>
            <w:szCs w:val="28"/>
            <w:u w:val="none"/>
            <w:lang w:val="uk-UA"/>
          </w:rPr>
          <w:t>Майборода Р. В.</w:t>
        </w:r>
      </w:hyperlink>
      <w:r w:rsidR="00C760D8" w:rsidRPr="00223B2D">
        <w:rPr>
          <w:rFonts w:ascii="Times New Roman" w:hAnsi="Times New Roman" w:cs="Times New Roman"/>
          <w:sz w:val="28"/>
          <w:szCs w:val="28"/>
          <w:shd w:val="clear" w:color="auto" w:fill="F9F9F9"/>
          <w:lang w:val="uk-UA"/>
        </w:rPr>
        <w:t> </w:t>
      </w:r>
      <w:r w:rsidR="00C760D8" w:rsidRPr="00223B2D">
        <w:rPr>
          <w:rFonts w:ascii="Times New Roman" w:hAnsi="Times New Roman" w:cs="Times New Roman"/>
          <w:bCs/>
          <w:sz w:val="28"/>
          <w:szCs w:val="28"/>
          <w:lang w:val="uk-UA"/>
        </w:rPr>
        <w:t>Професійна мобільність викладача як складова соціального капіталу</w:t>
      </w:r>
      <w:r w:rsidR="00C760D8" w:rsidRPr="00223B2D">
        <w:rPr>
          <w:rFonts w:ascii="Times New Roman" w:hAnsi="Times New Roman" w:cs="Times New Roman"/>
          <w:sz w:val="28"/>
          <w:szCs w:val="28"/>
          <w:shd w:val="clear" w:color="auto" w:fill="F9F9F9"/>
          <w:lang w:val="uk-UA"/>
        </w:rPr>
        <w:t xml:space="preserve">. </w:t>
      </w:r>
      <w:hyperlink r:id="rId54" w:tooltip="Періодичне видання" w:history="1">
        <w:r w:rsidR="00C760D8" w:rsidRPr="00223B2D">
          <w:rPr>
            <w:rStyle w:val="a3"/>
            <w:rFonts w:ascii="Times New Roman" w:hAnsi="Times New Roman" w:cs="Times New Roman"/>
            <w:i/>
            <w:color w:val="auto"/>
            <w:sz w:val="28"/>
            <w:szCs w:val="28"/>
            <w:u w:val="none"/>
            <w:lang w:val="uk-UA"/>
          </w:rPr>
          <w:t>Науковий вісник Миколаївського національного університету імені В. О. Сухомлинського. Педагогічні науки</w:t>
        </w:r>
      </w:hyperlink>
      <w:r w:rsidR="00C760D8" w:rsidRPr="00223B2D">
        <w:rPr>
          <w:rFonts w:ascii="Times New Roman" w:hAnsi="Times New Roman" w:cs="Times New Roman"/>
          <w:i/>
          <w:sz w:val="28"/>
          <w:szCs w:val="28"/>
          <w:shd w:val="clear" w:color="auto" w:fill="F9F9F9"/>
          <w:lang w:val="uk-UA"/>
        </w:rPr>
        <w:t>.</w:t>
      </w:r>
      <w:r w:rsidR="00C760D8" w:rsidRPr="00223B2D">
        <w:rPr>
          <w:rFonts w:ascii="Times New Roman" w:hAnsi="Times New Roman" w:cs="Times New Roman"/>
          <w:sz w:val="28"/>
          <w:szCs w:val="28"/>
          <w:shd w:val="clear" w:color="auto" w:fill="F9F9F9"/>
          <w:lang w:val="uk-UA"/>
        </w:rPr>
        <w:t xml:space="preserve"> 2018. № 3(2). С. 189-192. </w:t>
      </w:r>
      <w:r w:rsidR="00C760D8" w:rsidRPr="00223B2D">
        <w:rPr>
          <w:rFonts w:ascii="Times New Roman" w:hAnsi="Times New Roman" w:cs="Times New Roman"/>
          <w:sz w:val="28"/>
          <w:szCs w:val="28"/>
          <w:lang w:val="en-US"/>
        </w:rPr>
        <w:t>URL</w:t>
      </w:r>
      <w:r w:rsidR="00C760D8" w:rsidRPr="00223B2D">
        <w:rPr>
          <w:rFonts w:ascii="Times New Roman" w:hAnsi="Times New Roman" w:cs="Times New Roman"/>
          <w:sz w:val="28"/>
          <w:szCs w:val="28"/>
          <w:shd w:val="clear" w:color="auto" w:fill="F9F9F9"/>
          <w:lang w:val="uk-UA"/>
        </w:rPr>
        <w:t>: </w:t>
      </w:r>
      <w:hyperlink r:id="rId55" w:history="1">
        <w:r w:rsidR="00C760D8" w:rsidRPr="00223B2D">
          <w:rPr>
            <w:rStyle w:val="a3"/>
            <w:rFonts w:ascii="Times New Roman" w:hAnsi="Times New Roman" w:cs="Times New Roman"/>
            <w:color w:val="auto"/>
            <w:sz w:val="28"/>
            <w:szCs w:val="28"/>
            <w:u w:val="none"/>
            <w:lang w:val="uk-UA"/>
          </w:rPr>
          <w:t>http://nbuv.gov.ua/UJRN/Nvmdup_2018_3%282%29__36</w:t>
        </w:r>
      </w:hyperlink>
    </w:p>
    <w:p w:rsidR="00C760D8" w:rsidRPr="00223B2D" w:rsidRDefault="00C760D8" w:rsidP="00C760D8">
      <w:pPr>
        <w:pStyle w:val="a8"/>
        <w:numPr>
          <w:ilvl w:val="0"/>
          <w:numId w:val="33"/>
        </w:numPr>
        <w:shd w:val="clear" w:color="auto" w:fill="FFFFFF"/>
        <w:tabs>
          <w:tab w:val="left" w:pos="993"/>
          <w:tab w:val="left" w:pos="1134"/>
          <w:tab w:val="left" w:pos="1418"/>
          <w:tab w:val="left" w:pos="2685"/>
        </w:tabs>
        <w:autoSpaceDE w:val="0"/>
        <w:autoSpaceDN w:val="0"/>
        <w:adjustRightInd w:val="0"/>
        <w:spacing w:after="0" w:line="360" w:lineRule="auto"/>
        <w:ind w:left="0" w:firstLine="709"/>
        <w:jc w:val="both"/>
        <w:outlineLvl w:val="1"/>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Макеєв С. О. Соціологія : навч. посіб. / за ред. С.О. Макеєва. 3-тє вид., стер. Київ : Т-во ‘‘Знання’’ : КОО, 2005. 455 с. </w:t>
      </w:r>
    </w:p>
    <w:p w:rsidR="00C760D8" w:rsidRPr="00223B2D" w:rsidRDefault="00C760D8" w:rsidP="00C760D8">
      <w:pPr>
        <w:pStyle w:val="a8"/>
        <w:widowControl w:val="0"/>
        <w:numPr>
          <w:ilvl w:val="0"/>
          <w:numId w:val="33"/>
        </w:numPr>
        <w:tabs>
          <w:tab w:val="left" w:pos="993"/>
          <w:tab w:val="left" w:pos="1276"/>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Мариновська О. Моделювання навчальних занять на інтегрованій основі / О.Мариновська, Г. Бабійчук; за ред. О. Мариновської. Івано-Франківськ, 2002. 136 с</w:t>
      </w:r>
      <w:r w:rsidRPr="00223B2D">
        <w:rPr>
          <w:rFonts w:ascii="Times New Roman" w:hAnsi="Times New Roman" w:cs="Times New Roman"/>
          <w:bCs/>
          <w:sz w:val="28"/>
          <w:szCs w:val="28"/>
          <w:lang w:val="uk-UA"/>
        </w:rPr>
        <w:t>.</w:t>
      </w:r>
    </w:p>
    <w:p w:rsidR="00C760D8" w:rsidRPr="00223B2D" w:rsidRDefault="00C760D8" w:rsidP="00C760D8">
      <w:pPr>
        <w:pStyle w:val="a8"/>
        <w:widowControl w:val="0"/>
        <w:numPr>
          <w:ilvl w:val="0"/>
          <w:numId w:val="33"/>
        </w:numPr>
        <w:tabs>
          <w:tab w:val="left" w:pos="993"/>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Мегем Є. І. Рефлексія в особистісно орієнтованій проектно-</w:t>
      </w:r>
      <w:r w:rsidRPr="00223B2D">
        <w:rPr>
          <w:rFonts w:ascii="Times New Roman" w:hAnsi="Times New Roman" w:cs="Times New Roman"/>
          <w:sz w:val="28"/>
          <w:szCs w:val="28"/>
          <w:lang w:val="uk-UA"/>
        </w:rPr>
        <w:lastRenderedPageBreak/>
        <w:t xml:space="preserve">технологічній підготовці – спосіб саморегуляції студентів. </w:t>
      </w:r>
      <w:r w:rsidRPr="00223B2D">
        <w:rPr>
          <w:rFonts w:ascii="Times New Roman" w:hAnsi="Times New Roman" w:cs="Times New Roman"/>
          <w:i/>
          <w:sz w:val="28"/>
          <w:szCs w:val="28"/>
          <w:lang w:val="uk-UA"/>
        </w:rPr>
        <w:t>Вісник Глухівського державного пед.унів.-ту. Серія: педагогічні науки</w:t>
      </w:r>
      <w:r w:rsidRPr="00223B2D">
        <w:rPr>
          <w:rFonts w:ascii="Times New Roman" w:hAnsi="Times New Roman" w:cs="Times New Roman"/>
          <w:sz w:val="28"/>
          <w:szCs w:val="28"/>
          <w:lang w:val="uk-UA"/>
        </w:rPr>
        <w:t>. Глухів: ГДПУ, 2006. Вип.8. 2006. С. 34-38.</w:t>
      </w:r>
    </w:p>
    <w:p w:rsidR="00C760D8" w:rsidRPr="00223B2D" w:rsidRDefault="00C760D8" w:rsidP="00C760D8">
      <w:pPr>
        <w:pStyle w:val="a8"/>
        <w:widowControl w:val="0"/>
        <w:numPr>
          <w:ilvl w:val="0"/>
          <w:numId w:val="33"/>
        </w:numPr>
        <w:tabs>
          <w:tab w:val="left" w:pos="993"/>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Мищенко В. А.</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Региональная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модель</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формирования</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профессиональной</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мобильности</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студентов :</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дис.</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д-ра</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пед. наук :</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13.00.08– теорія и методика профессионального образования.</w:t>
      </w:r>
      <w:r w:rsidRPr="00223B2D">
        <w:rPr>
          <w:rFonts w:ascii="Times New Roman" w:hAnsi="Times New Roman" w:cs="Times New Roman"/>
          <w:spacing w:val="70"/>
          <w:sz w:val="28"/>
          <w:szCs w:val="28"/>
          <w:lang w:val="uk-UA"/>
        </w:rPr>
        <w:t xml:space="preserve"> </w:t>
      </w:r>
      <w:r w:rsidRPr="00223B2D">
        <w:rPr>
          <w:rFonts w:ascii="Times New Roman" w:hAnsi="Times New Roman" w:cs="Times New Roman"/>
          <w:sz w:val="28"/>
          <w:szCs w:val="28"/>
          <w:lang w:val="uk-UA"/>
        </w:rPr>
        <w:t>Москва, 2012.</w:t>
      </w:r>
      <w:r w:rsidRPr="00223B2D">
        <w:rPr>
          <w:rFonts w:ascii="Times New Roman" w:hAnsi="Times New Roman" w:cs="Times New Roman"/>
          <w:spacing w:val="-67"/>
          <w:sz w:val="28"/>
          <w:szCs w:val="28"/>
          <w:lang w:val="uk-UA"/>
        </w:rPr>
        <w:t xml:space="preserve"> </w:t>
      </w:r>
      <w:r w:rsidRPr="00223B2D">
        <w:rPr>
          <w:rFonts w:ascii="Times New Roman" w:hAnsi="Times New Roman" w:cs="Times New Roman"/>
          <w:sz w:val="28"/>
          <w:szCs w:val="28"/>
          <w:lang w:val="uk-UA"/>
        </w:rPr>
        <w:t>436</w:t>
      </w:r>
      <w:r w:rsidRPr="00223B2D">
        <w:rPr>
          <w:rFonts w:ascii="Times New Roman" w:hAnsi="Times New Roman" w:cs="Times New Roman"/>
          <w:spacing w:val="1"/>
          <w:sz w:val="28"/>
          <w:szCs w:val="28"/>
          <w:lang w:val="uk-UA"/>
        </w:rPr>
        <w:t xml:space="preserve"> </w:t>
      </w:r>
      <w:r w:rsidRPr="00223B2D">
        <w:rPr>
          <w:rFonts w:ascii="Times New Roman" w:hAnsi="Times New Roman" w:cs="Times New Roman"/>
          <w:sz w:val="28"/>
          <w:szCs w:val="28"/>
          <w:lang w:val="uk-UA"/>
        </w:rPr>
        <w:t>с.</w:t>
      </w:r>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bCs/>
          <w:sz w:val="28"/>
          <w:szCs w:val="28"/>
          <w:lang w:val="uk-UA"/>
        </w:rPr>
        <w:t>Нестерова Ю.В.</w:t>
      </w:r>
      <w:r w:rsidRPr="00223B2D">
        <w:rPr>
          <w:rFonts w:ascii="Times New Roman" w:hAnsi="Times New Roman" w:cs="Times New Roman"/>
          <w:sz w:val="28"/>
          <w:szCs w:val="28"/>
          <w:lang w:val="uk-UA"/>
        </w:rPr>
        <w:t xml:space="preserve">, </w:t>
      </w:r>
      <w:r w:rsidRPr="00223B2D">
        <w:rPr>
          <w:rFonts w:ascii="Times New Roman" w:hAnsi="Times New Roman" w:cs="Times New Roman"/>
          <w:bCs/>
          <w:sz w:val="28"/>
          <w:szCs w:val="28"/>
          <w:lang w:val="uk-UA"/>
        </w:rPr>
        <w:t xml:space="preserve">Попова О.І. ДІлова гра як інтерактивний метод навчання майбутніх технологів харчової галузі.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 </w:t>
      </w:r>
      <w:r w:rsidRPr="00223B2D">
        <w:rPr>
          <w:rFonts w:ascii="Times New Roman" w:hAnsi="Times New Roman" w:cs="Times New Roman"/>
          <w:sz w:val="28"/>
          <w:szCs w:val="28"/>
          <w:lang w:val="uk-UA"/>
        </w:rPr>
        <w:t>http://popova-oi.at.ua/publ/dilova_gra_jak_interaktivnij_metod_navchannja_majbutnikh_tekhnologiv_kharchovoi_galuzi/1-1-0-1</w:t>
      </w:r>
    </w:p>
    <w:p w:rsidR="00C760D8" w:rsidRPr="00223B2D" w:rsidRDefault="009338F2" w:rsidP="00C760D8">
      <w:pPr>
        <w:pStyle w:val="a8"/>
        <w:numPr>
          <w:ilvl w:val="0"/>
          <w:numId w:val="33"/>
        </w:numPr>
        <w:tabs>
          <w:tab w:val="left" w:pos="993"/>
          <w:tab w:val="left" w:pos="1134"/>
          <w:tab w:val="left" w:pos="1276"/>
        </w:tabs>
        <w:autoSpaceDE w:val="0"/>
        <w:autoSpaceDN w:val="0"/>
        <w:adjustRightInd w:val="0"/>
        <w:spacing w:after="0" w:line="360" w:lineRule="auto"/>
        <w:ind w:left="0" w:firstLine="709"/>
        <w:jc w:val="both"/>
        <w:rPr>
          <w:rFonts w:ascii="Times New Roman" w:hAnsi="Times New Roman" w:cs="Times New Roman"/>
          <w:sz w:val="28"/>
          <w:szCs w:val="28"/>
          <w:lang w:val="uk-UA"/>
        </w:rPr>
      </w:pPr>
      <w:hyperlink r:id="rId56" w:tooltip="Пошук за автором" w:history="1">
        <w:r w:rsidR="00C760D8" w:rsidRPr="00223B2D">
          <w:rPr>
            <w:rStyle w:val="a3"/>
            <w:rFonts w:ascii="Times New Roman" w:hAnsi="Times New Roman" w:cs="Times New Roman"/>
            <w:color w:val="auto"/>
            <w:sz w:val="28"/>
            <w:szCs w:val="28"/>
            <w:u w:val="none"/>
            <w:lang w:val="uk-UA"/>
          </w:rPr>
          <w:t>Нічишина В.</w:t>
        </w:r>
      </w:hyperlink>
      <w:r w:rsidR="00C760D8" w:rsidRPr="00223B2D">
        <w:rPr>
          <w:rFonts w:ascii="Times New Roman" w:hAnsi="Times New Roman" w:cs="Times New Roman"/>
          <w:sz w:val="28"/>
          <w:szCs w:val="28"/>
          <w:lang w:val="uk-UA"/>
        </w:rPr>
        <w:t xml:space="preserve"> </w:t>
      </w:r>
      <w:r w:rsidR="00C760D8" w:rsidRPr="00223B2D">
        <w:rPr>
          <w:rFonts w:ascii="Times New Roman" w:hAnsi="Times New Roman" w:cs="Times New Roman"/>
          <w:bCs/>
          <w:sz w:val="28"/>
          <w:szCs w:val="28"/>
          <w:lang w:val="uk-UA"/>
        </w:rPr>
        <w:t>Про науково-теоретичні засади підвищення ефективності професійної підготовки майбутніх учителів на основі інтегративного підходу</w:t>
      </w:r>
      <w:r w:rsidR="00C760D8" w:rsidRPr="00223B2D">
        <w:rPr>
          <w:rFonts w:ascii="Times New Roman" w:hAnsi="Times New Roman" w:cs="Times New Roman"/>
          <w:sz w:val="28"/>
          <w:szCs w:val="28"/>
          <w:shd w:val="clear" w:color="auto" w:fill="F9F9F9"/>
          <w:lang w:val="uk-UA"/>
        </w:rPr>
        <w:t xml:space="preserve">. </w:t>
      </w:r>
      <w:hyperlink r:id="rId57" w:tooltip="Періодичне видання" w:history="1">
        <w:r w:rsidR="00C760D8" w:rsidRPr="00223B2D">
          <w:rPr>
            <w:rStyle w:val="a3"/>
            <w:rFonts w:ascii="Times New Roman" w:hAnsi="Times New Roman" w:cs="Times New Roman"/>
            <w:i/>
            <w:color w:val="auto"/>
            <w:sz w:val="28"/>
            <w:szCs w:val="28"/>
            <w:u w:val="none"/>
            <w:lang w:val="uk-UA"/>
          </w:rPr>
          <w:t>Наукові записки Кіровоградського державного педагогічного університету імені Володимира Винниченка. Сер. : Педагогічні науки</w:t>
        </w:r>
      </w:hyperlink>
      <w:r w:rsidR="00C760D8" w:rsidRPr="00223B2D">
        <w:rPr>
          <w:rFonts w:ascii="Times New Roman" w:hAnsi="Times New Roman" w:cs="Times New Roman"/>
          <w:sz w:val="28"/>
          <w:szCs w:val="28"/>
          <w:shd w:val="clear" w:color="auto" w:fill="F9F9F9"/>
          <w:lang w:val="uk-UA"/>
        </w:rPr>
        <w:t xml:space="preserve">. 2014. Вип. 134. С. 178-182. </w:t>
      </w:r>
      <w:r w:rsidR="00C760D8" w:rsidRPr="00223B2D">
        <w:rPr>
          <w:rFonts w:ascii="Times New Roman" w:hAnsi="Times New Roman" w:cs="Times New Roman"/>
          <w:sz w:val="28"/>
          <w:szCs w:val="28"/>
          <w:lang w:val="en-US"/>
        </w:rPr>
        <w:t>URL</w:t>
      </w:r>
      <w:r w:rsidR="00C760D8" w:rsidRPr="00223B2D">
        <w:rPr>
          <w:rFonts w:ascii="Times New Roman" w:hAnsi="Times New Roman" w:cs="Times New Roman"/>
          <w:sz w:val="28"/>
          <w:szCs w:val="28"/>
          <w:shd w:val="clear" w:color="auto" w:fill="F9F9F9"/>
          <w:lang w:val="uk-UA"/>
        </w:rPr>
        <w:t>: </w:t>
      </w:r>
      <w:hyperlink r:id="rId58" w:history="1">
        <w:r w:rsidR="00C760D8" w:rsidRPr="00223B2D">
          <w:rPr>
            <w:rStyle w:val="a3"/>
            <w:rFonts w:ascii="Times New Roman" w:hAnsi="Times New Roman" w:cs="Times New Roman"/>
            <w:color w:val="auto"/>
            <w:sz w:val="28"/>
            <w:szCs w:val="28"/>
            <w:u w:val="none"/>
            <w:lang w:val="uk-UA"/>
          </w:rPr>
          <w:t>http://nbuv.gov.ua/UJRN/Nz_p_2014_134_46</w:t>
        </w:r>
      </w:hyperlink>
    </w:p>
    <w:p w:rsidR="00C760D8" w:rsidRPr="00223B2D" w:rsidRDefault="00C760D8" w:rsidP="00C760D8">
      <w:pPr>
        <w:pStyle w:val="a8"/>
        <w:numPr>
          <w:ilvl w:val="0"/>
          <w:numId w:val="33"/>
        </w:numPr>
        <w:tabs>
          <w:tab w:val="left" w:pos="993"/>
          <w:tab w:val="left" w:pos="1134"/>
          <w:tab w:val="left" w:pos="1276"/>
          <w:tab w:val="left" w:pos="2685"/>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Новий тлумачний словник української мови / уклад. : В. В. Яременко, О. М. Сліпушко. Київ, 2008. Вид. друге, випр. Т. 3. Р-Я. С. 147, 390, 617.</w:t>
      </w:r>
    </w:p>
    <w:p w:rsidR="00C760D8" w:rsidRPr="00223B2D" w:rsidRDefault="00C760D8" w:rsidP="00C760D8">
      <w:pPr>
        <w:pStyle w:val="a8"/>
        <w:numPr>
          <w:ilvl w:val="0"/>
          <w:numId w:val="33"/>
        </w:numPr>
        <w:tabs>
          <w:tab w:val="left" w:pos="993"/>
          <w:tab w:val="left" w:pos="1134"/>
          <w:tab w:val="left" w:pos="1276"/>
          <w:tab w:val="left" w:pos="2685"/>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Оксамитна С. Структурна зумовленість міжгенераційної соціальної мобільності : автореф. дис. ... д-ра соціол. наук : 22.00.03 – соціальні структури та соціальні відносини. Київ, 2012. 30 с.</w:t>
      </w:r>
    </w:p>
    <w:p w:rsidR="00C760D8" w:rsidRPr="00223B2D" w:rsidRDefault="009338F2" w:rsidP="00C760D8">
      <w:pPr>
        <w:pStyle w:val="Default"/>
        <w:numPr>
          <w:ilvl w:val="0"/>
          <w:numId w:val="33"/>
        </w:numPr>
        <w:tabs>
          <w:tab w:val="left" w:pos="993"/>
          <w:tab w:val="left" w:pos="1134"/>
          <w:tab w:val="left" w:pos="1276"/>
        </w:tabs>
        <w:spacing w:line="360" w:lineRule="auto"/>
        <w:ind w:left="0" w:firstLine="709"/>
        <w:jc w:val="both"/>
        <w:rPr>
          <w:color w:val="auto"/>
          <w:sz w:val="28"/>
          <w:szCs w:val="28"/>
          <w:lang w:val="uk-UA"/>
        </w:rPr>
      </w:pPr>
      <w:hyperlink r:id="rId59" w:tooltip="Пошук за автором" w:history="1">
        <w:r w:rsidR="00C760D8" w:rsidRPr="00223B2D">
          <w:rPr>
            <w:rStyle w:val="a3"/>
            <w:color w:val="auto"/>
            <w:sz w:val="28"/>
            <w:szCs w:val="28"/>
            <w:u w:val="none"/>
            <w:lang w:val="uk-UA"/>
          </w:rPr>
          <w:t>Олійник К. С.</w:t>
        </w:r>
      </w:hyperlink>
      <w:r w:rsidR="00C760D8" w:rsidRPr="00223B2D">
        <w:rPr>
          <w:color w:val="auto"/>
          <w:sz w:val="28"/>
          <w:szCs w:val="28"/>
          <w:shd w:val="clear" w:color="auto" w:fill="F9F9F9"/>
          <w:lang w:val="uk-UA"/>
        </w:rPr>
        <w:t> </w:t>
      </w:r>
      <w:r w:rsidR="00C760D8" w:rsidRPr="00223B2D">
        <w:rPr>
          <w:bCs/>
          <w:color w:val="auto"/>
          <w:sz w:val="28"/>
          <w:szCs w:val="28"/>
          <w:lang w:val="uk-UA"/>
        </w:rPr>
        <w:t>Професійна мобільність як складова підготовки працівників соціальної служби</w:t>
      </w:r>
      <w:r w:rsidR="00C760D8" w:rsidRPr="00223B2D">
        <w:rPr>
          <w:color w:val="auto"/>
          <w:sz w:val="28"/>
          <w:szCs w:val="28"/>
          <w:shd w:val="clear" w:color="auto" w:fill="F9F9F9"/>
          <w:lang w:val="uk-UA"/>
        </w:rPr>
        <w:t xml:space="preserve">. </w:t>
      </w:r>
      <w:hyperlink r:id="rId60" w:tooltip="Періодичне видання" w:history="1">
        <w:r w:rsidR="00C760D8" w:rsidRPr="00223B2D">
          <w:rPr>
            <w:rStyle w:val="a3"/>
            <w:i/>
            <w:color w:val="auto"/>
            <w:sz w:val="28"/>
            <w:szCs w:val="28"/>
            <w:u w:val="none"/>
            <w:lang w:val="uk-UA"/>
          </w:rPr>
          <w:t>Молодий вчений</w:t>
        </w:r>
      </w:hyperlink>
      <w:r w:rsidR="00C760D8" w:rsidRPr="00223B2D">
        <w:rPr>
          <w:color w:val="auto"/>
          <w:sz w:val="28"/>
          <w:szCs w:val="28"/>
          <w:shd w:val="clear" w:color="auto" w:fill="F9F9F9"/>
          <w:lang w:val="uk-UA"/>
        </w:rPr>
        <w:t xml:space="preserve">. 2016. № 10. С. 273-276 </w:t>
      </w:r>
      <w:r w:rsidR="00C760D8" w:rsidRPr="00223B2D">
        <w:rPr>
          <w:color w:val="auto"/>
          <w:sz w:val="28"/>
          <w:szCs w:val="28"/>
          <w:shd w:val="clear" w:color="auto" w:fill="F9F9F9"/>
          <w:lang w:val="en-US"/>
        </w:rPr>
        <w:t>URL</w:t>
      </w:r>
      <w:r w:rsidR="00C760D8" w:rsidRPr="00223B2D">
        <w:rPr>
          <w:color w:val="auto"/>
          <w:sz w:val="28"/>
          <w:szCs w:val="28"/>
          <w:shd w:val="clear" w:color="auto" w:fill="F9F9F9"/>
          <w:lang w:val="uk-UA"/>
        </w:rPr>
        <w:t>: </w:t>
      </w:r>
      <w:hyperlink r:id="rId61" w:history="1">
        <w:r w:rsidR="00C760D8" w:rsidRPr="00223B2D">
          <w:rPr>
            <w:rStyle w:val="a3"/>
            <w:color w:val="auto"/>
            <w:sz w:val="28"/>
            <w:szCs w:val="28"/>
            <w:u w:val="none"/>
            <w:lang w:val="uk-UA"/>
          </w:rPr>
          <w:t>http://nbuv.gov.ua/UJRN/molv_2016_10_64</w:t>
        </w:r>
      </w:hyperlink>
      <w:r w:rsidR="00C760D8" w:rsidRPr="00223B2D">
        <w:rPr>
          <w:color w:val="auto"/>
          <w:sz w:val="28"/>
          <w:szCs w:val="28"/>
          <w:lang w:val="uk-UA"/>
        </w:rPr>
        <w:t xml:space="preserve"> </w:t>
      </w:r>
    </w:p>
    <w:p w:rsidR="00C760D8" w:rsidRPr="00223B2D" w:rsidRDefault="009338F2"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hyperlink r:id="rId62" w:tooltip="Пошук за автором" w:history="1">
        <w:r w:rsidR="00C760D8" w:rsidRPr="00223B2D">
          <w:rPr>
            <w:rStyle w:val="a3"/>
            <w:rFonts w:ascii="Times New Roman" w:hAnsi="Times New Roman" w:cs="Times New Roman"/>
            <w:color w:val="auto"/>
            <w:sz w:val="28"/>
            <w:szCs w:val="28"/>
            <w:u w:val="none"/>
            <w:lang w:val="uk-UA"/>
          </w:rPr>
          <w:t>Павленко М. С.</w:t>
        </w:r>
      </w:hyperlink>
      <w:r w:rsidR="00C760D8" w:rsidRPr="00223B2D">
        <w:rPr>
          <w:rFonts w:ascii="Times New Roman" w:hAnsi="Times New Roman" w:cs="Times New Roman"/>
          <w:sz w:val="28"/>
          <w:szCs w:val="28"/>
          <w:shd w:val="clear" w:color="auto" w:fill="F9F9F9"/>
          <w:lang w:val="uk-UA"/>
        </w:rPr>
        <w:t> </w:t>
      </w:r>
      <w:r w:rsidR="00C760D8" w:rsidRPr="00223B2D">
        <w:rPr>
          <w:rFonts w:ascii="Times New Roman" w:hAnsi="Times New Roman" w:cs="Times New Roman"/>
          <w:bCs/>
          <w:sz w:val="28"/>
          <w:szCs w:val="28"/>
          <w:lang w:val="uk-UA"/>
        </w:rPr>
        <w:t>До проблеми сутності поняття «розвиток професійної мобільності».</w:t>
      </w:r>
      <w:r w:rsidR="00C760D8" w:rsidRPr="00223B2D">
        <w:rPr>
          <w:rFonts w:ascii="Times New Roman" w:hAnsi="Times New Roman" w:cs="Times New Roman"/>
          <w:sz w:val="28"/>
          <w:szCs w:val="28"/>
          <w:shd w:val="clear" w:color="auto" w:fill="F9F9F9"/>
          <w:lang w:val="uk-UA"/>
        </w:rPr>
        <w:t> </w:t>
      </w:r>
      <w:hyperlink r:id="rId63" w:tooltip="Періодичне видання" w:history="1">
        <w:r w:rsidR="00C760D8" w:rsidRPr="00223B2D">
          <w:rPr>
            <w:rStyle w:val="a3"/>
            <w:rFonts w:ascii="Times New Roman" w:hAnsi="Times New Roman" w:cs="Times New Roman"/>
            <w:i/>
            <w:color w:val="auto"/>
            <w:sz w:val="28"/>
            <w:szCs w:val="28"/>
            <w:u w:val="none"/>
            <w:lang w:val="uk-UA"/>
          </w:rPr>
          <w:t>Молодий вчений</w:t>
        </w:r>
      </w:hyperlink>
      <w:r w:rsidR="00C760D8" w:rsidRPr="00223B2D">
        <w:rPr>
          <w:rFonts w:ascii="Times New Roman" w:hAnsi="Times New Roman" w:cs="Times New Roman"/>
          <w:sz w:val="28"/>
          <w:szCs w:val="28"/>
          <w:shd w:val="clear" w:color="auto" w:fill="F9F9F9"/>
          <w:lang w:val="uk-UA"/>
        </w:rPr>
        <w:t xml:space="preserve">. 2017. № 1. С. 494-498. </w:t>
      </w:r>
      <w:r w:rsidR="00C760D8" w:rsidRPr="00223B2D">
        <w:rPr>
          <w:rFonts w:ascii="Times New Roman" w:hAnsi="Times New Roman" w:cs="Times New Roman"/>
          <w:sz w:val="28"/>
          <w:szCs w:val="28"/>
          <w:shd w:val="clear" w:color="auto" w:fill="F9F9F9"/>
          <w:lang w:val="en-US"/>
        </w:rPr>
        <w:t>URL</w:t>
      </w:r>
      <w:r w:rsidR="00C760D8" w:rsidRPr="00223B2D">
        <w:rPr>
          <w:rFonts w:ascii="Times New Roman" w:hAnsi="Times New Roman" w:cs="Times New Roman"/>
          <w:sz w:val="28"/>
          <w:szCs w:val="28"/>
          <w:lang w:val="uk-UA"/>
        </w:rPr>
        <w:t xml:space="preserve"> </w:t>
      </w:r>
      <w:hyperlink r:id="rId64" w:history="1">
        <w:r w:rsidR="00C760D8" w:rsidRPr="00223B2D">
          <w:rPr>
            <w:rStyle w:val="a3"/>
            <w:rFonts w:ascii="Times New Roman" w:hAnsi="Times New Roman" w:cs="Times New Roman"/>
            <w:color w:val="auto"/>
            <w:sz w:val="28"/>
            <w:szCs w:val="28"/>
            <w:u w:val="none"/>
            <w:lang w:val="uk-UA"/>
          </w:rPr>
          <w:t>http://nbuv.gov.ua/UJRN/molv_2017_1_118</w:t>
        </w:r>
      </w:hyperlink>
    </w:p>
    <w:p w:rsidR="00C760D8" w:rsidRPr="00223B2D" w:rsidRDefault="00C760D8" w:rsidP="00C760D8">
      <w:pPr>
        <w:pStyle w:val="Default"/>
        <w:widowControl w:val="0"/>
        <w:numPr>
          <w:ilvl w:val="0"/>
          <w:numId w:val="33"/>
        </w:numPr>
        <w:tabs>
          <w:tab w:val="left" w:pos="993"/>
          <w:tab w:val="left" w:pos="1134"/>
          <w:tab w:val="left" w:pos="1466"/>
          <w:tab w:val="left" w:pos="2685"/>
        </w:tabs>
        <w:spacing w:line="360" w:lineRule="auto"/>
        <w:ind w:left="0" w:firstLine="709"/>
        <w:jc w:val="both"/>
        <w:rPr>
          <w:color w:val="auto"/>
          <w:sz w:val="28"/>
          <w:szCs w:val="28"/>
          <w:lang w:val="uk-UA"/>
        </w:rPr>
      </w:pPr>
      <w:r w:rsidRPr="00223B2D">
        <w:rPr>
          <w:color w:val="auto"/>
          <w:sz w:val="28"/>
          <w:szCs w:val="28"/>
          <w:lang w:val="uk-UA"/>
        </w:rPr>
        <w:t>Павленко М. Модель розвитку професійної мобільності вчителя-</w:t>
      </w:r>
      <w:r w:rsidRPr="00223B2D">
        <w:rPr>
          <w:color w:val="auto"/>
          <w:sz w:val="28"/>
          <w:szCs w:val="28"/>
          <w:lang w:val="uk-UA"/>
        </w:rPr>
        <w:lastRenderedPageBreak/>
        <w:t xml:space="preserve">словесника у міжкурсовий період. </w:t>
      </w:r>
      <w:r w:rsidRPr="00223B2D">
        <w:rPr>
          <w:i/>
          <w:color w:val="auto"/>
          <w:sz w:val="28"/>
          <w:szCs w:val="28"/>
          <w:lang w:val="uk-UA"/>
        </w:rPr>
        <w:t>Молодь і ринок</w:t>
      </w:r>
      <w:r w:rsidRPr="00223B2D">
        <w:rPr>
          <w:color w:val="auto"/>
          <w:sz w:val="28"/>
          <w:szCs w:val="28"/>
          <w:lang w:val="uk-UA"/>
        </w:rPr>
        <w:t xml:space="preserve"> №12 (155), 2017. С. 146-153. </w:t>
      </w:r>
      <w:r w:rsidRPr="00223B2D">
        <w:rPr>
          <w:color w:val="auto"/>
          <w:sz w:val="28"/>
          <w:szCs w:val="28"/>
          <w:shd w:val="clear" w:color="auto" w:fill="F9F9F9"/>
          <w:lang w:val="en-US"/>
        </w:rPr>
        <w:t>URL</w:t>
      </w:r>
      <w:r w:rsidRPr="00223B2D">
        <w:rPr>
          <w:color w:val="auto"/>
          <w:sz w:val="28"/>
          <w:szCs w:val="28"/>
          <w:lang w:val="uk-UA"/>
        </w:rPr>
        <w:t xml:space="preserve">: </w:t>
      </w:r>
      <w:hyperlink r:id="rId65" w:history="1">
        <w:r w:rsidRPr="00223B2D">
          <w:rPr>
            <w:rStyle w:val="a3"/>
            <w:color w:val="auto"/>
            <w:sz w:val="28"/>
            <w:szCs w:val="28"/>
            <w:u w:val="none"/>
            <w:lang w:val="uk-UA"/>
          </w:rPr>
          <w:t>https://journals.indexcopernicus.com/api/file/viewByFileId/378076.pdf</w:t>
        </w:r>
      </w:hyperlink>
    </w:p>
    <w:p w:rsidR="00C760D8" w:rsidRPr="00223B2D" w:rsidRDefault="00C760D8" w:rsidP="00C760D8">
      <w:pPr>
        <w:pStyle w:val="Default"/>
        <w:widowControl w:val="0"/>
        <w:numPr>
          <w:ilvl w:val="0"/>
          <w:numId w:val="33"/>
        </w:numPr>
        <w:tabs>
          <w:tab w:val="left" w:pos="993"/>
          <w:tab w:val="left" w:pos="1134"/>
          <w:tab w:val="left" w:pos="1466"/>
          <w:tab w:val="left" w:pos="2685"/>
        </w:tabs>
        <w:spacing w:line="360" w:lineRule="auto"/>
        <w:ind w:left="0" w:firstLine="709"/>
        <w:jc w:val="both"/>
        <w:rPr>
          <w:color w:val="auto"/>
          <w:sz w:val="28"/>
          <w:szCs w:val="28"/>
          <w:lang w:val="uk-UA"/>
        </w:rPr>
      </w:pPr>
      <w:r w:rsidRPr="00223B2D">
        <w:rPr>
          <w:color w:val="auto"/>
          <w:sz w:val="28"/>
          <w:szCs w:val="28"/>
          <w:lang w:val="uk-UA"/>
        </w:rPr>
        <w:t>Павлиш Т. Г. Розвиток професійної мобільності викладачів інформатики у</w:t>
      </w:r>
      <w:r w:rsidRPr="00223B2D">
        <w:rPr>
          <w:color w:val="auto"/>
          <w:spacing w:val="1"/>
          <w:sz w:val="28"/>
          <w:szCs w:val="28"/>
          <w:lang w:val="uk-UA"/>
        </w:rPr>
        <w:t xml:space="preserve"> </w:t>
      </w:r>
      <w:r w:rsidRPr="00223B2D">
        <w:rPr>
          <w:color w:val="auto"/>
          <w:sz w:val="28"/>
          <w:szCs w:val="28"/>
          <w:lang w:val="uk-UA"/>
        </w:rPr>
        <w:t>системі</w:t>
      </w:r>
      <w:r w:rsidRPr="00223B2D">
        <w:rPr>
          <w:color w:val="auto"/>
          <w:spacing w:val="6"/>
          <w:sz w:val="28"/>
          <w:szCs w:val="28"/>
          <w:lang w:val="uk-UA"/>
        </w:rPr>
        <w:t xml:space="preserve"> </w:t>
      </w:r>
      <w:r w:rsidRPr="00223B2D">
        <w:rPr>
          <w:color w:val="auto"/>
          <w:sz w:val="28"/>
          <w:szCs w:val="28"/>
          <w:lang w:val="uk-UA"/>
        </w:rPr>
        <w:t>науково-методичної</w:t>
      </w:r>
      <w:r w:rsidRPr="00223B2D">
        <w:rPr>
          <w:color w:val="auto"/>
          <w:spacing w:val="5"/>
          <w:sz w:val="28"/>
          <w:szCs w:val="28"/>
          <w:lang w:val="uk-UA"/>
        </w:rPr>
        <w:t xml:space="preserve"> </w:t>
      </w:r>
      <w:r w:rsidRPr="00223B2D">
        <w:rPr>
          <w:color w:val="auto"/>
          <w:sz w:val="28"/>
          <w:szCs w:val="28"/>
          <w:lang w:val="uk-UA"/>
        </w:rPr>
        <w:t>роботи</w:t>
      </w:r>
      <w:r w:rsidRPr="00223B2D">
        <w:rPr>
          <w:color w:val="auto"/>
          <w:spacing w:val="5"/>
          <w:sz w:val="28"/>
          <w:szCs w:val="28"/>
          <w:lang w:val="uk-UA"/>
        </w:rPr>
        <w:t xml:space="preserve"> </w:t>
      </w:r>
      <w:r w:rsidRPr="00223B2D">
        <w:rPr>
          <w:color w:val="auto"/>
          <w:sz w:val="28"/>
          <w:szCs w:val="28"/>
          <w:lang w:val="uk-UA"/>
        </w:rPr>
        <w:t>коледжів</w:t>
      </w:r>
      <w:r w:rsidRPr="00223B2D">
        <w:rPr>
          <w:color w:val="auto"/>
          <w:spacing w:val="-1"/>
          <w:sz w:val="28"/>
          <w:szCs w:val="28"/>
          <w:lang w:val="uk-UA"/>
        </w:rPr>
        <w:t xml:space="preserve"> </w:t>
      </w:r>
      <w:r w:rsidRPr="00223B2D">
        <w:rPr>
          <w:color w:val="auto"/>
          <w:sz w:val="28"/>
          <w:szCs w:val="28"/>
          <w:lang w:val="uk-UA"/>
        </w:rPr>
        <w:t>:</w:t>
      </w:r>
      <w:r w:rsidRPr="00223B2D">
        <w:rPr>
          <w:color w:val="auto"/>
          <w:spacing w:val="8"/>
          <w:sz w:val="28"/>
          <w:szCs w:val="28"/>
          <w:lang w:val="uk-UA"/>
        </w:rPr>
        <w:t xml:space="preserve"> </w:t>
      </w:r>
      <w:r w:rsidRPr="00223B2D">
        <w:rPr>
          <w:color w:val="auto"/>
          <w:sz w:val="28"/>
          <w:szCs w:val="28"/>
          <w:lang w:val="uk-UA"/>
        </w:rPr>
        <w:t>дис.</w:t>
      </w:r>
      <w:r w:rsidRPr="00223B2D">
        <w:rPr>
          <w:color w:val="auto"/>
          <w:spacing w:val="-1"/>
          <w:sz w:val="28"/>
          <w:szCs w:val="28"/>
          <w:lang w:val="uk-UA"/>
        </w:rPr>
        <w:t xml:space="preserve"> </w:t>
      </w:r>
      <w:r w:rsidRPr="00223B2D">
        <w:rPr>
          <w:color w:val="auto"/>
          <w:sz w:val="28"/>
          <w:szCs w:val="28"/>
          <w:lang w:val="uk-UA"/>
        </w:rPr>
        <w:t>…</w:t>
      </w:r>
      <w:r w:rsidRPr="00223B2D">
        <w:rPr>
          <w:color w:val="auto"/>
          <w:spacing w:val="5"/>
          <w:sz w:val="28"/>
          <w:szCs w:val="28"/>
          <w:lang w:val="uk-UA"/>
        </w:rPr>
        <w:t xml:space="preserve"> </w:t>
      </w:r>
      <w:r w:rsidRPr="00223B2D">
        <w:rPr>
          <w:color w:val="auto"/>
          <w:sz w:val="28"/>
          <w:szCs w:val="28"/>
          <w:lang w:val="uk-UA"/>
        </w:rPr>
        <w:t>канд.</w:t>
      </w:r>
      <w:r w:rsidRPr="00223B2D">
        <w:rPr>
          <w:color w:val="auto"/>
          <w:spacing w:val="4"/>
          <w:sz w:val="28"/>
          <w:szCs w:val="28"/>
          <w:lang w:val="uk-UA"/>
        </w:rPr>
        <w:t xml:space="preserve"> </w:t>
      </w:r>
      <w:r w:rsidRPr="00223B2D">
        <w:rPr>
          <w:color w:val="auto"/>
          <w:sz w:val="28"/>
          <w:szCs w:val="28"/>
          <w:lang w:val="uk-UA"/>
        </w:rPr>
        <w:t>пед.</w:t>
      </w:r>
      <w:r w:rsidRPr="00223B2D">
        <w:rPr>
          <w:color w:val="auto"/>
          <w:spacing w:val="4"/>
          <w:sz w:val="28"/>
          <w:szCs w:val="28"/>
          <w:lang w:val="uk-UA"/>
        </w:rPr>
        <w:t xml:space="preserve"> </w:t>
      </w:r>
      <w:r w:rsidRPr="00223B2D">
        <w:rPr>
          <w:color w:val="auto"/>
          <w:sz w:val="28"/>
          <w:szCs w:val="28"/>
          <w:lang w:val="uk-UA"/>
        </w:rPr>
        <w:t>наук</w:t>
      </w:r>
      <w:r w:rsidRPr="00223B2D">
        <w:rPr>
          <w:color w:val="auto"/>
          <w:spacing w:val="1"/>
          <w:sz w:val="28"/>
          <w:szCs w:val="28"/>
          <w:lang w:val="uk-UA"/>
        </w:rPr>
        <w:t xml:space="preserve"> </w:t>
      </w:r>
      <w:r w:rsidRPr="00223B2D">
        <w:rPr>
          <w:color w:val="auto"/>
          <w:sz w:val="28"/>
          <w:szCs w:val="28"/>
          <w:lang w:val="uk-UA"/>
        </w:rPr>
        <w:t>: 13.00.04 – теорія та методика професійної освіти.</w:t>
      </w:r>
      <w:r w:rsidRPr="00223B2D">
        <w:rPr>
          <w:color w:val="auto"/>
          <w:spacing w:val="-4"/>
          <w:sz w:val="28"/>
          <w:szCs w:val="28"/>
          <w:lang w:val="uk-UA"/>
        </w:rPr>
        <w:t xml:space="preserve"> </w:t>
      </w:r>
      <w:r w:rsidRPr="00223B2D">
        <w:rPr>
          <w:color w:val="auto"/>
          <w:sz w:val="28"/>
          <w:szCs w:val="28"/>
          <w:lang w:val="uk-UA"/>
        </w:rPr>
        <w:t>Хмельницький,</w:t>
      </w:r>
      <w:r w:rsidRPr="00223B2D">
        <w:rPr>
          <w:color w:val="auto"/>
          <w:spacing w:val="-6"/>
          <w:sz w:val="28"/>
          <w:szCs w:val="28"/>
          <w:lang w:val="uk-UA"/>
        </w:rPr>
        <w:t xml:space="preserve"> </w:t>
      </w:r>
      <w:r w:rsidRPr="00223B2D">
        <w:rPr>
          <w:color w:val="auto"/>
          <w:sz w:val="28"/>
          <w:szCs w:val="28"/>
          <w:lang w:val="uk-UA"/>
        </w:rPr>
        <w:t>2018.</w:t>
      </w:r>
      <w:r w:rsidRPr="00223B2D">
        <w:rPr>
          <w:color w:val="auto"/>
          <w:spacing w:val="-4"/>
          <w:sz w:val="28"/>
          <w:szCs w:val="28"/>
          <w:lang w:val="uk-UA"/>
        </w:rPr>
        <w:t xml:space="preserve"> </w:t>
      </w:r>
      <w:r w:rsidRPr="00223B2D">
        <w:rPr>
          <w:color w:val="auto"/>
          <w:sz w:val="28"/>
          <w:szCs w:val="28"/>
          <w:lang w:val="uk-UA"/>
        </w:rPr>
        <w:t>234</w:t>
      </w:r>
      <w:r w:rsidRPr="00223B2D">
        <w:rPr>
          <w:color w:val="auto"/>
          <w:spacing w:val="3"/>
          <w:sz w:val="28"/>
          <w:szCs w:val="28"/>
          <w:lang w:val="uk-UA"/>
        </w:rPr>
        <w:t xml:space="preserve"> </w:t>
      </w:r>
      <w:r w:rsidRPr="00223B2D">
        <w:rPr>
          <w:color w:val="auto"/>
          <w:sz w:val="28"/>
          <w:szCs w:val="28"/>
          <w:lang w:val="uk-UA"/>
        </w:rPr>
        <w:t>с.</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Петровская Л. А. Компетентность в общении: социально-психологичесий тренінг. М. : Изд. МГУ, 1989. 216 с.</w:t>
      </w:r>
    </w:p>
    <w:p w:rsidR="00C760D8" w:rsidRPr="00223B2D" w:rsidRDefault="00C760D8" w:rsidP="00C760D8">
      <w:pPr>
        <w:pStyle w:val="a8"/>
        <w:numPr>
          <w:ilvl w:val="0"/>
          <w:numId w:val="33"/>
        </w:numPr>
        <w:tabs>
          <w:tab w:val="left" w:pos="993"/>
          <w:tab w:val="left" w:pos="1134"/>
          <w:tab w:val="left" w:pos="2685"/>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Підлипняк І. Ю. Підготовка майбутніх фахівців дошкільної освіти. URL:http://dspace.udpu.org.ua:8080/jspui/bitstream/6789/2931/1/Pidhotovka%20mai butnikh_vykhovateliv_do_formuvannia_matematychnoi_kompetentsii_doshkiln 217 ykiv_zasobamy_informatsiino_komunikatsiinykh_tekhnolohii%20%282%29. pdf</w:t>
      </w:r>
    </w:p>
    <w:p w:rsidR="00C760D8" w:rsidRPr="00223B2D" w:rsidRDefault="009338F2"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hyperlink r:id="rId66" w:tooltip="Пошук за автором" w:history="1">
        <w:r w:rsidR="00C760D8" w:rsidRPr="00223B2D">
          <w:rPr>
            <w:rStyle w:val="a3"/>
            <w:rFonts w:ascii="Times New Roman" w:hAnsi="Times New Roman" w:cs="Times New Roman"/>
            <w:color w:val="auto"/>
            <w:sz w:val="28"/>
            <w:szCs w:val="28"/>
            <w:u w:val="none"/>
            <w:lang w:val="uk-UA"/>
          </w:rPr>
          <w:t>Пілецька Л. С.</w:t>
        </w:r>
      </w:hyperlink>
      <w:r w:rsidR="00C760D8" w:rsidRPr="00223B2D">
        <w:rPr>
          <w:rFonts w:ascii="Times New Roman" w:hAnsi="Times New Roman" w:cs="Times New Roman"/>
          <w:sz w:val="28"/>
          <w:szCs w:val="28"/>
          <w:shd w:val="clear" w:color="auto" w:fill="F9F9F9"/>
          <w:lang w:val="uk-UA"/>
        </w:rPr>
        <w:t> </w:t>
      </w:r>
      <w:r w:rsidR="00C760D8" w:rsidRPr="00223B2D">
        <w:rPr>
          <w:rFonts w:ascii="Times New Roman" w:hAnsi="Times New Roman" w:cs="Times New Roman"/>
          <w:bCs/>
          <w:sz w:val="28"/>
          <w:szCs w:val="28"/>
          <w:lang w:val="uk-UA"/>
        </w:rPr>
        <w:t>Модельне уявлення про професійну мобільність особистості</w:t>
      </w:r>
      <w:r w:rsidR="00C760D8" w:rsidRPr="00223B2D">
        <w:rPr>
          <w:rFonts w:ascii="Times New Roman" w:hAnsi="Times New Roman" w:cs="Times New Roman"/>
          <w:sz w:val="28"/>
          <w:szCs w:val="28"/>
          <w:shd w:val="clear" w:color="auto" w:fill="F9F9F9"/>
          <w:lang w:val="uk-UA"/>
        </w:rPr>
        <w:t xml:space="preserve">. </w:t>
      </w:r>
      <w:hyperlink r:id="rId67" w:tooltip="Періодичне видання" w:history="1">
        <w:r w:rsidR="00C760D8" w:rsidRPr="00223B2D">
          <w:rPr>
            <w:rStyle w:val="a3"/>
            <w:rFonts w:ascii="Times New Roman" w:hAnsi="Times New Roman" w:cs="Times New Roman"/>
            <w:i/>
            <w:color w:val="auto"/>
            <w:sz w:val="28"/>
            <w:szCs w:val="28"/>
            <w:u w:val="none"/>
            <w:lang w:val="uk-UA"/>
          </w:rPr>
          <w:t>Проблеми сучасної психології</w:t>
        </w:r>
      </w:hyperlink>
      <w:r w:rsidR="00C760D8" w:rsidRPr="00223B2D">
        <w:rPr>
          <w:rFonts w:ascii="Times New Roman" w:hAnsi="Times New Roman" w:cs="Times New Roman"/>
          <w:i/>
          <w:sz w:val="28"/>
          <w:szCs w:val="28"/>
          <w:shd w:val="clear" w:color="auto" w:fill="F9F9F9"/>
          <w:lang w:val="uk-UA"/>
        </w:rPr>
        <w:t>.</w:t>
      </w:r>
      <w:r w:rsidR="00C760D8" w:rsidRPr="00223B2D">
        <w:rPr>
          <w:rFonts w:ascii="Times New Roman" w:hAnsi="Times New Roman" w:cs="Times New Roman"/>
          <w:sz w:val="28"/>
          <w:szCs w:val="28"/>
          <w:shd w:val="clear" w:color="auto" w:fill="F9F9F9"/>
          <w:lang w:val="uk-UA"/>
        </w:rPr>
        <w:t xml:space="preserve"> 2015. Вип. 30. С. 525-539.</w:t>
      </w:r>
      <w:r w:rsidR="007A374D">
        <w:rPr>
          <w:rFonts w:ascii="Times New Roman" w:hAnsi="Times New Roman" w:cs="Times New Roman"/>
          <w:sz w:val="28"/>
          <w:szCs w:val="28"/>
          <w:shd w:val="clear" w:color="auto" w:fill="F9F9F9"/>
          <w:lang w:val="uk-UA"/>
        </w:rPr>
        <w:t xml:space="preserve"> </w:t>
      </w:r>
      <w:r w:rsidR="00C760D8" w:rsidRPr="00223B2D">
        <w:rPr>
          <w:rFonts w:ascii="Times New Roman" w:hAnsi="Times New Roman" w:cs="Times New Roman"/>
          <w:sz w:val="28"/>
          <w:szCs w:val="28"/>
          <w:shd w:val="clear" w:color="auto" w:fill="F9F9F9"/>
          <w:lang w:val="en-US"/>
        </w:rPr>
        <w:t>URL</w:t>
      </w:r>
      <w:r w:rsidR="00C760D8" w:rsidRPr="00223B2D">
        <w:rPr>
          <w:rFonts w:ascii="Times New Roman" w:hAnsi="Times New Roman" w:cs="Times New Roman"/>
          <w:sz w:val="28"/>
          <w:szCs w:val="28"/>
          <w:shd w:val="clear" w:color="auto" w:fill="F9F9F9"/>
          <w:lang w:val="uk-UA"/>
        </w:rPr>
        <w:t>: </w:t>
      </w:r>
      <w:hyperlink r:id="rId68" w:history="1">
        <w:r w:rsidR="00C760D8" w:rsidRPr="00223B2D">
          <w:rPr>
            <w:rStyle w:val="a3"/>
            <w:rFonts w:ascii="Times New Roman" w:hAnsi="Times New Roman" w:cs="Times New Roman"/>
            <w:color w:val="auto"/>
            <w:sz w:val="28"/>
            <w:szCs w:val="28"/>
            <w:u w:val="none"/>
            <w:lang w:val="uk-UA"/>
          </w:rPr>
          <w:t>http://nbuv.gov.ua/UJRN/Pspl_2015_30_46</w:t>
        </w:r>
      </w:hyperlink>
    </w:p>
    <w:p w:rsidR="00C760D8" w:rsidRPr="00223B2D" w:rsidRDefault="009338F2"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hyperlink r:id="rId69" w:tooltip="Пошук за автором" w:history="1">
        <w:r w:rsidR="00C760D8" w:rsidRPr="00223B2D">
          <w:rPr>
            <w:rStyle w:val="a3"/>
            <w:rFonts w:ascii="Times New Roman" w:hAnsi="Times New Roman" w:cs="Times New Roman"/>
            <w:color w:val="auto"/>
            <w:sz w:val="28"/>
            <w:szCs w:val="28"/>
            <w:u w:val="none"/>
            <w:lang w:val="uk-UA"/>
          </w:rPr>
          <w:t>Пілецька Л.</w:t>
        </w:r>
      </w:hyperlink>
      <w:r w:rsidR="00C760D8" w:rsidRPr="00223B2D">
        <w:rPr>
          <w:rFonts w:ascii="Times New Roman" w:hAnsi="Times New Roman" w:cs="Times New Roman"/>
          <w:sz w:val="28"/>
          <w:szCs w:val="28"/>
          <w:shd w:val="clear" w:color="auto" w:fill="F9F9F9"/>
          <w:lang w:val="uk-UA"/>
        </w:rPr>
        <w:t> П</w:t>
      </w:r>
      <w:r w:rsidR="00C760D8" w:rsidRPr="00223B2D">
        <w:rPr>
          <w:rFonts w:ascii="Times New Roman" w:hAnsi="Times New Roman" w:cs="Times New Roman"/>
          <w:bCs/>
          <w:sz w:val="28"/>
          <w:szCs w:val="28"/>
          <w:lang w:val="uk-UA"/>
        </w:rPr>
        <w:t>рофесійна мобільність особистості як одна зі складових соціальної мобільності</w:t>
      </w:r>
      <w:r w:rsidR="00C760D8" w:rsidRPr="00223B2D">
        <w:rPr>
          <w:rFonts w:ascii="Times New Roman" w:hAnsi="Times New Roman" w:cs="Times New Roman"/>
          <w:sz w:val="28"/>
          <w:szCs w:val="28"/>
          <w:shd w:val="clear" w:color="auto" w:fill="F9F9F9"/>
          <w:lang w:val="uk-UA"/>
        </w:rPr>
        <w:t xml:space="preserve">. </w:t>
      </w:r>
      <w:hyperlink r:id="rId70" w:tooltip="Періодичне видання" w:history="1">
        <w:r w:rsidR="00C760D8" w:rsidRPr="00223B2D">
          <w:rPr>
            <w:rStyle w:val="a3"/>
            <w:rFonts w:ascii="Times New Roman" w:hAnsi="Times New Roman" w:cs="Times New Roman"/>
            <w:i/>
            <w:color w:val="auto"/>
            <w:sz w:val="28"/>
            <w:szCs w:val="28"/>
            <w:u w:val="none"/>
            <w:lang w:val="uk-UA"/>
          </w:rPr>
          <w:t>Збірник наукових праць: філософія, соціологія, психологія</w:t>
        </w:r>
      </w:hyperlink>
      <w:r w:rsidR="00C760D8" w:rsidRPr="00223B2D">
        <w:rPr>
          <w:rFonts w:ascii="Times New Roman" w:hAnsi="Times New Roman" w:cs="Times New Roman"/>
          <w:i/>
          <w:sz w:val="28"/>
          <w:szCs w:val="28"/>
          <w:shd w:val="clear" w:color="auto" w:fill="F9F9F9"/>
          <w:lang w:val="uk-UA"/>
        </w:rPr>
        <w:t>.</w:t>
      </w:r>
      <w:r w:rsidR="00C760D8" w:rsidRPr="00223B2D">
        <w:rPr>
          <w:rFonts w:ascii="Times New Roman" w:hAnsi="Times New Roman" w:cs="Times New Roman"/>
          <w:sz w:val="28"/>
          <w:szCs w:val="28"/>
          <w:shd w:val="clear" w:color="auto" w:fill="F9F9F9"/>
          <w:lang w:val="uk-UA"/>
        </w:rPr>
        <w:t xml:space="preserve"> 2011. Вип. 16(2). С. 280-287. </w:t>
      </w:r>
      <w:r w:rsidR="00C760D8" w:rsidRPr="00223B2D">
        <w:rPr>
          <w:rFonts w:ascii="Times New Roman" w:hAnsi="Times New Roman" w:cs="Times New Roman"/>
          <w:sz w:val="28"/>
          <w:szCs w:val="28"/>
          <w:shd w:val="clear" w:color="auto" w:fill="F9F9F9"/>
          <w:lang w:val="en-US"/>
        </w:rPr>
        <w:t>URL</w:t>
      </w:r>
      <w:r w:rsidR="00C760D8" w:rsidRPr="00223B2D">
        <w:rPr>
          <w:rFonts w:ascii="Times New Roman" w:hAnsi="Times New Roman" w:cs="Times New Roman"/>
          <w:sz w:val="28"/>
          <w:szCs w:val="28"/>
          <w:shd w:val="clear" w:color="auto" w:fill="F9F9F9"/>
          <w:lang w:val="uk-UA"/>
        </w:rPr>
        <w:t>: </w:t>
      </w:r>
      <w:hyperlink r:id="rId71" w:history="1">
        <w:r w:rsidR="00C760D8" w:rsidRPr="00223B2D">
          <w:rPr>
            <w:rStyle w:val="a3"/>
            <w:rFonts w:ascii="Times New Roman" w:hAnsi="Times New Roman" w:cs="Times New Roman"/>
            <w:color w:val="auto"/>
            <w:sz w:val="28"/>
            <w:szCs w:val="28"/>
            <w:u w:val="none"/>
            <w:lang w:val="uk-UA"/>
          </w:rPr>
          <w:t>http://nbuv.gov.ua/UJRN/znpfsp_2011_16%282%29__36</w:t>
        </w:r>
      </w:hyperlink>
    </w:p>
    <w:p w:rsidR="00C760D8" w:rsidRPr="00223B2D" w:rsidRDefault="009338F2"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hyperlink r:id="rId72" w:tooltip="Пошук за автором" w:history="1">
        <w:r w:rsidR="00C760D8" w:rsidRPr="00223B2D">
          <w:rPr>
            <w:rStyle w:val="a3"/>
            <w:rFonts w:ascii="Times New Roman" w:hAnsi="Times New Roman" w:cs="Times New Roman"/>
            <w:color w:val="auto"/>
            <w:sz w:val="28"/>
            <w:szCs w:val="28"/>
            <w:u w:val="none"/>
            <w:lang w:val="uk-UA"/>
          </w:rPr>
          <w:t>Пріма Р. М.</w:t>
        </w:r>
      </w:hyperlink>
      <w:r w:rsidR="00C760D8" w:rsidRPr="00223B2D">
        <w:rPr>
          <w:rFonts w:ascii="Times New Roman" w:hAnsi="Times New Roman" w:cs="Times New Roman"/>
          <w:sz w:val="28"/>
          <w:szCs w:val="28"/>
          <w:shd w:val="clear" w:color="auto" w:fill="F9F9F9"/>
          <w:lang w:val="uk-UA"/>
        </w:rPr>
        <w:t> Ф</w:t>
      </w:r>
      <w:r w:rsidR="00C760D8" w:rsidRPr="00223B2D">
        <w:rPr>
          <w:rFonts w:ascii="Times New Roman" w:hAnsi="Times New Roman" w:cs="Times New Roman"/>
          <w:bCs/>
          <w:sz w:val="28"/>
          <w:szCs w:val="28"/>
          <w:lang w:val="uk-UA"/>
        </w:rPr>
        <w:t>ормування професійної мобільності майбутнього вчителя: вектори наукових досліджень</w:t>
      </w:r>
      <w:r w:rsidR="00C760D8" w:rsidRPr="00223B2D">
        <w:rPr>
          <w:rFonts w:ascii="Times New Roman" w:hAnsi="Times New Roman" w:cs="Times New Roman"/>
          <w:i/>
          <w:sz w:val="28"/>
          <w:szCs w:val="28"/>
          <w:shd w:val="clear" w:color="auto" w:fill="F9F9F9"/>
          <w:lang w:val="uk-UA"/>
        </w:rPr>
        <w:t xml:space="preserve">. </w:t>
      </w:r>
      <w:hyperlink r:id="rId73" w:tooltip="Періодичне видання" w:history="1">
        <w:r w:rsidR="00C760D8" w:rsidRPr="00223B2D">
          <w:rPr>
            <w:rStyle w:val="a3"/>
            <w:rFonts w:ascii="Times New Roman" w:hAnsi="Times New Roman" w:cs="Times New Roman"/>
            <w:i/>
            <w:color w:val="auto"/>
            <w:sz w:val="28"/>
            <w:szCs w:val="28"/>
            <w:u w:val="none"/>
            <w:lang w:val="uk-UA"/>
          </w:rPr>
          <w:t>Педагогічна освіта: теорія і практика. Психологія. Педагогіка</w:t>
        </w:r>
      </w:hyperlink>
      <w:r w:rsidR="00C760D8" w:rsidRPr="00223B2D">
        <w:rPr>
          <w:rFonts w:ascii="Times New Roman" w:hAnsi="Times New Roman" w:cs="Times New Roman"/>
          <w:i/>
          <w:sz w:val="28"/>
          <w:szCs w:val="28"/>
          <w:shd w:val="clear" w:color="auto" w:fill="F9F9F9"/>
          <w:lang w:val="uk-UA"/>
        </w:rPr>
        <w:t>.</w:t>
      </w:r>
      <w:r w:rsidR="00C760D8" w:rsidRPr="00223B2D">
        <w:rPr>
          <w:rFonts w:ascii="Times New Roman" w:hAnsi="Times New Roman" w:cs="Times New Roman"/>
          <w:sz w:val="28"/>
          <w:szCs w:val="28"/>
          <w:shd w:val="clear" w:color="auto" w:fill="F9F9F9"/>
          <w:lang w:val="uk-UA"/>
        </w:rPr>
        <w:t xml:space="preserve"> 2016. № 25. С. 40-45. </w:t>
      </w:r>
      <w:r w:rsidR="00C760D8" w:rsidRPr="00223B2D">
        <w:rPr>
          <w:rFonts w:ascii="Times New Roman" w:hAnsi="Times New Roman" w:cs="Times New Roman"/>
          <w:sz w:val="28"/>
          <w:szCs w:val="28"/>
          <w:lang w:val="en-US"/>
        </w:rPr>
        <w:t>URL</w:t>
      </w:r>
      <w:r w:rsidR="00C760D8" w:rsidRPr="00223B2D">
        <w:rPr>
          <w:rFonts w:ascii="Times New Roman" w:hAnsi="Times New Roman" w:cs="Times New Roman"/>
          <w:sz w:val="28"/>
          <w:szCs w:val="28"/>
          <w:shd w:val="clear" w:color="auto" w:fill="F9F9F9"/>
          <w:lang w:val="uk-UA"/>
        </w:rPr>
        <w:t>: </w:t>
      </w:r>
      <w:hyperlink r:id="rId74" w:history="1">
        <w:r w:rsidR="00C760D8" w:rsidRPr="00223B2D">
          <w:rPr>
            <w:rStyle w:val="a3"/>
            <w:rFonts w:ascii="Times New Roman" w:hAnsi="Times New Roman" w:cs="Times New Roman"/>
            <w:color w:val="auto"/>
            <w:sz w:val="28"/>
            <w:szCs w:val="28"/>
            <w:u w:val="none"/>
            <w:lang w:val="uk-UA"/>
          </w:rPr>
          <w:t>http://nbuv.gov.ua/UJRN/Potip_2016_25_9</w:t>
        </w:r>
      </w:hyperlink>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Пріма Р. М. Формування професійної мобільності майбутнього вчителя початкових класів: теорія і практика: монографія / Волин. нац. ун-т ім. Лесі Українки. Д.: ІМА-прес, 2009. 368 с. </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Прокоф’єва М. Ю. Інтеграція педагогічної підготовки майбутніх вихователів дошкільних закладів і вчителів початкових класів : автореф. дис. </w:t>
      </w:r>
      <w:r w:rsidRPr="00223B2D">
        <w:rPr>
          <w:rFonts w:ascii="Times New Roman" w:hAnsi="Times New Roman" w:cs="Times New Roman"/>
          <w:sz w:val="28"/>
          <w:szCs w:val="28"/>
          <w:lang w:val="uk-UA"/>
        </w:rPr>
        <w:lastRenderedPageBreak/>
        <w:t xml:space="preserve">на здобуття наук. ступеня канд. пед. наук: спец. 13.00.04 – теорія і методика професійної освіти. Одеса, 2008. 25 с.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 </w:t>
      </w:r>
      <w:r w:rsidRPr="00223B2D">
        <w:rPr>
          <w:rFonts w:ascii="Times New Roman" w:hAnsi="Times New Roman" w:cs="Times New Roman"/>
          <w:sz w:val="28"/>
          <w:szCs w:val="28"/>
          <w:lang w:val="uk-UA"/>
        </w:rPr>
        <w:t>http://www.irbis-nbuv.gov.ua/cgi-bin/irbis_nbuv/cgiirbis_64.exe?Z21ID=&amp;I21DBN=ARD&amp;P21DBN=ARD&amp;S21STN=1&amp;S21REF=10&amp;S21FMT=fullwebr&amp;C21COM=S&amp;S21CNR=20&amp;S21P01=0&amp;S21P02=0&amp;S21P03=A=&amp;S21COLORTERMS=1&amp;S21STR=%D0%9F%D1%80%D0%BE%D0%BA%D0%BE%D1%84%27%D1%94%D0%B2%D0%B0%20%D0%9C.%D0%AE.$</w:t>
      </w:r>
    </w:p>
    <w:p w:rsidR="00C760D8" w:rsidRPr="00223B2D" w:rsidRDefault="00C760D8" w:rsidP="00C760D8">
      <w:pPr>
        <w:pStyle w:val="Default"/>
        <w:numPr>
          <w:ilvl w:val="0"/>
          <w:numId w:val="33"/>
        </w:numPr>
        <w:tabs>
          <w:tab w:val="left" w:pos="993"/>
        </w:tabs>
        <w:spacing w:line="360" w:lineRule="auto"/>
        <w:ind w:left="0" w:firstLine="709"/>
        <w:jc w:val="both"/>
        <w:rPr>
          <w:color w:val="auto"/>
          <w:sz w:val="28"/>
          <w:szCs w:val="28"/>
          <w:lang w:val="uk-UA"/>
        </w:rPr>
      </w:pPr>
      <w:r w:rsidRPr="00223B2D">
        <w:rPr>
          <w:color w:val="auto"/>
          <w:sz w:val="28"/>
          <w:szCs w:val="28"/>
          <w:lang w:val="uk-UA"/>
        </w:rPr>
        <w:t>Професійна освіта : словник : навч. посіб. / [уклад. С. У. Гончаренко, І. А. Зязюн, Н. О. Талалуєва та ін.] ; за ред. Н. Г. Ничкало.</w:t>
      </w:r>
      <w:r w:rsidR="007A374D">
        <w:rPr>
          <w:color w:val="auto"/>
          <w:sz w:val="28"/>
          <w:szCs w:val="28"/>
          <w:lang w:val="uk-UA"/>
        </w:rPr>
        <w:t xml:space="preserve"> </w:t>
      </w:r>
      <w:r w:rsidRPr="00223B2D">
        <w:rPr>
          <w:color w:val="auto"/>
          <w:sz w:val="28"/>
          <w:szCs w:val="28"/>
          <w:lang w:val="uk-UA"/>
        </w:rPr>
        <w:t>К. : Вища школа, 2000.</w:t>
      </w:r>
      <w:r w:rsidR="007A374D">
        <w:rPr>
          <w:color w:val="auto"/>
          <w:sz w:val="28"/>
          <w:szCs w:val="28"/>
          <w:lang w:val="uk-UA"/>
        </w:rPr>
        <w:t xml:space="preserve"> </w:t>
      </w:r>
      <w:r w:rsidRPr="00223B2D">
        <w:rPr>
          <w:color w:val="auto"/>
          <w:sz w:val="28"/>
          <w:szCs w:val="28"/>
          <w:lang w:val="uk-UA"/>
        </w:rPr>
        <w:t xml:space="preserve">380 с. </w:t>
      </w:r>
    </w:p>
    <w:p w:rsidR="00C760D8" w:rsidRPr="00223B2D" w:rsidRDefault="00C760D8" w:rsidP="00C760D8">
      <w:pPr>
        <w:pStyle w:val="Default"/>
        <w:numPr>
          <w:ilvl w:val="0"/>
          <w:numId w:val="33"/>
        </w:numPr>
        <w:tabs>
          <w:tab w:val="left" w:pos="993"/>
        </w:tabs>
        <w:spacing w:line="360" w:lineRule="auto"/>
        <w:ind w:left="0" w:firstLine="709"/>
        <w:jc w:val="both"/>
        <w:rPr>
          <w:color w:val="auto"/>
          <w:sz w:val="28"/>
          <w:szCs w:val="28"/>
          <w:lang w:val="uk-UA"/>
        </w:rPr>
      </w:pPr>
      <w:r w:rsidRPr="00223B2D">
        <w:rPr>
          <w:color w:val="auto"/>
          <w:sz w:val="28"/>
          <w:szCs w:val="28"/>
          <w:lang w:val="uk-UA"/>
        </w:rPr>
        <w:t>Прохоренко Д.В. Формализация модели высшего образования Украины, как крупномасштабной динамической системы</w:t>
      </w:r>
      <w:r w:rsidR="007A374D">
        <w:rPr>
          <w:color w:val="auto"/>
          <w:sz w:val="28"/>
          <w:szCs w:val="28"/>
          <w:lang w:val="uk-UA"/>
        </w:rPr>
        <w:t xml:space="preserve"> </w:t>
      </w:r>
      <w:r w:rsidRPr="00223B2D">
        <w:rPr>
          <w:color w:val="auto"/>
          <w:sz w:val="28"/>
          <w:szCs w:val="28"/>
          <w:lang w:val="uk-UA"/>
        </w:rPr>
        <w:t xml:space="preserve">/ Д.В. Прохоренко, А.В. Пуляева. </w:t>
      </w:r>
      <w:r w:rsidRPr="00223B2D">
        <w:rPr>
          <w:i/>
          <w:color w:val="auto"/>
          <w:sz w:val="28"/>
          <w:szCs w:val="28"/>
          <w:lang w:val="uk-UA"/>
        </w:rPr>
        <w:t>Вісник Луганського національного університету імені Тараса Шевченка. Педагогічні науки</w:t>
      </w:r>
      <w:r w:rsidRPr="00223B2D">
        <w:rPr>
          <w:color w:val="auto"/>
          <w:sz w:val="28"/>
          <w:szCs w:val="28"/>
          <w:lang w:val="uk-UA"/>
        </w:rPr>
        <w:t xml:space="preserve">. 2012. № 15(2). С. 68-76. </w:t>
      </w:r>
      <w:r w:rsidRPr="00223B2D">
        <w:rPr>
          <w:sz w:val="28"/>
          <w:szCs w:val="28"/>
          <w:lang w:val="en-US"/>
        </w:rPr>
        <w:t>URL</w:t>
      </w:r>
      <w:r w:rsidRPr="00223B2D">
        <w:rPr>
          <w:color w:val="auto"/>
          <w:sz w:val="28"/>
          <w:szCs w:val="28"/>
          <w:shd w:val="clear" w:color="auto" w:fill="F9F9F9"/>
          <w:lang w:val="uk-UA"/>
        </w:rPr>
        <w:t>: file:///D:/Doc/Downloads/vlup_2012_15(2)__11.pdf</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Редько Л. Л. Проектирование интегративного образовательного пространства педагогического вуза : монография / Л. Л. Редько, А. В. Шумакова, В. Г. Веселова. Ставрополь : СГПИ, 2010.</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282 с.</w:t>
      </w:r>
    </w:p>
    <w:p w:rsidR="00C760D8" w:rsidRPr="00223B2D" w:rsidRDefault="00C760D8" w:rsidP="00C760D8">
      <w:pPr>
        <w:pStyle w:val="Default"/>
        <w:numPr>
          <w:ilvl w:val="0"/>
          <w:numId w:val="33"/>
        </w:numPr>
        <w:tabs>
          <w:tab w:val="left" w:pos="993"/>
        </w:tabs>
        <w:spacing w:line="360" w:lineRule="auto"/>
        <w:ind w:left="0" w:firstLine="709"/>
        <w:jc w:val="both"/>
        <w:rPr>
          <w:color w:val="auto"/>
          <w:sz w:val="28"/>
          <w:szCs w:val="28"/>
          <w:lang w:val="uk-UA"/>
        </w:rPr>
      </w:pPr>
      <w:r w:rsidRPr="00223B2D">
        <w:rPr>
          <w:color w:val="auto"/>
          <w:sz w:val="28"/>
          <w:szCs w:val="28"/>
          <w:lang w:val="uk-UA"/>
        </w:rPr>
        <w:t xml:space="preserve">Сачук Ю. Діагностика соціально-професійної мобільності в майбутніх учителів інформатики. </w:t>
      </w:r>
      <w:r w:rsidRPr="00223B2D">
        <w:rPr>
          <w:i/>
          <w:color w:val="auto"/>
          <w:sz w:val="28"/>
          <w:szCs w:val="28"/>
          <w:lang w:val="uk-UA"/>
        </w:rPr>
        <w:t>Науковий вісник Східноєвропейського національного університету імені Лесі Українки</w:t>
      </w:r>
      <w:r w:rsidRPr="00223B2D">
        <w:rPr>
          <w:color w:val="auto"/>
          <w:sz w:val="28"/>
          <w:szCs w:val="28"/>
          <w:lang w:val="uk-UA"/>
        </w:rPr>
        <w:t xml:space="preserve">. 2015. №1. С. 104-109. URL: </w:t>
      </w:r>
      <w:hyperlink r:id="rId75" w:history="1">
        <w:r w:rsidRPr="00223B2D">
          <w:rPr>
            <w:rStyle w:val="a3"/>
            <w:color w:val="auto"/>
            <w:sz w:val="28"/>
            <w:szCs w:val="28"/>
            <w:u w:val="none"/>
            <w:lang w:val="uk-UA"/>
          </w:rPr>
          <w:t>file:///D:/Doc/Downloads/Nvvnup_2015_1_24.pdf</w:t>
        </w:r>
      </w:hyperlink>
    </w:p>
    <w:p w:rsidR="00C760D8" w:rsidRPr="00223B2D" w:rsidRDefault="00C760D8" w:rsidP="00C760D8">
      <w:pPr>
        <w:pStyle w:val="a8"/>
        <w:numPr>
          <w:ilvl w:val="0"/>
          <w:numId w:val="3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bCs/>
          <w:sz w:val="28"/>
          <w:szCs w:val="28"/>
          <w:lang w:val="uk-UA"/>
        </w:rPr>
        <w:t>Сачук Ю. Є. Формування соціально-професійної мобільності майбутніх викладачів інформатики у процесі магістерської підготовки : дис…</w:t>
      </w:r>
      <w:r w:rsidRPr="00223B2D">
        <w:rPr>
          <w:rFonts w:ascii="Times New Roman" w:hAnsi="Times New Roman" w:cs="Times New Roman"/>
          <w:sz w:val="28"/>
          <w:szCs w:val="28"/>
          <w:lang w:val="uk-UA"/>
        </w:rPr>
        <w:t>. канд. пед. наук. 13.00.04 – теорія і методика професійної освіти. Луцьк. 2017. 265</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 xml:space="preserve">с.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 https://lib.lntu.edu.ua/sites/default/files/2021-01/%D0%94%D0%98%D0%A1%D0%95%D0%A0%D0%A2%D0%90%D0%A6%D0%86%D0%AF_%D0%A1%D0%B0%D1%87%D1%83%D0%BA.pdf</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eastAsia="TimesNewRomanPSMT" w:hAnsi="Times New Roman" w:cs="Times New Roman"/>
          <w:sz w:val="28"/>
          <w:szCs w:val="28"/>
          <w:lang w:val="uk-UA"/>
        </w:rPr>
        <w:lastRenderedPageBreak/>
        <w:t>Словник-довідник з професійної педагогіки / [ред.-упоряд. А. В. Семенова].</w:t>
      </w:r>
      <w:r w:rsidR="007A374D">
        <w:rPr>
          <w:rFonts w:ascii="Times New Roman" w:eastAsia="TimesNewRomanPSMT" w:hAnsi="Times New Roman" w:cs="Times New Roman"/>
          <w:sz w:val="28"/>
          <w:szCs w:val="28"/>
          <w:lang w:val="uk-UA"/>
        </w:rPr>
        <w:t xml:space="preserve"> </w:t>
      </w:r>
      <w:r w:rsidRPr="00223B2D">
        <w:rPr>
          <w:rFonts w:ascii="Times New Roman" w:eastAsia="TimesNewRomanPSMT" w:hAnsi="Times New Roman" w:cs="Times New Roman"/>
          <w:sz w:val="28"/>
          <w:szCs w:val="28"/>
          <w:lang w:val="uk-UA"/>
        </w:rPr>
        <w:t>Одеса : Пальміра, 2006. 272 с.</w:t>
      </w:r>
      <w:r w:rsidRPr="00223B2D">
        <w:rPr>
          <w:rFonts w:ascii="Times New Roman" w:hAnsi="Times New Roman" w:cs="Times New Roman"/>
          <w:sz w:val="28"/>
          <w:szCs w:val="28"/>
          <w:lang w:val="en-US"/>
        </w:rPr>
        <w:t xml:space="preserve"> URL</w:t>
      </w:r>
      <w:r w:rsidRPr="00223B2D">
        <w:rPr>
          <w:rFonts w:ascii="Times New Roman" w:hAnsi="Times New Roman" w:cs="Times New Roman"/>
          <w:sz w:val="28"/>
          <w:szCs w:val="28"/>
          <w:shd w:val="clear" w:color="auto" w:fill="F9F9F9"/>
          <w:lang w:val="uk-UA"/>
        </w:rPr>
        <w:t>:</w:t>
      </w:r>
      <w:r w:rsidR="007A374D">
        <w:rPr>
          <w:rFonts w:ascii="Times New Roman" w:hAnsi="Times New Roman" w:cs="Times New Roman"/>
          <w:sz w:val="28"/>
          <w:szCs w:val="28"/>
          <w:shd w:val="clear" w:color="auto" w:fill="F9F9F9"/>
          <w:lang w:val="uk-UA"/>
        </w:rPr>
        <w:t xml:space="preserve"> </w:t>
      </w:r>
      <w:r w:rsidRPr="00223B2D">
        <w:rPr>
          <w:rFonts w:ascii="Times New Roman" w:eastAsia="TimesNewRomanPSMT" w:hAnsi="Times New Roman" w:cs="Times New Roman"/>
          <w:sz w:val="28"/>
          <w:szCs w:val="28"/>
          <w:lang w:val="uk-UA"/>
        </w:rPr>
        <w:t>https://www.pedagogic-master.com.ua/public/semenova/slovnik.pdf</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eastAsia="TimesNewRomanPSMT" w:hAnsi="Times New Roman" w:cs="Times New Roman"/>
          <w:sz w:val="28"/>
          <w:szCs w:val="28"/>
          <w:lang w:val="uk-UA"/>
        </w:rPr>
        <w:t>Словник української мови.</w:t>
      </w:r>
      <w:r w:rsidR="007A374D">
        <w:rPr>
          <w:rFonts w:ascii="Times New Roman" w:eastAsia="TimesNewRomanPSMT" w:hAnsi="Times New Roman" w:cs="Times New Roman"/>
          <w:sz w:val="28"/>
          <w:szCs w:val="28"/>
          <w:lang w:val="uk-UA"/>
        </w:rPr>
        <w:t xml:space="preserve"> </w:t>
      </w:r>
      <w:r w:rsidRPr="00223B2D">
        <w:rPr>
          <w:rFonts w:ascii="Times New Roman" w:hAnsi="Times New Roman" w:cs="Times New Roman"/>
          <w:sz w:val="28"/>
          <w:szCs w:val="28"/>
          <w:lang w:val="en-US"/>
        </w:rPr>
        <w:t>URL</w:t>
      </w:r>
      <w:r w:rsidRPr="00223B2D">
        <w:rPr>
          <w:rFonts w:ascii="Times New Roman" w:eastAsia="TimesNewRomanPSMT" w:hAnsi="Times New Roman" w:cs="Times New Roman"/>
          <w:sz w:val="28"/>
          <w:szCs w:val="28"/>
          <w:lang w:val="uk-UA"/>
        </w:rPr>
        <w:t>:http://sum.in.ua/.</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Соціальна енциклопедія / редкол.: В. Г. Городяненко (уклад); В. І. Термко (кер. видавн. проекту) та ін. Київ : Академвидав, 2008. 456 с.</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Cоціологія : підручник / Ю. Ф. Пачковський, Н. В. Коваліско, І. В. Городняк та ін. ; за ред. Ю. Ф.Пачковського. Львів : ЛНУ імені Івана Франка, 2011. 418 с.</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hAnsi="Times New Roman" w:cs="Times New Roman"/>
          <w:sz w:val="28"/>
          <w:szCs w:val="28"/>
          <w:lang w:val="uk-UA"/>
        </w:rPr>
        <w:t>Соціологія / пер. з англ.: В. Шовкун, А. Олійник ; наук.ред. О. Іващенко. Київ : Основа, 1999. 726 с.</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Стахмич Т.М. Інтегрований підхід до підготовки кваліфікованих робітників кулінарного профілю в професійно-технічних навчальних закладах: дис. … канд. пед. наук: 13.00.04 – теорія та методика професійної освіти. Вінниця, 2011. URL:</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https://library.vspu.net/bitstream/handle/123456789/601/dis_stahmich.pdf?sequence=2&amp;isAllowed=y</w:t>
      </w:r>
    </w:p>
    <w:p w:rsidR="00C760D8" w:rsidRPr="00223B2D" w:rsidRDefault="009338F2"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hyperlink r:id="rId76" w:tooltip="Пошук за автором" w:history="1">
        <w:r w:rsidR="00C760D8" w:rsidRPr="00223B2D">
          <w:rPr>
            <w:rStyle w:val="a3"/>
            <w:rFonts w:ascii="Times New Roman" w:hAnsi="Times New Roman" w:cs="Times New Roman"/>
            <w:color w:val="auto"/>
            <w:sz w:val="28"/>
            <w:szCs w:val="28"/>
            <w:u w:val="none"/>
            <w:lang w:val="uk-UA"/>
          </w:rPr>
          <w:t>Сурмін Ю. П.</w:t>
        </w:r>
      </w:hyperlink>
      <w:r w:rsidR="00C760D8" w:rsidRPr="00223B2D">
        <w:rPr>
          <w:rFonts w:ascii="Times New Roman" w:hAnsi="Times New Roman" w:cs="Times New Roman"/>
          <w:sz w:val="28"/>
          <w:szCs w:val="28"/>
          <w:lang w:val="uk-UA"/>
        </w:rPr>
        <w:t xml:space="preserve"> </w:t>
      </w:r>
      <w:r w:rsidR="00C760D8" w:rsidRPr="00223B2D">
        <w:rPr>
          <w:rFonts w:ascii="Times New Roman" w:hAnsi="Times New Roman" w:cs="Times New Roman"/>
          <w:bCs/>
          <w:sz w:val="28"/>
          <w:szCs w:val="28"/>
          <w:lang w:val="uk-UA"/>
        </w:rPr>
        <w:t>Кейс-метод: становлення та розвиток в Україні</w:t>
      </w:r>
      <w:r w:rsidR="00C760D8" w:rsidRPr="00223B2D">
        <w:rPr>
          <w:rFonts w:ascii="Times New Roman" w:hAnsi="Times New Roman" w:cs="Times New Roman"/>
          <w:sz w:val="28"/>
          <w:szCs w:val="28"/>
          <w:shd w:val="clear" w:color="auto" w:fill="F9F9F9"/>
          <w:lang w:val="uk-UA"/>
        </w:rPr>
        <w:t xml:space="preserve">. </w:t>
      </w:r>
      <w:hyperlink r:id="rId77" w:tooltip="Періодичне видання" w:history="1">
        <w:r w:rsidR="00C760D8" w:rsidRPr="00223B2D">
          <w:rPr>
            <w:rStyle w:val="a3"/>
            <w:rFonts w:ascii="Times New Roman" w:hAnsi="Times New Roman" w:cs="Times New Roman"/>
            <w:color w:val="auto"/>
            <w:sz w:val="28"/>
            <w:szCs w:val="28"/>
            <w:u w:val="none"/>
            <w:lang w:val="uk-UA"/>
          </w:rPr>
          <w:t>Вісник Національної академії державного управління при Президентові України</w:t>
        </w:r>
      </w:hyperlink>
      <w:r w:rsidR="00C760D8" w:rsidRPr="00223B2D">
        <w:rPr>
          <w:rFonts w:ascii="Times New Roman" w:hAnsi="Times New Roman" w:cs="Times New Roman"/>
          <w:sz w:val="28"/>
          <w:szCs w:val="28"/>
          <w:shd w:val="clear" w:color="auto" w:fill="F9F9F9"/>
          <w:lang w:val="uk-UA"/>
        </w:rPr>
        <w:t xml:space="preserve">. 2015. № 2. С. 19-28. </w:t>
      </w:r>
      <w:r w:rsidR="00C760D8" w:rsidRPr="00223B2D">
        <w:rPr>
          <w:rFonts w:ascii="Times New Roman" w:hAnsi="Times New Roman" w:cs="Times New Roman"/>
          <w:sz w:val="28"/>
          <w:szCs w:val="28"/>
          <w:lang w:val="en-US"/>
        </w:rPr>
        <w:t>URL</w:t>
      </w:r>
      <w:r w:rsidR="00C760D8" w:rsidRPr="00223B2D">
        <w:rPr>
          <w:rFonts w:ascii="Times New Roman" w:hAnsi="Times New Roman" w:cs="Times New Roman"/>
          <w:sz w:val="28"/>
          <w:szCs w:val="28"/>
          <w:shd w:val="clear" w:color="auto" w:fill="F9F9F9"/>
          <w:lang w:val="uk-UA"/>
        </w:rPr>
        <w:t>: : </w:t>
      </w:r>
      <w:hyperlink r:id="rId78" w:history="1">
        <w:r w:rsidR="00C760D8" w:rsidRPr="00223B2D">
          <w:rPr>
            <w:rStyle w:val="a3"/>
            <w:rFonts w:ascii="Times New Roman" w:hAnsi="Times New Roman" w:cs="Times New Roman"/>
            <w:color w:val="auto"/>
            <w:sz w:val="28"/>
            <w:szCs w:val="28"/>
            <w:u w:val="none"/>
            <w:lang w:val="uk-UA"/>
          </w:rPr>
          <w:t>http://nbuv.gov.ua/UJRN/Vnadu_2015_2_5</w:t>
        </w:r>
      </w:hyperlink>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223B2D">
        <w:rPr>
          <w:rFonts w:ascii="Times New Roman" w:eastAsia="TimesNewRomanPSMT" w:hAnsi="Times New Roman" w:cs="Times New Roman"/>
          <w:sz w:val="28"/>
          <w:szCs w:val="28"/>
          <w:lang w:val="uk-UA"/>
        </w:rPr>
        <w:t xml:space="preserve">Сушенцева Л. Л. Професійна мобільність як сучасна педагогічна проблема. URL: http://www.info-library.com.ua/libs/stattya/192-profesijna-mobilnistjak-suchasna-pedagogichna-problema.html </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iCs/>
          <w:sz w:val="28"/>
          <w:szCs w:val="28"/>
          <w:lang w:val="uk-UA"/>
        </w:rPr>
        <w:t xml:space="preserve">Сушенцева Л. Л. </w:t>
      </w:r>
      <w:r w:rsidRPr="00223B2D">
        <w:rPr>
          <w:rFonts w:ascii="Times New Roman" w:eastAsia="TimesNewRomanPSMT" w:hAnsi="Times New Roman" w:cs="Times New Roman"/>
          <w:sz w:val="28"/>
          <w:szCs w:val="28"/>
          <w:lang w:val="uk-UA"/>
        </w:rPr>
        <w:t>Теоретико-методичні засади формування професійної мобільності майбутніх кваліфікованих робітників у професійно-технічних навчальних закладах: дис. …док. пед. наук: спец. 13.00.04 – теорія та методика професійної освіти. К., 2012. 440 с.</w:t>
      </w:r>
    </w:p>
    <w:p w:rsidR="00C760D8" w:rsidRPr="00223B2D" w:rsidRDefault="00C760D8" w:rsidP="00C760D8">
      <w:pPr>
        <w:pStyle w:val="a8"/>
        <w:numPr>
          <w:ilvl w:val="0"/>
          <w:numId w:val="33"/>
        </w:numPr>
        <w:shd w:val="clear" w:color="auto" w:fill="FFFFFF"/>
        <w:tabs>
          <w:tab w:val="left" w:pos="993"/>
        </w:tabs>
        <w:autoSpaceDE w:val="0"/>
        <w:autoSpaceDN w:val="0"/>
        <w:adjustRightInd w:val="0"/>
        <w:spacing w:after="0" w:line="360" w:lineRule="auto"/>
        <w:ind w:left="0" w:firstLine="709"/>
        <w:jc w:val="both"/>
        <w:outlineLvl w:val="0"/>
        <w:rPr>
          <w:rFonts w:ascii="Times New Roman" w:eastAsia="Times New Roman" w:hAnsi="Times New Roman" w:cs="Times New Roman"/>
          <w:bCs/>
          <w:kern w:val="36"/>
          <w:sz w:val="28"/>
          <w:szCs w:val="28"/>
          <w:lang w:val="uk-UA"/>
        </w:rPr>
      </w:pPr>
      <w:r w:rsidRPr="00223B2D">
        <w:rPr>
          <w:rFonts w:ascii="Times New Roman" w:hAnsi="Times New Roman" w:cs="Times New Roman"/>
          <w:bCs/>
          <w:sz w:val="28"/>
          <w:szCs w:val="28"/>
          <w:lang w:val="uk-UA"/>
        </w:rPr>
        <w:t xml:space="preserve">Теремінко Л. Г. Формування готовності до професійної мобільності майбутніх фахівців з інженерії програмного забезпечення: дис..канд. пед.. наук. </w:t>
      </w:r>
      <w:r w:rsidRPr="00223B2D">
        <w:rPr>
          <w:rFonts w:ascii="Times New Roman" w:eastAsia="TimesNewRomanPSMT" w:hAnsi="Times New Roman" w:cs="Times New Roman"/>
          <w:sz w:val="28"/>
          <w:szCs w:val="28"/>
          <w:lang w:val="uk-UA"/>
        </w:rPr>
        <w:t xml:space="preserve">13.00.04 – теорія і методика професійної освіти 01 </w:t>
      </w:r>
      <w:r w:rsidR="0006798A">
        <w:rPr>
          <w:rFonts w:ascii="Times New Roman" w:eastAsia="TimesNewRomanPSMT" w:hAnsi="Times New Roman" w:cs="Times New Roman"/>
          <w:sz w:val="28"/>
          <w:szCs w:val="28"/>
          <w:lang w:val="uk-UA"/>
        </w:rPr>
        <w:lastRenderedPageBreak/>
        <w:t>Освіта/</w:t>
      </w:r>
      <w:r w:rsidRPr="00223B2D">
        <w:rPr>
          <w:rFonts w:ascii="Times New Roman" w:eastAsia="TimesNewRomanPSMT" w:hAnsi="Times New Roman" w:cs="Times New Roman"/>
          <w:sz w:val="28"/>
          <w:szCs w:val="28"/>
          <w:lang w:val="uk-UA"/>
        </w:rPr>
        <w:t xml:space="preserve">Педагогіка. </w:t>
      </w:r>
      <w:r w:rsidRPr="00223B2D">
        <w:rPr>
          <w:rFonts w:ascii="Times New Roman" w:hAnsi="Times New Roman" w:cs="Times New Roman"/>
          <w:bCs/>
          <w:sz w:val="28"/>
          <w:szCs w:val="28"/>
          <w:lang w:val="uk-UA"/>
        </w:rPr>
        <w:t>Київ,</w:t>
      </w:r>
      <w:r w:rsidR="0006798A">
        <w:rPr>
          <w:rFonts w:ascii="Times New Roman" w:hAnsi="Times New Roman" w:cs="Times New Roman"/>
          <w:bCs/>
          <w:sz w:val="28"/>
          <w:szCs w:val="28"/>
          <w:lang w:val="uk-UA"/>
        </w:rPr>
        <w:t xml:space="preserve"> </w:t>
      </w:r>
      <w:r w:rsidRPr="00223B2D">
        <w:rPr>
          <w:rFonts w:ascii="Times New Roman" w:hAnsi="Times New Roman" w:cs="Times New Roman"/>
          <w:bCs/>
          <w:sz w:val="28"/>
          <w:szCs w:val="28"/>
          <w:lang w:val="uk-UA"/>
        </w:rPr>
        <w:t xml:space="preserve">2020. 318 с. </w:t>
      </w:r>
      <w:r w:rsidRPr="00223B2D">
        <w:rPr>
          <w:rFonts w:ascii="Times New Roman" w:hAnsi="Times New Roman" w:cs="Times New Roman"/>
          <w:sz w:val="28"/>
          <w:szCs w:val="28"/>
          <w:lang w:val="uk-UA"/>
        </w:rPr>
        <w:t>URL: https://er.nau.edu.ua/bitstream/NAU/44399/1/dis_%d0%a2%d0%b5%d1%80%d0%b5%d0%bc%d1%96%d0%bd%d0%ba%d0%be.pdf</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Тесленко Т. Підготовка майбутніх учителів початкової школи до проведення інтегрованих уроків в умовах нової української школи. </w:t>
      </w:r>
      <w:r w:rsidRPr="00223B2D">
        <w:rPr>
          <w:rFonts w:ascii="Times New Roman" w:hAnsi="Times New Roman" w:cs="Times New Roman"/>
          <w:i/>
          <w:sz w:val="28"/>
          <w:szCs w:val="28"/>
          <w:lang w:val="uk-UA"/>
        </w:rPr>
        <w:t>Актуальнi питання гуманiтарних наук</w:t>
      </w:r>
      <w:r w:rsidRPr="00223B2D">
        <w:rPr>
          <w:rFonts w:ascii="Times New Roman" w:hAnsi="Times New Roman" w:cs="Times New Roman"/>
          <w:sz w:val="28"/>
          <w:szCs w:val="28"/>
          <w:lang w:val="uk-UA"/>
        </w:rPr>
        <w:t>. Вип 27, том 4, 2020. С. 275-279.</w:t>
      </w:r>
      <w:r w:rsidRPr="00223B2D">
        <w:rPr>
          <w:rFonts w:ascii="Times New Roman" w:hAnsi="Times New Roman" w:cs="Times New Roman"/>
          <w:sz w:val="28"/>
          <w:szCs w:val="28"/>
        </w:rPr>
        <w:t xml:space="preserve">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w:t>
      </w:r>
      <w:r w:rsidR="007A374D">
        <w:rPr>
          <w:rFonts w:ascii="Times New Roman" w:hAnsi="Times New Roman" w:cs="Times New Roman"/>
          <w:sz w:val="28"/>
          <w:szCs w:val="28"/>
          <w:shd w:val="clear" w:color="auto" w:fill="F9F9F9"/>
          <w:lang w:val="uk-UA"/>
        </w:rPr>
        <w:t xml:space="preserve"> </w:t>
      </w:r>
      <w:r w:rsidRPr="00223B2D">
        <w:rPr>
          <w:rFonts w:ascii="Times New Roman" w:hAnsi="Times New Roman" w:cs="Times New Roman"/>
          <w:sz w:val="28"/>
          <w:szCs w:val="28"/>
          <w:lang w:val="uk-UA"/>
        </w:rPr>
        <w:t>http://www.aphn-journal.in.ua/archive/27_2020/part_4/48.pdf</w:t>
      </w:r>
    </w:p>
    <w:p w:rsidR="00C760D8" w:rsidRPr="00223B2D" w:rsidRDefault="00C760D8" w:rsidP="00C760D8">
      <w:pPr>
        <w:pStyle w:val="a8"/>
        <w:numPr>
          <w:ilvl w:val="0"/>
          <w:numId w:val="33"/>
        </w:numPr>
        <w:shd w:val="clear" w:color="auto" w:fill="FFFFFF"/>
        <w:tabs>
          <w:tab w:val="left" w:pos="993"/>
        </w:tabs>
        <w:spacing w:after="0" w:line="360" w:lineRule="auto"/>
        <w:ind w:left="0" w:firstLine="709"/>
        <w:jc w:val="both"/>
        <w:outlineLvl w:val="0"/>
        <w:rPr>
          <w:rFonts w:ascii="Times New Roman" w:eastAsia="Times New Roman" w:hAnsi="Times New Roman" w:cs="Times New Roman"/>
          <w:bCs/>
          <w:kern w:val="36"/>
          <w:sz w:val="28"/>
          <w:szCs w:val="28"/>
          <w:lang w:val="uk-UA"/>
        </w:rPr>
      </w:pPr>
      <w:r w:rsidRPr="00223B2D">
        <w:rPr>
          <w:rFonts w:ascii="Times New Roman" w:eastAsia="Times New Roman" w:hAnsi="Times New Roman" w:cs="Times New Roman"/>
          <w:bCs/>
          <w:kern w:val="36"/>
          <w:sz w:val="28"/>
          <w:szCs w:val="28"/>
          <w:lang w:val="uk-UA"/>
        </w:rPr>
        <w:t>Тимченко О. В. Професійна мобільність – один із критеріїв якісної підготовки майбутніх педагогів</w:t>
      </w:r>
      <w:r w:rsidRPr="00223B2D">
        <w:rPr>
          <w:rFonts w:ascii="Times New Roman" w:hAnsi="Times New Roman" w:cs="Times New Roman"/>
          <w:sz w:val="28"/>
          <w:szCs w:val="28"/>
          <w:lang w:val="uk-UA"/>
        </w:rPr>
        <w:t xml:space="preserve">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 </w:t>
      </w:r>
      <w:r w:rsidRPr="00223B2D">
        <w:rPr>
          <w:rFonts w:ascii="Times New Roman" w:eastAsia="Times New Roman" w:hAnsi="Times New Roman" w:cs="Times New Roman"/>
          <w:bCs/>
          <w:kern w:val="36"/>
          <w:sz w:val="28"/>
          <w:szCs w:val="28"/>
          <w:lang w:val="uk-UA"/>
        </w:rPr>
        <w:t>https://www.narodnaosvita.kiev.ua/?page_id=5935</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Триндюк В. Педагогічні умови формування готовності студентів вищого технічного навчального закладу до академічної мобільності : методичні рекомендації / уклад. В.А. Триндюк. Луцьк : Луцький НТУ, 2016. 116 с.</w:t>
      </w:r>
    </w:p>
    <w:p w:rsidR="00C760D8" w:rsidRPr="00223B2D" w:rsidRDefault="00C760D8" w:rsidP="00C760D8">
      <w:pPr>
        <w:pStyle w:val="a8"/>
        <w:numPr>
          <w:ilvl w:val="0"/>
          <w:numId w:val="33"/>
        </w:numPr>
        <w:tabs>
          <w:tab w:val="left" w:pos="993"/>
        </w:tabs>
        <w:spacing w:after="0" w:line="360" w:lineRule="auto"/>
        <w:ind w:left="0" w:firstLine="709"/>
        <w:jc w:val="both"/>
        <w:outlineLvl w:val="0"/>
        <w:rPr>
          <w:rFonts w:ascii="Times New Roman" w:eastAsia="Times New Roman" w:hAnsi="Times New Roman" w:cs="Times New Roman"/>
          <w:bCs/>
          <w:kern w:val="36"/>
          <w:sz w:val="28"/>
          <w:szCs w:val="28"/>
          <w:lang w:val="uk-UA"/>
        </w:rPr>
      </w:pPr>
      <w:r w:rsidRPr="00223B2D">
        <w:rPr>
          <w:rFonts w:ascii="Times New Roman" w:eastAsia="Times New Roman" w:hAnsi="Times New Roman" w:cs="Times New Roman"/>
          <w:bCs/>
          <w:kern w:val="36"/>
          <w:sz w:val="28"/>
          <w:szCs w:val="28"/>
          <w:lang w:val="uk-UA"/>
        </w:rPr>
        <w:t>Тупкіна І. Мобільність як особистісно-професійна якість керівника закладу освіти</w:t>
      </w:r>
      <w:r w:rsidRPr="00223B2D">
        <w:rPr>
          <w:rFonts w:ascii="Times New Roman" w:hAnsi="Times New Roman" w:cs="Times New Roman"/>
          <w:sz w:val="28"/>
          <w:szCs w:val="28"/>
          <w:lang w:val="uk-UA"/>
        </w:rPr>
        <w:t xml:space="preserve">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w:t>
      </w:r>
      <w:r w:rsidR="007A374D">
        <w:rPr>
          <w:rFonts w:ascii="Times New Roman" w:hAnsi="Times New Roman" w:cs="Times New Roman"/>
          <w:sz w:val="28"/>
          <w:szCs w:val="28"/>
          <w:shd w:val="clear" w:color="auto" w:fill="F9F9F9"/>
          <w:lang w:val="uk-UA"/>
        </w:rPr>
        <w:t xml:space="preserve"> </w:t>
      </w:r>
      <w:r w:rsidRPr="00223B2D">
        <w:rPr>
          <w:rFonts w:ascii="Times New Roman" w:eastAsia="Times New Roman" w:hAnsi="Times New Roman" w:cs="Times New Roman"/>
          <w:bCs/>
          <w:kern w:val="36"/>
          <w:sz w:val="28"/>
          <w:szCs w:val="28"/>
          <w:lang w:val="uk-UA"/>
        </w:rPr>
        <w:t>http://oldconf.neasmo.org.ua/node/776</w:t>
      </w:r>
    </w:p>
    <w:p w:rsidR="00C760D8" w:rsidRPr="00223B2D" w:rsidRDefault="00C760D8" w:rsidP="00C760D8">
      <w:pPr>
        <w:pStyle w:val="a8"/>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Фамілярська Л. Мобільність сучасного вчителя: теоретико-методологічний аспект. </w:t>
      </w:r>
      <w:r w:rsidRPr="00223B2D">
        <w:rPr>
          <w:rFonts w:ascii="Times New Roman" w:hAnsi="Times New Roman" w:cs="Times New Roman"/>
          <w:i/>
          <w:sz w:val="28"/>
          <w:szCs w:val="28"/>
          <w:lang w:val="uk-UA"/>
        </w:rPr>
        <w:t>Педагогічний процес: теорія і практика (Серія: Педагогіка).</w:t>
      </w:r>
      <w:r w:rsidRPr="00223B2D">
        <w:rPr>
          <w:rFonts w:ascii="Times New Roman" w:hAnsi="Times New Roman" w:cs="Times New Roman"/>
          <w:sz w:val="28"/>
          <w:szCs w:val="28"/>
          <w:lang w:val="uk-UA"/>
        </w:rPr>
        <w:t xml:space="preserve"> 2016. № 4 (55). С.16-20. URL: </w:t>
      </w:r>
      <w:hyperlink r:id="rId79" w:history="1">
        <w:r w:rsidRPr="00223B2D">
          <w:rPr>
            <w:rStyle w:val="a3"/>
            <w:rFonts w:ascii="Times New Roman" w:hAnsi="Times New Roman" w:cs="Times New Roman"/>
            <w:color w:val="auto"/>
            <w:sz w:val="28"/>
            <w:szCs w:val="28"/>
            <w:u w:val="none"/>
            <w:lang w:val="uk-UA"/>
          </w:rPr>
          <w:t>http://pptp.kubg.edu.ua/images/2016/4/3.pdf</w:t>
        </w:r>
      </w:hyperlink>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Філософія. Мультимедійний навчальний посібник. Словник. Національна академія внутрішніх справ. 2016.</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en-US"/>
        </w:rPr>
        <w:t>URL</w:t>
      </w:r>
      <w:r w:rsidRPr="00223B2D">
        <w:rPr>
          <w:rFonts w:ascii="Times New Roman" w:hAnsi="Times New Roman" w:cs="Times New Roman"/>
          <w:sz w:val="28"/>
          <w:szCs w:val="28"/>
          <w:shd w:val="clear" w:color="auto" w:fill="F9F9F9"/>
          <w:lang w:val="uk-UA"/>
        </w:rPr>
        <w:t>: </w:t>
      </w:r>
      <w:r w:rsidRPr="00223B2D">
        <w:rPr>
          <w:rFonts w:ascii="Times New Roman" w:hAnsi="Times New Roman" w:cs="Times New Roman"/>
          <w:sz w:val="28"/>
          <w:szCs w:val="28"/>
          <w:lang w:val="uk-UA"/>
        </w:rPr>
        <w:t>https://arm.naiau.kiev.ua/books/filosofia-30012017/info/slovnyk.html</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 xml:space="preserve">Хлєбнікова Т. М. Ділова гра як метод активного навчання педагога: </w:t>
      </w:r>
      <w:r w:rsidRPr="00223B2D">
        <w:rPr>
          <w:rFonts w:ascii="Times New Roman" w:hAnsi="Times New Roman" w:cs="Times New Roman"/>
          <w:sz w:val="28"/>
          <w:szCs w:val="28"/>
        </w:rPr>
        <w:t>[</w:t>
      </w:r>
      <w:r w:rsidRPr="00223B2D">
        <w:rPr>
          <w:rFonts w:ascii="Times New Roman" w:hAnsi="Times New Roman" w:cs="Times New Roman"/>
          <w:sz w:val="28"/>
          <w:szCs w:val="28"/>
          <w:lang w:val="uk-UA"/>
        </w:rPr>
        <w:t>навчально-методичний посібник для викладачів, слухачів ІПО, директорів шкіл, керівників РУО</w:t>
      </w:r>
      <w:r w:rsidRPr="00223B2D">
        <w:rPr>
          <w:rFonts w:ascii="Times New Roman" w:hAnsi="Times New Roman" w:cs="Times New Roman"/>
          <w:sz w:val="28"/>
          <w:szCs w:val="28"/>
        </w:rPr>
        <w:t>]</w:t>
      </w:r>
      <w:r w:rsidRPr="00223B2D">
        <w:rPr>
          <w:rFonts w:ascii="Times New Roman" w:hAnsi="Times New Roman" w:cs="Times New Roman"/>
          <w:sz w:val="28"/>
          <w:szCs w:val="28"/>
          <w:lang w:val="uk-UA"/>
        </w:rPr>
        <w:t>. Х. : Основа, 2003. 80 с.</w:t>
      </w:r>
    </w:p>
    <w:p w:rsidR="00C760D8" w:rsidRPr="00223B2D" w:rsidRDefault="00C760D8" w:rsidP="00C760D8">
      <w:pPr>
        <w:pStyle w:val="Default"/>
        <w:numPr>
          <w:ilvl w:val="0"/>
          <w:numId w:val="33"/>
        </w:numPr>
        <w:tabs>
          <w:tab w:val="left" w:pos="993"/>
        </w:tabs>
        <w:spacing w:line="360" w:lineRule="auto"/>
        <w:ind w:left="0" w:firstLine="709"/>
        <w:jc w:val="both"/>
        <w:rPr>
          <w:color w:val="auto"/>
          <w:sz w:val="28"/>
          <w:szCs w:val="28"/>
          <w:lang w:val="uk-UA"/>
        </w:rPr>
      </w:pPr>
      <w:r w:rsidRPr="00223B2D">
        <w:rPr>
          <w:color w:val="auto"/>
          <w:sz w:val="28"/>
          <w:szCs w:val="28"/>
          <w:lang w:val="uk-UA"/>
        </w:rPr>
        <w:t>Хом’юк І. В. Теоретико-методичні засади формування базового рівня професійної мобільності майбутніх інженерів: монографія. Вінниця: ВНТУ, 2012.</w:t>
      </w:r>
      <w:r w:rsidR="007A374D">
        <w:rPr>
          <w:color w:val="auto"/>
          <w:sz w:val="28"/>
          <w:szCs w:val="28"/>
          <w:lang w:val="uk-UA"/>
        </w:rPr>
        <w:t xml:space="preserve"> </w:t>
      </w:r>
      <w:r w:rsidRPr="00223B2D">
        <w:rPr>
          <w:color w:val="auto"/>
          <w:sz w:val="28"/>
          <w:szCs w:val="28"/>
          <w:lang w:val="uk-UA"/>
        </w:rPr>
        <w:t xml:space="preserve">379 с. </w:t>
      </w:r>
    </w:p>
    <w:p w:rsidR="00C760D8" w:rsidRPr="00223B2D" w:rsidRDefault="00C760D8" w:rsidP="00C760D8">
      <w:pPr>
        <w:widowControl w:val="0"/>
        <w:numPr>
          <w:ilvl w:val="0"/>
          <w:numId w:val="33"/>
        </w:numPr>
        <w:tabs>
          <w:tab w:val="left" w:pos="709"/>
          <w:tab w:val="left" w:pos="993"/>
        </w:tabs>
        <w:autoSpaceDE w:val="0"/>
        <w:autoSpaceDN w:val="0"/>
        <w:spacing w:after="0" w:line="360" w:lineRule="auto"/>
        <w:ind w:left="0" w:firstLine="709"/>
        <w:jc w:val="both"/>
        <w:rPr>
          <w:rFonts w:ascii="Times New Roman" w:eastAsia="Times New Roman" w:hAnsi="Times New Roman" w:cs="Times New Roman"/>
          <w:spacing w:val="-6"/>
          <w:sz w:val="28"/>
          <w:szCs w:val="28"/>
          <w:lang w:val="uk-UA"/>
        </w:rPr>
      </w:pPr>
      <w:r w:rsidRPr="00223B2D">
        <w:rPr>
          <w:rFonts w:ascii="Times New Roman" w:eastAsia="Times New Roman" w:hAnsi="Times New Roman" w:cs="Times New Roman"/>
          <w:spacing w:val="-6"/>
          <w:sz w:val="28"/>
          <w:szCs w:val="28"/>
          <w:lang w:val="uk-UA"/>
        </w:rPr>
        <w:t xml:space="preserve">Цимбалару А. Освітній простір: сутність, структура і механізми </w:t>
      </w:r>
      <w:r w:rsidRPr="00223B2D">
        <w:rPr>
          <w:rFonts w:ascii="Times New Roman" w:eastAsia="Times New Roman" w:hAnsi="Times New Roman" w:cs="Times New Roman"/>
          <w:spacing w:val="-6"/>
          <w:sz w:val="28"/>
          <w:szCs w:val="28"/>
          <w:lang w:val="uk-UA"/>
        </w:rPr>
        <w:lastRenderedPageBreak/>
        <w:t xml:space="preserve">створення. Український педагогічний журнал. 2016. № 1. URL: </w:t>
      </w:r>
      <w:hyperlink r:id="rId80" w:history="1">
        <w:r w:rsidRPr="00223B2D">
          <w:rPr>
            <w:rStyle w:val="a3"/>
            <w:rFonts w:ascii="Times New Roman" w:eastAsia="Times New Roman" w:hAnsi="Times New Roman" w:cs="Times New Roman"/>
            <w:color w:val="auto"/>
            <w:spacing w:val="-6"/>
            <w:sz w:val="28"/>
            <w:szCs w:val="28"/>
            <w:u w:val="none"/>
            <w:lang w:val="uk-UA"/>
          </w:rPr>
          <w:t>http://uej.undip</w:t>
        </w:r>
      </w:hyperlink>
      <w:r w:rsidRPr="00223B2D">
        <w:rPr>
          <w:rFonts w:ascii="Times New Roman" w:eastAsia="Times New Roman" w:hAnsi="Times New Roman" w:cs="Times New Roman"/>
          <w:spacing w:val="-6"/>
          <w:sz w:val="28"/>
          <w:szCs w:val="28"/>
          <w:lang w:val="uk-UA"/>
        </w:rPr>
        <w:t xml:space="preserve">. org.ua/ upload/iblock/311/311c4a2491b1cdb734b792dca919716e.pdf </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Шевченко О.П. Педагогічні умови використання кейс-методу в</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процесі вивчення гуманітарних дисциплін у вищих технічних навчальних закладах: автореф. дис. … канд. пед. наук: спец. 13.00.04 — теорія та методика професійної освіти. Луганськ, 2011. 22 с</w:t>
      </w:r>
      <w:r w:rsidRPr="00223B2D">
        <w:rPr>
          <w:rFonts w:ascii="Times New Roman" w:hAnsi="Times New Roman" w:cs="Times New Roman"/>
          <w:sz w:val="28"/>
          <w:szCs w:val="28"/>
          <w:lang w:val="en-US"/>
        </w:rPr>
        <w:t xml:space="preserve"> </w:t>
      </w:r>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Шогенов А.А. Интеграционные процессы как фактор развития образовательного пространства поликультурного региона : автореф. дис. ... д-ра пед. наук. 13.00.01 – общая педагогика, история педагогики и образования.</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М., 2007. 36 с.</w:t>
      </w:r>
      <w:r w:rsidRPr="00223B2D">
        <w:rPr>
          <w:rFonts w:ascii="Times New Roman" w:hAnsi="Times New Roman" w:cs="Times New Roman"/>
          <w:sz w:val="28"/>
          <w:szCs w:val="28"/>
        </w:rPr>
        <w:t xml:space="preserve"> </w:t>
      </w:r>
      <w:r w:rsidRPr="00223B2D">
        <w:rPr>
          <w:rFonts w:ascii="Times New Roman" w:eastAsia="Times New Roman" w:hAnsi="Times New Roman" w:cs="Times New Roman"/>
          <w:spacing w:val="-6"/>
          <w:sz w:val="28"/>
          <w:szCs w:val="28"/>
          <w:lang w:val="uk-UA"/>
        </w:rPr>
        <w:t>URL:</w:t>
      </w:r>
      <w:r w:rsidRPr="00223B2D">
        <w:rPr>
          <w:rFonts w:ascii="Times New Roman" w:hAnsi="Times New Roman" w:cs="Times New Roman"/>
          <w:sz w:val="28"/>
          <w:szCs w:val="28"/>
          <w:lang w:val="uk-UA"/>
        </w:rPr>
        <w:t>http://nauka-pedagogika.com/viewer/243369/a?#?page=46</w:t>
      </w:r>
    </w:p>
    <w:p w:rsidR="00C760D8" w:rsidRPr="00223B2D" w:rsidRDefault="009338F2" w:rsidP="00C760D8">
      <w:pPr>
        <w:pStyle w:val="HTML"/>
        <w:numPr>
          <w:ilvl w:val="0"/>
          <w:numId w:val="33"/>
        </w:numPr>
        <w:shd w:val="clear" w:color="auto" w:fill="F8F9FA"/>
        <w:tabs>
          <w:tab w:val="left" w:pos="993"/>
          <w:tab w:val="left" w:pos="1134"/>
        </w:tabs>
        <w:spacing w:line="360" w:lineRule="auto"/>
        <w:ind w:left="0" w:firstLine="709"/>
        <w:jc w:val="both"/>
        <w:rPr>
          <w:rFonts w:ascii="Times New Roman" w:hAnsi="Times New Roman" w:cs="Times New Roman"/>
          <w:sz w:val="28"/>
          <w:szCs w:val="28"/>
          <w:lang w:val="uk-UA"/>
        </w:rPr>
      </w:pPr>
      <w:hyperlink r:id="rId81" w:tooltip="Пошук за автором" w:history="1">
        <w:r w:rsidR="00C760D8" w:rsidRPr="00223B2D">
          <w:rPr>
            <w:rStyle w:val="a3"/>
            <w:rFonts w:ascii="Times New Roman" w:hAnsi="Times New Roman" w:cs="Times New Roman"/>
            <w:color w:val="auto"/>
            <w:sz w:val="28"/>
            <w:szCs w:val="28"/>
            <w:u w:val="none"/>
            <w:lang w:val="uk-UA"/>
          </w:rPr>
          <w:t>Шпекторенко І.</w:t>
        </w:r>
      </w:hyperlink>
      <w:r w:rsidR="00C760D8" w:rsidRPr="00223B2D">
        <w:rPr>
          <w:rFonts w:ascii="Times New Roman" w:hAnsi="Times New Roman" w:cs="Times New Roman"/>
          <w:sz w:val="28"/>
          <w:szCs w:val="28"/>
          <w:shd w:val="clear" w:color="auto" w:fill="F9F9F9"/>
          <w:lang w:val="uk-UA"/>
        </w:rPr>
        <w:t> </w:t>
      </w:r>
      <w:r w:rsidR="00C760D8" w:rsidRPr="00223B2D">
        <w:rPr>
          <w:rFonts w:ascii="Times New Roman" w:hAnsi="Times New Roman" w:cs="Times New Roman"/>
          <w:bCs/>
          <w:sz w:val="28"/>
          <w:szCs w:val="28"/>
          <w:lang w:val="uk-UA"/>
        </w:rPr>
        <w:t>Підходи до професійної мобільності державного службовця в сучасних концепціях професіоналізації</w:t>
      </w:r>
      <w:r w:rsidR="00C760D8" w:rsidRPr="00223B2D">
        <w:rPr>
          <w:rFonts w:ascii="Times New Roman" w:hAnsi="Times New Roman" w:cs="Times New Roman"/>
          <w:sz w:val="28"/>
          <w:szCs w:val="28"/>
          <w:shd w:val="clear" w:color="auto" w:fill="F9F9F9"/>
          <w:lang w:val="uk-UA"/>
        </w:rPr>
        <w:t xml:space="preserve">. </w:t>
      </w:r>
      <w:hyperlink r:id="rId82" w:tooltip="Періодичне видання" w:history="1">
        <w:r w:rsidR="00C760D8" w:rsidRPr="00223B2D">
          <w:rPr>
            <w:rStyle w:val="a3"/>
            <w:rFonts w:ascii="Times New Roman" w:hAnsi="Times New Roman" w:cs="Times New Roman"/>
            <w:i/>
            <w:color w:val="auto"/>
            <w:sz w:val="28"/>
            <w:szCs w:val="28"/>
            <w:u w:val="none"/>
            <w:lang w:val="uk-UA"/>
          </w:rPr>
          <w:t>Державне управління та місцеве самоврядування</w:t>
        </w:r>
      </w:hyperlink>
      <w:r w:rsidR="00C760D8" w:rsidRPr="00223B2D">
        <w:rPr>
          <w:rFonts w:ascii="Times New Roman" w:hAnsi="Times New Roman" w:cs="Times New Roman"/>
          <w:sz w:val="28"/>
          <w:szCs w:val="28"/>
          <w:shd w:val="clear" w:color="auto" w:fill="F9F9F9"/>
          <w:lang w:val="uk-UA"/>
        </w:rPr>
        <w:t xml:space="preserve">. 2016. Вип. 3. С. 126-133. </w:t>
      </w:r>
      <w:r w:rsidR="00C760D8" w:rsidRPr="00223B2D">
        <w:rPr>
          <w:rFonts w:ascii="Times New Roman" w:hAnsi="Times New Roman" w:cs="Times New Roman"/>
          <w:sz w:val="28"/>
          <w:szCs w:val="28"/>
          <w:lang w:val="en-US"/>
        </w:rPr>
        <w:t>URL</w:t>
      </w:r>
      <w:r w:rsidR="00C760D8" w:rsidRPr="00223B2D">
        <w:rPr>
          <w:rFonts w:ascii="Times New Roman" w:hAnsi="Times New Roman" w:cs="Times New Roman"/>
          <w:sz w:val="28"/>
          <w:szCs w:val="28"/>
          <w:shd w:val="clear" w:color="auto" w:fill="F9F9F9"/>
          <w:lang w:val="uk-UA"/>
        </w:rPr>
        <w:t>: : </w:t>
      </w:r>
      <w:hyperlink r:id="rId83" w:history="1">
        <w:r w:rsidR="00C760D8" w:rsidRPr="00223B2D">
          <w:rPr>
            <w:rStyle w:val="a3"/>
            <w:rFonts w:ascii="Times New Roman" w:hAnsi="Times New Roman" w:cs="Times New Roman"/>
            <w:color w:val="auto"/>
            <w:sz w:val="28"/>
            <w:szCs w:val="28"/>
            <w:u w:val="none"/>
            <w:lang w:val="uk-UA"/>
          </w:rPr>
          <w:t>http://nbuv.gov.ua/UJRN/dums_2016_3_20</w:t>
        </w:r>
      </w:hyperlink>
    </w:p>
    <w:p w:rsidR="00C760D8" w:rsidRPr="00223B2D" w:rsidRDefault="00C760D8" w:rsidP="00C760D8">
      <w:pPr>
        <w:pStyle w:val="a8"/>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23B2D">
        <w:rPr>
          <w:rFonts w:ascii="Times New Roman" w:hAnsi="Times New Roman" w:cs="Times New Roman"/>
          <w:sz w:val="28"/>
          <w:szCs w:val="28"/>
          <w:lang w:val="uk-UA"/>
        </w:rPr>
        <w:t>Щербань П. М. Навчально-педагогічні ігри у вищих навчальних закладах : навч. посіб. / П. М. Щербань.</w:t>
      </w:r>
      <w:r w:rsidR="007A374D">
        <w:rPr>
          <w:rFonts w:ascii="Times New Roman" w:hAnsi="Times New Roman" w:cs="Times New Roman"/>
          <w:sz w:val="28"/>
          <w:szCs w:val="28"/>
          <w:lang w:val="uk-UA"/>
        </w:rPr>
        <w:t xml:space="preserve"> </w:t>
      </w:r>
      <w:r w:rsidRPr="00223B2D">
        <w:rPr>
          <w:rFonts w:ascii="Times New Roman" w:hAnsi="Times New Roman" w:cs="Times New Roman"/>
          <w:sz w:val="28"/>
          <w:szCs w:val="28"/>
          <w:lang w:val="uk-UA"/>
        </w:rPr>
        <w:t>К. : Вища школа, 2004. 207 с.</w:t>
      </w:r>
    </w:p>
    <w:p w:rsidR="00C760D8" w:rsidRPr="00223B2D" w:rsidRDefault="00C760D8" w:rsidP="00C760D8">
      <w:pPr>
        <w:tabs>
          <w:tab w:val="left" w:pos="993"/>
        </w:tabs>
        <w:spacing w:after="0" w:line="360" w:lineRule="auto"/>
        <w:ind w:firstLine="709"/>
        <w:jc w:val="both"/>
        <w:rPr>
          <w:rFonts w:ascii="Times New Roman" w:hAnsi="Times New Roman" w:cs="Times New Roman"/>
          <w:sz w:val="28"/>
          <w:szCs w:val="28"/>
          <w:lang w:val="uk-UA"/>
        </w:rPr>
      </w:pPr>
    </w:p>
    <w:p w:rsidR="00C760D8" w:rsidRDefault="00C760D8" w:rsidP="0046533A">
      <w:pPr>
        <w:spacing w:after="0" w:line="348" w:lineRule="auto"/>
        <w:ind w:firstLine="709"/>
        <w:jc w:val="both"/>
        <w:rPr>
          <w:rFonts w:ascii="Times New Roman" w:eastAsia="TimesNewRomanPSMT" w:hAnsi="Times New Roman" w:cs="Times New Roman"/>
          <w:sz w:val="28"/>
          <w:szCs w:val="28"/>
          <w:lang w:val="uk-UA"/>
        </w:rPr>
      </w:pPr>
    </w:p>
    <w:p w:rsidR="00C760D8" w:rsidRDefault="00C760D8"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46533A">
      <w:pPr>
        <w:spacing w:after="0" w:line="348" w:lineRule="auto"/>
        <w:ind w:firstLine="709"/>
        <w:jc w:val="both"/>
        <w:rPr>
          <w:rFonts w:ascii="Times New Roman" w:hAnsi="Times New Roman"/>
          <w:b/>
          <w:color w:val="FF0000"/>
          <w:sz w:val="28"/>
          <w:szCs w:val="28"/>
          <w:lang w:val="uk-UA"/>
        </w:rPr>
      </w:pPr>
    </w:p>
    <w:p w:rsidR="0006798A" w:rsidRDefault="0006798A" w:rsidP="0006798A">
      <w:pPr>
        <w:spacing w:after="0" w:line="348" w:lineRule="auto"/>
        <w:ind w:firstLine="709"/>
        <w:jc w:val="center"/>
        <w:rPr>
          <w:rFonts w:ascii="Times New Roman" w:hAnsi="Times New Roman"/>
          <w:b/>
          <w:sz w:val="28"/>
          <w:szCs w:val="28"/>
          <w:lang w:val="uk-UA"/>
        </w:rPr>
      </w:pPr>
      <w:r w:rsidRPr="0006798A">
        <w:rPr>
          <w:rFonts w:ascii="Times New Roman" w:hAnsi="Times New Roman"/>
          <w:b/>
          <w:sz w:val="28"/>
          <w:szCs w:val="28"/>
          <w:lang w:val="uk-UA"/>
        </w:rPr>
        <w:lastRenderedPageBreak/>
        <w:t>ДОДАТКИ</w:t>
      </w:r>
    </w:p>
    <w:p w:rsidR="0006798A" w:rsidRDefault="0006798A" w:rsidP="0006798A">
      <w:pPr>
        <w:spacing w:after="0" w:line="348" w:lineRule="auto"/>
        <w:ind w:firstLine="709"/>
        <w:jc w:val="right"/>
        <w:rPr>
          <w:rFonts w:ascii="Times New Roman" w:hAnsi="Times New Roman"/>
          <w:b/>
          <w:sz w:val="28"/>
          <w:szCs w:val="28"/>
          <w:lang w:val="uk-UA"/>
        </w:rPr>
      </w:pPr>
      <w:r>
        <w:rPr>
          <w:rFonts w:ascii="Times New Roman" w:hAnsi="Times New Roman"/>
          <w:b/>
          <w:sz w:val="28"/>
          <w:szCs w:val="28"/>
          <w:lang w:val="uk-UA"/>
        </w:rPr>
        <w:t>Додаток А</w:t>
      </w:r>
    </w:p>
    <w:p w:rsidR="0006798A" w:rsidRDefault="0006798A" w:rsidP="0006798A">
      <w:pPr>
        <w:autoSpaceDE w:val="0"/>
        <w:autoSpaceDN w:val="0"/>
        <w:adjustRightInd w:val="0"/>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Підходи до розуміння поняття «професійна мобільність»</w:t>
      </w:r>
    </w:p>
    <w:tbl>
      <w:tblPr>
        <w:tblStyle w:val="ab"/>
        <w:tblW w:w="0" w:type="auto"/>
        <w:tblLook w:val="04A0" w:firstRow="1" w:lastRow="0" w:firstColumn="1" w:lastColumn="0" w:noHBand="0" w:noVBand="1"/>
      </w:tblPr>
      <w:tblGrid>
        <w:gridCol w:w="2660"/>
        <w:gridCol w:w="6911"/>
      </w:tblGrid>
      <w:tr w:rsidR="0006798A" w:rsidTr="00093F8B">
        <w:tc>
          <w:tcPr>
            <w:tcW w:w="2660"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spacing w:line="360" w:lineRule="auto"/>
              <w:jc w:val="center"/>
              <w:rPr>
                <w:rFonts w:ascii="Times New Roman" w:eastAsia="Calibri" w:hAnsi="Times New Roman" w:cs="Times New Roman"/>
                <w:b/>
                <w:sz w:val="28"/>
                <w:szCs w:val="28"/>
                <w:lang w:val="uk-UA"/>
              </w:rPr>
            </w:pPr>
            <w:r>
              <w:rPr>
                <w:rFonts w:ascii="Times New Roman" w:hAnsi="Times New Roman"/>
                <w:b/>
                <w:sz w:val="28"/>
                <w:szCs w:val="28"/>
                <w:lang w:val="uk-UA"/>
              </w:rPr>
              <w:t>Підхід</w:t>
            </w:r>
          </w:p>
        </w:tc>
        <w:tc>
          <w:tcPr>
            <w:tcW w:w="6911"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spacing w:line="360" w:lineRule="auto"/>
              <w:jc w:val="center"/>
              <w:rPr>
                <w:rFonts w:ascii="Times New Roman" w:eastAsia="Calibri" w:hAnsi="Times New Roman" w:cs="Times New Roman"/>
                <w:b/>
                <w:sz w:val="28"/>
                <w:szCs w:val="28"/>
                <w:lang w:val="uk-UA"/>
              </w:rPr>
            </w:pPr>
            <w:r>
              <w:rPr>
                <w:rFonts w:ascii="Times New Roman" w:hAnsi="Times New Roman"/>
                <w:b/>
                <w:sz w:val="28"/>
                <w:szCs w:val="28"/>
                <w:lang w:val="uk-UA"/>
              </w:rPr>
              <w:t>Змістовне наповнення</w:t>
            </w:r>
          </w:p>
        </w:tc>
      </w:tr>
      <w:tr w:rsidR="0006798A" w:rsidRPr="00EA6D31" w:rsidTr="00093F8B">
        <w:tc>
          <w:tcPr>
            <w:tcW w:w="2660"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spacing w:line="360" w:lineRule="auto"/>
              <w:jc w:val="center"/>
              <w:rPr>
                <w:rFonts w:ascii="Times New Roman" w:eastAsia="Calibri" w:hAnsi="Times New Roman" w:cs="Times New Roman"/>
                <w:b/>
                <w:sz w:val="28"/>
                <w:szCs w:val="28"/>
                <w:lang w:val="uk-UA"/>
              </w:rPr>
            </w:pPr>
            <w:r>
              <w:rPr>
                <w:rFonts w:ascii="Times New Roman" w:hAnsi="Times New Roman"/>
                <w:b/>
                <w:sz w:val="28"/>
                <w:szCs w:val="28"/>
                <w:lang w:val="uk-UA"/>
              </w:rPr>
              <w:t>Соціологічний</w:t>
            </w:r>
          </w:p>
        </w:tc>
        <w:tc>
          <w:tcPr>
            <w:tcW w:w="6911"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ind w:firstLine="459"/>
              <w:jc w:val="both"/>
              <w:rPr>
                <w:rFonts w:ascii="Times New Roman" w:eastAsia="Calibri" w:hAnsi="Times New Roman" w:cs="Times New Roman"/>
                <w:sz w:val="28"/>
                <w:szCs w:val="28"/>
                <w:lang w:val="uk-UA"/>
              </w:rPr>
            </w:pPr>
            <w:r>
              <w:rPr>
                <w:rFonts w:ascii="Times New Roman" w:hAnsi="Times New Roman"/>
                <w:sz w:val="28"/>
                <w:szCs w:val="28"/>
                <w:lang w:val="uk-UA"/>
              </w:rPr>
              <w:t>Зміна позиції особистості у суспільній професійно-кваліфікаційній структурі; посада, яку можуть зайняти в суспільстві індивіди; зміна індивідом чи групою індивідів фаху; оперативне виконання конкретних завдань; професійний вибір особистості; плинність кадрів та їх звільнення</w:t>
            </w:r>
          </w:p>
        </w:tc>
      </w:tr>
      <w:tr w:rsidR="0006798A" w:rsidRPr="00EA6D31" w:rsidTr="00093F8B">
        <w:tc>
          <w:tcPr>
            <w:tcW w:w="2660"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spacing w:line="360" w:lineRule="auto"/>
              <w:jc w:val="center"/>
              <w:rPr>
                <w:rFonts w:ascii="Times New Roman" w:eastAsia="Calibri" w:hAnsi="Times New Roman" w:cs="Times New Roman"/>
                <w:b/>
                <w:sz w:val="28"/>
                <w:szCs w:val="28"/>
                <w:lang w:val="uk-UA"/>
              </w:rPr>
            </w:pPr>
            <w:r>
              <w:rPr>
                <w:rFonts w:ascii="Times New Roman" w:hAnsi="Times New Roman"/>
                <w:b/>
                <w:sz w:val="28"/>
                <w:szCs w:val="28"/>
                <w:lang w:val="uk-UA"/>
              </w:rPr>
              <w:t>Психологічний</w:t>
            </w:r>
          </w:p>
        </w:tc>
        <w:tc>
          <w:tcPr>
            <w:tcW w:w="6911"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ind w:firstLine="459"/>
              <w:jc w:val="both"/>
              <w:rPr>
                <w:rFonts w:ascii="Times New Roman" w:eastAsia="Calibri" w:hAnsi="Times New Roman" w:cs="Times New Roman"/>
                <w:sz w:val="28"/>
                <w:szCs w:val="28"/>
                <w:lang w:val="uk-UA"/>
              </w:rPr>
            </w:pPr>
            <w:r>
              <w:rPr>
                <w:rFonts w:ascii="Times New Roman" w:hAnsi="Times New Roman"/>
                <w:sz w:val="28"/>
                <w:szCs w:val="28"/>
                <w:lang w:val="uk-UA"/>
              </w:rPr>
              <w:t>Риса особистості, яка потрібна  задля плідної життєдіяльності в сучасному світі як результат її самовдосконалення, яка ґрунтується на постійних цінностях та передбачає потребу саморозвитку,  самоорганізації, самовизначення, уміння оперативно реагувати на суспільні трансформації з урахуванням освіченості, професійної компетентності та виявляється у психологічній готовності фахівця до вирішення  значного кола завдань виробництва, уміння швидко та гнучко  реагувати  у певній ситуації, гнучкість поведінки; здатність та готовність ефективно засвоювати нові технології, розв’язувати нові виробничі проблеми, засвоювати необхідні знання та уміння; процес самоперетворення особистості, а також професійного та життєвого середовища.</w:t>
            </w:r>
          </w:p>
        </w:tc>
      </w:tr>
      <w:tr w:rsidR="0006798A" w:rsidRPr="00EA6D31" w:rsidTr="00093F8B">
        <w:tc>
          <w:tcPr>
            <w:tcW w:w="2660"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spacing w:line="360" w:lineRule="auto"/>
              <w:jc w:val="center"/>
              <w:rPr>
                <w:rFonts w:ascii="Times New Roman" w:eastAsia="Calibri" w:hAnsi="Times New Roman" w:cs="Times New Roman"/>
                <w:b/>
                <w:sz w:val="28"/>
                <w:szCs w:val="28"/>
                <w:lang w:val="uk-UA"/>
              </w:rPr>
            </w:pPr>
            <w:r>
              <w:rPr>
                <w:rFonts w:ascii="Times New Roman" w:hAnsi="Times New Roman"/>
                <w:b/>
                <w:sz w:val="28"/>
                <w:szCs w:val="28"/>
                <w:lang w:val="uk-UA"/>
              </w:rPr>
              <w:t>Педагогічний</w:t>
            </w:r>
          </w:p>
        </w:tc>
        <w:tc>
          <w:tcPr>
            <w:tcW w:w="6911" w:type="dxa"/>
            <w:tcBorders>
              <w:top w:val="single" w:sz="4" w:space="0" w:color="auto"/>
              <w:left w:val="single" w:sz="4" w:space="0" w:color="auto"/>
              <w:bottom w:val="single" w:sz="4" w:space="0" w:color="auto"/>
              <w:right w:val="single" w:sz="4" w:space="0" w:color="auto"/>
            </w:tcBorders>
            <w:hideMark/>
          </w:tcPr>
          <w:p w:rsidR="0006798A" w:rsidRDefault="0006798A" w:rsidP="00093F8B">
            <w:pPr>
              <w:autoSpaceDE w:val="0"/>
              <w:autoSpaceDN w:val="0"/>
              <w:adjustRightInd w:val="0"/>
              <w:ind w:firstLine="459"/>
              <w:jc w:val="both"/>
              <w:rPr>
                <w:rFonts w:ascii="Times New Roman" w:eastAsia="TimesNewRomanPSMT" w:hAnsi="Times New Roman" w:cs="Times New Roman"/>
                <w:sz w:val="28"/>
                <w:szCs w:val="28"/>
                <w:lang w:val="uk-UA"/>
              </w:rPr>
            </w:pPr>
            <w:r>
              <w:rPr>
                <w:rFonts w:ascii="Times New Roman" w:hAnsi="Times New Roman"/>
                <w:sz w:val="28"/>
                <w:szCs w:val="28"/>
                <w:lang w:val="uk-UA"/>
              </w:rPr>
              <w:t>Комплекс індивідуальних, соціальних та професійних особистісних якостей, які виявляються у здатності ефективно переключатися на інший вид діяльності,  змінювати у професії вид діяльності; здатності успішно застосовувати професійні прийоми для здійснення різних завдань виробничої сфери та з відносною легкістю переходити від одного виду діяльності до іншого, уміння володіти на високому рівні узагальненими професійними знаннями, досвідом їх удосконалення та самостійного опанування; результат якого полягає  у її самореалізації в житті та обраній професії; особистісне самовдосконалення та трансформація професійного й життєвого середовища.</w:t>
            </w:r>
          </w:p>
        </w:tc>
      </w:tr>
    </w:tbl>
    <w:p w:rsidR="0006798A" w:rsidRDefault="0006798A" w:rsidP="0006798A">
      <w:pPr>
        <w:autoSpaceDE w:val="0"/>
        <w:autoSpaceDN w:val="0"/>
        <w:adjustRightInd w:val="0"/>
        <w:spacing w:after="0" w:line="360" w:lineRule="auto"/>
        <w:jc w:val="both"/>
        <w:rPr>
          <w:rFonts w:ascii="Times New Roman" w:eastAsia="Calibri" w:hAnsi="Times New Roman"/>
          <w:sz w:val="28"/>
          <w:szCs w:val="28"/>
          <w:lang w:val="uk-UA"/>
        </w:rPr>
      </w:pPr>
    </w:p>
    <w:p w:rsidR="0006798A" w:rsidRDefault="0006798A" w:rsidP="0006798A">
      <w:pPr>
        <w:spacing w:after="0" w:line="240" w:lineRule="auto"/>
        <w:jc w:val="center"/>
        <w:rPr>
          <w:rFonts w:ascii="Times New Roman" w:hAnsi="Times New Roman"/>
          <w:b/>
          <w:sz w:val="28"/>
          <w:szCs w:val="28"/>
          <w:lang w:val="uk-UA"/>
        </w:rPr>
      </w:pPr>
    </w:p>
    <w:p w:rsidR="0006798A" w:rsidRDefault="0006798A" w:rsidP="0006798A">
      <w:pPr>
        <w:spacing w:after="0" w:line="240" w:lineRule="auto"/>
        <w:jc w:val="center"/>
        <w:rPr>
          <w:rFonts w:ascii="Times New Roman" w:hAnsi="Times New Roman"/>
          <w:b/>
          <w:sz w:val="28"/>
          <w:szCs w:val="28"/>
          <w:lang w:val="uk-UA"/>
        </w:rPr>
      </w:pPr>
    </w:p>
    <w:p w:rsidR="00685D2E" w:rsidRDefault="00685D2E" w:rsidP="0006798A">
      <w:pPr>
        <w:spacing w:after="0" w:line="240" w:lineRule="auto"/>
        <w:jc w:val="right"/>
        <w:rPr>
          <w:rFonts w:ascii="Times New Roman" w:hAnsi="Times New Roman"/>
          <w:b/>
          <w:sz w:val="28"/>
          <w:szCs w:val="28"/>
          <w:lang w:val="uk-UA"/>
        </w:rPr>
      </w:pPr>
    </w:p>
    <w:p w:rsidR="0006798A" w:rsidRDefault="0006798A" w:rsidP="0006798A">
      <w:pPr>
        <w:spacing w:after="0" w:line="240" w:lineRule="auto"/>
        <w:jc w:val="right"/>
        <w:rPr>
          <w:rFonts w:ascii="Times New Roman" w:hAnsi="Times New Roman"/>
          <w:b/>
          <w:sz w:val="28"/>
          <w:szCs w:val="28"/>
          <w:lang w:val="uk-UA"/>
        </w:rPr>
      </w:pPr>
      <w:r>
        <w:rPr>
          <w:rFonts w:ascii="Times New Roman" w:hAnsi="Times New Roman"/>
          <w:b/>
          <w:sz w:val="28"/>
          <w:szCs w:val="28"/>
          <w:lang w:val="uk-UA"/>
        </w:rPr>
        <w:lastRenderedPageBreak/>
        <w:t>Додаток Б</w:t>
      </w:r>
    </w:p>
    <w:p w:rsidR="0006798A" w:rsidRDefault="0006798A" w:rsidP="0006798A">
      <w:pPr>
        <w:spacing w:after="0" w:line="240" w:lineRule="auto"/>
        <w:jc w:val="center"/>
        <w:rPr>
          <w:rFonts w:ascii="Times New Roman" w:hAnsi="Times New Roman"/>
          <w:b/>
          <w:sz w:val="28"/>
          <w:szCs w:val="28"/>
          <w:lang w:val="uk-UA"/>
        </w:rPr>
      </w:pPr>
      <w:r w:rsidRPr="00CB63AB">
        <w:rPr>
          <w:rFonts w:ascii="Times New Roman" w:hAnsi="Times New Roman"/>
          <w:b/>
          <w:sz w:val="28"/>
          <w:szCs w:val="28"/>
          <w:lang w:val="uk-UA"/>
        </w:rPr>
        <w:t>АНКЕТА</w:t>
      </w:r>
    </w:p>
    <w:p w:rsidR="0006798A" w:rsidRPr="00CB63AB" w:rsidRDefault="0006798A" w:rsidP="0006798A">
      <w:pPr>
        <w:spacing w:after="0" w:line="240" w:lineRule="auto"/>
        <w:jc w:val="center"/>
        <w:rPr>
          <w:rFonts w:ascii="Times New Roman" w:hAnsi="Times New Roman"/>
          <w:b/>
          <w:sz w:val="28"/>
          <w:szCs w:val="28"/>
          <w:lang w:val="uk-UA"/>
        </w:rPr>
      </w:pPr>
    </w:p>
    <w:p w:rsidR="0006798A" w:rsidRDefault="0006798A" w:rsidP="0006798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на виявлення  </w:t>
      </w:r>
      <w:r w:rsidRPr="00B363CE">
        <w:rPr>
          <w:rFonts w:ascii="Times New Roman" w:hAnsi="Times New Roman"/>
          <w:sz w:val="28"/>
          <w:szCs w:val="28"/>
          <w:lang w:val="uk-UA"/>
        </w:rPr>
        <w:t>само</w:t>
      </w:r>
      <w:r>
        <w:rPr>
          <w:rFonts w:ascii="Times New Roman" w:hAnsi="Times New Roman"/>
          <w:sz w:val="28"/>
          <w:szCs w:val="28"/>
          <w:lang w:val="uk-UA"/>
        </w:rPr>
        <w:t>о</w:t>
      </w:r>
      <w:r w:rsidRPr="00B363CE">
        <w:rPr>
          <w:rFonts w:ascii="Times New Roman" w:hAnsi="Times New Roman"/>
          <w:sz w:val="28"/>
          <w:szCs w:val="28"/>
          <w:lang w:val="uk-UA"/>
        </w:rPr>
        <w:t>цінк</w:t>
      </w:r>
      <w:r>
        <w:rPr>
          <w:rFonts w:ascii="Times New Roman" w:hAnsi="Times New Roman"/>
          <w:sz w:val="28"/>
          <w:szCs w:val="28"/>
          <w:lang w:val="uk-UA"/>
        </w:rPr>
        <w:t>и</w:t>
      </w:r>
      <w:r w:rsidRPr="00B363CE">
        <w:rPr>
          <w:rFonts w:ascii="Times New Roman" w:hAnsi="Times New Roman"/>
          <w:sz w:val="28"/>
          <w:szCs w:val="28"/>
          <w:lang w:val="uk-UA"/>
        </w:rPr>
        <w:t xml:space="preserve"> </w:t>
      </w:r>
      <w:r>
        <w:rPr>
          <w:rFonts w:ascii="Times New Roman" w:hAnsi="Times New Roman"/>
          <w:sz w:val="28"/>
          <w:szCs w:val="28"/>
          <w:lang w:val="uk-UA"/>
        </w:rPr>
        <w:t xml:space="preserve">майбутніми менеджерами системи предметно-методичних знань, її пріоритетної </w:t>
      </w:r>
      <w:r w:rsidRPr="00B363CE">
        <w:rPr>
          <w:rFonts w:ascii="Times New Roman" w:hAnsi="Times New Roman"/>
          <w:sz w:val="28"/>
          <w:szCs w:val="28"/>
          <w:lang w:val="uk-UA"/>
        </w:rPr>
        <w:t xml:space="preserve"> спрямованості </w:t>
      </w:r>
      <w:r>
        <w:rPr>
          <w:rFonts w:ascii="Times New Roman" w:hAnsi="Times New Roman"/>
          <w:sz w:val="28"/>
          <w:szCs w:val="28"/>
          <w:lang w:val="uk-UA"/>
        </w:rPr>
        <w:t>цілепокладання</w:t>
      </w:r>
      <w:r w:rsidRPr="00B363CE">
        <w:rPr>
          <w:rFonts w:ascii="Times New Roman" w:hAnsi="Times New Roman"/>
          <w:sz w:val="28"/>
          <w:szCs w:val="28"/>
          <w:lang w:val="uk-UA"/>
        </w:rPr>
        <w:t xml:space="preserve"> </w:t>
      </w:r>
    </w:p>
    <w:p w:rsidR="0006798A" w:rsidRDefault="0006798A" w:rsidP="0006798A">
      <w:pPr>
        <w:spacing w:after="0" w:line="240" w:lineRule="auto"/>
        <w:jc w:val="center"/>
        <w:rPr>
          <w:rFonts w:ascii="Times New Roman" w:hAnsi="Times New Roman"/>
          <w:sz w:val="28"/>
          <w:szCs w:val="28"/>
          <w:lang w:val="uk-UA"/>
        </w:rPr>
      </w:pPr>
      <w:r w:rsidRPr="00B363CE">
        <w:rPr>
          <w:rFonts w:ascii="Times New Roman" w:hAnsi="Times New Roman"/>
          <w:sz w:val="28"/>
          <w:szCs w:val="28"/>
          <w:lang w:val="uk-UA"/>
        </w:rPr>
        <w:t xml:space="preserve">у процесі </w:t>
      </w:r>
      <w:r>
        <w:rPr>
          <w:rFonts w:ascii="Times New Roman" w:hAnsi="Times New Roman"/>
          <w:sz w:val="28"/>
          <w:szCs w:val="28"/>
          <w:lang w:val="uk-UA"/>
        </w:rPr>
        <w:t>навчання</w:t>
      </w:r>
    </w:p>
    <w:p w:rsidR="0006798A" w:rsidRDefault="0006798A" w:rsidP="0006798A">
      <w:pPr>
        <w:spacing w:after="0" w:line="360" w:lineRule="auto"/>
        <w:ind w:firstLine="709"/>
        <w:jc w:val="both"/>
        <w:rPr>
          <w:rFonts w:ascii="Times New Roman" w:hAnsi="Times New Roman"/>
          <w:sz w:val="28"/>
          <w:szCs w:val="28"/>
          <w:lang w:val="uk-UA"/>
        </w:rPr>
      </w:pPr>
      <w:r w:rsidRPr="00CB63AB">
        <w:rPr>
          <w:rFonts w:ascii="Times New Roman" w:hAnsi="Times New Roman"/>
          <w:sz w:val="28"/>
          <w:szCs w:val="28"/>
          <w:lang w:val="uk-UA"/>
        </w:rPr>
        <w:t>1.Як Ви розумієте поняття «професійно мобільний керівник навчального закладу»?</w:t>
      </w:r>
    </w:p>
    <w:p w:rsidR="0006798A" w:rsidRPr="00CB63AB"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Назвіть н</w:t>
      </w:r>
      <w:r w:rsidRPr="00CB63AB">
        <w:rPr>
          <w:rFonts w:ascii="Times New Roman" w:hAnsi="Times New Roman"/>
          <w:sz w:val="28"/>
          <w:szCs w:val="28"/>
          <w:lang w:val="uk-UA"/>
        </w:rPr>
        <w:t>айхарактерні</w:t>
      </w:r>
      <w:r>
        <w:rPr>
          <w:rFonts w:ascii="Times New Roman" w:hAnsi="Times New Roman"/>
          <w:sz w:val="28"/>
          <w:szCs w:val="28"/>
          <w:lang w:val="uk-UA"/>
        </w:rPr>
        <w:t>ші</w:t>
      </w:r>
      <w:r w:rsidRPr="00CB63AB">
        <w:rPr>
          <w:rFonts w:ascii="Times New Roman" w:hAnsi="Times New Roman"/>
          <w:sz w:val="28"/>
          <w:szCs w:val="28"/>
          <w:lang w:val="uk-UA"/>
        </w:rPr>
        <w:t xml:space="preserve"> ознаки, які презентують суть </w:t>
      </w:r>
      <w:r>
        <w:rPr>
          <w:rFonts w:ascii="Times New Roman" w:hAnsi="Times New Roman"/>
          <w:sz w:val="28"/>
          <w:szCs w:val="28"/>
          <w:lang w:val="uk-UA"/>
        </w:rPr>
        <w:t>професійної мобільності керівника.</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На вашу думку, чи </w:t>
      </w:r>
      <w:r w:rsidRPr="00CB63AB">
        <w:rPr>
          <w:rFonts w:ascii="Times New Roman" w:hAnsi="Times New Roman"/>
          <w:sz w:val="28"/>
          <w:szCs w:val="28"/>
          <w:lang w:val="uk-UA"/>
        </w:rPr>
        <w:t>важлив</w:t>
      </w:r>
      <w:r>
        <w:rPr>
          <w:rFonts w:ascii="Times New Roman" w:hAnsi="Times New Roman"/>
          <w:sz w:val="28"/>
          <w:szCs w:val="28"/>
          <w:lang w:val="uk-UA"/>
        </w:rPr>
        <w:t>а</w:t>
      </w:r>
      <w:r w:rsidRPr="00CB63AB">
        <w:rPr>
          <w:rFonts w:ascii="Times New Roman" w:hAnsi="Times New Roman"/>
          <w:sz w:val="28"/>
          <w:szCs w:val="28"/>
          <w:lang w:val="uk-UA"/>
        </w:rPr>
        <w:t xml:space="preserve"> професійн</w:t>
      </w:r>
      <w:r>
        <w:rPr>
          <w:rFonts w:ascii="Times New Roman" w:hAnsi="Times New Roman"/>
          <w:sz w:val="28"/>
          <w:szCs w:val="28"/>
          <w:lang w:val="uk-UA"/>
        </w:rPr>
        <w:t>а</w:t>
      </w:r>
      <w:r w:rsidRPr="00CB63AB">
        <w:rPr>
          <w:rFonts w:ascii="Times New Roman" w:hAnsi="Times New Roman"/>
          <w:sz w:val="28"/>
          <w:szCs w:val="28"/>
          <w:lang w:val="uk-UA"/>
        </w:rPr>
        <w:t xml:space="preserve"> мобільн</w:t>
      </w:r>
      <w:r>
        <w:rPr>
          <w:rFonts w:ascii="Times New Roman" w:hAnsi="Times New Roman"/>
          <w:sz w:val="28"/>
          <w:szCs w:val="28"/>
          <w:lang w:val="uk-UA"/>
        </w:rPr>
        <w:t xml:space="preserve">ість у Вашій </w:t>
      </w:r>
      <w:r w:rsidRPr="00CB63AB">
        <w:rPr>
          <w:rFonts w:ascii="Times New Roman" w:hAnsi="Times New Roman"/>
          <w:sz w:val="28"/>
          <w:szCs w:val="28"/>
          <w:lang w:val="uk-UA"/>
        </w:rPr>
        <w:t xml:space="preserve">майбутній діяльності </w:t>
      </w:r>
      <w:r>
        <w:rPr>
          <w:rFonts w:ascii="Times New Roman" w:hAnsi="Times New Roman"/>
          <w:sz w:val="28"/>
          <w:szCs w:val="28"/>
          <w:lang w:val="uk-UA"/>
        </w:rPr>
        <w:t xml:space="preserve">як </w:t>
      </w:r>
      <w:r w:rsidRPr="00CB63AB">
        <w:rPr>
          <w:rFonts w:ascii="Times New Roman" w:hAnsi="Times New Roman"/>
          <w:sz w:val="28"/>
          <w:szCs w:val="28"/>
          <w:lang w:val="uk-UA"/>
        </w:rPr>
        <w:t>управлінця</w:t>
      </w:r>
      <w:r>
        <w:rPr>
          <w:rFonts w:ascii="Times New Roman" w:hAnsi="Times New Roman"/>
          <w:sz w:val="28"/>
          <w:szCs w:val="28"/>
          <w:lang w:val="uk-UA"/>
        </w:rPr>
        <w:t>?</w:t>
      </w:r>
    </w:p>
    <w:p w:rsidR="0006798A" w:rsidRPr="00CB63AB"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r w:rsidRPr="00CB63AB">
        <w:rPr>
          <w:rFonts w:ascii="Times New Roman" w:hAnsi="Times New Roman"/>
          <w:sz w:val="28"/>
          <w:szCs w:val="28"/>
          <w:lang w:val="uk-UA"/>
        </w:rPr>
        <w:t>Спираючись на власний досвід, вкажіть, чи спостерігали ви діяльність професійно мобільного керівника?</w:t>
      </w:r>
    </w:p>
    <w:p w:rsidR="0006798A" w:rsidRPr="00CB63AB"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CB63AB">
        <w:rPr>
          <w:rFonts w:ascii="Times New Roman" w:hAnsi="Times New Roman"/>
          <w:sz w:val="28"/>
          <w:szCs w:val="28"/>
          <w:lang w:val="uk-UA"/>
        </w:rPr>
        <w:t>Чи є необхідність у формуванні під час магістерської підготовки  професійної мобільності?</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 Чи прагнете Ви до оволодіння навичками професійної мобільності у ЗВО?</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ні, я можу це зробити у процесі професійної діяльності;</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 ні;</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вагаюся відповісти.</w:t>
      </w:r>
    </w:p>
    <w:p w:rsidR="0006798A" w:rsidRDefault="0006798A" w:rsidP="0006798A">
      <w:pPr>
        <w:spacing w:after="0" w:line="360" w:lineRule="auto"/>
        <w:ind w:firstLine="709"/>
        <w:jc w:val="both"/>
        <w:rPr>
          <w:rFonts w:ascii="Times New Roman" w:hAnsi="Times New Roman"/>
          <w:sz w:val="28"/>
          <w:szCs w:val="28"/>
          <w:lang w:val="uk-UA"/>
        </w:rPr>
      </w:pPr>
      <w:r w:rsidRPr="00CB63AB">
        <w:rPr>
          <w:rFonts w:ascii="Times New Roman" w:hAnsi="Times New Roman"/>
          <w:sz w:val="28"/>
          <w:szCs w:val="28"/>
          <w:lang w:val="uk-UA"/>
        </w:rPr>
        <w:t xml:space="preserve">7. </w:t>
      </w:r>
      <w:r>
        <w:rPr>
          <w:rFonts w:ascii="Times New Roman" w:hAnsi="Times New Roman"/>
          <w:sz w:val="28"/>
          <w:szCs w:val="28"/>
          <w:lang w:val="uk-UA"/>
        </w:rPr>
        <w:t>Визнач</w:t>
      </w:r>
      <w:r w:rsidRPr="00CB63AB">
        <w:rPr>
          <w:rFonts w:ascii="Times New Roman" w:hAnsi="Times New Roman"/>
          <w:sz w:val="28"/>
          <w:szCs w:val="28"/>
          <w:lang w:val="uk-UA"/>
        </w:rPr>
        <w:t>т</w:t>
      </w:r>
      <w:r>
        <w:rPr>
          <w:rFonts w:ascii="Times New Roman" w:hAnsi="Times New Roman"/>
          <w:sz w:val="28"/>
          <w:szCs w:val="28"/>
          <w:lang w:val="uk-UA"/>
        </w:rPr>
        <w:t>е</w:t>
      </w:r>
      <w:r w:rsidRPr="00CB63AB">
        <w:rPr>
          <w:rFonts w:ascii="Times New Roman" w:hAnsi="Times New Roman"/>
          <w:sz w:val="28"/>
          <w:szCs w:val="28"/>
          <w:lang w:val="uk-UA"/>
        </w:rPr>
        <w:t xml:space="preserve"> вид діяльності,  найбільш оптимальний для  фор</w:t>
      </w:r>
      <w:r>
        <w:rPr>
          <w:rFonts w:ascii="Times New Roman" w:hAnsi="Times New Roman"/>
          <w:sz w:val="28"/>
          <w:szCs w:val="28"/>
          <w:lang w:val="uk-UA"/>
        </w:rPr>
        <w:t>мування професійної мобільності</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 Як Ви вважаєте, чи залежить кар’єрне зростання фахівця від професійної мобільності?</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w:t>
      </w:r>
      <w:r w:rsidRPr="001A3F78">
        <w:rPr>
          <w:rFonts w:ascii="Times New Roman" w:hAnsi="Times New Roman"/>
          <w:sz w:val="28"/>
          <w:szCs w:val="28"/>
          <w:lang w:val="uk-UA"/>
        </w:rPr>
        <w:t>так;</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w:t>
      </w:r>
      <w:r w:rsidRPr="001A3F78">
        <w:rPr>
          <w:rFonts w:ascii="Times New Roman" w:hAnsi="Times New Roman"/>
          <w:sz w:val="28"/>
          <w:szCs w:val="28"/>
          <w:lang w:val="uk-UA"/>
        </w:rPr>
        <w:t xml:space="preserve"> за певних умов;</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1A3F78">
        <w:rPr>
          <w:rFonts w:ascii="Times New Roman" w:hAnsi="Times New Roman"/>
          <w:sz w:val="28"/>
          <w:szCs w:val="28"/>
          <w:lang w:val="uk-UA"/>
        </w:rPr>
        <w:t xml:space="preserve"> не можу відповісти; </w:t>
      </w:r>
    </w:p>
    <w:p w:rsidR="0006798A" w:rsidRDefault="0006798A" w:rsidP="0006798A">
      <w:pPr>
        <w:spacing w:after="0" w:line="360" w:lineRule="auto"/>
        <w:ind w:firstLine="709"/>
        <w:jc w:val="both"/>
        <w:rPr>
          <w:rFonts w:ascii="Times New Roman" w:hAnsi="Times New Roman"/>
          <w:sz w:val="28"/>
          <w:szCs w:val="28"/>
          <w:lang w:val="uk-UA"/>
        </w:rPr>
      </w:pPr>
      <w:r w:rsidRPr="001A3F78">
        <w:rPr>
          <w:rFonts w:ascii="Times New Roman" w:hAnsi="Times New Roman"/>
          <w:sz w:val="28"/>
          <w:szCs w:val="28"/>
          <w:lang w:val="uk-UA"/>
        </w:rPr>
        <w:t>ні).</w:t>
      </w:r>
    </w:p>
    <w:p w:rsidR="0006798A" w:rsidRDefault="0006798A" w:rsidP="0006798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9. Ваші </w:t>
      </w:r>
      <w:r w:rsidRPr="00664609">
        <w:rPr>
          <w:rFonts w:ascii="Times New Roman" w:hAnsi="Times New Roman"/>
          <w:sz w:val="28"/>
          <w:szCs w:val="28"/>
          <w:lang w:val="uk-UA"/>
        </w:rPr>
        <w:t>пропозиції щодо інновацій у ЗВО з метою  максимально ефективного формування у майбутнього управлінця професійної мобільності.</w:t>
      </w: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06798A" w:rsidRDefault="0006798A" w:rsidP="0006798A">
      <w:pPr>
        <w:spacing w:after="0" w:line="240" w:lineRule="auto"/>
        <w:ind w:firstLine="709"/>
        <w:jc w:val="center"/>
        <w:rPr>
          <w:rFonts w:ascii="Times New Roman" w:hAnsi="Times New Roman" w:cs="Times New Roman"/>
          <w:b/>
          <w:sz w:val="28"/>
          <w:szCs w:val="28"/>
          <w:lang w:val="uk-UA"/>
        </w:rPr>
      </w:pPr>
      <w:r w:rsidRPr="00CB63AB">
        <w:rPr>
          <w:rFonts w:ascii="Times New Roman" w:hAnsi="Times New Roman" w:cs="Times New Roman"/>
          <w:b/>
          <w:sz w:val="28"/>
          <w:szCs w:val="28"/>
          <w:lang w:val="uk-UA"/>
        </w:rPr>
        <w:t>Опитувальник</w:t>
      </w:r>
      <w:r>
        <w:rPr>
          <w:rFonts w:ascii="Times New Roman" w:hAnsi="Times New Roman" w:cs="Times New Roman"/>
          <w:b/>
          <w:sz w:val="28"/>
          <w:szCs w:val="28"/>
          <w:lang w:val="uk-UA"/>
        </w:rPr>
        <w:t xml:space="preserve"> А.Меграбяна</w:t>
      </w:r>
      <w:r w:rsidRPr="00CB63AB">
        <w:rPr>
          <w:rFonts w:ascii="Times New Roman" w:hAnsi="Times New Roman" w:cs="Times New Roman"/>
          <w:b/>
          <w:sz w:val="28"/>
          <w:szCs w:val="28"/>
          <w:lang w:val="uk-UA"/>
        </w:rPr>
        <w:t xml:space="preserve"> «Діагностика мотивації досягнення» </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Тест є опитувальником, що має дві форми — чоловічу (форма А) і жіночу (форма Б).</w:t>
      </w:r>
      <w:r>
        <w:rPr>
          <w:color w:val="171717"/>
          <w:sz w:val="28"/>
          <w:szCs w:val="28"/>
          <w:lang w:val="uk-UA"/>
        </w:rPr>
        <w:t xml:space="preserve"> </w:t>
      </w:r>
      <w:r w:rsidRPr="00CB63AB">
        <w:rPr>
          <w:color w:val="171717"/>
          <w:sz w:val="28"/>
          <w:szCs w:val="28"/>
          <w:lang w:val="uk-UA"/>
        </w:rPr>
        <w:t>Тест складається з низки тверджень, що стосуються певних сторін характеру, а також думок і почуттів із приводу деяких життєвих ситуацій. Щоб оцінити ступінь вашої згоди або незгоди з кожним твердження, використовуйте таку шкалу: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 — цілком погоджуюсь;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 — погоджуюсь;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 швидше погоджуюсь, ніж не погоджуюсь;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0 — нейтральний;</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 швидше погоджуюсь, ніж не погоджуюсь;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 — не погоджуюсь;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 — цілком не погоджуюсь.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Прочитайте твердження тесту й оцініть ступінь своєї згоди (або незгоди). Проти номера твердження поставте цифру, що відповідає мірі вашої згоди (+3, +2, +1, 0, -1, -2, -3).</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Не витрачайте часу на його обмірковування.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i/>
          <w:iCs/>
          <w:color w:val="171717"/>
          <w:sz w:val="28"/>
          <w:szCs w:val="28"/>
          <w:lang w:val="uk-UA"/>
        </w:rPr>
        <w:t>Тест опитувальнтка (форма А)</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Я більше думаю, як одержати хорошу оцінку, ніж боюся одержати погану.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  Коли я повинен виконати складне, незнайоме мені завдання, то волів би зробити його разом з кимсь, ніж працювати самотужки.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  Я частіше беруся за важкі завдання, навіть якщо не впевнений, що зможу їх вирішити, ніж за легкі, у рішенні яких сумніваюся.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4.  Мене більше приваблює справа, що не вимагає напруження і в успіху якої я упевнений, ніж важка справа, у якій можливі несподіванки.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5.  Якби мені щось не вдавалося, я б швидше доклав усіх зусиль, щоб з цим впоратися, ніж взявся б за те, що мені може вдатись добре.</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6.  Я надаю перевагу роботі, у якій мої функції чітко визначені і зарплата вища від середньої, перед роботою із середньою зарплатою, у якій я повинен сам визначати свою роль.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7.  Я витрачаю більше часу на читання спеціальної літератури, ніж художньої.</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8.  Я б віддав перевагу важливій справі, хоча ймовірність невдачі в ній дорівнює 50%, перед справою досить важливою, але не важкою.</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9.  Я швидше вивчу розважальні ігри, відомі більшості людей, ніж маловідомі ігри, що вимагають майстерності.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10.  Для мене дуже важливо робити свою роботу якнайкраще, навіть якщо через це в мене виникають суперечки з товаришами.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11.  Якби я мав намір грати в карти, то швидше зіграв би в розважальну гру, ніж у важку, що потребує міркувань.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12.  Я віддаю перевагу змаганням, де я сильніший від інших, перед тими, де всі учасники мають однакові можливості.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lastRenderedPageBreak/>
        <w:t>13.  У вільний від роботи час я опаную техніку якоїсь гри швидше для розвитку свого уміння, ніж для відпочинку і розваг.</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14.  Я швидше волію зробити якусь справу так, як я вважаю за потрібне, нехай навіть із 50-відсотковим ризиком помилитися, ніж робити її так, як мені радять інші.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15.  Якби мені довелося вибирати, то я швидше вибрав би роботу, у якій початкова зарплата становитиме 1500 грн. буде такою невизначений час, ніж роботу, у якій початкова зарплата дорівнює 750 грн. і є гарантія, що не пізніше ніж через 5 років я одержуватиму 5000 грн.</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16.  Я швидше волію грати у команді, ніж змагатися віч-на-віч.</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17.  Я волію працювати самовіддано, поки не матиму цілковитого задоволення від здобутого результату, ніж прагнути закінчити справу якомога швидше і з меншими зусиллями.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18.  На іспиті я б віддав перевагу конкретним питанням, що вимагають висловлення власної думки.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19.  Я швидше оберу справу, у якій існує імовірність невдачі, але є й можливість досягти більшого, ніж таку, у якій моє становище не погіршиться, проте й істотно не поліпшиться.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20.  Після успішної відповіді на іспиті я швидше полегшено зітхну («пронесло!»), ніж втішатимусь хорошою оцінкою.</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21.  Якби я міг повернутися до якоїсь незавершеної справи, то швидше б взявся до важкої, ніж до легкої.</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22.  У виконанні контрольного завдання я більше турбуюся про те, як би не допустити якоїсь помилки, ніж думаю про те, як правильно його вирішити.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23.  Якщо в мене щось не виходить, я краще звернуся до когось за допомогою, ніж сам продовжуватиму шукати вихід.</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24.  Після невдачі я стаю більш зібраним й енергійним, ніж втрачаю бажання продовжувати свою справ 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25.  Якщо є сумнів в успіху якоїсь справи, то я швидше не ризикуватиму, ніж все-таки візьму в ньому активну участь.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26.  Коли я беруся за важку справу, я більше побоююся, що не впораюся з нею, ніж сподіваюся, що все вдасться.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27.  Я працюю ефективніше під чиїмсь керівництвом, ніж коли особисто відповідаю за свою роботу.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28.  Мені більше подобається виконувати складне незнайоме завдання, ніж те, в успіху якого я впевнений.</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29.  Я працюю продуктивніше над завданням, коли мені конкретно вказують, що і як виконувати, ніж тоді, коли мені описують проблему загалом.</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30.  Якби я успішно вирішив якесь завдання, то з великим задоволенням взявся б ще раз вирішити щось схоже, ніж щось іншого типу.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31.  Коли потрібно змагатися, у мене швидше виникає інтерес і азарт, ніж тривога і занепокоєння.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lastRenderedPageBreak/>
        <w:t>32.  Мабуть, я більше мрію про свої плани на майбутнє, ніж намагаюся їх реально здійснити.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i/>
          <w:iCs/>
          <w:color w:val="171717"/>
          <w:sz w:val="28"/>
          <w:szCs w:val="28"/>
          <w:lang w:val="uk-UA"/>
        </w:rPr>
        <w:t>Тест опитувальника (форма Б)</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Я більше думаю про одержання гарної оцінки, ніж побоююся одержати погану.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  Я частіше беруся за важкі завдання, навіть якщо не впевнена, що зможу їх вирішити, ніж за легкі, які знаю, як вирішувати.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  Мене більше приваблює справа, що не вимагає напруження й в успіху якої я впевнена, ніж важка справа, у якій можливі несподіванки.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4.  Якби мені щось не вдавалося, я б швидше доклала усіх зусиль, щоб з цим впоратися, ніж взялася б за те, що в мене може добре вийти.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5.  Я віддаю перевагу роботі, у якій мої функції чітко визначені і зарплата вища від середньої, перед роботою із середньою зарплатою, у якій я повинна сама визначати свою роль.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6.  Я більше боюсь зазнати невдачі, ніж сподіваюсь на успіх.</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7.  Я віддаю перевагу науково-популярній літературі перед літературою розважального жанру.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8.  Я б віддала перевагу важливій справі, хоча ймовірність невдачі в ній дорівнює 50%, перед справою досить важливою, але не важкою.</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9.  Я швидше вивчу розважальні ігри, відомі більшості людей, ніж маловідомі ігри, що вимагають майстерності.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10.  Для мене дуже важливо робити свою роботу якнайкраще, навіть якщо через це в мене виникають суперечки з товаришами.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11.  Після успішної відповіді на іспиті я швидше полегшено зітхну, що «пронесло», ніж втішатимусь гарною оцінкою.</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12.  Якби я мала намір грати в карти, то я швидше зіграла б у розважальну гру, ніж у таку, що потребує міркувань.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13.  Я віддаю перевагу змаганням, де я сильніша від інших, перед тими, де всі учасники мають однакові можливості.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14.  Після невдачі я стаю більш зібраною й енергійною, ніж втрачаю бажання продовжувати справу.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15.  Невдачі отруюють моє життя більше, ніж успіхи приносять радості.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16.  У нових невідомих ситуаціях я швидше хвилююсь і непокоюсь, ніж цікавлюсь.</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17.  Я швидше спробую приготувати нову цікаву страву, хоча вона може погано вийти, ніж готуватиму звичну, котра зазвичай добре виходила.</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18.  Я швидше займуся чимось приємним і необтяжливим, ніж виконуватиму щось, на мою думку, що вартісне, але не дуже захоплююче.</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19.  Я швидше витрачу увесь свій час на здійснення однієї справи, замість того, щоб виконати швидко за цей самий час дві–три інші.</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20.  Якщо я занедужала і змушена залишитися дома, то використовую час швидше для того, щоб розслабитися і відпочити, ніж щоб читати і працювати.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lastRenderedPageBreak/>
        <w:t>21.  Якби я жила з кількома дівчатами в одній кімнаті, і ми вирішили б влаштувати вечірку, то я зволіла б сама організувати її, ніж допустила б, щоб це зробила інша.</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22.  Якщо в мене щось не виходить, я краще звернуся до когось за допомогою, ніж сама продовжуватиму шукати вихід.</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23.  Якщо потрібно змагатися, у мене швидше виникає інтерес і азарт, ніж тривога і занепокоєння.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24.  Коли я беруся за важке діло, я швидше побоююся, що не впораюся з ним, ніж сподіваюся, що воно вийде.</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25.   Я працюю ефективніше під чиїмось керівництвом, ніж тоді, коли я особисто відповідаю за свою роботу.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26.   Мені більше подобається виконувати складне незнайоме завдання, ніж те, в успіху якого я впевнена.</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27.   Якби я успішно вирішила якесь завдання, то з великим задоволенням взялася б ще раз вирішити щось схоже, ніж щось іншого типу.</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28.   Я працюю продуктивніше над завданням, коли переді мною ставлять його лише загалом, ніж тоді, коли мені конкретно вказують, що і як виконувати.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29.   Якщо у виконанні важливої справи я припускаюся помилки, то частіше розгублююсь і впадаю у відчай, замість того, щоб швидко опанувати себе і спробувати виправити становище.</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30.   Мабуть, я більше мрію про свої плани на майбутнє, ніж намагаюся їх реально здійснити.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Процедура підрахунку сумарного бала. Для визначення сумарного бала необхідно виконувати таку процедуру.</w:t>
      </w:r>
      <w:r w:rsidR="00685D2E">
        <w:rPr>
          <w:color w:val="171717"/>
          <w:sz w:val="28"/>
          <w:szCs w:val="28"/>
          <w:lang w:val="uk-UA"/>
        </w:rPr>
        <w:t xml:space="preserve"> </w:t>
      </w:r>
      <w:r w:rsidRPr="00CB63AB">
        <w:rPr>
          <w:color w:val="171717"/>
          <w:sz w:val="28"/>
          <w:szCs w:val="28"/>
          <w:lang w:val="uk-UA"/>
        </w:rPr>
        <w:t>Відповідям випробуваних на прямі пункти опитувальника (помічені знаком «+» у ключі) приписують бали на основі такого співвідношення: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     -2     </w:t>
      </w:r>
      <w:r>
        <w:rPr>
          <w:color w:val="171717"/>
          <w:sz w:val="28"/>
          <w:szCs w:val="28"/>
          <w:lang w:val="uk-UA"/>
        </w:rPr>
        <w:t xml:space="preserve"> </w:t>
      </w:r>
      <w:r w:rsidRPr="00CB63AB">
        <w:rPr>
          <w:color w:val="171717"/>
          <w:sz w:val="28"/>
          <w:szCs w:val="28"/>
          <w:lang w:val="uk-UA"/>
        </w:rPr>
        <w:t>  -1      </w:t>
      </w:r>
      <w:r>
        <w:rPr>
          <w:color w:val="171717"/>
          <w:sz w:val="28"/>
          <w:szCs w:val="28"/>
          <w:lang w:val="uk-UA"/>
        </w:rPr>
        <w:t xml:space="preserve"> </w:t>
      </w:r>
      <w:r w:rsidRPr="00CB63AB">
        <w:rPr>
          <w:color w:val="171717"/>
          <w:sz w:val="28"/>
          <w:szCs w:val="28"/>
          <w:lang w:val="uk-UA"/>
        </w:rPr>
        <w:t>  0        1        2        3</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1       2          3          4      5          6          7</w:t>
      </w:r>
      <w:r w:rsidRPr="00CB63AB">
        <w:rPr>
          <w:color w:val="171717"/>
          <w:sz w:val="28"/>
          <w:szCs w:val="28"/>
          <w:lang w:val="uk-UA"/>
        </w:rPr>
        <w:br w:type="textWrapping" w:clear="all"/>
      </w:r>
      <w:r>
        <w:rPr>
          <w:color w:val="171717"/>
          <w:sz w:val="28"/>
          <w:szCs w:val="28"/>
          <w:lang w:val="uk-UA"/>
        </w:rPr>
        <w:t xml:space="preserve">       </w:t>
      </w:r>
      <w:r w:rsidRPr="00CB63AB">
        <w:rPr>
          <w:color w:val="171717"/>
          <w:sz w:val="28"/>
          <w:szCs w:val="28"/>
          <w:lang w:val="uk-UA"/>
        </w:rPr>
        <w:t>Відповідям випробуваних на непрямі пункти опитувальника (помічені знаком «-» у ключі) приписують бали на основі співвідношення:</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-3        -2       -1        0            1        2        3</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7            6        5        4          3        2          1</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Ключ до чоловічої форми: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-2, +3, -4, +5, -6, +7, +8, -9, +10, -11, -12, +13, +14, -15, -16, +17, -18, +19, -20, +21, -22, -23, +24, -25, -26, -27, +28, -30, +31, -32.</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Ключ до жіночої форми:</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+1, +2, -3, +4, -5, -6, +7, +8, -9, +10, -11, -12, -13, +14, -15, -16, +17, -18, +19, -20, +21, -22, +23, -24, -25, +26, -27, +28, -29, -30.</w:t>
      </w:r>
    </w:p>
    <w:p w:rsidR="0006798A" w:rsidRPr="00CB63AB" w:rsidRDefault="0006798A" w:rsidP="0006798A">
      <w:pPr>
        <w:pStyle w:val="a6"/>
        <w:spacing w:before="0" w:beforeAutospacing="0" w:after="0" w:afterAutospacing="0"/>
        <w:ind w:firstLine="709"/>
        <w:jc w:val="both"/>
        <w:rPr>
          <w:color w:val="171717"/>
          <w:sz w:val="28"/>
          <w:szCs w:val="28"/>
          <w:lang w:val="uk-UA"/>
        </w:rPr>
      </w:pPr>
      <w:r w:rsidRPr="00CB63AB">
        <w:rPr>
          <w:color w:val="171717"/>
          <w:sz w:val="28"/>
          <w:szCs w:val="28"/>
          <w:lang w:val="uk-UA"/>
        </w:rPr>
        <w:t>Після підрахунку сумарного бала визначають, яка мотиваційна тенденція домінує у випробуваного.Бали усієї вибірки випробуваних, що беруть участь в експерименті, ранжирують і виділяють дві контрастні групи: верхні 27% вибірки характеризуються мотивом прагнення до успіху, а нижні 27% — мотивом уникнути невдачі.</w:t>
      </w:r>
    </w:p>
    <w:p w:rsidR="0006798A" w:rsidRDefault="0006798A" w:rsidP="0006798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Г</w:t>
      </w:r>
    </w:p>
    <w:p w:rsidR="0006798A" w:rsidRPr="00564A96" w:rsidRDefault="0006798A" w:rsidP="0006798A">
      <w:pPr>
        <w:pStyle w:val="21"/>
        <w:tabs>
          <w:tab w:val="left" w:pos="880"/>
        </w:tabs>
        <w:ind w:left="0" w:firstLine="709"/>
        <w:jc w:val="center"/>
        <w:rPr>
          <w:rFonts w:ascii="Times New Roman" w:hAnsi="Times New Roman" w:cs="Times New Roman"/>
          <w:sz w:val="28"/>
          <w:szCs w:val="28"/>
        </w:rPr>
      </w:pPr>
      <w:r w:rsidRPr="00564A96">
        <w:rPr>
          <w:rFonts w:ascii="Times New Roman" w:hAnsi="Times New Roman" w:cs="Times New Roman"/>
          <w:sz w:val="28"/>
          <w:szCs w:val="28"/>
        </w:rPr>
        <w:t>Методика</w:t>
      </w:r>
      <w:r w:rsidRPr="00564A96">
        <w:rPr>
          <w:rFonts w:ascii="Times New Roman" w:hAnsi="Times New Roman" w:cs="Times New Roman"/>
          <w:spacing w:val="-7"/>
          <w:sz w:val="28"/>
          <w:szCs w:val="28"/>
        </w:rPr>
        <w:t xml:space="preserve"> </w:t>
      </w:r>
      <w:r w:rsidRPr="00564A96">
        <w:rPr>
          <w:rFonts w:ascii="Times New Roman" w:hAnsi="Times New Roman" w:cs="Times New Roman"/>
          <w:sz w:val="28"/>
          <w:szCs w:val="28"/>
        </w:rPr>
        <w:t>К.</w:t>
      </w:r>
      <w:r w:rsidRPr="00564A96">
        <w:rPr>
          <w:rFonts w:ascii="Times New Roman" w:hAnsi="Times New Roman" w:cs="Times New Roman"/>
          <w:spacing w:val="-5"/>
          <w:sz w:val="28"/>
          <w:szCs w:val="28"/>
        </w:rPr>
        <w:t xml:space="preserve"> </w:t>
      </w:r>
      <w:r w:rsidRPr="00564A96">
        <w:rPr>
          <w:rFonts w:ascii="Times New Roman" w:hAnsi="Times New Roman" w:cs="Times New Roman"/>
          <w:sz w:val="28"/>
          <w:szCs w:val="28"/>
        </w:rPr>
        <w:t>Земф</w:t>
      </w:r>
      <w:r>
        <w:rPr>
          <w:rFonts w:ascii="Times New Roman" w:hAnsi="Times New Roman" w:cs="Times New Roman"/>
          <w:sz w:val="28"/>
          <w:szCs w:val="28"/>
        </w:rPr>
        <w:t>і</w:t>
      </w:r>
      <w:r w:rsidRPr="00564A96">
        <w:rPr>
          <w:rFonts w:ascii="Times New Roman" w:hAnsi="Times New Roman" w:cs="Times New Roman"/>
          <w:sz w:val="28"/>
          <w:szCs w:val="28"/>
        </w:rPr>
        <w:t>ра</w:t>
      </w:r>
      <w:r w:rsidRPr="00564A96">
        <w:rPr>
          <w:rFonts w:ascii="Times New Roman" w:hAnsi="Times New Roman" w:cs="Times New Roman"/>
          <w:spacing w:val="-6"/>
          <w:sz w:val="28"/>
          <w:szCs w:val="28"/>
        </w:rPr>
        <w:t xml:space="preserve"> </w:t>
      </w:r>
      <w:r w:rsidRPr="00564A96">
        <w:rPr>
          <w:rFonts w:ascii="Times New Roman" w:hAnsi="Times New Roman" w:cs="Times New Roman"/>
          <w:sz w:val="28"/>
          <w:szCs w:val="28"/>
        </w:rPr>
        <w:t>у</w:t>
      </w:r>
      <w:r w:rsidRPr="00564A96">
        <w:rPr>
          <w:rFonts w:ascii="Times New Roman" w:hAnsi="Times New Roman" w:cs="Times New Roman"/>
          <w:spacing w:val="-5"/>
          <w:sz w:val="28"/>
          <w:szCs w:val="28"/>
        </w:rPr>
        <w:t xml:space="preserve"> </w:t>
      </w:r>
      <w:r w:rsidRPr="00564A96">
        <w:rPr>
          <w:rFonts w:ascii="Times New Roman" w:hAnsi="Times New Roman" w:cs="Times New Roman"/>
          <w:sz w:val="28"/>
          <w:szCs w:val="28"/>
        </w:rPr>
        <w:t>модифікації</w:t>
      </w:r>
      <w:r w:rsidRPr="00564A96">
        <w:rPr>
          <w:rFonts w:ascii="Times New Roman" w:hAnsi="Times New Roman" w:cs="Times New Roman"/>
          <w:spacing w:val="-6"/>
          <w:sz w:val="28"/>
          <w:szCs w:val="28"/>
        </w:rPr>
        <w:t xml:space="preserve"> </w:t>
      </w:r>
      <w:r w:rsidRPr="00564A96">
        <w:rPr>
          <w:rFonts w:ascii="Times New Roman" w:hAnsi="Times New Roman" w:cs="Times New Roman"/>
          <w:sz w:val="28"/>
          <w:szCs w:val="28"/>
        </w:rPr>
        <w:t>А.</w:t>
      </w:r>
      <w:r w:rsidRPr="00564A96">
        <w:rPr>
          <w:rFonts w:ascii="Times New Roman" w:hAnsi="Times New Roman" w:cs="Times New Roman"/>
          <w:spacing w:val="-7"/>
          <w:sz w:val="28"/>
          <w:szCs w:val="28"/>
        </w:rPr>
        <w:t xml:space="preserve"> </w:t>
      </w:r>
      <w:r w:rsidRPr="00564A96">
        <w:rPr>
          <w:rFonts w:ascii="Times New Roman" w:hAnsi="Times New Roman" w:cs="Times New Roman"/>
          <w:sz w:val="28"/>
          <w:szCs w:val="28"/>
        </w:rPr>
        <w:t>Реана</w:t>
      </w:r>
      <w:r w:rsidRPr="00564A96">
        <w:rPr>
          <w:rFonts w:ascii="Times New Roman" w:hAnsi="Times New Roman" w:cs="Times New Roman"/>
          <w:spacing w:val="-50"/>
          <w:sz w:val="28"/>
          <w:szCs w:val="28"/>
        </w:rPr>
        <w:t xml:space="preserve"> </w:t>
      </w:r>
      <w:r w:rsidRPr="00564A96">
        <w:rPr>
          <w:rFonts w:ascii="Times New Roman" w:hAnsi="Times New Roman" w:cs="Times New Roman"/>
          <w:sz w:val="28"/>
          <w:szCs w:val="28"/>
        </w:rPr>
        <w:t>на</w:t>
      </w:r>
      <w:r w:rsidRPr="00564A96">
        <w:rPr>
          <w:rFonts w:ascii="Times New Roman" w:hAnsi="Times New Roman" w:cs="Times New Roman"/>
          <w:spacing w:val="-4"/>
          <w:sz w:val="28"/>
          <w:szCs w:val="28"/>
        </w:rPr>
        <w:t xml:space="preserve"> </w:t>
      </w:r>
      <w:r w:rsidRPr="00564A96">
        <w:rPr>
          <w:rFonts w:ascii="Times New Roman" w:hAnsi="Times New Roman" w:cs="Times New Roman"/>
          <w:sz w:val="28"/>
          <w:szCs w:val="28"/>
        </w:rPr>
        <w:t>вивчення</w:t>
      </w:r>
      <w:r w:rsidRPr="00564A96">
        <w:rPr>
          <w:rFonts w:ascii="Times New Roman" w:hAnsi="Times New Roman" w:cs="Times New Roman"/>
          <w:spacing w:val="-4"/>
          <w:sz w:val="28"/>
          <w:szCs w:val="28"/>
        </w:rPr>
        <w:t xml:space="preserve"> </w:t>
      </w:r>
      <w:r w:rsidRPr="00564A96">
        <w:rPr>
          <w:rFonts w:ascii="Times New Roman" w:hAnsi="Times New Roman" w:cs="Times New Roman"/>
          <w:sz w:val="28"/>
          <w:szCs w:val="28"/>
        </w:rPr>
        <w:t>мотивації</w:t>
      </w:r>
      <w:r w:rsidRPr="00564A96">
        <w:rPr>
          <w:rFonts w:ascii="Times New Roman" w:hAnsi="Times New Roman" w:cs="Times New Roman"/>
          <w:spacing w:val="-3"/>
          <w:sz w:val="28"/>
          <w:szCs w:val="28"/>
        </w:rPr>
        <w:t xml:space="preserve"> </w:t>
      </w:r>
      <w:r w:rsidRPr="00564A96">
        <w:rPr>
          <w:rFonts w:ascii="Times New Roman" w:hAnsi="Times New Roman" w:cs="Times New Roman"/>
          <w:sz w:val="28"/>
          <w:szCs w:val="28"/>
        </w:rPr>
        <w:t>професійної</w:t>
      </w:r>
      <w:r w:rsidRPr="00564A96">
        <w:rPr>
          <w:rFonts w:ascii="Times New Roman" w:hAnsi="Times New Roman" w:cs="Times New Roman"/>
          <w:spacing w:val="-3"/>
          <w:sz w:val="28"/>
          <w:szCs w:val="28"/>
        </w:rPr>
        <w:t xml:space="preserve"> </w:t>
      </w:r>
      <w:r w:rsidRPr="00564A96">
        <w:rPr>
          <w:rFonts w:ascii="Times New Roman" w:hAnsi="Times New Roman" w:cs="Times New Roman"/>
          <w:sz w:val="28"/>
          <w:szCs w:val="28"/>
        </w:rPr>
        <w:t>діяльності</w:t>
      </w:r>
    </w:p>
    <w:p w:rsidR="0006798A" w:rsidRPr="00564A96" w:rsidRDefault="0006798A" w:rsidP="0006798A">
      <w:pPr>
        <w:pStyle w:val="a9"/>
        <w:ind w:left="0" w:firstLine="709"/>
      </w:pPr>
      <w:r w:rsidRPr="00564A96">
        <w:t>Ця методика спрямована на вия</w:t>
      </w:r>
      <w:r>
        <w:t>в</w:t>
      </w:r>
      <w:r w:rsidRPr="00564A96">
        <w:t>лення внутрішньої і зовнішньої</w:t>
      </w:r>
      <w:r w:rsidRPr="00564A96">
        <w:rPr>
          <w:spacing w:val="-1"/>
        </w:rPr>
        <w:t xml:space="preserve"> </w:t>
      </w:r>
      <w:r w:rsidRPr="00564A96">
        <w:t>мотивації.</w:t>
      </w:r>
      <w:r>
        <w:t xml:space="preserve"> </w:t>
      </w:r>
      <w:r w:rsidRPr="00564A96">
        <w:t>Внутрішня мотивація виявляється більшою мірою, тоді,</w:t>
      </w:r>
      <w:r w:rsidRPr="00564A96">
        <w:rPr>
          <w:spacing w:val="1"/>
        </w:rPr>
        <w:t xml:space="preserve"> </w:t>
      </w:r>
      <w:r w:rsidRPr="00564A96">
        <w:t>коли діяльність суб’єкта для нього самого має найперше значення.</w:t>
      </w:r>
    </w:p>
    <w:p w:rsidR="0006798A" w:rsidRPr="00564A96" w:rsidRDefault="0006798A" w:rsidP="0006798A">
      <w:pPr>
        <w:pStyle w:val="a9"/>
        <w:ind w:left="0" w:firstLine="709"/>
      </w:pPr>
      <w:r w:rsidRPr="00564A96">
        <w:t>Якщо в основі мотивації професійної діяльності є інші інтереси,</w:t>
      </w:r>
      <w:r w:rsidRPr="00564A96">
        <w:rPr>
          <w:spacing w:val="-6"/>
        </w:rPr>
        <w:t xml:space="preserve"> </w:t>
      </w:r>
      <w:r w:rsidRPr="00564A96">
        <w:t>зовнішні</w:t>
      </w:r>
      <w:r w:rsidRPr="00564A96">
        <w:rPr>
          <w:spacing w:val="-6"/>
        </w:rPr>
        <w:t xml:space="preserve"> </w:t>
      </w:r>
      <w:r w:rsidRPr="00564A96">
        <w:t>щодо</w:t>
      </w:r>
      <w:r w:rsidRPr="00564A96">
        <w:rPr>
          <w:spacing w:val="-5"/>
        </w:rPr>
        <w:t xml:space="preserve"> </w:t>
      </w:r>
      <w:r w:rsidRPr="00564A96">
        <w:t>змісту</w:t>
      </w:r>
      <w:r w:rsidRPr="00564A96">
        <w:rPr>
          <w:spacing w:val="-6"/>
        </w:rPr>
        <w:t xml:space="preserve"> </w:t>
      </w:r>
      <w:r w:rsidRPr="00564A96">
        <w:t>самої</w:t>
      </w:r>
      <w:r w:rsidRPr="00564A96">
        <w:rPr>
          <w:spacing w:val="-5"/>
        </w:rPr>
        <w:t xml:space="preserve"> </w:t>
      </w:r>
      <w:r w:rsidRPr="00564A96">
        <w:t>діяльності</w:t>
      </w:r>
      <w:r w:rsidRPr="00564A96">
        <w:rPr>
          <w:spacing w:val="-6"/>
        </w:rPr>
        <w:t xml:space="preserve"> </w:t>
      </w:r>
      <w:r w:rsidRPr="00564A96">
        <w:t>(наприклад,</w:t>
      </w:r>
      <w:r w:rsidRPr="00564A96">
        <w:rPr>
          <w:spacing w:val="-5"/>
        </w:rPr>
        <w:t xml:space="preserve"> </w:t>
      </w:r>
      <w:r w:rsidRPr="00564A96">
        <w:t>мотиви соціального престижу, зарплата тощо), то в цьому разі</w:t>
      </w:r>
      <w:r w:rsidRPr="00564A96">
        <w:rPr>
          <w:spacing w:val="1"/>
        </w:rPr>
        <w:t xml:space="preserve"> </w:t>
      </w:r>
      <w:r w:rsidRPr="00564A96">
        <w:t>розглядають</w:t>
      </w:r>
      <w:r w:rsidRPr="00564A96">
        <w:rPr>
          <w:spacing w:val="-2"/>
        </w:rPr>
        <w:t xml:space="preserve"> </w:t>
      </w:r>
      <w:r w:rsidRPr="00564A96">
        <w:t>зовнішню</w:t>
      </w:r>
      <w:r w:rsidRPr="00564A96">
        <w:rPr>
          <w:spacing w:val="-2"/>
        </w:rPr>
        <w:t xml:space="preserve"> </w:t>
      </w:r>
      <w:r w:rsidRPr="00564A96">
        <w:t>мотивацію.</w:t>
      </w:r>
    </w:p>
    <w:p w:rsidR="0006798A" w:rsidRPr="00564A96" w:rsidRDefault="0006798A" w:rsidP="0006798A">
      <w:pPr>
        <w:spacing w:after="0" w:line="240" w:lineRule="auto"/>
        <w:ind w:firstLine="709"/>
        <w:jc w:val="both"/>
        <w:rPr>
          <w:rFonts w:ascii="Times New Roman" w:hAnsi="Times New Roman" w:cs="Times New Roman"/>
          <w:i/>
          <w:sz w:val="28"/>
          <w:szCs w:val="28"/>
        </w:rPr>
      </w:pPr>
      <w:r w:rsidRPr="00564A96">
        <w:rPr>
          <w:rFonts w:ascii="Times New Roman" w:hAnsi="Times New Roman" w:cs="Times New Roman"/>
          <w:i/>
          <w:sz w:val="28"/>
          <w:szCs w:val="28"/>
        </w:rPr>
        <w:t>Інструкція</w:t>
      </w:r>
    </w:p>
    <w:p w:rsidR="0006798A" w:rsidRPr="00564A96" w:rsidRDefault="0006798A" w:rsidP="0006798A">
      <w:pPr>
        <w:pStyle w:val="a9"/>
        <w:ind w:left="0" w:firstLine="709"/>
      </w:pPr>
      <w:r w:rsidRPr="00564A96">
        <w:t>У</w:t>
      </w:r>
      <w:r w:rsidRPr="00564A96">
        <w:rPr>
          <w:spacing w:val="-9"/>
        </w:rPr>
        <w:t xml:space="preserve"> </w:t>
      </w:r>
      <w:r w:rsidRPr="00564A96">
        <w:t>таблиці</w:t>
      </w:r>
      <w:r w:rsidRPr="00564A96">
        <w:rPr>
          <w:spacing w:val="-9"/>
        </w:rPr>
        <w:t xml:space="preserve"> </w:t>
      </w:r>
      <w:r w:rsidRPr="00564A96">
        <w:t>представлені</w:t>
      </w:r>
      <w:r w:rsidRPr="00564A96">
        <w:rPr>
          <w:spacing w:val="-9"/>
        </w:rPr>
        <w:t xml:space="preserve"> </w:t>
      </w:r>
      <w:r w:rsidRPr="00564A96">
        <w:t>основні</w:t>
      </w:r>
      <w:r w:rsidRPr="00564A96">
        <w:rPr>
          <w:spacing w:val="-9"/>
        </w:rPr>
        <w:t xml:space="preserve"> </w:t>
      </w:r>
      <w:r w:rsidRPr="00564A96">
        <w:t>мотиви</w:t>
      </w:r>
      <w:r w:rsidRPr="00564A96">
        <w:rPr>
          <w:spacing w:val="-9"/>
        </w:rPr>
        <w:t xml:space="preserve"> </w:t>
      </w:r>
      <w:r w:rsidRPr="00564A96">
        <w:t>професійної</w:t>
      </w:r>
      <w:r w:rsidRPr="00564A96">
        <w:rPr>
          <w:spacing w:val="-8"/>
        </w:rPr>
        <w:t xml:space="preserve"> </w:t>
      </w:r>
      <w:r w:rsidRPr="00564A96">
        <w:t>діялності. Дайте оцінку їхніх вагомості для Вас за п’ятибальною</w:t>
      </w:r>
      <w:r w:rsidRPr="00564A96">
        <w:rPr>
          <w:spacing w:val="1"/>
        </w:rPr>
        <w:t xml:space="preserve"> </w:t>
      </w:r>
      <w:r w:rsidRPr="00564A96">
        <w:t>шкалою.</w:t>
      </w:r>
    </w:p>
    <w:p w:rsidR="0006798A" w:rsidRPr="00564A96" w:rsidRDefault="0006798A" w:rsidP="0006798A">
      <w:pPr>
        <w:spacing w:after="0" w:line="240" w:lineRule="auto"/>
        <w:ind w:firstLine="709"/>
        <w:jc w:val="both"/>
        <w:rPr>
          <w:rFonts w:ascii="Times New Roman" w:hAnsi="Times New Roman" w:cs="Times New Roman"/>
          <w:i/>
          <w:sz w:val="28"/>
          <w:szCs w:val="28"/>
        </w:rPr>
      </w:pPr>
      <w:r w:rsidRPr="00564A96">
        <w:rPr>
          <w:rFonts w:ascii="Times New Roman" w:hAnsi="Times New Roman" w:cs="Times New Roman"/>
          <w:i/>
          <w:sz w:val="28"/>
          <w:szCs w:val="28"/>
        </w:rPr>
        <w:t>Шкала</w:t>
      </w:r>
      <w:r w:rsidRPr="00564A96">
        <w:rPr>
          <w:rFonts w:ascii="Times New Roman" w:hAnsi="Times New Roman" w:cs="Times New Roman"/>
          <w:i/>
          <w:spacing w:val="-1"/>
          <w:sz w:val="28"/>
          <w:szCs w:val="28"/>
        </w:rPr>
        <w:t xml:space="preserve"> </w:t>
      </w:r>
      <w:r w:rsidRPr="00564A96">
        <w:rPr>
          <w:rFonts w:ascii="Times New Roman" w:hAnsi="Times New Roman" w:cs="Times New Roman"/>
          <w:i/>
          <w:sz w:val="28"/>
          <w:szCs w:val="28"/>
        </w:rPr>
        <w:t>мотивації професійної</w:t>
      </w:r>
      <w:r w:rsidRPr="00564A96">
        <w:rPr>
          <w:rFonts w:ascii="Times New Roman" w:hAnsi="Times New Roman" w:cs="Times New Roman"/>
          <w:i/>
          <w:spacing w:val="-1"/>
          <w:sz w:val="28"/>
          <w:szCs w:val="28"/>
        </w:rPr>
        <w:t xml:space="preserve"> </w:t>
      </w:r>
      <w:r w:rsidRPr="00564A96">
        <w:rPr>
          <w:rFonts w:ascii="Times New Roman" w:hAnsi="Times New Roman" w:cs="Times New Roman"/>
          <w:i/>
          <w:sz w:val="28"/>
          <w:szCs w:val="28"/>
        </w:rPr>
        <w:t>діяльності</w:t>
      </w:r>
    </w:p>
    <w:p w:rsidR="0006798A" w:rsidRDefault="0006798A" w:rsidP="0006798A">
      <w:pPr>
        <w:pStyle w:val="a9"/>
        <w:spacing w:before="8"/>
        <w:ind w:left="0"/>
        <w:rPr>
          <w:i/>
          <w:sz w:val="1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969"/>
        <w:gridCol w:w="850"/>
        <w:gridCol w:w="851"/>
        <w:gridCol w:w="709"/>
        <w:gridCol w:w="850"/>
        <w:gridCol w:w="851"/>
      </w:tblGrid>
      <w:tr w:rsidR="0006798A" w:rsidRPr="00014793" w:rsidTr="00093F8B">
        <w:trPr>
          <w:trHeight w:val="1610"/>
        </w:trPr>
        <w:tc>
          <w:tcPr>
            <w:tcW w:w="709" w:type="dxa"/>
          </w:tcPr>
          <w:p w:rsidR="0006798A" w:rsidRPr="00014793" w:rsidRDefault="0006798A" w:rsidP="00093F8B">
            <w:pPr>
              <w:ind w:right="-141"/>
              <w:jc w:val="center"/>
              <w:rPr>
                <w:rFonts w:ascii="Times New Roman" w:hAnsi="Times New Roman" w:cs="Times New Roman"/>
                <w:b/>
                <w:sz w:val="28"/>
                <w:szCs w:val="28"/>
              </w:rPr>
            </w:pPr>
          </w:p>
          <w:p w:rsidR="0006798A" w:rsidRPr="00014793" w:rsidRDefault="0006798A" w:rsidP="00093F8B">
            <w:pPr>
              <w:ind w:right="-141"/>
              <w:jc w:val="center"/>
              <w:rPr>
                <w:rFonts w:ascii="Times New Roman" w:hAnsi="Times New Roman" w:cs="Times New Roman"/>
                <w:b/>
                <w:sz w:val="28"/>
                <w:szCs w:val="28"/>
              </w:rPr>
            </w:pPr>
          </w:p>
          <w:p w:rsidR="0006798A" w:rsidRPr="00014793" w:rsidRDefault="0006798A" w:rsidP="00093F8B">
            <w:pPr>
              <w:ind w:right="-141"/>
              <w:jc w:val="center"/>
              <w:rPr>
                <w:rFonts w:ascii="Times New Roman" w:hAnsi="Times New Roman" w:cs="Times New Roman"/>
                <w:b/>
                <w:sz w:val="28"/>
                <w:szCs w:val="28"/>
                <w:lang w:val="uk-UA"/>
              </w:rPr>
            </w:pPr>
            <w:r w:rsidRPr="00014793">
              <w:rPr>
                <w:rFonts w:ascii="Times New Roman" w:hAnsi="Times New Roman" w:cs="Times New Roman"/>
                <w:b/>
                <w:sz w:val="28"/>
                <w:szCs w:val="28"/>
              </w:rPr>
              <w:t>№</w:t>
            </w:r>
          </w:p>
          <w:p w:rsidR="0006798A" w:rsidRPr="00014793" w:rsidRDefault="0006798A" w:rsidP="00093F8B">
            <w:pPr>
              <w:ind w:right="-141"/>
              <w:jc w:val="center"/>
              <w:rPr>
                <w:rFonts w:ascii="Times New Roman" w:hAnsi="Times New Roman" w:cs="Times New Roman"/>
                <w:b/>
                <w:sz w:val="28"/>
                <w:szCs w:val="28"/>
              </w:rPr>
            </w:pPr>
            <w:r w:rsidRPr="00014793">
              <w:rPr>
                <w:rFonts w:ascii="Times New Roman" w:hAnsi="Times New Roman" w:cs="Times New Roman"/>
                <w:b/>
                <w:spacing w:val="1"/>
                <w:sz w:val="28"/>
                <w:szCs w:val="28"/>
              </w:rPr>
              <w:t xml:space="preserve"> </w:t>
            </w:r>
            <w:r w:rsidRPr="00014793">
              <w:rPr>
                <w:rFonts w:ascii="Times New Roman" w:hAnsi="Times New Roman" w:cs="Times New Roman"/>
                <w:b/>
                <w:sz w:val="28"/>
                <w:szCs w:val="28"/>
              </w:rPr>
              <w:t>за/п</w:t>
            </w:r>
          </w:p>
        </w:tc>
        <w:tc>
          <w:tcPr>
            <w:tcW w:w="3969" w:type="dxa"/>
          </w:tcPr>
          <w:p w:rsidR="0006798A" w:rsidRPr="00014793" w:rsidRDefault="0006798A" w:rsidP="00093F8B">
            <w:pPr>
              <w:jc w:val="center"/>
              <w:rPr>
                <w:rFonts w:ascii="Times New Roman" w:hAnsi="Times New Roman" w:cs="Times New Roman"/>
                <w:b/>
                <w:sz w:val="28"/>
                <w:szCs w:val="28"/>
              </w:rPr>
            </w:pPr>
          </w:p>
          <w:p w:rsidR="0006798A" w:rsidRPr="00014793" w:rsidRDefault="0006798A" w:rsidP="00093F8B">
            <w:pPr>
              <w:jc w:val="center"/>
              <w:rPr>
                <w:rFonts w:ascii="Times New Roman" w:hAnsi="Times New Roman" w:cs="Times New Roman"/>
                <w:b/>
                <w:sz w:val="28"/>
                <w:szCs w:val="28"/>
              </w:rPr>
            </w:pPr>
          </w:p>
          <w:p w:rsidR="0006798A" w:rsidRPr="00014793" w:rsidRDefault="0006798A" w:rsidP="00093F8B">
            <w:pPr>
              <w:jc w:val="center"/>
              <w:rPr>
                <w:rFonts w:ascii="Times New Roman" w:hAnsi="Times New Roman" w:cs="Times New Roman"/>
                <w:b/>
                <w:sz w:val="28"/>
                <w:szCs w:val="28"/>
              </w:rPr>
            </w:pPr>
            <w:r w:rsidRPr="00014793">
              <w:rPr>
                <w:rFonts w:ascii="Times New Roman" w:hAnsi="Times New Roman" w:cs="Times New Roman"/>
                <w:b/>
                <w:sz w:val="28"/>
                <w:szCs w:val="28"/>
              </w:rPr>
              <w:t>Мотиви</w:t>
            </w:r>
            <w:r w:rsidRPr="00014793">
              <w:rPr>
                <w:rFonts w:ascii="Times New Roman" w:hAnsi="Times New Roman" w:cs="Times New Roman"/>
                <w:b/>
                <w:spacing w:val="1"/>
                <w:sz w:val="28"/>
                <w:szCs w:val="28"/>
              </w:rPr>
              <w:t xml:space="preserve"> </w:t>
            </w:r>
            <w:r w:rsidRPr="00014793">
              <w:rPr>
                <w:rFonts w:ascii="Times New Roman" w:hAnsi="Times New Roman" w:cs="Times New Roman"/>
                <w:b/>
                <w:sz w:val="28"/>
                <w:szCs w:val="28"/>
              </w:rPr>
              <w:t>професійної</w:t>
            </w:r>
            <w:r w:rsidRPr="00014793">
              <w:rPr>
                <w:rFonts w:ascii="Times New Roman" w:hAnsi="Times New Roman" w:cs="Times New Roman"/>
                <w:b/>
                <w:spacing w:val="-8"/>
                <w:sz w:val="28"/>
                <w:szCs w:val="28"/>
              </w:rPr>
              <w:t xml:space="preserve"> </w:t>
            </w:r>
            <w:r w:rsidRPr="00014793">
              <w:rPr>
                <w:rFonts w:ascii="Times New Roman" w:hAnsi="Times New Roman" w:cs="Times New Roman"/>
                <w:b/>
                <w:sz w:val="28"/>
                <w:szCs w:val="28"/>
              </w:rPr>
              <w:t>діяльності</w:t>
            </w:r>
          </w:p>
        </w:tc>
        <w:tc>
          <w:tcPr>
            <w:tcW w:w="850" w:type="dxa"/>
            <w:textDirection w:val="btLr"/>
          </w:tcPr>
          <w:p w:rsidR="0006798A" w:rsidRPr="00014793" w:rsidRDefault="0006798A" w:rsidP="00093F8B">
            <w:pPr>
              <w:jc w:val="center"/>
              <w:rPr>
                <w:rFonts w:ascii="Times New Roman" w:hAnsi="Times New Roman" w:cs="Times New Roman"/>
                <w:b/>
                <w:sz w:val="28"/>
                <w:szCs w:val="28"/>
              </w:rPr>
            </w:pPr>
            <w:r w:rsidRPr="00014793">
              <w:rPr>
                <w:rFonts w:ascii="Times New Roman" w:hAnsi="Times New Roman" w:cs="Times New Roman"/>
                <w:b/>
                <w:spacing w:val="-1"/>
                <w:sz w:val="28"/>
                <w:szCs w:val="28"/>
              </w:rPr>
              <w:t>Дуже незначною</w:t>
            </w:r>
            <w:r w:rsidRPr="00014793">
              <w:rPr>
                <w:rFonts w:ascii="Times New Roman" w:hAnsi="Times New Roman" w:cs="Times New Roman"/>
                <w:b/>
                <w:spacing w:val="-37"/>
                <w:sz w:val="28"/>
                <w:szCs w:val="28"/>
              </w:rPr>
              <w:t xml:space="preserve"> </w:t>
            </w:r>
            <w:r w:rsidRPr="00014793">
              <w:rPr>
                <w:rFonts w:ascii="Times New Roman" w:hAnsi="Times New Roman" w:cs="Times New Roman"/>
                <w:b/>
                <w:sz w:val="28"/>
                <w:szCs w:val="28"/>
              </w:rPr>
              <w:t>мірою (1 бал)</w:t>
            </w:r>
          </w:p>
        </w:tc>
        <w:tc>
          <w:tcPr>
            <w:tcW w:w="851" w:type="dxa"/>
            <w:textDirection w:val="btLr"/>
          </w:tcPr>
          <w:p w:rsidR="0006798A" w:rsidRPr="00014793" w:rsidRDefault="0006798A" w:rsidP="00093F8B">
            <w:pPr>
              <w:jc w:val="center"/>
              <w:rPr>
                <w:rFonts w:ascii="Times New Roman" w:hAnsi="Times New Roman" w:cs="Times New Roman"/>
                <w:b/>
                <w:sz w:val="28"/>
                <w:szCs w:val="28"/>
              </w:rPr>
            </w:pPr>
            <w:r w:rsidRPr="00014793">
              <w:rPr>
                <w:rFonts w:ascii="Times New Roman" w:hAnsi="Times New Roman" w:cs="Times New Roman"/>
                <w:b/>
                <w:spacing w:val="-1"/>
                <w:sz w:val="28"/>
                <w:szCs w:val="28"/>
              </w:rPr>
              <w:t>Доволі незначною</w:t>
            </w:r>
            <w:r w:rsidRPr="00014793">
              <w:rPr>
                <w:rFonts w:ascii="Times New Roman" w:hAnsi="Times New Roman" w:cs="Times New Roman"/>
                <w:b/>
                <w:spacing w:val="-37"/>
                <w:sz w:val="28"/>
                <w:szCs w:val="28"/>
              </w:rPr>
              <w:t xml:space="preserve"> </w:t>
            </w:r>
            <w:r w:rsidRPr="00014793">
              <w:rPr>
                <w:rFonts w:ascii="Times New Roman" w:hAnsi="Times New Roman" w:cs="Times New Roman"/>
                <w:b/>
                <w:sz w:val="28"/>
                <w:szCs w:val="28"/>
              </w:rPr>
              <w:t>мірою (2 бали)</w:t>
            </w:r>
          </w:p>
        </w:tc>
        <w:tc>
          <w:tcPr>
            <w:tcW w:w="709" w:type="dxa"/>
            <w:textDirection w:val="btLr"/>
          </w:tcPr>
          <w:p w:rsidR="0006798A" w:rsidRPr="00014793" w:rsidRDefault="0006798A" w:rsidP="00093F8B">
            <w:pPr>
              <w:jc w:val="center"/>
              <w:rPr>
                <w:rFonts w:ascii="Times New Roman" w:hAnsi="Times New Roman" w:cs="Times New Roman"/>
                <w:b/>
                <w:sz w:val="28"/>
                <w:szCs w:val="28"/>
              </w:rPr>
            </w:pPr>
            <w:r w:rsidRPr="00014793">
              <w:rPr>
                <w:rFonts w:ascii="Times New Roman" w:hAnsi="Times New Roman" w:cs="Times New Roman"/>
                <w:b/>
                <w:sz w:val="28"/>
                <w:szCs w:val="28"/>
              </w:rPr>
              <w:t>Середньою</w:t>
            </w:r>
            <w:r w:rsidRPr="00014793">
              <w:rPr>
                <w:rFonts w:ascii="Times New Roman" w:hAnsi="Times New Roman" w:cs="Times New Roman"/>
                <w:b/>
                <w:spacing w:val="1"/>
                <w:sz w:val="28"/>
                <w:szCs w:val="28"/>
              </w:rPr>
              <w:t xml:space="preserve"> </w:t>
            </w:r>
            <w:r w:rsidRPr="00014793">
              <w:rPr>
                <w:rFonts w:ascii="Times New Roman" w:hAnsi="Times New Roman" w:cs="Times New Roman"/>
                <w:b/>
                <w:sz w:val="28"/>
                <w:szCs w:val="28"/>
              </w:rPr>
              <w:t>мірою</w:t>
            </w:r>
            <w:r w:rsidRPr="00014793">
              <w:rPr>
                <w:rFonts w:ascii="Times New Roman" w:hAnsi="Times New Roman" w:cs="Times New Roman"/>
                <w:b/>
                <w:spacing w:val="-7"/>
                <w:sz w:val="28"/>
                <w:szCs w:val="28"/>
              </w:rPr>
              <w:t xml:space="preserve"> </w:t>
            </w:r>
            <w:r w:rsidRPr="00014793">
              <w:rPr>
                <w:rFonts w:ascii="Times New Roman" w:hAnsi="Times New Roman" w:cs="Times New Roman"/>
                <w:b/>
                <w:sz w:val="28"/>
                <w:szCs w:val="28"/>
              </w:rPr>
              <w:t>(3</w:t>
            </w:r>
            <w:r w:rsidRPr="00014793">
              <w:rPr>
                <w:rFonts w:ascii="Times New Roman" w:hAnsi="Times New Roman" w:cs="Times New Roman"/>
                <w:b/>
                <w:spacing w:val="-6"/>
                <w:sz w:val="28"/>
                <w:szCs w:val="28"/>
              </w:rPr>
              <w:t xml:space="preserve"> </w:t>
            </w:r>
            <w:r w:rsidRPr="00014793">
              <w:rPr>
                <w:rFonts w:ascii="Times New Roman" w:hAnsi="Times New Roman" w:cs="Times New Roman"/>
                <w:b/>
                <w:sz w:val="28"/>
                <w:szCs w:val="28"/>
              </w:rPr>
              <w:t>бали)</w:t>
            </w:r>
          </w:p>
        </w:tc>
        <w:tc>
          <w:tcPr>
            <w:tcW w:w="850" w:type="dxa"/>
            <w:textDirection w:val="btLr"/>
          </w:tcPr>
          <w:p w:rsidR="0006798A" w:rsidRPr="00014793" w:rsidRDefault="0006798A" w:rsidP="00093F8B">
            <w:pPr>
              <w:jc w:val="center"/>
              <w:rPr>
                <w:rFonts w:ascii="Times New Roman" w:hAnsi="Times New Roman" w:cs="Times New Roman"/>
                <w:b/>
                <w:sz w:val="28"/>
                <w:szCs w:val="28"/>
              </w:rPr>
            </w:pPr>
            <w:r w:rsidRPr="00014793">
              <w:rPr>
                <w:rFonts w:ascii="Times New Roman" w:hAnsi="Times New Roman" w:cs="Times New Roman"/>
                <w:b/>
                <w:sz w:val="28"/>
                <w:szCs w:val="28"/>
              </w:rPr>
              <w:t>Достатньою</w:t>
            </w:r>
            <w:r w:rsidRPr="00014793">
              <w:rPr>
                <w:rFonts w:ascii="Times New Roman" w:hAnsi="Times New Roman" w:cs="Times New Roman"/>
                <w:b/>
                <w:spacing w:val="1"/>
                <w:sz w:val="28"/>
                <w:szCs w:val="28"/>
              </w:rPr>
              <w:t xml:space="preserve"> </w:t>
            </w:r>
            <w:r w:rsidRPr="00014793">
              <w:rPr>
                <w:rFonts w:ascii="Times New Roman" w:hAnsi="Times New Roman" w:cs="Times New Roman"/>
                <w:b/>
                <w:sz w:val="28"/>
                <w:szCs w:val="28"/>
              </w:rPr>
              <w:t>мірою</w:t>
            </w:r>
            <w:r w:rsidRPr="00014793">
              <w:rPr>
                <w:rFonts w:ascii="Times New Roman" w:hAnsi="Times New Roman" w:cs="Times New Roman"/>
                <w:b/>
                <w:spacing w:val="-7"/>
                <w:sz w:val="28"/>
                <w:szCs w:val="28"/>
              </w:rPr>
              <w:t xml:space="preserve"> </w:t>
            </w:r>
            <w:r w:rsidRPr="00014793">
              <w:rPr>
                <w:rFonts w:ascii="Times New Roman" w:hAnsi="Times New Roman" w:cs="Times New Roman"/>
                <w:b/>
                <w:sz w:val="28"/>
                <w:szCs w:val="28"/>
              </w:rPr>
              <w:t>(4</w:t>
            </w:r>
            <w:r w:rsidRPr="00014793">
              <w:rPr>
                <w:rFonts w:ascii="Times New Roman" w:hAnsi="Times New Roman" w:cs="Times New Roman"/>
                <w:b/>
                <w:spacing w:val="-6"/>
                <w:sz w:val="28"/>
                <w:szCs w:val="28"/>
              </w:rPr>
              <w:t xml:space="preserve"> </w:t>
            </w:r>
            <w:r w:rsidRPr="00014793">
              <w:rPr>
                <w:rFonts w:ascii="Times New Roman" w:hAnsi="Times New Roman" w:cs="Times New Roman"/>
                <w:b/>
                <w:sz w:val="28"/>
                <w:szCs w:val="28"/>
              </w:rPr>
              <w:t>бали)</w:t>
            </w:r>
          </w:p>
        </w:tc>
        <w:tc>
          <w:tcPr>
            <w:tcW w:w="851" w:type="dxa"/>
            <w:textDirection w:val="btLr"/>
          </w:tcPr>
          <w:p w:rsidR="0006798A" w:rsidRPr="00014793" w:rsidRDefault="0006798A" w:rsidP="00093F8B">
            <w:pPr>
              <w:jc w:val="center"/>
              <w:rPr>
                <w:rFonts w:ascii="Times New Roman" w:hAnsi="Times New Roman" w:cs="Times New Roman"/>
                <w:b/>
                <w:spacing w:val="-5"/>
                <w:sz w:val="28"/>
                <w:szCs w:val="28"/>
                <w:lang w:val="uk-UA"/>
              </w:rPr>
            </w:pPr>
            <w:r w:rsidRPr="00014793">
              <w:rPr>
                <w:rFonts w:ascii="Times New Roman" w:hAnsi="Times New Roman" w:cs="Times New Roman"/>
                <w:b/>
                <w:sz w:val="28"/>
                <w:szCs w:val="28"/>
              </w:rPr>
              <w:t>Дуже великою</w:t>
            </w:r>
            <w:r w:rsidRPr="00014793">
              <w:rPr>
                <w:rFonts w:ascii="Times New Roman" w:hAnsi="Times New Roman" w:cs="Times New Roman"/>
                <w:b/>
                <w:spacing w:val="1"/>
                <w:sz w:val="28"/>
                <w:szCs w:val="28"/>
              </w:rPr>
              <w:t xml:space="preserve"> </w:t>
            </w:r>
            <w:r w:rsidRPr="00014793">
              <w:rPr>
                <w:rFonts w:ascii="Times New Roman" w:hAnsi="Times New Roman" w:cs="Times New Roman"/>
                <w:b/>
                <w:sz w:val="28"/>
                <w:szCs w:val="28"/>
              </w:rPr>
              <w:t>мірою</w:t>
            </w:r>
            <w:r w:rsidRPr="00014793">
              <w:rPr>
                <w:rFonts w:ascii="Times New Roman" w:hAnsi="Times New Roman" w:cs="Times New Roman"/>
                <w:b/>
                <w:spacing w:val="-5"/>
                <w:sz w:val="28"/>
                <w:szCs w:val="28"/>
              </w:rPr>
              <w:t xml:space="preserve"> </w:t>
            </w:r>
          </w:p>
          <w:p w:rsidR="0006798A" w:rsidRPr="00014793" w:rsidRDefault="0006798A" w:rsidP="00093F8B">
            <w:pPr>
              <w:jc w:val="center"/>
              <w:rPr>
                <w:rFonts w:ascii="Times New Roman" w:hAnsi="Times New Roman" w:cs="Times New Roman"/>
                <w:b/>
                <w:sz w:val="28"/>
                <w:szCs w:val="28"/>
              </w:rPr>
            </w:pPr>
            <w:r w:rsidRPr="00014793">
              <w:rPr>
                <w:rFonts w:ascii="Times New Roman" w:hAnsi="Times New Roman" w:cs="Times New Roman"/>
                <w:b/>
                <w:sz w:val="28"/>
                <w:szCs w:val="28"/>
              </w:rPr>
              <w:t>(</w:t>
            </w:r>
            <w:r w:rsidRPr="00014793">
              <w:rPr>
                <w:rFonts w:ascii="Times New Roman" w:hAnsi="Times New Roman" w:cs="Times New Roman"/>
                <w:b/>
                <w:spacing w:val="-5"/>
                <w:sz w:val="28"/>
                <w:szCs w:val="28"/>
              </w:rPr>
              <w:t xml:space="preserve"> </w:t>
            </w:r>
            <w:r w:rsidRPr="00014793">
              <w:rPr>
                <w:rFonts w:ascii="Times New Roman" w:hAnsi="Times New Roman" w:cs="Times New Roman"/>
                <w:b/>
                <w:sz w:val="28"/>
                <w:szCs w:val="28"/>
              </w:rPr>
              <w:t>5</w:t>
            </w:r>
            <w:r w:rsidRPr="00014793">
              <w:rPr>
                <w:rFonts w:ascii="Times New Roman" w:hAnsi="Times New Roman" w:cs="Times New Roman"/>
                <w:b/>
                <w:spacing w:val="-5"/>
                <w:sz w:val="28"/>
                <w:szCs w:val="28"/>
              </w:rPr>
              <w:t xml:space="preserve"> </w:t>
            </w:r>
            <w:r w:rsidRPr="00014793">
              <w:rPr>
                <w:rFonts w:ascii="Times New Roman" w:hAnsi="Times New Roman" w:cs="Times New Roman"/>
                <w:b/>
                <w:sz w:val="28"/>
                <w:szCs w:val="28"/>
              </w:rPr>
              <w:t>балів)</w:t>
            </w:r>
          </w:p>
        </w:tc>
      </w:tr>
      <w:tr w:rsidR="0006798A" w:rsidRPr="00014793" w:rsidTr="00093F8B">
        <w:trPr>
          <w:trHeight w:val="434"/>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1.</w:t>
            </w:r>
          </w:p>
        </w:tc>
        <w:tc>
          <w:tcPr>
            <w:tcW w:w="3969" w:type="dxa"/>
          </w:tcPr>
          <w:p w:rsidR="0006798A" w:rsidRPr="00014793" w:rsidRDefault="0006798A" w:rsidP="00093F8B">
            <w:pPr>
              <w:jc w:val="center"/>
              <w:rPr>
                <w:rFonts w:ascii="Times New Roman" w:hAnsi="Times New Roman" w:cs="Times New Roman"/>
                <w:sz w:val="28"/>
                <w:szCs w:val="28"/>
              </w:rPr>
            </w:pPr>
            <w:r w:rsidRPr="00014793">
              <w:rPr>
                <w:rFonts w:ascii="Times New Roman" w:hAnsi="Times New Roman" w:cs="Times New Roman"/>
                <w:sz w:val="28"/>
                <w:szCs w:val="28"/>
              </w:rPr>
              <w:t>Грошовий</w:t>
            </w:r>
            <w:r w:rsidRPr="00014793">
              <w:rPr>
                <w:rFonts w:ascii="Times New Roman" w:hAnsi="Times New Roman" w:cs="Times New Roman"/>
                <w:spacing w:val="-5"/>
                <w:sz w:val="28"/>
                <w:szCs w:val="28"/>
              </w:rPr>
              <w:t xml:space="preserve"> </w:t>
            </w:r>
            <w:r w:rsidRPr="00014793">
              <w:rPr>
                <w:rFonts w:ascii="Times New Roman" w:hAnsi="Times New Roman" w:cs="Times New Roman"/>
                <w:sz w:val="28"/>
                <w:szCs w:val="28"/>
              </w:rPr>
              <w:t>заробіток</w:t>
            </w:r>
          </w:p>
        </w:tc>
        <w:tc>
          <w:tcPr>
            <w:tcW w:w="850" w:type="dxa"/>
          </w:tcPr>
          <w:p w:rsidR="0006798A" w:rsidRPr="00014793" w:rsidRDefault="0006798A" w:rsidP="00093F8B">
            <w:pPr>
              <w:rPr>
                <w:rFonts w:ascii="Times New Roman" w:hAnsi="Times New Roman" w:cs="Times New Roman"/>
                <w:sz w:val="28"/>
                <w:szCs w:val="28"/>
              </w:rPr>
            </w:pPr>
          </w:p>
        </w:tc>
        <w:tc>
          <w:tcPr>
            <w:tcW w:w="851" w:type="dxa"/>
          </w:tcPr>
          <w:p w:rsidR="0006798A" w:rsidRPr="00014793" w:rsidRDefault="0006798A" w:rsidP="00093F8B">
            <w:pPr>
              <w:rPr>
                <w:rFonts w:ascii="Times New Roman" w:hAnsi="Times New Roman" w:cs="Times New Roman"/>
                <w:sz w:val="28"/>
                <w:szCs w:val="28"/>
              </w:rPr>
            </w:pPr>
          </w:p>
        </w:tc>
        <w:tc>
          <w:tcPr>
            <w:tcW w:w="709" w:type="dxa"/>
          </w:tcPr>
          <w:p w:rsidR="0006798A" w:rsidRPr="00014793" w:rsidRDefault="0006798A" w:rsidP="00093F8B">
            <w:pPr>
              <w:rPr>
                <w:rFonts w:ascii="Times New Roman" w:hAnsi="Times New Roman" w:cs="Times New Roman"/>
                <w:sz w:val="28"/>
                <w:szCs w:val="28"/>
              </w:rPr>
            </w:pPr>
          </w:p>
        </w:tc>
        <w:tc>
          <w:tcPr>
            <w:tcW w:w="850" w:type="dxa"/>
          </w:tcPr>
          <w:p w:rsidR="0006798A" w:rsidRPr="00014793" w:rsidRDefault="0006798A" w:rsidP="00093F8B">
            <w:pPr>
              <w:rPr>
                <w:rFonts w:ascii="Times New Roman" w:hAnsi="Times New Roman" w:cs="Times New Roman"/>
                <w:sz w:val="28"/>
                <w:szCs w:val="28"/>
              </w:rPr>
            </w:pPr>
          </w:p>
        </w:tc>
        <w:tc>
          <w:tcPr>
            <w:tcW w:w="851" w:type="dxa"/>
          </w:tcPr>
          <w:p w:rsidR="0006798A" w:rsidRPr="00014793" w:rsidRDefault="0006798A" w:rsidP="00093F8B">
            <w:pPr>
              <w:rPr>
                <w:rFonts w:ascii="Times New Roman" w:hAnsi="Times New Roman" w:cs="Times New Roman"/>
                <w:sz w:val="28"/>
                <w:szCs w:val="28"/>
              </w:rPr>
            </w:pPr>
          </w:p>
        </w:tc>
      </w:tr>
      <w:tr w:rsidR="0006798A" w:rsidRPr="00014793" w:rsidTr="00093F8B">
        <w:trPr>
          <w:trHeight w:val="443"/>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2.</w:t>
            </w:r>
          </w:p>
        </w:tc>
        <w:tc>
          <w:tcPr>
            <w:tcW w:w="3969" w:type="dxa"/>
          </w:tcPr>
          <w:p w:rsidR="0006798A" w:rsidRPr="00014793" w:rsidRDefault="0006798A" w:rsidP="00093F8B">
            <w:pPr>
              <w:jc w:val="center"/>
              <w:rPr>
                <w:rFonts w:ascii="Times New Roman" w:hAnsi="Times New Roman" w:cs="Times New Roman"/>
                <w:sz w:val="28"/>
                <w:szCs w:val="28"/>
                <w:lang w:val="uk-UA"/>
              </w:rPr>
            </w:pPr>
            <w:r w:rsidRPr="00014793">
              <w:rPr>
                <w:rFonts w:ascii="Times New Roman" w:hAnsi="Times New Roman" w:cs="Times New Roman"/>
                <w:sz w:val="28"/>
                <w:szCs w:val="28"/>
                <w:lang w:val="uk-UA"/>
              </w:rPr>
              <w:t>Прагнення</w:t>
            </w:r>
            <w:r w:rsidRPr="00014793">
              <w:rPr>
                <w:rFonts w:ascii="Times New Roman" w:hAnsi="Times New Roman" w:cs="Times New Roman"/>
                <w:spacing w:val="-5"/>
                <w:sz w:val="28"/>
                <w:szCs w:val="28"/>
                <w:lang w:val="uk-UA"/>
              </w:rPr>
              <w:t xml:space="preserve"> </w:t>
            </w:r>
            <w:r w:rsidRPr="00014793">
              <w:rPr>
                <w:rFonts w:ascii="Times New Roman" w:hAnsi="Times New Roman" w:cs="Times New Roman"/>
                <w:sz w:val="28"/>
                <w:szCs w:val="28"/>
                <w:lang w:val="uk-UA"/>
              </w:rPr>
              <w:t>до</w:t>
            </w:r>
            <w:r w:rsidRPr="00014793">
              <w:rPr>
                <w:rFonts w:ascii="Times New Roman" w:hAnsi="Times New Roman" w:cs="Times New Roman"/>
                <w:spacing w:val="32"/>
                <w:sz w:val="28"/>
                <w:szCs w:val="28"/>
                <w:lang w:val="uk-UA"/>
              </w:rPr>
              <w:t xml:space="preserve"> </w:t>
            </w:r>
            <w:r w:rsidRPr="00014793">
              <w:rPr>
                <w:rFonts w:ascii="Times New Roman" w:hAnsi="Times New Roman" w:cs="Times New Roman"/>
                <w:sz w:val="28"/>
                <w:szCs w:val="28"/>
                <w:lang w:val="uk-UA"/>
              </w:rPr>
              <w:t>просування</w:t>
            </w:r>
            <w:r w:rsidRPr="00014793">
              <w:rPr>
                <w:rFonts w:ascii="Times New Roman" w:hAnsi="Times New Roman" w:cs="Times New Roman"/>
                <w:spacing w:val="-4"/>
                <w:sz w:val="28"/>
                <w:szCs w:val="28"/>
                <w:lang w:val="uk-UA"/>
              </w:rPr>
              <w:t xml:space="preserve"> </w:t>
            </w:r>
            <w:r w:rsidRPr="00014793">
              <w:rPr>
                <w:rFonts w:ascii="Times New Roman" w:hAnsi="Times New Roman" w:cs="Times New Roman"/>
                <w:sz w:val="28"/>
                <w:szCs w:val="28"/>
                <w:lang w:val="uk-UA"/>
              </w:rPr>
              <w:t>по</w:t>
            </w:r>
            <w:r w:rsidRPr="00014793">
              <w:rPr>
                <w:rFonts w:ascii="Times New Roman" w:hAnsi="Times New Roman" w:cs="Times New Roman"/>
                <w:spacing w:val="-4"/>
                <w:sz w:val="28"/>
                <w:szCs w:val="28"/>
                <w:lang w:val="uk-UA"/>
              </w:rPr>
              <w:t xml:space="preserve"> </w:t>
            </w:r>
            <w:r w:rsidRPr="00014793">
              <w:rPr>
                <w:rFonts w:ascii="Times New Roman" w:hAnsi="Times New Roman" w:cs="Times New Roman"/>
                <w:sz w:val="28"/>
                <w:szCs w:val="28"/>
                <w:lang w:val="uk-UA"/>
              </w:rPr>
              <w:t>роботі,</w:t>
            </w:r>
            <w:r w:rsidRPr="00014793">
              <w:rPr>
                <w:rFonts w:ascii="Times New Roman" w:hAnsi="Times New Roman" w:cs="Times New Roman"/>
                <w:spacing w:val="-37"/>
                <w:sz w:val="28"/>
                <w:szCs w:val="28"/>
                <w:lang w:val="uk-UA"/>
              </w:rPr>
              <w:t xml:space="preserve"> </w:t>
            </w:r>
            <w:r w:rsidRPr="00014793">
              <w:rPr>
                <w:rFonts w:ascii="Times New Roman" w:hAnsi="Times New Roman" w:cs="Times New Roman"/>
                <w:sz w:val="28"/>
                <w:szCs w:val="28"/>
                <w:lang w:val="uk-UA"/>
              </w:rPr>
              <w:t>можливість</w:t>
            </w:r>
            <w:r w:rsidRPr="00014793">
              <w:rPr>
                <w:rFonts w:ascii="Times New Roman" w:hAnsi="Times New Roman" w:cs="Times New Roman"/>
                <w:spacing w:val="-4"/>
                <w:sz w:val="28"/>
                <w:szCs w:val="28"/>
                <w:lang w:val="uk-UA"/>
              </w:rPr>
              <w:t xml:space="preserve"> </w:t>
            </w:r>
            <w:r w:rsidRPr="00014793">
              <w:rPr>
                <w:rFonts w:ascii="Times New Roman" w:hAnsi="Times New Roman" w:cs="Times New Roman"/>
                <w:sz w:val="28"/>
                <w:szCs w:val="28"/>
                <w:lang w:val="uk-UA"/>
              </w:rPr>
              <w:t>продовжити</w:t>
            </w:r>
            <w:r w:rsidRPr="00014793">
              <w:rPr>
                <w:rFonts w:ascii="Times New Roman" w:hAnsi="Times New Roman" w:cs="Times New Roman"/>
                <w:spacing w:val="-3"/>
                <w:sz w:val="28"/>
                <w:szCs w:val="28"/>
                <w:lang w:val="uk-UA"/>
              </w:rPr>
              <w:t xml:space="preserve"> </w:t>
            </w:r>
            <w:r w:rsidRPr="00014793">
              <w:rPr>
                <w:rFonts w:ascii="Times New Roman" w:hAnsi="Times New Roman" w:cs="Times New Roman"/>
                <w:sz w:val="28"/>
                <w:szCs w:val="28"/>
                <w:lang w:val="uk-UA"/>
              </w:rPr>
              <w:t>навчання</w:t>
            </w: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c>
          <w:tcPr>
            <w:tcW w:w="709" w:type="dxa"/>
          </w:tcPr>
          <w:p w:rsidR="0006798A" w:rsidRPr="00014793" w:rsidRDefault="0006798A" w:rsidP="00093F8B">
            <w:pPr>
              <w:rPr>
                <w:rFonts w:ascii="Times New Roman" w:hAnsi="Times New Roman" w:cs="Times New Roman"/>
                <w:sz w:val="28"/>
                <w:szCs w:val="28"/>
                <w:lang w:val="ru-RU"/>
              </w:rPr>
            </w:pP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r>
      <w:tr w:rsidR="0006798A" w:rsidRPr="00014793" w:rsidTr="00093F8B">
        <w:trPr>
          <w:trHeight w:val="443"/>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3.</w:t>
            </w:r>
          </w:p>
        </w:tc>
        <w:tc>
          <w:tcPr>
            <w:tcW w:w="3969" w:type="dxa"/>
          </w:tcPr>
          <w:p w:rsidR="0006798A" w:rsidRPr="00014793" w:rsidRDefault="0006798A" w:rsidP="00093F8B">
            <w:pPr>
              <w:jc w:val="center"/>
              <w:rPr>
                <w:rFonts w:ascii="Times New Roman" w:hAnsi="Times New Roman" w:cs="Times New Roman"/>
                <w:sz w:val="28"/>
                <w:szCs w:val="28"/>
                <w:lang w:val="uk-UA"/>
              </w:rPr>
            </w:pPr>
            <w:r w:rsidRPr="00014793">
              <w:rPr>
                <w:rFonts w:ascii="Times New Roman" w:hAnsi="Times New Roman" w:cs="Times New Roman"/>
                <w:sz w:val="28"/>
                <w:szCs w:val="28"/>
                <w:lang w:val="uk-UA"/>
              </w:rPr>
              <w:t>Прагнення</w:t>
            </w:r>
            <w:r w:rsidRPr="00014793">
              <w:rPr>
                <w:rFonts w:ascii="Times New Roman" w:hAnsi="Times New Roman" w:cs="Times New Roman"/>
                <w:spacing w:val="21"/>
                <w:sz w:val="28"/>
                <w:szCs w:val="28"/>
                <w:lang w:val="uk-UA"/>
              </w:rPr>
              <w:t xml:space="preserve"> </w:t>
            </w:r>
            <w:r w:rsidRPr="00014793">
              <w:rPr>
                <w:rFonts w:ascii="Times New Roman" w:hAnsi="Times New Roman" w:cs="Times New Roman"/>
                <w:sz w:val="28"/>
                <w:szCs w:val="28"/>
                <w:lang w:val="uk-UA"/>
              </w:rPr>
              <w:t>уникати</w:t>
            </w:r>
            <w:r w:rsidRPr="00014793">
              <w:rPr>
                <w:rFonts w:ascii="Times New Roman" w:hAnsi="Times New Roman" w:cs="Times New Roman"/>
                <w:spacing w:val="21"/>
                <w:sz w:val="28"/>
                <w:szCs w:val="28"/>
                <w:lang w:val="uk-UA"/>
              </w:rPr>
              <w:t xml:space="preserve"> </w:t>
            </w:r>
            <w:r w:rsidRPr="00014793">
              <w:rPr>
                <w:rFonts w:ascii="Times New Roman" w:hAnsi="Times New Roman" w:cs="Times New Roman"/>
                <w:sz w:val="28"/>
                <w:szCs w:val="28"/>
                <w:lang w:val="uk-UA"/>
              </w:rPr>
              <w:t>критики</w:t>
            </w:r>
            <w:r w:rsidRPr="00014793">
              <w:rPr>
                <w:rFonts w:ascii="Times New Roman" w:hAnsi="Times New Roman" w:cs="Times New Roman"/>
                <w:spacing w:val="22"/>
                <w:sz w:val="28"/>
                <w:szCs w:val="28"/>
                <w:lang w:val="uk-UA"/>
              </w:rPr>
              <w:t xml:space="preserve"> </w:t>
            </w:r>
            <w:r w:rsidRPr="00014793">
              <w:rPr>
                <w:rFonts w:ascii="Times New Roman" w:hAnsi="Times New Roman" w:cs="Times New Roman"/>
                <w:sz w:val="28"/>
                <w:szCs w:val="28"/>
                <w:lang w:val="uk-UA"/>
              </w:rPr>
              <w:t>з</w:t>
            </w:r>
            <w:r w:rsidRPr="00014793">
              <w:rPr>
                <w:rFonts w:ascii="Times New Roman" w:hAnsi="Times New Roman" w:cs="Times New Roman"/>
                <w:spacing w:val="21"/>
                <w:sz w:val="28"/>
                <w:szCs w:val="28"/>
                <w:lang w:val="uk-UA"/>
              </w:rPr>
              <w:t xml:space="preserve"> </w:t>
            </w:r>
            <w:r w:rsidRPr="00014793">
              <w:rPr>
                <w:rFonts w:ascii="Times New Roman" w:hAnsi="Times New Roman" w:cs="Times New Roman"/>
                <w:sz w:val="28"/>
                <w:szCs w:val="28"/>
                <w:lang w:val="uk-UA"/>
              </w:rPr>
              <w:t>боку</w:t>
            </w:r>
            <w:r w:rsidRPr="00014793">
              <w:rPr>
                <w:rFonts w:ascii="Times New Roman" w:hAnsi="Times New Roman" w:cs="Times New Roman"/>
                <w:spacing w:val="-37"/>
                <w:sz w:val="28"/>
                <w:szCs w:val="28"/>
                <w:lang w:val="uk-UA"/>
              </w:rPr>
              <w:t xml:space="preserve"> </w:t>
            </w:r>
            <w:r w:rsidRPr="00014793">
              <w:rPr>
                <w:rFonts w:ascii="Times New Roman" w:hAnsi="Times New Roman" w:cs="Times New Roman"/>
                <w:sz w:val="28"/>
                <w:szCs w:val="28"/>
                <w:lang w:val="uk-UA"/>
              </w:rPr>
              <w:t>керівника</w:t>
            </w:r>
            <w:r w:rsidRPr="00014793">
              <w:rPr>
                <w:rFonts w:ascii="Times New Roman" w:hAnsi="Times New Roman" w:cs="Times New Roman"/>
                <w:spacing w:val="-1"/>
                <w:sz w:val="28"/>
                <w:szCs w:val="28"/>
                <w:lang w:val="uk-UA"/>
              </w:rPr>
              <w:t xml:space="preserve"> </w:t>
            </w:r>
            <w:r w:rsidRPr="00014793">
              <w:rPr>
                <w:rFonts w:ascii="Times New Roman" w:hAnsi="Times New Roman" w:cs="Times New Roman"/>
                <w:sz w:val="28"/>
                <w:szCs w:val="28"/>
                <w:lang w:val="uk-UA"/>
              </w:rPr>
              <w:t>і колег</w:t>
            </w: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c>
          <w:tcPr>
            <w:tcW w:w="709" w:type="dxa"/>
          </w:tcPr>
          <w:p w:rsidR="0006798A" w:rsidRPr="00014793" w:rsidRDefault="0006798A" w:rsidP="00093F8B">
            <w:pPr>
              <w:rPr>
                <w:rFonts w:ascii="Times New Roman" w:hAnsi="Times New Roman" w:cs="Times New Roman"/>
                <w:sz w:val="28"/>
                <w:szCs w:val="28"/>
                <w:lang w:val="ru-RU"/>
              </w:rPr>
            </w:pP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r>
      <w:tr w:rsidR="0006798A" w:rsidRPr="00014793" w:rsidTr="00093F8B">
        <w:trPr>
          <w:trHeight w:val="443"/>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4.</w:t>
            </w:r>
          </w:p>
        </w:tc>
        <w:tc>
          <w:tcPr>
            <w:tcW w:w="3969" w:type="dxa"/>
          </w:tcPr>
          <w:p w:rsidR="0006798A" w:rsidRPr="00014793" w:rsidRDefault="0006798A" w:rsidP="00093F8B">
            <w:pPr>
              <w:jc w:val="center"/>
              <w:rPr>
                <w:rFonts w:ascii="Times New Roman" w:hAnsi="Times New Roman" w:cs="Times New Roman"/>
                <w:sz w:val="28"/>
                <w:szCs w:val="28"/>
                <w:lang w:val="uk-UA"/>
              </w:rPr>
            </w:pPr>
            <w:r w:rsidRPr="00014793">
              <w:rPr>
                <w:rFonts w:ascii="Times New Roman" w:hAnsi="Times New Roman" w:cs="Times New Roman"/>
                <w:sz w:val="28"/>
                <w:szCs w:val="28"/>
                <w:lang w:val="uk-UA"/>
              </w:rPr>
              <w:t>Прагнення</w:t>
            </w:r>
            <w:r w:rsidRPr="00014793">
              <w:rPr>
                <w:rFonts w:ascii="Times New Roman" w:hAnsi="Times New Roman" w:cs="Times New Roman"/>
                <w:spacing w:val="4"/>
                <w:sz w:val="28"/>
                <w:szCs w:val="28"/>
                <w:lang w:val="uk-UA"/>
              </w:rPr>
              <w:t xml:space="preserve"> </w:t>
            </w:r>
            <w:r w:rsidRPr="00014793">
              <w:rPr>
                <w:rFonts w:ascii="Times New Roman" w:hAnsi="Times New Roman" w:cs="Times New Roman"/>
                <w:sz w:val="28"/>
                <w:szCs w:val="28"/>
                <w:lang w:val="uk-UA"/>
              </w:rPr>
              <w:t>уникати</w:t>
            </w:r>
            <w:r w:rsidRPr="00014793">
              <w:rPr>
                <w:rFonts w:ascii="Times New Roman" w:hAnsi="Times New Roman" w:cs="Times New Roman"/>
                <w:spacing w:val="4"/>
                <w:sz w:val="28"/>
                <w:szCs w:val="28"/>
                <w:lang w:val="uk-UA"/>
              </w:rPr>
              <w:t xml:space="preserve"> </w:t>
            </w:r>
            <w:r w:rsidRPr="00014793">
              <w:rPr>
                <w:rFonts w:ascii="Times New Roman" w:hAnsi="Times New Roman" w:cs="Times New Roman"/>
                <w:sz w:val="28"/>
                <w:szCs w:val="28"/>
                <w:lang w:val="uk-UA"/>
              </w:rPr>
              <w:t>можливих</w:t>
            </w:r>
            <w:r w:rsidRPr="00014793">
              <w:rPr>
                <w:rFonts w:ascii="Times New Roman" w:hAnsi="Times New Roman" w:cs="Times New Roman"/>
                <w:spacing w:val="5"/>
                <w:sz w:val="28"/>
                <w:szCs w:val="28"/>
                <w:lang w:val="uk-UA"/>
              </w:rPr>
              <w:t xml:space="preserve"> </w:t>
            </w:r>
            <w:r w:rsidRPr="00014793">
              <w:rPr>
                <w:rFonts w:ascii="Times New Roman" w:hAnsi="Times New Roman" w:cs="Times New Roman"/>
                <w:sz w:val="28"/>
                <w:szCs w:val="28"/>
                <w:lang w:val="uk-UA"/>
              </w:rPr>
              <w:t>покарань</w:t>
            </w:r>
            <w:r w:rsidRPr="00014793">
              <w:rPr>
                <w:rFonts w:ascii="Times New Roman" w:hAnsi="Times New Roman" w:cs="Times New Roman"/>
                <w:spacing w:val="-2"/>
                <w:sz w:val="28"/>
                <w:szCs w:val="28"/>
                <w:lang w:val="uk-UA"/>
              </w:rPr>
              <w:t xml:space="preserve"> </w:t>
            </w:r>
            <w:r w:rsidRPr="00014793">
              <w:rPr>
                <w:rFonts w:ascii="Times New Roman" w:hAnsi="Times New Roman" w:cs="Times New Roman"/>
                <w:sz w:val="28"/>
                <w:szCs w:val="28"/>
                <w:lang w:val="uk-UA"/>
              </w:rPr>
              <w:t>і неприємностей</w:t>
            </w: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c>
          <w:tcPr>
            <w:tcW w:w="709" w:type="dxa"/>
          </w:tcPr>
          <w:p w:rsidR="0006798A" w:rsidRPr="00014793" w:rsidRDefault="0006798A" w:rsidP="00093F8B">
            <w:pPr>
              <w:rPr>
                <w:rFonts w:ascii="Times New Roman" w:hAnsi="Times New Roman" w:cs="Times New Roman"/>
                <w:sz w:val="28"/>
                <w:szCs w:val="28"/>
                <w:lang w:val="ru-RU"/>
              </w:rPr>
            </w:pP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r>
      <w:tr w:rsidR="0006798A" w:rsidRPr="00014793" w:rsidTr="00093F8B">
        <w:trPr>
          <w:trHeight w:val="443"/>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5.</w:t>
            </w:r>
          </w:p>
        </w:tc>
        <w:tc>
          <w:tcPr>
            <w:tcW w:w="3969" w:type="dxa"/>
          </w:tcPr>
          <w:p w:rsidR="0006798A" w:rsidRPr="00014793" w:rsidRDefault="0006798A" w:rsidP="00093F8B">
            <w:pPr>
              <w:jc w:val="center"/>
              <w:rPr>
                <w:rFonts w:ascii="Times New Roman" w:hAnsi="Times New Roman" w:cs="Times New Roman"/>
                <w:sz w:val="28"/>
                <w:szCs w:val="28"/>
                <w:lang w:val="uk-UA"/>
              </w:rPr>
            </w:pPr>
            <w:r w:rsidRPr="00014793">
              <w:rPr>
                <w:rFonts w:ascii="Times New Roman" w:hAnsi="Times New Roman" w:cs="Times New Roman"/>
                <w:sz w:val="28"/>
                <w:szCs w:val="28"/>
                <w:lang w:val="uk-UA"/>
              </w:rPr>
              <w:t>Потреба</w:t>
            </w:r>
            <w:r w:rsidRPr="00014793">
              <w:rPr>
                <w:rFonts w:ascii="Times New Roman" w:hAnsi="Times New Roman" w:cs="Times New Roman"/>
                <w:spacing w:val="28"/>
                <w:sz w:val="28"/>
                <w:szCs w:val="28"/>
                <w:lang w:val="uk-UA"/>
              </w:rPr>
              <w:t xml:space="preserve"> </w:t>
            </w:r>
            <w:r w:rsidRPr="00014793">
              <w:rPr>
                <w:rFonts w:ascii="Times New Roman" w:hAnsi="Times New Roman" w:cs="Times New Roman"/>
                <w:sz w:val="28"/>
                <w:szCs w:val="28"/>
                <w:lang w:val="uk-UA"/>
              </w:rPr>
              <w:t>в</w:t>
            </w:r>
            <w:r w:rsidRPr="00014793">
              <w:rPr>
                <w:rFonts w:ascii="Times New Roman" w:hAnsi="Times New Roman" w:cs="Times New Roman"/>
                <w:spacing w:val="28"/>
                <w:sz w:val="28"/>
                <w:szCs w:val="28"/>
                <w:lang w:val="uk-UA"/>
              </w:rPr>
              <w:t xml:space="preserve"> </w:t>
            </w:r>
            <w:r w:rsidRPr="00014793">
              <w:rPr>
                <w:rFonts w:ascii="Times New Roman" w:hAnsi="Times New Roman" w:cs="Times New Roman"/>
                <w:sz w:val="28"/>
                <w:szCs w:val="28"/>
                <w:lang w:val="uk-UA"/>
              </w:rPr>
              <w:t>досягненні</w:t>
            </w:r>
            <w:r w:rsidRPr="00014793">
              <w:rPr>
                <w:rFonts w:ascii="Times New Roman" w:hAnsi="Times New Roman" w:cs="Times New Roman"/>
                <w:spacing w:val="28"/>
                <w:sz w:val="28"/>
                <w:szCs w:val="28"/>
                <w:lang w:val="uk-UA"/>
              </w:rPr>
              <w:t xml:space="preserve"> </w:t>
            </w:r>
            <w:r w:rsidRPr="00014793">
              <w:rPr>
                <w:rFonts w:ascii="Times New Roman" w:hAnsi="Times New Roman" w:cs="Times New Roman"/>
                <w:sz w:val="28"/>
                <w:szCs w:val="28"/>
                <w:lang w:val="uk-UA"/>
              </w:rPr>
              <w:t>соціального</w:t>
            </w:r>
            <w:r w:rsidRPr="00014793">
              <w:rPr>
                <w:rFonts w:ascii="Times New Roman" w:hAnsi="Times New Roman" w:cs="Times New Roman"/>
                <w:spacing w:val="-37"/>
                <w:sz w:val="28"/>
                <w:szCs w:val="28"/>
                <w:lang w:val="uk-UA"/>
              </w:rPr>
              <w:t xml:space="preserve"> </w:t>
            </w:r>
            <w:r w:rsidRPr="00014793">
              <w:rPr>
                <w:rFonts w:ascii="Times New Roman" w:hAnsi="Times New Roman" w:cs="Times New Roman"/>
                <w:sz w:val="28"/>
                <w:szCs w:val="28"/>
                <w:lang w:val="uk-UA"/>
              </w:rPr>
              <w:t>престижу і поваги від</w:t>
            </w:r>
            <w:r w:rsidRPr="00014793">
              <w:rPr>
                <w:rFonts w:ascii="Times New Roman" w:hAnsi="Times New Roman" w:cs="Times New Roman"/>
                <w:spacing w:val="-1"/>
                <w:sz w:val="28"/>
                <w:szCs w:val="28"/>
                <w:lang w:val="uk-UA"/>
              </w:rPr>
              <w:t xml:space="preserve"> </w:t>
            </w:r>
            <w:r w:rsidRPr="00014793">
              <w:rPr>
                <w:rFonts w:ascii="Times New Roman" w:hAnsi="Times New Roman" w:cs="Times New Roman"/>
                <w:sz w:val="28"/>
                <w:szCs w:val="28"/>
                <w:lang w:val="uk-UA"/>
              </w:rPr>
              <w:t>інших</w:t>
            </w: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c>
          <w:tcPr>
            <w:tcW w:w="709" w:type="dxa"/>
          </w:tcPr>
          <w:p w:rsidR="0006798A" w:rsidRPr="00014793" w:rsidRDefault="0006798A" w:rsidP="00093F8B">
            <w:pPr>
              <w:rPr>
                <w:rFonts w:ascii="Times New Roman" w:hAnsi="Times New Roman" w:cs="Times New Roman"/>
                <w:sz w:val="28"/>
                <w:szCs w:val="28"/>
                <w:lang w:val="ru-RU"/>
              </w:rPr>
            </w:pP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r>
      <w:tr w:rsidR="0006798A" w:rsidRPr="00014793" w:rsidTr="00093F8B">
        <w:trPr>
          <w:trHeight w:val="443"/>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6.</w:t>
            </w:r>
          </w:p>
        </w:tc>
        <w:tc>
          <w:tcPr>
            <w:tcW w:w="3969" w:type="dxa"/>
          </w:tcPr>
          <w:p w:rsidR="0006798A" w:rsidRPr="00014793" w:rsidRDefault="0006798A" w:rsidP="00093F8B">
            <w:pPr>
              <w:jc w:val="center"/>
              <w:rPr>
                <w:rFonts w:ascii="Times New Roman" w:hAnsi="Times New Roman" w:cs="Times New Roman"/>
                <w:sz w:val="28"/>
                <w:szCs w:val="28"/>
                <w:lang w:val="uk-UA"/>
              </w:rPr>
            </w:pPr>
            <w:r w:rsidRPr="00014793">
              <w:rPr>
                <w:rFonts w:ascii="Times New Roman" w:hAnsi="Times New Roman" w:cs="Times New Roman"/>
                <w:sz w:val="28"/>
                <w:szCs w:val="28"/>
                <w:lang w:val="uk-UA"/>
              </w:rPr>
              <w:t>Задоволення</w:t>
            </w:r>
            <w:r w:rsidRPr="00014793">
              <w:rPr>
                <w:rFonts w:ascii="Times New Roman" w:hAnsi="Times New Roman" w:cs="Times New Roman"/>
                <w:spacing w:val="-6"/>
                <w:sz w:val="28"/>
                <w:szCs w:val="28"/>
                <w:lang w:val="uk-UA"/>
              </w:rPr>
              <w:t xml:space="preserve"> </w:t>
            </w:r>
            <w:r w:rsidRPr="00014793">
              <w:rPr>
                <w:rFonts w:ascii="Times New Roman" w:hAnsi="Times New Roman" w:cs="Times New Roman"/>
                <w:sz w:val="28"/>
                <w:szCs w:val="28"/>
                <w:lang w:val="uk-UA"/>
              </w:rPr>
              <w:t>від</w:t>
            </w:r>
            <w:r w:rsidRPr="00014793">
              <w:rPr>
                <w:rFonts w:ascii="Times New Roman" w:hAnsi="Times New Roman" w:cs="Times New Roman"/>
                <w:spacing w:val="-6"/>
                <w:sz w:val="28"/>
                <w:szCs w:val="28"/>
                <w:lang w:val="uk-UA"/>
              </w:rPr>
              <w:t xml:space="preserve"> </w:t>
            </w:r>
            <w:r w:rsidRPr="00014793">
              <w:rPr>
                <w:rFonts w:ascii="Times New Roman" w:hAnsi="Times New Roman" w:cs="Times New Roman"/>
                <w:sz w:val="28"/>
                <w:szCs w:val="28"/>
                <w:lang w:val="uk-UA"/>
              </w:rPr>
              <w:t>самого</w:t>
            </w:r>
            <w:r w:rsidRPr="00014793">
              <w:rPr>
                <w:rFonts w:ascii="Times New Roman" w:hAnsi="Times New Roman" w:cs="Times New Roman"/>
                <w:spacing w:val="-5"/>
                <w:sz w:val="28"/>
                <w:szCs w:val="28"/>
                <w:lang w:val="uk-UA"/>
              </w:rPr>
              <w:t xml:space="preserve"> </w:t>
            </w:r>
            <w:r w:rsidRPr="00014793">
              <w:rPr>
                <w:rFonts w:ascii="Times New Roman" w:hAnsi="Times New Roman" w:cs="Times New Roman"/>
                <w:sz w:val="28"/>
                <w:szCs w:val="28"/>
                <w:lang w:val="uk-UA"/>
              </w:rPr>
              <w:t>процесу</w:t>
            </w:r>
            <w:r w:rsidRPr="00014793">
              <w:rPr>
                <w:rFonts w:ascii="Times New Roman" w:hAnsi="Times New Roman" w:cs="Times New Roman"/>
                <w:spacing w:val="-6"/>
                <w:sz w:val="28"/>
                <w:szCs w:val="28"/>
                <w:lang w:val="uk-UA"/>
              </w:rPr>
              <w:t xml:space="preserve"> </w:t>
            </w:r>
            <w:r w:rsidRPr="00014793">
              <w:rPr>
                <w:rFonts w:ascii="Times New Roman" w:hAnsi="Times New Roman" w:cs="Times New Roman"/>
                <w:sz w:val="28"/>
                <w:szCs w:val="28"/>
                <w:lang w:val="uk-UA"/>
              </w:rPr>
              <w:t>і</w:t>
            </w:r>
            <w:r w:rsidRPr="00014793">
              <w:rPr>
                <w:rFonts w:ascii="Times New Roman" w:hAnsi="Times New Roman" w:cs="Times New Roman"/>
                <w:spacing w:val="-5"/>
                <w:sz w:val="28"/>
                <w:szCs w:val="28"/>
                <w:lang w:val="uk-UA"/>
              </w:rPr>
              <w:t xml:space="preserve"> </w:t>
            </w:r>
            <w:r w:rsidRPr="00014793">
              <w:rPr>
                <w:rFonts w:ascii="Times New Roman" w:hAnsi="Times New Roman" w:cs="Times New Roman"/>
                <w:sz w:val="28"/>
                <w:szCs w:val="28"/>
                <w:lang w:val="uk-UA"/>
              </w:rPr>
              <w:t>результату</w:t>
            </w:r>
            <w:r w:rsidRPr="00014793">
              <w:rPr>
                <w:rFonts w:ascii="Times New Roman" w:hAnsi="Times New Roman" w:cs="Times New Roman"/>
                <w:spacing w:val="-1"/>
                <w:sz w:val="28"/>
                <w:szCs w:val="28"/>
                <w:lang w:val="uk-UA"/>
              </w:rPr>
              <w:t xml:space="preserve"> </w:t>
            </w:r>
            <w:r w:rsidRPr="00014793">
              <w:rPr>
                <w:rFonts w:ascii="Times New Roman" w:hAnsi="Times New Roman" w:cs="Times New Roman"/>
                <w:sz w:val="28"/>
                <w:szCs w:val="28"/>
                <w:lang w:val="uk-UA"/>
              </w:rPr>
              <w:t>роботи</w:t>
            </w: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c>
          <w:tcPr>
            <w:tcW w:w="709" w:type="dxa"/>
          </w:tcPr>
          <w:p w:rsidR="0006798A" w:rsidRPr="00014793" w:rsidRDefault="0006798A" w:rsidP="00093F8B">
            <w:pPr>
              <w:rPr>
                <w:rFonts w:ascii="Times New Roman" w:hAnsi="Times New Roman" w:cs="Times New Roman"/>
                <w:sz w:val="28"/>
                <w:szCs w:val="28"/>
                <w:lang w:val="ru-RU"/>
              </w:rPr>
            </w:pPr>
          </w:p>
        </w:tc>
        <w:tc>
          <w:tcPr>
            <w:tcW w:w="850" w:type="dxa"/>
          </w:tcPr>
          <w:p w:rsidR="0006798A" w:rsidRPr="00014793" w:rsidRDefault="0006798A" w:rsidP="00093F8B">
            <w:pPr>
              <w:rPr>
                <w:rFonts w:ascii="Times New Roman" w:hAnsi="Times New Roman" w:cs="Times New Roman"/>
                <w:sz w:val="28"/>
                <w:szCs w:val="28"/>
                <w:lang w:val="ru-RU"/>
              </w:rPr>
            </w:pPr>
          </w:p>
        </w:tc>
        <w:tc>
          <w:tcPr>
            <w:tcW w:w="851" w:type="dxa"/>
          </w:tcPr>
          <w:p w:rsidR="0006798A" w:rsidRPr="00014793" w:rsidRDefault="0006798A" w:rsidP="00093F8B">
            <w:pPr>
              <w:rPr>
                <w:rFonts w:ascii="Times New Roman" w:hAnsi="Times New Roman" w:cs="Times New Roman"/>
                <w:sz w:val="28"/>
                <w:szCs w:val="28"/>
                <w:lang w:val="ru-RU"/>
              </w:rPr>
            </w:pPr>
          </w:p>
        </w:tc>
      </w:tr>
      <w:tr w:rsidR="0006798A" w:rsidRPr="00EA6D31" w:rsidTr="00093F8B">
        <w:trPr>
          <w:trHeight w:val="495"/>
        </w:trPr>
        <w:tc>
          <w:tcPr>
            <w:tcW w:w="709" w:type="dxa"/>
          </w:tcPr>
          <w:p w:rsidR="0006798A" w:rsidRPr="00014793" w:rsidRDefault="0006798A" w:rsidP="00093F8B">
            <w:pPr>
              <w:ind w:right="-141"/>
              <w:jc w:val="center"/>
              <w:rPr>
                <w:rFonts w:ascii="Times New Roman" w:hAnsi="Times New Roman" w:cs="Times New Roman"/>
                <w:sz w:val="28"/>
                <w:szCs w:val="28"/>
              </w:rPr>
            </w:pPr>
            <w:r w:rsidRPr="00014793">
              <w:rPr>
                <w:rFonts w:ascii="Times New Roman" w:hAnsi="Times New Roman" w:cs="Times New Roman"/>
                <w:sz w:val="28"/>
                <w:szCs w:val="28"/>
              </w:rPr>
              <w:t>7.</w:t>
            </w:r>
          </w:p>
        </w:tc>
        <w:tc>
          <w:tcPr>
            <w:tcW w:w="3969" w:type="dxa"/>
          </w:tcPr>
          <w:p w:rsidR="0006798A" w:rsidRPr="00014793" w:rsidRDefault="0006798A" w:rsidP="00093F8B">
            <w:pPr>
              <w:jc w:val="center"/>
              <w:rPr>
                <w:rFonts w:ascii="Times New Roman" w:hAnsi="Times New Roman" w:cs="Times New Roman"/>
                <w:sz w:val="28"/>
                <w:szCs w:val="28"/>
                <w:lang w:val="uk-UA"/>
              </w:rPr>
            </w:pPr>
            <w:r w:rsidRPr="00014793">
              <w:rPr>
                <w:rFonts w:ascii="Times New Roman" w:hAnsi="Times New Roman" w:cs="Times New Roman"/>
                <w:sz w:val="28"/>
                <w:szCs w:val="28"/>
                <w:lang w:val="uk-UA"/>
              </w:rPr>
              <w:t>Можливість</w:t>
            </w:r>
            <w:r w:rsidRPr="00014793">
              <w:rPr>
                <w:rFonts w:ascii="Times New Roman" w:hAnsi="Times New Roman" w:cs="Times New Roman"/>
                <w:spacing w:val="39"/>
                <w:sz w:val="28"/>
                <w:szCs w:val="28"/>
                <w:lang w:val="uk-UA"/>
              </w:rPr>
              <w:t xml:space="preserve"> </w:t>
            </w:r>
            <w:r w:rsidRPr="00014793">
              <w:rPr>
                <w:rFonts w:ascii="Times New Roman" w:hAnsi="Times New Roman" w:cs="Times New Roman"/>
                <w:sz w:val="28"/>
                <w:szCs w:val="28"/>
                <w:lang w:val="uk-UA"/>
              </w:rPr>
              <w:t>найбільш</w:t>
            </w:r>
            <w:r w:rsidRPr="00014793">
              <w:rPr>
                <w:rFonts w:ascii="Times New Roman" w:hAnsi="Times New Roman" w:cs="Times New Roman"/>
                <w:spacing w:val="2"/>
                <w:sz w:val="28"/>
                <w:szCs w:val="28"/>
                <w:lang w:val="uk-UA"/>
              </w:rPr>
              <w:t xml:space="preserve"> </w:t>
            </w:r>
            <w:r w:rsidRPr="00014793">
              <w:rPr>
                <w:rFonts w:ascii="Times New Roman" w:hAnsi="Times New Roman" w:cs="Times New Roman"/>
                <w:sz w:val="28"/>
                <w:szCs w:val="28"/>
                <w:lang w:val="uk-UA"/>
              </w:rPr>
              <w:t>повної</w:t>
            </w:r>
            <w:r w:rsidRPr="00014793">
              <w:rPr>
                <w:rFonts w:ascii="Times New Roman" w:hAnsi="Times New Roman" w:cs="Times New Roman"/>
                <w:spacing w:val="1"/>
                <w:sz w:val="28"/>
                <w:szCs w:val="28"/>
                <w:lang w:val="uk-UA"/>
              </w:rPr>
              <w:t xml:space="preserve"> </w:t>
            </w:r>
            <w:r w:rsidRPr="00014793">
              <w:rPr>
                <w:rFonts w:ascii="Times New Roman" w:hAnsi="Times New Roman" w:cs="Times New Roman"/>
                <w:sz w:val="28"/>
                <w:szCs w:val="28"/>
                <w:lang w:val="uk-UA"/>
              </w:rPr>
              <w:t>самореалізації</w:t>
            </w:r>
            <w:r w:rsidRPr="00014793">
              <w:rPr>
                <w:rFonts w:ascii="Times New Roman" w:hAnsi="Times New Roman" w:cs="Times New Roman"/>
                <w:spacing w:val="-2"/>
                <w:sz w:val="28"/>
                <w:szCs w:val="28"/>
                <w:lang w:val="uk-UA"/>
              </w:rPr>
              <w:t xml:space="preserve"> </w:t>
            </w:r>
            <w:r w:rsidRPr="00014793">
              <w:rPr>
                <w:rFonts w:ascii="Times New Roman" w:hAnsi="Times New Roman" w:cs="Times New Roman"/>
                <w:sz w:val="28"/>
                <w:szCs w:val="28"/>
                <w:lang w:val="uk-UA"/>
              </w:rPr>
              <w:t>у</w:t>
            </w:r>
            <w:r w:rsidRPr="00014793">
              <w:rPr>
                <w:rFonts w:ascii="Times New Roman" w:hAnsi="Times New Roman" w:cs="Times New Roman"/>
                <w:spacing w:val="-1"/>
                <w:sz w:val="28"/>
                <w:szCs w:val="28"/>
                <w:lang w:val="uk-UA"/>
              </w:rPr>
              <w:t xml:space="preserve"> </w:t>
            </w:r>
            <w:r w:rsidRPr="00014793">
              <w:rPr>
                <w:rFonts w:ascii="Times New Roman" w:hAnsi="Times New Roman" w:cs="Times New Roman"/>
                <w:sz w:val="28"/>
                <w:szCs w:val="28"/>
                <w:lang w:val="uk-UA"/>
              </w:rPr>
              <w:t>цій</w:t>
            </w:r>
            <w:r w:rsidRPr="00014793">
              <w:rPr>
                <w:rFonts w:ascii="Times New Roman" w:hAnsi="Times New Roman" w:cs="Times New Roman"/>
                <w:spacing w:val="-1"/>
                <w:sz w:val="28"/>
                <w:szCs w:val="28"/>
                <w:lang w:val="uk-UA"/>
              </w:rPr>
              <w:t xml:space="preserve"> </w:t>
            </w:r>
            <w:r w:rsidRPr="00014793">
              <w:rPr>
                <w:rFonts w:ascii="Times New Roman" w:hAnsi="Times New Roman" w:cs="Times New Roman"/>
                <w:sz w:val="28"/>
                <w:szCs w:val="28"/>
                <w:lang w:val="uk-UA"/>
              </w:rPr>
              <w:t>діяльності</w:t>
            </w:r>
          </w:p>
        </w:tc>
        <w:tc>
          <w:tcPr>
            <w:tcW w:w="850" w:type="dxa"/>
          </w:tcPr>
          <w:p w:rsidR="0006798A" w:rsidRPr="00014793" w:rsidRDefault="0006798A" w:rsidP="00093F8B">
            <w:pPr>
              <w:rPr>
                <w:rFonts w:ascii="Times New Roman" w:hAnsi="Times New Roman" w:cs="Times New Roman"/>
                <w:sz w:val="28"/>
                <w:szCs w:val="28"/>
              </w:rPr>
            </w:pPr>
          </w:p>
        </w:tc>
        <w:tc>
          <w:tcPr>
            <w:tcW w:w="851" w:type="dxa"/>
          </w:tcPr>
          <w:p w:rsidR="0006798A" w:rsidRPr="00014793" w:rsidRDefault="0006798A" w:rsidP="00093F8B">
            <w:pPr>
              <w:rPr>
                <w:rFonts w:ascii="Times New Roman" w:hAnsi="Times New Roman" w:cs="Times New Roman"/>
                <w:sz w:val="28"/>
                <w:szCs w:val="28"/>
              </w:rPr>
            </w:pPr>
          </w:p>
        </w:tc>
        <w:tc>
          <w:tcPr>
            <w:tcW w:w="709" w:type="dxa"/>
          </w:tcPr>
          <w:p w:rsidR="0006798A" w:rsidRPr="00014793" w:rsidRDefault="0006798A" w:rsidP="00093F8B">
            <w:pPr>
              <w:rPr>
                <w:rFonts w:ascii="Times New Roman" w:hAnsi="Times New Roman" w:cs="Times New Roman"/>
                <w:sz w:val="28"/>
                <w:szCs w:val="28"/>
              </w:rPr>
            </w:pPr>
          </w:p>
        </w:tc>
        <w:tc>
          <w:tcPr>
            <w:tcW w:w="850" w:type="dxa"/>
          </w:tcPr>
          <w:p w:rsidR="0006798A" w:rsidRPr="00014793" w:rsidRDefault="0006798A" w:rsidP="00093F8B">
            <w:pPr>
              <w:rPr>
                <w:rFonts w:ascii="Times New Roman" w:hAnsi="Times New Roman" w:cs="Times New Roman"/>
                <w:sz w:val="28"/>
                <w:szCs w:val="28"/>
              </w:rPr>
            </w:pPr>
          </w:p>
        </w:tc>
        <w:tc>
          <w:tcPr>
            <w:tcW w:w="851" w:type="dxa"/>
          </w:tcPr>
          <w:p w:rsidR="0006798A" w:rsidRPr="00014793" w:rsidRDefault="0006798A" w:rsidP="00093F8B">
            <w:pPr>
              <w:rPr>
                <w:rFonts w:ascii="Times New Roman" w:hAnsi="Times New Roman" w:cs="Times New Roman"/>
                <w:sz w:val="28"/>
                <w:szCs w:val="28"/>
              </w:rPr>
            </w:pPr>
          </w:p>
        </w:tc>
      </w:tr>
    </w:tbl>
    <w:p w:rsidR="0006798A" w:rsidRPr="00014793" w:rsidRDefault="0006798A" w:rsidP="0006798A">
      <w:pPr>
        <w:pStyle w:val="a9"/>
        <w:spacing w:before="1"/>
        <w:ind w:left="0"/>
        <w:rPr>
          <w:i/>
        </w:rPr>
      </w:pPr>
    </w:p>
    <w:p w:rsidR="0006798A" w:rsidRPr="00564A96" w:rsidRDefault="0006798A" w:rsidP="0006798A">
      <w:pPr>
        <w:pStyle w:val="a9"/>
        <w:ind w:left="0" w:firstLine="709"/>
      </w:pPr>
      <w:r w:rsidRPr="00564A96">
        <w:rPr>
          <w:spacing w:val="-1"/>
        </w:rPr>
        <w:t>Опрацювання</w:t>
      </w:r>
      <w:r w:rsidRPr="00564A96">
        <w:rPr>
          <w:spacing w:val="-7"/>
        </w:rPr>
        <w:t xml:space="preserve"> </w:t>
      </w:r>
      <w:r w:rsidRPr="00564A96">
        <w:rPr>
          <w:spacing w:val="-1"/>
        </w:rPr>
        <w:t>результатів</w:t>
      </w:r>
    </w:p>
    <w:p w:rsidR="0006798A" w:rsidRPr="00564A96" w:rsidRDefault="0006798A" w:rsidP="0006798A">
      <w:pPr>
        <w:pStyle w:val="a9"/>
        <w:ind w:left="0" w:firstLine="709"/>
      </w:pPr>
      <w:r w:rsidRPr="00564A96">
        <w:t>Підраховуються показники внутрішньої мотвиації (ВМ),</w:t>
      </w:r>
      <w:r w:rsidRPr="00564A96">
        <w:rPr>
          <w:spacing w:val="1"/>
        </w:rPr>
        <w:t xml:space="preserve"> </w:t>
      </w:r>
      <w:r w:rsidRPr="00564A96">
        <w:t>зовнішньої позитивної мотивації (ЗПМ) і зовнішньої негативної</w:t>
      </w:r>
      <w:r w:rsidRPr="00564A96">
        <w:rPr>
          <w:spacing w:val="-1"/>
        </w:rPr>
        <w:t xml:space="preserve"> </w:t>
      </w:r>
      <w:r w:rsidRPr="00564A96">
        <w:t>мотивації</w:t>
      </w:r>
      <w:r w:rsidRPr="00564A96">
        <w:rPr>
          <w:spacing w:val="-1"/>
        </w:rPr>
        <w:t xml:space="preserve"> </w:t>
      </w:r>
      <w:r w:rsidRPr="00564A96">
        <w:t>(ЗНМ)</w:t>
      </w:r>
      <w:r w:rsidRPr="00564A96">
        <w:rPr>
          <w:spacing w:val="-1"/>
        </w:rPr>
        <w:t xml:space="preserve"> </w:t>
      </w:r>
      <w:r w:rsidRPr="00564A96">
        <w:t>за</w:t>
      </w:r>
      <w:r w:rsidRPr="00564A96">
        <w:rPr>
          <w:spacing w:val="-1"/>
        </w:rPr>
        <w:t xml:space="preserve"> </w:t>
      </w:r>
      <w:r w:rsidRPr="00564A96">
        <w:t>формулами:</w:t>
      </w:r>
    </w:p>
    <w:p w:rsidR="0006798A" w:rsidRPr="00564A96" w:rsidRDefault="0006798A" w:rsidP="0006798A">
      <w:pPr>
        <w:pStyle w:val="a9"/>
        <w:spacing w:before="135" w:line="153" w:lineRule="auto"/>
        <w:ind w:left="2794"/>
        <w:rPr>
          <w:sz w:val="24"/>
          <w:szCs w:val="24"/>
        </w:rPr>
      </w:pPr>
      <w:r w:rsidRPr="00564A96">
        <w:rPr>
          <w:position w:val="-8"/>
          <w:sz w:val="24"/>
          <w:szCs w:val="24"/>
        </w:rPr>
        <w:t>ВМ=</w:t>
      </w:r>
      <w:r w:rsidRPr="00564A96">
        <w:rPr>
          <w:spacing w:val="-1"/>
          <w:position w:val="-8"/>
          <w:sz w:val="24"/>
          <w:szCs w:val="24"/>
        </w:rPr>
        <w:t xml:space="preserve"> </w:t>
      </w:r>
      <w:r w:rsidRPr="00564A96">
        <w:rPr>
          <w:sz w:val="24"/>
          <w:szCs w:val="24"/>
          <w:u w:val="single"/>
        </w:rPr>
        <w:t>п.6+п.7</w:t>
      </w:r>
    </w:p>
    <w:p w:rsidR="0006798A" w:rsidRPr="00564A96" w:rsidRDefault="0006798A" w:rsidP="0006798A">
      <w:pPr>
        <w:pStyle w:val="a9"/>
        <w:spacing w:line="208" w:lineRule="exact"/>
        <w:ind w:left="428"/>
        <w:jc w:val="center"/>
        <w:rPr>
          <w:sz w:val="24"/>
          <w:szCs w:val="24"/>
        </w:rPr>
      </w:pPr>
      <w:r w:rsidRPr="00564A96">
        <w:rPr>
          <w:sz w:val="24"/>
          <w:szCs w:val="24"/>
        </w:rPr>
        <w:t>2</w:t>
      </w:r>
    </w:p>
    <w:p w:rsidR="0006798A" w:rsidRPr="00564A96" w:rsidRDefault="0006798A" w:rsidP="0006798A">
      <w:pPr>
        <w:pStyle w:val="a9"/>
        <w:spacing w:before="141" w:line="148" w:lineRule="auto"/>
        <w:ind w:left="2794"/>
        <w:rPr>
          <w:sz w:val="24"/>
          <w:szCs w:val="24"/>
        </w:rPr>
      </w:pPr>
      <w:r w:rsidRPr="00564A96">
        <w:rPr>
          <w:position w:val="-10"/>
          <w:sz w:val="24"/>
          <w:szCs w:val="24"/>
        </w:rPr>
        <w:t>ЗПМ=</w:t>
      </w:r>
      <w:r w:rsidRPr="00564A96">
        <w:rPr>
          <w:spacing w:val="11"/>
          <w:position w:val="-10"/>
          <w:sz w:val="24"/>
          <w:szCs w:val="24"/>
        </w:rPr>
        <w:t xml:space="preserve"> </w:t>
      </w:r>
      <w:r w:rsidRPr="00564A96">
        <w:rPr>
          <w:sz w:val="24"/>
          <w:szCs w:val="24"/>
          <w:u w:val="single"/>
        </w:rPr>
        <w:t>п.1+п.2+п.5</w:t>
      </w:r>
    </w:p>
    <w:p w:rsidR="0006798A" w:rsidRPr="00564A96" w:rsidRDefault="0006798A" w:rsidP="0006798A">
      <w:pPr>
        <w:pStyle w:val="a9"/>
        <w:spacing w:line="198" w:lineRule="exact"/>
        <w:ind w:left="1082"/>
        <w:jc w:val="center"/>
        <w:rPr>
          <w:sz w:val="24"/>
          <w:szCs w:val="24"/>
        </w:rPr>
      </w:pPr>
      <w:r w:rsidRPr="00564A96">
        <w:rPr>
          <w:sz w:val="24"/>
          <w:szCs w:val="24"/>
        </w:rPr>
        <w:t>3</w:t>
      </w:r>
    </w:p>
    <w:p w:rsidR="0006798A" w:rsidRPr="00564A96" w:rsidRDefault="0006798A" w:rsidP="0006798A">
      <w:pPr>
        <w:pStyle w:val="a9"/>
        <w:spacing w:before="146" w:line="153" w:lineRule="auto"/>
        <w:ind w:left="2794"/>
        <w:rPr>
          <w:sz w:val="24"/>
          <w:szCs w:val="24"/>
        </w:rPr>
      </w:pPr>
      <w:r w:rsidRPr="00564A96">
        <w:rPr>
          <w:position w:val="-8"/>
          <w:sz w:val="24"/>
          <w:szCs w:val="24"/>
        </w:rPr>
        <w:t>ЗНМ=</w:t>
      </w:r>
      <w:r w:rsidRPr="00564A96">
        <w:rPr>
          <w:spacing w:val="9"/>
          <w:position w:val="-8"/>
          <w:sz w:val="24"/>
          <w:szCs w:val="24"/>
        </w:rPr>
        <w:t xml:space="preserve"> </w:t>
      </w:r>
      <w:r w:rsidRPr="00564A96">
        <w:rPr>
          <w:sz w:val="24"/>
          <w:szCs w:val="24"/>
          <w:u w:val="single"/>
        </w:rPr>
        <w:t>п.3+п.4</w:t>
      </w:r>
    </w:p>
    <w:p w:rsidR="0006798A" w:rsidRPr="00564A96" w:rsidRDefault="0006798A" w:rsidP="0006798A">
      <w:pPr>
        <w:pStyle w:val="a9"/>
        <w:spacing w:line="208" w:lineRule="exact"/>
        <w:ind w:left="700"/>
        <w:jc w:val="center"/>
        <w:rPr>
          <w:sz w:val="24"/>
          <w:szCs w:val="24"/>
        </w:rPr>
      </w:pPr>
      <w:r w:rsidRPr="00564A96">
        <w:rPr>
          <w:sz w:val="24"/>
          <w:szCs w:val="24"/>
        </w:rPr>
        <w:lastRenderedPageBreak/>
        <w:t>2</w:t>
      </w:r>
    </w:p>
    <w:p w:rsidR="0006798A" w:rsidRPr="00564A96" w:rsidRDefault="0006798A" w:rsidP="0006798A">
      <w:pPr>
        <w:spacing w:after="0" w:line="240" w:lineRule="auto"/>
        <w:ind w:firstLine="709"/>
        <w:jc w:val="both"/>
        <w:rPr>
          <w:rFonts w:ascii="Times New Roman" w:hAnsi="Times New Roman" w:cs="Times New Roman"/>
          <w:i/>
          <w:sz w:val="28"/>
          <w:szCs w:val="28"/>
          <w:lang w:val="uk-UA"/>
        </w:rPr>
      </w:pPr>
      <w:r w:rsidRPr="00564A96">
        <w:rPr>
          <w:rFonts w:ascii="Times New Roman" w:hAnsi="Times New Roman" w:cs="Times New Roman"/>
          <w:i/>
          <w:sz w:val="28"/>
          <w:szCs w:val="28"/>
          <w:lang w:val="uk-UA"/>
        </w:rPr>
        <w:t>Інтерпретація</w:t>
      </w:r>
      <w:r w:rsidRPr="00564A96">
        <w:rPr>
          <w:rFonts w:ascii="Times New Roman" w:hAnsi="Times New Roman" w:cs="Times New Roman"/>
          <w:i/>
          <w:spacing w:val="-4"/>
          <w:sz w:val="28"/>
          <w:szCs w:val="28"/>
          <w:lang w:val="uk-UA"/>
        </w:rPr>
        <w:t xml:space="preserve"> </w:t>
      </w:r>
      <w:r w:rsidRPr="00564A96">
        <w:rPr>
          <w:rFonts w:ascii="Times New Roman" w:hAnsi="Times New Roman" w:cs="Times New Roman"/>
          <w:i/>
          <w:sz w:val="28"/>
          <w:szCs w:val="28"/>
          <w:lang w:val="uk-UA"/>
        </w:rPr>
        <w:t>результатів</w:t>
      </w:r>
    </w:p>
    <w:p w:rsidR="0006798A" w:rsidRPr="00564A96" w:rsidRDefault="0006798A" w:rsidP="0006798A">
      <w:pPr>
        <w:pStyle w:val="a9"/>
        <w:ind w:left="0" w:firstLine="709"/>
        <w:rPr>
          <w:i/>
        </w:rPr>
      </w:pPr>
      <w:r w:rsidRPr="00564A96">
        <w:t>На</w:t>
      </w:r>
      <w:r w:rsidRPr="00564A96">
        <w:rPr>
          <w:spacing w:val="1"/>
        </w:rPr>
        <w:t xml:space="preserve"> </w:t>
      </w:r>
      <w:r w:rsidRPr="00564A96">
        <w:t>основі</w:t>
      </w:r>
      <w:r w:rsidRPr="00564A96">
        <w:rPr>
          <w:spacing w:val="1"/>
        </w:rPr>
        <w:t xml:space="preserve"> </w:t>
      </w:r>
      <w:r w:rsidRPr="00564A96">
        <w:t>отриманих</w:t>
      </w:r>
      <w:r w:rsidRPr="00564A96">
        <w:rPr>
          <w:spacing w:val="1"/>
        </w:rPr>
        <w:t xml:space="preserve"> </w:t>
      </w:r>
      <w:r w:rsidRPr="00564A96">
        <w:t>результатів</w:t>
      </w:r>
      <w:r w:rsidRPr="00564A96">
        <w:rPr>
          <w:spacing w:val="1"/>
        </w:rPr>
        <w:t xml:space="preserve"> </w:t>
      </w:r>
      <w:r w:rsidRPr="00564A96">
        <w:t>визначається</w:t>
      </w:r>
      <w:r w:rsidRPr="00564A96">
        <w:rPr>
          <w:spacing w:val="1"/>
        </w:rPr>
        <w:t xml:space="preserve"> </w:t>
      </w:r>
      <w:r w:rsidRPr="00564A96">
        <w:t>мотиваційний комплекс особистості, який становлять певні взаємозв’язки</w:t>
      </w:r>
      <w:r w:rsidRPr="00564A96">
        <w:rPr>
          <w:spacing w:val="-2"/>
        </w:rPr>
        <w:t xml:space="preserve"> </w:t>
      </w:r>
      <w:r w:rsidRPr="00564A96">
        <w:t>трьох</w:t>
      </w:r>
      <w:r w:rsidRPr="00564A96">
        <w:rPr>
          <w:spacing w:val="-2"/>
        </w:rPr>
        <w:t xml:space="preserve"> </w:t>
      </w:r>
      <w:r w:rsidRPr="00564A96">
        <w:t>видів</w:t>
      </w:r>
      <w:r w:rsidRPr="00564A96">
        <w:rPr>
          <w:spacing w:val="-1"/>
        </w:rPr>
        <w:t xml:space="preserve"> </w:t>
      </w:r>
      <w:r w:rsidRPr="00564A96">
        <w:t xml:space="preserve">мотивації </w:t>
      </w:r>
      <w:r w:rsidRPr="00564A96">
        <w:rPr>
          <w:i/>
        </w:rPr>
        <w:t>(ВМ, ЗПМ,</w:t>
      </w:r>
      <w:r w:rsidRPr="00564A96">
        <w:rPr>
          <w:i/>
          <w:spacing w:val="-1"/>
        </w:rPr>
        <w:t xml:space="preserve"> </w:t>
      </w:r>
      <w:r w:rsidRPr="00564A96">
        <w:rPr>
          <w:i/>
        </w:rPr>
        <w:t>ЗНМ).</w:t>
      </w:r>
    </w:p>
    <w:p w:rsidR="0006798A" w:rsidRPr="00E86623" w:rsidRDefault="0006798A" w:rsidP="0006798A">
      <w:pPr>
        <w:pStyle w:val="a9"/>
        <w:ind w:left="0" w:firstLine="709"/>
      </w:pPr>
      <w:r w:rsidRPr="00E86623">
        <w:t>До</w:t>
      </w:r>
      <w:r w:rsidRPr="00E86623">
        <w:rPr>
          <w:spacing w:val="1"/>
        </w:rPr>
        <w:t xml:space="preserve"> </w:t>
      </w:r>
      <w:r w:rsidRPr="00E86623">
        <w:t>найкращих,</w:t>
      </w:r>
      <w:r w:rsidRPr="00E86623">
        <w:rPr>
          <w:spacing w:val="1"/>
        </w:rPr>
        <w:t xml:space="preserve"> </w:t>
      </w:r>
      <w:r w:rsidRPr="00E86623">
        <w:t>оптимальних</w:t>
      </w:r>
      <w:r w:rsidRPr="00E86623">
        <w:rPr>
          <w:spacing w:val="1"/>
        </w:rPr>
        <w:t xml:space="preserve"> </w:t>
      </w:r>
      <w:r w:rsidRPr="00E86623">
        <w:t>мотиваційних</w:t>
      </w:r>
      <w:r w:rsidRPr="00E86623">
        <w:rPr>
          <w:spacing w:val="1"/>
        </w:rPr>
        <w:t xml:space="preserve"> </w:t>
      </w:r>
      <w:r w:rsidRPr="00E86623">
        <w:t>комплексів</w:t>
      </w:r>
      <w:r w:rsidRPr="00E86623">
        <w:rPr>
          <w:spacing w:val="1"/>
        </w:rPr>
        <w:t xml:space="preserve"> </w:t>
      </w:r>
      <w:r w:rsidRPr="00E86623">
        <w:t>варто</w:t>
      </w:r>
      <w:r w:rsidRPr="00E86623">
        <w:rPr>
          <w:spacing w:val="-2"/>
        </w:rPr>
        <w:t xml:space="preserve"> </w:t>
      </w:r>
      <w:r w:rsidRPr="00E86623">
        <w:t>віднести</w:t>
      </w:r>
      <w:r w:rsidRPr="00E86623">
        <w:rPr>
          <w:spacing w:val="-1"/>
        </w:rPr>
        <w:t xml:space="preserve"> </w:t>
      </w:r>
      <w:r w:rsidRPr="00E86623">
        <w:t>такі</w:t>
      </w:r>
      <w:r w:rsidRPr="00E86623">
        <w:rPr>
          <w:spacing w:val="-1"/>
        </w:rPr>
        <w:t xml:space="preserve"> </w:t>
      </w:r>
      <w:r w:rsidRPr="00E86623">
        <w:t>два</w:t>
      </w:r>
      <w:r w:rsidRPr="00E86623">
        <w:rPr>
          <w:spacing w:val="-1"/>
        </w:rPr>
        <w:t xml:space="preserve"> </w:t>
      </w:r>
      <w:r w:rsidRPr="00E86623">
        <w:t>типи</w:t>
      </w:r>
      <w:r w:rsidRPr="00E86623">
        <w:rPr>
          <w:spacing w:val="-2"/>
        </w:rPr>
        <w:t xml:space="preserve"> </w:t>
      </w:r>
      <w:r w:rsidRPr="00E86623">
        <w:t>поєднань:</w:t>
      </w:r>
    </w:p>
    <w:p w:rsidR="0006798A" w:rsidRPr="00E86623" w:rsidRDefault="0006798A" w:rsidP="0006798A">
      <w:pPr>
        <w:tabs>
          <w:tab w:val="left" w:pos="3368"/>
          <w:tab w:val="left" w:pos="3720"/>
        </w:tabs>
        <w:spacing w:after="0" w:line="240" w:lineRule="auto"/>
        <w:ind w:firstLine="709"/>
        <w:jc w:val="both"/>
        <w:rPr>
          <w:rFonts w:ascii="Times New Roman" w:hAnsi="Times New Roman" w:cs="Times New Roman"/>
          <w:i/>
          <w:sz w:val="28"/>
          <w:szCs w:val="28"/>
          <w:lang w:val="uk-UA"/>
        </w:rPr>
      </w:pPr>
      <w:r w:rsidRPr="00E86623">
        <w:rPr>
          <w:rFonts w:ascii="Times New Roman" w:hAnsi="Times New Roman" w:cs="Times New Roman"/>
          <w:i/>
          <w:sz w:val="28"/>
          <w:szCs w:val="28"/>
          <w:lang w:val="uk-UA"/>
        </w:rPr>
        <w:t>ВМ&gt;ЗПМ&gt;ЗНМ</w:t>
      </w:r>
      <w:r w:rsidRPr="00E86623">
        <w:rPr>
          <w:rFonts w:ascii="Times New Roman" w:hAnsi="Times New Roman" w:cs="Times New Roman"/>
          <w:i/>
          <w:sz w:val="28"/>
          <w:szCs w:val="28"/>
          <w:lang w:val="uk-UA"/>
        </w:rPr>
        <w:tab/>
      </w:r>
      <w:r w:rsidRPr="00E86623">
        <w:rPr>
          <w:rFonts w:ascii="Times New Roman" w:hAnsi="Times New Roman" w:cs="Times New Roman"/>
          <w:sz w:val="28"/>
          <w:szCs w:val="28"/>
          <w:lang w:val="uk-UA"/>
        </w:rPr>
        <w:t>і</w:t>
      </w:r>
      <w:r w:rsidRPr="00E86623">
        <w:rPr>
          <w:rFonts w:ascii="Times New Roman" w:hAnsi="Times New Roman" w:cs="Times New Roman"/>
          <w:sz w:val="28"/>
          <w:szCs w:val="28"/>
          <w:lang w:val="uk-UA"/>
        </w:rPr>
        <w:tab/>
      </w:r>
      <w:r w:rsidRPr="00E86623">
        <w:rPr>
          <w:rFonts w:ascii="Times New Roman" w:hAnsi="Times New Roman" w:cs="Times New Roman"/>
          <w:i/>
          <w:sz w:val="28"/>
          <w:szCs w:val="28"/>
          <w:lang w:val="uk-UA"/>
        </w:rPr>
        <w:t>ВМ=ЗПМ&gt;ЗНМ</w:t>
      </w:r>
    </w:p>
    <w:p w:rsidR="0006798A" w:rsidRPr="00E86623" w:rsidRDefault="0006798A" w:rsidP="0006798A">
      <w:pPr>
        <w:pStyle w:val="a9"/>
        <w:ind w:left="0" w:firstLine="709"/>
      </w:pPr>
      <w:r w:rsidRPr="00E86623">
        <w:t>Найгіршим</w:t>
      </w:r>
      <w:r w:rsidRPr="00E86623">
        <w:rPr>
          <w:spacing w:val="-4"/>
        </w:rPr>
        <w:t xml:space="preserve"> </w:t>
      </w:r>
      <w:r w:rsidRPr="00E86623">
        <w:t>мотиваційним</w:t>
      </w:r>
      <w:r w:rsidRPr="00E86623">
        <w:rPr>
          <w:spacing w:val="-5"/>
        </w:rPr>
        <w:t xml:space="preserve"> </w:t>
      </w:r>
      <w:r w:rsidRPr="00E86623">
        <w:t>комплексом</w:t>
      </w:r>
      <w:r w:rsidRPr="00E86623">
        <w:rPr>
          <w:spacing w:val="-5"/>
        </w:rPr>
        <w:t xml:space="preserve"> </w:t>
      </w:r>
      <w:r w:rsidRPr="00E86623">
        <w:t>є</w:t>
      </w:r>
      <w:r w:rsidRPr="00E86623">
        <w:rPr>
          <w:spacing w:val="-5"/>
        </w:rPr>
        <w:t xml:space="preserve"> </w:t>
      </w:r>
      <w:r w:rsidRPr="00E86623">
        <w:t>тип:</w:t>
      </w:r>
    </w:p>
    <w:p w:rsidR="0006798A" w:rsidRPr="00E86623" w:rsidRDefault="0006798A" w:rsidP="0006798A">
      <w:pPr>
        <w:spacing w:after="0" w:line="240" w:lineRule="auto"/>
        <w:ind w:firstLine="709"/>
        <w:jc w:val="both"/>
        <w:rPr>
          <w:rFonts w:ascii="Times New Roman" w:hAnsi="Times New Roman" w:cs="Times New Roman"/>
          <w:i/>
          <w:sz w:val="28"/>
          <w:szCs w:val="28"/>
          <w:lang w:val="uk-UA"/>
        </w:rPr>
      </w:pPr>
      <w:r w:rsidRPr="00E86623">
        <w:rPr>
          <w:rFonts w:ascii="Times New Roman" w:hAnsi="Times New Roman" w:cs="Times New Roman"/>
          <w:i/>
          <w:sz w:val="28"/>
          <w:szCs w:val="28"/>
          <w:lang w:val="uk-UA"/>
        </w:rPr>
        <w:t>ЗНМ&gt;ЗПМ&gt;ВМ</w:t>
      </w:r>
    </w:p>
    <w:p w:rsidR="0006798A" w:rsidRPr="00E86623" w:rsidRDefault="0006798A" w:rsidP="0006798A">
      <w:pPr>
        <w:spacing w:after="0" w:line="240" w:lineRule="auto"/>
        <w:ind w:firstLine="709"/>
        <w:jc w:val="both"/>
        <w:rPr>
          <w:rFonts w:ascii="Times New Roman" w:hAnsi="Times New Roman" w:cs="Times New Roman"/>
          <w:b/>
          <w:sz w:val="28"/>
          <w:szCs w:val="28"/>
          <w:lang w:val="uk-UA"/>
        </w:rPr>
      </w:pPr>
      <w:r w:rsidRPr="00E86623">
        <w:rPr>
          <w:rFonts w:ascii="Times New Roman" w:hAnsi="Times New Roman" w:cs="Times New Roman"/>
          <w:sz w:val="28"/>
          <w:szCs w:val="28"/>
          <w:lang w:val="uk-UA"/>
        </w:rPr>
        <w:t>Під час інтерпретації потрібно враховувати не тільки тип</w:t>
      </w:r>
      <w:r w:rsidRPr="00E86623">
        <w:rPr>
          <w:rFonts w:ascii="Times New Roman" w:hAnsi="Times New Roman" w:cs="Times New Roman"/>
          <w:spacing w:val="1"/>
          <w:sz w:val="28"/>
          <w:szCs w:val="28"/>
          <w:lang w:val="uk-UA"/>
        </w:rPr>
        <w:t xml:space="preserve"> </w:t>
      </w:r>
      <w:r w:rsidRPr="00E86623">
        <w:rPr>
          <w:rFonts w:ascii="Times New Roman" w:hAnsi="Times New Roman" w:cs="Times New Roman"/>
          <w:sz w:val="28"/>
          <w:szCs w:val="28"/>
          <w:lang w:val="uk-UA"/>
        </w:rPr>
        <w:t>мотиваційного</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комплексу,</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але</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й</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те,</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наскільки</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сильно</w:t>
      </w:r>
      <w:r w:rsidRPr="00E86623">
        <w:rPr>
          <w:rFonts w:ascii="Times New Roman" w:hAnsi="Times New Roman" w:cs="Times New Roman"/>
          <w:spacing w:val="-12"/>
          <w:sz w:val="28"/>
          <w:szCs w:val="28"/>
          <w:lang w:val="uk-UA"/>
        </w:rPr>
        <w:t xml:space="preserve"> </w:t>
      </w:r>
      <w:r w:rsidRPr="00E86623">
        <w:rPr>
          <w:rFonts w:ascii="Times New Roman" w:hAnsi="Times New Roman" w:cs="Times New Roman"/>
          <w:sz w:val="28"/>
          <w:szCs w:val="28"/>
          <w:lang w:val="uk-UA"/>
        </w:rPr>
        <w:t>один</w:t>
      </w:r>
      <w:r w:rsidRPr="00E86623">
        <w:rPr>
          <w:rFonts w:ascii="Times New Roman" w:hAnsi="Times New Roman" w:cs="Times New Roman"/>
          <w:spacing w:val="-11"/>
          <w:sz w:val="28"/>
          <w:szCs w:val="28"/>
          <w:lang w:val="uk-UA"/>
        </w:rPr>
        <w:t xml:space="preserve"> </w:t>
      </w:r>
      <w:r w:rsidRPr="00E86623">
        <w:rPr>
          <w:rFonts w:ascii="Times New Roman" w:hAnsi="Times New Roman" w:cs="Times New Roman"/>
          <w:sz w:val="28"/>
          <w:szCs w:val="28"/>
          <w:lang w:val="uk-UA"/>
        </w:rPr>
        <w:t>тип</w:t>
      </w:r>
      <w:r w:rsidRPr="00E86623">
        <w:rPr>
          <w:rFonts w:ascii="Times New Roman" w:hAnsi="Times New Roman" w:cs="Times New Roman"/>
          <w:spacing w:val="-46"/>
          <w:sz w:val="28"/>
          <w:szCs w:val="28"/>
          <w:lang w:val="uk-UA"/>
        </w:rPr>
        <w:t xml:space="preserve"> </w:t>
      </w:r>
      <w:r w:rsidRPr="00E86623">
        <w:rPr>
          <w:rFonts w:ascii="Times New Roman" w:hAnsi="Times New Roman" w:cs="Times New Roman"/>
          <w:sz w:val="28"/>
          <w:szCs w:val="28"/>
          <w:lang w:val="uk-UA"/>
        </w:rPr>
        <w:t>мотивації</w:t>
      </w:r>
      <w:r w:rsidRPr="00E86623">
        <w:rPr>
          <w:rFonts w:ascii="Times New Roman" w:hAnsi="Times New Roman" w:cs="Times New Roman"/>
          <w:spacing w:val="-2"/>
          <w:sz w:val="28"/>
          <w:szCs w:val="28"/>
          <w:lang w:val="uk-UA"/>
        </w:rPr>
        <w:t xml:space="preserve"> </w:t>
      </w:r>
      <w:r w:rsidRPr="00E86623">
        <w:rPr>
          <w:rFonts w:ascii="Times New Roman" w:hAnsi="Times New Roman" w:cs="Times New Roman"/>
          <w:sz w:val="28"/>
          <w:szCs w:val="28"/>
          <w:lang w:val="uk-UA"/>
        </w:rPr>
        <w:t>домінує</w:t>
      </w:r>
      <w:r w:rsidRPr="00E86623">
        <w:rPr>
          <w:rFonts w:ascii="Times New Roman" w:hAnsi="Times New Roman" w:cs="Times New Roman"/>
          <w:spacing w:val="-2"/>
          <w:sz w:val="28"/>
          <w:szCs w:val="28"/>
          <w:lang w:val="uk-UA"/>
        </w:rPr>
        <w:t xml:space="preserve"> </w:t>
      </w:r>
      <w:r w:rsidRPr="00E86623">
        <w:rPr>
          <w:rFonts w:ascii="Times New Roman" w:hAnsi="Times New Roman" w:cs="Times New Roman"/>
          <w:sz w:val="28"/>
          <w:szCs w:val="28"/>
          <w:lang w:val="uk-UA"/>
        </w:rPr>
        <w:t>від</w:t>
      </w:r>
      <w:r w:rsidRPr="00E86623">
        <w:rPr>
          <w:rFonts w:ascii="Times New Roman" w:hAnsi="Times New Roman" w:cs="Times New Roman"/>
          <w:spacing w:val="-2"/>
          <w:sz w:val="28"/>
          <w:szCs w:val="28"/>
          <w:lang w:val="uk-UA"/>
        </w:rPr>
        <w:t xml:space="preserve"> </w:t>
      </w:r>
      <w:r w:rsidRPr="00E86623">
        <w:rPr>
          <w:rFonts w:ascii="Times New Roman" w:hAnsi="Times New Roman" w:cs="Times New Roman"/>
          <w:sz w:val="28"/>
          <w:szCs w:val="28"/>
          <w:lang w:val="uk-UA"/>
        </w:rPr>
        <w:t>іншого за</w:t>
      </w:r>
      <w:r w:rsidRPr="00E86623">
        <w:rPr>
          <w:rFonts w:ascii="Times New Roman" w:hAnsi="Times New Roman" w:cs="Times New Roman"/>
          <w:spacing w:val="-2"/>
          <w:sz w:val="28"/>
          <w:szCs w:val="28"/>
          <w:lang w:val="uk-UA"/>
        </w:rPr>
        <w:t xml:space="preserve"> </w:t>
      </w:r>
      <w:r w:rsidRPr="00E86623">
        <w:rPr>
          <w:rFonts w:ascii="Times New Roman" w:hAnsi="Times New Roman" w:cs="Times New Roman"/>
          <w:sz w:val="28"/>
          <w:szCs w:val="28"/>
          <w:lang w:val="uk-UA"/>
        </w:rPr>
        <w:t>ступенем</w:t>
      </w:r>
      <w:r w:rsidRPr="00E86623">
        <w:rPr>
          <w:rFonts w:ascii="Times New Roman" w:hAnsi="Times New Roman" w:cs="Times New Roman"/>
          <w:spacing w:val="-1"/>
          <w:sz w:val="28"/>
          <w:szCs w:val="28"/>
          <w:lang w:val="uk-UA"/>
        </w:rPr>
        <w:t xml:space="preserve"> </w:t>
      </w:r>
      <w:r w:rsidRPr="00E86623">
        <w:rPr>
          <w:rFonts w:ascii="Times New Roman" w:hAnsi="Times New Roman" w:cs="Times New Roman"/>
          <w:sz w:val="28"/>
          <w:szCs w:val="28"/>
          <w:lang w:val="uk-UA"/>
        </w:rPr>
        <w:t>вияву</w:t>
      </w: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Pr="00B24692" w:rsidRDefault="0006798A" w:rsidP="0006798A">
      <w:pPr>
        <w:spacing w:after="0" w:line="24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Д</w:t>
      </w:r>
    </w:p>
    <w:p w:rsidR="0006798A" w:rsidRDefault="0006798A" w:rsidP="0006798A">
      <w:pPr>
        <w:spacing w:after="0" w:line="240" w:lineRule="auto"/>
        <w:ind w:firstLine="709"/>
        <w:jc w:val="center"/>
        <w:rPr>
          <w:rFonts w:ascii="Times New Roman" w:hAnsi="Times New Roman" w:cs="Times New Roman"/>
          <w:b/>
          <w:sz w:val="28"/>
          <w:szCs w:val="28"/>
          <w:lang w:val="uk-UA"/>
        </w:rPr>
      </w:pPr>
      <w:r w:rsidRPr="00B24692">
        <w:rPr>
          <w:rFonts w:ascii="Times New Roman" w:hAnsi="Times New Roman" w:cs="Times New Roman"/>
          <w:b/>
          <w:sz w:val="28"/>
          <w:szCs w:val="28"/>
          <w:lang w:val="uk-UA"/>
        </w:rPr>
        <w:t xml:space="preserve">Методика дослідження соціально - психологічної адаптації </w:t>
      </w:r>
    </w:p>
    <w:p w:rsidR="0006798A" w:rsidRPr="00B24692" w:rsidRDefault="0006798A" w:rsidP="0006798A">
      <w:pPr>
        <w:spacing w:after="0" w:line="240" w:lineRule="auto"/>
        <w:ind w:firstLine="709"/>
        <w:jc w:val="center"/>
        <w:rPr>
          <w:rFonts w:ascii="Times New Roman" w:hAnsi="Times New Roman" w:cs="Times New Roman"/>
          <w:b/>
          <w:sz w:val="28"/>
          <w:szCs w:val="28"/>
          <w:lang w:val="uk-UA"/>
        </w:rPr>
      </w:pPr>
      <w:r w:rsidRPr="00B24692">
        <w:rPr>
          <w:rFonts w:ascii="Times New Roman" w:hAnsi="Times New Roman" w:cs="Times New Roman"/>
          <w:b/>
          <w:sz w:val="28"/>
          <w:szCs w:val="28"/>
          <w:lang w:val="uk-UA"/>
        </w:rPr>
        <w:t>К. Роджерса - Р. Даймонда</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Вам пропонується прочитати висловлювання та порівняти їх зі своїм досвідом. У бланку слід зазначити відповідь, базуючись на таких оцінках:</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0 - 0 - це мене зовсім не стосується;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1 - це мене не стосується;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2 - мабуть, це мене не стосується;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3 - не знаю, чи це мене стосується;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4 - це схоже на мене, але маю сумніви;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5 - це схоже на мене; 6 - це точно я. </w:t>
      </w:r>
    </w:p>
    <w:p w:rsidR="0006798A" w:rsidRPr="00B24692" w:rsidRDefault="0006798A" w:rsidP="0006798A">
      <w:pPr>
        <w:spacing w:after="0" w:line="240" w:lineRule="auto"/>
        <w:ind w:firstLine="709"/>
        <w:jc w:val="both"/>
        <w:rPr>
          <w:rFonts w:ascii="Times New Roman" w:hAnsi="Times New Roman" w:cs="Times New Roman"/>
          <w:i/>
          <w:sz w:val="28"/>
          <w:szCs w:val="28"/>
          <w:lang w:val="uk-UA"/>
        </w:rPr>
      </w:pPr>
      <w:r w:rsidRPr="00B24692">
        <w:rPr>
          <w:rFonts w:ascii="Times New Roman" w:hAnsi="Times New Roman" w:cs="Times New Roman"/>
          <w:i/>
          <w:sz w:val="28"/>
          <w:szCs w:val="28"/>
          <w:lang w:val="uk-UA"/>
        </w:rPr>
        <w:t xml:space="preserve">Текст методики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 Відчуває незручність, коли вступає з кимось у діалог.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 Не має бажання розкриватися перед іншими.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 У всьому подобається ризик, боротьба, змагання.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 Має до собі високі вимоги.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 Часто зварити собі за ті, що зробив.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6. Часто відчуває собі пригнобленим.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 Має сумніви, що може подобатися особам протилежної статі.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 Свої обіцянки виконує завжди.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 Теплі, добрі стосунки з оточуючими.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10. Людина стримана, замкнена; тримається осторонь.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11. У невдачах звинувачує собі.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12. Людина відповідальна; на неї можна покластися.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13. Відчуває, що не у змозі змінити щось, усі зусилля марні.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14. На багато розмов дивуватися очима однолітків.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15. Приймає в цілому ті правила й вимоги, яких варто дотримуватись.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16. Власних переконань і правив не вистачає.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17. Подобається мріяти, іноді - втягай; важко повертається від мрії до реальності.</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18. Завжди готовий до захисту і навіть нападу: переживає образи болісно, розмірковуючи над способами помсти.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19. Уміє керувати собою і власними вчинками, примушувати собі або дозволяти собі; самоконтроль для нього - не проблема.</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20. Часто змінюється настрій: настає нудьга.</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21. Вусі, що стосується інших, не хвилює: зосереджений на собі, зайнятий собою.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22. Люди, як правило, йому подобаються.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23. Не соромитися своїх почуттів, відкрито їх виражає.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24. Серед великого скупчення людей відчуває собі дещо самотньо.</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25. Нині бажає усе покинути, кудись сховатися.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26. З оточуючими зазвичай вільно спілкується.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27. Важко боротися із самим собою.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lastRenderedPageBreak/>
        <w:t>28. Напружено сприймає доброзичливе ставлення оточуючих, якщо вважає, що не заслуговує на нього.</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29. У душі - оптиміст, вірить у найкраще.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30. Людина вперта; таких називають важкими.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31. До людей критичний, засуджує їх, якщо вважає, що сморід цього заслуговують.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32. Часто відчуває собі не тим, хто веде, а тим, кого ведуть: йому не завжди вдається думати і діяти самостійно.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33. Більшість із тихий, хто його знає, добрі до нього ставитися, люблять його.</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34. Іноді бувають такі думання, про які не хочеться комусь розповідати.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35. Людина з привабливою зовнішністю. </w:t>
      </w:r>
    </w:p>
    <w:p w:rsidR="0006798A" w:rsidRDefault="0006798A" w:rsidP="0006798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24692">
        <w:rPr>
          <w:rFonts w:ascii="Times New Roman" w:hAnsi="Times New Roman" w:cs="Times New Roman"/>
          <w:sz w:val="28"/>
          <w:szCs w:val="28"/>
          <w:lang w:val="uk-UA"/>
        </w:rPr>
        <w:t>6. Відчуває собі безпомічним, має потребу відчувати когось поруч.</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37. Прийнявши рішення, виконує його.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38. Приймаючи самостійні рішення, не може звільнитися від впливу інших людей.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39. Відчуває почуття провини, навіть коли звинувачувати собі немає сенсу. </w:t>
      </w:r>
    </w:p>
    <w:p w:rsidR="0006798A" w:rsidRDefault="0006798A" w:rsidP="0006798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24692">
        <w:rPr>
          <w:rFonts w:ascii="Times New Roman" w:hAnsi="Times New Roman" w:cs="Times New Roman"/>
          <w:sz w:val="28"/>
          <w:szCs w:val="28"/>
          <w:lang w:val="uk-UA"/>
        </w:rPr>
        <w:t xml:space="preserve">0. Відчуває неприязнь до того, що його оточує.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41. Усім задоволений.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42. Почувається погано: не може організувати собі.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43. Відчуває млявість; вусі, що раніше хвилювало, стало байдужим.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44. Урівноважений, спокійний.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45. Роздратований, часто не може стриматися.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46. Часто відчуває собі ображеним.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47. Людина спонтанна, нетерпляча, гарячкувата: бракує стриманості. 48. Буває, що поширює плітки.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49. Не дуже довіряє своїм почуттям: сморід іноді підводять його.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50. Досить важко бути самим собою.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51. На першому місці - думання, а не почуття: перед тим як щось зробити, добрі поміркує.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52. Ті, що відбувається, тлумачить по-своєму, здатен нафантазувати зайве.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53. Терплячий до інших і приймає шкірного таким, яким він є.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54. Намагається не думати про свої проблеми.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55. Вважає собі цікавою людиною-привабливою як особистість, помітною.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56. Людина сором'язлива.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57. Обов'язково треба нагадувати, підштовхувати, щоб доводив справу до кінця.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58. У душі відчуває перевагу над іншими.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59. Немає нічого, у чому б виявив індивідуальність, своє "Я".</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60. Боїться думань інших про себе.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lastRenderedPageBreak/>
        <w:t>61. Честолюбний, небайдужий до успіху, схвалення: у тому, що для нього суттєво, намагається бути кращим. 62. Людина, у якої на даний момент багато такого, що викликає презирство. 63. Людина діяльна, енергійна, ініціативна.</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 64. Пасує перед труднощами й ситуаціями, які загрожують ускладненнями.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65. Просто недостатньо оцінює собі.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66. Ватажок, вміє впливати на інших.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67. Ставитися до собі в цілому добрі.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68. Людина наполеглива, їй завжди важливо зробити усе по-своєму.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69. Не подобається, коли з кимось порушуються зв'язки, особливо - якщо починаються зварювання.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70. Досить довго не може прийняти рішення, потім має сумніви щодо його правильності.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71. Розгублений, невпевнений у собі.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72. Задоволений собою.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73. Йому часто не щастить.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74. Людина приємна, приваблює інших.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75. Можливо, не дуже вродливий, але може подобатись як людина, особистість.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76.</w:t>
      </w:r>
      <w:r>
        <w:rPr>
          <w:rFonts w:ascii="Times New Roman" w:hAnsi="Times New Roman" w:cs="Times New Roman"/>
          <w:sz w:val="28"/>
          <w:szCs w:val="28"/>
          <w:lang w:val="uk-UA"/>
        </w:rPr>
        <w:t xml:space="preserve"> </w:t>
      </w:r>
      <w:r w:rsidRPr="00B24692">
        <w:rPr>
          <w:rFonts w:ascii="Times New Roman" w:hAnsi="Times New Roman" w:cs="Times New Roman"/>
          <w:sz w:val="28"/>
          <w:szCs w:val="28"/>
          <w:lang w:val="uk-UA"/>
        </w:rPr>
        <w:t xml:space="preserve">3 презирством ставитися до осіб протилежної статі й не має контактів із ними.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77. Колі треба щось зробити, його охоплюють страх, сумніви.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78. Легко, спокійно на душі, немає нічого, що сильно хвилювало б.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79. Уміє наполегливо працювати.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80. Відчуває, що рості, дорослішає: змінюється сам і змінює ставлення до навколишнього світу.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81. Іноді говорити про ті, про що насправді не має уявлення.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82. Завжди говорити тільки правду.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83. Схвильований, напружений.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84. Щоб він щось зробив, треба вперто наполягати на цьому.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85. Відчуває невпевненість у собі.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86. Обставини часто змушують захищати собі, виправдовуватись і обґрунтовувати свої вчинки.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87. Людина поступлива, м'яка у ставленні до інших.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88. Людина, якій подобається міркувати.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89. Іноді подобається хизуватися.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90. Приймає рішення і відразу змінює їх; звинувачує собі у відсутності волі, а вдіяти з собою нічого не може.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91. Намагається покладатися на свої сили, не розраховує на чиюсь допомогу.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92. Ніколи не запізнюється.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93. Відчуває внутрішню несвободу.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94. Відрізняється від інших.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lastRenderedPageBreak/>
        <w:t xml:space="preserve">95. Не дуже надійний, на нього не можна покластися.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96. Добрі собі розуміє, вусі в собі приймає.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97. Товариська, відкрита людина; легко спілкується з людьми.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98. Сілі і здібності відповідають тим завданням, які треба вирішувати; вусі може виконати.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99. Собі не цінує: ніхто його не сприймає серйозно, у кращому випадку усі до нього ставляться поблажливо, просто терплять.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100. Хвилюється, що забагато переймається особами протилежної статі. </w:t>
      </w:r>
    </w:p>
    <w:p w:rsidR="0006798A" w:rsidRDefault="0006798A" w:rsidP="0006798A">
      <w:pPr>
        <w:spacing w:after="0" w:line="240" w:lineRule="auto"/>
        <w:ind w:firstLine="709"/>
        <w:jc w:val="both"/>
        <w:rPr>
          <w:rFonts w:ascii="Times New Roman" w:hAnsi="Times New Roman" w:cs="Times New Roman"/>
          <w:sz w:val="28"/>
          <w:szCs w:val="28"/>
          <w:lang w:val="uk-UA"/>
        </w:rPr>
      </w:pPr>
      <w:r w:rsidRPr="00B24692">
        <w:rPr>
          <w:rFonts w:ascii="Times New Roman" w:hAnsi="Times New Roman" w:cs="Times New Roman"/>
          <w:sz w:val="28"/>
          <w:szCs w:val="28"/>
          <w:lang w:val="uk-UA"/>
        </w:rPr>
        <w:t xml:space="preserve">101. Усі свої звички вважає позитивними. </w:t>
      </w:r>
    </w:p>
    <w:p w:rsidR="00014793" w:rsidRDefault="00014793" w:rsidP="0006798A">
      <w:pPr>
        <w:spacing w:after="0" w:line="240" w:lineRule="auto"/>
        <w:ind w:firstLine="709"/>
        <w:jc w:val="both"/>
        <w:rPr>
          <w:rFonts w:ascii="Times New Roman" w:hAnsi="Times New Roman" w:cs="Times New Roman"/>
          <w:i/>
          <w:sz w:val="28"/>
          <w:szCs w:val="28"/>
          <w:lang w:val="uk-UA"/>
        </w:rPr>
      </w:pPr>
    </w:p>
    <w:p w:rsidR="0006798A" w:rsidRDefault="0006798A" w:rsidP="0006798A">
      <w:pPr>
        <w:spacing w:after="0" w:line="240" w:lineRule="auto"/>
        <w:ind w:firstLine="709"/>
        <w:jc w:val="both"/>
        <w:rPr>
          <w:rFonts w:ascii="Times New Roman" w:hAnsi="Times New Roman" w:cs="Times New Roman"/>
          <w:i/>
          <w:sz w:val="28"/>
          <w:szCs w:val="28"/>
          <w:lang w:val="uk-UA"/>
        </w:rPr>
      </w:pPr>
      <w:r w:rsidRPr="00FF6234">
        <w:rPr>
          <w:rFonts w:ascii="Times New Roman" w:hAnsi="Times New Roman" w:cs="Times New Roman"/>
          <w:i/>
          <w:sz w:val="28"/>
          <w:szCs w:val="28"/>
          <w:lang w:val="uk-UA"/>
        </w:rPr>
        <w:t>Обробка та оцінювання результатів. Підраховуються коефіцієнти за формулами:</w:t>
      </w:r>
    </w:p>
    <w:p w:rsidR="00014793" w:rsidRPr="00FF6234" w:rsidRDefault="00014793" w:rsidP="0006798A">
      <w:pPr>
        <w:spacing w:after="0" w:line="240" w:lineRule="auto"/>
        <w:ind w:firstLine="709"/>
        <w:jc w:val="both"/>
        <w:rPr>
          <w:rFonts w:ascii="Times New Roman" w:hAnsi="Times New Roman" w:cs="Times New Roman"/>
          <w:b/>
          <w:i/>
          <w:sz w:val="28"/>
          <w:szCs w:val="28"/>
          <w:lang w:val="uk-UA"/>
        </w:rPr>
      </w:pPr>
    </w:p>
    <w:tbl>
      <w:tblPr>
        <w:tblStyle w:val="ab"/>
        <w:tblW w:w="0" w:type="auto"/>
        <w:tblLook w:val="04A0" w:firstRow="1" w:lastRow="0" w:firstColumn="1" w:lastColumn="0" w:noHBand="0" w:noVBand="1"/>
      </w:tblPr>
      <w:tblGrid>
        <w:gridCol w:w="4774"/>
        <w:gridCol w:w="4801"/>
      </w:tblGrid>
      <w:tr w:rsidR="0006798A" w:rsidRPr="00EA6D31" w:rsidTr="00093F8B">
        <w:tc>
          <w:tcPr>
            <w:tcW w:w="5073" w:type="dxa"/>
          </w:tcPr>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b/>
                <w:sz w:val="28"/>
                <w:szCs w:val="28"/>
                <w:lang w:val="uk-UA"/>
              </w:rPr>
              <w:t>Адаптація</w:t>
            </w:r>
            <w:r w:rsidRPr="004063E4">
              <w:rPr>
                <w:rFonts w:ascii="Times New Roman" w:hAnsi="Times New Roman" w:cs="Times New Roman"/>
                <w:sz w:val="28"/>
                <w:szCs w:val="28"/>
                <w:lang w:val="uk-UA"/>
              </w:rPr>
              <w:t xml:space="preserve">: </w:t>
            </w:r>
          </w:p>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А =    </w:t>
            </w:r>
            <w:r w:rsidRPr="004063E4">
              <w:rPr>
                <w:rFonts w:ascii="Cambria Math" w:hAnsi="Cambria Math" w:cs="Times New Roman"/>
                <w:sz w:val="28"/>
                <w:szCs w:val="28"/>
                <w:u w:val="single"/>
              </w:rPr>
              <w:t>𝑎</w:t>
            </w:r>
            <w:r w:rsidRPr="004063E4">
              <w:rPr>
                <w:rFonts w:ascii="Times New Roman" w:hAnsi="Times New Roman" w:cs="Times New Roman"/>
                <w:sz w:val="28"/>
                <w:szCs w:val="28"/>
                <w:u w:val="single"/>
                <w:lang w:val="uk-UA"/>
              </w:rPr>
              <w:t xml:space="preserve">    </w:t>
            </w:r>
            <w:r w:rsidRPr="004063E4">
              <w:rPr>
                <w:rFonts w:ascii="Times New Roman" w:hAnsi="Times New Roman" w:cs="Times New Roman"/>
                <w:sz w:val="28"/>
                <w:szCs w:val="28"/>
                <w:lang w:val="uk-UA"/>
              </w:rPr>
              <w:t xml:space="preserve"> </w:t>
            </w:r>
          </w:p>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r w:rsidRPr="004063E4">
              <w:rPr>
                <w:rFonts w:ascii="Times New Roman" w:hAnsi="Cambria Math" w:cs="Times New Roman"/>
                <w:sz w:val="28"/>
                <w:szCs w:val="28"/>
                <w:lang w:val="uk-UA"/>
              </w:rPr>
              <w:t>∗</w:t>
            </w:r>
            <w:r w:rsidRPr="004063E4">
              <w:rPr>
                <w:rFonts w:ascii="Times New Roman" w:hAnsi="Times New Roman" w:cs="Times New Roman"/>
                <w:sz w:val="28"/>
                <w:szCs w:val="28"/>
                <w:lang w:val="uk-UA"/>
              </w:rPr>
              <w:t xml:space="preserve"> 100% </w:t>
            </w:r>
          </w:p>
        </w:tc>
        <w:tc>
          <w:tcPr>
            <w:tcW w:w="5073" w:type="dxa"/>
          </w:tcPr>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b/>
                <w:sz w:val="28"/>
                <w:szCs w:val="28"/>
                <w:lang w:val="uk-UA"/>
              </w:rPr>
              <w:t>Самосприйняття</w:t>
            </w:r>
            <w:r w:rsidRPr="004063E4">
              <w:rPr>
                <w:rFonts w:ascii="Times New Roman" w:hAnsi="Times New Roman" w:cs="Times New Roman"/>
                <w:sz w:val="28"/>
                <w:szCs w:val="28"/>
                <w:lang w:val="uk-UA"/>
              </w:rPr>
              <w:t xml:space="preserve">:  </w:t>
            </w:r>
          </w:p>
          <w:p w:rsidR="0006798A" w:rsidRPr="004063E4" w:rsidRDefault="0006798A" w:rsidP="00093F8B">
            <w:pPr>
              <w:jc w:val="both"/>
              <w:rPr>
                <w:rFonts w:ascii="Times New Roman" w:hAnsi="Times New Roman" w:cs="Times New Roman"/>
                <w:sz w:val="28"/>
                <w:szCs w:val="28"/>
                <w:lang w:val="uk-UA"/>
              </w:rPr>
            </w:pPr>
            <w:r w:rsidRPr="004063E4">
              <w:rPr>
                <w:rFonts w:ascii="Cambria Math" w:hAnsi="Cambria Math" w:cs="Times New Roman"/>
                <w:sz w:val="28"/>
                <w:szCs w:val="28"/>
              </w:rPr>
              <w:t>𝑆</w:t>
            </w:r>
            <w:r w:rsidRPr="004063E4">
              <w:rPr>
                <w:rFonts w:ascii="Times New Roman" w:hAnsi="Times New Roman" w:cs="Times New Roman"/>
                <w:sz w:val="28"/>
                <w:szCs w:val="28"/>
                <w:lang w:val="uk-UA"/>
              </w:rPr>
              <w:t xml:space="preserve"> =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p>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r w:rsidRPr="004063E4">
              <w:rPr>
                <w:rFonts w:ascii="Times New Roman" w:hAnsi="Cambria Math" w:cs="Times New Roman"/>
                <w:sz w:val="28"/>
                <w:szCs w:val="28"/>
                <w:lang w:val="uk-UA"/>
              </w:rPr>
              <w:t>∗</w:t>
            </w:r>
            <w:r w:rsidRPr="004063E4">
              <w:rPr>
                <w:rFonts w:ascii="Times New Roman" w:hAnsi="Times New Roman" w:cs="Times New Roman"/>
                <w:sz w:val="28"/>
                <w:szCs w:val="28"/>
                <w:lang w:val="uk-UA"/>
              </w:rPr>
              <w:t xml:space="preserve"> 100% </w:t>
            </w:r>
          </w:p>
        </w:tc>
      </w:tr>
      <w:tr w:rsidR="0006798A" w:rsidRPr="00EA6D31" w:rsidTr="00093F8B">
        <w:tc>
          <w:tcPr>
            <w:tcW w:w="5073" w:type="dxa"/>
          </w:tcPr>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b/>
                <w:sz w:val="28"/>
                <w:szCs w:val="28"/>
                <w:lang w:val="uk-UA"/>
              </w:rPr>
              <w:t>Емоційна комфортність</w:t>
            </w:r>
            <w:r w:rsidRPr="004063E4">
              <w:rPr>
                <w:rFonts w:ascii="Times New Roman" w:hAnsi="Times New Roman" w:cs="Times New Roman"/>
                <w:sz w:val="28"/>
                <w:szCs w:val="28"/>
                <w:lang w:val="uk-UA"/>
              </w:rPr>
              <w:t xml:space="preserve">: </w:t>
            </w:r>
          </w:p>
          <w:p w:rsidR="0006798A" w:rsidRDefault="0006798A" w:rsidP="00093F8B">
            <w:pPr>
              <w:jc w:val="both"/>
              <w:rPr>
                <w:rFonts w:ascii="Times New Roman" w:hAnsi="Times New Roman" w:cs="Times New Roman"/>
                <w:sz w:val="28"/>
                <w:szCs w:val="28"/>
                <w:lang w:val="uk-UA"/>
              </w:rPr>
            </w:pPr>
            <w:r w:rsidRPr="004063E4">
              <w:rPr>
                <w:rFonts w:ascii="Cambria Math" w:hAnsi="Cambria Math" w:cs="Times New Roman"/>
                <w:sz w:val="28"/>
                <w:szCs w:val="28"/>
              </w:rPr>
              <w:t>𝐸</w:t>
            </w:r>
            <w:r w:rsidRPr="004063E4">
              <w:rPr>
                <w:rFonts w:ascii="Times New Roman" w:hAnsi="Times New Roman" w:cs="Times New Roman"/>
                <w:sz w:val="28"/>
                <w:szCs w:val="28"/>
                <w:lang w:val="uk-UA"/>
              </w:rPr>
              <w:t xml:space="preserve"> = 1.4 </w:t>
            </w:r>
            <w:r w:rsidRPr="004063E4">
              <w:rPr>
                <w:rFonts w:ascii="Cambria Math" w:hAnsi="Cambria Math" w:cs="Times New Roman"/>
                <w:sz w:val="28"/>
                <w:szCs w:val="28"/>
              </w:rPr>
              <w:t>𝑎</w:t>
            </w:r>
          </w:p>
          <w:p w:rsidR="0006798A" w:rsidRPr="004063E4"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1.4</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r w:rsidRPr="004063E4">
              <w:rPr>
                <w:rFonts w:ascii="Times New Roman" w:hAnsi="Cambria Math" w:cs="Times New Roman"/>
                <w:sz w:val="28"/>
                <w:szCs w:val="28"/>
                <w:lang w:val="uk-UA"/>
              </w:rPr>
              <w:t>∗</w:t>
            </w:r>
            <w:r w:rsidRPr="004063E4">
              <w:rPr>
                <w:rFonts w:ascii="Times New Roman" w:hAnsi="Times New Roman" w:cs="Times New Roman"/>
                <w:sz w:val="28"/>
                <w:szCs w:val="28"/>
                <w:lang w:val="uk-UA"/>
              </w:rPr>
              <w:t xml:space="preserve"> 100%</w:t>
            </w:r>
          </w:p>
          <w:p w:rsidR="0006798A" w:rsidRDefault="0006798A" w:rsidP="00093F8B">
            <w:pPr>
              <w:jc w:val="both"/>
              <w:rPr>
                <w:rFonts w:ascii="Times New Roman" w:hAnsi="Times New Roman" w:cs="Times New Roman"/>
                <w:sz w:val="28"/>
                <w:szCs w:val="28"/>
                <w:lang w:val="uk-UA"/>
              </w:rPr>
            </w:pPr>
          </w:p>
        </w:tc>
        <w:tc>
          <w:tcPr>
            <w:tcW w:w="5073" w:type="dxa"/>
          </w:tcPr>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b/>
                <w:sz w:val="28"/>
                <w:szCs w:val="28"/>
                <w:lang w:val="uk-UA"/>
              </w:rPr>
              <w:t>Сприйняття інших</w:t>
            </w:r>
            <w:r w:rsidRPr="004063E4">
              <w:rPr>
                <w:rFonts w:ascii="Times New Roman" w:hAnsi="Times New Roman" w:cs="Times New Roman"/>
                <w:sz w:val="28"/>
                <w:szCs w:val="28"/>
                <w:lang w:val="uk-UA"/>
              </w:rPr>
              <w:t xml:space="preserve">: </w:t>
            </w:r>
          </w:p>
          <w:p w:rsidR="0006798A" w:rsidRPr="004063E4" w:rsidRDefault="0006798A" w:rsidP="00093F8B">
            <w:pPr>
              <w:jc w:val="both"/>
              <w:rPr>
                <w:rFonts w:ascii="Times New Roman" w:hAnsi="Times New Roman" w:cs="Times New Roman"/>
                <w:sz w:val="28"/>
                <w:szCs w:val="28"/>
                <w:lang w:val="uk-UA"/>
              </w:rPr>
            </w:pPr>
            <w:r w:rsidRPr="004063E4">
              <w:rPr>
                <w:rFonts w:ascii="Cambria Math" w:hAnsi="Cambria Math" w:cs="Times New Roman"/>
                <w:sz w:val="28"/>
                <w:szCs w:val="28"/>
              </w:rPr>
              <w:t>𝐿</w:t>
            </w:r>
            <w:r w:rsidRPr="004063E4">
              <w:rPr>
                <w:rFonts w:ascii="Times New Roman" w:hAnsi="Times New Roman" w:cs="Times New Roman"/>
                <w:sz w:val="28"/>
                <w:szCs w:val="28"/>
                <w:lang w:val="uk-UA"/>
              </w:rPr>
              <w:t xml:space="preserve"> = 1.2 </w:t>
            </w:r>
            <w:r w:rsidRPr="004063E4">
              <w:rPr>
                <w:rFonts w:ascii="Cambria Math" w:hAnsi="Cambria Math" w:cs="Times New Roman"/>
                <w:sz w:val="28"/>
                <w:szCs w:val="28"/>
              </w:rPr>
              <w:t>𝑎</w:t>
            </w:r>
          </w:p>
          <w:p w:rsidR="0006798A" w:rsidRPr="004063E4"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1.2</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r w:rsidRPr="004063E4">
              <w:rPr>
                <w:rFonts w:ascii="Times New Roman" w:hAnsi="Cambria Math" w:cs="Times New Roman"/>
                <w:sz w:val="28"/>
                <w:szCs w:val="28"/>
                <w:lang w:val="uk-UA"/>
              </w:rPr>
              <w:t>∗</w:t>
            </w:r>
            <w:r w:rsidRPr="004063E4">
              <w:rPr>
                <w:rFonts w:ascii="Times New Roman" w:hAnsi="Times New Roman" w:cs="Times New Roman"/>
                <w:sz w:val="28"/>
                <w:szCs w:val="28"/>
                <w:lang w:val="uk-UA"/>
              </w:rPr>
              <w:t xml:space="preserve"> 100%</w:t>
            </w:r>
          </w:p>
          <w:p w:rsidR="0006798A" w:rsidRDefault="0006798A" w:rsidP="00093F8B">
            <w:pPr>
              <w:jc w:val="both"/>
              <w:rPr>
                <w:rFonts w:ascii="Times New Roman" w:hAnsi="Times New Roman" w:cs="Times New Roman"/>
                <w:sz w:val="28"/>
                <w:szCs w:val="28"/>
                <w:lang w:val="uk-UA"/>
              </w:rPr>
            </w:pPr>
          </w:p>
        </w:tc>
      </w:tr>
      <w:tr w:rsidR="0006798A" w:rsidTr="00093F8B">
        <w:tc>
          <w:tcPr>
            <w:tcW w:w="5073" w:type="dxa"/>
          </w:tcPr>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b/>
                <w:sz w:val="28"/>
                <w:szCs w:val="28"/>
                <w:lang w:val="uk-UA"/>
              </w:rPr>
              <w:t>Інтегральність</w:t>
            </w:r>
            <w:r w:rsidRPr="004063E4">
              <w:rPr>
                <w:rFonts w:ascii="Times New Roman" w:hAnsi="Times New Roman" w:cs="Times New Roman"/>
                <w:sz w:val="28"/>
                <w:szCs w:val="28"/>
                <w:lang w:val="uk-UA"/>
              </w:rPr>
              <w:t>:</w:t>
            </w:r>
          </w:p>
          <w:p w:rsidR="0006798A" w:rsidRPr="004063E4"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w:t>
            </w:r>
            <w:r w:rsidRPr="004063E4">
              <w:rPr>
                <w:rFonts w:ascii="Cambria Math" w:hAnsi="Cambria Math" w:cs="Times New Roman"/>
                <w:sz w:val="28"/>
                <w:szCs w:val="28"/>
              </w:rPr>
              <w:t>𝐼</w:t>
            </w:r>
            <w:r w:rsidRPr="004063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063E4">
              <w:rPr>
                <w:rFonts w:ascii="Times New Roman" w:hAnsi="Times New Roman" w:cs="Times New Roman"/>
                <w:sz w:val="28"/>
                <w:szCs w:val="28"/>
                <w:lang w:val="uk-UA"/>
              </w:rPr>
              <w:t xml:space="preserve"> </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w:t>
            </w:r>
          </w:p>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 1.4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r w:rsidRPr="004063E4">
              <w:rPr>
                <w:rFonts w:ascii="Times New Roman" w:hAnsi="Cambria Math" w:cs="Times New Roman"/>
                <w:sz w:val="28"/>
                <w:szCs w:val="28"/>
                <w:lang w:val="uk-UA"/>
              </w:rPr>
              <w:t>∗</w:t>
            </w:r>
            <w:r w:rsidRPr="004063E4">
              <w:rPr>
                <w:rFonts w:ascii="Times New Roman" w:hAnsi="Times New Roman" w:cs="Times New Roman"/>
                <w:sz w:val="28"/>
                <w:szCs w:val="28"/>
                <w:lang w:val="uk-UA"/>
              </w:rPr>
              <w:t xml:space="preserve"> 100%</w:t>
            </w:r>
          </w:p>
        </w:tc>
        <w:tc>
          <w:tcPr>
            <w:tcW w:w="5073" w:type="dxa"/>
          </w:tcPr>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b/>
                <w:sz w:val="28"/>
                <w:szCs w:val="28"/>
                <w:lang w:val="uk-UA"/>
              </w:rPr>
              <w:t>Прагнення до домінування</w:t>
            </w:r>
            <w:r w:rsidRPr="004063E4">
              <w:rPr>
                <w:rFonts w:ascii="Times New Roman" w:hAnsi="Times New Roman" w:cs="Times New Roman"/>
                <w:sz w:val="28"/>
                <w:szCs w:val="28"/>
                <w:lang w:val="uk-UA"/>
              </w:rPr>
              <w:t xml:space="preserve">: </w:t>
            </w:r>
          </w:p>
          <w:p w:rsidR="0006798A" w:rsidRPr="004063E4" w:rsidRDefault="0006798A" w:rsidP="00093F8B">
            <w:pPr>
              <w:jc w:val="both"/>
              <w:rPr>
                <w:rFonts w:ascii="Times New Roman" w:hAnsi="Times New Roman" w:cs="Times New Roman"/>
                <w:sz w:val="28"/>
                <w:szCs w:val="28"/>
                <w:lang w:val="uk-UA"/>
              </w:rPr>
            </w:pPr>
            <w:r w:rsidRPr="004063E4">
              <w:rPr>
                <w:rFonts w:ascii="Cambria Math" w:hAnsi="Cambria Math" w:cs="Times New Roman"/>
                <w:sz w:val="28"/>
                <w:szCs w:val="28"/>
              </w:rPr>
              <w:t>𝐷</w:t>
            </w:r>
            <w:r w:rsidRPr="004063E4">
              <w:rPr>
                <w:rFonts w:ascii="Times New Roman" w:hAnsi="Times New Roman" w:cs="Times New Roman"/>
                <w:sz w:val="28"/>
                <w:szCs w:val="28"/>
                <w:lang w:val="uk-UA"/>
              </w:rPr>
              <w:t xml:space="preserve"> = 2 </w:t>
            </w:r>
            <w:r w:rsidRPr="004063E4">
              <w:rPr>
                <w:rFonts w:ascii="Cambria Math" w:hAnsi="Cambria Math" w:cs="Times New Roman"/>
                <w:sz w:val="28"/>
                <w:szCs w:val="28"/>
              </w:rPr>
              <w:t>𝑎</w:t>
            </w:r>
            <w:r w:rsidRPr="004063E4">
              <w:rPr>
                <w:rFonts w:ascii="Times New Roman" w:hAnsi="Times New Roman" w:cs="Times New Roman"/>
                <w:sz w:val="28"/>
                <w:szCs w:val="28"/>
                <w:lang w:val="uk-UA"/>
              </w:rPr>
              <w:t xml:space="preserve"> </w:t>
            </w:r>
          </w:p>
          <w:p w:rsidR="0006798A" w:rsidRDefault="0006798A" w:rsidP="00093F8B">
            <w:pPr>
              <w:jc w:val="both"/>
              <w:rPr>
                <w:rFonts w:ascii="Times New Roman" w:hAnsi="Times New Roman" w:cs="Times New Roman"/>
                <w:sz w:val="28"/>
                <w:szCs w:val="28"/>
                <w:lang w:val="uk-UA"/>
              </w:rPr>
            </w:pPr>
            <w:r w:rsidRPr="004063E4">
              <w:rPr>
                <w:rFonts w:ascii="Times New Roman" w:hAnsi="Times New Roman" w:cs="Times New Roman"/>
                <w:sz w:val="28"/>
                <w:szCs w:val="28"/>
                <w:lang w:val="uk-UA"/>
              </w:rPr>
              <w:t xml:space="preserve">    2 </w:t>
            </w:r>
            <w:r w:rsidRPr="004063E4">
              <w:rPr>
                <w:rFonts w:ascii="Cambria Math" w:hAnsi="Cambria Math" w:cs="Times New Roman"/>
                <w:sz w:val="28"/>
                <w:szCs w:val="28"/>
              </w:rPr>
              <w:t>𝑏</w:t>
            </w:r>
            <w:r w:rsidRPr="004063E4">
              <w:rPr>
                <w:rFonts w:ascii="Times New Roman" w:hAnsi="Times New Roman" w:cs="Times New Roman"/>
                <w:sz w:val="28"/>
                <w:szCs w:val="28"/>
                <w:lang w:val="uk-UA"/>
              </w:rPr>
              <w:t xml:space="preserve"> </w:t>
            </w:r>
            <w:r w:rsidRPr="004063E4">
              <w:rPr>
                <w:rFonts w:ascii="Times New Roman" w:hAnsi="Cambria Math" w:cs="Times New Roman"/>
                <w:sz w:val="28"/>
                <w:szCs w:val="28"/>
                <w:lang w:val="uk-UA"/>
              </w:rPr>
              <w:t>∗</w:t>
            </w:r>
            <w:r w:rsidRPr="004063E4">
              <w:rPr>
                <w:rFonts w:ascii="Times New Roman" w:hAnsi="Times New Roman" w:cs="Times New Roman"/>
                <w:sz w:val="28"/>
                <w:szCs w:val="28"/>
                <w:lang w:val="uk-UA"/>
              </w:rPr>
              <w:t xml:space="preserve"> 100%</w:t>
            </w:r>
          </w:p>
        </w:tc>
      </w:tr>
    </w:tbl>
    <w:p w:rsidR="0006798A" w:rsidRDefault="0006798A" w:rsidP="0006798A">
      <w:pPr>
        <w:jc w:val="both"/>
        <w:rPr>
          <w:rFonts w:ascii="Times New Roman" w:hAnsi="Times New Roman" w:cs="Times New Roman"/>
          <w:sz w:val="28"/>
          <w:szCs w:val="28"/>
          <w:lang w:val="uk-UA"/>
        </w:rPr>
      </w:pPr>
    </w:p>
    <w:p w:rsidR="0006798A" w:rsidRDefault="0006798A" w:rsidP="0006798A">
      <w:pPr>
        <w:jc w:val="both"/>
        <w:rPr>
          <w:rFonts w:ascii="Times New Roman" w:hAnsi="Times New Roman" w:cs="Times New Roman"/>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p>
    <w:p w:rsidR="0006798A" w:rsidRDefault="0006798A" w:rsidP="0006798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Е</w:t>
      </w:r>
    </w:p>
    <w:p w:rsidR="0006798A" w:rsidRDefault="0006798A" w:rsidP="0006798A">
      <w:pPr>
        <w:pStyle w:val="71"/>
        <w:tabs>
          <w:tab w:val="left" w:pos="591"/>
        </w:tabs>
        <w:ind w:left="590"/>
      </w:pPr>
      <w:r>
        <w:t>Тест</w:t>
      </w:r>
      <w:r>
        <w:rPr>
          <w:spacing w:val="-4"/>
        </w:rPr>
        <w:t xml:space="preserve"> </w:t>
      </w:r>
      <w:r>
        <w:t>«Рефлексія</w:t>
      </w:r>
      <w:r>
        <w:rPr>
          <w:spacing w:val="-4"/>
        </w:rPr>
        <w:t xml:space="preserve"> </w:t>
      </w:r>
      <w:r>
        <w:t>на</w:t>
      </w:r>
      <w:r>
        <w:rPr>
          <w:spacing w:val="-1"/>
        </w:rPr>
        <w:t xml:space="preserve"> </w:t>
      </w:r>
      <w:r>
        <w:t>саморозвиток»</w:t>
      </w:r>
      <w:r>
        <w:rPr>
          <w:spacing w:val="-2"/>
        </w:rPr>
        <w:t xml:space="preserve"> </w:t>
      </w:r>
      <w:r>
        <w:t>(Л.</w:t>
      </w:r>
      <w:r>
        <w:rPr>
          <w:spacing w:val="-2"/>
        </w:rPr>
        <w:t xml:space="preserve"> </w:t>
      </w:r>
      <w:r>
        <w:t>Н.</w:t>
      </w:r>
      <w:r>
        <w:rPr>
          <w:spacing w:val="-3"/>
        </w:rPr>
        <w:t xml:space="preserve"> </w:t>
      </w:r>
      <w:r>
        <w:t>Бережнова)</w:t>
      </w:r>
    </w:p>
    <w:p w:rsidR="0006798A" w:rsidRDefault="0006798A" w:rsidP="0006798A">
      <w:pPr>
        <w:pStyle w:val="71"/>
        <w:tabs>
          <w:tab w:val="left" w:pos="591"/>
        </w:tabs>
        <w:ind w:left="590"/>
      </w:pPr>
    </w:p>
    <w:p w:rsidR="0006798A" w:rsidRPr="0006798A" w:rsidRDefault="0006798A" w:rsidP="0006798A">
      <w:pPr>
        <w:pStyle w:val="a9"/>
        <w:ind w:left="0" w:firstLine="709"/>
      </w:pPr>
      <w:r w:rsidRPr="0006798A">
        <w:t>Тест</w:t>
      </w:r>
      <w:r w:rsidRPr="0006798A">
        <w:rPr>
          <w:spacing w:val="1"/>
        </w:rPr>
        <w:t xml:space="preserve"> </w:t>
      </w:r>
      <w:r w:rsidRPr="0006798A">
        <w:t>включає</w:t>
      </w:r>
      <w:r w:rsidRPr="0006798A">
        <w:rPr>
          <w:spacing w:val="1"/>
        </w:rPr>
        <w:t xml:space="preserve"> </w:t>
      </w:r>
      <w:r w:rsidRPr="0006798A">
        <w:t>18</w:t>
      </w:r>
      <w:r w:rsidRPr="0006798A">
        <w:rPr>
          <w:spacing w:val="1"/>
        </w:rPr>
        <w:t xml:space="preserve"> </w:t>
      </w:r>
      <w:r w:rsidRPr="0006798A">
        <w:t>питань</w:t>
      </w:r>
      <w:r w:rsidRPr="0006798A">
        <w:rPr>
          <w:spacing w:val="1"/>
        </w:rPr>
        <w:t xml:space="preserve"> </w:t>
      </w:r>
      <w:r w:rsidRPr="0006798A">
        <w:t>і</w:t>
      </w:r>
      <w:r w:rsidRPr="0006798A">
        <w:rPr>
          <w:spacing w:val="1"/>
        </w:rPr>
        <w:t xml:space="preserve"> </w:t>
      </w:r>
      <w:r w:rsidRPr="0006798A">
        <w:t>по</w:t>
      </w:r>
      <w:r w:rsidRPr="0006798A">
        <w:rPr>
          <w:spacing w:val="1"/>
        </w:rPr>
        <w:t xml:space="preserve"> </w:t>
      </w:r>
      <w:r w:rsidRPr="0006798A">
        <w:t>три</w:t>
      </w:r>
      <w:r w:rsidRPr="0006798A">
        <w:rPr>
          <w:spacing w:val="1"/>
        </w:rPr>
        <w:t xml:space="preserve"> </w:t>
      </w:r>
      <w:r w:rsidRPr="0006798A">
        <w:t>передбачуваних</w:t>
      </w:r>
      <w:r w:rsidRPr="0006798A">
        <w:rPr>
          <w:spacing w:val="1"/>
        </w:rPr>
        <w:t xml:space="preserve"> </w:t>
      </w:r>
      <w:r w:rsidRPr="0006798A">
        <w:t>відповіді.</w:t>
      </w:r>
      <w:r w:rsidRPr="0006798A">
        <w:rPr>
          <w:spacing w:val="1"/>
        </w:rPr>
        <w:t xml:space="preserve"> </w:t>
      </w:r>
      <w:r w:rsidRPr="0006798A">
        <w:t>Однозначно вибрані відповіді дозволяють визначити рівень прагнення до</w:t>
      </w:r>
      <w:r w:rsidRPr="0006798A">
        <w:rPr>
          <w:spacing w:val="-67"/>
        </w:rPr>
        <w:t xml:space="preserve"> </w:t>
      </w:r>
      <w:r w:rsidRPr="0006798A">
        <w:t>саморозвитку, самооцінку якостей особистості, сприяючих саморозвитку,</w:t>
      </w:r>
      <w:r w:rsidRPr="0006798A">
        <w:rPr>
          <w:spacing w:val="-67"/>
        </w:rPr>
        <w:t xml:space="preserve"> </w:t>
      </w:r>
      <w:r w:rsidRPr="0006798A">
        <w:t>оцінку</w:t>
      </w:r>
      <w:r w:rsidRPr="0006798A">
        <w:rPr>
          <w:spacing w:val="1"/>
        </w:rPr>
        <w:t xml:space="preserve"> </w:t>
      </w:r>
      <w:r w:rsidRPr="0006798A">
        <w:t>можливостей</w:t>
      </w:r>
      <w:r w:rsidRPr="0006798A">
        <w:rPr>
          <w:spacing w:val="1"/>
        </w:rPr>
        <w:t xml:space="preserve"> </w:t>
      </w:r>
      <w:r w:rsidRPr="0006798A">
        <w:t>реалізації</w:t>
      </w:r>
      <w:r w:rsidRPr="0006798A">
        <w:rPr>
          <w:spacing w:val="1"/>
        </w:rPr>
        <w:t xml:space="preserve"> </w:t>
      </w:r>
      <w:r w:rsidRPr="0006798A">
        <w:t>студентів</w:t>
      </w:r>
      <w:r w:rsidRPr="0006798A">
        <w:rPr>
          <w:spacing w:val="1"/>
        </w:rPr>
        <w:t xml:space="preserve"> </w:t>
      </w:r>
      <w:r w:rsidRPr="0006798A">
        <w:t>в</w:t>
      </w:r>
      <w:r w:rsidRPr="0006798A">
        <w:rPr>
          <w:spacing w:val="1"/>
        </w:rPr>
        <w:t xml:space="preserve"> </w:t>
      </w:r>
      <w:r w:rsidRPr="0006798A">
        <w:t>навчально-виховному</w:t>
      </w:r>
      <w:r w:rsidRPr="0006798A">
        <w:rPr>
          <w:spacing w:val="1"/>
        </w:rPr>
        <w:t xml:space="preserve"> </w:t>
      </w:r>
      <w:r w:rsidRPr="0006798A">
        <w:t>процесі.</w:t>
      </w:r>
    </w:p>
    <w:p w:rsidR="0006798A" w:rsidRPr="0006798A" w:rsidRDefault="0006798A" w:rsidP="0006798A">
      <w:pPr>
        <w:pStyle w:val="a9"/>
        <w:ind w:left="0" w:firstLine="709"/>
      </w:pPr>
      <w:r w:rsidRPr="0006798A">
        <w:t>Інструкція. Дайте відповідь на всі 18 запитань, вибираючи тільки</w:t>
      </w:r>
      <w:r w:rsidRPr="0006798A">
        <w:rPr>
          <w:spacing w:val="1"/>
        </w:rPr>
        <w:t xml:space="preserve"> </w:t>
      </w:r>
      <w:r w:rsidRPr="0006798A">
        <w:t>один</w:t>
      </w:r>
      <w:r w:rsidRPr="0006798A">
        <w:rPr>
          <w:spacing w:val="1"/>
        </w:rPr>
        <w:t xml:space="preserve"> </w:t>
      </w:r>
      <w:r w:rsidRPr="0006798A">
        <w:t>з</w:t>
      </w:r>
      <w:r w:rsidRPr="0006798A">
        <w:rPr>
          <w:spacing w:val="1"/>
        </w:rPr>
        <w:t xml:space="preserve"> </w:t>
      </w:r>
      <w:r w:rsidRPr="0006798A">
        <w:t>запропонованих</w:t>
      </w:r>
      <w:r w:rsidRPr="0006798A">
        <w:rPr>
          <w:spacing w:val="1"/>
        </w:rPr>
        <w:t xml:space="preserve"> </w:t>
      </w:r>
      <w:r w:rsidRPr="0006798A">
        <w:t>варіантів</w:t>
      </w:r>
      <w:r w:rsidRPr="0006798A">
        <w:rPr>
          <w:spacing w:val="1"/>
        </w:rPr>
        <w:t xml:space="preserve"> </w:t>
      </w:r>
      <w:r w:rsidRPr="0006798A">
        <w:t>відповіді.</w:t>
      </w:r>
      <w:r w:rsidRPr="0006798A">
        <w:rPr>
          <w:spacing w:val="1"/>
        </w:rPr>
        <w:t xml:space="preserve"> </w:t>
      </w:r>
      <w:r w:rsidRPr="0006798A">
        <w:t>Для</w:t>
      </w:r>
      <w:r w:rsidRPr="0006798A">
        <w:rPr>
          <w:spacing w:val="1"/>
        </w:rPr>
        <w:t xml:space="preserve"> </w:t>
      </w:r>
      <w:r w:rsidRPr="0006798A">
        <w:t>цього</w:t>
      </w:r>
      <w:r w:rsidRPr="0006798A">
        <w:rPr>
          <w:spacing w:val="1"/>
        </w:rPr>
        <w:t xml:space="preserve"> </w:t>
      </w:r>
      <w:r w:rsidRPr="0006798A">
        <w:t>після</w:t>
      </w:r>
      <w:r w:rsidRPr="0006798A">
        <w:rPr>
          <w:spacing w:val="1"/>
        </w:rPr>
        <w:t xml:space="preserve"> </w:t>
      </w:r>
      <w:r w:rsidRPr="0006798A">
        <w:t>кожного</w:t>
      </w:r>
      <w:r w:rsidRPr="0006798A">
        <w:rPr>
          <w:spacing w:val="1"/>
        </w:rPr>
        <w:t xml:space="preserve"> </w:t>
      </w:r>
      <w:r w:rsidRPr="0006798A">
        <w:t>питання</w:t>
      </w:r>
      <w:r w:rsidRPr="0006798A">
        <w:rPr>
          <w:spacing w:val="-1"/>
        </w:rPr>
        <w:t xml:space="preserve"> </w:t>
      </w:r>
      <w:r w:rsidRPr="0006798A">
        <w:t>потрібно</w:t>
      </w:r>
      <w:r w:rsidRPr="0006798A">
        <w:rPr>
          <w:spacing w:val="1"/>
        </w:rPr>
        <w:t xml:space="preserve"> </w:t>
      </w:r>
      <w:r w:rsidRPr="0006798A">
        <w:t>обвести букву.</w:t>
      </w:r>
    </w:p>
    <w:p w:rsidR="0006798A" w:rsidRPr="0006798A" w:rsidRDefault="0006798A" w:rsidP="0006798A">
      <w:pPr>
        <w:pStyle w:val="a9"/>
        <w:ind w:left="0" w:firstLine="709"/>
        <w:jc w:val="center"/>
        <w:rPr>
          <w:i/>
        </w:rPr>
      </w:pPr>
      <w:r w:rsidRPr="0006798A">
        <w:rPr>
          <w:i/>
        </w:rPr>
        <w:t>Опитувальник</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На</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основі</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порівняльної</w:t>
      </w:r>
      <w:r w:rsidRPr="0006798A">
        <w:rPr>
          <w:rFonts w:ascii="Times New Roman" w:hAnsi="Times New Roman" w:cs="Times New Roman"/>
          <w:spacing w:val="57"/>
          <w:sz w:val="28"/>
          <w:szCs w:val="28"/>
          <w:lang w:val="uk-UA"/>
        </w:rPr>
        <w:t xml:space="preserve"> </w:t>
      </w:r>
      <w:r w:rsidRPr="0006798A">
        <w:rPr>
          <w:rFonts w:ascii="Times New Roman" w:hAnsi="Times New Roman" w:cs="Times New Roman"/>
          <w:sz w:val="28"/>
          <w:szCs w:val="28"/>
          <w:lang w:val="uk-UA"/>
        </w:rPr>
        <w:t>самооцінки</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виберіть,</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яка</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характеристика</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вам</w:t>
      </w:r>
      <w:r w:rsidRPr="0006798A">
        <w:rPr>
          <w:rFonts w:ascii="Times New Roman" w:hAnsi="Times New Roman" w:cs="Times New Roman"/>
          <w:spacing w:val="-3"/>
          <w:sz w:val="28"/>
          <w:szCs w:val="28"/>
          <w:lang w:val="uk-UA"/>
        </w:rPr>
        <w:t xml:space="preserve"> </w:t>
      </w:r>
      <w:r w:rsidRPr="0006798A">
        <w:rPr>
          <w:rFonts w:ascii="Times New Roman" w:hAnsi="Times New Roman" w:cs="Times New Roman"/>
          <w:sz w:val="28"/>
          <w:szCs w:val="28"/>
          <w:lang w:val="uk-UA"/>
        </w:rPr>
        <w:t>більш всього</w:t>
      </w:r>
      <w:r w:rsidRPr="0006798A">
        <w:rPr>
          <w:rFonts w:ascii="Times New Roman" w:hAnsi="Times New Roman" w:cs="Times New Roman"/>
          <w:spacing w:val="-2"/>
          <w:sz w:val="28"/>
          <w:szCs w:val="28"/>
          <w:lang w:val="uk-UA"/>
        </w:rPr>
        <w:t xml:space="preserve"> </w:t>
      </w:r>
      <w:r w:rsidRPr="0006798A">
        <w:rPr>
          <w:rFonts w:ascii="Times New Roman" w:hAnsi="Times New Roman" w:cs="Times New Roman"/>
          <w:sz w:val="28"/>
          <w:szCs w:val="28"/>
          <w:lang w:val="uk-UA"/>
        </w:rPr>
        <w:t>підходить.</w:t>
      </w:r>
    </w:p>
    <w:p w:rsidR="0006798A" w:rsidRPr="0006798A" w:rsidRDefault="0006798A" w:rsidP="0006798A">
      <w:pPr>
        <w:pStyle w:val="a9"/>
        <w:ind w:left="0" w:firstLine="709"/>
      </w:pPr>
      <w:r w:rsidRPr="0006798A">
        <w:t>а) цілеспрямований;</w:t>
      </w:r>
      <w:r w:rsidRPr="0006798A">
        <w:rPr>
          <w:spacing w:val="-67"/>
        </w:rPr>
        <w:t xml:space="preserve"> </w:t>
      </w:r>
      <w:r w:rsidRPr="0006798A">
        <w:t>б)працелюбний;</w:t>
      </w:r>
    </w:p>
    <w:p w:rsidR="0006798A" w:rsidRPr="0006798A" w:rsidRDefault="0006798A" w:rsidP="0006798A">
      <w:pPr>
        <w:pStyle w:val="a9"/>
        <w:ind w:left="0" w:firstLine="709"/>
      </w:pPr>
      <w:r w:rsidRPr="0006798A">
        <w:t>в)</w:t>
      </w:r>
      <w:r w:rsidRPr="0006798A">
        <w:rPr>
          <w:spacing w:val="-6"/>
        </w:rPr>
        <w:t xml:space="preserve"> </w:t>
      </w:r>
      <w:r w:rsidRPr="0006798A">
        <w:t>дисциплінований.</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За що вас цінують однокурсники?</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а)</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за</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те,</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що</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я</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відповідальний;</w:t>
      </w:r>
    </w:p>
    <w:p w:rsidR="0006798A" w:rsidRPr="0006798A" w:rsidRDefault="0006798A" w:rsidP="0006798A">
      <w:pPr>
        <w:pStyle w:val="a9"/>
        <w:ind w:left="0" w:firstLine="709"/>
      </w:pPr>
      <w:r w:rsidRPr="0006798A">
        <w:t>б) за те, що відстоюю свою позицію і не міняю рішень;</w:t>
      </w:r>
      <w:r w:rsidRPr="0006798A">
        <w:rPr>
          <w:spacing w:val="-67"/>
        </w:rPr>
        <w:t xml:space="preserve"> </w:t>
      </w:r>
      <w:r w:rsidRPr="0006798A">
        <w:t>в)</w:t>
      </w:r>
      <w:r w:rsidRPr="0006798A">
        <w:rPr>
          <w:spacing w:val="-3"/>
        </w:rPr>
        <w:t xml:space="preserve"> </w:t>
      </w:r>
      <w:r w:rsidRPr="0006798A">
        <w:t>за</w:t>
      </w:r>
      <w:r w:rsidRPr="0006798A">
        <w:rPr>
          <w:spacing w:val="-2"/>
        </w:rPr>
        <w:t xml:space="preserve"> </w:t>
      </w:r>
      <w:r w:rsidRPr="0006798A">
        <w:t>те,</w:t>
      </w:r>
      <w:r w:rsidRPr="0006798A">
        <w:rPr>
          <w:spacing w:val="-3"/>
        </w:rPr>
        <w:t xml:space="preserve"> </w:t>
      </w:r>
      <w:r w:rsidRPr="0006798A">
        <w:t>що</w:t>
      </w:r>
      <w:r w:rsidRPr="0006798A">
        <w:rPr>
          <w:spacing w:val="1"/>
        </w:rPr>
        <w:t xml:space="preserve"> </w:t>
      </w:r>
      <w:r w:rsidRPr="0006798A">
        <w:t>я</w:t>
      </w:r>
      <w:r w:rsidRPr="0006798A">
        <w:rPr>
          <w:spacing w:val="-1"/>
        </w:rPr>
        <w:t xml:space="preserve"> </w:t>
      </w:r>
      <w:r w:rsidRPr="0006798A">
        <w:t>ерудований,</w:t>
      </w:r>
      <w:r w:rsidRPr="0006798A">
        <w:rPr>
          <w:spacing w:val="-2"/>
        </w:rPr>
        <w:t xml:space="preserve"> </w:t>
      </w:r>
      <w:r w:rsidRPr="0006798A">
        <w:t>цікавий співбесідник.</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Що вам більше всього заважає професійно самовдосконалюватися?</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а)</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недостатньо</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часу;</w:t>
      </w:r>
    </w:p>
    <w:p w:rsidR="0006798A" w:rsidRPr="0006798A" w:rsidRDefault="0006798A" w:rsidP="0006798A">
      <w:pPr>
        <w:pStyle w:val="a9"/>
        <w:ind w:left="0" w:firstLine="709"/>
      </w:pPr>
      <w:r w:rsidRPr="0006798A">
        <w:t>б) немає відповідної літератури і умов;</w:t>
      </w:r>
      <w:r w:rsidRPr="0006798A">
        <w:rPr>
          <w:spacing w:val="-67"/>
        </w:rPr>
        <w:t xml:space="preserve"> </w:t>
      </w:r>
      <w:r w:rsidRPr="0006798A">
        <w:t>в)</w:t>
      </w:r>
      <w:r w:rsidRPr="0006798A">
        <w:rPr>
          <w:spacing w:val="-3"/>
        </w:rPr>
        <w:t xml:space="preserve"> </w:t>
      </w:r>
      <w:r w:rsidRPr="0006798A">
        <w:t>не</w:t>
      </w:r>
      <w:r w:rsidRPr="0006798A">
        <w:rPr>
          <w:spacing w:val="-1"/>
        </w:rPr>
        <w:t xml:space="preserve"> </w:t>
      </w:r>
      <w:r w:rsidRPr="0006798A">
        <w:t>вистачає</w:t>
      </w:r>
      <w:r w:rsidRPr="0006798A">
        <w:rPr>
          <w:spacing w:val="-1"/>
        </w:rPr>
        <w:t xml:space="preserve"> </w:t>
      </w:r>
      <w:r w:rsidRPr="0006798A">
        <w:t>сили</w:t>
      </w:r>
      <w:r w:rsidRPr="0006798A">
        <w:rPr>
          <w:spacing w:val="-4"/>
        </w:rPr>
        <w:t xml:space="preserve"> </w:t>
      </w:r>
      <w:r w:rsidRPr="0006798A">
        <w:t>волі</w:t>
      </w:r>
      <w:r w:rsidRPr="0006798A">
        <w:rPr>
          <w:spacing w:val="-1"/>
        </w:rPr>
        <w:t xml:space="preserve"> </w:t>
      </w:r>
      <w:r w:rsidRPr="0006798A">
        <w:t>і</w:t>
      </w:r>
      <w:r w:rsidRPr="0006798A">
        <w:rPr>
          <w:spacing w:val="-1"/>
        </w:rPr>
        <w:t xml:space="preserve"> </w:t>
      </w:r>
      <w:r w:rsidRPr="0006798A">
        <w:t>завзятості.</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Які</w:t>
      </w:r>
      <w:r w:rsidRPr="0006798A">
        <w:rPr>
          <w:rFonts w:ascii="Times New Roman" w:hAnsi="Times New Roman" w:cs="Times New Roman"/>
          <w:spacing w:val="7"/>
          <w:sz w:val="28"/>
          <w:szCs w:val="28"/>
          <w:lang w:val="uk-UA"/>
        </w:rPr>
        <w:t xml:space="preserve"> </w:t>
      </w:r>
      <w:r w:rsidRPr="0006798A">
        <w:rPr>
          <w:rFonts w:ascii="Times New Roman" w:hAnsi="Times New Roman" w:cs="Times New Roman"/>
          <w:sz w:val="28"/>
          <w:szCs w:val="28"/>
          <w:lang w:val="uk-UA"/>
        </w:rPr>
        <w:t>особисто</w:t>
      </w:r>
      <w:r w:rsidRPr="0006798A">
        <w:rPr>
          <w:rFonts w:ascii="Times New Roman" w:hAnsi="Times New Roman" w:cs="Times New Roman"/>
          <w:spacing w:val="9"/>
          <w:sz w:val="28"/>
          <w:szCs w:val="28"/>
          <w:lang w:val="uk-UA"/>
        </w:rPr>
        <w:t xml:space="preserve"> </w:t>
      </w:r>
      <w:r w:rsidRPr="0006798A">
        <w:rPr>
          <w:rFonts w:ascii="Times New Roman" w:hAnsi="Times New Roman" w:cs="Times New Roman"/>
          <w:sz w:val="28"/>
          <w:szCs w:val="28"/>
          <w:lang w:val="uk-UA"/>
        </w:rPr>
        <w:t>ваші</w:t>
      </w:r>
      <w:r w:rsidRPr="0006798A">
        <w:rPr>
          <w:rFonts w:ascii="Times New Roman" w:hAnsi="Times New Roman" w:cs="Times New Roman"/>
          <w:spacing w:val="6"/>
          <w:sz w:val="28"/>
          <w:szCs w:val="28"/>
          <w:lang w:val="uk-UA"/>
        </w:rPr>
        <w:t xml:space="preserve"> </w:t>
      </w:r>
      <w:r w:rsidRPr="0006798A">
        <w:rPr>
          <w:rFonts w:ascii="Times New Roman" w:hAnsi="Times New Roman" w:cs="Times New Roman"/>
          <w:sz w:val="28"/>
          <w:szCs w:val="28"/>
          <w:lang w:val="uk-UA"/>
        </w:rPr>
        <w:t>типові</w:t>
      </w:r>
      <w:r w:rsidRPr="0006798A">
        <w:rPr>
          <w:rFonts w:ascii="Times New Roman" w:hAnsi="Times New Roman" w:cs="Times New Roman"/>
          <w:spacing w:val="9"/>
          <w:sz w:val="28"/>
          <w:szCs w:val="28"/>
          <w:lang w:val="uk-UA"/>
        </w:rPr>
        <w:t xml:space="preserve"> </w:t>
      </w:r>
      <w:r w:rsidRPr="0006798A">
        <w:rPr>
          <w:rFonts w:ascii="Times New Roman" w:hAnsi="Times New Roman" w:cs="Times New Roman"/>
          <w:sz w:val="28"/>
          <w:szCs w:val="28"/>
          <w:lang w:val="uk-UA"/>
        </w:rPr>
        <w:t>утруднення</w:t>
      </w:r>
      <w:r w:rsidRPr="0006798A">
        <w:rPr>
          <w:rFonts w:ascii="Times New Roman" w:hAnsi="Times New Roman" w:cs="Times New Roman"/>
          <w:spacing w:val="9"/>
          <w:sz w:val="28"/>
          <w:szCs w:val="28"/>
          <w:lang w:val="uk-UA"/>
        </w:rPr>
        <w:t xml:space="preserve"> </w:t>
      </w:r>
      <w:r w:rsidRPr="0006798A">
        <w:rPr>
          <w:rFonts w:ascii="Times New Roman" w:hAnsi="Times New Roman" w:cs="Times New Roman"/>
          <w:sz w:val="28"/>
          <w:szCs w:val="28"/>
          <w:lang w:val="uk-UA"/>
        </w:rPr>
        <w:t>в</w:t>
      </w:r>
      <w:r w:rsidRPr="0006798A">
        <w:rPr>
          <w:rFonts w:ascii="Times New Roman" w:hAnsi="Times New Roman" w:cs="Times New Roman"/>
          <w:spacing w:val="8"/>
          <w:sz w:val="28"/>
          <w:szCs w:val="28"/>
          <w:lang w:val="uk-UA"/>
        </w:rPr>
        <w:t xml:space="preserve"> </w:t>
      </w:r>
      <w:r w:rsidRPr="0006798A">
        <w:rPr>
          <w:rFonts w:ascii="Times New Roman" w:hAnsi="Times New Roman" w:cs="Times New Roman"/>
          <w:sz w:val="28"/>
          <w:szCs w:val="28"/>
          <w:lang w:val="uk-UA"/>
        </w:rPr>
        <w:t>здійсненні</w:t>
      </w:r>
      <w:r w:rsidRPr="0006798A">
        <w:rPr>
          <w:rFonts w:ascii="Times New Roman" w:hAnsi="Times New Roman" w:cs="Times New Roman"/>
          <w:spacing w:val="7"/>
          <w:sz w:val="28"/>
          <w:szCs w:val="28"/>
          <w:lang w:val="uk-UA"/>
        </w:rPr>
        <w:t xml:space="preserve"> </w:t>
      </w:r>
      <w:r w:rsidRPr="0006798A">
        <w:rPr>
          <w:rFonts w:ascii="Times New Roman" w:hAnsi="Times New Roman" w:cs="Times New Roman"/>
          <w:sz w:val="28"/>
          <w:szCs w:val="28"/>
          <w:lang w:val="uk-UA"/>
        </w:rPr>
        <w:t>педагогічної</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підтримка?</w:t>
      </w:r>
    </w:p>
    <w:p w:rsidR="0006798A" w:rsidRPr="0006798A" w:rsidRDefault="0006798A" w:rsidP="0006798A">
      <w:pPr>
        <w:pStyle w:val="a9"/>
        <w:ind w:left="0" w:firstLine="709"/>
      </w:pPr>
      <w:r w:rsidRPr="0006798A">
        <w:t>а) не ставив перед собою завдання аналізувати утруднення;</w:t>
      </w:r>
      <w:r w:rsidRPr="0006798A">
        <w:rPr>
          <w:spacing w:val="-68"/>
        </w:rPr>
        <w:t xml:space="preserve"> </w:t>
      </w:r>
      <w:r w:rsidRPr="0006798A">
        <w:t>б)</w:t>
      </w:r>
      <w:r w:rsidRPr="0006798A">
        <w:rPr>
          <w:spacing w:val="-2"/>
        </w:rPr>
        <w:t xml:space="preserve"> </w:t>
      </w:r>
      <w:r w:rsidRPr="0006798A">
        <w:t>маючи</w:t>
      </w:r>
      <w:r w:rsidRPr="0006798A">
        <w:rPr>
          <w:spacing w:val="-1"/>
        </w:rPr>
        <w:t xml:space="preserve"> </w:t>
      </w:r>
      <w:r w:rsidRPr="0006798A">
        <w:t>великий</w:t>
      </w:r>
      <w:r w:rsidRPr="0006798A">
        <w:rPr>
          <w:spacing w:val="-4"/>
        </w:rPr>
        <w:t xml:space="preserve"> </w:t>
      </w:r>
      <w:r w:rsidRPr="0006798A">
        <w:t>досвід,</w:t>
      </w:r>
      <w:r w:rsidRPr="0006798A">
        <w:rPr>
          <w:spacing w:val="-2"/>
        </w:rPr>
        <w:t xml:space="preserve"> </w:t>
      </w:r>
      <w:r w:rsidRPr="0006798A">
        <w:t>утруднень</w:t>
      </w:r>
      <w:r w:rsidRPr="0006798A">
        <w:rPr>
          <w:spacing w:val="-2"/>
        </w:rPr>
        <w:t xml:space="preserve"> </w:t>
      </w:r>
      <w:r w:rsidRPr="0006798A">
        <w:t>не</w:t>
      </w:r>
      <w:r w:rsidRPr="0006798A">
        <w:rPr>
          <w:spacing w:val="-4"/>
        </w:rPr>
        <w:t xml:space="preserve"> </w:t>
      </w:r>
      <w:r w:rsidRPr="0006798A">
        <w:t>випробовую;</w:t>
      </w:r>
    </w:p>
    <w:p w:rsidR="0006798A" w:rsidRPr="0006798A" w:rsidRDefault="0006798A" w:rsidP="0006798A">
      <w:pPr>
        <w:pStyle w:val="a9"/>
        <w:ind w:left="0" w:firstLine="709"/>
      </w:pPr>
      <w:r w:rsidRPr="0006798A">
        <w:t>в)</w:t>
      </w:r>
      <w:r w:rsidRPr="0006798A">
        <w:rPr>
          <w:spacing w:val="-3"/>
        </w:rPr>
        <w:t xml:space="preserve"> </w:t>
      </w:r>
      <w:r w:rsidRPr="0006798A">
        <w:t>точно</w:t>
      </w:r>
      <w:r w:rsidRPr="0006798A">
        <w:rPr>
          <w:spacing w:val="1"/>
        </w:rPr>
        <w:t xml:space="preserve"> </w:t>
      </w:r>
      <w:r w:rsidRPr="0006798A">
        <w:t>не</w:t>
      </w:r>
      <w:r w:rsidRPr="0006798A">
        <w:rPr>
          <w:spacing w:val="-1"/>
        </w:rPr>
        <w:t xml:space="preserve"> </w:t>
      </w:r>
      <w:r w:rsidRPr="0006798A">
        <w:t>знаю.</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На</w:t>
      </w:r>
      <w:r w:rsidRPr="0006798A">
        <w:rPr>
          <w:rFonts w:ascii="Times New Roman" w:hAnsi="Times New Roman" w:cs="Times New Roman"/>
          <w:spacing w:val="57"/>
          <w:sz w:val="28"/>
          <w:szCs w:val="28"/>
          <w:lang w:val="uk-UA"/>
        </w:rPr>
        <w:t xml:space="preserve"> </w:t>
      </w:r>
      <w:r w:rsidRPr="0006798A">
        <w:rPr>
          <w:rFonts w:ascii="Times New Roman" w:hAnsi="Times New Roman" w:cs="Times New Roman"/>
          <w:sz w:val="28"/>
          <w:szCs w:val="28"/>
          <w:lang w:val="uk-UA"/>
        </w:rPr>
        <w:t>основі</w:t>
      </w:r>
      <w:r w:rsidRPr="0006798A">
        <w:rPr>
          <w:rFonts w:ascii="Times New Roman" w:hAnsi="Times New Roman" w:cs="Times New Roman"/>
          <w:spacing w:val="58"/>
          <w:sz w:val="28"/>
          <w:szCs w:val="28"/>
          <w:lang w:val="uk-UA"/>
        </w:rPr>
        <w:t xml:space="preserve"> </w:t>
      </w:r>
      <w:r w:rsidRPr="0006798A">
        <w:rPr>
          <w:rFonts w:ascii="Times New Roman" w:hAnsi="Times New Roman" w:cs="Times New Roman"/>
          <w:sz w:val="28"/>
          <w:szCs w:val="28"/>
          <w:lang w:val="uk-UA"/>
        </w:rPr>
        <w:t>порівняльної</w:t>
      </w:r>
      <w:r w:rsidRPr="0006798A">
        <w:rPr>
          <w:rFonts w:ascii="Times New Roman" w:hAnsi="Times New Roman" w:cs="Times New Roman"/>
          <w:spacing w:val="57"/>
          <w:sz w:val="28"/>
          <w:szCs w:val="28"/>
          <w:lang w:val="uk-UA"/>
        </w:rPr>
        <w:t xml:space="preserve"> </w:t>
      </w:r>
      <w:r w:rsidRPr="0006798A">
        <w:rPr>
          <w:rFonts w:ascii="Times New Roman" w:hAnsi="Times New Roman" w:cs="Times New Roman"/>
          <w:sz w:val="28"/>
          <w:szCs w:val="28"/>
          <w:lang w:val="uk-UA"/>
        </w:rPr>
        <w:t>самооцінки</w:t>
      </w:r>
      <w:r w:rsidRPr="0006798A">
        <w:rPr>
          <w:rFonts w:ascii="Times New Roman" w:hAnsi="Times New Roman" w:cs="Times New Roman"/>
          <w:spacing w:val="58"/>
          <w:sz w:val="28"/>
          <w:szCs w:val="28"/>
          <w:lang w:val="uk-UA"/>
        </w:rPr>
        <w:t xml:space="preserve"> </w:t>
      </w:r>
      <w:r w:rsidRPr="0006798A">
        <w:rPr>
          <w:rFonts w:ascii="Times New Roman" w:hAnsi="Times New Roman" w:cs="Times New Roman"/>
          <w:sz w:val="28"/>
          <w:szCs w:val="28"/>
          <w:lang w:val="uk-UA"/>
        </w:rPr>
        <w:t>виберіть,</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яка</w:t>
      </w:r>
      <w:r w:rsidRPr="0006798A">
        <w:rPr>
          <w:rFonts w:ascii="Times New Roman" w:hAnsi="Times New Roman" w:cs="Times New Roman"/>
          <w:spacing w:val="58"/>
          <w:sz w:val="28"/>
          <w:szCs w:val="28"/>
          <w:lang w:val="uk-UA"/>
        </w:rPr>
        <w:t xml:space="preserve"> </w:t>
      </w:r>
      <w:r w:rsidRPr="0006798A">
        <w:rPr>
          <w:rFonts w:ascii="Times New Roman" w:hAnsi="Times New Roman" w:cs="Times New Roman"/>
          <w:sz w:val="28"/>
          <w:szCs w:val="28"/>
          <w:lang w:val="uk-UA"/>
        </w:rPr>
        <w:t>характеристика</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вам</w:t>
      </w:r>
      <w:r w:rsidRPr="0006798A">
        <w:rPr>
          <w:rFonts w:ascii="Times New Roman" w:hAnsi="Times New Roman" w:cs="Times New Roman"/>
          <w:spacing w:val="-3"/>
          <w:sz w:val="28"/>
          <w:szCs w:val="28"/>
          <w:lang w:val="uk-UA"/>
        </w:rPr>
        <w:t xml:space="preserve"> </w:t>
      </w:r>
      <w:r w:rsidRPr="0006798A">
        <w:rPr>
          <w:rFonts w:ascii="Times New Roman" w:hAnsi="Times New Roman" w:cs="Times New Roman"/>
          <w:sz w:val="28"/>
          <w:szCs w:val="28"/>
          <w:lang w:val="uk-UA"/>
        </w:rPr>
        <w:t>більш всього</w:t>
      </w:r>
      <w:r w:rsidRPr="0006798A">
        <w:rPr>
          <w:rFonts w:ascii="Times New Roman" w:hAnsi="Times New Roman" w:cs="Times New Roman"/>
          <w:spacing w:val="-2"/>
          <w:sz w:val="28"/>
          <w:szCs w:val="28"/>
          <w:lang w:val="uk-UA"/>
        </w:rPr>
        <w:t xml:space="preserve"> </w:t>
      </w:r>
      <w:r w:rsidRPr="0006798A">
        <w:rPr>
          <w:rFonts w:ascii="Times New Roman" w:hAnsi="Times New Roman" w:cs="Times New Roman"/>
          <w:sz w:val="28"/>
          <w:szCs w:val="28"/>
          <w:lang w:val="uk-UA"/>
        </w:rPr>
        <w:t>підходить</w:t>
      </w:r>
    </w:p>
    <w:p w:rsidR="0006798A" w:rsidRPr="0006798A" w:rsidRDefault="0006798A" w:rsidP="0006798A">
      <w:pPr>
        <w:pStyle w:val="a9"/>
        <w:ind w:left="0" w:firstLine="709"/>
      </w:pPr>
      <w:r w:rsidRPr="0006798A">
        <w:t>а)вимогливий;</w:t>
      </w:r>
    </w:p>
    <w:p w:rsidR="0006798A" w:rsidRPr="0006798A" w:rsidRDefault="0006798A" w:rsidP="0006798A">
      <w:pPr>
        <w:pStyle w:val="a9"/>
        <w:ind w:left="0" w:firstLine="709"/>
      </w:pPr>
      <w:r w:rsidRPr="0006798A">
        <w:t>б) наполегливий;</w:t>
      </w:r>
      <w:r w:rsidRPr="0006798A">
        <w:rPr>
          <w:spacing w:val="-67"/>
        </w:rPr>
        <w:t xml:space="preserve"> </w:t>
      </w:r>
      <w:r w:rsidRPr="0006798A">
        <w:t>в)</w:t>
      </w:r>
      <w:r w:rsidRPr="0006798A">
        <w:rPr>
          <w:spacing w:val="-3"/>
        </w:rPr>
        <w:t xml:space="preserve"> </w:t>
      </w:r>
      <w:r w:rsidRPr="0006798A">
        <w:t>поблажливий.</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На</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основі</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порівняльної</w:t>
      </w:r>
      <w:r w:rsidRPr="0006798A">
        <w:rPr>
          <w:rFonts w:ascii="Times New Roman" w:hAnsi="Times New Roman" w:cs="Times New Roman"/>
          <w:spacing w:val="57"/>
          <w:sz w:val="28"/>
          <w:szCs w:val="28"/>
          <w:lang w:val="uk-UA"/>
        </w:rPr>
        <w:t xml:space="preserve"> </w:t>
      </w:r>
      <w:r w:rsidRPr="0006798A">
        <w:rPr>
          <w:rFonts w:ascii="Times New Roman" w:hAnsi="Times New Roman" w:cs="Times New Roman"/>
          <w:sz w:val="28"/>
          <w:szCs w:val="28"/>
          <w:lang w:val="uk-UA"/>
        </w:rPr>
        <w:t>самооцінки</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виберіть,</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яка</w:t>
      </w:r>
      <w:r w:rsidRPr="0006798A">
        <w:rPr>
          <w:rFonts w:ascii="Times New Roman" w:hAnsi="Times New Roman" w:cs="Times New Roman"/>
          <w:spacing w:val="56"/>
          <w:sz w:val="28"/>
          <w:szCs w:val="28"/>
          <w:lang w:val="uk-UA"/>
        </w:rPr>
        <w:t xml:space="preserve"> </w:t>
      </w:r>
      <w:r w:rsidRPr="0006798A">
        <w:rPr>
          <w:rFonts w:ascii="Times New Roman" w:hAnsi="Times New Roman" w:cs="Times New Roman"/>
          <w:sz w:val="28"/>
          <w:szCs w:val="28"/>
          <w:lang w:val="uk-UA"/>
        </w:rPr>
        <w:t>характеристика</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вам</w:t>
      </w:r>
      <w:r w:rsidRPr="0006798A">
        <w:rPr>
          <w:rFonts w:ascii="Times New Roman" w:hAnsi="Times New Roman" w:cs="Times New Roman"/>
          <w:spacing w:val="-3"/>
          <w:sz w:val="28"/>
          <w:szCs w:val="28"/>
          <w:lang w:val="uk-UA"/>
        </w:rPr>
        <w:t xml:space="preserve"> </w:t>
      </w:r>
      <w:r w:rsidRPr="0006798A">
        <w:rPr>
          <w:rFonts w:ascii="Times New Roman" w:hAnsi="Times New Roman" w:cs="Times New Roman"/>
          <w:sz w:val="28"/>
          <w:szCs w:val="28"/>
          <w:lang w:val="uk-UA"/>
        </w:rPr>
        <w:t>більш всього</w:t>
      </w:r>
      <w:r w:rsidRPr="0006798A">
        <w:rPr>
          <w:rFonts w:ascii="Times New Roman" w:hAnsi="Times New Roman" w:cs="Times New Roman"/>
          <w:spacing w:val="-2"/>
          <w:sz w:val="28"/>
          <w:szCs w:val="28"/>
          <w:lang w:val="uk-UA"/>
        </w:rPr>
        <w:t xml:space="preserve"> </w:t>
      </w:r>
      <w:r w:rsidRPr="0006798A">
        <w:rPr>
          <w:rFonts w:ascii="Times New Roman" w:hAnsi="Times New Roman" w:cs="Times New Roman"/>
          <w:sz w:val="28"/>
          <w:szCs w:val="28"/>
          <w:lang w:val="uk-UA"/>
        </w:rPr>
        <w:t>підходить.</w:t>
      </w:r>
    </w:p>
    <w:p w:rsidR="0006798A" w:rsidRPr="0006798A" w:rsidRDefault="0006798A" w:rsidP="0006798A">
      <w:pPr>
        <w:pStyle w:val="a9"/>
        <w:ind w:left="0" w:firstLine="709"/>
      </w:pPr>
      <w:r w:rsidRPr="0006798A">
        <w:t>а) рішучий;</w:t>
      </w:r>
      <w:r w:rsidRPr="0006798A">
        <w:rPr>
          <w:spacing w:val="1"/>
        </w:rPr>
        <w:t xml:space="preserve"> </w:t>
      </w:r>
      <w:r w:rsidRPr="0006798A">
        <w:t>б)кмітливий;</w:t>
      </w:r>
      <w:r w:rsidRPr="0006798A">
        <w:rPr>
          <w:spacing w:val="1"/>
        </w:rPr>
        <w:t xml:space="preserve"> </w:t>
      </w:r>
      <w:r w:rsidRPr="0006798A">
        <w:t>в)</w:t>
      </w:r>
      <w:r w:rsidRPr="0006798A">
        <w:rPr>
          <w:spacing w:val="-5"/>
        </w:rPr>
        <w:t xml:space="preserve"> </w:t>
      </w:r>
      <w:r w:rsidRPr="0006798A">
        <w:t>допитливий.</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Яку позицію ви займаєте у групі?</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а)</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генератор</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ідей;</w:t>
      </w:r>
    </w:p>
    <w:p w:rsidR="0006798A" w:rsidRPr="0006798A" w:rsidRDefault="0006798A" w:rsidP="0006798A">
      <w:pPr>
        <w:pStyle w:val="a9"/>
        <w:ind w:left="0" w:firstLine="709"/>
      </w:pPr>
      <w:r w:rsidRPr="0006798A">
        <w:t>б)критик;</w:t>
      </w:r>
    </w:p>
    <w:p w:rsidR="0006798A" w:rsidRPr="0006798A" w:rsidRDefault="0006798A" w:rsidP="0006798A">
      <w:pPr>
        <w:pStyle w:val="a9"/>
        <w:ind w:left="0" w:firstLine="709"/>
      </w:pPr>
      <w:r w:rsidRPr="0006798A">
        <w:t>в)</w:t>
      </w:r>
      <w:r w:rsidRPr="0006798A">
        <w:rPr>
          <w:spacing w:val="-4"/>
        </w:rPr>
        <w:t xml:space="preserve"> </w:t>
      </w:r>
      <w:r w:rsidRPr="0006798A">
        <w:t>організатор.</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На</w:t>
      </w:r>
      <w:r w:rsidRPr="0006798A">
        <w:rPr>
          <w:rFonts w:ascii="Times New Roman" w:hAnsi="Times New Roman" w:cs="Times New Roman"/>
          <w:spacing w:val="37"/>
          <w:sz w:val="28"/>
          <w:szCs w:val="28"/>
          <w:lang w:val="uk-UA"/>
        </w:rPr>
        <w:t xml:space="preserve"> </w:t>
      </w:r>
      <w:r w:rsidRPr="0006798A">
        <w:rPr>
          <w:rFonts w:ascii="Times New Roman" w:hAnsi="Times New Roman" w:cs="Times New Roman"/>
          <w:sz w:val="28"/>
          <w:szCs w:val="28"/>
          <w:lang w:val="uk-UA"/>
        </w:rPr>
        <w:t>основі</w:t>
      </w:r>
      <w:r w:rsidRPr="0006798A">
        <w:rPr>
          <w:rFonts w:ascii="Times New Roman" w:hAnsi="Times New Roman" w:cs="Times New Roman"/>
          <w:spacing w:val="38"/>
          <w:sz w:val="28"/>
          <w:szCs w:val="28"/>
          <w:lang w:val="uk-UA"/>
        </w:rPr>
        <w:t xml:space="preserve"> </w:t>
      </w:r>
      <w:r w:rsidRPr="0006798A">
        <w:rPr>
          <w:rFonts w:ascii="Times New Roman" w:hAnsi="Times New Roman" w:cs="Times New Roman"/>
          <w:sz w:val="28"/>
          <w:szCs w:val="28"/>
          <w:lang w:val="uk-UA"/>
        </w:rPr>
        <w:t>порівняльної</w:t>
      </w:r>
      <w:r w:rsidRPr="0006798A">
        <w:rPr>
          <w:rFonts w:ascii="Times New Roman" w:hAnsi="Times New Roman" w:cs="Times New Roman"/>
          <w:spacing w:val="38"/>
          <w:sz w:val="28"/>
          <w:szCs w:val="28"/>
          <w:lang w:val="uk-UA"/>
        </w:rPr>
        <w:t xml:space="preserve"> </w:t>
      </w:r>
      <w:r w:rsidRPr="0006798A">
        <w:rPr>
          <w:rFonts w:ascii="Times New Roman" w:hAnsi="Times New Roman" w:cs="Times New Roman"/>
          <w:sz w:val="28"/>
          <w:szCs w:val="28"/>
          <w:lang w:val="uk-UA"/>
        </w:rPr>
        <w:t>самооцінки</w:t>
      </w:r>
      <w:r w:rsidRPr="0006798A">
        <w:rPr>
          <w:rFonts w:ascii="Times New Roman" w:hAnsi="Times New Roman" w:cs="Times New Roman"/>
          <w:spacing w:val="38"/>
          <w:sz w:val="28"/>
          <w:szCs w:val="28"/>
          <w:lang w:val="uk-UA"/>
        </w:rPr>
        <w:t xml:space="preserve"> </w:t>
      </w:r>
      <w:r w:rsidRPr="0006798A">
        <w:rPr>
          <w:rFonts w:ascii="Times New Roman" w:hAnsi="Times New Roman" w:cs="Times New Roman"/>
          <w:sz w:val="28"/>
          <w:szCs w:val="28"/>
          <w:lang w:val="uk-UA"/>
        </w:rPr>
        <w:t>виберіть,</w:t>
      </w:r>
      <w:r w:rsidRPr="0006798A">
        <w:rPr>
          <w:rFonts w:ascii="Times New Roman" w:hAnsi="Times New Roman" w:cs="Times New Roman"/>
          <w:spacing w:val="37"/>
          <w:sz w:val="28"/>
          <w:szCs w:val="28"/>
          <w:lang w:val="uk-UA"/>
        </w:rPr>
        <w:t xml:space="preserve"> </w:t>
      </w:r>
      <w:r w:rsidRPr="0006798A">
        <w:rPr>
          <w:rFonts w:ascii="Times New Roman" w:hAnsi="Times New Roman" w:cs="Times New Roman"/>
          <w:sz w:val="28"/>
          <w:szCs w:val="28"/>
          <w:lang w:val="uk-UA"/>
        </w:rPr>
        <w:t>які</w:t>
      </w:r>
      <w:r w:rsidRPr="0006798A">
        <w:rPr>
          <w:rFonts w:ascii="Times New Roman" w:hAnsi="Times New Roman" w:cs="Times New Roman"/>
          <w:spacing w:val="39"/>
          <w:sz w:val="28"/>
          <w:szCs w:val="28"/>
          <w:lang w:val="uk-UA"/>
        </w:rPr>
        <w:t xml:space="preserve"> </w:t>
      </w:r>
      <w:r w:rsidRPr="0006798A">
        <w:rPr>
          <w:rFonts w:ascii="Times New Roman" w:hAnsi="Times New Roman" w:cs="Times New Roman"/>
          <w:sz w:val="28"/>
          <w:szCs w:val="28"/>
          <w:lang w:val="uk-UA"/>
        </w:rPr>
        <w:t>якості</w:t>
      </w:r>
      <w:r w:rsidRPr="0006798A">
        <w:rPr>
          <w:rFonts w:ascii="Times New Roman" w:hAnsi="Times New Roman" w:cs="Times New Roman"/>
          <w:spacing w:val="38"/>
          <w:sz w:val="28"/>
          <w:szCs w:val="28"/>
          <w:lang w:val="uk-UA"/>
        </w:rPr>
        <w:t xml:space="preserve"> </w:t>
      </w:r>
      <w:r w:rsidRPr="0006798A">
        <w:rPr>
          <w:rFonts w:ascii="Times New Roman" w:hAnsi="Times New Roman" w:cs="Times New Roman"/>
          <w:sz w:val="28"/>
          <w:szCs w:val="28"/>
          <w:lang w:val="uk-UA"/>
        </w:rPr>
        <w:t>у</w:t>
      </w:r>
      <w:r w:rsidRPr="0006798A">
        <w:rPr>
          <w:rFonts w:ascii="Times New Roman" w:hAnsi="Times New Roman" w:cs="Times New Roman"/>
          <w:spacing w:val="36"/>
          <w:sz w:val="28"/>
          <w:szCs w:val="28"/>
          <w:lang w:val="uk-UA"/>
        </w:rPr>
        <w:t xml:space="preserve"> </w:t>
      </w:r>
      <w:r w:rsidRPr="0006798A">
        <w:rPr>
          <w:rFonts w:ascii="Times New Roman" w:hAnsi="Times New Roman" w:cs="Times New Roman"/>
          <w:sz w:val="28"/>
          <w:szCs w:val="28"/>
          <w:lang w:val="uk-UA"/>
        </w:rPr>
        <w:t>вас</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розвинені в</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більшому</w:t>
      </w:r>
      <w:r w:rsidRPr="0006798A">
        <w:rPr>
          <w:rFonts w:ascii="Times New Roman" w:hAnsi="Times New Roman" w:cs="Times New Roman"/>
          <w:spacing w:val="-4"/>
          <w:sz w:val="28"/>
          <w:szCs w:val="28"/>
          <w:lang w:val="uk-UA"/>
        </w:rPr>
        <w:t xml:space="preserve"> </w:t>
      </w:r>
      <w:r w:rsidRPr="0006798A">
        <w:rPr>
          <w:rFonts w:ascii="Times New Roman" w:hAnsi="Times New Roman" w:cs="Times New Roman"/>
          <w:sz w:val="28"/>
          <w:szCs w:val="28"/>
          <w:lang w:val="uk-UA"/>
        </w:rPr>
        <w:t>ступеню.</w:t>
      </w:r>
    </w:p>
    <w:p w:rsidR="0006798A" w:rsidRPr="0006798A" w:rsidRDefault="0006798A" w:rsidP="0006798A">
      <w:pPr>
        <w:pStyle w:val="a9"/>
        <w:ind w:left="0" w:firstLine="709"/>
      </w:pPr>
      <w:r w:rsidRPr="0006798A">
        <w:t>а) сила воля;</w:t>
      </w:r>
      <w:r w:rsidRPr="0006798A">
        <w:rPr>
          <w:spacing w:val="-67"/>
        </w:rPr>
        <w:t xml:space="preserve"> </w:t>
      </w:r>
      <w:r w:rsidRPr="0006798A">
        <w:t>б)</w:t>
      </w:r>
      <w:r w:rsidRPr="0006798A">
        <w:rPr>
          <w:spacing w:val="-13"/>
        </w:rPr>
        <w:t xml:space="preserve"> </w:t>
      </w:r>
      <w:r w:rsidRPr="0006798A">
        <w:t>завзятість;</w:t>
      </w:r>
    </w:p>
    <w:p w:rsidR="0006798A" w:rsidRPr="0006798A" w:rsidRDefault="0006798A" w:rsidP="0006798A">
      <w:pPr>
        <w:pStyle w:val="a9"/>
        <w:ind w:left="0" w:firstLine="709"/>
      </w:pPr>
      <w:r w:rsidRPr="0006798A">
        <w:t>в)обов’язковість.</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Що ви найчастіше робите, коли у вас з’являється вільний час?</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а)</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займаюся улюбленою</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справою;</w:t>
      </w:r>
    </w:p>
    <w:p w:rsidR="0006798A" w:rsidRPr="0006798A" w:rsidRDefault="0006798A" w:rsidP="0006798A">
      <w:pPr>
        <w:pStyle w:val="a9"/>
        <w:ind w:left="0" w:firstLine="709"/>
      </w:pPr>
      <w:r w:rsidRPr="0006798A">
        <w:t>б)</w:t>
      </w:r>
      <w:r w:rsidRPr="0006798A">
        <w:rPr>
          <w:spacing w:val="-1"/>
        </w:rPr>
        <w:t xml:space="preserve"> </w:t>
      </w:r>
      <w:r w:rsidRPr="0006798A">
        <w:t>читаю;</w:t>
      </w:r>
    </w:p>
    <w:p w:rsidR="0006798A" w:rsidRPr="0006798A" w:rsidRDefault="0006798A" w:rsidP="0006798A">
      <w:pPr>
        <w:pStyle w:val="a9"/>
        <w:ind w:left="0" w:firstLine="709"/>
      </w:pPr>
      <w:r w:rsidRPr="0006798A">
        <w:lastRenderedPageBreak/>
        <w:t>в)</w:t>
      </w:r>
      <w:r w:rsidRPr="0006798A">
        <w:rPr>
          <w:spacing w:val="-2"/>
        </w:rPr>
        <w:t xml:space="preserve"> </w:t>
      </w:r>
      <w:r w:rsidRPr="0006798A">
        <w:t>провожу</w:t>
      </w:r>
      <w:r w:rsidRPr="0006798A">
        <w:rPr>
          <w:spacing w:val="-5"/>
        </w:rPr>
        <w:t xml:space="preserve"> </w:t>
      </w:r>
      <w:r w:rsidRPr="0006798A">
        <w:t>час з</w:t>
      </w:r>
      <w:r w:rsidRPr="0006798A">
        <w:rPr>
          <w:spacing w:val="-2"/>
        </w:rPr>
        <w:t xml:space="preserve"> </w:t>
      </w:r>
      <w:r w:rsidRPr="0006798A">
        <w:t>друзями.</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Яка з нижче приведених сфер для вас останнім часом представляє</w:t>
      </w:r>
      <w:r w:rsidRPr="0006798A">
        <w:rPr>
          <w:rFonts w:ascii="Times New Roman" w:hAnsi="Times New Roman" w:cs="Times New Roman"/>
          <w:spacing w:val="-68"/>
          <w:sz w:val="28"/>
          <w:szCs w:val="28"/>
          <w:lang w:val="uk-UA"/>
        </w:rPr>
        <w:t xml:space="preserve"> </w:t>
      </w:r>
      <w:r w:rsidRPr="0006798A">
        <w:rPr>
          <w:rFonts w:ascii="Times New Roman" w:hAnsi="Times New Roman" w:cs="Times New Roman"/>
          <w:sz w:val="28"/>
          <w:szCs w:val="28"/>
          <w:lang w:val="uk-UA"/>
        </w:rPr>
        <w:t>пізнавальний</w:t>
      </w:r>
      <w:r w:rsidRPr="0006798A">
        <w:rPr>
          <w:rFonts w:ascii="Times New Roman" w:hAnsi="Times New Roman" w:cs="Times New Roman"/>
          <w:spacing w:val="-4"/>
          <w:sz w:val="28"/>
          <w:szCs w:val="28"/>
          <w:lang w:val="uk-UA"/>
        </w:rPr>
        <w:t xml:space="preserve"> </w:t>
      </w:r>
      <w:r w:rsidRPr="0006798A">
        <w:rPr>
          <w:rFonts w:ascii="Times New Roman" w:hAnsi="Times New Roman" w:cs="Times New Roman"/>
          <w:sz w:val="28"/>
          <w:szCs w:val="28"/>
          <w:lang w:val="uk-UA"/>
        </w:rPr>
        <w:t>інтерес?</w:t>
      </w:r>
    </w:p>
    <w:p w:rsidR="0006798A" w:rsidRPr="0006798A" w:rsidRDefault="0006798A" w:rsidP="0006798A">
      <w:pPr>
        <w:pStyle w:val="a9"/>
        <w:ind w:left="0" w:firstLine="709"/>
      </w:pPr>
      <w:r w:rsidRPr="0006798A">
        <w:t>а) методичні знання;</w:t>
      </w:r>
      <w:r w:rsidRPr="0006798A">
        <w:rPr>
          <w:spacing w:val="1"/>
        </w:rPr>
        <w:t xml:space="preserve"> </w:t>
      </w:r>
      <w:r w:rsidRPr="0006798A">
        <w:t>б)</w:t>
      </w:r>
      <w:r w:rsidRPr="0006798A">
        <w:rPr>
          <w:spacing w:val="-5"/>
        </w:rPr>
        <w:t xml:space="preserve"> </w:t>
      </w:r>
      <w:r w:rsidRPr="0006798A">
        <w:t>теоретичні</w:t>
      </w:r>
      <w:r w:rsidRPr="0006798A">
        <w:rPr>
          <w:spacing w:val="-4"/>
        </w:rPr>
        <w:t xml:space="preserve"> </w:t>
      </w:r>
      <w:r w:rsidRPr="0006798A">
        <w:t>знання;</w:t>
      </w:r>
    </w:p>
    <w:p w:rsidR="0006798A" w:rsidRPr="0006798A" w:rsidRDefault="0006798A" w:rsidP="0006798A">
      <w:pPr>
        <w:pStyle w:val="a9"/>
        <w:ind w:left="0" w:firstLine="709"/>
      </w:pPr>
      <w:r w:rsidRPr="0006798A">
        <w:t>в)</w:t>
      </w:r>
      <w:r w:rsidRPr="0006798A">
        <w:rPr>
          <w:spacing w:val="-3"/>
        </w:rPr>
        <w:t xml:space="preserve"> </w:t>
      </w:r>
      <w:r w:rsidRPr="0006798A">
        <w:t>інноваційна</w:t>
      </w:r>
      <w:r w:rsidRPr="0006798A">
        <w:rPr>
          <w:spacing w:val="-3"/>
        </w:rPr>
        <w:t xml:space="preserve"> </w:t>
      </w:r>
      <w:r w:rsidRPr="0006798A">
        <w:t>педагогічна</w:t>
      </w:r>
      <w:r w:rsidRPr="0006798A">
        <w:rPr>
          <w:spacing w:val="-5"/>
        </w:rPr>
        <w:t xml:space="preserve"> </w:t>
      </w:r>
      <w:r w:rsidRPr="0006798A">
        <w:t>діяльність.</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У чому ви могли б себе максимально реалізувати?</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а)</w:t>
      </w:r>
      <w:r w:rsidRPr="0006798A">
        <w:rPr>
          <w:rFonts w:ascii="Times New Roman" w:hAnsi="Times New Roman" w:cs="Times New Roman"/>
          <w:spacing w:val="-2"/>
          <w:sz w:val="28"/>
          <w:szCs w:val="28"/>
          <w:lang w:val="uk-UA"/>
        </w:rPr>
        <w:t xml:space="preserve"> </w:t>
      </w:r>
      <w:r w:rsidRPr="0006798A">
        <w:rPr>
          <w:rFonts w:ascii="Times New Roman" w:hAnsi="Times New Roman" w:cs="Times New Roman"/>
          <w:sz w:val="28"/>
          <w:szCs w:val="28"/>
          <w:lang w:val="uk-UA"/>
        </w:rPr>
        <w:t>у</w:t>
      </w:r>
      <w:r w:rsidRPr="0006798A">
        <w:rPr>
          <w:rFonts w:ascii="Times New Roman" w:hAnsi="Times New Roman" w:cs="Times New Roman"/>
          <w:spacing w:val="-4"/>
          <w:sz w:val="28"/>
          <w:szCs w:val="28"/>
          <w:lang w:val="uk-UA"/>
        </w:rPr>
        <w:t xml:space="preserve"> </w:t>
      </w:r>
      <w:r w:rsidRPr="0006798A">
        <w:rPr>
          <w:rFonts w:ascii="Times New Roman" w:hAnsi="Times New Roman" w:cs="Times New Roman"/>
          <w:sz w:val="28"/>
          <w:szCs w:val="28"/>
          <w:lang w:val="uk-UA"/>
        </w:rPr>
        <w:t>вибраній майбутній професії;</w:t>
      </w:r>
    </w:p>
    <w:p w:rsidR="0006798A" w:rsidRPr="0006798A" w:rsidRDefault="0006798A" w:rsidP="0006798A">
      <w:pPr>
        <w:pStyle w:val="a9"/>
        <w:ind w:left="0" w:firstLine="709"/>
      </w:pPr>
      <w:r w:rsidRPr="0006798A">
        <w:t>б) у організаційній роботі;</w:t>
      </w:r>
      <w:r w:rsidRPr="0006798A">
        <w:rPr>
          <w:spacing w:val="-67"/>
        </w:rPr>
        <w:t xml:space="preserve"> </w:t>
      </w:r>
      <w:r w:rsidRPr="0006798A">
        <w:t>в)</w:t>
      </w:r>
      <w:r w:rsidRPr="0006798A">
        <w:rPr>
          <w:spacing w:val="-2"/>
        </w:rPr>
        <w:t xml:space="preserve"> </w:t>
      </w:r>
      <w:r w:rsidRPr="0006798A">
        <w:t>ваш</w:t>
      </w:r>
      <w:r w:rsidRPr="0006798A">
        <w:rPr>
          <w:spacing w:val="-2"/>
        </w:rPr>
        <w:t xml:space="preserve"> </w:t>
      </w:r>
      <w:r w:rsidRPr="0006798A">
        <w:t>варіант.</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Яким вас бачать ваші друзі?</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а) справедливим;</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б)доброзичливим;</w:t>
      </w:r>
    </w:p>
    <w:p w:rsidR="0006798A" w:rsidRPr="0006798A" w:rsidRDefault="0006798A" w:rsidP="0006798A">
      <w:pPr>
        <w:pStyle w:val="a9"/>
        <w:ind w:left="0" w:firstLine="709"/>
      </w:pPr>
      <w:r w:rsidRPr="0006798A">
        <w:t>в)</w:t>
      </w:r>
      <w:r w:rsidRPr="0006798A">
        <w:rPr>
          <w:spacing w:val="-3"/>
        </w:rPr>
        <w:t xml:space="preserve"> </w:t>
      </w:r>
      <w:r w:rsidRPr="0006798A">
        <w:t>чуйним.</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Який</w:t>
      </w:r>
      <w:r w:rsidRPr="0006798A">
        <w:rPr>
          <w:rFonts w:ascii="Times New Roman" w:hAnsi="Times New Roman" w:cs="Times New Roman"/>
          <w:spacing w:val="7"/>
          <w:sz w:val="28"/>
          <w:szCs w:val="28"/>
          <w:lang w:val="uk-UA"/>
        </w:rPr>
        <w:t xml:space="preserve"> </w:t>
      </w:r>
      <w:r w:rsidRPr="0006798A">
        <w:rPr>
          <w:rFonts w:ascii="Times New Roman" w:hAnsi="Times New Roman" w:cs="Times New Roman"/>
          <w:sz w:val="28"/>
          <w:szCs w:val="28"/>
          <w:lang w:val="uk-UA"/>
        </w:rPr>
        <w:t>з</w:t>
      </w:r>
      <w:r w:rsidRPr="0006798A">
        <w:rPr>
          <w:rFonts w:ascii="Times New Roman" w:hAnsi="Times New Roman" w:cs="Times New Roman"/>
          <w:spacing w:val="7"/>
          <w:sz w:val="28"/>
          <w:szCs w:val="28"/>
          <w:lang w:val="uk-UA"/>
        </w:rPr>
        <w:t xml:space="preserve"> </w:t>
      </w:r>
      <w:r w:rsidRPr="0006798A">
        <w:rPr>
          <w:rFonts w:ascii="Times New Roman" w:hAnsi="Times New Roman" w:cs="Times New Roman"/>
          <w:sz w:val="28"/>
          <w:szCs w:val="28"/>
          <w:lang w:val="uk-UA"/>
        </w:rPr>
        <w:t>трьох</w:t>
      </w:r>
      <w:r w:rsidRPr="0006798A">
        <w:rPr>
          <w:rFonts w:ascii="Times New Roman" w:hAnsi="Times New Roman" w:cs="Times New Roman"/>
          <w:spacing w:val="9"/>
          <w:sz w:val="28"/>
          <w:szCs w:val="28"/>
          <w:lang w:val="uk-UA"/>
        </w:rPr>
        <w:t xml:space="preserve"> </w:t>
      </w:r>
      <w:r w:rsidRPr="0006798A">
        <w:rPr>
          <w:rFonts w:ascii="Times New Roman" w:hAnsi="Times New Roman" w:cs="Times New Roman"/>
          <w:sz w:val="28"/>
          <w:szCs w:val="28"/>
          <w:lang w:val="uk-UA"/>
        </w:rPr>
        <w:t>принципів</w:t>
      </w:r>
      <w:r w:rsidRPr="0006798A">
        <w:rPr>
          <w:rFonts w:ascii="Times New Roman" w:hAnsi="Times New Roman" w:cs="Times New Roman"/>
          <w:spacing w:val="6"/>
          <w:sz w:val="28"/>
          <w:szCs w:val="28"/>
          <w:lang w:val="uk-UA"/>
        </w:rPr>
        <w:t xml:space="preserve"> </w:t>
      </w:r>
      <w:r w:rsidRPr="0006798A">
        <w:rPr>
          <w:rFonts w:ascii="Times New Roman" w:hAnsi="Times New Roman" w:cs="Times New Roman"/>
          <w:sz w:val="28"/>
          <w:szCs w:val="28"/>
          <w:lang w:val="uk-UA"/>
        </w:rPr>
        <w:t>вам</w:t>
      </w:r>
      <w:r w:rsidRPr="0006798A">
        <w:rPr>
          <w:rFonts w:ascii="Times New Roman" w:hAnsi="Times New Roman" w:cs="Times New Roman"/>
          <w:spacing w:val="7"/>
          <w:sz w:val="28"/>
          <w:szCs w:val="28"/>
          <w:lang w:val="uk-UA"/>
        </w:rPr>
        <w:t xml:space="preserve"> </w:t>
      </w:r>
      <w:r w:rsidRPr="0006798A">
        <w:rPr>
          <w:rFonts w:ascii="Times New Roman" w:hAnsi="Times New Roman" w:cs="Times New Roman"/>
          <w:sz w:val="28"/>
          <w:szCs w:val="28"/>
          <w:lang w:val="uk-UA"/>
        </w:rPr>
        <w:t>щонайближче</w:t>
      </w:r>
      <w:r w:rsidRPr="0006798A">
        <w:rPr>
          <w:rFonts w:ascii="Times New Roman" w:hAnsi="Times New Roman" w:cs="Times New Roman"/>
          <w:spacing w:val="6"/>
          <w:sz w:val="28"/>
          <w:szCs w:val="28"/>
          <w:lang w:val="uk-UA"/>
        </w:rPr>
        <w:t xml:space="preserve"> </w:t>
      </w:r>
      <w:r w:rsidRPr="0006798A">
        <w:rPr>
          <w:rFonts w:ascii="Times New Roman" w:hAnsi="Times New Roman" w:cs="Times New Roman"/>
          <w:sz w:val="28"/>
          <w:szCs w:val="28"/>
          <w:lang w:val="uk-UA"/>
        </w:rPr>
        <w:t>і</w:t>
      </w:r>
      <w:r w:rsidRPr="0006798A">
        <w:rPr>
          <w:rFonts w:ascii="Times New Roman" w:hAnsi="Times New Roman" w:cs="Times New Roman"/>
          <w:spacing w:val="9"/>
          <w:sz w:val="28"/>
          <w:szCs w:val="28"/>
          <w:lang w:val="uk-UA"/>
        </w:rPr>
        <w:t xml:space="preserve"> </w:t>
      </w:r>
      <w:r w:rsidRPr="0006798A">
        <w:rPr>
          <w:rFonts w:ascii="Times New Roman" w:hAnsi="Times New Roman" w:cs="Times New Roman"/>
          <w:sz w:val="28"/>
          <w:szCs w:val="28"/>
          <w:lang w:val="uk-UA"/>
        </w:rPr>
        <w:t>якого</w:t>
      </w:r>
      <w:r w:rsidRPr="0006798A">
        <w:rPr>
          <w:rFonts w:ascii="Times New Roman" w:hAnsi="Times New Roman" w:cs="Times New Roman"/>
          <w:spacing w:val="8"/>
          <w:sz w:val="28"/>
          <w:szCs w:val="28"/>
          <w:lang w:val="uk-UA"/>
        </w:rPr>
        <w:t xml:space="preserve"> </w:t>
      </w:r>
      <w:r w:rsidRPr="0006798A">
        <w:rPr>
          <w:rFonts w:ascii="Times New Roman" w:hAnsi="Times New Roman" w:cs="Times New Roman"/>
          <w:sz w:val="28"/>
          <w:szCs w:val="28"/>
          <w:lang w:val="uk-UA"/>
        </w:rPr>
        <w:t>ви</w:t>
      </w:r>
      <w:r w:rsidRPr="0006798A">
        <w:rPr>
          <w:rFonts w:ascii="Times New Roman" w:hAnsi="Times New Roman" w:cs="Times New Roman"/>
          <w:spacing w:val="6"/>
          <w:sz w:val="28"/>
          <w:szCs w:val="28"/>
          <w:lang w:val="uk-UA"/>
        </w:rPr>
        <w:t xml:space="preserve"> </w:t>
      </w:r>
      <w:r w:rsidRPr="0006798A">
        <w:rPr>
          <w:rFonts w:ascii="Times New Roman" w:hAnsi="Times New Roman" w:cs="Times New Roman"/>
          <w:sz w:val="28"/>
          <w:szCs w:val="28"/>
          <w:lang w:val="uk-UA"/>
        </w:rPr>
        <w:t>дотримуєтеся</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частіше</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всього?</w:t>
      </w:r>
    </w:p>
    <w:p w:rsidR="0006798A" w:rsidRPr="0006798A" w:rsidRDefault="0006798A" w:rsidP="0006798A">
      <w:pPr>
        <w:pStyle w:val="a9"/>
        <w:ind w:left="0" w:firstLine="709"/>
      </w:pPr>
      <w:r w:rsidRPr="0006798A">
        <w:t>а) жити треба так, щоб не було боляче за безцільно прожиті роки;</w:t>
      </w:r>
      <w:r w:rsidRPr="0006798A">
        <w:rPr>
          <w:spacing w:val="-67"/>
        </w:rPr>
        <w:t xml:space="preserve"> </w:t>
      </w:r>
      <w:r w:rsidRPr="0006798A">
        <w:t>б)</w:t>
      </w:r>
      <w:r w:rsidRPr="0006798A">
        <w:rPr>
          <w:spacing w:val="-1"/>
        </w:rPr>
        <w:t xml:space="preserve"> </w:t>
      </w:r>
      <w:r w:rsidRPr="0006798A">
        <w:t>у</w:t>
      </w:r>
      <w:r w:rsidRPr="0006798A">
        <w:rPr>
          <w:spacing w:val="-5"/>
        </w:rPr>
        <w:t xml:space="preserve"> </w:t>
      </w:r>
      <w:r w:rsidRPr="0006798A">
        <w:t>житті</w:t>
      </w:r>
      <w:r w:rsidRPr="0006798A">
        <w:rPr>
          <w:spacing w:val="1"/>
        </w:rPr>
        <w:t xml:space="preserve"> </w:t>
      </w:r>
      <w:r w:rsidRPr="0006798A">
        <w:t>завжди</w:t>
      </w:r>
      <w:r w:rsidRPr="0006798A">
        <w:rPr>
          <w:spacing w:val="-1"/>
        </w:rPr>
        <w:t xml:space="preserve"> </w:t>
      </w:r>
      <w:r w:rsidRPr="0006798A">
        <w:t>є</w:t>
      </w:r>
      <w:r w:rsidRPr="0006798A">
        <w:rPr>
          <w:spacing w:val="-5"/>
        </w:rPr>
        <w:t xml:space="preserve"> </w:t>
      </w:r>
      <w:r w:rsidRPr="0006798A">
        <w:t>місце</w:t>
      </w:r>
      <w:r w:rsidRPr="0006798A">
        <w:rPr>
          <w:spacing w:val="2"/>
        </w:rPr>
        <w:t xml:space="preserve"> </w:t>
      </w:r>
      <w:r w:rsidRPr="0006798A">
        <w:t>самовдосконаленню;</w:t>
      </w:r>
    </w:p>
    <w:p w:rsidR="0006798A" w:rsidRPr="0006798A" w:rsidRDefault="0006798A" w:rsidP="0006798A">
      <w:pPr>
        <w:pStyle w:val="a9"/>
        <w:ind w:left="0" w:firstLine="709"/>
      </w:pPr>
      <w:r w:rsidRPr="0006798A">
        <w:t>в)</w:t>
      </w:r>
      <w:r w:rsidRPr="0006798A">
        <w:rPr>
          <w:spacing w:val="-4"/>
        </w:rPr>
        <w:t xml:space="preserve"> </w:t>
      </w:r>
      <w:r w:rsidRPr="0006798A">
        <w:t>насолода</w:t>
      </w:r>
      <w:r w:rsidRPr="0006798A">
        <w:rPr>
          <w:spacing w:val="-1"/>
        </w:rPr>
        <w:t xml:space="preserve"> </w:t>
      </w:r>
      <w:r w:rsidRPr="0006798A">
        <w:t>життям</w:t>
      </w:r>
      <w:r w:rsidRPr="0006798A">
        <w:rPr>
          <w:spacing w:val="-5"/>
        </w:rPr>
        <w:t xml:space="preserve"> </w:t>
      </w:r>
      <w:r w:rsidRPr="0006798A">
        <w:t>в</w:t>
      </w:r>
      <w:r w:rsidRPr="0006798A">
        <w:rPr>
          <w:spacing w:val="-3"/>
        </w:rPr>
        <w:t xml:space="preserve"> </w:t>
      </w:r>
      <w:r w:rsidRPr="0006798A">
        <w:t>творчості.</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Щонайближче</w:t>
      </w:r>
      <w:r w:rsidRPr="0006798A">
        <w:rPr>
          <w:rFonts w:ascii="Times New Roman" w:hAnsi="Times New Roman" w:cs="Times New Roman"/>
          <w:spacing w:val="-5"/>
          <w:sz w:val="28"/>
          <w:szCs w:val="28"/>
          <w:lang w:val="uk-UA"/>
        </w:rPr>
        <w:t xml:space="preserve"> </w:t>
      </w:r>
      <w:r w:rsidRPr="0006798A">
        <w:rPr>
          <w:rFonts w:ascii="Times New Roman" w:hAnsi="Times New Roman" w:cs="Times New Roman"/>
          <w:sz w:val="28"/>
          <w:szCs w:val="28"/>
          <w:lang w:val="uk-UA"/>
        </w:rPr>
        <w:t>до вашому</w:t>
      </w:r>
      <w:r w:rsidRPr="0006798A">
        <w:rPr>
          <w:rFonts w:ascii="Times New Roman" w:hAnsi="Times New Roman" w:cs="Times New Roman"/>
          <w:spacing w:val="-6"/>
          <w:sz w:val="28"/>
          <w:szCs w:val="28"/>
          <w:lang w:val="uk-UA"/>
        </w:rPr>
        <w:t xml:space="preserve"> </w:t>
      </w:r>
      <w:r w:rsidRPr="0006798A">
        <w:rPr>
          <w:rFonts w:ascii="Times New Roman" w:hAnsi="Times New Roman" w:cs="Times New Roman"/>
          <w:sz w:val="28"/>
          <w:szCs w:val="28"/>
          <w:lang w:val="uk-UA"/>
        </w:rPr>
        <w:t>ідеалу?</w:t>
      </w:r>
    </w:p>
    <w:p w:rsidR="0006798A" w:rsidRPr="0006798A" w:rsidRDefault="0006798A" w:rsidP="0006798A">
      <w:pPr>
        <w:pStyle w:val="a9"/>
        <w:ind w:left="0" w:firstLine="709"/>
      </w:pPr>
      <w:r w:rsidRPr="0006798A">
        <w:t>а)</w:t>
      </w:r>
      <w:r w:rsidRPr="0006798A">
        <w:rPr>
          <w:spacing w:val="-2"/>
        </w:rPr>
        <w:t xml:space="preserve"> </w:t>
      </w:r>
      <w:r w:rsidRPr="0006798A">
        <w:t>людина</w:t>
      </w:r>
      <w:r w:rsidRPr="0006798A">
        <w:rPr>
          <w:spacing w:val="-2"/>
        </w:rPr>
        <w:t xml:space="preserve"> </w:t>
      </w:r>
      <w:r w:rsidRPr="0006798A">
        <w:t>сильна</w:t>
      </w:r>
      <w:r w:rsidRPr="0006798A">
        <w:rPr>
          <w:spacing w:val="-2"/>
        </w:rPr>
        <w:t xml:space="preserve"> </w:t>
      </w:r>
      <w:r w:rsidRPr="0006798A">
        <w:t>духом</w:t>
      </w:r>
      <w:r w:rsidRPr="0006798A">
        <w:rPr>
          <w:spacing w:val="-5"/>
        </w:rPr>
        <w:t xml:space="preserve"> </w:t>
      </w:r>
      <w:r w:rsidRPr="0006798A">
        <w:t>і міцної</w:t>
      </w:r>
      <w:r w:rsidRPr="0006798A">
        <w:rPr>
          <w:spacing w:val="-1"/>
        </w:rPr>
        <w:t xml:space="preserve"> </w:t>
      </w:r>
      <w:r w:rsidRPr="0006798A">
        <w:t>волі;</w:t>
      </w:r>
    </w:p>
    <w:p w:rsidR="0006798A" w:rsidRPr="0006798A" w:rsidRDefault="0006798A" w:rsidP="0006798A">
      <w:pPr>
        <w:pStyle w:val="a9"/>
        <w:ind w:left="0" w:firstLine="709"/>
      </w:pPr>
      <w:r w:rsidRPr="0006798A">
        <w:t>6} людина творча, така, що багато знає і уміє;</w:t>
      </w:r>
      <w:r w:rsidRPr="0006798A">
        <w:rPr>
          <w:spacing w:val="-67"/>
        </w:rPr>
        <w:t xml:space="preserve"> </w:t>
      </w:r>
      <w:r w:rsidRPr="0006798A">
        <w:t>в)</w:t>
      </w:r>
      <w:r w:rsidRPr="0006798A">
        <w:rPr>
          <w:spacing w:val="-3"/>
        </w:rPr>
        <w:t xml:space="preserve"> </w:t>
      </w:r>
      <w:r w:rsidRPr="0006798A">
        <w:t>людина</w:t>
      </w:r>
      <w:r w:rsidRPr="0006798A">
        <w:rPr>
          <w:spacing w:val="-3"/>
        </w:rPr>
        <w:t xml:space="preserve"> </w:t>
      </w:r>
      <w:r w:rsidRPr="0006798A">
        <w:t>незалежна і упевнена</w:t>
      </w:r>
      <w:r w:rsidRPr="0006798A">
        <w:rPr>
          <w:spacing w:val="-1"/>
        </w:rPr>
        <w:t xml:space="preserve"> </w:t>
      </w:r>
      <w:r w:rsidRPr="0006798A">
        <w:t>в</w:t>
      </w:r>
      <w:r w:rsidRPr="0006798A">
        <w:rPr>
          <w:spacing w:val="-1"/>
        </w:rPr>
        <w:t xml:space="preserve"> </w:t>
      </w:r>
      <w:r w:rsidRPr="0006798A">
        <w:t>собі.</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Чи</w:t>
      </w:r>
      <w:r w:rsidRPr="0006798A">
        <w:rPr>
          <w:rFonts w:ascii="Times New Roman" w:hAnsi="Times New Roman" w:cs="Times New Roman"/>
          <w:spacing w:val="23"/>
          <w:sz w:val="28"/>
          <w:szCs w:val="28"/>
          <w:lang w:val="uk-UA"/>
        </w:rPr>
        <w:t xml:space="preserve"> </w:t>
      </w:r>
      <w:r w:rsidRPr="0006798A">
        <w:rPr>
          <w:rFonts w:ascii="Times New Roman" w:hAnsi="Times New Roman" w:cs="Times New Roman"/>
          <w:sz w:val="28"/>
          <w:szCs w:val="28"/>
          <w:lang w:val="uk-UA"/>
        </w:rPr>
        <w:t>вдасться</w:t>
      </w:r>
      <w:r w:rsidRPr="0006798A">
        <w:rPr>
          <w:rFonts w:ascii="Times New Roman" w:hAnsi="Times New Roman" w:cs="Times New Roman"/>
          <w:spacing w:val="23"/>
          <w:sz w:val="28"/>
          <w:szCs w:val="28"/>
          <w:lang w:val="uk-UA"/>
        </w:rPr>
        <w:t xml:space="preserve"> </w:t>
      </w:r>
      <w:r w:rsidRPr="0006798A">
        <w:rPr>
          <w:rFonts w:ascii="Times New Roman" w:hAnsi="Times New Roman" w:cs="Times New Roman"/>
          <w:sz w:val="28"/>
          <w:szCs w:val="28"/>
          <w:lang w:val="uk-UA"/>
        </w:rPr>
        <w:t>вам</w:t>
      </w:r>
      <w:r w:rsidRPr="0006798A">
        <w:rPr>
          <w:rFonts w:ascii="Times New Roman" w:hAnsi="Times New Roman" w:cs="Times New Roman"/>
          <w:spacing w:val="25"/>
          <w:sz w:val="28"/>
          <w:szCs w:val="28"/>
          <w:lang w:val="uk-UA"/>
        </w:rPr>
        <w:t xml:space="preserve"> </w:t>
      </w:r>
      <w:r w:rsidRPr="0006798A">
        <w:rPr>
          <w:rFonts w:ascii="Times New Roman" w:hAnsi="Times New Roman" w:cs="Times New Roman"/>
          <w:sz w:val="28"/>
          <w:szCs w:val="28"/>
          <w:lang w:val="uk-UA"/>
        </w:rPr>
        <w:t>у</w:t>
      </w:r>
      <w:r w:rsidRPr="0006798A">
        <w:rPr>
          <w:rFonts w:ascii="Times New Roman" w:hAnsi="Times New Roman" w:cs="Times New Roman"/>
          <w:spacing w:val="20"/>
          <w:sz w:val="28"/>
          <w:szCs w:val="28"/>
          <w:lang w:val="uk-UA"/>
        </w:rPr>
        <w:t xml:space="preserve"> </w:t>
      </w:r>
      <w:r w:rsidRPr="0006798A">
        <w:rPr>
          <w:rFonts w:ascii="Times New Roman" w:hAnsi="Times New Roman" w:cs="Times New Roman"/>
          <w:sz w:val="28"/>
          <w:szCs w:val="28"/>
          <w:lang w:val="uk-UA"/>
        </w:rPr>
        <w:t>майбутній</w:t>
      </w:r>
      <w:r w:rsidRPr="0006798A">
        <w:rPr>
          <w:rFonts w:ascii="Times New Roman" w:hAnsi="Times New Roman" w:cs="Times New Roman"/>
          <w:spacing w:val="20"/>
          <w:sz w:val="28"/>
          <w:szCs w:val="28"/>
          <w:lang w:val="uk-UA"/>
        </w:rPr>
        <w:t xml:space="preserve"> </w:t>
      </w:r>
      <w:r w:rsidRPr="0006798A">
        <w:rPr>
          <w:rFonts w:ascii="Times New Roman" w:hAnsi="Times New Roman" w:cs="Times New Roman"/>
          <w:sz w:val="28"/>
          <w:szCs w:val="28"/>
          <w:lang w:val="uk-UA"/>
        </w:rPr>
        <w:t>професійній</w:t>
      </w:r>
      <w:r w:rsidRPr="0006798A">
        <w:rPr>
          <w:rFonts w:ascii="Times New Roman" w:hAnsi="Times New Roman" w:cs="Times New Roman"/>
          <w:spacing w:val="24"/>
          <w:sz w:val="28"/>
          <w:szCs w:val="28"/>
          <w:lang w:val="uk-UA"/>
        </w:rPr>
        <w:t xml:space="preserve"> </w:t>
      </w:r>
      <w:r w:rsidRPr="0006798A">
        <w:rPr>
          <w:rFonts w:ascii="Times New Roman" w:hAnsi="Times New Roman" w:cs="Times New Roman"/>
          <w:sz w:val="28"/>
          <w:szCs w:val="28"/>
          <w:lang w:val="uk-UA"/>
        </w:rPr>
        <w:t>діяльності</w:t>
      </w:r>
      <w:r w:rsidRPr="0006798A">
        <w:rPr>
          <w:rFonts w:ascii="Times New Roman" w:hAnsi="Times New Roman" w:cs="Times New Roman"/>
          <w:spacing w:val="29"/>
          <w:sz w:val="28"/>
          <w:szCs w:val="28"/>
          <w:lang w:val="uk-UA"/>
        </w:rPr>
        <w:t xml:space="preserve"> </w:t>
      </w:r>
      <w:r w:rsidRPr="0006798A">
        <w:rPr>
          <w:rFonts w:ascii="Times New Roman" w:hAnsi="Times New Roman" w:cs="Times New Roman"/>
          <w:sz w:val="28"/>
          <w:szCs w:val="28"/>
          <w:lang w:val="uk-UA"/>
        </w:rPr>
        <w:t>досягти</w:t>
      </w:r>
      <w:r w:rsidRPr="0006798A">
        <w:rPr>
          <w:rFonts w:ascii="Times New Roman" w:hAnsi="Times New Roman" w:cs="Times New Roman"/>
          <w:spacing w:val="24"/>
          <w:sz w:val="28"/>
          <w:szCs w:val="28"/>
          <w:lang w:val="uk-UA"/>
        </w:rPr>
        <w:t xml:space="preserve"> </w:t>
      </w:r>
      <w:r w:rsidRPr="0006798A">
        <w:rPr>
          <w:rFonts w:ascii="Times New Roman" w:hAnsi="Times New Roman" w:cs="Times New Roman"/>
          <w:sz w:val="28"/>
          <w:szCs w:val="28"/>
          <w:lang w:val="uk-UA"/>
        </w:rPr>
        <w:t>того,</w:t>
      </w:r>
      <w:r w:rsidRPr="0006798A">
        <w:rPr>
          <w:rFonts w:ascii="Times New Roman" w:hAnsi="Times New Roman" w:cs="Times New Roman"/>
          <w:spacing w:val="-67"/>
          <w:sz w:val="28"/>
          <w:szCs w:val="28"/>
          <w:lang w:val="uk-UA"/>
        </w:rPr>
        <w:t xml:space="preserve"> </w:t>
      </w:r>
      <w:r w:rsidRPr="0006798A">
        <w:rPr>
          <w:rFonts w:ascii="Times New Roman" w:hAnsi="Times New Roman" w:cs="Times New Roman"/>
          <w:sz w:val="28"/>
          <w:szCs w:val="28"/>
          <w:lang w:val="uk-UA"/>
        </w:rPr>
        <w:t>про що</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ви мрієте?</w:t>
      </w:r>
    </w:p>
    <w:p w:rsidR="0006798A" w:rsidRPr="0006798A" w:rsidRDefault="0006798A" w:rsidP="0006798A">
      <w:pPr>
        <w:pStyle w:val="a9"/>
        <w:ind w:left="0" w:firstLine="709"/>
      </w:pPr>
      <w:r w:rsidRPr="0006798A">
        <w:t>а) думаю,</w:t>
      </w:r>
      <w:r w:rsidRPr="0006798A">
        <w:rPr>
          <w:spacing w:val="-1"/>
        </w:rPr>
        <w:t xml:space="preserve"> </w:t>
      </w:r>
      <w:r w:rsidRPr="0006798A">
        <w:t>що</w:t>
      </w:r>
      <w:r w:rsidRPr="0006798A">
        <w:rPr>
          <w:spacing w:val="1"/>
        </w:rPr>
        <w:t xml:space="preserve"> </w:t>
      </w:r>
      <w:r w:rsidRPr="0006798A">
        <w:t>так;</w:t>
      </w:r>
    </w:p>
    <w:p w:rsidR="0006798A" w:rsidRPr="0006798A" w:rsidRDefault="0006798A" w:rsidP="0006798A">
      <w:pPr>
        <w:pStyle w:val="a9"/>
        <w:ind w:left="0" w:firstLine="709"/>
      </w:pPr>
      <w:r w:rsidRPr="0006798A">
        <w:t>б) швидше за все так;</w:t>
      </w:r>
      <w:r w:rsidRPr="0006798A">
        <w:rPr>
          <w:spacing w:val="-67"/>
        </w:rPr>
        <w:t xml:space="preserve"> </w:t>
      </w:r>
      <w:r w:rsidRPr="0006798A">
        <w:t>в)</w:t>
      </w:r>
      <w:r w:rsidRPr="0006798A">
        <w:rPr>
          <w:spacing w:val="-3"/>
        </w:rPr>
        <w:t xml:space="preserve"> </w:t>
      </w:r>
      <w:r w:rsidRPr="0006798A">
        <w:t>як повезе.</w:t>
      </w:r>
    </w:p>
    <w:p w:rsidR="0006798A" w:rsidRPr="0006798A" w:rsidRDefault="0006798A" w:rsidP="0006798A">
      <w:pPr>
        <w:pStyle w:val="a8"/>
        <w:widowControl w:val="0"/>
        <w:numPr>
          <w:ilvl w:val="1"/>
          <w:numId w:val="43"/>
        </w:numPr>
        <w:tabs>
          <w:tab w:val="left" w:pos="10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06798A">
        <w:rPr>
          <w:rFonts w:ascii="Times New Roman" w:hAnsi="Times New Roman" w:cs="Times New Roman"/>
          <w:sz w:val="28"/>
          <w:szCs w:val="28"/>
          <w:lang w:val="uk-UA"/>
        </w:rPr>
        <w:t>Уявіть, що ви стали мільярдером. Що б ви віддали перевазі?</w:t>
      </w:r>
      <w:r w:rsidRPr="0006798A">
        <w:rPr>
          <w:rFonts w:ascii="Times New Roman" w:hAnsi="Times New Roman" w:cs="Times New Roman"/>
          <w:spacing w:val="-68"/>
          <w:sz w:val="28"/>
          <w:szCs w:val="28"/>
          <w:lang w:val="uk-UA"/>
        </w:rPr>
        <w:t xml:space="preserve"> </w:t>
      </w:r>
      <w:r w:rsidRPr="0006798A">
        <w:rPr>
          <w:rFonts w:ascii="Times New Roman" w:hAnsi="Times New Roman" w:cs="Times New Roman"/>
          <w:sz w:val="28"/>
          <w:szCs w:val="28"/>
          <w:lang w:val="uk-UA"/>
        </w:rPr>
        <w:t>а)</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подорожував</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би</w:t>
      </w:r>
      <w:r w:rsidRPr="0006798A">
        <w:rPr>
          <w:rFonts w:ascii="Times New Roman" w:hAnsi="Times New Roman" w:cs="Times New Roman"/>
          <w:spacing w:val="-2"/>
          <w:sz w:val="28"/>
          <w:szCs w:val="28"/>
          <w:lang w:val="uk-UA"/>
        </w:rPr>
        <w:t xml:space="preserve"> </w:t>
      </w:r>
      <w:r w:rsidRPr="0006798A">
        <w:rPr>
          <w:rFonts w:ascii="Times New Roman" w:hAnsi="Times New Roman" w:cs="Times New Roman"/>
          <w:sz w:val="28"/>
          <w:szCs w:val="28"/>
          <w:lang w:val="uk-UA"/>
        </w:rPr>
        <w:t>по</w:t>
      </w:r>
      <w:r w:rsidRPr="0006798A">
        <w:rPr>
          <w:rFonts w:ascii="Times New Roman" w:hAnsi="Times New Roman" w:cs="Times New Roman"/>
          <w:spacing w:val="1"/>
          <w:sz w:val="28"/>
          <w:szCs w:val="28"/>
          <w:lang w:val="uk-UA"/>
        </w:rPr>
        <w:t xml:space="preserve"> </w:t>
      </w:r>
      <w:r w:rsidRPr="0006798A">
        <w:rPr>
          <w:rFonts w:ascii="Times New Roman" w:hAnsi="Times New Roman" w:cs="Times New Roman"/>
          <w:sz w:val="28"/>
          <w:szCs w:val="28"/>
          <w:lang w:val="uk-UA"/>
        </w:rPr>
        <w:t>всьому</w:t>
      </w:r>
      <w:r w:rsidRPr="0006798A">
        <w:rPr>
          <w:rFonts w:ascii="Times New Roman" w:hAnsi="Times New Roman" w:cs="Times New Roman"/>
          <w:spacing w:val="-5"/>
          <w:sz w:val="28"/>
          <w:szCs w:val="28"/>
          <w:lang w:val="uk-UA"/>
        </w:rPr>
        <w:t xml:space="preserve"> </w:t>
      </w:r>
      <w:r w:rsidRPr="0006798A">
        <w:rPr>
          <w:rFonts w:ascii="Times New Roman" w:hAnsi="Times New Roman" w:cs="Times New Roman"/>
          <w:sz w:val="28"/>
          <w:szCs w:val="28"/>
          <w:lang w:val="uk-UA"/>
        </w:rPr>
        <w:t>світу;</w:t>
      </w:r>
    </w:p>
    <w:p w:rsidR="0006798A" w:rsidRPr="0006798A" w:rsidRDefault="0006798A" w:rsidP="0006798A">
      <w:pPr>
        <w:pStyle w:val="a9"/>
        <w:ind w:left="0" w:firstLine="709"/>
      </w:pPr>
      <w:r w:rsidRPr="0006798A">
        <w:t>б) побудував би приватну школу і займався улюбленою справою;</w:t>
      </w:r>
      <w:r w:rsidRPr="0006798A">
        <w:rPr>
          <w:spacing w:val="-67"/>
        </w:rPr>
        <w:t xml:space="preserve"> </w:t>
      </w:r>
      <w:r w:rsidRPr="0006798A">
        <w:t>в)</w:t>
      </w:r>
      <w:r w:rsidRPr="0006798A">
        <w:rPr>
          <w:spacing w:val="-3"/>
        </w:rPr>
        <w:t xml:space="preserve"> </w:t>
      </w:r>
      <w:r w:rsidRPr="0006798A">
        <w:t>поліпшив</w:t>
      </w:r>
      <w:r w:rsidRPr="0006798A">
        <w:rPr>
          <w:spacing w:val="-3"/>
        </w:rPr>
        <w:t xml:space="preserve"> </w:t>
      </w:r>
      <w:r w:rsidRPr="0006798A">
        <w:t>би</w:t>
      </w:r>
      <w:r w:rsidRPr="0006798A">
        <w:rPr>
          <w:spacing w:val="-1"/>
        </w:rPr>
        <w:t xml:space="preserve"> </w:t>
      </w:r>
      <w:r w:rsidRPr="0006798A">
        <w:t>свої</w:t>
      </w:r>
      <w:r w:rsidRPr="0006798A">
        <w:rPr>
          <w:spacing w:val="-3"/>
        </w:rPr>
        <w:t xml:space="preserve"> </w:t>
      </w:r>
      <w:r w:rsidRPr="0006798A">
        <w:t>побутові</w:t>
      </w:r>
      <w:r w:rsidRPr="0006798A">
        <w:rPr>
          <w:spacing w:val="-1"/>
        </w:rPr>
        <w:t xml:space="preserve"> </w:t>
      </w:r>
      <w:r w:rsidRPr="0006798A">
        <w:t>умови</w:t>
      </w:r>
      <w:r w:rsidRPr="0006798A">
        <w:rPr>
          <w:spacing w:val="-1"/>
        </w:rPr>
        <w:t xml:space="preserve"> </w:t>
      </w:r>
      <w:r w:rsidRPr="0006798A">
        <w:t>і жив</w:t>
      </w:r>
      <w:r w:rsidRPr="0006798A">
        <w:rPr>
          <w:spacing w:val="-3"/>
        </w:rPr>
        <w:t xml:space="preserve"> </w:t>
      </w:r>
      <w:r w:rsidRPr="0006798A">
        <w:t>собі на</w:t>
      </w:r>
      <w:r w:rsidRPr="0006798A">
        <w:rPr>
          <w:spacing w:val="-1"/>
        </w:rPr>
        <w:t xml:space="preserve"> </w:t>
      </w:r>
      <w:r w:rsidRPr="0006798A">
        <w:t>втіху.</w:t>
      </w:r>
    </w:p>
    <w:p w:rsidR="0006798A" w:rsidRPr="0006798A" w:rsidRDefault="0006798A" w:rsidP="0006798A">
      <w:pPr>
        <w:pStyle w:val="a9"/>
        <w:ind w:left="0" w:firstLine="709"/>
      </w:pPr>
    </w:p>
    <w:p w:rsidR="0006798A" w:rsidRPr="0006798A" w:rsidRDefault="0006798A" w:rsidP="0006798A">
      <w:pPr>
        <w:jc w:val="right"/>
        <w:rPr>
          <w:rFonts w:ascii="Times New Roman" w:hAnsi="Times New Roman" w:cs="Times New Roman"/>
          <w:sz w:val="28"/>
          <w:szCs w:val="28"/>
          <w:lang w:val="uk-UA"/>
        </w:rPr>
      </w:pPr>
    </w:p>
    <w:p w:rsidR="0006798A" w:rsidRPr="0006798A" w:rsidRDefault="0006798A" w:rsidP="0006798A">
      <w:pPr>
        <w:jc w:val="right"/>
        <w:rPr>
          <w:rFonts w:ascii="Times New Roman" w:hAnsi="Times New Roman" w:cs="Times New Roman"/>
          <w:sz w:val="28"/>
          <w:szCs w:val="28"/>
          <w:lang w:val="uk-UA"/>
        </w:rPr>
      </w:pPr>
    </w:p>
    <w:p w:rsidR="0006798A" w:rsidRPr="0006798A" w:rsidRDefault="0006798A" w:rsidP="0006798A">
      <w:pPr>
        <w:jc w:val="right"/>
        <w:rPr>
          <w:rFonts w:ascii="Times New Roman" w:hAnsi="Times New Roman" w:cs="Times New Roman"/>
          <w:sz w:val="28"/>
          <w:szCs w:val="28"/>
          <w:lang w:val="uk-UA"/>
        </w:rPr>
      </w:pPr>
    </w:p>
    <w:p w:rsidR="0006798A" w:rsidRPr="0006798A" w:rsidRDefault="0006798A" w:rsidP="0006798A">
      <w:pPr>
        <w:jc w:val="right"/>
        <w:rPr>
          <w:rFonts w:ascii="Times New Roman" w:hAnsi="Times New Roman" w:cs="Times New Roman"/>
          <w:sz w:val="28"/>
          <w:szCs w:val="28"/>
          <w:lang w:val="uk-UA"/>
        </w:rPr>
      </w:pPr>
    </w:p>
    <w:p w:rsidR="0006798A" w:rsidRPr="0006798A" w:rsidRDefault="0006798A" w:rsidP="0006798A">
      <w:pPr>
        <w:jc w:val="right"/>
        <w:rPr>
          <w:rFonts w:ascii="Times New Roman" w:hAnsi="Times New Roman" w:cs="Times New Roman"/>
          <w:sz w:val="28"/>
          <w:szCs w:val="28"/>
          <w:lang w:val="uk-UA"/>
        </w:rPr>
      </w:pPr>
    </w:p>
    <w:p w:rsidR="0006798A" w:rsidRPr="0006798A" w:rsidRDefault="0006798A" w:rsidP="0006798A">
      <w:pPr>
        <w:jc w:val="right"/>
        <w:rPr>
          <w:rFonts w:ascii="Times New Roman" w:hAnsi="Times New Roman" w:cs="Times New Roman"/>
          <w:sz w:val="28"/>
          <w:szCs w:val="28"/>
          <w:lang w:val="uk-UA"/>
        </w:rPr>
      </w:pPr>
    </w:p>
    <w:p w:rsidR="0006798A" w:rsidRPr="004C7EE8" w:rsidRDefault="0006798A" w:rsidP="0006798A">
      <w:pPr>
        <w:spacing w:after="0" w:line="240" w:lineRule="auto"/>
        <w:jc w:val="right"/>
        <w:rPr>
          <w:rFonts w:ascii="Times New Roman" w:hAnsi="Times New Roman" w:cs="Times New Roman"/>
          <w:b/>
          <w:sz w:val="28"/>
          <w:szCs w:val="28"/>
          <w:lang w:val="uk-UA"/>
        </w:rPr>
      </w:pPr>
      <w:r w:rsidRPr="004C7EE8">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Ж</w:t>
      </w:r>
    </w:p>
    <w:p w:rsidR="0006798A" w:rsidRPr="004C7EE8" w:rsidRDefault="0006798A" w:rsidP="0006798A">
      <w:pPr>
        <w:spacing w:after="0" w:line="240" w:lineRule="auto"/>
        <w:jc w:val="center"/>
        <w:rPr>
          <w:rFonts w:ascii="Times New Roman" w:eastAsia="Calibri" w:hAnsi="Times New Roman" w:cs="Times New Roman"/>
          <w:b/>
          <w:sz w:val="28"/>
          <w:szCs w:val="28"/>
          <w:lang w:val="uk-UA"/>
        </w:rPr>
      </w:pPr>
      <w:r w:rsidRPr="004C7EE8">
        <w:rPr>
          <w:rFonts w:ascii="Times New Roman" w:eastAsia="Calibri" w:hAnsi="Times New Roman" w:cs="Times New Roman"/>
          <w:b/>
          <w:sz w:val="28"/>
          <w:szCs w:val="28"/>
          <w:lang w:val="uk-UA"/>
        </w:rPr>
        <w:t>Методика М.Пряжнікова</w:t>
      </w:r>
    </w:p>
    <w:p w:rsidR="0006798A" w:rsidRPr="004C7EE8" w:rsidRDefault="0006798A" w:rsidP="0006798A">
      <w:pPr>
        <w:spacing w:after="0" w:line="240" w:lineRule="auto"/>
        <w:jc w:val="center"/>
        <w:rPr>
          <w:rFonts w:ascii="Times New Roman" w:eastAsia="Calibri" w:hAnsi="Times New Roman" w:cs="Times New Roman"/>
          <w:b/>
          <w:sz w:val="28"/>
          <w:szCs w:val="28"/>
          <w:lang w:val="uk-UA"/>
        </w:rPr>
      </w:pPr>
      <w:r w:rsidRPr="004C7EE8">
        <w:rPr>
          <w:rFonts w:ascii="Times New Roman" w:eastAsia="Calibri" w:hAnsi="Times New Roman" w:cs="Times New Roman"/>
          <w:b/>
          <w:sz w:val="28"/>
          <w:szCs w:val="28"/>
          <w:lang w:val="uk-UA"/>
        </w:rPr>
        <w:t>«Особистісна професійна перспектива» (ОПП)</w:t>
      </w:r>
    </w:p>
    <w:p w:rsidR="0006798A" w:rsidRPr="004C7EE8" w:rsidRDefault="0006798A" w:rsidP="0006798A">
      <w:pPr>
        <w:spacing w:after="0" w:line="240" w:lineRule="auto"/>
        <w:jc w:val="center"/>
        <w:rPr>
          <w:rFonts w:ascii="Times New Roman" w:eastAsia="Calibri" w:hAnsi="Times New Roman" w:cs="Times New Roman"/>
          <w:b/>
          <w:sz w:val="28"/>
          <w:szCs w:val="28"/>
          <w:lang w:val="uk-UA"/>
        </w:rPr>
      </w:pPr>
      <w:r w:rsidRPr="004C7EE8">
        <w:rPr>
          <w:rFonts w:ascii="Times New Roman" w:eastAsia="Calibri" w:hAnsi="Times New Roman" w:cs="Times New Roman"/>
          <w:b/>
          <w:sz w:val="28"/>
          <w:szCs w:val="28"/>
          <w:lang w:val="uk-UA"/>
        </w:rPr>
        <w:t>(модифікація для опитування студентів будь-якої спеціальності)</w:t>
      </w:r>
    </w:p>
    <w:p w:rsidR="0006798A" w:rsidRPr="004C7EE8" w:rsidRDefault="0006798A" w:rsidP="0006798A">
      <w:pPr>
        <w:spacing w:after="0" w:line="240" w:lineRule="auto"/>
        <w:ind w:firstLine="720"/>
        <w:jc w:val="center"/>
        <w:rPr>
          <w:rFonts w:ascii="Times New Roman" w:eastAsia="Calibri" w:hAnsi="Times New Roman" w:cs="Times New Roman"/>
          <w:b/>
          <w:sz w:val="28"/>
          <w:szCs w:val="28"/>
          <w:lang w:val="uk-UA"/>
        </w:rPr>
      </w:pPr>
    </w:p>
    <w:p w:rsidR="0006798A" w:rsidRPr="004C7EE8" w:rsidRDefault="0006798A" w:rsidP="0006798A">
      <w:pPr>
        <w:spacing w:after="0" w:line="240" w:lineRule="auto"/>
        <w:ind w:firstLine="720"/>
        <w:jc w:val="center"/>
        <w:rPr>
          <w:rFonts w:ascii="Times New Roman" w:eastAsia="Calibri" w:hAnsi="Times New Roman" w:cs="Times New Roman"/>
          <w:b/>
          <w:sz w:val="28"/>
          <w:szCs w:val="28"/>
          <w:lang w:val="uk-UA"/>
        </w:rPr>
      </w:pPr>
      <w:r w:rsidRPr="004C7EE8">
        <w:rPr>
          <w:rFonts w:ascii="Times New Roman" w:eastAsia="Calibri" w:hAnsi="Times New Roman" w:cs="Times New Roman"/>
          <w:b/>
          <w:sz w:val="28"/>
          <w:szCs w:val="28"/>
          <w:lang w:val="uk-UA"/>
        </w:rPr>
        <w:t>Бланк опитувальника:</w:t>
      </w:r>
    </w:p>
    <w:p w:rsidR="0006798A" w:rsidRPr="004C7EE8" w:rsidRDefault="0006798A" w:rsidP="0006798A">
      <w:pPr>
        <w:spacing w:after="0" w:line="240" w:lineRule="auto"/>
        <w:ind w:firstLine="720"/>
        <w:jc w:val="center"/>
        <w:rPr>
          <w:rFonts w:ascii="Times New Roman" w:eastAsia="Calibri" w:hAnsi="Times New Roman" w:cs="Times New Roman"/>
          <w:b/>
          <w:i/>
          <w:sz w:val="28"/>
          <w:szCs w:val="28"/>
          <w:lang w:val="uk-UA"/>
        </w:rPr>
      </w:pPr>
      <w:r w:rsidRPr="004C7EE8">
        <w:rPr>
          <w:rFonts w:ascii="Times New Roman" w:eastAsia="Calibri" w:hAnsi="Times New Roman" w:cs="Times New Roman"/>
          <w:b/>
          <w:i/>
          <w:sz w:val="28"/>
          <w:szCs w:val="28"/>
          <w:lang w:val="uk-UA"/>
        </w:rPr>
        <w:lastRenderedPageBreak/>
        <w:t>Шановний студенте!</w:t>
      </w:r>
    </w:p>
    <w:p w:rsidR="0006798A" w:rsidRPr="004C7EE8" w:rsidRDefault="0006798A" w:rsidP="0006798A">
      <w:pPr>
        <w:spacing w:after="0" w:line="240" w:lineRule="auto"/>
        <w:ind w:firstLine="720"/>
        <w:jc w:val="both"/>
        <w:rPr>
          <w:rFonts w:ascii="Times New Roman" w:eastAsia="Calibri" w:hAnsi="Times New Roman" w:cs="Times New Roman"/>
          <w:i/>
          <w:sz w:val="28"/>
          <w:szCs w:val="28"/>
          <w:lang w:val="uk-UA"/>
        </w:rPr>
      </w:pPr>
      <w:r w:rsidRPr="004C7EE8">
        <w:rPr>
          <w:rFonts w:ascii="Times New Roman" w:eastAsia="Calibri" w:hAnsi="Times New Roman" w:cs="Times New Roman"/>
          <w:i/>
          <w:sz w:val="28"/>
          <w:szCs w:val="28"/>
          <w:lang w:val="uk-UA"/>
        </w:rPr>
        <w:t>До вашої уваги пропонується опитувальник, спрямований на дослідження особливостей вашого професійного життя та розвитку.</w:t>
      </w:r>
    </w:p>
    <w:p w:rsidR="0006798A" w:rsidRPr="004C7EE8" w:rsidRDefault="0006798A" w:rsidP="0006798A">
      <w:pPr>
        <w:spacing w:after="0" w:line="240" w:lineRule="auto"/>
        <w:ind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i/>
          <w:sz w:val="28"/>
          <w:szCs w:val="28"/>
          <w:lang w:val="uk-UA"/>
        </w:rPr>
        <w:t xml:space="preserve"> </w:t>
      </w:r>
      <w:r w:rsidRPr="004C7EE8">
        <w:rPr>
          <w:rFonts w:ascii="Times New Roman" w:eastAsia="Calibri" w:hAnsi="Times New Roman" w:cs="Times New Roman"/>
          <w:sz w:val="28"/>
          <w:szCs w:val="28"/>
          <w:lang w:val="uk-UA"/>
        </w:rPr>
        <w:t>Курс________________Дата тестування_______________________</w:t>
      </w:r>
    </w:p>
    <w:p w:rsidR="0006798A" w:rsidRDefault="0006798A" w:rsidP="0006798A">
      <w:pPr>
        <w:spacing w:after="0" w:line="240" w:lineRule="auto"/>
        <w:ind w:firstLine="720"/>
        <w:jc w:val="both"/>
        <w:rPr>
          <w:rFonts w:ascii="Times New Roman" w:hAnsi="Times New Roman" w:cs="Times New Roman"/>
          <w:i/>
          <w:sz w:val="28"/>
          <w:szCs w:val="28"/>
          <w:lang w:val="uk-UA"/>
        </w:rPr>
      </w:pPr>
    </w:p>
    <w:p w:rsidR="0006798A" w:rsidRPr="004C7EE8" w:rsidRDefault="0006798A" w:rsidP="0006798A">
      <w:pPr>
        <w:spacing w:after="0" w:line="240" w:lineRule="auto"/>
        <w:ind w:firstLine="720"/>
        <w:jc w:val="both"/>
        <w:rPr>
          <w:rFonts w:ascii="Times New Roman" w:eastAsia="Calibri" w:hAnsi="Times New Roman" w:cs="Times New Roman"/>
          <w:i/>
          <w:sz w:val="28"/>
          <w:szCs w:val="28"/>
          <w:lang w:val="uk-UA"/>
        </w:rPr>
      </w:pPr>
      <w:r w:rsidRPr="004C7EE8">
        <w:rPr>
          <w:rFonts w:ascii="Times New Roman" w:eastAsia="Calibri" w:hAnsi="Times New Roman" w:cs="Times New Roman"/>
          <w:i/>
          <w:sz w:val="28"/>
          <w:szCs w:val="28"/>
          <w:lang w:val="uk-UA"/>
        </w:rPr>
        <w:t xml:space="preserve">Дайте якомога повні, конкретні та лаконічні відповіді на кожне запитання. Пам’ятайте, що неправильних відповідей не існує! </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Чи був ваш вибір професії самостійним і незалежним від думки інших людей (батьків, друзів)?</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Чи відповідає вибір професії, про яку ви мріяли, обраному навчальному закладу? Чому?</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Заради чого ви здобуваєте обрану професійну освіту? Який у цьому смисл?</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Ким би ви хотіли стати у професійному житті через 5 років?</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Які 5 етапів на шляху до своєї професійної мрії ви б виділили?</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Які ваші якості можуть сприяти досягненню професійної мети і мрії? (треба назвати наявні конкрентні можливості як майбутнього професіонала)</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 ви намагаєтесь реалізувати свої можливості як майбутнього професіонала на сьогоднішній день?</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Що у вас самих може завадити досягненню професійної мети і мрії? (про лінощі писати не потрібно: бажано вказати конкретні недоліки)</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 xml:space="preserve"> Як ви долаєте ваші недоліки на шляху до поставлених професійних цілей?</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Якими є можливі варіанти вашого професійного життя у разі невдачі у досягненні намічених цілей через 5 років?</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 xml:space="preserve">У чому ви вбачаєте смисл своєї майбутнього професійної діяльності? </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Чи дає можливість професійна освіта, яку ви здобуваєте, успішно працевлаштуватись в майбутньому? Чому?</w:t>
      </w:r>
    </w:p>
    <w:p w:rsidR="0006798A" w:rsidRPr="004C7EE8" w:rsidRDefault="0006798A" w:rsidP="0006798A">
      <w:pPr>
        <w:numPr>
          <w:ilvl w:val="0"/>
          <w:numId w:val="44"/>
        </w:numPr>
        <w:tabs>
          <w:tab w:val="clear" w:pos="720"/>
          <w:tab w:val="num" w:pos="0"/>
        </w:tabs>
        <w:spacing w:after="0" w:line="240" w:lineRule="auto"/>
        <w:ind w:left="0"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Що ви уже почали робити заради досягнення поставленої професійної мети, окрім навчання у вузі?</w:t>
      </w:r>
    </w:p>
    <w:p w:rsidR="0006798A" w:rsidRPr="004C7EE8" w:rsidRDefault="0006798A" w:rsidP="0006798A">
      <w:pPr>
        <w:spacing w:after="0" w:line="240" w:lineRule="auto"/>
        <w:ind w:firstLine="720"/>
        <w:jc w:val="center"/>
        <w:rPr>
          <w:rFonts w:ascii="Times New Roman" w:eastAsia="Calibri" w:hAnsi="Times New Roman" w:cs="Times New Roman"/>
          <w:b/>
          <w:sz w:val="28"/>
          <w:szCs w:val="28"/>
          <w:lang w:val="uk-UA"/>
        </w:rPr>
      </w:pPr>
      <w:r w:rsidRPr="004C7EE8">
        <w:rPr>
          <w:rFonts w:ascii="Times New Roman" w:eastAsia="Calibri" w:hAnsi="Times New Roman" w:cs="Times New Roman"/>
          <w:b/>
          <w:sz w:val="28"/>
          <w:szCs w:val="28"/>
          <w:lang w:val="uk-UA"/>
        </w:rPr>
        <w:t>Обробка результатів:</w:t>
      </w:r>
    </w:p>
    <w:p w:rsidR="0006798A" w:rsidRPr="004C7EE8" w:rsidRDefault="0006798A" w:rsidP="0006798A">
      <w:pPr>
        <w:spacing w:after="0" w:line="240" w:lineRule="auto"/>
        <w:ind w:firstLine="72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 xml:space="preserve">Високий рівень професійного самовизначення за компонентами ОПП властивий тим студентам, які дали конкретизовані та обґрунтовані або ж зі спробою обґрунтування відповіді; середній – тим, що відповіли досить узагальнено; низький – студентам, що відмовились відповідати або ж їхня відповідь суперечить іншим і очевидно неправдива. </w:t>
      </w:r>
    </w:p>
    <w:p w:rsidR="0006798A" w:rsidRPr="004C7EE8" w:rsidRDefault="0006798A" w:rsidP="0006798A">
      <w:pPr>
        <w:spacing w:after="0" w:line="240" w:lineRule="auto"/>
        <w:ind w:firstLine="720"/>
        <w:jc w:val="both"/>
        <w:rPr>
          <w:rFonts w:ascii="Times New Roman" w:eastAsia="Calibri"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6798A" w:rsidRPr="004C7EE8" w:rsidTr="00093F8B">
        <w:tc>
          <w:tcPr>
            <w:tcW w:w="4785" w:type="dxa"/>
          </w:tcPr>
          <w:p w:rsidR="0006798A" w:rsidRPr="004C7EE8" w:rsidRDefault="0006798A" w:rsidP="00093F8B">
            <w:pPr>
              <w:spacing w:after="0" w:line="240" w:lineRule="auto"/>
              <w:jc w:val="center"/>
              <w:rPr>
                <w:rFonts w:ascii="Times New Roman" w:eastAsia="Calibri" w:hAnsi="Times New Roman" w:cs="Times New Roman"/>
                <w:sz w:val="28"/>
                <w:szCs w:val="28"/>
                <w:lang w:val="uk-UA"/>
              </w:rPr>
            </w:pPr>
            <w:r w:rsidRPr="004C7EE8">
              <w:rPr>
                <w:rFonts w:ascii="Times New Roman" w:eastAsia="Calibri" w:hAnsi="Times New Roman" w:cs="Times New Roman"/>
                <w:b/>
                <w:sz w:val="28"/>
                <w:szCs w:val="28"/>
              </w:rPr>
              <w:t>Компонент</w:t>
            </w:r>
            <w:r w:rsidRPr="004C7EE8">
              <w:rPr>
                <w:rFonts w:ascii="Times New Roman" w:eastAsia="Calibri" w:hAnsi="Times New Roman" w:cs="Times New Roman"/>
                <w:b/>
                <w:sz w:val="28"/>
                <w:szCs w:val="28"/>
                <w:lang w:val="uk-UA"/>
              </w:rPr>
              <w:t>и</w:t>
            </w:r>
            <w:r w:rsidRPr="004C7EE8">
              <w:rPr>
                <w:rFonts w:ascii="Times New Roman" w:eastAsia="Calibri" w:hAnsi="Times New Roman" w:cs="Times New Roman"/>
                <w:b/>
                <w:sz w:val="28"/>
                <w:szCs w:val="28"/>
              </w:rPr>
              <w:t xml:space="preserve"> </w:t>
            </w:r>
            <w:r w:rsidRPr="004C7EE8">
              <w:rPr>
                <w:rFonts w:ascii="Times New Roman" w:eastAsia="Calibri" w:hAnsi="Times New Roman" w:cs="Times New Roman"/>
                <w:b/>
                <w:sz w:val="28"/>
                <w:szCs w:val="28"/>
                <w:lang w:val="uk-UA"/>
              </w:rPr>
              <w:t>О</w:t>
            </w:r>
            <w:r w:rsidRPr="004C7EE8">
              <w:rPr>
                <w:rFonts w:ascii="Times New Roman" w:eastAsia="Calibri" w:hAnsi="Times New Roman" w:cs="Times New Roman"/>
                <w:b/>
                <w:sz w:val="28"/>
                <w:szCs w:val="28"/>
              </w:rPr>
              <w:t>ПП</w:t>
            </w:r>
          </w:p>
        </w:tc>
        <w:tc>
          <w:tcPr>
            <w:tcW w:w="4786" w:type="dxa"/>
          </w:tcPr>
          <w:p w:rsidR="0006798A" w:rsidRPr="004C7EE8" w:rsidRDefault="0006798A" w:rsidP="00093F8B">
            <w:pPr>
              <w:spacing w:after="0" w:line="240" w:lineRule="auto"/>
              <w:jc w:val="center"/>
              <w:rPr>
                <w:rFonts w:ascii="Times New Roman" w:eastAsia="Calibri" w:hAnsi="Times New Roman" w:cs="Times New Roman"/>
                <w:b/>
                <w:sz w:val="28"/>
                <w:szCs w:val="28"/>
                <w:lang w:val="uk-UA"/>
              </w:rPr>
            </w:pPr>
            <w:r w:rsidRPr="004C7EE8">
              <w:rPr>
                <w:rFonts w:ascii="Times New Roman" w:eastAsia="Calibri" w:hAnsi="Times New Roman" w:cs="Times New Roman"/>
                <w:b/>
                <w:sz w:val="28"/>
                <w:szCs w:val="28"/>
                <w:lang w:val="uk-UA"/>
              </w:rPr>
              <w:t xml:space="preserve">Запитання  </w:t>
            </w:r>
          </w:p>
        </w:tc>
      </w:tr>
      <w:tr w:rsidR="0006798A" w:rsidRPr="00EA6D31"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Самостійність та активність професійного вибору до вступу у ВНЗ</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Чи був ваш вибір професії самостійним і незалежним від думки інших людей (батьків, друзів)?</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 xml:space="preserve">Усвідомлення відповідності </w:t>
            </w:r>
            <w:r w:rsidRPr="004C7EE8">
              <w:rPr>
                <w:rFonts w:ascii="Times New Roman" w:eastAsia="Calibri" w:hAnsi="Times New Roman" w:cs="Times New Roman"/>
                <w:sz w:val="28"/>
                <w:szCs w:val="28"/>
                <w:lang w:val="uk-UA"/>
              </w:rPr>
              <w:lastRenderedPageBreak/>
              <w:t>професійного вибору реальним обставинам та діям у професійному навчанні</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lastRenderedPageBreak/>
              <w:t xml:space="preserve">Чи відповідає вибір професії, про </w:t>
            </w:r>
            <w:r w:rsidRPr="004C7EE8">
              <w:rPr>
                <w:rFonts w:ascii="Times New Roman" w:eastAsia="Calibri" w:hAnsi="Times New Roman" w:cs="Times New Roman"/>
                <w:sz w:val="28"/>
                <w:szCs w:val="28"/>
                <w:lang w:val="uk-UA"/>
              </w:rPr>
              <w:lastRenderedPageBreak/>
              <w:t>яку ви мріяли, обраному навчальному закладу? Чому?</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lastRenderedPageBreak/>
              <w:t>Уявлення про смисл своєї учбово-професійної діяльності (професійної підготовки)</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Заради чого ви здобуваєте обрану професійну освіту? Який у цьому смисл?</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Виділення далекої професійної мети (мрії)</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Ким би ви хотіли стати у професійному житті через 5 років?</w:t>
            </w:r>
          </w:p>
          <w:p w:rsidR="0006798A" w:rsidRPr="004C7EE8" w:rsidRDefault="0006798A" w:rsidP="00093F8B">
            <w:pPr>
              <w:tabs>
                <w:tab w:val="num" w:pos="0"/>
                <w:tab w:val="left" w:pos="390"/>
              </w:tabs>
              <w:spacing w:after="0" w:line="240" w:lineRule="auto"/>
              <w:jc w:val="both"/>
              <w:rPr>
                <w:rFonts w:ascii="Times New Roman" w:eastAsia="Calibri" w:hAnsi="Times New Roman" w:cs="Times New Roman"/>
                <w:sz w:val="28"/>
                <w:szCs w:val="28"/>
                <w:lang w:val="uk-UA"/>
              </w:rPr>
            </w:pP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Виділення найближчих професійних цілей (як етапів досягнення далекої мети)</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Які 5 етапів на шляху до своєї професійної мрії ви б виділили?</w:t>
            </w:r>
          </w:p>
          <w:p w:rsidR="0006798A" w:rsidRPr="004C7EE8" w:rsidRDefault="0006798A" w:rsidP="00093F8B">
            <w:pPr>
              <w:tabs>
                <w:tab w:val="num" w:pos="0"/>
                <w:tab w:val="left" w:pos="390"/>
              </w:tabs>
              <w:spacing w:after="0" w:line="240" w:lineRule="auto"/>
              <w:jc w:val="both"/>
              <w:rPr>
                <w:rFonts w:ascii="Times New Roman" w:eastAsia="Calibri" w:hAnsi="Times New Roman" w:cs="Times New Roman"/>
                <w:sz w:val="28"/>
                <w:szCs w:val="28"/>
                <w:lang w:val="uk-UA"/>
              </w:rPr>
            </w:pP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Уявлення про власні можливості, що можуть вплинути  на досягнення поставлених цілей</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 xml:space="preserve">Які ваші якості можуть сприяти досягненню професійної мети і мрії? </w:t>
            </w:r>
          </w:p>
          <w:p w:rsidR="0006798A" w:rsidRPr="004C7EE8" w:rsidRDefault="0006798A" w:rsidP="00093F8B">
            <w:pPr>
              <w:tabs>
                <w:tab w:val="num" w:pos="0"/>
                <w:tab w:val="left" w:pos="390"/>
              </w:tabs>
              <w:spacing w:after="0" w:line="240" w:lineRule="auto"/>
              <w:jc w:val="both"/>
              <w:rPr>
                <w:rFonts w:ascii="Times New Roman" w:eastAsia="Calibri" w:hAnsi="Times New Roman" w:cs="Times New Roman"/>
                <w:sz w:val="28"/>
                <w:szCs w:val="28"/>
                <w:lang w:val="uk-UA"/>
              </w:rPr>
            </w:pP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Уявлення про шляхи оптимальної реалізації своїх можливостей, які можуть вплинути  на досягнення поставлених цілей</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 ви намагаєтесь реалізувати свої можливості як майбутнього професіонала на сьогоднішній день?</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Уявлення про власні недоліки, які можуть вплинути  на досягнення поставлених цілей</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Що у вас самих може завадити досягненню професійної мети і мрії? (про лінощі писати не можна: бажано вказати конкретні недоліки)</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Уявлення про шляхи подолання своїх недоліків, які можуть вплинути  на досягнення поставлених цілей</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 ви долаєте ваші недоліки на шляху до поставлених професійних цілей?</w:t>
            </w:r>
          </w:p>
        </w:tc>
      </w:tr>
      <w:tr w:rsidR="0006798A" w:rsidRPr="00EA6D31"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Наявність системи резервних варіантів професійної самореалізації на випадок невдачі</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Якими є можливі варіанти вашого професійного життя у разі невдачі у досягненні намічених цілей через 5 років?</w:t>
            </w:r>
          </w:p>
        </w:tc>
      </w:tr>
      <w:tr w:rsidR="0006798A" w:rsidRPr="00EA6D31"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Уявлення про смисл майбутньої професійної діяльності</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 чому ви вбачаєте смисл своєї майбутнього професійної діяльності?</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Уявлення про забезпечення наступності у етапах професійного розвитку у найближчому майбутньому</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Чи дає можливість професійна освіта, яку ви здобуваєте, успішно працевлаштуватись в майбутньому? Чому?</w:t>
            </w:r>
          </w:p>
        </w:tc>
      </w:tr>
      <w:tr w:rsidR="0006798A" w:rsidRPr="004C7EE8" w:rsidTr="00093F8B">
        <w:tc>
          <w:tcPr>
            <w:tcW w:w="4785" w:type="dxa"/>
          </w:tcPr>
          <w:p w:rsidR="0006798A" w:rsidRPr="004C7EE8" w:rsidRDefault="0006798A" w:rsidP="0006798A">
            <w:pPr>
              <w:numPr>
                <w:ilvl w:val="0"/>
                <w:numId w:val="45"/>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Початок практичної реалізації ОПП</w:t>
            </w:r>
          </w:p>
        </w:tc>
        <w:tc>
          <w:tcPr>
            <w:tcW w:w="4786" w:type="dxa"/>
          </w:tcPr>
          <w:p w:rsidR="0006798A" w:rsidRPr="004C7EE8" w:rsidRDefault="0006798A" w:rsidP="0006798A">
            <w:pPr>
              <w:numPr>
                <w:ilvl w:val="0"/>
                <w:numId w:val="46"/>
              </w:numPr>
              <w:tabs>
                <w:tab w:val="clear" w:pos="720"/>
                <w:tab w:val="num" w:pos="0"/>
                <w:tab w:val="left" w:pos="390"/>
              </w:tabs>
              <w:spacing w:after="0" w:line="240" w:lineRule="auto"/>
              <w:ind w:left="0" w:firstLine="0"/>
              <w:jc w:val="both"/>
              <w:rPr>
                <w:rFonts w:ascii="Times New Roman" w:eastAsia="Calibri" w:hAnsi="Times New Roman" w:cs="Times New Roman"/>
                <w:sz w:val="28"/>
                <w:szCs w:val="28"/>
                <w:lang w:val="uk-UA"/>
              </w:rPr>
            </w:pPr>
            <w:r w:rsidRPr="004C7EE8">
              <w:rPr>
                <w:rFonts w:ascii="Times New Roman" w:eastAsia="Calibri" w:hAnsi="Times New Roman" w:cs="Times New Roman"/>
                <w:sz w:val="28"/>
                <w:szCs w:val="28"/>
                <w:lang w:val="uk-UA"/>
              </w:rPr>
              <w:t>Що ви уже почали робити заради досягнення поставленої професійної мети, окрім навчання у вузі?</w:t>
            </w:r>
          </w:p>
        </w:tc>
      </w:tr>
    </w:tbl>
    <w:p w:rsidR="00014793" w:rsidRDefault="00014793" w:rsidP="0006798A">
      <w:pPr>
        <w:jc w:val="right"/>
        <w:rPr>
          <w:rFonts w:ascii="Times New Roman" w:hAnsi="Times New Roman"/>
          <w:b/>
          <w:sz w:val="28"/>
          <w:szCs w:val="28"/>
          <w:lang w:val="uk-UA"/>
        </w:rPr>
      </w:pPr>
    </w:p>
    <w:p w:rsidR="00014793" w:rsidRDefault="00014793" w:rsidP="0006798A">
      <w:pPr>
        <w:jc w:val="right"/>
        <w:rPr>
          <w:rFonts w:ascii="Times New Roman" w:hAnsi="Times New Roman"/>
          <w:b/>
          <w:sz w:val="28"/>
          <w:szCs w:val="28"/>
          <w:lang w:val="uk-UA"/>
        </w:rPr>
      </w:pPr>
    </w:p>
    <w:p w:rsidR="00014793" w:rsidRDefault="00014793" w:rsidP="0006798A">
      <w:pPr>
        <w:jc w:val="right"/>
        <w:rPr>
          <w:rFonts w:ascii="Times New Roman" w:hAnsi="Times New Roman"/>
          <w:b/>
          <w:sz w:val="28"/>
          <w:szCs w:val="28"/>
          <w:lang w:val="uk-UA"/>
        </w:rPr>
      </w:pPr>
    </w:p>
    <w:p w:rsidR="0006798A" w:rsidRDefault="0006798A" w:rsidP="0006798A">
      <w:pPr>
        <w:jc w:val="right"/>
        <w:rPr>
          <w:rFonts w:ascii="Times New Roman" w:hAnsi="Times New Roman"/>
          <w:b/>
          <w:sz w:val="28"/>
          <w:szCs w:val="28"/>
          <w:lang w:val="uk-UA"/>
        </w:rPr>
      </w:pPr>
      <w:r>
        <w:rPr>
          <w:rFonts w:ascii="Times New Roman" w:hAnsi="Times New Roman"/>
          <w:b/>
          <w:sz w:val="28"/>
          <w:szCs w:val="28"/>
          <w:lang w:val="uk-UA"/>
        </w:rPr>
        <w:lastRenderedPageBreak/>
        <w:t>Додаток З</w:t>
      </w:r>
    </w:p>
    <w:p w:rsidR="0006798A" w:rsidRPr="00E63CEE" w:rsidRDefault="0006798A" w:rsidP="0006798A">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Індивідуальна</w:t>
      </w:r>
      <w:r w:rsidRPr="00E63CEE">
        <w:rPr>
          <w:rFonts w:ascii="Times New Roman" w:hAnsi="Times New Roman"/>
          <w:b/>
          <w:sz w:val="28"/>
          <w:szCs w:val="28"/>
          <w:lang w:val="uk-UA"/>
        </w:rPr>
        <w:t xml:space="preserve"> педагогічна допомога у створенні «ситуації успіх</w:t>
      </w:r>
      <w:r>
        <w:rPr>
          <w:rFonts w:ascii="Times New Roman" w:hAnsi="Times New Roman"/>
          <w:b/>
          <w:sz w:val="28"/>
          <w:szCs w:val="28"/>
          <w:lang w:val="uk-UA"/>
        </w:rPr>
        <w:t>у</w:t>
      </w:r>
      <w:r w:rsidRPr="00E63CEE">
        <w:rPr>
          <w:rFonts w:ascii="Times New Roman" w:hAnsi="Times New Roman"/>
          <w:b/>
          <w:sz w:val="28"/>
          <w:szCs w:val="28"/>
          <w:lang w:val="uk-UA"/>
        </w:rPr>
        <w:t xml:space="preserve">» </w:t>
      </w:r>
      <w:r>
        <w:rPr>
          <w:rFonts w:ascii="Times New Roman" w:hAnsi="Times New Roman"/>
          <w:b/>
          <w:sz w:val="28"/>
          <w:szCs w:val="28"/>
          <w:lang w:val="uk-UA"/>
        </w:rPr>
        <w:t xml:space="preserve">під час навчання </w:t>
      </w:r>
      <w:r w:rsidRPr="00E63CEE">
        <w:rPr>
          <w:rFonts w:ascii="Times New Roman" w:hAnsi="Times New Roman"/>
          <w:b/>
          <w:sz w:val="28"/>
          <w:szCs w:val="28"/>
          <w:lang w:val="uk-UA"/>
        </w:rPr>
        <w:t>студен</w:t>
      </w:r>
      <w:r>
        <w:rPr>
          <w:rFonts w:ascii="Times New Roman" w:hAnsi="Times New Roman"/>
          <w:b/>
          <w:sz w:val="28"/>
          <w:szCs w:val="28"/>
          <w:lang w:val="uk-UA"/>
        </w:rPr>
        <w:t>тів (за Р.М.Прімою)</w:t>
      </w:r>
    </w:p>
    <w:tbl>
      <w:tblPr>
        <w:tblStyle w:val="ab"/>
        <w:tblW w:w="9464" w:type="dxa"/>
        <w:tblLook w:val="04A0" w:firstRow="1" w:lastRow="0" w:firstColumn="1" w:lastColumn="0" w:noHBand="0" w:noVBand="1"/>
      </w:tblPr>
      <w:tblGrid>
        <w:gridCol w:w="1809"/>
        <w:gridCol w:w="3190"/>
        <w:gridCol w:w="4465"/>
      </w:tblGrid>
      <w:tr w:rsidR="0006798A" w:rsidRPr="00543795" w:rsidTr="00093F8B">
        <w:tc>
          <w:tcPr>
            <w:tcW w:w="1809" w:type="dxa"/>
          </w:tcPr>
          <w:p w:rsidR="0006798A" w:rsidRPr="001B5630" w:rsidRDefault="0006798A" w:rsidP="00093F8B">
            <w:pPr>
              <w:jc w:val="center"/>
              <w:rPr>
                <w:rFonts w:ascii="Times New Roman" w:hAnsi="Times New Roman"/>
                <w:b/>
                <w:sz w:val="28"/>
                <w:szCs w:val="28"/>
                <w:lang w:val="uk-UA"/>
              </w:rPr>
            </w:pPr>
            <w:r w:rsidRPr="001B5630">
              <w:rPr>
                <w:rFonts w:ascii="Times New Roman" w:hAnsi="Times New Roman"/>
                <w:b/>
                <w:sz w:val="28"/>
                <w:szCs w:val="28"/>
                <w:lang w:val="uk-UA"/>
              </w:rPr>
              <w:t>№ з/п</w:t>
            </w:r>
          </w:p>
        </w:tc>
        <w:tc>
          <w:tcPr>
            <w:tcW w:w="3190" w:type="dxa"/>
          </w:tcPr>
          <w:p w:rsidR="0006798A" w:rsidRPr="001B5630" w:rsidRDefault="0006798A" w:rsidP="00093F8B">
            <w:pPr>
              <w:jc w:val="center"/>
              <w:rPr>
                <w:rFonts w:ascii="Times New Roman" w:hAnsi="Times New Roman"/>
                <w:b/>
                <w:sz w:val="28"/>
                <w:szCs w:val="28"/>
                <w:lang w:val="uk-UA"/>
              </w:rPr>
            </w:pPr>
            <w:r w:rsidRPr="001B5630">
              <w:rPr>
                <w:rFonts w:ascii="Times New Roman" w:hAnsi="Times New Roman"/>
                <w:b/>
                <w:sz w:val="28"/>
                <w:szCs w:val="28"/>
                <w:lang w:val="uk-UA"/>
              </w:rPr>
              <w:t>Педагогічна дія</w:t>
            </w:r>
          </w:p>
          <w:p w:rsidR="0006798A" w:rsidRPr="001B5630" w:rsidRDefault="0006798A" w:rsidP="00093F8B">
            <w:pPr>
              <w:jc w:val="center"/>
              <w:rPr>
                <w:rFonts w:ascii="Times New Roman" w:hAnsi="Times New Roman"/>
                <w:b/>
                <w:sz w:val="28"/>
                <w:szCs w:val="28"/>
                <w:lang w:val="uk-UA"/>
              </w:rPr>
            </w:pPr>
            <w:r w:rsidRPr="001B5630">
              <w:rPr>
                <w:rFonts w:ascii="Times New Roman" w:hAnsi="Times New Roman"/>
                <w:b/>
                <w:sz w:val="28"/>
                <w:szCs w:val="28"/>
                <w:lang w:val="uk-UA"/>
              </w:rPr>
              <w:t>(операція)</w:t>
            </w:r>
          </w:p>
        </w:tc>
        <w:tc>
          <w:tcPr>
            <w:tcW w:w="4465"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b/>
                <w:sz w:val="28"/>
                <w:szCs w:val="28"/>
                <w:lang w:val="uk-UA"/>
              </w:rPr>
              <w:t>Функціональне значення</w:t>
            </w:r>
          </w:p>
        </w:tc>
      </w:tr>
      <w:tr w:rsidR="0006798A" w:rsidRPr="00543795"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1.</w:t>
            </w:r>
          </w:p>
        </w:tc>
        <w:tc>
          <w:tcPr>
            <w:tcW w:w="3190" w:type="dxa"/>
          </w:tcPr>
          <w:p w:rsidR="0006798A" w:rsidRPr="001B5630" w:rsidRDefault="0006798A" w:rsidP="00093F8B">
            <w:pPr>
              <w:rPr>
                <w:rFonts w:ascii="Times New Roman" w:hAnsi="Times New Roman"/>
                <w:i/>
                <w:sz w:val="28"/>
                <w:szCs w:val="28"/>
                <w:lang w:val="uk-UA"/>
              </w:rPr>
            </w:pPr>
            <w:r w:rsidRPr="001B5630">
              <w:rPr>
                <w:rFonts w:ascii="Times New Roman" w:hAnsi="Times New Roman"/>
                <w:i/>
                <w:sz w:val="28"/>
                <w:szCs w:val="28"/>
                <w:lang w:val="uk-UA"/>
              </w:rPr>
              <w:t>«Зняття страху»</w:t>
            </w:r>
          </w:p>
        </w:tc>
        <w:tc>
          <w:tcPr>
            <w:tcW w:w="4465" w:type="dxa"/>
          </w:tcPr>
          <w:p w:rsidR="0006798A" w:rsidRPr="001B5630" w:rsidRDefault="0006798A" w:rsidP="00093F8B">
            <w:pPr>
              <w:jc w:val="both"/>
              <w:rPr>
                <w:rFonts w:ascii="Times New Roman" w:hAnsi="Times New Roman"/>
                <w:sz w:val="28"/>
                <w:szCs w:val="28"/>
                <w:lang w:val="uk-UA"/>
              </w:rPr>
            </w:pPr>
            <w:r>
              <w:rPr>
                <w:rFonts w:ascii="Times New Roman" w:hAnsi="Times New Roman"/>
                <w:sz w:val="28"/>
                <w:szCs w:val="28"/>
                <w:lang w:val="uk-UA"/>
              </w:rPr>
              <w:t xml:space="preserve">Сприяє подоланню </w:t>
            </w:r>
            <w:r w:rsidRPr="001B5630">
              <w:rPr>
                <w:rFonts w:ascii="Times New Roman" w:hAnsi="Times New Roman"/>
                <w:sz w:val="28"/>
                <w:szCs w:val="28"/>
                <w:lang w:val="uk-UA"/>
              </w:rPr>
              <w:t>студентам</w:t>
            </w:r>
            <w:r>
              <w:rPr>
                <w:rFonts w:ascii="Times New Roman" w:hAnsi="Times New Roman"/>
                <w:sz w:val="28"/>
                <w:szCs w:val="28"/>
                <w:lang w:val="uk-UA"/>
              </w:rPr>
              <w:t>и невпевненості</w:t>
            </w:r>
            <w:r w:rsidRPr="001B5630">
              <w:rPr>
                <w:rFonts w:ascii="Times New Roman" w:hAnsi="Times New Roman"/>
                <w:sz w:val="28"/>
                <w:szCs w:val="28"/>
                <w:lang w:val="uk-UA"/>
              </w:rPr>
              <w:t xml:space="preserve"> у </w:t>
            </w:r>
            <w:r>
              <w:rPr>
                <w:rFonts w:ascii="Times New Roman" w:hAnsi="Times New Roman"/>
                <w:sz w:val="28"/>
                <w:szCs w:val="28"/>
                <w:lang w:val="uk-UA"/>
              </w:rPr>
              <w:t>власних силах, нерішучості, боязні справи й</w:t>
            </w:r>
            <w:r w:rsidRPr="001B5630">
              <w:rPr>
                <w:rFonts w:ascii="Times New Roman" w:hAnsi="Times New Roman"/>
                <w:sz w:val="28"/>
                <w:szCs w:val="28"/>
                <w:lang w:val="uk-UA"/>
              </w:rPr>
              <w:t xml:space="preserve"> оцінки оточуючих </w:t>
            </w:r>
          </w:p>
        </w:tc>
      </w:tr>
      <w:tr w:rsidR="0006798A" w:rsidRPr="00543795"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2.</w:t>
            </w:r>
          </w:p>
        </w:tc>
        <w:tc>
          <w:tcPr>
            <w:tcW w:w="3190" w:type="dxa"/>
          </w:tcPr>
          <w:p w:rsidR="0006798A" w:rsidRPr="001B5630" w:rsidRDefault="0006798A" w:rsidP="00093F8B">
            <w:pPr>
              <w:jc w:val="both"/>
              <w:rPr>
                <w:rFonts w:ascii="Times New Roman" w:hAnsi="Times New Roman"/>
                <w:i/>
                <w:sz w:val="28"/>
                <w:szCs w:val="28"/>
                <w:lang w:val="uk-UA"/>
              </w:rPr>
            </w:pPr>
            <w:r w:rsidRPr="001B5630">
              <w:rPr>
                <w:rFonts w:ascii="Times New Roman" w:hAnsi="Times New Roman"/>
                <w:i/>
                <w:sz w:val="28"/>
                <w:szCs w:val="28"/>
                <w:lang w:val="uk-UA"/>
              </w:rPr>
              <w:t>«Авансування успішного результату»</w:t>
            </w:r>
          </w:p>
        </w:tc>
        <w:tc>
          <w:tcPr>
            <w:tcW w:w="4465" w:type="dxa"/>
          </w:tcPr>
          <w:p w:rsidR="0006798A" w:rsidRPr="001B5630" w:rsidRDefault="0006798A" w:rsidP="00093F8B">
            <w:pPr>
              <w:jc w:val="both"/>
              <w:rPr>
                <w:rFonts w:ascii="Times New Roman" w:hAnsi="Times New Roman"/>
                <w:sz w:val="28"/>
                <w:szCs w:val="28"/>
                <w:lang w:val="uk-UA"/>
              </w:rPr>
            </w:pPr>
            <w:r>
              <w:rPr>
                <w:rFonts w:ascii="Times New Roman" w:hAnsi="Times New Roman"/>
                <w:sz w:val="28"/>
                <w:szCs w:val="28"/>
                <w:lang w:val="uk-UA"/>
              </w:rPr>
              <w:t xml:space="preserve">Забезпечує </w:t>
            </w:r>
            <w:r w:rsidRPr="001B5630">
              <w:rPr>
                <w:rFonts w:ascii="Times New Roman" w:hAnsi="Times New Roman"/>
                <w:sz w:val="28"/>
                <w:szCs w:val="28"/>
                <w:lang w:val="uk-UA"/>
              </w:rPr>
              <w:t xml:space="preserve">у викладача  </w:t>
            </w:r>
            <w:r>
              <w:rPr>
                <w:rFonts w:ascii="Times New Roman" w:hAnsi="Times New Roman"/>
                <w:sz w:val="28"/>
                <w:szCs w:val="28"/>
                <w:lang w:val="uk-UA"/>
              </w:rPr>
              <w:t>формування твердого</w:t>
            </w:r>
            <w:r w:rsidRPr="001B5630">
              <w:rPr>
                <w:rFonts w:ascii="Times New Roman" w:hAnsi="Times New Roman"/>
                <w:sz w:val="28"/>
                <w:szCs w:val="28"/>
                <w:lang w:val="uk-UA"/>
              </w:rPr>
              <w:t xml:space="preserve"> переконання </w:t>
            </w:r>
            <w:r>
              <w:rPr>
                <w:rFonts w:ascii="Times New Roman" w:hAnsi="Times New Roman"/>
                <w:sz w:val="28"/>
                <w:szCs w:val="28"/>
                <w:lang w:val="uk-UA"/>
              </w:rPr>
              <w:t xml:space="preserve">у </w:t>
            </w:r>
            <w:r w:rsidRPr="001B5630">
              <w:rPr>
                <w:rFonts w:ascii="Times New Roman" w:hAnsi="Times New Roman"/>
                <w:sz w:val="28"/>
                <w:szCs w:val="28"/>
                <w:lang w:val="uk-UA"/>
              </w:rPr>
              <w:t>обов’</w:t>
            </w:r>
            <w:r w:rsidRPr="001B5630">
              <w:rPr>
                <w:rFonts w:ascii="Times New Roman" w:hAnsi="Times New Roman"/>
                <w:sz w:val="28"/>
                <w:szCs w:val="28"/>
              </w:rPr>
              <w:t>язково</w:t>
            </w:r>
            <w:r>
              <w:rPr>
                <w:rFonts w:ascii="Times New Roman" w:hAnsi="Times New Roman"/>
                <w:sz w:val="28"/>
                <w:szCs w:val="28"/>
                <w:lang w:val="uk-UA"/>
              </w:rPr>
              <w:t xml:space="preserve">сті </w:t>
            </w:r>
            <w:r w:rsidRPr="001B5630">
              <w:rPr>
                <w:rFonts w:ascii="Times New Roman" w:hAnsi="Times New Roman"/>
                <w:sz w:val="28"/>
                <w:szCs w:val="28"/>
              </w:rPr>
              <w:t xml:space="preserve"> </w:t>
            </w:r>
            <w:r>
              <w:rPr>
                <w:rFonts w:ascii="Times New Roman" w:hAnsi="Times New Roman"/>
                <w:sz w:val="28"/>
                <w:szCs w:val="28"/>
                <w:lang w:val="uk-UA"/>
              </w:rPr>
              <w:t xml:space="preserve">виконання студентом </w:t>
            </w:r>
            <w:r>
              <w:rPr>
                <w:rFonts w:ascii="Times New Roman" w:hAnsi="Times New Roman"/>
                <w:sz w:val="28"/>
                <w:szCs w:val="28"/>
              </w:rPr>
              <w:t>поставленого завдання</w:t>
            </w:r>
            <w:r w:rsidRPr="001B5630">
              <w:rPr>
                <w:rFonts w:ascii="Times New Roman" w:hAnsi="Times New Roman"/>
                <w:sz w:val="28"/>
                <w:szCs w:val="28"/>
                <w:lang w:val="uk-UA"/>
              </w:rPr>
              <w:t xml:space="preserve">; </w:t>
            </w:r>
            <w:r>
              <w:rPr>
                <w:rFonts w:ascii="Times New Roman" w:hAnsi="Times New Roman"/>
                <w:sz w:val="28"/>
                <w:szCs w:val="28"/>
                <w:lang w:val="uk-UA"/>
              </w:rPr>
              <w:t>допомагає переконанню</w:t>
            </w:r>
            <w:r w:rsidRPr="001B5630">
              <w:rPr>
                <w:rFonts w:ascii="Times New Roman" w:hAnsi="Times New Roman"/>
                <w:sz w:val="28"/>
                <w:szCs w:val="28"/>
                <w:lang w:val="uk-UA"/>
              </w:rPr>
              <w:t xml:space="preserve"> </w:t>
            </w:r>
            <w:r>
              <w:rPr>
                <w:rFonts w:ascii="Times New Roman" w:hAnsi="Times New Roman"/>
                <w:sz w:val="28"/>
                <w:szCs w:val="28"/>
                <w:lang w:val="uk-UA"/>
              </w:rPr>
              <w:t xml:space="preserve"> студента</w:t>
            </w:r>
            <w:r w:rsidRPr="001B5630">
              <w:rPr>
                <w:rFonts w:ascii="Times New Roman" w:hAnsi="Times New Roman"/>
                <w:sz w:val="28"/>
                <w:szCs w:val="28"/>
                <w:lang w:val="uk-UA"/>
              </w:rPr>
              <w:t xml:space="preserve"> у </w:t>
            </w:r>
            <w:r>
              <w:rPr>
                <w:rFonts w:ascii="Times New Roman" w:hAnsi="Times New Roman"/>
                <w:sz w:val="28"/>
                <w:szCs w:val="28"/>
                <w:lang w:val="uk-UA"/>
              </w:rPr>
              <w:t>власних силах і можливостях (формуванню оптимістичної Я-концепції</w:t>
            </w:r>
            <w:r w:rsidRPr="001B5630">
              <w:rPr>
                <w:rFonts w:ascii="Times New Roman" w:hAnsi="Times New Roman"/>
                <w:sz w:val="28"/>
                <w:szCs w:val="28"/>
                <w:lang w:val="uk-UA"/>
              </w:rPr>
              <w:t>)</w:t>
            </w:r>
          </w:p>
        </w:tc>
      </w:tr>
      <w:tr w:rsidR="0006798A" w:rsidRPr="00543795"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3.</w:t>
            </w:r>
          </w:p>
        </w:tc>
        <w:tc>
          <w:tcPr>
            <w:tcW w:w="3190" w:type="dxa"/>
          </w:tcPr>
          <w:p w:rsidR="0006798A" w:rsidRPr="001B5630" w:rsidRDefault="0006798A" w:rsidP="00093F8B">
            <w:pPr>
              <w:jc w:val="both"/>
              <w:rPr>
                <w:rFonts w:ascii="Times New Roman" w:hAnsi="Times New Roman"/>
                <w:i/>
                <w:sz w:val="28"/>
                <w:szCs w:val="28"/>
                <w:lang w:val="uk-UA"/>
              </w:rPr>
            </w:pPr>
            <w:r>
              <w:rPr>
                <w:rFonts w:ascii="Times New Roman" w:hAnsi="Times New Roman"/>
                <w:i/>
                <w:sz w:val="28"/>
                <w:szCs w:val="28"/>
              </w:rPr>
              <w:t>«</w:t>
            </w:r>
            <w:r w:rsidRPr="001B5630">
              <w:rPr>
                <w:rFonts w:ascii="Times New Roman" w:hAnsi="Times New Roman"/>
                <w:i/>
                <w:sz w:val="28"/>
                <w:szCs w:val="28"/>
                <w:lang w:val="uk-UA"/>
              </w:rPr>
              <w:t>Прихований інструктаж</w:t>
            </w:r>
            <w:r>
              <w:rPr>
                <w:rFonts w:ascii="Times New Roman" w:hAnsi="Times New Roman"/>
                <w:i/>
                <w:sz w:val="28"/>
                <w:szCs w:val="28"/>
              </w:rPr>
              <w:t>»</w:t>
            </w:r>
            <w:r>
              <w:rPr>
                <w:rFonts w:ascii="Times New Roman" w:hAnsi="Times New Roman"/>
                <w:i/>
                <w:sz w:val="28"/>
                <w:szCs w:val="28"/>
                <w:lang w:val="uk-UA"/>
              </w:rPr>
              <w:t xml:space="preserve"> у способах та</w:t>
            </w:r>
            <w:r w:rsidRPr="001B5630">
              <w:rPr>
                <w:rFonts w:ascii="Times New Roman" w:hAnsi="Times New Roman"/>
                <w:i/>
                <w:sz w:val="28"/>
                <w:szCs w:val="28"/>
                <w:lang w:val="uk-UA"/>
              </w:rPr>
              <w:t xml:space="preserve"> форм</w:t>
            </w:r>
            <w:r>
              <w:rPr>
                <w:rFonts w:ascii="Times New Roman" w:hAnsi="Times New Roman"/>
                <w:i/>
                <w:sz w:val="28"/>
                <w:szCs w:val="28"/>
                <w:lang w:val="uk-UA"/>
              </w:rPr>
              <w:t>ах</w:t>
            </w:r>
            <w:r w:rsidRPr="001B5630">
              <w:rPr>
                <w:rFonts w:ascii="Times New Roman" w:hAnsi="Times New Roman"/>
                <w:i/>
                <w:sz w:val="28"/>
                <w:szCs w:val="28"/>
                <w:lang w:val="uk-UA"/>
              </w:rPr>
              <w:t xml:space="preserve"> </w:t>
            </w:r>
            <w:r>
              <w:rPr>
                <w:rFonts w:ascii="Times New Roman" w:hAnsi="Times New Roman"/>
                <w:i/>
                <w:sz w:val="28"/>
                <w:szCs w:val="28"/>
                <w:lang w:val="uk-UA"/>
              </w:rPr>
              <w:t xml:space="preserve">виконання </w:t>
            </w:r>
            <w:r w:rsidRPr="001B5630">
              <w:rPr>
                <w:rFonts w:ascii="Times New Roman" w:hAnsi="Times New Roman"/>
                <w:i/>
                <w:sz w:val="28"/>
                <w:szCs w:val="28"/>
                <w:lang w:val="uk-UA"/>
              </w:rPr>
              <w:t>діяльності</w:t>
            </w:r>
          </w:p>
        </w:tc>
        <w:tc>
          <w:tcPr>
            <w:tcW w:w="4465" w:type="dxa"/>
          </w:tcPr>
          <w:p w:rsidR="0006798A" w:rsidRPr="001B5630" w:rsidRDefault="0006798A" w:rsidP="00093F8B">
            <w:pPr>
              <w:jc w:val="both"/>
              <w:rPr>
                <w:rFonts w:ascii="Times New Roman" w:hAnsi="Times New Roman"/>
                <w:sz w:val="28"/>
                <w:szCs w:val="28"/>
                <w:lang w:val="uk-UA"/>
              </w:rPr>
            </w:pPr>
            <w:r w:rsidRPr="001B5630">
              <w:rPr>
                <w:rFonts w:ascii="Times New Roman" w:hAnsi="Times New Roman"/>
                <w:sz w:val="28"/>
                <w:szCs w:val="28"/>
                <w:lang w:val="uk-UA"/>
              </w:rPr>
              <w:t>Допомагає студенту уникнути невдалого рішення через натяк, побажання</w:t>
            </w:r>
          </w:p>
        </w:tc>
      </w:tr>
      <w:tr w:rsidR="0006798A" w:rsidRPr="00EA6D31"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4.</w:t>
            </w:r>
          </w:p>
        </w:tc>
        <w:tc>
          <w:tcPr>
            <w:tcW w:w="3190" w:type="dxa"/>
          </w:tcPr>
          <w:p w:rsidR="0006798A" w:rsidRPr="001B5630" w:rsidRDefault="0006798A" w:rsidP="00093F8B">
            <w:pPr>
              <w:jc w:val="both"/>
              <w:rPr>
                <w:rFonts w:ascii="Times New Roman" w:hAnsi="Times New Roman"/>
                <w:i/>
                <w:sz w:val="28"/>
                <w:szCs w:val="28"/>
                <w:lang w:val="en-US"/>
              </w:rPr>
            </w:pPr>
            <w:r>
              <w:rPr>
                <w:rFonts w:ascii="Times New Roman" w:hAnsi="Times New Roman"/>
                <w:i/>
                <w:sz w:val="28"/>
                <w:szCs w:val="28"/>
                <w:lang w:val="en-US"/>
              </w:rPr>
              <w:t>“</w:t>
            </w:r>
            <w:r>
              <w:rPr>
                <w:rFonts w:ascii="Times New Roman" w:hAnsi="Times New Roman"/>
                <w:i/>
                <w:sz w:val="28"/>
                <w:szCs w:val="28"/>
                <w:lang w:val="uk-UA"/>
              </w:rPr>
              <w:t>Активізація мотиву»</w:t>
            </w:r>
          </w:p>
        </w:tc>
        <w:tc>
          <w:tcPr>
            <w:tcW w:w="4465" w:type="dxa"/>
          </w:tcPr>
          <w:p w:rsidR="0006798A" w:rsidRPr="001B5630" w:rsidRDefault="0006798A" w:rsidP="00093F8B">
            <w:pPr>
              <w:jc w:val="both"/>
              <w:rPr>
                <w:rFonts w:ascii="Times New Roman" w:hAnsi="Times New Roman"/>
                <w:sz w:val="28"/>
                <w:szCs w:val="28"/>
                <w:lang w:val="uk-UA"/>
              </w:rPr>
            </w:pPr>
            <w:r>
              <w:rPr>
                <w:rFonts w:ascii="Times New Roman" w:hAnsi="Times New Roman"/>
                <w:sz w:val="28"/>
                <w:szCs w:val="28"/>
                <w:lang w:val="uk-UA"/>
              </w:rPr>
              <w:t>Забезпечує усвідомлення реальної значущості</w:t>
            </w:r>
            <w:r w:rsidRPr="001B5630">
              <w:rPr>
                <w:rFonts w:ascii="Times New Roman" w:hAnsi="Times New Roman"/>
                <w:sz w:val="28"/>
                <w:szCs w:val="28"/>
                <w:lang w:val="uk-UA"/>
              </w:rPr>
              <w:t xml:space="preserve"> </w:t>
            </w:r>
            <w:r>
              <w:rPr>
                <w:rFonts w:ascii="Times New Roman" w:hAnsi="Times New Roman"/>
                <w:sz w:val="28"/>
                <w:szCs w:val="28"/>
                <w:lang w:val="uk-UA"/>
              </w:rPr>
              <w:t>студентом</w:t>
            </w:r>
            <w:r w:rsidRPr="001B5630">
              <w:rPr>
                <w:rFonts w:ascii="Times New Roman" w:hAnsi="Times New Roman"/>
                <w:sz w:val="28"/>
                <w:szCs w:val="28"/>
                <w:lang w:val="uk-UA"/>
              </w:rPr>
              <w:t xml:space="preserve"> </w:t>
            </w:r>
            <w:r>
              <w:rPr>
                <w:rFonts w:ascii="Times New Roman" w:hAnsi="Times New Roman"/>
                <w:sz w:val="28"/>
                <w:szCs w:val="28"/>
                <w:lang w:val="uk-UA"/>
              </w:rPr>
              <w:t>виконання діяльності, формування цілеспрямованої мотивації</w:t>
            </w:r>
          </w:p>
        </w:tc>
      </w:tr>
      <w:tr w:rsidR="0006798A" w:rsidRPr="0018514B"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5.</w:t>
            </w:r>
          </w:p>
        </w:tc>
        <w:tc>
          <w:tcPr>
            <w:tcW w:w="3190" w:type="dxa"/>
          </w:tcPr>
          <w:p w:rsidR="0006798A" w:rsidRPr="001B5630" w:rsidRDefault="0006798A" w:rsidP="00093F8B">
            <w:pPr>
              <w:jc w:val="both"/>
              <w:rPr>
                <w:rFonts w:ascii="Times New Roman" w:hAnsi="Times New Roman"/>
                <w:i/>
                <w:sz w:val="28"/>
                <w:szCs w:val="28"/>
                <w:lang w:val="en-US"/>
              </w:rPr>
            </w:pPr>
            <w:r>
              <w:rPr>
                <w:rFonts w:ascii="Times New Roman" w:hAnsi="Times New Roman"/>
                <w:i/>
                <w:sz w:val="28"/>
                <w:szCs w:val="28"/>
                <w:lang w:val="en-US"/>
              </w:rPr>
              <w:t>“</w:t>
            </w:r>
            <w:r>
              <w:rPr>
                <w:rFonts w:ascii="Times New Roman" w:hAnsi="Times New Roman"/>
                <w:i/>
                <w:sz w:val="28"/>
                <w:szCs w:val="28"/>
                <w:lang w:val="uk-UA"/>
              </w:rPr>
              <w:t>Персональна винятковість»</w:t>
            </w:r>
          </w:p>
        </w:tc>
        <w:tc>
          <w:tcPr>
            <w:tcW w:w="4465" w:type="dxa"/>
          </w:tcPr>
          <w:p w:rsidR="0006798A" w:rsidRPr="001B5630" w:rsidRDefault="0006798A" w:rsidP="00093F8B">
            <w:pPr>
              <w:jc w:val="both"/>
              <w:rPr>
                <w:rFonts w:ascii="Times New Roman" w:hAnsi="Times New Roman"/>
                <w:sz w:val="28"/>
                <w:szCs w:val="28"/>
                <w:lang w:val="uk-UA"/>
              </w:rPr>
            </w:pPr>
            <w:r>
              <w:rPr>
                <w:rFonts w:ascii="Times New Roman" w:hAnsi="Times New Roman"/>
                <w:sz w:val="28"/>
                <w:szCs w:val="28"/>
                <w:lang w:val="uk-UA"/>
              </w:rPr>
              <w:t>Сприяє визначенню важливості зусиль студента у роботі, яка</w:t>
            </w:r>
            <w:r w:rsidRPr="001B5630">
              <w:rPr>
                <w:rFonts w:ascii="Times New Roman" w:hAnsi="Times New Roman"/>
                <w:sz w:val="28"/>
                <w:szCs w:val="28"/>
                <w:lang w:val="uk-UA"/>
              </w:rPr>
              <w:t xml:space="preserve"> </w:t>
            </w:r>
            <w:r>
              <w:rPr>
                <w:rFonts w:ascii="Times New Roman" w:hAnsi="Times New Roman"/>
                <w:sz w:val="28"/>
                <w:szCs w:val="28"/>
                <w:lang w:val="uk-UA"/>
              </w:rPr>
              <w:t xml:space="preserve">відбувається чи буде відбуватися </w:t>
            </w:r>
          </w:p>
        </w:tc>
      </w:tr>
      <w:tr w:rsidR="0006798A" w:rsidRPr="00543795"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6.</w:t>
            </w:r>
          </w:p>
        </w:tc>
        <w:tc>
          <w:tcPr>
            <w:tcW w:w="3190" w:type="dxa"/>
          </w:tcPr>
          <w:p w:rsidR="0006798A" w:rsidRPr="00C63D6B" w:rsidRDefault="0006798A" w:rsidP="00093F8B">
            <w:pPr>
              <w:jc w:val="both"/>
              <w:rPr>
                <w:rFonts w:ascii="Times New Roman" w:hAnsi="Times New Roman"/>
                <w:i/>
                <w:sz w:val="28"/>
                <w:szCs w:val="28"/>
                <w:lang w:val="uk-UA"/>
              </w:rPr>
            </w:pPr>
            <w:r>
              <w:rPr>
                <w:rFonts w:ascii="Times New Roman" w:hAnsi="Times New Roman"/>
                <w:i/>
                <w:sz w:val="28"/>
                <w:szCs w:val="28"/>
                <w:lang w:val="en-US"/>
              </w:rPr>
              <w:t>“</w:t>
            </w:r>
            <w:r w:rsidRPr="001B5630">
              <w:rPr>
                <w:rFonts w:ascii="Times New Roman" w:hAnsi="Times New Roman"/>
                <w:i/>
                <w:sz w:val="28"/>
                <w:szCs w:val="28"/>
                <w:lang w:val="uk-UA"/>
              </w:rPr>
              <w:t>Мобілізація активності</w:t>
            </w:r>
            <w:r>
              <w:rPr>
                <w:rFonts w:ascii="Times New Roman" w:hAnsi="Times New Roman"/>
                <w:i/>
                <w:sz w:val="28"/>
                <w:szCs w:val="28"/>
                <w:lang w:val="en-US"/>
              </w:rPr>
              <w:t>”</w:t>
            </w:r>
          </w:p>
        </w:tc>
        <w:tc>
          <w:tcPr>
            <w:tcW w:w="4465" w:type="dxa"/>
          </w:tcPr>
          <w:p w:rsidR="0006798A" w:rsidRPr="001B5630" w:rsidRDefault="0006798A" w:rsidP="00093F8B">
            <w:pPr>
              <w:jc w:val="both"/>
              <w:rPr>
                <w:rFonts w:ascii="Times New Roman" w:hAnsi="Times New Roman"/>
                <w:sz w:val="28"/>
                <w:szCs w:val="28"/>
                <w:lang w:val="uk-UA"/>
              </w:rPr>
            </w:pPr>
            <w:r>
              <w:rPr>
                <w:rFonts w:ascii="Times New Roman" w:hAnsi="Times New Roman"/>
                <w:sz w:val="28"/>
                <w:szCs w:val="28"/>
                <w:lang w:val="uk-UA"/>
              </w:rPr>
              <w:t>Забезпечує спонукання</w:t>
            </w:r>
            <w:r w:rsidRPr="001B5630">
              <w:rPr>
                <w:rFonts w:ascii="Times New Roman" w:hAnsi="Times New Roman"/>
                <w:sz w:val="28"/>
                <w:szCs w:val="28"/>
                <w:lang w:val="uk-UA"/>
              </w:rPr>
              <w:t xml:space="preserve"> студентів до </w:t>
            </w:r>
            <w:r>
              <w:rPr>
                <w:rFonts w:ascii="Times New Roman" w:hAnsi="Times New Roman"/>
                <w:sz w:val="28"/>
                <w:szCs w:val="28"/>
                <w:lang w:val="uk-UA"/>
              </w:rPr>
              <w:t xml:space="preserve">здійснення певних </w:t>
            </w:r>
            <w:r w:rsidRPr="001B5630">
              <w:rPr>
                <w:rFonts w:ascii="Times New Roman" w:hAnsi="Times New Roman"/>
                <w:sz w:val="28"/>
                <w:szCs w:val="28"/>
                <w:lang w:val="uk-UA"/>
              </w:rPr>
              <w:t>дій</w:t>
            </w:r>
          </w:p>
        </w:tc>
      </w:tr>
      <w:tr w:rsidR="0006798A" w:rsidRPr="00543795" w:rsidTr="00093F8B">
        <w:tc>
          <w:tcPr>
            <w:tcW w:w="1809" w:type="dxa"/>
          </w:tcPr>
          <w:p w:rsidR="0006798A" w:rsidRPr="001B5630" w:rsidRDefault="0006798A" w:rsidP="00093F8B">
            <w:pPr>
              <w:jc w:val="center"/>
              <w:rPr>
                <w:rFonts w:ascii="Times New Roman" w:hAnsi="Times New Roman"/>
                <w:sz w:val="28"/>
                <w:szCs w:val="28"/>
                <w:lang w:val="uk-UA"/>
              </w:rPr>
            </w:pPr>
            <w:r w:rsidRPr="001B5630">
              <w:rPr>
                <w:rFonts w:ascii="Times New Roman" w:hAnsi="Times New Roman"/>
                <w:sz w:val="28"/>
                <w:szCs w:val="28"/>
                <w:lang w:val="uk-UA"/>
              </w:rPr>
              <w:t>7.</w:t>
            </w:r>
          </w:p>
        </w:tc>
        <w:tc>
          <w:tcPr>
            <w:tcW w:w="3190" w:type="dxa"/>
          </w:tcPr>
          <w:p w:rsidR="0006798A" w:rsidRPr="00C63D6B" w:rsidRDefault="0006798A" w:rsidP="00093F8B">
            <w:pPr>
              <w:jc w:val="both"/>
              <w:rPr>
                <w:rFonts w:ascii="Times New Roman" w:hAnsi="Times New Roman"/>
                <w:i/>
                <w:sz w:val="28"/>
                <w:szCs w:val="28"/>
                <w:lang w:val="uk-UA"/>
              </w:rPr>
            </w:pPr>
            <w:r>
              <w:rPr>
                <w:rFonts w:ascii="Times New Roman" w:hAnsi="Times New Roman"/>
                <w:i/>
                <w:sz w:val="28"/>
                <w:szCs w:val="28"/>
                <w:lang w:val="uk-UA"/>
              </w:rPr>
              <w:t>«</w:t>
            </w:r>
            <w:r w:rsidRPr="001B5630">
              <w:rPr>
                <w:rFonts w:ascii="Times New Roman" w:hAnsi="Times New Roman"/>
                <w:i/>
                <w:sz w:val="28"/>
                <w:szCs w:val="28"/>
                <w:lang w:val="uk-UA"/>
              </w:rPr>
              <w:t>Висока оцінка фрагмента діяльності</w:t>
            </w:r>
            <w:r>
              <w:rPr>
                <w:rFonts w:ascii="Times New Roman" w:hAnsi="Times New Roman"/>
                <w:i/>
                <w:sz w:val="28"/>
                <w:szCs w:val="28"/>
                <w:lang w:val="en-US"/>
              </w:rPr>
              <w:t>”</w:t>
            </w:r>
          </w:p>
        </w:tc>
        <w:tc>
          <w:tcPr>
            <w:tcW w:w="4465" w:type="dxa"/>
          </w:tcPr>
          <w:p w:rsidR="0006798A" w:rsidRPr="001B5630" w:rsidRDefault="0006798A" w:rsidP="00093F8B">
            <w:pPr>
              <w:jc w:val="both"/>
              <w:rPr>
                <w:rFonts w:ascii="Times New Roman" w:hAnsi="Times New Roman"/>
                <w:sz w:val="28"/>
                <w:szCs w:val="28"/>
                <w:lang w:val="uk-UA"/>
              </w:rPr>
            </w:pPr>
            <w:r w:rsidRPr="001B5630">
              <w:rPr>
                <w:rFonts w:ascii="Times New Roman" w:hAnsi="Times New Roman"/>
                <w:sz w:val="28"/>
                <w:szCs w:val="28"/>
                <w:lang w:val="uk-UA"/>
              </w:rPr>
              <w:t>Допома</w:t>
            </w:r>
            <w:r>
              <w:rPr>
                <w:rFonts w:ascii="Times New Roman" w:hAnsi="Times New Roman"/>
                <w:sz w:val="28"/>
                <w:szCs w:val="28"/>
                <w:lang w:val="uk-UA"/>
              </w:rPr>
              <w:t>гає студентам</w:t>
            </w:r>
            <w:r w:rsidRPr="001B5630">
              <w:rPr>
                <w:rFonts w:ascii="Times New Roman" w:hAnsi="Times New Roman"/>
                <w:sz w:val="28"/>
                <w:szCs w:val="28"/>
                <w:lang w:val="uk-UA"/>
              </w:rPr>
              <w:t xml:space="preserve"> </w:t>
            </w:r>
            <w:r>
              <w:rPr>
                <w:rFonts w:ascii="Times New Roman" w:hAnsi="Times New Roman"/>
                <w:sz w:val="28"/>
                <w:szCs w:val="28"/>
                <w:lang w:val="uk-UA"/>
              </w:rPr>
              <w:t>у емоційному</w:t>
            </w:r>
            <w:r w:rsidRPr="001B5630">
              <w:rPr>
                <w:rFonts w:ascii="Times New Roman" w:hAnsi="Times New Roman"/>
                <w:sz w:val="28"/>
                <w:szCs w:val="28"/>
                <w:lang w:val="uk-UA"/>
              </w:rPr>
              <w:t xml:space="preserve"> </w:t>
            </w:r>
            <w:r>
              <w:rPr>
                <w:rFonts w:ascii="Times New Roman" w:hAnsi="Times New Roman"/>
                <w:sz w:val="28"/>
                <w:szCs w:val="28"/>
                <w:lang w:val="uk-UA"/>
              </w:rPr>
              <w:t>переживанні</w:t>
            </w:r>
            <w:r w:rsidRPr="001B5630">
              <w:rPr>
                <w:rFonts w:ascii="Times New Roman" w:hAnsi="Times New Roman"/>
                <w:sz w:val="28"/>
                <w:szCs w:val="28"/>
                <w:lang w:val="uk-UA"/>
              </w:rPr>
              <w:t xml:space="preserve"> успіх</w:t>
            </w:r>
            <w:r>
              <w:rPr>
                <w:rFonts w:ascii="Times New Roman" w:hAnsi="Times New Roman"/>
                <w:sz w:val="28"/>
                <w:szCs w:val="28"/>
                <w:lang w:val="uk-UA"/>
              </w:rPr>
              <w:t>у</w:t>
            </w:r>
            <w:r w:rsidRPr="001B5630">
              <w:rPr>
                <w:rFonts w:ascii="Times New Roman" w:hAnsi="Times New Roman"/>
                <w:sz w:val="28"/>
                <w:szCs w:val="28"/>
                <w:lang w:val="uk-UA"/>
              </w:rPr>
              <w:t xml:space="preserve"> не </w:t>
            </w:r>
            <w:r>
              <w:rPr>
                <w:rFonts w:ascii="Times New Roman" w:hAnsi="Times New Roman"/>
                <w:sz w:val="28"/>
                <w:szCs w:val="28"/>
                <w:lang w:val="uk-UA"/>
              </w:rPr>
              <w:t xml:space="preserve">як </w:t>
            </w:r>
            <w:r w:rsidRPr="001B5630">
              <w:rPr>
                <w:rFonts w:ascii="Times New Roman" w:hAnsi="Times New Roman"/>
                <w:sz w:val="28"/>
                <w:szCs w:val="28"/>
                <w:lang w:val="uk-UA"/>
              </w:rPr>
              <w:t xml:space="preserve">результату в цілому, а </w:t>
            </w:r>
            <w:r>
              <w:rPr>
                <w:rFonts w:ascii="Times New Roman" w:hAnsi="Times New Roman"/>
                <w:sz w:val="28"/>
                <w:szCs w:val="28"/>
                <w:lang w:val="uk-UA"/>
              </w:rPr>
              <w:t>певної деталі чи</w:t>
            </w:r>
            <w:r w:rsidRPr="001B5630">
              <w:rPr>
                <w:rFonts w:ascii="Times New Roman" w:hAnsi="Times New Roman"/>
                <w:sz w:val="28"/>
                <w:szCs w:val="28"/>
                <w:lang w:val="uk-UA"/>
              </w:rPr>
              <w:t xml:space="preserve"> фрагмента діяльності</w:t>
            </w:r>
          </w:p>
        </w:tc>
      </w:tr>
    </w:tbl>
    <w:p w:rsidR="0006798A" w:rsidRPr="00543795" w:rsidRDefault="0006798A" w:rsidP="0006798A">
      <w:pPr>
        <w:tabs>
          <w:tab w:val="left" w:pos="993"/>
        </w:tabs>
        <w:spacing w:after="0" w:line="360" w:lineRule="auto"/>
        <w:jc w:val="both"/>
        <w:rPr>
          <w:rFonts w:ascii="Times New Roman" w:hAnsi="Times New Roman"/>
          <w:color w:val="FF0000"/>
          <w:sz w:val="28"/>
          <w:szCs w:val="28"/>
          <w:lang w:val="uk-UA"/>
        </w:rPr>
      </w:pPr>
    </w:p>
    <w:p w:rsidR="0006798A" w:rsidRDefault="0006798A" w:rsidP="0006798A">
      <w:pPr>
        <w:jc w:val="center"/>
        <w:rPr>
          <w:rFonts w:ascii="Times New Roman" w:hAnsi="Times New Roman"/>
          <w:b/>
          <w:sz w:val="28"/>
          <w:szCs w:val="28"/>
          <w:lang w:val="uk-UA"/>
        </w:rPr>
      </w:pPr>
    </w:p>
    <w:p w:rsidR="0006798A" w:rsidRDefault="0006798A" w:rsidP="0006798A">
      <w:pPr>
        <w:jc w:val="center"/>
        <w:rPr>
          <w:rFonts w:ascii="Times New Roman" w:hAnsi="Times New Roman"/>
          <w:b/>
          <w:sz w:val="28"/>
          <w:szCs w:val="28"/>
          <w:lang w:val="uk-UA"/>
        </w:rPr>
      </w:pPr>
    </w:p>
    <w:p w:rsidR="0006798A" w:rsidRDefault="0006798A" w:rsidP="0006798A">
      <w:pPr>
        <w:jc w:val="center"/>
        <w:rPr>
          <w:rFonts w:ascii="Times New Roman" w:hAnsi="Times New Roman"/>
          <w:b/>
          <w:sz w:val="28"/>
          <w:szCs w:val="28"/>
          <w:lang w:val="uk-UA"/>
        </w:rPr>
      </w:pPr>
    </w:p>
    <w:p w:rsidR="00014793" w:rsidRDefault="00014793" w:rsidP="0006798A">
      <w:pPr>
        <w:jc w:val="center"/>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r>
        <w:rPr>
          <w:rFonts w:ascii="Times New Roman" w:hAnsi="Times New Roman"/>
          <w:b/>
          <w:sz w:val="28"/>
          <w:szCs w:val="28"/>
          <w:lang w:val="uk-UA"/>
        </w:rPr>
        <w:lastRenderedPageBreak/>
        <w:t>Додаток К</w:t>
      </w:r>
    </w:p>
    <w:p w:rsidR="0006798A" w:rsidRDefault="0006798A" w:rsidP="0006798A">
      <w:pPr>
        <w:spacing w:line="240" w:lineRule="auto"/>
        <w:jc w:val="center"/>
        <w:rPr>
          <w:rFonts w:ascii="Times New Roman" w:hAnsi="Times New Roman"/>
          <w:b/>
          <w:sz w:val="28"/>
          <w:szCs w:val="28"/>
          <w:lang w:val="uk-UA"/>
        </w:rPr>
      </w:pPr>
      <w:r>
        <w:rPr>
          <w:rFonts w:ascii="Times New Roman" w:hAnsi="Times New Roman"/>
          <w:b/>
          <w:sz w:val="28"/>
          <w:szCs w:val="28"/>
          <w:lang w:val="uk-UA"/>
        </w:rPr>
        <w:t>ПЕДАГОГІЧНІ СИТУАЦІЇ</w:t>
      </w:r>
    </w:p>
    <w:p w:rsidR="0006798A" w:rsidRPr="009A6347" w:rsidRDefault="0006798A" w:rsidP="0006798A">
      <w:pPr>
        <w:spacing w:after="0" w:line="240" w:lineRule="auto"/>
        <w:ind w:firstLine="709"/>
        <w:jc w:val="both"/>
        <w:rPr>
          <w:rFonts w:ascii="Times New Roman" w:hAnsi="Times New Roman"/>
          <w:sz w:val="28"/>
          <w:szCs w:val="28"/>
          <w:lang w:val="uk-UA"/>
        </w:rPr>
      </w:pPr>
      <w:r w:rsidRPr="009A6347">
        <w:rPr>
          <w:rFonts w:ascii="Times New Roman" w:hAnsi="Times New Roman"/>
          <w:b/>
          <w:i/>
          <w:sz w:val="28"/>
          <w:szCs w:val="28"/>
          <w:lang w:val="uk-UA"/>
        </w:rPr>
        <w:t xml:space="preserve">Ситуація 1. </w:t>
      </w:r>
      <w:r w:rsidRPr="009A6347">
        <w:rPr>
          <w:rFonts w:ascii="Times New Roman" w:hAnsi="Times New Roman"/>
          <w:sz w:val="28"/>
          <w:szCs w:val="28"/>
          <w:lang w:val="uk-UA"/>
        </w:rPr>
        <w:t>Студент виступає в позиції (ролі) керівника. Аналіз здійснюється у такій логічній послідовності: власна інтерпретація ситуації в цілому; конкретні дії студента у цій ситуації, їх мета і смисл; емоційний стан, почуття в даній ситуації; ставлення до всіх учасників цієї ситуації.</w:t>
      </w:r>
    </w:p>
    <w:p w:rsidR="0006798A" w:rsidRPr="009A6347" w:rsidRDefault="0006798A" w:rsidP="0006798A">
      <w:pPr>
        <w:spacing w:after="0" w:line="240" w:lineRule="auto"/>
        <w:ind w:firstLine="709"/>
        <w:jc w:val="both"/>
        <w:rPr>
          <w:rFonts w:ascii="Times New Roman" w:hAnsi="Times New Roman"/>
          <w:sz w:val="28"/>
          <w:szCs w:val="28"/>
          <w:lang w:val="uk-UA"/>
        </w:rPr>
      </w:pPr>
      <w:r w:rsidRPr="009A6347">
        <w:rPr>
          <w:rFonts w:ascii="Times New Roman" w:hAnsi="Times New Roman"/>
          <w:b/>
          <w:i/>
          <w:sz w:val="28"/>
          <w:szCs w:val="28"/>
          <w:lang w:val="uk-UA"/>
        </w:rPr>
        <w:t xml:space="preserve">Ситуація 2. </w:t>
      </w:r>
      <w:r w:rsidRPr="009A6347">
        <w:rPr>
          <w:rFonts w:ascii="Times New Roman" w:hAnsi="Times New Roman"/>
          <w:sz w:val="28"/>
          <w:szCs w:val="28"/>
          <w:lang w:val="uk-UA"/>
        </w:rPr>
        <w:t>Студент знаходиться у позиції підлеглого. Аналіз здійснюється у такий спосіб: у чому смисл власної позиції у цій ситуації; як я собі пояснюю цю ситуацію, яку мету перед собою ставлю; як дію в ситуації, який вихід із неї є найбільш оптимальним для мене; ставлення до всіх учасників ситуації та емоційний стан.</w:t>
      </w:r>
    </w:p>
    <w:p w:rsidR="0006798A" w:rsidRPr="009A6347" w:rsidRDefault="0006798A" w:rsidP="0006798A">
      <w:pPr>
        <w:spacing w:after="0" w:line="240" w:lineRule="auto"/>
        <w:ind w:firstLine="709"/>
        <w:jc w:val="both"/>
        <w:rPr>
          <w:rFonts w:ascii="Times New Roman" w:hAnsi="Times New Roman"/>
          <w:sz w:val="28"/>
          <w:szCs w:val="28"/>
          <w:lang w:val="uk-UA"/>
        </w:rPr>
      </w:pPr>
      <w:r w:rsidRPr="009A6347">
        <w:rPr>
          <w:rFonts w:ascii="Times New Roman" w:hAnsi="Times New Roman"/>
          <w:sz w:val="28"/>
          <w:szCs w:val="28"/>
          <w:lang w:val="uk-UA"/>
        </w:rPr>
        <w:t>Таке «проживання» ситуацій різних персонажів сприяє розвитку гнучкості управлінського мислення, набуття навичок предметно-рефлексивного аналізу (це показник усвідомленого ставлення студентів до процесу навчання, інструмент, за допомогою якого здійснюється формування професійно мобільної особистості, її здібностей до самооцінки, саморозвитку, самовдосконалення, творчості). При орієнтуванні студентів на самоаналіз спонукали їх до того, щоб предметом самоаналізу були реальні (актуальні і потенційні) можливості в конкретній діяльності. Досягнення успіху майбутніми керівниками здійснюється через оволодіння вміннями: самооцінювання (рефлексія), правильно визначати власну мету діяльності, оцінювати ресурси (співвідносити поставлену мету та умови її досягнення), осмислення алгоритму дій (бачити і планувати їх, робити усвідомлений і відповідальний вибір).</w:t>
      </w:r>
    </w:p>
    <w:p w:rsidR="0006798A" w:rsidRPr="00543795" w:rsidRDefault="0006798A" w:rsidP="0006798A">
      <w:pPr>
        <w:spacing w:after="0" w:line="240" w:lineRule="auto"/>
        <w:ind w:firstLine="709"/>
        <w:jc w:val="center"/>
        <w:rPr>
          <w:rFonts w:ascii="Times New Roman" w:hAnsi="Times New Roman"/>
          <w:b/>
          <w:color w:val="FF0000"/>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both"/>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r>
        <w:rPr>
          <w:rFonts w:ascii="Times New Roman" w:hAnsi="Times New Roman"/>
          <w:b/>
          <w:sz w:val="28"/>
          <w:szCs w:val="28"/>
          <w:lang w:val="uk-UA"/>
        </w:rPr>
        <w:lastRenderedPageBreak/>
        <w:t>Додаток Л</w:t>
      </w:r>
    </w:p>
    <w:p w:rsidR="0006798A" w:rsidRPr="00113601" w:rsidRDefault="0006798A" w:rsidP="0006798A">
      <w:pPr>
        <w:spacing w:after="0" w:line="240" w:lineRule="auto"/>
        <w:ind w:firstLine="709"/>
        <w:jc w:val="center"/>
        <w:rPr>
          <w:rFonts w:ascii="Times New Roman" w:hAnsi="Times New Roman"/>
          <w:b/>
          <w:sz w:val="28"/>
          <w:szCs w:val="28"/>
          <w:lang w:val="uk-UA"/>
        </w:rPr>
      </w:pPr>
      <w:r w:rsidRPr="00113601">
        <w:rPr>
          <w:rFonts w:ascii="Times New Roman" w:hAnsi="Times New Roman"/>
          <w:b/>
          <w:sz w:val="28"/>
          <w:szCs w:val="28"/>
          <w:lang w:val="uk-UA"/>
        </w:rPr>
        <w:t>Основні елементи професійного тренінгу</w:t>
      </w:r>
    </w:p>
    <w:p w:rsidR="0006798A" w:rsidRPr="0064785C" w:rsidRDefault="0006798A" w:rsidP="0006798A">
      <w:pPr>
        <w:spacing w:after="0" w:line="240" w:lineRule="auto"/>
        <w:ind w:firstLine="709"/>
        <w:jc w:val="both"/>
        <w:rPr>
          <w:rFonts w:ascii="Times New Roman" w:hAnsi="Times New Roman"/>
          <w:sz w:val="28"/>
          <w:szCs w:val="28"/>
          <w:lang w:val="uk-UA"/>
        </w:rPr>
      </w:pPr>
      <w:r w:rsidRPr="0064785C">
        <w:rPr>
          <w:rFonts w:ascii="Times New Roman" w:hAnsi="Times New Roman"/>
          <w:i/>
          <w:sz w:val="28"/>
          <w:szCs w:val="28"/>
          <w:lang w:val="uk-UA"/>
        </w:rPr>
        <w:t>Педагогічний задум</w:t>
      </w:r>
      <w:r>
        <w:rPr>
          <w:rFonts w:ascii="Times New Roman" w:hAnsi="Times New Roman"/>
          <w:sz w:val="28"/>
          <w:szCs w:val="28"/>
          <w:lang w:val="uk-UA"/>
        </w:rPr>
        <w:t xml:space="preserve"> є основною педагогічною ідеєю, з урахуванням якої </w:t>
      </w:r>
      <w:r w:rsidRPr="0064785C">
        <w:rPr>
          <w:rFonts w:ascii="Times New Roman" w:hAnsi="Times New Roman"/>
          <w:sz w:val="28"/>
          <w:szCs w:val="28"/>
          <w:lang w:val="uk-UA"/>
        </w:rPr>
        <w:t>тренінг</w:t>
      </w:r>
      <w:r>
        <w:rPr>
          <w:rFonts w:ascii="Times New Roman" w:hAnsi="Times New Roman"/>
          <w:sz w:val="28"/>
          <w:szCs w:val="28"/>
          <w:lang w:val="uk-UA"/>
        </w:rPr>
        <w:t xml:space="preserve"> структурують  та він </w:t>
      </w:r>
      <w:r w:rsidRPr="0064785C">
        <w:rPr>
          <w:rFonts w:ascii="Times New Roman" w:hAnsi="Times New Roman"/>
          <w:sz w:val="28"/>
          <w:szCs w:val="28"/>
          <w:lang w:val="uk-UA"/>
        </w:rPr>
        <w:t>функціонує.</w:t>
      </w:r>
    </w:p>
    <w:p w:rsidR="0006798A" w:rsidRPr="0064785C" w:rsidRDefault="0006798A" w:rsidP="0006798A">
      <w:pPr>
        <w:spacing w:after="0" w:line="240" w:lineRule="auto"/>
        <w:ind w:firstLine="709"/>
        <w:jc w:val="both"/>
        <w:rPr>
          <w:rFonts w:ascii="Times New Roman" w:hAnsi="Times New Roman"/>
          <w:sz w:val="28"/>
          <w:szCs w:val="28"/>
          <w:lang w:val="uk-UA"/>
        </w:rPr>
      </w:pPr>
      <w:r w:rsidRPr="0064785C">
        <w:rPr>
          <w:rFonts w:ascii="Times New Roman" w:hAnsi="Times New Roman"/>
          <w:i/>
          <w:sz w:val="28"/>
          <w:szCs w:val="28"/>
          <w:lang w:val="uk-UA"/>
        </w:rPr>
        <w:t>Банк професійно орієнтованих ситуацій</w:t>
      </w:r>
      <w:r>
        <w:rPr>
          <w:rFonts w:ascii="Times New Roman" w:hAnsi="Times New Roman"/>
          <w:sz w:val="28"/>
          <w:szCs w:val="28"/>
          <w:lang w:val="uk-UA"/>
        </w:rPr>
        <w:t xml:space="preserve"> є</w:t>
      </w:r>
      <w:r w:rsidRPr="0064785C">
        <w:rPr>
          <w:rFonts w:ascii="Times New Roman" w:hAnsi="Times New Roman"/>
          <w:sz w:val="28"/>
          <w:szCs w:val="28"/>
          <w:lang w:val="uk-UA"/>
        </w:rPr>
        <w:t xml:space="preserve"> </w:t>
      </w:r>
      <w:r>
        <w:rPr>
          <w:rFonts w:ascii="Times New Roman" w:hAnsi="Times New Roman"/>
          <w:sz w:val="28"/>
          <w:szCs w:val="28"/>
          <w:lang w:val="uk-UA"/>
        </w:rPr>
        <w:t xml:space="preserve">комплексом </w:t>
      </w:r>
      <w:r w:rsidRPr="0064785C">
        <w:rPr>
          <w:rFonts w:ascii="Times New Roman" w:hAnsi="Times New Roman"/>
          <w:sz w:val="28"/>
          <w:szCs w:val="28"/>
          <w:lang w:val="uk-UA"/>
        </w:rPr>
        <w:t xml:space="preserve">найбільш </w:t>
      </w:r>
      <w:r>
        <w:rPr>
          <w:rFonts w:ascii="Times New Roman" w:hAnsi="Times New Roman"/>
          <w:sz w:val="28"/>
          <w:szCs w:val="28"/>
          <w:lang w:val="uk-UA"/>
        </w:rPr>
        <w:t xml:space="preserve">стандартних </w:t>
      </w:r>
      <w:r w:rsidRPr="0064785C">
        <w:rPr>
          <w:rFonts w:ascii="Times New Roman" w:hAnsi="Times New Roman"/>
          <w:sz w:val="28"/>
          <w:szCs w:val="28"/>
          <w:lang w:val="uk-UA"/>
        </w:rPr>
        <w:t xml:space="preserve">соціальних ситуацій, які </w:t>
      </w:r>
      <w:r>
        <w:rPr>
          <w:rFonts w:ascii="Times New Roman" w:hAnsi="Times New Roman"/>
          <w:sz w:val="28"/>
          <w:szCs w:val="28"/>
          <w:lang w:val="uk-UA"/>
        </w:rPr>
        <w:t xml:space="preserve">виникають </w:t>
      </w:r>
      <w:r w:rsidRPr="0064785C">
        <w:rPr>
          <w:rFonts w:ascii="Times New Roman" w:hAnsi="Times New Roman"/>
          <w:sz w:val="28"/>
          <w:szCs w:val="28"/>
          <w:lang w:val="uk-UA"/>
        </w:rPr>
        <w:t xml:space="preserve">або можуть </w:t>
      </w:r>
      <w:r>
        <w:rPr>
          <w:rFonts w:ascii="Times New Roman" w:hAnsi="Times New Roman"/>
          <w:sz w:val="28"/>
          <w:szCs w:val="28"/>
          <w:lang w:val="uk-UA"/>
        </w:rPr>
        <w:t xml:space="preserve">виникнути </w:t>
      </w:r>
      <w:r w:rsidRPr="0064785C">
        <w:rPr>
          <w:rFonts w:ascii="Times New Roman" w:hAnsi="Times New Roman"/>
          <w:sz w:val="28"/>
          <w:szCs w:val="28"/>
          <w:lang w:val="uk-UA"/>
        </w:rPr>
        <w:t>в конкретній професійній діяльності</w:t>
      </w:r>
      <w:r>
        <w:rPr>
          <w:rFonts w:ascii="Times New Roman" w:hAnsi="Times New Roman"/>
          <w:sz w:val="28"/>
          <w:szCs w:val="28"/>
          <w:lang w:val="uk-UA"/>
        </w:rPr>
        <w:t xml:space="preserve"> управлінця</w:t>
      </w:r>
      <w:r w:rsidRPr="0064785C">
        <w:rPr>
          <w:rFonts w:ascii="Times New Roman" w:hAnsi="Times New Roman"/>
          <w:sz w:val="28"/>
          <w:szCs w:val="28"/>
          <w:lang w:val="uk-UA"/>
        </w:rPr>
        <w:t xml:space="preserve">. </w:t>
      </w:r>
    </w:p>
    <w:p w:rsidR="0006798A" w:rsidRPr="0064785C" w:rsidRDefault="0006798A" w:rsidP="0006798A">
      <w:pPr>
        <w:spacing w:after="0" w:line="240" w:lineRule="auto"/>
        <w:ind w:firstLine="709"/>
        <w:jc w:val="both"/>
        <w:rPr>
          <w:rFonts w:ascii="Times New Roman" w:hAnsi="Times New Roman"/>
          <w:sz w:val="28"/>
          <w:szCs w:val="28"/>
          <w:lang w:val="uk-UA"/>
        </w:rPr>
      </w:pPr>
      <w:r w:rsidRPr="0064785C">
        <w:rPr>
          <w:rFonts w:ascii="Times New Roman" w:hAnsi="Times New Roman"/>
          <w:i/>
          <w:sz w:val="28"/>
          <w:szCs w:val="28"/>
          <w:lang w:val="uk-UA"/>
        </w:rPr>
        <w:t xml:space="preserve">Спосіб </w:t>
      </w:r>
      <w:r>
        <w:rPr>
          <w:rFonts w:ascii="Times New Roman" w:hAnsi="Times New Roman"/>
          <w:i/>
          <w:sz w:val="28"/>
          <w:szCs w:val="28"/>
          <w:lang w:val="uk-UA"/>
        </w:rPr>
        <w:t xml:space="preserve">презентації </w:t>
      </w:r>
      <w:r w:rsidRPr="0064785C">
        <w:rPr>
          <w:rFonts w:ascii="Times New Roman" w:hAnsi="Times New Roman"/>
          <w:i/>
          <w:sz w:val="28"/>
          <w:szCs w:val="28"/>
          <w:lang w:val="uk-UA"/>
        </w:rPr>
        <w:t>ситуацій вільний</w:t>
      </w:r>
      <w:r w:rsidRPr="0064785C">
        <w:rPr>
          <w:rFonts w:ascii="Times New Roman" w:hAnsi="Times New Roman"/>
          <w:sz w:val="28"/>
          <w:szCs w:val="28"/>
          <w:lang w:val="uk-UA"/>
        </w:rPr>
        <w:t>: у вигляді піктограм, малюнків, описів</w:t>
      </w:r>
      <w:r>
        <w:rPr>
          <w:rFonts w:ascii="Times New Roman" w:hAnsi="Times New Roman"/>
          <w:sz w:val="28"/>
          <w:szCs w:val="28"/>
          <w:lang w:val="uk-UA"/>
        </w:rPr>
        <w:t xml:space="preserve"> тощо</w:t>
      </w:r>
      <w:r w:rsidRPr="0064785C">
        <w:rPr>
          <w:rFonts w:ascii="Times New Roman" w:hAnsi="Times New Roman"/>
          <w:sz w:val="28"/>
          <w:szCs w:val="28"/>
          <w:lang w:val="uk-UA"/>
        </w:rPr>
        <w:t xml:space="preserve">. </w:t>
      </w:r>
      <w:r>
        <w:rPr>
          <w:rFonts w:ascii="Times New Roman" w:hAnsi="Times New Roman"/>
          <w:sz w:val="28"/>
          <w:szCs w:val="28"/>
          <w:lang w:val="uk-UA"/>
        </w:rPr>
        <w:t xml:space="preserve">Водночас </w:t>
      </w:r>
      <w:r w:rsidRPr="0064785C">
        <w:rPr>
          <w:rFonts w:ascii="Times New Roman" w:hAnsi="Times New Roman"/>
          <w:sz w:val="28"/>
          <w:szCs w:val="28"/>
          <w:lang w:val="uk-UA"/>
        </w:rPr>
        <w:t xml:space="preserve">ситуації повинні </w:t>
      </w:r>
      <w:r>
        <w:rPr>
          <w:rFonts w:ascii="Times New Roman" w:hAnsi="Times New Roman"/>
          <w:sz w:val="28"/>
          <w:szCs w:val="28"/>
          <w:lang w:val="uk-UA"/>
        </w:rPr>
        <w:t>враховувати такі вимоги</w:t>
      </w:r>
      <w:r w:rsidRPr="0064785C">
        <w:rPr>
          <w:rFonts w:ascii="Times New Roman" w:hAnsi="Times New Roman"/>
          <w:sz w:val="28"/>
          <w:szCs w:val="28"/>
          <w:lang w:val="uk-UA"/>
        </w:rPr>
        <w:t xml:space="preserve">: </w:t>
      </w:r>
      <w:r>
        <w:rPr>
          <w:rFonts w:ascii="Times New Roman" w:hAnsi="Times New Roman"/>
          <w:sz w:val="28"/>
          <w:szCs w:val="28"/>
          <w:lang w:val="uk-UA"/>
        </w:rPr>
        <w:t>типовість соціальних ситуацій</w:t>
      </w:r>
      <w:r w:rsidRPr="0064785C">
        <w:rPr>
          <w:rFonts w:ascii="Times New Roman" w:hAnsi="Times New Roman"/>
          <w:sz w:val="28"/>
          <w:szCs w:val="28"/>
          <w:lang w:val="uk-UA"/>
        </w:rPr>
        <w:t xml:space="preserve">, </w:t>
      </w:r>
      <w:r>
        <w:rPr>
          <w:rFonts w:ascii="Times New Roman" w:hAnsi="Times New Roman"/>
          <w:sz w:val="28"/>
          <w:szCs w:val="28"/>
          <w:lang w:val="uk-UA"/>
        </w:rPr>
        <w:t xml:space="preserve">їх </w:t>
      </w:r>
      <w:r w:rsidRPr="0064785C">
        <w:rPr>
          <w:rFonts w:ascii="Times New Roman" w:hAnsi="Times New Roman"/>
          <w:sz w:val="28"/>
          <w:szCs w:val="28"/>
          <w:lang w:val="uk-UA"/>
        </w:rPr>
        <w:t xml:space="preserve">імовірнісний характер; </w:t>
      </w:r>
      <w:r>
        <w:rPr>
          <w:rFonts w:ascii="Times New Roman" w:hAnsi="Times New Roman"/>
          <w:sz w:val="28"/>
          <w:szCs w:val="28"/>
          <w:lang w:val="uk-UA"/>
        </w:rPr>
        <w:t>проблемність</w:t>
      </w:r>
      <w:r w:rsidRPr="0064785C">
        <w:rPr>
          <w:rFonts w:ascii="Times New Roman" w:hAnsi="Times New Roman"/>
          <w:sz w:val="28"/>
          <w:szCs w:val="28"/>
          <w:lang w:val="uk-UA"/>
        </w:rPr>
        <w:t xml:space="preserve"> та </w:t>
      </w:r>
      <w:r>
        <w:rPr>
          <w:rFonts w:ascii="Times New Roman" w:hAnsi="Times New Roman"/>
          <w:sz w:val="28"/>
          <w:szCs w:val="28"/>
          <w:lang w:val="uk-UA"/>
        </w:rPr>
        <w:t>не</w:t>
      </w:r>
      <w:r w:rsidRPr="0064785C">
        <w:rPr>
          <w:rFonts w:ascii="Times New Roman" w:hAnsi="Times New Roman"/>
          <w:sz w:val="28"/>
          <w:szCs w:val="28"/>
          <w:lang w:val="uk-UA"/>
        </w:rPr>
        <w:t xml:space="preserve">однозначність </w:t>
      </w:r>
      <w:r>
        <w:rPr>
          <w:rFonts w:ascii="Times New Roman" w:hAnsi="Times New Roman"/>
          <w:sz w:val="28"/>
          <w:szCs w:val="28"/>
          <w:lang w:val="uk-UA"/>
        </w:rPr>
        <w:t>ви</w:t>
      </w:r>
      <w:r w:rsidRPr="0064785C">
        <w:rPr>
          <w:rFonts w:ascii="Times New Roman" w:hAnsi="Times New Roman"/>
          <w:sz w:val="28"/>
          <w:szCs w:val="28"/>
          <w:lang w:val="uk-UA"/>
        </w:rPr>
        <w:t xml:space="preserve">рішення; </w:t>
      </w:r>
      <w:r>
        <w:rPr>
          <w:rFonts w:ascii="Times New Roman" w:hAnsi="Times New Roman"/>
          <w:sz w:val="28"/>
          <w:szCs w:val="28"/>
          <w:lang w:val="uk-UA"/>
        </w:rPr>
        <w:t>зацікавлення</w:t>
      </w:r>
      <w:r w:rsidRPr="0064785C">
        <w:rPr>
          <w:rFonts w:ascii="Times New Roman" w:hAnsi="Times New Roman"/>
          <w:sz w:val="28"/>
          <w:szCs w:val="28"/>
          <w:lang w:val="uk-UA"/>
        </w:rPr>
        <w:t xml:space="preserve"> фахівців своєю новизною і оригінальністю.</w:t>
      </w:r>
    </w:p>
    <w:p w:rsidR="0006798A" w:rsidRPr="0064785C" w:rsidRDefault="0006798A" w:rsidP="0006798A">
      <w:pPr>
        <w:spacing w:after="0" w:line="240" w:lineRule="auto"/>
        <w:ind w:firstLine="709"/>
        <w:jc w:val="both"/>
        <w:rPr>
          <w:rFonts w:ascii="Times New Roman" w:hAnsi="Times New Roman"/>
          <w:sz w:val="28"/>
          <w:szCs w:val="28"/>
          <w:lang w:val="uk-UA"/>
        </w:rPr>
      </w:pPr>
      <w:r w:rsidRPr="0064785C">
        <w:rPr>
          <w:rFonts w:ascii="Times New Roman" w:hAnsi="Times New Roman"/>
          <w:i/>
          <w:sz w:val="28"/>
          <w:szCs w:val="28"/>
          <w:lang w:val="uk-UA"/>
        </w:rPr>
        <w:t>Предмет</w:t>
      </w:r>
      <w:r>
        <w:rPr>
          <w:rFonts w:ascii="Times New Roman" w:hAnsi="Times New Roman"/>
          <w:i/>
          <w:sz w:val="28"/>
          <w:szCs w:val="28"/>
          <w:lang w:val="uk-UA"/>
        </w:rPr>
        <w:t>ом</w:t>
      </w:r>
      <w:r w:rsidRPr="0064785C">
        <w:rPr>
          <w:rFonts w:ascii="Times New Roman" w:hAnsi="Times New Roman"/>
          <w:i/>
          <w:sz w:val="28"/>
          <w:szCs w:val="28"/>
          <w:lang w:val="uk-UA"/>
        </w:rPr>
        <w:t xml:space="preserve"> тренінгу</w:t>
      </w:r>
      <w:r>
        <w:rPr>
          <w:rFonts w:ascii="Times New Roman" w:hAnsi="Times New Roman"/>
          <w:sz w:val="28"/>
          <w:szCs w:val="28"/>
          <w:lang w:val="uk-UA"/>
        </w:rPr>
        <w:t xml:space="preserve"> є</w:t>
      </w:r>
      <w:r w:rsidRPr="0064785C">
        <w:rPr>
          <w:rFonts w:ascii="Times New Roman" w:hAnsi="Times New Roman"/>
          <w:sz w:val="28"/>
          <w:szCs w:val="28"/>
          <w:lang w:val="uk-UA"/>
        </w:rPr>
        <w:t xml:space="preserve"> обстановка (об'єкт</w:t>
      </w:r>
      <w:r>
        <w:rPr>
          <w:rFonts w:ascii="Times New Roman" w:hAnsi="Times New Roman"/>
          <w:sz w:val="28"/>
          <w:szCs w:val="28"/>
          <w:lang w:val="uk-UA"/>
        </w:rPr>
        <w:t>и</w:t>
      </w:r>
      <w:r w:rsidRPr="0064785C">
        <w:rPr>
          <w:rFonts w:ascii="Times New Roman" w:hAnsi="Times New Roman"/>
          <w:sz w:val="28"/>
          <w:szCs w:val="28"/>
          <w:lang w:val="uk-UA"/>
        </w:rPr>
        <w:t xml:space="preserve"> іг</w:t>
      </w:r>
      <w:r>
        <w:rPr>
          <w:rFonts w:ascii="Times New Roman" w:hAnsi="Times New Roman"/>
          <w:sz w:val="28"/>
          <w:szCs w:val="28"/>
          <w:lang w:val="uk-UA"/>
        </w:rPr>
        <w:t>рового моделювання), що розвиваються,</w:t>
      </w:r>
      <w:r w:rsidRPr="0064785C">
        <w:rPr>
          <w:rFonts w:ascii="Times New Roman" w:hAnsi="Times New Roman"/>
          <w:sz w:val="28"/>
          <w:szCs w:val="28"/>
          <w:lang w:val="uk-UA"/>
        </w:rPr>
        <w:t xml:space="preserve"> </w:t>
      </w:r>
      <w:r>
        <w:rPr>
          <w:rFonts w:ascii="Times New Roman" w:hAnsi="Times New Roman"/>
          <w:sz w:val="28"/>
          <w:szCs w:val="28"/>
          <w:lang w:val="uk-UA"/>
        </w:rPr>
        <w:t>професійно орієнтовані ситуації, які</w:t>
      </w:r>
      <w:r w:rsidRPr="0064785C">
        <w:rPr>
          <w:rFonts w:ascii="Times New Roman" w:hAnsi="Times New Roman"/>
          <w:sz w:val="28"/>
          <w:szCs w:val="28"/>
          <w:lang w:val="uk-UA"/>
        </w:rPr>
        <w:t xml:space="preserve"> </w:t>
      </w:r>
      <w:r>
        <w:rPr>
          <w:rFonts w:ascii="Times New Roman" w:hAnsi="Times New Roman"/>
          <w:sz w:val="28"/>
          <w:szCs w:val="28"/>
          <w:lang w:val="uk-UA"/>
        </w:rPr>
        <w:t>постійно ускладнюють, ігрова система</w:t>
      </w:r>
      <w:r w:rsidRPr="0064785C">
        <w:rPr>
          <w:rFonts w:ascii="Times New Roman" w:hAnsi="Times New Roman"/>
          <w:sz w:val="28"/>
          <w:szCs w:val="28"/>
          <w:lang w:val="uk-UA"/>
        </w:rPr>
        <w:t xml:space="preserve"> соціальних ситуацій.</w:t>
      </w:r>
    </w:p>
    <w:p w:rsidR="0006798A" w:rsidRPr="00113601" w:rsidRDefault="0006798A" w:rsidP="0006798A">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Етапи професійного тренінгу</w:t>
      </w:r>
    </w:p>
    <w:p w:rsidR="0006798A" w:rsidRPr="000216D0" w:rsidRDefault="0006798A" w:rsidP="0006798A">
      <w:pPr>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rPr>
        <w:t xml:space="preserve">На підготовчому етапі відбувається </w:t>
      </w:r>
      <w:r>
        <w:rPr>
          <w:rFonts w:ascii="Times New Roman" w:hAnsi="Times New Roman"/>
          <w:sz w:val="28"/>
          <w:szCs w:val="28"/>
          <w:lang w:val="uk-UA"/>
        </w:rPr>
        <w:t xml:space="preserve">створення та </w:t>
      </w:r>
      <w:r w:rsidRPr="006A5C13">
        <w:rPr>
          <w:rFonts w:ascii="Times New Roman" w:hAnsi="Times New Roman"/>
          <w:sz w:val="28"/>
          <w:szCs w:val="28"/>
          <w:lang w:val="uk-UA"/>
        </w:rPr>
        <w:t xml:space="preserve"> узгодження з учасниками тре</w:t>
      </w:r>
      <w:r>
        <w:rPr>
          <w:rFonts w:ascii="Times New Roman" w:hAnsi="Times New Roman"/>
          <w:sz w:val="28"/>
          <w:szCs w:val="28"/>
          <w:lang w:val="uk-UA"/>
        </w:rPr>
        <w:t>нінгу його складових</w:t>
      </w:r>
      <w:r w:rsidRPr="006A5C13">
        <w:rPr>
          <w:rFonts w:ascii="Times New Roman" w:hAnsi="Times New Roman"/>
          <w:sz w:val="28"/>
          <w:szCs w:val="28"/>
          <w:lang w:val="uk-UA"/>
        </w:rPr>
        <w:t xml:space="preserve">; </w:t>
      </w:r>
      <w:r>
        <w:rPr>
          <w:rFonts w:ascii="Times New Roman" w:hAnsi="Times New Roman"/>
          <w:sz w:val="28"/>
          <w:szCs w:val="28"/>
          <w:lang w:val="uk-UA"/>
        </w:rPr>
        <w:t>виокремлення проблем у професійно-рольових групах</w:t>
      </w:r>
      <w:r w:rsidRPr="006A5C13">
        <w:rPr>
          <w:rFonts w:ascii="Times New Roman" w:hAnsi="Times New Roman"/>
          <w:sz w:val="28"/>
          <w:szCs w:val="28"/>
          <w:lang w:val="uk-UA"/>
        </w:rPr>
        <w:t xml:space="preserve">; </w:t>
      </w:r>
      <w:r>
        <w:rPr>
          <w:rFonts w:ascii="Times New Roman" w:hAnsi="Times New Roman"/>
          <w:sz w:val="28"/>
          <w:szCs w:val="28"/>
          <w:lang w:val="uk-UA"/>
        </w:rPr>
        <w:t xml:space="preserve">інформування </w:t>
      </w:r>
      <w:r w:rsidRPr="006A5C13">
        <w:rPr>
          <w:rFonts w:ascii="Times New Roman" w:hAnsi="Times New Roman"/>
          <w:sz w:val="28"/>
          <w:szCs w:val="28"/>
          <w:lang w:val="uk-UA"/>
        </w:rPr>
        <w:t xml:space="preserve">кожної з груп </w:t>
      </w:r>
      <w:r>
        <w:rPr>
          <w:rFonts w:ascii="Times New Roman" w:hAnsi="Times New Roman"/>
          <w:sz w:val="28"/>
          <w:szCs w:val="28"/>
          <w:lang w:val="uk-UA"/>
        </w:rPr>
        <w:t>про умови тренінгу</w:t>
      </w:r>
      <w:r w:rsidRPr="006A5C13">
        <w:rPr>
          <w:rFonts w:ascii="Times New Roman" w:hAnsi="Times New Roman"/>
          <w:sz w:val="28"/>
          <w:szCs w:val="28"/>
          <w:lang w:val="uk-UA"/>
        </w:rPr>
        <w:t xml:space="preserve">; </w:t>
      </w:r>
      <w:r>
        <w:rPr>
          <w:rFonts w:ascii="Times New Roman" w:hAnsi="Times New Roman"/>
          <w:sz w:val="28"/>
          <w:szCs w:val="28"/>
          <w:lang w:val="uk-UA"/>
        </w:rPr>
        <w:t>акцентування уваги</w:t>
      </w:r>
      <w:r w:rsidRPr="006A5C13">
        <w:rPr>
          <w:rFonts w:ascii="Times New Roman" w:hAnsi="Times New Roman"/>
          <w:sz w:val="28"/>
          <w:szCs w:val="28"/>
          <w:lang w:val="uk-UA"/>
        </w:rPr>
        <w:t xml:space="preserve"> керівник</w:t>
      </w:r>
      <w:r>
        <w:rPr>
          <w:rFonts w:ascii="Times New Roman" w:hAnsi="Times New Roman"/>
          <w:sz w:val="28"/>
          <w:szCs w:val="28"/>
          <w:lang w:val="uk-UA"/>
        </w:rPr>
        <w:t>ом</w:t>
      </w:r>
      <w:r w:rsidRPr="006A5C13">
        <w:rPr>
          <w:rFonts w:ascii="Times New Roman" w:hAnsi="Times New Roman"/>
          <w:sz w:val="28"/>
          <w:szCs w:val="28"/>
          <w:lang w:val="uk-UA"/>
        </w:rPr>
        <w:t xml:space="preserve"> заняття </w:t>
      </w:r>
      <w:r>
        <w:rPr>
          <w:rFonts w:ascii="Times New Roman" w:hAnsi="Times New Roman"/>
          <w:sz w:val="28"/>
          <w:szCs w:val="28"/>
          <w:lang w:val="uk-UA"/>
        </w:rPr>
        <w:t>на психолого-педагогічній ідеї</w:t>
      </w:r>
      <w:r w:rsidRPr="006A5C13">
        <w:rPr>
          <w:rFonts w:ascii="Times New Roman" w:hAnsi="Times New Roman"/>
          <w:sz w:val="28"/>
          <w:szCs w:val="28"/>
          <w:lang w:val="uk-UA"/>
        </w:rPr>
        <w:t xml:space="preserve"> тренінгу, </w:t>
      </w:r>
      <w:r>
        <w:rPr>
          <w:rFonts w:ascii="Times New Roman" w:hAnsi="Times New Roman"/>
          <w:sz w:val="28"/>
          <w:szCs w:val="28"/>
          <w:lang w:val="uk-UA"/>
        </w:rPr>
        <w:t xml:space="preserve">тлумачення </w:t>
      </w:r>
      <w:r w:rsidRPr="006A5C13">
        <w:rPr>
          <w:rFonts w:ascii="Times New Roman" w:hAnsi="Times New Roman"/>
          <w:sz w:val="28"/>
          <w:szCs w:val="28"/>
          <w:lang w:val="uk-UA"/>
        </w:rPr>
        <w:t>механізм</w:t>
      </w:r>
      <w:r>
        <w:rPr>
          <w:rFonts w:ascii="Times New Roman" w:hAnsi="Times New Roman"/>
          <w:sz w:val="28"/>
          <w:szCs w:val="28"/>
          <w:lang w:val="uk-UA"/>
        </w:rPr>
        <w:t>у формування комплексних навичок</w:t>
      </w:r>
      <w:r w:rsidRPr="006A5C13">
        <w:rPr>
          <w:rFonts w:ascii="Times New Roman" w:hAnsi="Times New Roman"/>
          <w:sz w:val="28"/>
          <w:szCs w:val="28"/>
          <w:lang w:val="uk-UA"/>
        </w:rPr>
        <w:t xml:space="preserve"> ділов</w:t>
      </w:r>
      <w:r>
        <w:rPr>
          <w:rFonts w:ascii="Times New Roman" w:hAnsi="Times New Roman"/>
          <w:sz w:val="28"/>
          <w:szCs w:val="28"/>
          <w:lang w:val="uk-UA"/>
        </w:rPr>
        <w:t>ої поведінки майбутнього спеціаліста</w:t>
      </w:r>
      <w:r w:rsidRPr="006A5C13">
        <w:rPr>
          <w:rFonts w:ascii="Times New Roman" w:hAnsi="Times New Roman"/>
          <w:sz w:val="28"/>
          <w:szCs w:val="28"/>
          <w:lang w:val="uk-UA"/>
        </w:rPr>
        <w:t xml:space="preserve">. </w:t>
      </w:r>
      <w:r>
        <w:rPr>
          <w:rFonts w:ascii="Times New Roman" w:hAnsi="Times New Roman"/>
          <w:sz w:val="28"/>
          <w:szCs w:val="28"/>
          <w:lang w:val="uk-UA"/>
        </w:rPr>
        <w:t xml:space="preserve">Доцільним є стимулювання </w:t>
      </w:r>
      <w:r w:rsidRPr="006A5C13">
        <w:rPr>
          <w:rFonts w:ascii="Times New Roman" w:hAnsi="Times New Roman"/>
          <w:sz w:val="28"/>
          <w:szCs w:val="28"/>
          <w:lang w:val="uk-UA"/>
        </w:rPr>
        <w:t>інтерес</w:t>
      </w:r>
      <w:r>
        <w:rPr>
          <w:rFonts w:ascii="Times New Roman" w:hAnsi="Times New Roman"/>
          <w:sz w:val="28"/>
          <w:szCs w:val="28"/>
          <w:lang w:val="uk-UA"/>
        </w:rPr>
        <w:t>у</w:t>
      </w:r>
      <w:r w:rsidRPr="006A5C13">
        <w:rPr>
          <w:rFonts w:ascii="Times New Roman" w:hAnsi="Times New Roman"/>
          <w:sz w:val="28"/>
          <w:szCs w:val="28"/>
          <w:lang w:val="uk-UA"/>
        </w:rPr>
        <w:t xml:space="preserve"> у </w:t>
      </w:r>
      <w:r>
        <w:rPr>
          <w:rFonts w:ascii="Times New Roman" w:hAnsi="Times New Roman"/>
          <w:sz w:val="28"/>
          <w:szCs w:val="28"/>
          <w:lang w:val="uk-UA"/>
        </w:rPr>
        <w:t>магістрів до інформації, яку повідомляють</w:t>
      </w:r>
      <w:r w:rsidRPr="006A5C13">
        <w:rPr>
          <w:rFonts w:ascii="Times New Roman" w:hAnsi="Times New Roman"/>
          <w:sz w:val="28"/>
          <w:szCs w:val="28"/>
          <w:lang w:val="uk-UA"/>
        </w:rPr>
        <w:t xml:space="preserve">; </w:t>
      </w:r>
      <w:r>
        <w:rPr>
          <w:rFonts w:ascii="Times New Roman" w:hAnsi="Times New Roman"/>
          <w:sz w:val="28"/>
          <w:szCs w:val="28"/>
          <w:lang w:val="uk-UA"/>
        </w:rPr>
        <w:t>створення</w:t>
      </w:r>
      <w:r w:rsidRPr="006A5C13">
        <w:rPr>
          <w:rFonts w:ascii="Times New Roman" w:hAnsi="Times New Roman"/>
          <w:sz w:val="28"/>
          <w:szCs w:val="28"/>
          <w:lang w:val="uk-UA"/>
        </w:rPr>
        <w:t xml:space="preserve"> </w:t>
      </w:r>
      <w:r>
        <w:rPr>
          <w:rFonts w:ascii="Times New Roman" w:hAnsi="Times New Roman"/>
          <w:sz w:val="28"/>
          <w:szCs w:val="28"/>
          <w:lang w:val="uk-UA"/>
        </w:rPr>
        <w:t xml:space="preserve">оптимального мікроклімату </w:t>
      </w:r>
      <w:r w:rsidRPr="006A5C13">
        <w:rPr>
          <w:rFonts w:ascii="Times New Roman" w:hAnsi="Times New Roman"/>
          <w:sz w:val="28"/>
          <w:szCs w:val="28"/>
          <w:lang w:val="uk-UA"/>
        </w:rPr>
        <w:t>в групі</w:t>
      </w:r>
      <w:r>
        <w:rPr>
          <w:rFonts w:ascii="Times New Roman" w:hAnsi="Times New Roman"/>
          <w:sz w:val="28"/>
          <w:szCs w:val="28"/>
          <w:lang w:val="uk-UA"/>
        </w:rPr>
        <w:t xml:space="preserve"> учасників</w:t>
      </w:r>
      <w:r w:rsidRPr="006A5C13">
        <w:rPr>
          <w:rFonts w:ascii="Times New Roman" w:hAnsi="Times New Roman"/>
          <w:sz w:val="28"/>
          <w:szCs w:val="28"/>
          <w:lang w:val="uk-UA"/>
        </w:rPr>
        <w:t xml:space="preserve">, </w:t>
      </w:r>
      <w:r>
        <w:rPr>
          <w:rFonts w:ascii="Times New Roman" w:hAnsi="Times New Roman"/>
          <w:sz w:val="28"/>
          <w:szCs w:val="28"/>
          <w:lang w:val="uk-UA"/>
        </w:rPr>
        <w:t>які навчаю</w:t>
      </w:r>
      <w:r w:rsidRPr="006A5C13">
        <w:rPr>
          <w:rFonts w:ascii="Times New Roman" w:hAnsi="Times New Roman"/>
          <w:sz w:val="28"/>
          <w:szCs w:val="28"/>
          <w:lang w:val="uk-UA"/>
        </w:rPr>
        <w:t>ться до</w:t>
      </w:r>
      <w:r>
        <w:rPr>
          <w:rFonts w:ascii="Times New Roman" w:hAnsi="Times New Roman"/>
          <w:sz w:val="28"/>
          <w:szCs w:val="28"/>
          <w:lang w:val="uk-UA"/>
        </w:rPr>
        <w:t>вірливому й поважному</w:t>
      </w:r>
      <w:r w:rsidRPr="006A5C13">
        <w:rPr>
          <w:rFonts w:ascii="Times New Roman" w:hAnsi="Times New Roman"/>
          <w:sz w:val="28"/>
          <w:szCs w:val="28"/>
          <w:lang w:val="uk-UA"/>
        </w:rPr>
        <w:t xml:space="preserve"> </w:t>
      </w:r>
      <w:r>
        <w:rPr>
          <w:rFonts w:ascii="Times New Roman" w:hAnsi="Times New Roman"/>
          <w:sz w:val="28"/>
          <w:szCs w:val="28"/>
          <w:lang w:val="uk-UA"/>
        </w:rPr>
        <w:t>ставленню один до одного</w:t>
      </w:r>
      <w:r w:rsidRPr="006A5C13">
        <w:rPr>
          <w:rFonts w:ascii="Times New Roman" w:hAnsi="Times New Roman"/>
          <w:sz w:val="28"/>
          <w:szCs w:val="28"/>
          <w:lang w:val="uk-UA"/>
        </w:rPr>
        <w:t xml:space="preserve">; переконання </w:t>
      </w:r>
      <w:r>
        <w:rPr>
          <w:rFonts w:ascii="Times New Roman" w:hAnsi="Times New Roman"/>
          <w:sz w:val="28"/>
          <w:szCs w:val="28"/>
          <w:lang w:val="uk-UA"/>
        </w:rPr>
        <w:t xml:space="preserve">менеджера у потребі </w:t>
      </w:r>
      <w:r w:rsidRPr="006A5C13">
        <w:rPr>
          <w:rFonts w:ascii="Times New Roman" w:hAnsi="Times New Roman"/>
          <w:sz w:val="28"/>
          <w:szCs w:val="28"/>
          <w:lang w:val="uk-UA"/>
        </w:rPr>
        <w:t>взає</w:t>
      </w:r>
      <w:r>
        <w:rPr>
          <w:rFonts w:ascii="Times New Roman" w:hAnsi="Times New Roman"/>
          <w:sz w:val="28"/>
          <w:szCs w:val="28"/>
          <w:lang w:val="uk-UA"/>
        </w:rPr>
        <w:t>модопомоги учасників тренінгу, у їх діловому співробітництві</w:t>
      </w:r>
      <w:r w:rsidRPr="006A5C13">
        <w:rPr>
          <w:rFonts w:ascii="Times New Roman" w:hAnsi="Times New Roman"/>
          <w:sz w:val="28"/>
          <w:szCs w:val="28"/>
          <w:lang w:val="uk-UA"/>
        </w:rPr>
        <w:t xml:space="preserve">; </w:t>
      </w:r>
      <w:r>
        <w:rPr>
          <w:rFonts w:ascii="Times New Roman" w:hAnsi="Times New Roman"/>
          <w:sz w:val="28"/>
          <w:szCs w:val="28"/>
          <w:lang w:val="uk-UA"/>
        </w:rPr>
        <w:t xml:space="preserve">врахування </w:t>
      </w:r>
      <w:r w:rsidRPr="006A5C13">
        <w:rPr>
          <w:rFonts w:ascii="Times New Roman" w:hAnsi="Times New Roman"/>
          <w:sz w:val="28"/>
          <w:szCs w:val="28"/>
          <w:lang w:val="uk-UA"/>
        </w:rPr>
        <w:t xml:space="preserve">усіх індивідуальних інтересів студентів; </w:t>
      </w:r>
      <w:r>
        <w:rPr>
          <w:rFonts w:ascii="Times New Roman" w:hAnsi="Times New Roman"/>
          <w:sz w:val="28"/>
          <w:szCs w:val="28"/>
          <w:lang w:val="uk-UA"/>
        </w:rPr>
        <w:t xml:space="preserve">здійсненні </w:t>
      </w:r>
      <w:r w:rsidRPr="006A5C13">
        <w:rPr>
          <w:rFonts w:ascii="Times New Roman" w:hAnsi="Times New Roman"/>
          <w:sz w:val="28"/>
          <w:szCs w:val="28"/>
          <w:lang w:val="uk-UA"/>
        </w:rPr>
        <w:t>педагог</w:t>
      </w:r>
      <w:r>
        <w:rPr>
          <w:rFonts w:ascii="Times New Roman" w:hAnsi="Times New Roman"/>
          <w:sz w:val="28"/>
          <w:szCs w:val="28"/>
          <w:lang w:val="uk-UA"/>
        </w:rPr>
        <w:t xml:space="preserve">ічної діагностики за установленим рівнем </w:t>
      </w:r>
      <w:r w:rsidRPr="006A5C13">
        <w:rPr>
          <w:rFonts w:ascii="Times New Roman" w:hAnsi="Times New Roman"/>
          <w:sz w:val="28"/>
          <w:szCs w:val="28"/>
          <w:lang w:val="uk-UA"/>
        </w:rPr>
        <w:t xml:space="preserve"> готовності </w:t>
      </w:r>
      <w:r>
        <w:rPr>
          <w:rFonts w:ascii="Times New Roman" w:hAnsi="Times New Roman"/>
          <w:sz w:val="28"/>
          <w:szCs w:val="28"/>
          <w:lang w:val="uk-UA"/>
        </w:rPr>
        <w:t xml:space="preserve">магістрів </w:t>
      </w:r>
      <w:r w:rsidRPr="006A5C13">
        <w:rPr>
          <w:rFonts w:ascii="Times New Roman" w:hAnsi="Times New Roman"/>
          <w:sz w:val="28"/>
          <w:szCs w:val="28"/>
          <w:lang w:val="uk-UA"/>
        </w:rPr>
        <w:t>до тренінгу.</w:t>
      </w:r>
      <w:r>
        <w:rPr>
          <w:rFonts w:ascii="Times New Roman" w:hAnsi="Times New Roman"/>
          <w:sz w:val="28"/>
          <w:szCs w:val="28"/>
          <w:lang w:val="uk-UA"/>
        </w:rPr>
        <w:t xml:space="preserve"> </w:t>
      </w:r>
      <w:r w:rsidRPr="000216D0">
        <w:rPr>
          <w:rFonts w:ascii="Times New Roman" w:hAnsi="Times New Roman"/>
          <w:sz w:val="28"/>
          <w:szCs w:val="28"/>
          <w:lang w:val="uk-UA"/>
        </w:rPr>
        <w:t>Методи: спос</w:t>
      </w:r>
      <w:r>
        <w:rPr>
          <w:rFonts w:ascii="Times New Roman" w:hAnsi="Times New Roman"/>
          <w:sz w:val="28"/>
          <w:szCs w:val="28"/>
          <w:lang w:val="uk-UA"/>
        </w:rPr>
        <w:t>тереження за поведінкою майбутніх спеціалістів</w:t>
      </w:r>
      <w:r w:rsidRPr="000216D0">
        <w:rPr>
          <w:rFonts w:ascii="Times New Roman" w:hAnsi="Times New Roman"/>
          <w:sz w:val="28"/>
          <w:szCs w:val="28"/>
          <w:lang w:val="uk-UA"/>
        </w:rPr>
        <w:t xml:space="preserve">, </w:t>
      </w:r>
      <w:r>
        <w:rPr>
          <w:rFonts w:ascii="Times New Roman" w:hAnsi="Times New Roman"/>
          <w:sz w:val="28"/>
          <w:szCs w:val="28"/>
          <w:lang w:val="uk-UA"/>
        </w:rPr>
        <w:t xml:space="preserve">розмови </w:t>
      </w:r>
      <w:r w:rsidRPr="000216D0">
        <w:rPr>
          <w:rFonts w:ascii="Times New Roman" w:hAnsi="Times New Roman"/>
          <w:sz w:val="28"/>
          <w:szCs w:val="28"/>
          <w:lang w:val="uk-UA"/>
        </w:rPr>
        <w:t xml:space="preserve">з ними, професійні консультації </w:t>
      </w:r>
      <w:r>
        <w:rPr>
          <w:rFonts w:ascii="Times New Roman" w:hAnsi="Times New Roman"/>
          <w:sz w:val="28"/>
          <w:szCs w:val="28"/>
          <w:lang w:val="uk-UA"/>
        </w:rPr>
        <w:t xml:space="preserve">тощо. </w:t>
      </w:r>
    </w:p>
    <w:p w:rsidR="0006798A" w:rsidRPr="00410A7C" w:rsidRDefault="0006798A" w:rsidP="0006798A">
      <w:pPr>
        <w:spacing w:after="0" w:line="240" w:lineRule="auto"/>
        <w:ind w:firstLine="709"/>
        <w:jc w:val="both"/>
        <w:rPr>
          <w:rFonts w:ascii="Times New Roman" w:hAnsi="Times New Roman"/>
          <w:i/>
          <w:sz w:val="28"/>
          <w:szCs w:val="28"/>
          <w:lang w:val="uk-UA"/>
        </w:rPr>
      </w:pPr>
      <w:r w:rsidRPr="000216D0">
        <w:rPr>
          <w:rFonts w:ascii="Times New Roman" w:hAnsi="Times New Roman"/>
          <w:i/>
          <w:sz w:val="28"/>
          <w:szCs w:val="28"/>
          <w:lang w:val="uk-UA"/>
        </w:rPr>
        <w:t>Основний етап</w:t>
      </w:r>
      <w:r>
        <w:rPr>
          <w:rFonts w:ascii="Times New Roman" w:hAnsi="Times New Roman"/>
          <w:i/>
          <w:sz w:val="28"/>
          <w:szCs w:val="28"/>
          <w:lang w:val="uk-UA"/>
        </w:rPr>
        <w:t xml:space="preserve"> передбачає </w:t>
      </w:r>
      <w:r>
        <w:rPr>
          <w:rFonts w:ascii="Times New Roman" w:hAnsi="Times New Roman"/>
          <w:sz w:val="28"/>
          <w:szCs w:val="28"/>
          <w:lang w:val="uk-UA"/>
        </w:rPr>
        <w:t>організацію ігрового моделювання (імітацію) професійного середовища</w:t>
      </w:r>
      <w:r w:rsidRPr="000216D0">
        <w:rPr>
          <w:rFonts w:ascii="Times New Roman" w:hAnsi="Times New Roman"/>
          <w:sz w:val="28"/>
          <w:szCs w:val="28"/>
          <w:lang w:val="uk-UA"/>
        </w:rPr>
        <w:t xml:space="preserve">; </w:t>
      </w:r>
      <w:r>
        <w:rPr>
          <w:rFonts w:ascii="Times New Roman" w:hAnsi="Times New Roman"/>
          <w:sz w:val="28"/>
          <w:szCs w:val="28"/>
          <w:lang w:val="uk-UA"/>
        </w:rPr>
        <w:t xml:space="preserve">створення </w:t>
      </w:r>
      <w:r w:rsidRPr="000216D0">
        <w:rPr>
          <w:rFonts w:ascii="Times New Roman" w:hAnsi="Times New Roman"/>
          <w:sz w:val="28"/>
          <w:szCs w:val="28"/>
          <w:lang w:val="uk-UA"/>
        </w:rPr>
        <w:t xml:space="preserve">першої ситуації професійно </w:t>
      </w:r>
      <w:r>
        <w:rPr>
          <w:rFonts w:ascii="Times New Roman" w:hAnsi="Times New Roman"/>
          <w:sz w:val="28"/>
          <w:szCs w:val="28"/>
          <w:lang w:val="uk-UA"/>
        </w:rPr>
        <w:t>орієнтовного спрямовування</w:t>
      </w:r>
      <w:r w:rsidRPr="000216D0">
        <w:rPr>
          <w:rFonts w:ascii="Times New Roman" w:hAnsi="Times New Roman"/>
          <w:sz w:val="28"/>
          <w:szCs w:val="28"/>
          <w:lang w:val="uk-UA"/>
        </w:rPr>
        <w:t>.</w:t>
      </w:r>
      <w:r>
        <w:rPr>
          <w:rFonts w:ascii="Times New Roman" w:hAnsi="Times New Roman"/>
          <w:sz w:val="28"/>
          <w:szCs w:val="28"/>
          <w:lang w:val="uk-UA"/>
        </w:rPr>
        <w:t xml:space="preserve"> Основними</w:t>
      </w:r>
      <w:r w:rsidRPr="000216D0">
        <w:rPr>
          <w:rFonts w:ascii="Times New Roman" w:hAnsi="Times New Roman"/>
          <w:sz w:val="28"/>
          <w:szCs w:val="28"/>
          <w:lang w:val="uk-UA"/>
        </w:rPr>
        <w:t xml:space="preserve"> спо</w:t>
      </w:r>
      <w:r>
        <w:rPr>
          <w:rFonts w:ascii="Times New Roman" w:hAnsi="Times New Roman"/>
          <w:sz w:val="28"/>
          <w:szCs w:val="28"/>
          <w:lang w:val="uk-UA"/>
        </w:rPr>
        <w:t>собами</w:t>
      </w:r>
      <w:r w:rsidRPr="000216D0">
        <w:rPr>
          <w:rFonts w:ascii="Times New Roman" w:hAnsi="Times New Roman"/>
          <w:sz w:val="28"/>
          <w:szCs w:val="28"/>
          <w:lang w:val="uk-UA"/>
        </w:rPr>
        <w:t xml:space="preserve"> п</w:t>
      </w:r>
      <w:r>
        <w:rPr>
          <w:rFonts w:ascii="Times New Roman" w:hAnsi="Times New Roman"/>
          <w:sz w:val="28"/>
          <w:szCs w:val="28"/>
          <w:lang w:val="uk-UA"/>
        </w:rPr>
        <w:t xml:space="preserve">ред'явлення соціальних ситуацій є такі:  відеодемонстрація </w:t>
      </w:r>
      <w:r w:rsidRPr="000216D0">
        <w:rPr>
          <w:rFonts w:ascii="Times New Roman" w:hAnsi="Times New Roman"/>
          <w:sz w:val="28"/>
          <w:szCs w:val="28"/>
          <w:lang w:val="uk-UA"/>
        </w:rPr>
        <w:t xml:space="preserve"> подій,</w:t>
      </w:r>
      <w:r>
        <w:rPr>
          <w:rFonts w:ascii="Times New Roman" w:hAnsi="Times New Roman"/>
          <w:sz w:val="28"/>
          <w:szCs w:val="28"/>
          <w:lang w:val="uk-UA"/>
        </w:rPr>
        <w:t xml:space="preserve"> </w:t>
      </w:r>
      <w:r w:rsidRPr="000216D0">
        <w:rPr>
          <w:rFonts w:ascii="Times New Roman" w:hAnsi="Times New Roman"/>
          <w:sz w:val="28"/>
          <w:szCs w:val="28"/>
          <w:lang w:val="uk-UA"/>
        </w:rPr>
        <w:t xml:space="preserve">розмова, </w:t>
      </w:r>
      <w:r>
        <w:rPr>
          <w:rFonts w:ascii="Times New Roman" w:hAnsi="Times New Roman"/>
          <w:sz w:val="28"/>
          <w:szCs w:val="28"/>
          <w:lang w:val="uk-UA"/>
        </w:rPr>
        <w:t>ділові папери, документи</w:t>
      </w:r>
      <w:r w:rsidRPr="000216D0">
        <w:rPr>
          <w:rFonts w:ascii="Times New Roman" w:hAnsi="Times New Roman"/>
          <w:sz w:val="28"/>
          <w:szCs w:val="28"/>
          <w:lang w:val="uk-UA"/>
        </w:rPr>
        <w:t xml:space="preserve">, розповідь </w:t>
      </w:r>
      <w:r>
        <w:rPr>
          <w:rFonts w:ascii="Times New Roman" w:hAnsi="Times New Roman"/>
          <w:sz w:val="28"/>
          <w:szCs w:val="28"/>
          <w:lang w:val="uk-UA"/>
        </w:rPr>
        <w:t xml:space="preserve">учасника </w:t>
      </w:r>
      <w:r w:rsidRPr="000216D0">
        <w:rPr>
          <w:rFonts w:ascii="Times New Roman" w:hAnsi="Times New Roman"/>
          <w:sz w:val="28"/>
          <w:szCs w:val="28"/>
          <w:lang w:val="uk-UA"/>
        </w:rPr>
        <w:t xml:space="preserve">подій, </w:t>
      </w:r>
      <w:r>
        <w:rPr>
          <w:rFonts w:ascii="Times New Roman" w:hAnsi="Times New Roman"/>
          <w:sz w:val="28"/>
          <w:szCs w:val="28"/>
          <w:lang w:val="uk-UA"/>
        </w:rPr>
        <w:t xml:space="preserve">відтворення </w:t>
      </w:r>
      <w:r w:rsidRPr="000216D0">
        <w:rPr>
          <w:rFonts w:ascii="Times New Roman" w:hAnsi="Times New Roman"/>
          <w:sz w:val="28"/>
          <w:szCs w:val="28"/>
          <w:lang w:val="uk-UA"/>
        </w:rPr>
        <w:t xml:space="preserve">ситуації </w:t>
      </w:r>
      <w:r>
        <w:rPr>
          <w:rFonts w:ascii="Times New Roman" w:hAnsi="Times New Roman"/>
          <w:sz w:val="28"/>
          <w:szCs w:val="28"/>
          <w:lang w:val="uk-UA"/>
        </w:rPr>
        <w:t xml:space="preserve">заздалегідь </w:t>
      </w:r>
      <w:r w:rsidRPr="000216D0">
        <w:rPr>
          <w:rFonts w:ascii="Times New Roman" w:hAnsi="Times New Roman"/>
          <w:sz w:val="28"/>
          <w:szCs w:val="28"/>
          <w:lang w:val="uk-UA"/>
        </w:rPr>
        <w:t xml:space="preserve">підготовленими </w:t>
      </w:r>
      <w:r>
        <w:rPr>
          <w:rFonts w:ascii="Times New Roman" w:hAnsi="Times New Roman"/>
          <w:sz w:val="28"/>
          <w:szCs w:val="28"/>
          <w:lang w:val="uk-UA"/>
        </w:rPr>
        <w:t xml:space="preserve">спеціалістами </w:t>
      </w:r>
      <w:r w:rsidRPr="000216D0">
        <w:rPr>
          <w:rFonts w:ascii="Times New Roman" w:hAnsi="Times New Roman"/>
          <w:sz w:val="28"/>
          <w:szCs w:val="28"/>
          <w:lang w:val="uk-UA"/>
        </w:rPr>
        <w:t>(інсценування подій)</w:t>
      </w:r>
      <w:r>
        <w:rPr>
          <w:rFonts w:ascii="Times New Roman" w:hAnsi="Times New Roman"/>
          <w:sz w:val="28"/>
          <w:szCs w:val="28"/>
          <w:lang w:val="uk-UA"/>
        </w:rPr>
        <w:t xml:space="preserve"> тощо</w:t>
      </w:r>
      <w:r w:rsidRPr="000216D0">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 xml:space="preserve">під час </w:t>
      </w:r>
      <w:r w:rsidRPr="000216D0">
        <w:rPr>
          <w:rFonts w:ascii="Times New Roman" w:hAnsi="Times New Roman"/>
          <w:sz w:val="28"/>
          <w:szCs w:val="28"/>
          <w:lang w:val="uk-UA"/>
        </w:rPr>
        <w:t>т</w:t>
      </w:r>
      <w:r>
        <w:rPr>
          <w:rFonts w:ascii="Times New Roman" w:hAnsi="Times New Roman"/>
          <w:sz w:val="28"/>
          <w:szCs w:val="28"/>
          <w:lang w:val="uk-UA"/>
        </w:rPr>
        <w:t>ренінгу важливо створити суб’єктно-об’єктні</w:t>
      </w:r>
      <w:r w:rsidRPr="000216D0">
        <w:rPr>
          <w:rFonts w:ascii="Times New Roman" w:hAnsi="Times New Roman"/>
          <w:sz w:val="28"/>
          <w:szCs w:val="28"/>
          <w:lang w:val="uk-UA"/>
        </w:rPr>
        <w:t xml:space="preserve"> </w:t>
      </w:r>
      <w:r>
        <w:rPr>
          <w:rFonts w:ascii="Times New Roman" w:hAnsi="Times New Roman"/>
          <w:sz w:val="28"/>
          <w:szCs w:val="28"/>
          <w:lang w:val="uk-UA"/>
        </w:rPr>
        <w:t xml:space="preserve">стосунки </w:t>
      </w:r>
      <w:r w:rsidRPr="000216D0">
        <w:rPr>
          <w:rFonts w:ascii="Times New Roman" w:hAnsi="Times New Roman"/>
          <w:sz w:val="28"/>
          <w:szCs w:val="28"/>
          <w:lang w:val="uk-UA"/>
        </w:rPr>
        <w:t>між учасниками (</w:t>
      </w:r>
      <w:r>
        <w:rPr>
          <w:rFonts w:ascii="Times New Roman" w:hAnsi="Times New Roman"/>
          <w:sz w:val="28"/>
          <w:szCs w:val="28"/>
          <w:lang w:val="uk-UA"/>
        </w:rPr>
        <w:t xml:space="preserve">це важливо </w:t>
      </w:r>
      <w:r w:rsidRPr="000216D0">
        <w:rPr>
          <w:rFonts w:ascii="Times New Roman" w:hAnsi="Times New Roman"/>
          <w:sz w:val="28"/>
          <w:szCs w:val="28"/>
          <w:lang w:val="uk-UA"/>
        </w:rPr>
        <w:t xml:space="preserve">на даному етапі, </w:t>
      </w:r>
      <w:r>
        <w:rPr>
          <w:rFonts w:ascii="Times New Roman" w:hAnsi="Times New Roman"/>
          <w:sz w:val="28"/>
          <w:szCs w:val="28"/>
          <w:lang w:val="uk-UA"/>
        </w:rPr>
        <w:t>який враховує ідеї</w:t>
      </w:r>
      <w:r w:rsidRPr="000216D0">
        <w:rPr>
          <w:rFonts w:ascii="Times New Roman" w:hAnsi="Times New Roman"/>
          <w:sz w:val="28"/>
          <w:szCs w:val="28"/>
          <w:lang w:val="uk-UA"/>
        </w:rPr>
        <w:t xml:space="preserve"> педагогіки співпраці</w:t>
      </w:r>
      <w:r>
        <w:rPr>
          <w:rFonts w:ascii="Times New Roman" w:hAnsi="Times New Roman"/>
          <w:sz w:val="28"/>
          <w:szCs w:val="28"/>
          <w:lang w:val="uk-UA"/>
        </w:rPr>
        <w:t>, що передбачає  обов'язкову особисту позицію</w:t>
      </w:r>
      <w:r w:rsidRPr="000216D0">
        <w:rPr>
          <w:rFonts w:ascii="Times New Roman" w:hAnsi="Times New Roman"/>
          <w:sz w:val="28"/>
          <w:szCs w:val="28"/>
          <w:lang w:val="uk-UA"/>
        </w:rPr>
        <w:t xml:space="preserve"> кожного </w:t>
      </w:r>
      <w:r>
        <w:rPr>
          <w:rFonts w:ascii="Times New Roman" w:hAnsi="Times New Roman"/>
          <w:sz w:val="28"/>
          <w:szCs w:val="28"/>
          <w:lang w:val="uk-UA"/>
        </w:rPr>
        <w:t xml:space="preserve">учасника </w:t>
      </w:r>
      <w:r w:rsidRPr="000216D0">
        <w:rPr>
          <w:rFonts w:ascii="Times New Roman" w:hAnsi="Times New Roman"/>
          <w:sz w:val="28"/>
          <w:szCs w:val="28"/>
          <w:lang w:val="uk-UA"/>
        </w:rPr>
        <w:t xml:space="preserve">тренінгу; </w:t>
      </w:r>
      <w:r>
        <w:rPr>
          <w:rFonts w:ascii="Times New Roman" w:hAnsi="Times New Roman"/>
          <w:sz w:val="28"/>
          <w:szCs w:val="28"/>
          <w:lang w:val="uk-UA"/>
        </w:rPr>
        <w:t xml:space="preserve">підкреслення важливості </w:t>
      </w:r>
      <w:r w:rsidRPr="000216D0">
        <w:rPr>
          <w:rFonts w:ascii="Times New Roman" w:hAnsi="Times New Roman"/>
          <w:sz w:val="28"/>
          <w:szCs w:val="28"/>
          <w:lang w:val="uk-UA"/>
        </w:rPr>
        <w:t xml:space="preserve"> </w:t>
      </w:r>
      <w:r>
        <w:rPr>
          <w:rFonts w:ascii="Times New Roman" w:hAnsi="Times New Roman"/>
          <w:sz w:val="28"/>
          <w:szCs w:val="28"/>
          <w:lang w:val="uk-UA"/>
        </w:rPr>
        <w:t>кожного із учасників</w:t>
      </w:r>
      <w:r w:rsidRPr="000216D0">
        <w:rPr>
          <w:rFonts w:ascii="Times New Roman" w:hAnsi="Times New Roman"/>
          <w:sz w:val="28"/>
          <w:szCs w:val="28"/>
          <w:lang w:val="uk-UA"/>
        </w:rPr>
        <w:t xml:space="preserve">; створення творчої </w:t>
      </w:r>
      <w:r>
        <w:rPr>
          <w:rFonts w:ascii="Times New Roman" w:hAnsi="Times New Roman"/>
          <w:sz w:val="28"/>
          <w:szCs w:val="28"/>
          <w:lang w:val="uk-UA"/>
        </w:rPr>
        <w:t xml:space="preserve">атмосфери на занятті); </w:t>
      </w:r>
      <w:r w:rsidRPr="000216D0">
        <w:rPr>
          <w:rFonts w:ascii="Times New Roman" w:hAnsi="Times New Roman"/>
          <w:sz w:val="28"/>
          <w:szCs w:val="28"/>
          <w:lang w:val="uk-UA"/>
        </w:rPr>
        <w:t xml:space="preserve">управління </w:t>
      </w:r>
      <w:r>
        <w:rPr>
          <w:rFonts w:ascii="Times New Roman" w:hAnsi="Times New Roman"/>
          <w:sz w:val="28"/>
          <w:szCs w:val="28"/>
          <w:lang w:val="uk-UA"/>
        </w:rPr>
        <w:t>доцільним поєднанням індивідуальної та</w:t>
      </w:r>
      <w:r w:rsidRPr="000216D0">
        <w:rPr>
          <w:rFonts w:ascii="Times New Roman" w:hAnsi="Times New Roman"/>
          <w:sz w:val="28"/>
          <w:szCs w:val="28"/>
          <w:lang w:val="uk-UA"/>
        </w:rPr>
        <w:t xml:space="preserve"> групової ігрової діяльності </w:t>
      </w:r>
      <w:r>
        <w:rPr>
          <w:rFonts w:ascii="Times New Roman" w:hAnsi="Times New Roman"/>
          <w:sz w:val="28"/>
          <w:szCs w:val="28"/>
          <w:lang w:val="uk-UA"/>
        </w:rPr>
        <w:t xml:space="preserve">майбутніх менеджерів під час опанування </w:t>
      </w:r>
      <w:r w:rsidRPr="000216D0">
        <w:rPr>
          <w:rFonts w:ascii="Times New Roman" w:hAnsi="Times New Roman"/>
          <w:sz w:val="28"/>
          <w:szCs w:val="28"/>
          <w:lang w:val="uk-UA"/>
        </w:rPr>
        <w:t xml:space="preserve"> професійно орієнтованою ситуацією: </w:t>
      </w:r>
      <w:r>
        <w:rPr>
          <w:rFonts w:ascii="Times New Roman" w:hAnsi="Times New Roman"/>
          <w:sz w:val="28"/>
          <w:szCs w:val="28"/>
          <w:lang w:val="uk-UA"/>
        </w:rPr>
        <w:t xml:space="preserve">презентація </w:t>
      </w:r>
      <w:r w:rsidRPr="000216D0">
        <w:rPr>
          <w:rFonts w:ascii="Times New Roman" w:hAnsi="Times New Roman"/>
          <w:sz w:val="28"/>
          <w:szCs w:val="28"/>
          <w:lang w:val="uk-UA"/>
        </w:rPr>
        <w:t xml:space="preserve">проблемно-пошукових завдань </w:t>
      </w:r>
      <w:r>
        <w:rPr>
          <w:rFonts w:ascii="Times New Roman" w:hAnsi="Times New Roman"/>
          <w:sz w:val="28"/>
          <w:szCs w:val="28"/>
          <w:lang w:val="uk-UA"/>
        </w:rPr>
        <w:t>індивідуально</w:t>
      </w:r>
      <w:r w:rsidRPr="000216D0">
        <w:rPr>
          <w:rFonts w:ascii="Times New Roman" w:hAnsi="Times New Roman"/>
          <w:sz w:val="28"/>
          <w:szCs w:val="28"/>
          <w:lang w:val="uk-UA"/>
        </w:rPr>
        <w:t xml:space="preserve"> учасникам</w:t>
      </w:r>
      <w:r>
        <w:rPr>
          <w:rFonts w:ascii="Times New Roman" w:hAnsi="Times New Roman"/>
          <w:sz w:val="28"/>
          <w:szCs w:val="28"/>
          <w:lang w:val="uk-UA"/>
        </w:rPr>
        <w:t>и</w:t>
      </w:r>
      <w:r w:rsidRPr="000216D0">
        <w:rPr>
          <w:rFonts w:ascii="Times New Roman" w:hAnsi="Times New Roman"/>
          <w:sz w:val="28"/>
          <w:szCs w:val="28"/>
          <w:lang w:val="uk-UA"/>
        </w:rPr>
        <w:t xml:space="preserve"> тренінгу; </w:t>
      </w:r>
      <w:r>
        <w:rPr>
          <w:rFonts w:ascii="Times New Roman" w:hAnsi="Times New Roman"/>
          <w:sz w:val="28"/>
          <w:szCs w:val="28"/>
          <w:lang w:val="uk-UA"/>
        </w:rPr>
        <w:t>визначення проблем</w:t>
      </w:r>
      <w:r w:rsidRPr="000216D0">
        <w:rPr>
          <w:rFonts w:ascii="Times New Roman" w:hAnsi="Times New Roman"/>
          <w:sz w:val="28"/>
          <w:szCs w:val="28"/>
          <w:lang w:val="uk-UA"/>
        </w:rPr>
        <w:t xml:space="preserve">, </w:t>
      </w:r>
      <w:r>
        <w:rPr>
          <w:rFonts w:ascii="Times New Roman" w:hAnsi="Times New Roman"/>
          <w:sz w:val="28"/>
          <w:szCs w:val="28"/>
          <w:lang w:val="uk-UA"/>
        </w:rPr>
        <w:t xml:space="preserve">розв’язання </w:t>
      </w:r>
      <w:r w:rsidRPr="000216D0">
        <w:rPr>
          <w:rFonts w:ascii="Times New Roman" w:hAnsi="Times New Roman"/>
          <w:sz w:val="28"/>
          <w:szCs w:val="28"/>
          <w:lang w:val="uk-UA"/>
        </w:rPr>
        <w:t xml:space="preserve">яких </w:t>
      </w:r>
      <w:r>
        <w:rPr>
          <w:rFonts w:ascii="Times New Roman" w:hAnsi="Times New Roman"/>
          <w:sz w:val="28"/>
          <w:szCs w:val="28"/>
          <w:lang w:val="uk-UA"/>
        </w:rPr>
        <w:t>враховує інтереси й</w:t>
      </w:r>
      <w:r w:rsidRPr="000216D0">
        <w:rPr>
          <w:rFonts w:ascii="Times New Roman" w:hAnsi="Times New Roman"/>
          <w:sz w:val="28"/>
          <w:szCs w:val="28"/>
          <w:lang w:val="uk-UA"/>
        </w:rPr>
        <w:t xml:space="preserve"> статус </w:t>
      </w:r>
      <w:r w:rsidRPr="000216D0">
        <w:rPr>
          <w:rFonts w:ascii="Times New Roman" w:hAnsi="Times New Roman"/>
          <w:sz w:val="28"/>
          <w:szCs w:val="28"/>
          <w:lang w:val="uk-UA"/>
        </w:rPr>
        <w:lastRenderedPageBreak/>
        <w:t xml:space="preserve">проблемних груп; </w:t>
      </w:r>
      <w:r>
        <w:rPr>
          <w:rFonts w:ascii="Times New Roman" w:hAnsi="Times New Roman"/>
          <w:sz w:val="28"/>
          <w:szCs w:val="28"/>
          <w:lang w:val="uk-UA"/>
        </w:rPr>
        <w:t xml:space="preserve">постійний </w:t>
      </w:r>
      <w:r w:rsidRPr="000216D0">
        <w:rPr>
          <w:rFonts w:ascii="Times New Roman" w:hAnsi="Times New Roman"/>
          <w:sz w:val="28"/>
          <w:szCs w:val="28"/>
          <w:lang w:val="uk-UA"/>
        </w:rPr>
        <w:t xml:space="preserve">аналіз результатів роботи </w:t>
      </w:r>
      <w:r>
        <w:rPr>
          <w:rFonts w:ascii="Times New Roman" w:hAnsi="Times New Roman"/>
          <w:sz w:val="28"/>
          <w:szCs w:val="28"/>
          <w:lang w:val="uk-UA"/>
        </w:rPr>
        <w:t>і</w:t>
      </w:r>
      <w:r w:rsidRPr="000216D0">
        <w:rPr>
          <w:rFonts w:ascii="Times New Roman" w:hAnsi="Times New Roman"/>
          <w:sz w:val="28"/>
          <w:szCs w:val="28"/>
          <w:lang w:val="uk-UA"/>
        </w:rPr>
        <w:t xml:space="preserve">з </w:t>
      </w:r>
      <w:r>
        <w:rPr>
          <w:rFonts w:ascii="Times New Roman" w:hAnsi="Times New Roman"/>
          <w:sz w:val="28"/>
          <w:szCs w:val="28"/>
          <w:lang w:val="uk-UA"/>
        </w:rPr>
        <w:t xml:space="preserve">засвоєння соціальної ситуації </w:t>
      </w:r>
      <w:r w:rsidRPr="000216D0">
        <w:rPr>
          <w:rFonts w:ascii="Times New Roman" w:hAnsi="Times New Roman"/>
          <w:sz w:val="28"/>
          <w:szCs w:val="28"/>
          <w:lang w:val="uk-UA"/>
        </w:rPr>
        <w:t xml:space="preserve"> </w:t>
      </w:r>
      <w:r>
        <w:rPr>
          <w:rFonts w:ascii="Times New Roman" w:hAnsi="Times New Roman"/>
          <w:sz w:val="28"/>
          <w:szCs w:val="28"/>
          <w:lang w:val="uk-UA"/>
        </w:rPr>
        <w:t>тощо</w:t>
      </w:r>
      <w:r w:rsidRPr="000216D0">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подальший розвиток професійного середовища</w:t>
      </w:r>
      <w:r w:rsidRPr="00410A7C">
        <w:rPr>
          <w:rFonts w:ascii="Times New Roman" w:hAnsi="Times New Roman"/>
          <w:sz w:val="28"/>
          <w:szCs w:val="28"/>
          <w:lang w:val="uk-UA"/>
        </w:rPr>
        <w:t>: ускладнення першої ситуації професійно орієнто</w:t>
      </w:r>
      <w:r>
        <w:rPr>
          <w:rFonts w:ascii="Times New Roman" w:hAnsi="Times New Roman"/>
          <w:sz w:val="28"/>
          <w:szCs w:val="28"/>
          <w:lang w:val="uk-UA"/>
        </w:rPr>
        <w:t xml:space="preserve">ваного характеру: зміна ігрових обставин </w:t>
      </w:r>
      <w:r w:rsidRPr="00410A7C">
        <w:rPr>
          <w:rFonts w:ascii="Times New Roman" w:hAnsi="Times New Roman"/>
          <w:sz w:val="28"/>
          <w:szCs w:val="28"/>
          <w:lang w:val="uk-UA"/>
        </w:rPr>
        <w:t xml:space="preserve"> тренінгу; створення нових груп </w:t>
      </w:r>
      <w:r>
        <w:rPr>
          <w:rFonts w:ascii="Times New Roman" w:hAnsi="Times New Roman"/>
          <w:sz w:val="28"/>
          <w:szCs w:val="28"/>
          <w:lang w:val="uk-UA"/>
        </w:rPr>
        <w:t>проблемного типу</w:t>
      </w:r>
      <w:r w:rsidRPr="00410A7C">
        <w:rPr>
          <w:rFonts w:ascii="Times New Roman" w:hAnsi="Times New Roman"/>
          <w:sz w:val="28"/>
          <w:szCs w:val="28"/>
          <w:lang w:val="uk-UA"/>
        </w:rPr>
        <w:t xml:space="preserve"> або зміна ролей учасників</w:t>
      </w:r>
      <w:r>
        <w:rPr>
          <w:rFonts w:ascii="Times New Roman" w:hAnsi="Times New Roman"/>
          <w:sz w:val="28"/>
          <w:szCs w:val="28"/>
          <w:lang w:val="uk-UA"/>
        </w:rPr>
        <w:t>: коригування</w:t>
      </w:r>
      <w:r w:rsidRPr="00410A7C">
        <w:rPr>
          <w:rFonts w:ascii="Times New Roman" w:hAnsi="Times New Roman"/>
          <w:sz w:val="28"/>
          <w:szCs w:val="28"/>
          <w:lang w:val="uk-UA"/>
        </w:rPr>
        <w:t xml:space="preserve"> діяльності </w:t>
      </w:r>
      <w:r>
        <w:rPr>
          <w:rFonts w:ascii="Times New Roman" w:hAnsi="Times New Roman"/>
          <w:sz w:val="28"/>
          <w:szCs w:val="28"/>
          <w:lang w:val="uk-UA"/>
        </w:rPr>
        <w:t>керівних органів</w:t>
      </w:r>
      <w:r w:rsidRPr="00410A7C">
        <w:rPr>
          <w:rFonts w:ascii="Times New Roman" w:hAnsi="Times New Roman"/>
          <w:sz w:val="28"/>
          <w:szCs w:val="28"/>
          <w:lang w:val="uk-UA"/>
        </w:rPr>
        <w:t>.</w:t>
      </w:r>
    </w:p>
    <w:p w:rsidR="0006798A" w:rsidRPr="001C71A2" w:rsidRDefault="0006798A" w:rsidP="0006798A">
      <w:pPr>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rPr>
        <w:t>На е</w:t>
      </w:r>
      <w:r w:rsidRPr="001C71A2">
        <w:rPr>
          <w:rFonts w:ascii="Times New Roman" w:hAnsi="Times New Roman"/>
          <w:i/>
          <w:sz w:val="28"/>
          <w:szCs w:val="28"/>
          <w:lang w:val="uk-UA"/>
        </w:rPr>
        <w:t>тап</w:t>
      </w:r>
      <w:r>
        <w:rPr>
          <w:rFonts w:ascii="Times New Roman" w:hAnsi="Times New Roman"/>
          <w:i/>
          <w:sz w:val="28"/>
          <w:szCs w:val="28"/>
          <w:lang w:val="uk-UA"/>
        </w:rPr>
        <w:t>і</w:t>
      </w:r>
      <w:r w:rsidRPr="001C71A2">
        <w:rPr>
          <w:rFonts w:ascii="Times New Roman" w:hAnsi="Times New Roman"/>
          <w:i/>
          <w:sz w:val="28"/>
          <w:szCs w:val="28"/>
          <w:lang w:val="uk-UA"/>
        </w:rPr>
        <w:t xml:space="preserve"> оцінки</w:t>
      </w:r>
      <w:r>
        <w:rPr>
          <w:rFonts w:ascii="Times New Roman" w:hAnsi="Times New Roman"/>
          <w:sz w:val="28"/>
          <w:szCs w:val="28"/>
          <w:lang w:val="uk-UA"/>
        </w:rPr>
        <w:t xml:space="preserve"> відбувається дискусія</w:t>
      </w:r>
      <w:r w:rsidRPr="001C71A2">
        <w:rPr>
          <w:rFonts w:ascii="Times New Roman" w:hAnsi="Times New Roman"/>
          <w:sz w:val="28"/>
          <w:szCs w:val="28"/>
          <w:lang w:val="uk-UA"/>
        </w:rPr>
        <w:t xml:space="preserve"> з аналізу </w:t>
      </w:r>
      <w:r>
        <w:rPr>
          <w:rFonts w:ascii="Times New Roman" w:hAnsi="Times New Roman"/>
          <w:sz w:val="28"/>
          <w:szCs w:val="28"/>
          <w:lang w:val="uk-UA"/>
        </w:rPr>
        <w:t>результатів тренінгу</w:t>
      </w:r>
      <w:r w:rsidRPr="001C71A2">
        <w:rPr>
          <w:rFonts w:ascii="Times New Roman" w:hAnsi="Times New Roman"/>
          <w:sz w:val="28"/>
          <w:szCs w:val="28"/>
          <w:lang w:val="uk-UA"/>
        </w:rPr>
        <w:t xml:space="preserve">: </w:t>
      </w:r>
      <w:r>
        <w:rPr>
          <w:rFonts w:ascii="Times New Roman" w:hAnsi="Times New Roman"/>
          <w:sz w:val="28"/>
          <w:szCs w:val="28"/>
          <w:lang w:val="uk-UA"/>
        </w:rPr>
        <w:t>результати</w:t>
      </w:r>
      <w:r w:rsidRPr="001C71A2">
        <w:rPr>
          <w:rFonts w:ascii="Times New Roman" w:hAnsi="Times New Roman"/>
          <w:sz w:val="28"/>
          <w:szCs w:val="28"/>
          <w:lang w:val="uk-UA"/>
        </w:rPr>
        <w:t xml:space="preserve"> </w:t>
      </w:r>
      <w:r>
        <w:rPr>
          <w:rFonts w:ascii="Times New Roman" w:hAnsi="Times New Roman"/>
          <w:sz w:val="28"/>
          <w:szCs w:val="28"/>
          <w:lang w:val="uk-UA"/>
        </w:rPr>
        <w:t xml:space="preserve">розв’язання певних  ситуацій; визначення </w:t>
      </w:r>
      <w:r w:rsidRPr="001C71A2">
        <w:rPr>
          <w:rFonts w:ascii="Times New Roman" w:hAnsi="Times New Roman"/>
          <w:sz w:val="28"/>
          <w:szCs w:val="28"/>
          <w:lang w:val="uk-UA"/>
        </w:rPr>
        <w:t xml:space="preserve"> </w:t>
      </w:r>
      <w:r>
        <w:rPr>
          <w:rFonts w:ascii="Times New Roman" w:hAnsi="Times New Roman"/>
          <w:sz w:val="28"/>
          <w:szCs w:val="28"/>
          <w:lang w:val="uk-UA"/>
        </w:rPr>
        <w:t>комплексу прийомів, складників комплексних навичок</w:t>
      </w:r>
      <w:r w:rsidRPr="001C71A2">
        <w:rPr>
          <w:rFonts w:ascii="Times New Roman" w:hAnsi="Times New Roman"/>
          <w:sz w:val="28"/>
          <w:szCs w:val="28"/>
          <w:lang w:val="uk-UA"/>
        </w:rPr>
        <w:t xml:space="preserve"> поведінки </w:t>
      </w:r>
      <w:r>
        <w:rPr>
          <w:rFonts w:ascii="Times New Roman" w:hAnsi="Times New Roman"/>
          <w:sz w:val="28"/>
          <w:szCs w:val="28"/>
          <w:lang w:val="uk-UA"/>
        </w:rPr>
        <w:t>ділової особистості</w:t>
      </w:r>
      <w:r w:rsidRPr="001C71A2">
        <w:rPr>
          <w:rFonts w:ascii="Times New Roman" w:hAnsi="Times New Roman"/>
          <w:sz w:val="28"/>
          <w:szCs w:val="28"/>
          <w:lang w:val="uk-UA"/>
        </w:rPr>
        <w:t xml:space="preserve"> </w:t>
      </w:r>
      <w:r>
        <w:rPr>
          <w:rFonts w:ascii="Times New Roman" w:hAnsi="Times New Roman"/>
          <w:sz w:val="28"/>
          <w:szCs w:val="28"/>
          <w:lang w:val="uk-UA"/>
        </w:rPr>
        <w:t>професіонала</w:t>
      </w:r>
      <w:r w:rsidRPr="001C71A2">
        <w:rPr>
          <w:rFonts w:ascii="Times New Roman" w:hAnsi="Times New Roman"/>
          <w:sz w:val="28"/>
          <w:szCs w:val="28"/>
          <w:lang w:val="uk-UA"/>
        </w:rPr>
        <w:t xml:space="preserve">; </w:t>
      </w:r>
      <w:r>
        <w:rPr>
          <w:rFonts w:ascii="Times New Roman" w:hAnsi="Times New Roman"/>
          <w:sz w:val="28"/>
          <w:szCs w:val="28"/>
          <w:lang w:val="uk-UA"/>
        </w:rPr>
        <w:t xml:space="preserve">обґрунтуванням </w:t>
      </w:r>
      <w:r w:rsidRPr="001C71A2">
        <w:rPr>
          <w:rFonts w:ascii="Times New Roman" w:hAnsi="Times New Roman"/>
          <w:sz w:val="28"/>
          <w:szCs w:val="28"/>
          <w:lang w:val="uk-UA"/>
        </w:rPr>
        <w:t xml:space="preserve">умов, </w:t>
      </w:r>
      <w:r>
        <w:rPr>
          <w:rFonts w:ascii="Times New Roman" w:hAnsi="Times New Roman"/>
          <w:sz w:val="28"/>
          <w:szCs w:val="28"/>
          <w:lang w:val="uk-UA"/>
        </w:rPr>
        <w:t>які забезпечують ефективне вирішення</w:t>
      </w:r>
      <w:r w:rsidRPr="001C71A2">
        <w:rPr>
          <w:rFonts w:ascii="Times New Roman" w:hAnsi="Times New Roman"/>
          <w:sz w:val="28"/>
          <w:szCs w:val="28"/>
          <w:lang w:val="uk-UA"/>
        </w:rPr>
        <w:t xml:space="preserve"> п</w:t>
      </w:r>
      <w:r>
        <w:rPr>
          <w:rFonts w:ascii="Times New Roman" w:hAnsi="Times New Roman"/>
          <w:sz w:val="28"/>
          <w:szCs w:val="28"/>
          <w:lang w:val="uk-UA"/>
        </w:rPr>
        <w:t xml:space="preserve">рофесійно орієнтованих ситуацій. Окрім того </w:t>
      </w:r>
      <w:r w:rsidRPr="001C71A2">
        <w:rPr>
          <w:rFonts w:ascii="Times New Roman" w:hAnsi="Times New Roman"/>
          <w:sz w:val="28"/>
          <w:szCs w:val="28"/>
          <w:lang w:val="uk-UA"/>
        </w:rPr>
        <w:t xml:space="preserve"> </w:t>
      </w:r>
      <w:r>
        <w:rPr>
          <w:rFonts w:ascii="Times New Roman" w:hAnsi="Times New Roman"/>
          <w:sz w:val="28"/>
          <w:szCs w:val="28"/>
          <w:lang w:val="uk-UA"/>
        </w:rPr>
        <w:t>обґрунтовують  особистий та</w:t>
      </w:r>
      <w:r w:rsidRPr="001C71A2">
        <w:rPr>
          <w:rFonts w:ascii="Times New Roman" w:hAnsi="Times New Roman"/>
          <w:sz w:val="28"/>
          <w:szCs w:val="28"/>
          <w:lang w:val="uk-UA"/>
        </w:rPr>
        <w:t xml:space="preserve"> колективн</w:t>
      </w:r>
      <w:r>
        <w:rPr>
          <w:rFonts w:ascii="Times New Roman" w:hAnsi="Times New Roman"/>
          <w:sz w:val="28"/>
          <w:szCs w:val="28"/>
          <w:lang w:val="uk-UA"/>
        </w:rPr>
        <w:t>ий внесок</w:t>
      </w:r>
      <w:r w:rsidRPr="001C71A2">
        <w:rPr>
          <w:rFonts w:ascii="Times New Roman" w:hAnsi="Times New Roman"/>
          <w:sz w:val="28"/>
          <w:szCs w:val="28"/>
          <w:lang w:val="uk-UA"/>
        </w:rPr>
        <w:t xml:space="preserve"> студентів у тренінг,</w:t>
      </w:r>
      <w:r>
        <w:rPr>
          <w:rFonts w:ascii="Times New Roman" w:hAnsi="Times New Roman"/>
          <w:sz w:val="28"/>
          <w:szCs w:val="28"/>
          <w:lang w:val="uk-UA"/>
        </w:rPr>
        <w:t xml:space="preserve"> стимулювання </w:t>
      </w:r>
      <w:r w:rsidRPr="001C71A2">
        <w:rPr>
          <w:rFonts w:ascii="Times New Roman" w:hAnsi="Times New Roman"/>
          <w:sz w:val="28"/>
          <w:szCs w:val="28"/>
          <w:lang w:val="uk-UA"/>
        </w:rPr>
        <w:t xml:space="preserve">фахівців, </w:t>
      </w:r>
      <w:r>
        <w:rPr>
          <w:rFonts w:ascii="Times New Roman" w:hAnsi="Times New Roman"/>
          <w:sz w:val="28"/>
          <w:szCs w:val="28"/>
          <w:lang w:val="uk-UA"/>
        </w:rPr>
        <w:t>які відзначилися</w:t>
      </w:r>
      <w:r w:rsidRPr="001C71A2">
        <w:rPr>
          <w:rFonts w:ascii="Times New Roman" w:hAnsi="Times New Roman"/>
          <w:sz w:val="28"/>
          <w:szCs w:val="28"/>
          <w:lang w:val="uk-UA"/>
        </w:rPr>
        <w:t xml:space="preserve">: </w:t>
      </w:r>
      <w:r>
        <w:rPr>
          <w:rFonts w:ascii="Times New Roman" w:hAnsi="Times New Roman"/>
          <w:sz w:val="28"/>
          <w:szCs w:val="28"/>
          <w:lang w:val="uk-UA"/>
        </w:rPr>
        <w:t>підсумки</w:t>
      </w:r>
      <w:r w:rsidRPr="001C71A2">
        <w:rPr>
          <w:rFonts w:ascii="Times New Roman" w:hAnsi="Times New Roman"/>
          <w:sz w:val="28"/>
          <w:szCs w:val="28"/>
          <w:lang w:val="uk-UA"/>
        </w:rPr>
        <w:t xml:space="preserve"> заняття: </w:t>
      </w:r>
      <w:r>
        <w:rPr>
          <w:rFonts w:ascii="Times New Roman" w:hAnsi="Times New Roman"/>
          <w:sz w:val="28"/>
          <w:szCs w:val="28"/>
          <w:lang w:val="uk-UA"/>
        </w:rPr>
        <w:t xml:space="preserve">демонстрування менеджерами </w:t>
      </w:r>
      <w:r w:rsidRPr="001C71A2">
        <w:rPr>
          <w:rFonts w:ascii="Times New Roman" w:hAnsi="Times New Roman"/>
          <w:sz w:val="28"/>
          <w:szCs w:val="28"/>
          <w:lang w:val="uk-UA"/>
        </w:rPr>
        <w:t xml:space="preserve"> отриманих результатів</w:t>
      </w:r>
      <w:r>
        <w:rPr>
          <w:rFonts w:ascii="Times New Roman" w:hAnsi="Times New Roman"/>
          <w:sz w:val="28"/>
          <w:szCs w:val="28"/>
          <w:lang w:val="uk-UA"/>
        </w:rPr>
        <w:t xml:space="preserve"> діяльності</w:t>
      </w:r>
      <w:r w:rsidRPr="001C71A2">
        <w:rPr>
          <w:rFonts w:ascii="Times New Roman" w:hAnsi="Times New Roman"/>
          <w:sz w:val="28"/>
          <w:szCs w:val="28"/>
          <w:lang w:val="uk-UA"/>
        </w:rPr>
        <w:t xml:space="preserve">, порівняння </w:t>
      </w:r>
      <w:r>
        <w:rPr>
          <w:rFonts w:ascii="Times New Roman" w:hAnsi="Times New Roman"/>
          <w:sz w:val="28"/>
          <w:szCs w:val="28"/>
          <w:lang w:val="uk-UA"/>
        </w:rPr>
        <w:t xml:space="preserve">їх </w:t>
      </w:r>
      <w:r w:rsidRPr="001C71A2">
        <w:rPr>
          <w:rFonts w:ascii="Times New Roman" w:hAnsi="Times New Roman"/>
          <w:sz w:val="28"/>
          <w:szCs w:val="28"/>
          <w:lang w:val="uk-UA"/>
        </w:rPr>
        <w:t xml:space="preserve">з </w:t>
      </w:r>
      <w:r>
        <w:rPr>
          <w:rFonts w:ascii="Times New Roman" w:hAnsi="Times New Roman"/>
          <w:sz w:val="28"/>
          <w:szCs w:val="28"/>
          <w:lang w:val="uk-UA"/>
        </w:rPr>
        <w:t xml:space="preserve">визначеною </w:t>
      </w:r>
      <w:r w:rsidRPr="001C71A2">
        <w:rPr>
          <w:rFonts w:ascii="Times New Roman" w:hAnsi="Times New Roman"/>
          <w:sz w:val="28"/>
          <w:szCs w:val="28"/>
          <w:lang w:val="uk-UA"/>
        </w:rPr>
        <w:t xml:space="preserve">метою заняття; узагальнення отриманих від </w:t>
      </w:r>
      <w:r>
        <w:rPr>
          <w:rFonts w:ascii="Times New Roman" w:hAnsi="Times New Roman"/>
          <w:sz w:val="28"/>
          <w:szCs w:val="28"/>
          <w:lang w:val="uk-UA"/>
        </w:rPr>
        <w:t xml:space="preserve">студентів </w:t>
      </w:r>
      <w:r w:rsidRPr="001C71A2">
        <w:rPr>
          <w:rFonts w:ascii="Times New Roman" w:hAnsi="Times New Roman"/>
          <w:sz w:val="28"/>
          <w:szCs w:val="28"/>
          <w:lang w:val="uk-UA"/>
        </w:rPr>
        <w:t xml:space="preserve">пропозицій, </w:t>
      </w:r>
      <w:r>
        <w:rPr>
          <w:rFonts w:ascii="Times New Roman" w:hAnsi="Times New Roman"/>
          <w:sz w:val="28"/>
          <w:szCs w:val="28"/>
          <w:lang w:val="uk-UA"/>
        </w:rPr>
        <w:t>редагування проєкту плану подальшої</w:t>
      </w:r>
      <w:r w:rsidRPr="001C71A2">
        <w:rPr>
          <w:rFonts w:ascii="Times New Roman" w:hAnsi="Times New Roman"/>
          <w:sz w:val="28"/>
          <w:szCs w:val="28"/>
          <w:lang w:val="uk-UA"/>
        </w:rPr>
        <w:t xml:space="preserve"> </w:t>
      </w:r>
      <w:r>
        <w:rPr>
          <w:rFonts w:ascii="Times New Roman" w:hAnsi="Times New Roman"/>
          <w:sz w:val="28"/>
          <w:szCs w:val="28"/>
          <w:lang w:val="uk-UA"/>
        </w:rPr>
        <w:t xml:space="preserve">реалізації </w:t>
      </w:r>
      <w:r w:rsidRPr="001C71A2">
        <w:rPr>
          <w:rFonts w:ascii="Times New Roman" w:hAnsi="Times New Roman"/>
          <w:sz w:val="28"/>
          <w:szCs w:val="28"/>
          <w:lang w:val="uk-UA"/>
        </w:rPr>
        <w:t xml:space="preserve">цих пропозицій; затвердження керівником </w:t>
      </w:r>
      <w:r>
        <w:rPr>
          <w:rFonts w:ascii="Times New Roman" w:hAnsi="Times New Roman"/>
          <w:sz w:val="28"/>
          <w:szCs w:val="28"/>
          <w:lang w:val="uk-UA"/>
        </w:rPr>
        <w:t>способів заохочення учасників тренінгу. Окрім того на етапі формується колективна думка</w:t>
      </w:r>
      <w:r w:rsidRPr="001C71A2">
        <w:rPr>
          <w:rFonts w:ascii="Times New Roman" w:hAnsi="Times New Roman"/>
          <w:sz w:val="28"/>
          <w:szCs w:val="28"/>
          <w:lang w:val="uk-UA"/>
        </w:rPr>
        <w:t xml:space="preserve"> про </w:t>
      </w:r>
      <w:r>
        <w:rPr>
          <w:rFonts w:ascii="Times New Roman" w:hAnsi="Times New Roman"/>
          <w:sz w:val="28"/>
          <w:szCs w:val="28"/>
          <w:lang w:val="uk-UA"/>
        </w:rPr>
        <w:t xml:space="preserve">оптимальність застосування </w:t>
      </w:r>
      <w:r w:rsidRPr="001C71A2">
        <w:rPr>
          <w:rFonts w:ascii="Times New Roman" w:hAnsi="Times New Roman"/>
          <w:sz w:val="28"/>
          <w:szCs w:val="28"/>
          <w:lang w:val="uk-UA"/>
        </w:rPr>
        <w:t xml:space="preserve">даної </w:t>
      </w:r>
      <w:r>
        <w:rPr>
          <w:rFonts w:ascii="Times New Roman" w:hAnsi="Times New Roman"/>
          <w:sz w:val="28"/>
          <w:szCs w:val="28"/>
          <w:lang w:val="uk-UA"/>
        </w:rPr>
        <w:t>активної</w:t>
      </w:r>
      <w:r w:rsidRPr="001C71A2">
        <w:rPr>
          <w:rFonts w:ascii="Times New Roman" w:hAnsi="Times New Roman"/>
          <w:sz w:val="28"/>
          <w:szCs w:val="28"/>
          <w:lang w:val="uk-UA"/>
        </w:rPr>
        <w:t xml:space="preserve"> форми навчання</w:t>
      </w:r>
      <w:r>
        <w:rPr>
          <w:rFonts w:ascii="Times New Roman" w:hAnsi="Times New Roman"/>
          <w:sz w:val="28"/>
          <w:szCs w:val="28"/>
          <w:lang w:val="uk-UA"/>
        </w:rPr>
        <w:t xml:space="preserve"> магістрів; проводиться анкетування</w:t>
      </w:r>
      <w:r w:rsidRPr="001C71A2">
        <w:rPr>
          <w:rFonts w:ascii="Times New Roman" w:hAnsi="Times New Roman"/>
          <w:sz w:val="28"/>
          <w:szCs w:val="28"/>
          <w:lang w:val="uk-UA"/>
        </w:rPr>
        <w:t>, відкрите голосування учасників тренінгу.</w:t>
      </w:r>
    </w:p>
    <w:p w:rsidR="0006798A" w:rsidRDefault="0006798A" w:rsidP="0006798A">
      <w:pPr>
        <w:spacing w:after="0" w:line="240" w:lineRule="auto"/>
        <w:ind w:firstLine="709"/>
        <w:jc w:val="both"/>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p>
    <w:p w:rsidR="00014793" w:rsidRDefault="00014793" w:rsidP="0006798A">
      <w:pPr>
        <w:spacing w:line="240" w:lineRule="auto"/>
        <w:jc w:val="right"/>
        <w:rPr>
          <w:rFonts w:ascii="Times New Roman" w:hAnsi="Times New Roman"/>
          <w:b/>
          <w:sz w:val="28"/>
          <w:szCs w:val="28"/>
          <w:lang w:val="uk-UA"/>
        </w:rPr>
      </w:pPr>
    </w:p>
    <w:p w:rsidR="0006798A" w:rsidRDefault="0006798A" w:rsidP="0006798A">
      <w:pPr>
        <w:spacing w:line="240" w:lineRule="auto"/>
        <w:jc w:val="right"/>
        <w:rPr>
          <w:rFonts w:ascii="Times New Roman" w:hAnsi="Times New Roman"/>
          <w:b/>
          <w:sz w:val="28"/>
          <w:szCs w:val="28"/>
          <w:lang w:val="uk-UA"/>
        </w:rPr>
      </w:pPr>
      <w:r>
        <w:rPr>
          <w:rFonts w:ascii="Times New Roman" w:hAnsi="Times New Roman"/>
          <w:b/>
          <w:sz w:val="28"/>
          <w:szCs w:val="28"/>
          <w:lang w:val="uk-UA"/>
        </w:rPr>
        <w:lastRenderedPageBreak/>
        <w:t>Додаток М</w:t>
      </w:r>
    </w:p>
    <w:p w:rsidR="0006798A" w:rsidRPr="00E07F19" w:rsidRDefault="0006798A" w:rsidP="0006798A">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Вправи на </w:t>
      </w:r>
      <w:r w:rsidRPr="00E07F19">
        <w:rPr>
          <w:rFonts w:ascii="Times New Roman" w:hAnsi="Times New Roman"/>
          <w:b/>
          <w:sz w:val="28"/>
          <w:szCs w:val="28"/>
          <w:lang w:val="uk-UA"/>
        </w:rPr>
        <w:t>формування професійної мобільності</w:t>
      </w:r>
    </w:p>
    <w:p w:rsidR="0006798A" w:rsidRPr="007E43F7" w:rsidRDefault="0006798A" w:rsidP="0006798A">
      <w:pPr>
        <w:spacing w:after="0" w:line="240" w:lineRule="auto"/>
        <w:ind w:firstLine="709"/>
        <w:jc w:val="both"/>
        <w:rPr>
          <w:rFonts w:ascii="Times New Roman" w:hAnsi="Times New Roman"/>
          <w:sz w:val="28"/>
          <w:szCs w:val="28"/>
          <w:lang w:val="uk-UA"/>
        </w:rPr>
      </w:pPr>
      <w:r w:rsidRPr="00E07F19">
        <w:rPr>
          <w:rFonts w:ascii="Times New Roman" w:hAnsi="Times New Roman"/>
          <w:b/>
          <w:sz w:val="28"/>
          <w:szCs w:val="28"/>
          <w:lang w:val="uk-UA"/>
        </w:rPr>
        <w:t>Вправа «Однохвилинний виступ»,</w:t>
      </w:r>
      <w:r>
        <w:rPr>
          <w:rFonts w:ascii="Times New Roman" w:hAnsi="Times New Roman"/>
          <w:sz w:val="28"/>
          <w:szCs w:val="28"/>
          <w:lang w:val="uk-UA"/>
        </w:rPr>
        <w:t xml:space="preserve"> під час якої   магістри обирають одну тему із запропонованих</w:t>
      </w:r>
      <w:r w:rsidRPr="007E43F7">
        <w:rPr>
          <w:rFonts w:ascii="Times New Roman" w:hAnsi="Times New Roman"/>
          <w:sz w:val="28"/>
          <w:szCs w:val="28"/>
          <w:lang w:val="uk-UA"/>
        </w:rPr>
        <w:t xml:space="preserve"> викладачем. Наприклад, «Моє </w:t>
      </w:r>
      <w:r>
        <w:rPr>
          <w:rFonts w:ascii="Times New Roman" w:hAnsi="Times New Roman"/>
          <w:sz w:val="28"/>
          <w:szCs w:val="28"/>
          <w:lang w:val="uk-UA"/>
        </w:rPr>
        <w:t xml:space="preserve">професійне </w:t>
      </w:r>
      <w:r w:rsidRPr="007E43F7">
        <w:rPr>
          <w:rFonts w:ascii="Times New Roman" w:hAnsi="Times New Roman"/>
          <w:sz w:val="28"/>
          <w:szCs w:val="28"/>
          <w:lang w:val="uk-UA"/>
        </w:rPr>
        <w:t xml:space="preserve">майбутнє». Студент </w:t>
      </w:r>
      <w:r>
        <w:rPr>
          <w:rFonts w:ascii="Times New Roman" w:hAnsi="Times New Roman"/>
          <w:sz w:val="28"/>
          <w:szCs w:val="28"/>
          <w:lang w:val="uk-UA"/>
        </w:rPr>
        <w:t xml:space="preserve">упродовж </w:t>
      </w:r>
      <w:r w:rsidRPr="007E43F7">
        <w:rPr>
          <w:rFonts w:ascii="Times New Roman" w:hAnsi="Times New Roman"/>
          <w:sz w:val="28"/>
          <w:szCs w:val="28"/>
          <w:lang w:val="uk-UA"/>
        </w:rPr>
        <w:t xml:space="preserve">хвилини </w:t>
      </w:r>
      <w:r>
        <w:rPr>
          <w:rFonts w:ascii="Times New Roman" w:hAnsi="Times New Roman"/>
          <w:sz w:val="28"/>
          <w:szCs w:val="28"/>
          <w:lang w:val="uk-UA"/>
        </w:rPr>
        <w:t xml:space="preserve">висвітлює </w:t>
      </w:r>
      <w:r w:rsidRPr="007E43F7">
        <w:rPr>
          <w:rFonts w:ascii="Times New Roman" w:hAnsi="Times New Roman"/>
          <w:sz w:val="28"/>
          <w:szCs w:val="28"/>
          <w:lang w:val="uk-UA"/>
        </w:rPr>
        <w:t>найважливіші питання без зайвих вагань,</w:t>
      </w:r>
      <w:r>
        <w:rPr>
          <w:rFonts w:ascii="Times New Roman" w:hAnsi="Times New Roman"/>
          <w:sz w:val="28"/>
          <w:szCs w:val="28"/>
          <w:lang w:val="uk-UA"/>
        </w:rPr>
        <w:t xml:space="preserve"> </w:t>
      </w:r>
      <w:r w:rsidRPr="007E43F7">
        <w:rPr>
          <w:rFonts w:ascii="Times New Roman" w:hAnsi="Times New Roman"/>
          <w:sz w:val="28"/>
          <w:szCs w:val="28"/>
          <w:lang w:val="uk-UA"/>
        </w:rPr>
        <w:t>п</w:t>
      </w:r>
      <w:r>
        <w:rPr>
          <w:rFonts w:ascii="Times New Roman" w:hAnsi="Times New Roman"/>
          <w:sz w:val="28"/>
          <w:szCs w:val="28"/>
          <w:lang w:val="uk-UA"/>
        </w:rPr>
        <w:t>овторень</w:t>
      </w:r>
      <w:r w:rsidRPr="007E43F7">
        <w:rPr>
          <w:rFonts w:ascii="Times New Roman" w:hAnsi="Times New Roman"/>
          <w:sz w:val="28"/>
          <w:szCs w:val="28"/>
          <w:lang w:val="uk-UA"/>
        </w:rPr>
        <w:t xml:space="preserve">. Після виступу </w:t>
      </w:r>
      <w:r>
        <w:rPr>
          <w:rFonts w:ascii="Times New Roman" w:hAnsi="Times New Roman"/>
          <w:sz w:val="28"/>
          <w:szCs w:val="28"/>
          <w:lang w:val="uk-UA"/>
        </w:rPr>
        <w:t xml:space="preserve">ділиться </w:t>
      </w:r>
      <w:r w:rsidRPr="007E43F7">
        <w:rPr>
          <w:rFonts w:ascii="Times New Roman" w:hAnsi="Times New Roman"/>
          <w:sz w:val="28"/>
          <w:szCs w:val="28"/>
          <w:lang w:val="uk-UA"/>
        </w:rPr>
        <w:t>свої</w:t>
      </w:r>
      <w:r>
        <w:rPr>
          <w:rFonts w:ascii="Times New Roman" w:hAnsi="Times New Roman"/>
          <w:sz w:val="28"/>
          <w:szCs w:val="28"/>
          <w:lang w:val="uk-UA"/>
        </w:rPr>
        <w:t>ми</w:t>
      </w:r>
      <w:r w:rsidRPr="007E43F7">
        <w:rPr>
          <w:rFonts w:ascii="Times New Roman" w:hAnsi="Times New Roman"/>
          <w:sz w:val="28"/>
          <w:szCs w:val="28"/>
          <w:lang w:val="uk-UA"/>
        </w:rPr>
        <w:t xml:space="preserve"> враження</w:t>
      </w:r>
      <w:r>
        <w:rPr>
          <w:rFonts w:ascii="Times New Roman" w:hAnsi="Times New Roman"/>
          <w:sz w:val="28"/>
          <w:szCs w:val="28"/>
          <w:lang w:val="uk-UA"/>
        </w:rPr>
        <w:t xml:space="preserve">ми, а решта - </w:t>
      </w:r>
      <w:r w:rsidRPr="007E43F7">
        <w:rPr>
          <w:rFonts w:ascii="Times New Roman" w:hAnsi="Times New Roman"/>
          <w:sz w:val="28"/>
          <w:szCs w:val="28"/>
          <w:lang w:val="uk-UA"/>
        </w:rPr>
        <w:t>аналізу</w:t>
      </w:r>
      <w:r>
        <w:rPr>
          <w:rFonts w:ascii="Times New Roman" w:hAnsi="Times New Roman"/>
          <w:sz w:val="28"/>
          <w:szCs w:val="28"/>
          <w:lang w:val="uk-UA"/>
        </w:rPr>
        <w:t>є</w:t>
      </w:r>
      <w:r w:rsidRPr="007E43F7">
        <w:rPr>
          <w:rFonts w:ascii="Times New Roman" w:hAnsi="Times New Roman"/>
          <w:sz w:val="28"/>
          <w:szCs w:val="28"/>
          <w:lang w:val="uk-UA"/>
        </w:rPr>
        <w:t xml:space="preserve"> </w:t>
      </w:r>
      <w:r>
        <w:rPr>
          <w:rFonts w:ascii="Times New Roman" w:hAnsi="Times New Roman"/>
          <w:sz w:val="28"/>
          <w:szCs w:val="28"/>
          <w:lang w:val="uk-UA"/>
        </w:rPr>
        <w:t xml:space="preserve">майстерність </w:t>
      </w:r>
      <w:r w:rsidRPr="007E43F7">
        <w:rPr>
          <w:rFonts w:ascii="Times New Roman" w:hAnsi="Times New Roman"/>
          <w:sz w:val="28"/>
          <w:szCs w:val="28"/>
          <w:lang w:val="uk-UA"/>
        </w:rPr>
        <w:t xml:space="preserve">його виступу та </w:t>
      </w:r>
      <w:r>
        <w:rPr>
          <w:rFonts w:ascii="Times New Roman" w:hAnsi="Times New Roman"/>
          <w:sz w:val="28"/>
          <w:szCs w:val="28"/>
          <w:lang w:val="uk-UA"/>
        </w:rPr>
        <w:t>широту розкриття теми.  Під час виконання вправи «Багато хто боїться» магістрам упродовж 3–5 хвилин пропонують</w:t>
      </w:r>
      <w:r w:rsidRPr="007E43F7">
        <w:rPr>
          <w:rFonts w:ascii="Times New Roman" w:hAnsi="Times New Roman"/>
          <w:sz w:val="28"/>
          <w:szCs w:val="28"/>
          <w:lang w:val="uk-UA"/>
        </w:rPr>
        <w:t xml:space="preserve"> придумати як</w:t>
      </w:r>
      <w:r>
        <w:rPr>
          <w:rFonts w:ascii="Times New Roman" w:hAnsi="Times New Roman"/>
          <w:sz w:val="28"/>
          <w:szCs w:val="28"/>
          <w:lang w:val="uk-UA"/>
        </w:rPr>
        <w:t xml:space="preserve">найбільше </w:t>
      </w:r>
      <w:r w:rsidRPr="007E43F7">
        <w:rPr>
          <w:rFonts w:ascii="Times New Roman" w:hAnsi="Times New Roman"/>
          <w:sz w:val="28"/>
          <w:szCs w:val="28"/>
          <w:lang w:val="uk-UA"/>
        </w:rPr>
        <w:t xml:space="preserve"> варіантів </w:t>
      </w:r>
      <w:r>
        <w:rPr>
          <w:rFonts w:ascii="Times New Roman" w:hAnsi="Times New Roman"/>
          <w:sz w:val="28"/>
          <w:szCs w:val="28"/>
          <w:lang w:val="uk-UA"/>
        </w:rPr>
        <w:t xml:space="preserve">закінчення речення </w:t>
      </w:r>
      <w:r w:rsidRPr="007E43F7">
        <w:rPr>
          <w:rFonts w:ascii="Times New Roman" w:hAnsi="Times New Roman"/>
          <w:sz w:val="28"/>
          <w:szCs w:val="28"/>
          <w:lang w:val="uk-UA"/>
        </w:rPr>
        <w:t>«Багато</w:t>
      </w:r>
      <w:r>
        <w:rPr>
          <w:rFonts w:ascii="Times New Roman" w:hAnsi="Times New Roman"/>
          <w:sz w:val="28"/>
          <w:szCs w:val="28"/>
          <w:lang w:val="uk-UA"/>
        </w:rPr>
        <w:t xml:space="preserve"> </w:t>
      </w:r>
      <w:r w:rsidRPr="007E43F7">
        <w:rPr>
          <w:rFonts w:ascii="Times New Roman" w:hAnsi="Times New Roman"/>
          <w:sz w:val="28"/>
          <w:szCs w:val="28"/>
          <w:lang w:val="uk-UA"/>
        </w:rPr>
        <w:t xml:space="preserve">хто боїться, а я не боюся...». Потім </w:t>
      </w:r>
      <w:r>
        <w:rPr>
          <w:rFonts w:ascii="Times New Roman" w:hAnsi="Times New Roman"/>
          <w:sz w:val="28"/>
          <w:szCs w:val="28"/>
          <w:lang w:val="uk-UA"/>
        </w:rPr>
        <w:t>студентів об’єднують у</w:t>
      </w:r>
      <w:r w:rsidRPr="007E43F7">
        <w:rPr>
          <w:rFonts w:ascii="Times New Roman" w:hAnsi="Times New Roman"/>
          <w:sz w:val="28"/>
          <w:szCs w:val="28"/>
          <w:lang w:val="uk-UA"/>
        </w:rPr>
        <w:t xml:space="preserve"> </w:t>
      </w:r>
      <w:r>
        <w:rPr>
          <w:rFonts w:ascii="Times New Roman" w:hAnsi="Times New Roman"/>
          <w:sz w:val="28"/>
          <w:szCs w:val="28"/>
          <w:lang w:val="uk-UA"/>
        </w:rPr>
        <w:t xml:space="preserve">групи </w:t>
      </w:r>
      <w:r w:rsidRPr="007E43F7">
        <w:rPr>
          <w:rFonts w:ascii="Times New Roman" w:hAnsi="Times New Roman"/>
          <w:sz w:val="28"/>
          <w:szCs w:val="28"/>
          <w:lang w:val="uk-UA"/>
        </w:rPr>
        <w:t>по 4–5 осіб,</w:t>
      </w:r>
      <w:r>
        <w:rPr>
          <w:rFonts w:ascii="Times New Roman" w:hAnsi="Times New Roman"/>
          <w:sz w:val="28"/>
          <w:szCs w:val="28"/>
          <w:lang w:val="uk-UA"/>
        </w:rPr>
        <w:t xml:space="preserve"> </w:t>
      </w:r>
      <w:r w:rsidRPr="007E43F7">
        <w:rPr>
          <w:rFonts w:ascii="Times New Roman" w:hAnsi="Times New Roman"/>
          <w:sz w:val="28"/>
          <w:szCs w:val="28"/>
          <w:lang w:val="uk-UA"/>
        </w:rPr>
        <w:t xml:space="preserve">де </w:t>
      </w:r>
      <w:r>
        <w:rPr>
          <w:rFonts w:ascii="Times New Roman" w:hAnsi="Times New Roman"/>
          <w:sz w:val="28"/>
          <w:szCs w:val="28"/>
          <w:lang w:val="uk-UA"/>
        </w:rPr>
        <w:t>вони діляться запропонованими варіантами</w:t>
      </w:r>
      <w:r w:rsidRPr="007E43F7">
        <w:rPr>
          <w:rFonts w:ascii="Times New Roman" w:hAnsi="Times New Roman"/>
          <w:sz w:val="28"/>
          <w:szCs w:val="28"/>
          <w:lang w:val="uk-UA"/>
        </w:rPr>
        <w:t xml:space="preserve">, </w:t>
      </w:r>
      <w:r>
        <w:rPr>
          <w:rFonts w:ascii="Times New Roman" w:hAnsi="Times New Roman"/>
          <w:sz w:val="28"/>
          <w:szCs w:val="28"/>
          <w:lang w:val="uk-UA"/>
        </w:rPr>
        <w:t>способами подолання  страхів у себе. Кожна з груп обирає</w:t>
      </w:r>
      <w:r w:rsidRPr="007E43F7">
        <w:rPr>
          <w:rFonts w:ascii="Times New Roman" w:hAnsi="Times New Roman"/>
          <w:sz w:val="28"/>
          <w:szCs w:val="28"/>
          <w:lang w:val="uk-UA"/>
        </w:rPr>
        <w:t xml:space="preserve"> учасник</w:t>
      </w:r>
      <w:r>
        <w:rPr>
          <w:rFonts w:ascii="Times New Roman" w:hAnsi="Times New Roman"/>
          <w:sz w:val="28"/>
          <w:szCs w:val="28"/>
          <w:lang w:val="uk-UA"/>
        </w:rPr>
        <w:t>а, який занотовує вказані способи подолання страхів</w:t>
      </w:r>
      <w:r w:rsidRPr="007E43F7">
        <w:rPr>
          <w:rFonts w:ascii="Times New Roman" w:hAnsi="Times New Roman"/>
          <w:sz w:val="28"/>
          <w:szCs w:val="28"/>
          <w:lang w:val="uk-UA"/>
        </w:rPr>
        <w:t xml:space="preserve">. Обговорення </w:t>
      </w:r>
      <w:r>
        <w:rPr>
          <w:rFonts w:ascii="Times New Roman" w:hAnsi="Times New Roman"/>
          <w:sz w:val="28"/>
          <w:szCs w:val="28"/>
          <w:lang w:val="uk-UA"/>
        </w:rPr>
        <w:t xml:space="preserve">відбувається упродовж </w:t>
      </w:r>
      <w:r w:rsidRPr="007E43F7">
        <w:rPr>
          <w:rFonts w:ascii="Times New Roman" w:hAnsi="Times New Roman"/>
          <w:sz w:val="28"/>
          <w:szCs w:val="28"/>
          <w:lang w:val="uk-UA"/>
        </w:rPr>
        <w:t>8–12 хвилин,</w:t>
      </w:r>
      <w:r>
        <w:rPr>
          <w:rFonts w:ascii="Times New Roman" w:hAnsi="Times New Roman"/>
          <w:sz w:val="28"/>
          <w:szCs w:val="28"/>
          <w:lang w:val="uk-UA"/>
        </w:rPr>
        <w:t xml:space="preserve"> </w:t>
      </w:r>
      <w:r w:rsidRPr="007E43F7">
        <w:rPr>
          <w:rFonts w:ascii="Times New Roman" w:hAnsi="Times New Roman"/>
          <w:sz w:val="28"/>
          <w:szCs w:val="28"/>
          <w:lang w:val="uk-UA"/>
        </w:rPr>
        <w:t xml:space="preserve">потім </w:t>
      </w:r>
      <w:r>
        <w:rPr>
          <w:rFonts w:ascii="Times New Roman" w:hAnsi="Times New Roman"/>
          <w:sz w:val="28"/>
          <w:szCs w:val="28"/>
          <w:lang w:val="uk-UA"/>
        </w:rPr>
        <w:t xml:space="preserve">доповідачі від кожної з </w:t>
      </w:r>
      <w:r w:rsidRPr="007E43F7">
        <w:rPr>
          <w:rFonts w:ascii="Times New Roman" w:hAnsi="Times New Roman"/>
          <w:sz w:val="28"/>
          <w:szCs w:val="28"/>
          <w:lang w:val="uk-UA"/>
        </w:rPr>
        <w:t xml:space="preserve">груп </w:t>
      </w:r>
      <w:r>
        <w:rPr>
          <w:rFonts w:ascii="Times New Roman" w:hAnsi="Times New Roman"/>
          <w:sz w:val="28"/>
          <w:szCs w:val="28"/>
          <w:lang w:val="uk-UA"/>
        </w:rPr>
        <w:t xml:space="preserve">повідомляють </w:t>
      </w:r>
      <w:r w:rsidRPr="007E43F7">
        <w:rPr>
          <w:rFonts w:ascii="Times New Roman" w:hAnsi="Times New Roman"/>
          <w:sz w:val="28"/>
          <w:szCs w:val="28"/>
          <w:lang w:val="uk-UA"/>
        </w:rPr>
        <w:t xml:space="preserve">згадані </w:t>
      </w:r>
      <w:r>
        <w:rPr>
          <w:rFonts w:ascii="Times New Roman" w:hAnsi="Times New Roman"/>
          <w:sz w:val="28"/>
          <w:szCs w:val="28"/>
          <w:lang w:val="uk-UA"/>
        </w:rPr>
        <w:t xml:space="preserve">способи подолання страхів. </w:t>
      </w:r>
    </w:p>
    <w:p w:rsidR="0006798A" w:rsidRPr="007E43F7" w:rsidRDefault="0006798A" w:rsidP="0006798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E07F19">
        <w:rPr>
          <w:rFonts w:ascii="Times New Roman" w:hAnsi="Times New Roman"/>
          <w:b/>
          <w:sz w:val="28"/>
          <w:szCs w:val="28"/>
          <w:lang w:val="uk-UA"/>
        </w:rPr>
        <w:t>Вправа «Оптимальні варіанти»</w:t>
      </w:r>
      <w:r>
        <w:rPr>
          <w:rFonts w:ascii="Times New Roman" w:hAnsi="Times New Roman"/>
          <w:sz w:val="28"/>
          <w:szCs w:val="28"/>
          <w:lang w:val="uk-UA"/>
        </w:rPr>
        <w:t xml:space="preserve"> націлює майбутніх управлінців на розвиток якостей професійної мобільності. Магістрів об’єднують у </w:t>
      </w:r>
      <w:r w:rsidRPr="007E43F7">
        <w:rPr>
          <w:rFonts w:ascii="Times New Roman" w:hAnsi="Times New Roman"/>
          <w:sz w:val="28"/>
          <w:szCs w:val="28"/>
          <w:lang w:val="uk-UA"/>
        </w:rPr>
        <w:t>групи по</w:t>
      </w:r>
    </w:p>
    <w:p w:rsidR="0006798A" w:rsidRPr="0001177C" w:rsidRDefault="0006798A" w:rsidP="0006798A">
      <w:pPr>
        <w:spacing w:after="0" w:line="240" w:lineRule="auto"/>
        <w:jc w:val="both"/>
        <w:rPr>
          <w:rFonts w:ascii="Times New Roman" w:hAnsi="Times New Roman"/>
          <w:sz w:val="28"/>
          <w:szCs w:val="28"/>
          <w:lang w:val="uk-UA"/>
        </w:rPr>
      </w:pPr>
      <w:r w:rsidRPr="007E43F7">
        <w:rPr>
          <w:rFonts w:ascii="Times New Roman" w:hAnsi="Times New Roman"/>
          <w:sz w:val="28"/>
          <w:szCs w:val="28"/>
          <w:lang w:val="uk-UA"/>
        </w:rPr>
        <w:t xml:space="preserve">3–4 особи для </w:t>
      </w:r>
      <w:r>
        <w:rPr>
          <w:rFonts w:ascii="Times New Roman" w:hAnsi="Times New Roman"/>
          <w:sz w:val="28"/>
          <w:szCs w:val="28"/>
          <w:lang w:val="uk-UA"/>
        </w:rPr>
        <w:t>розв’язання конфліктів</w:t>
      </w:r>
      <w:r w:rsidRPr="007E43F7">
        <w:rPr>
          <w:rFonts w:ascii="Times New Roman" w:hAnsi="Times New Roman"/>
          <w:sz w:val="28"/>
          <w:szCs w:val="28"/>
          <w:lang w:val="uk-UA"/>
        </w:rPr>
        <w:t>. Так, наприклад, така конфліктна</w:t>
      </w:r>
      <w:r>
        <w:rPr>
          <w:rFonts w:ascii="Times New Roman" w:hAnsi="Times New Roman"/>
          <w:sz w:val="28"/>
          <w:szCs w:val="28"/>
          <w:lang w:val="uk-UA"/>
        </w:rPr>
        <w:t xml:space="preserve"> </w:t>
      </w:r>
      <w:r w:rsidRPr="007E43F7">
        <w:rPr>
          <w:rFonts w:ascii="Times New Roman" w:hAnsi="Times New Roman"/>
          <w:sz w:val="28"/>
          <w:szCs w:val="28"/>
          <w:lang w:val="uk-UA"/>
        </w:rPr>
        <w:t>ситуація: «Ви</w:t>
      </w:r>
      <w:r>
        <w:rPr>
          <w:rFonts w:ascii="Times New Roman" w:hAnsi="Times New Roman"/>
          <w:sz w:val="28"/>
          <w:szCs w:val="28"/>
          <w:lang w:val="uk-UA"/>
        </w:rPr>
        <w:t xml:space="preserve"> як керівник доручаєте підлеглому вчителю виконати завдання</w:t>
      </w:r>
      <w:r w:rsidRPr="007E43F7">
        <w:rPr>
          <w:rFonts w:ascii="Times New Roman" w:hAnsi="Times New Roman"/>
          <w:sz w:val="28"/>
          <w:szCs w:val="28"/>
          <w:lang w:val="uk-UA"/>
        </w:rPr>
        <w:t>,</w:t>
      </w:r>
      <w:r>
        <w:rPr>
          <w:rFonts w:ascii="Times New Roman" w:hAnsi="Times New Roman"/>
          <w:sz w:val="28"/>
          <w:szCs w:val="28"/>
          <w:lang w:val="uk-UA"/>
        </w:rPr>
        <w:t xml:space="preserve"> а той відмовляється його виконувати посилаючись на перевантаженість</w:t>
      </w:r>
      <w:r w:rsidRPr="007E43F7">
        <w:rPr>
          <w:rFonts w:ascii="Times New Roman" w:hAnsi="Times New Roman"/>
          <w:sz w:val="28"/>
          <w:szCs w:val="28"/>
          <w:lang w:val="uk-UA"/>
        </w:rPr>
        <w:t xml:space="preserve">. </w:t>
      </w:r>
      <w:r>
        <w:rPr>
          <w:rFonts w:ascii="Times New Roman" w:hAnsi="Times New Roman"/>
          <w:sz w:val="28"/>
          <w:szCs w:val="28"/>
          <w:lang w:val="uk-UA"/>
        </w:rPr>
        <w:t xml:space="preserve">Якими будуть ваші дії? Після </w:t>
      </w:r>
      <w:r w:rsidRPr="007E43F7">
        <w:rPr>
          <w:rFonts w:ascii="Times New Roman" w:hAnsi="Times New Roman"/>
          <w:sz w:val="28"/>
          <w:szCs w:val="28"/>
          <w:lang w:val="uk-UA"/>
        </w:rPr>
        <w:t>озн</w:t>
      </w:r>
      <w:r>
        <w:rPr>
          <w:rFonts w:ascii="Times New Roman" w:hAnsi="Times New Roman"/>
          <w:sz w:val="28"/>
          <w:szCs w:val="28"/>
          <w:lang w:val="uk-UA"/>
        </w:rPr>
        <w:t>айомлення із ситуацією відбувається  обговорення таких питань: 1. Як кожному  учаснику</w:t>
      </w:r>
      <w:r w:rsidRPr="007E43F7">
        <w:rPr>
          <w:rFonts w:ascii="Times New Roman" w:hAnsi="Times New Roman"/>
          <w:sz w:val="28"/>
          <w:szCs w:val="28"/>
          <w:lang w:val="uk-UA"/>
        </w:rPr>
        <w:t xml:space="preserve"> було б більш </w:t>
      </w:r>
      <w:r>
        <w:rPr>
          <w:rFonts w:ascii="Times New Roman" w:hAnsi="Times New Roman"/>
          <w:sz w:val="28"/>
          <w:szCs w:val="28"/>
          <w:lang w:val="uk-UA"/>
        </w:rPr>
        <w:t xml:space="preserve">доцільно себе поводити: упевнено, </w:t>
      </w:r>
      <w:r w:rsidRPr="007E43F7">
        <w:rPr>
          <w:rFonts w:ascii="Times New Roman" w:hAnsi="Times New Roman"/>
          <w:sz w:val="28"/>
          <w:szCs w:val="28"/>
          <w:lang w:val="uk-UA"/>
        </w:rPr>
        <w:t xml:space="preserve">сором’язливо чи агресивно? 2. З чим це пов’язано? 3. Чи </w:t>
      </w:r>
      <w:r>
        <w:rPr>
          <w:rFonts w:ascii="Times New Roman" w:hAnsi="Times New Roman"/>
          <w:sz w:val="28"/>
          <w:szCs w:val="28"/>
          <w:lang w:val="uk-UA"/>
        </w:rPr>
        <w:t xml:space="preserve">виникають </w:t>
      </w:r>
      <w:r w:rsidRPr="007E43F7">
        <w:rPr>
          <w:rFonts w:ascii="Times New Roman" w:hAnsi="Times New Roman"/>
          <w:sz w:val="28"/>
          <w:szCs w:val="28"/>
          <w:lang w:val="uk-UA"/>
        </w:rPr>
        <w:t xml:space="preserve">такі </w:t>
      </w:r>
      <w:r>
        <w:rPr>
          <w:rFonts w:ascii="Times New Roman" w:hAnsi="Times New Roman"/>
          <w:sz w:val="28"/>
          <w:szCs w:val="28"/>
          <w:lang w:val="uk-UA"/>
        </w:rPr>
        <w:t xml:space="preserve">управлінські </w:t>
      </w:r>
      <w:r w:rsidRPr="007E43F7">
        <w:rPr>
          <w:rFonts w:ascii="Times New Roman" w:hAnsi="Times New Roman"/>
          <w:sz w:val="28"/>
          <w:szCs w:val="28"/>
          <w:lang w:val="uk-UA"/>
        </w:rPr>
        <w:t>ситуації,</w:t>
      </w:r>
      <w:r>
        <w:rPr>
          <w:rFonts w:ascii="Times New Roman" w:hAnsi="Times New Roman"/>
          <w:sz w:val="28"/>
          <w:szCs w:val="28"/>
          <w:lang w:val="uk-UA"/>
        </w:rPr>
        <w:t xml:space="preserve"> </w:t>
      </w:r>
      <w:r w:rsidRPr="007E43F7">
        <w:rPr>
          <w:rFonts w:ascii="Times New Roman" w:hAnsi="Times New Roman"/>
          <w:sz w:val="28"/>
          <w:szCs w:val="28"/>
          <w:lang w:val="uk-UA"/>
        </w:rPr>
        <w:t xml:space="preserve">у яких більш </w:t>
      </w:r>
      <w:r>
        <w:rPr>
          <w:rFonts w:ascii="Times New Roman" w:hAnsi="Times New Roman"/>
          <w:sz w:val="28"/>
          <w:szCs w:val="28"/>
          <w:lang w:val="uk-UA"/>
        </w:rPr>
        <w:t>оптимальним є дія керівника не впевнена, а сором’язлива або агресивна</w:t>
      </w:r>
      <w:r w:rsidRPr="007E43F7">
        <w:rPr>
          <w:rFonts w:ascii="Times New Roman" w:hAnsi="Times New Roman"/>
          <w:sz w:val="28"/>
          <w:szCs w:val="28"/>
          <w:lang w:val="uk-UA"/>
        </w:rPr>
        <w:t>?</w:t>
      </w:r>
    </w:p>
    <w:p w:rsidR="0006798A" w:rsidRDefault="0006798A" w:rsidP="0006798A">
      <w:pPr>
        <w:spacing w:line="240" w:lineRule="auto"/>
        <w:jc w:val="both"/>
        <w:rPr>
          <w:rFonts w:ascii="Times New Roman" w:hAnsi="Times New Roman"/>
          <w:b/>
          <w:sz w:val="28"/>
          <w:szCs w:val="28"/>
          <w:lang w:val="uk-UA"/>
        </w:rPr>
      </w:pPr>
    </w:p>
    <w:p w:rsidR="0006798A" w:rsidRPr="00925AA9"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Default="0006798A" w:rsidP="0006798A">
      <w:pPr>
        <w:spacing w:line="240" w:lineRule="auto"/>
        <w:jc w:val="both"/>
        <w:rPr>
          <w:rFonts w:ascii="Times New Roman" w:hAnsi="Times New Roman" w:cs="Times New Roman"/>
          <w:b/>
          <w:sz w:val="28"/>
          <w:szCs w:val="28"/>
          <w:lang w:val="uk-UA"/>
        </w:rPr>
      </w:pPr>
    </w:p>
    <w:p w:rsidR="0006798A" w:rsidRPr="00925AA9" w:rsidRDefault="0006798A" w:rsidP="0006798A">
      <w:pPr>
        <w:spacing w:line="240" w:lineRule="auto"/>
        <w:jc w:val="both"/>
        <w:rPr>
          <w:rFonts w:ascii="Times New Roman" w:hAnsi="Times New Roman" w:cs="Times New Roman"/>
          <w:b/>
          <w:sz w:val="28"/>
          <w:szCs w:val="28"/>
          <w:lang w:val="uk-UA"/>
        </w:rPr>
      </w:pPr>
    </w:p>
    <w:p w:rsidR="0006798A" w:rsidRPr="00925AA9" w:rsidRDefault="0006798A" w:rsidP="0006798A">
      <w:pPr>
        <w:spacing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w:t>
      </w:r>
      <w:r w:rsidR="00785478">
        <w:rPr>
          <w:rFonts w:ascii="Times New Roman" w:hAnsi="Times New Roman" w:cs="Times New Roman"/>
          <w:b/>
          <w:sz w:val="28"/>
          <w:szCs w:val="28"/>
          <w:lang w:val="uk-UA"/>
        </w:rPr>
        <w:t>Н</w:t>
      </w:r>
    </w:p>
    <w:p w:rsidR="0006798A" w:rsidRPr="00925AA9" w:rsidRDefault="0006798A" w:rsidP="0006798A">
      <w:pPr>
        <w:pStyle w:val="31"/>
        <w:ind w:left="2920"/>
        <w:jc w:val="both"/>
        <w:rPr>
          <w:sz w:val="28"/>
          <w:szCs w:val="28"/>
        </w:rPr>
      </w:pPr>
      <w:r w:rsidRPr="00925AA9">
        <w:rPr>
          <w:w w:val="95"/>
          <w:sz w:val="28"/>
          <w:szCs w:val="28"/>
        </w:rPr>
        <w:t>Вправа</w:t>
      </w:r>
      <w:r w:rsidRPr="00925AA9">
        <w:rPr>
          <w:spacing w:val="21"/>
          <w:w w:val="95"/>
          <w:sz w:val="28"/>
          <w:szCs w:val="28"/>
        </w:rPr>
        <w:t xml:space="preserve"> </w:t>
      </w:r>
      <w:r w:rsidRPr="00925AA9">
        <w:rPr>
          <w:w w:val="95"/>
          <w:sz w:val="28"/>
          <w:szCs w:val="28"/>
        </w:rPr>
        <w:t>«Менеджер</w:t>
      </w:r>
      <w:r w:rsidRPr="00925AA9">
        <w:rPr>
          <w:spacing w:val="40"/>
          <w:w w:val="95"/>
          <w:sz w:val="28"/>
          <w:szCs w:val="28"/>
        </w:rPr>
        <w:t xml:space="preserve"> </w:t>
      </w:r>
      <w:r w:rsidRPr="00925AA9">
        <w:rPr>
          <w:w w:val="95"/>
          <w:sz w:val="28"/>
          <w:szCs w:val="28"/>
        </w:rPr>
        <w:t>без</w:t>
      </w:r>
      <w:r w:rsidRPr="00925AA9">
        <w:rPr>
          <w:spacing w:val="41"/>
          <w:w w:val="95"/>
          <w:sz w:val="28"/>
          <w:szCs w:val="28"/>
        </w:rPr>
        <w:t xml:space="preserve"> </w:t>
      </w:r>
      <w:r w:rsidRPr="00925AA9">
        <w:rPr>
          <w:w w:val="95"/>
          <w:sz w:val="28"/>
          <w:szCs w:val="28"/>
        </w:rPr>
        <w:t>комплексів»</w:t>
      </w:r>
    </w:p>
    <w:p w:rsidR="0006798A" w:rsidRPr="00925AA9" w:rsidRDefault="0006798A" w:rsidP="0006798A">
      <w:pPr>
        <w:pStyle w:val="a9"/>
        <w:spacing w:before="44"/>
        <w:ind w:left="1270" w:right="298" w:hanging="1078"/>
      </w:pPr>
      <w:r w:rsidRPr="00925AA9">
        <w:rPr>
          <w:spacing w:val="-6"/>
          <w:u w:val="single"/>
        </w:rPr>
        <w:t>Завдання 1</w:t>
      </w:r>
      <w:r w:rsidRPr="00925AA9">
        <w:rPr>
          <w:spacing w:val="-6"/>
        </w:rPr>
        <w:t xml:space="preserve">. У ролі менеджера рекламного </w:t>
      </w:r>
      <w:r w:rsidRPr="00925AA9">
        <w:rPr>
          <w:spacing w:val="-5"/>
        </w:rPr>
        <w:t>відділу скласти список можливих заохочень для</w:t>
      </w:r>
      <w:r w:rsidRPr="00925AA9">
        <w:rPr>
          <w:spacing w:val="-62"/>
        </w:rPr>
        <w:t xml:space="preserve"> </w:t>
      </w:r>
      <w:r w:rsidRPr="00925AA9">
        <w:t>покупців.</w:t>
      </w:r>
    </w:p>
    <w:p w:rsidR="0006798A" w:rsidRPr="00925AA9" w:rsidRDefault="0006798A" w:rsidP="0006798A">
      <w:pPr>
        <w:pStyle w:val="a9"/>
        <w:ind w:left="1270" w:hanging="1078"/>
      </w:pPr>
      <w:r w:rsidRPr="00925AA9">
        <w:rPr>
          <w:i/>
          <w:spacing w:val="-2"/>
        </w:rPr>
        <w:t>Мета</w:t>
      </w:r>
      <w:r w:rsidRPr="00925AA9">
        <w:rPr>
          <w:spacing w:val="-2"/>
        </w:rPr>
        <w:t>:</w:t>
      </w:r>
      <w:r w:rsidRPr="00925AA9">
        <w:rPr>
          <w:spacing w:val="9"/>
        </w:rPr>
        <w:t xml:space="preserve"> </w:t>
      </w:r>
      <w:r w:rsidRPr="00925AA9">
        <w:rPr>
          <w:spacing w:val="-2"/>
        </w:rPr>
        <w:t>розвиток</w:t>
      </w:r>
      <w:r w:rsidRPr="00925AA9">
        <w:rPr>
          <w:spacing w:val="9"/>
        </w:rPr>
        <w:t xml:space="preserve"> </w:t>
      </w:r>
      <w:r w:rsidRPr="00925AA9">
        <w:rPr>
          <w:spacing w:val="-1"/>
        </w:rPr>
        <w:t>креативності;</w:t>
      </w:r>
      <w:r w:rsidRPr="00925AA9">
        <w:rPr>
          <w:spacing w:val="10"/>
        </w:rPr>
        <w:t xml:space="preserve"> </w:t>
      </w:r>
      <w:r w:rsidRPr="00925AA9">
        <w:rPr>
          <w:spacing w:val="-1"/>
        </w:rPr>
        <w:t>формування</w:t>
      </w:r>
      <w:r w:rsidRPr="00925AA9">
        <w:rPr>
          <w:spacing w:val="10"/>
        </w:rPr>
        <w:t xml:space="preserve"> </w:t>
      </w:r>
      <w:r w:rsidRPr="00925AA9">
        <w:rPr>
          <w:spacing w:val="-1"/>
        </w:rPr>
        <w:t>творчого</w:t>
      </w:r>
      <w:r w:rsidRPr="00925AA9">
        <w:rPr>
          <w:spacing w:val="9"/>
        </w:rPr>
        <w:t xml:space="preserve"> </w:t>
      </w:r>
      <w:r w:rsidRPr="00925AA9">
        <w:rPr>
          <w:spacing w:val="-1"/>
        </w:rPr>
        <w:t>підходу</w:t>
      </w:r>
      <w:r w:rsidRPr="00925AA9">
        <w:rPr>
          <w:spacing w:val="7"/>
        </w:rPr>
        <w:t xml:space="preserve"> </w:t>
      </w:r>
      <w:r w:rsidRPr="00925AA9">
        <w:rPr>
          <w:spacing w:val="-1"/>
        </w:rPr>
        <w:t>до</w:t>
      </w:r>
      <w:r w:rsidRPr="00925AA9">
        <w:rPr>
          <w:spacing w:val="9"/>
        </w:rPr>
        <w:t xml:space="preserve"> </w:t>
      </w:r>
      <w:r w:rsidRPr="00925AA9">
        <w:rPr>
          <w:spacing w:val="-1"/>
        </w:rPr>
        <w:t>стандартних</w:t>
      </w:r>
      <w:r w:rsidRPr="00925AA9">
        <w:rPr>
          <w:spacing w:val="9"/>
        </w:rPr>
        <w:t xml:space="preserve"> </w:t>
      </w:r>
      <w:r w:rsidRPr="00925AA9">
        <w:rPr>
          <w:spacing w:val="-1"/>
        </w:rPr>
        <w:t>ситуацій;</w:t>
      </w:r>
      <w:r w:rsidRPr="00925AA9">
        <w:rPr>
          <w:spacing w:val="-62"/>
        </w:rPr>
        <w:t xml:space="preserve"> </w:t>
      </w:r>
      <w:r w:rsidRPr="00925AA9">
        <w:t>набуття</w:t>
      </w:r>
      <w:r w:rsidRPr="00925AA9">
        <w:rPr>
          <w:spacing w:val="-14"/>
        </w:rPr>
        <w:t xml:space="preserve"> </w:t>
      </w:r>
      <w:r w:rsidRPr="00925AA9">
        <w:t>вміння</w:t>
      </w:r>
      <w:r w:rsidRPr="00925AA9">
        <w:rPr>
          <w:spacing w:val="-16"/>
        </w:rPr>
        <w:t xml:space="preserve"> </w:t>
      </w:r>
      <w:r w:rsidRPr="00925AA9">
        <w:t>оцінювати</w:t>
      </w:r>
      <w:r w:rsidRPr="00925AA9">
        <w:rPr>
          <w:spacing w:val="-16"/>
        </w:rPr>
        <w:t xml:space="preserve"> </w:t>
      </w:r>
      <w:r w:rsidRPr="00925AA9">
        <w:t>й</w:t>
      </w:r>
      <w:r w:rsidRPr="00925AA9">
        <w:rPr>
          <w:spacing w:val="-15"/>
        </w:rPr>
        <w:t xml:space="preserve"> </w:t>
      </w:r>
      <w:r w:rsidRPr="00925AA9">
        <w:t>аналізувати</w:t>
      </w:r>
      <w:r w:rsidRPr="00925AA9">
        <w:rPr>
          <w:spacing w:val="-16"/>
        </w:rPr>
        <w:t xml:space="preserve"> </w:t>
      </w:r>
      <w:r w:rsidRPr="00925AA9">
        <w:t>оточення.</w:t>
      </w:r>
    </w:p>
    <w:p w:rsidR="0006798A" w:rsidRPr="00925AA9" w:rsidRDefault="0006798A" w:rsidP="0006798A">
      <w:pPr>
        <w:pStyle w:val="a9"/>
        <w:spacing w:before="6"/>
        <w:ind w:left="0"/>
      </w:pPr>
    </w:p>
    <w:p w:rsidR="0006798A" w:rsidRPr="00925AA9" w:rsidRDefault="0006798A" w:rsidP="0006798A">
      <w:pPr>
        <w:pStyle w:val="a9"/>
        <w:ind w:left="1270" w:right="306" w:hanging="1078"/>
      </w:pPr>
      <w:r w:rsidRPr="00925AA9">
        <w:rPr>
          <w:u w:val="single"/>
        </w:rPr>
        <w:t>Завдання</w:t>
      </w:r>
      <w:r w:rsidRPr="00925AA9">
        <w:rPr>
          <w:spacing w:val="1"/>
          <w:u w:val="single"/>
        </w:rPr>
        <w:t xml:space="preserve"> </w:t>
      </w:r>
      <w:r w:rsidRPr="00925AA9">
        <w:rPr>
          <w:u w:val="single"/>
        </w:rPr>
        <w:t>2</w:t>
      </w:r>
      <w:r w:rsidRPr="00925AA9">
        <w:t>.</w:t>
      </w:r>
      <w:r w:rsidRPr="00925AA9">
        <w:rPr>
          <w:spacing w:val="1"/>
        </w:rPr>
        <w:t xml:space="preserve"> </w:t>
      </w:r>
      <w:r w:rsidRPr="00925AA9">
        <w:t>Уявіть,</w:t>
      </w:r>
      <w:r w:rsidRPr="00925AA9">
        <w:rPr>
          <w:spacing w:val="1"/>
        </w:rPr>
        <w:t xml:space="preserve"> </w:t>
      </w:r>
      <w:r w:rsidRPr="00925AA9">
        <w:t>що</w:t>
      </w:r>
      <w:r w:rsidRPr="00925AA9">
        <w:rPr>
          <w:spacing w:val="1"/>
        </w:rPr>
        <w:t xml:space="preserve"> </w:t>
      </w:r>
      <w:r w:rsidRPr="00925AA9">
        <w:t>Ви</w:t>
      </w:r>
      <w:r w:rsidRPr="00925AA9">
        <w:rPr>
          <w:spacing w:val="1"/>
        </w:rPr>
        <w:t xml:space="preserve"> </w:t>
      </w:r>
      <w:r w:rsidRPr="00925AA9">
        <w:t>менеджер</w:t>
      </w:r>
      <w:r w:rsidRPr="00925AA9">
        <w:rPr>
          <w:spacing w:val="1"/>
        </w:rPr>
        <w:t xml:space="preserve"> </w:t>
      </w:r>
      <w:r w:rsidRPr="00925AA9">
        <w:t>з</w:t>
      </w:r>
      <w:r w:rsidRPr="00925AA9">
        <w:rPr>
          <w:spacing w:val="1"/>
        </w:rPr>
        <w:t xml:space="preserve"> </w:t>
      </w:r>
      <w:r w:rsidRPr="00925AA9">
        <w:t>роботи</w:t>
      </w:r>
      <w:r w:rsidRPr="00925AA9">
        <w:rPr>
          <w:spacing w:val="1"/>
        </w:rPr>
        <w:t xml:space="preserve"> </w:t>
      </w:r>
      <w:r w:rsidRPr="00925AA9">
        <w:t>з</w:t>
      </w:r>
      <w:r w:rsidRPr="00925AA9">
        <w:rPr>
          <w:spacing w:val="1"/>
        </w:rPr>
        <w:t xml:space="preserve"> </w:t>
      </w:r>
      <w:r w:rsidRPr="00925AA9">
        <w:t>персоналом.</w:t>
      </w:r>
      <w:r w:rsidRPr="00925AA9">
        <w:rPr>
          <w:spacing w:val="1"/>
        </w:rPr>
        <w:t xml:space="preserve"> </w:t>
      </w:r>
      <w:r w:rsidRPr="00925AA9">
        <w:t>Розробіть</w:t>
      </w:r>
      <w:r w:rsidRPr="00925AA9">
        <w:rPr>
          <w:spacing w:val="1"/>
        </w:rPr>
        <w:t xml:space="preserve"> </w:t>
      </w:r>
      <w:r w:rsidRPr="00925AA9">
        <w:t>комплекс</w:t>
      </w:r>
      <w:r w:rsidRPr="00925AA9">
        <w:rPr>
          <w:spacing w:val="-62"/>
        </w:rPr>
        <w:t xml:space="preserve"> </w:t>
      </w:r>
      <w:r w:rsidRPr="00925AA9">
        <w:rPr>
          <w:w w:val="95"/>
        </w:rPr>
        <w:t>інноваційних заходів для стимулювання здорової конкуренції серед фахівців, які</w:t>
      </w:r>
      <w:r w:rsidRPr="00925AA9">
        <w:rPr>
          <w:spacing w:val="-59"/>
          <w:w w:val="95"/>
        </w:rPr>
        <w:t xml:space="preserve"> </w:t>
      </w:r>
      <w:r w:rsidRPr="00925AA9">
        <w:t>працюють</w:t>
      </w:r>
      <w:r w:rsidRPr="00925AA9">
        <w:rPr>
          <w:spacing w:val="-16"/>
        </w:rPr>
        <w:t xml:space="preserve"> </w:t>
      </w:r>
      <w:r w:rsidRPr="00925AA9">
        <w:t>безпосередньо</w:t>
      </w:r>
      <w:r w:rsidRPr="00925AA9">
        <w:rPr>
          <w:spacing w:val="-15"/>
        </w:rPr>
        <w:t xml:space="preserve"> </w:t>
      </w:r>
      <w:r w:rsidRPr="00925AA9">
        <w:t>з</w:t>
      </w:r>
      <w:r w:rsidRPr="00925AA9">
        <w:rPr>
          <w:spacing w:val="-12"/>
        </w:rPr>
        <w:t xml:space="preserve"> </w:t>
      </w:r>
      <w:r w:rsidRPr="00925AA9">
        <w:t>клієнтами.</w:t>
      </w:r>
    </w:p>
    <w:p w:rsidR="0006798A" w:rsidRPr="00925AA9" w:rsidRDefault="0006798A" w:rsidP="0006798A">
      <w:pPr>
        <w:pStyle w:val="a9"/>
        <w:ind w:left="1270" w:right="308" w:hanging="1078"/>
      </w:pPr>
      <w:r w:rsidRPr="00925AA9">
        <w:rPr>
          <w:i/>
        </w:rPr>
        <w:t>Мета</w:t>
      </w:r>
      <w:r w:rsidRPr="00925AA9">
        <w:t>: розвиток креативності; реалізація творчого підходу до стандартних ситуацій;</w:t>
      </w:r>
      <w:r w:rsidRPr="00925AA9">
        <w:rPr>
          <w:spacing w:val="1"/>
        </w:rPr>
        <w:t xml:space="preserve"> </w:t>
      </w:r>
      <w:r w:rsidRPr="00925AA9">
        <w:rPr>
          <w:spacing w:val="-1"/>
        </w:rPr>
        <w:t xml:space="preserve">формування вміння оцінювати й </w:t>
      </w:r>
      <w:r w:rsidRPr="00925AA9">
        <w:t>аналізувати оточення; здатність знаходити</w:t>
      </w:r>
      <w:r w:rsidRPr="00925AA9">
        <w:rPr>
          <w:spacing w:val="1"/>
        </w:rPr>
        <w:t xml:space="preserve"> </w:t>
      </w:r>
      <w:r w:rsidRPr="00925AA9">
        <w:t>оригінальні</w:t>
      </w:r>
      <w:r w:rsidRPr="00925AA9">
        <w:rPr>
          <w:spacing w:val="-16"/>
        </w:rPr>
        <w:t xml:space="preserve"> </w:t>
      </w:r>
      <w:r w:rsidRPr="00925AA9">
        <w:t>рішення</w:t>
      </w:r>
      <w:r w:rsidRPr="00925AA9">
        <w:rPr>
          <w:spacing w:val="-14"/>
        </w:rPr>
        <w:t xml:space="preserve"> </w:t>
      </w:r>
      <w:r w:rsidRPr="00925AA9">
        <w:t>в</w:t>
      </w:r>
      <w:r w:rsidRPr="00925AA9">
        <w:rPr>
          <w:spacing w:val="-16"/>
        </w:rPr>
        <w:t xml:space="preserve"> </w:t>
      </w:r>
      <w:r w:rsidRPr="00925AA9">
        <w:t>типових</w:t>
      </w:r>
      <w:r w:rsidRPr="00925AA9">
        <w:rPr>
          <w:spacing w:val="-15"/>
        </w:rPr>
        <w:t xml:space="preserve"> </w:t>
      </w:r>
      <w:r w:rsidRPr="00925AA9">
        <w:t>ситуаціях.</w:t>
      </w:r>
    </w:p>
    <w:p w:rsidR="0006798A" w:rsidRPr="00925AA9" w:rsidRDefault="0006798A" w:rsidP="0006798A">
      <w:pPr>
        <w:pStyle w:val="a9"/>
        <w:spacing w:before="9"/>
        <w:ind w:left="0"/>
      </w:pPr>
    </w:p>
    <w:p w:rsidR="0006798A" w:rsidRPr="00925AA9" w:rsidRDefault="0006798A" w:rsidP="0006798A">
      <w:pPr>
        <w:pStyle w:val="a9"/>
        <w:ind w:left="1270" w:right="309" w:hanging="1078"/>
      </w:pPr>
      <w:r w:rsidRPr="00925AA9">
        <w:rPr>
          <w:spacing w:val="-3"/>
          <w:u w:val="single"/>
        </w:rPr>
        <w:t>Завдання</w:t>
      </w:r>
      <w:r w:rsidRPr="00925AA9">
        <w:rPr>
          <w:spacing w:val="-13"/>
          <w:u w:val="single"/>
        </w:rPr>
        <w:t xml:space="preserve"> </w:t>
      </w:r>
      <w:r w:rsidRPr="00925AA9">
        <w:rPr>
          <w:spacing w:val="-3"/>
          <w:u w:val="single"/>
        </w:rPr>
        <w:t>3</w:t>
      </w:r>
      <w:r w:rsidRPr="00925AA9">
        <w:rPr>
          <w:spacing w:val="-3"/>
        </w:rPr>
        <w:t>.</w:t>
      </w:r>
      <w:r w:rsidRPr="00925AA9">
        <w:rPr>
          <w:spacing w:val="-12"/>
        </w:rPr>
        <w:t xml:space="preserve"> </w:t>
      </w:r>
      <w:r w:rsidRPr="00925AA9">
        <w:rPr>
          <w:spacing w:val="-3"/>
        </w:rPr>
        <w:t>У</w:t>
      </w:r>
      <w:r w:rsidRPr="00925AA9">
        <w:rPr>
          <w:spacing w:val="-13"/>
        </w:rPr>
        <w:t xml:space="preserve"> </w:t>
      </w:r>
      <w:r w:rsidRPr="00925AA9">
        <w:rPr>
          <w:spacing w:val="-3"/>
        </w:rPr>
        <w:t>ролі</w:t>
      </w:r>
      <w:r w:rsidRPr="00925AA9">
        <w:rPr>
          <w:spacing w:val="-12"/>
        </w:rPr>
        <w:t xml:space="preserve"> </w:t>
      </w:r>
      <w:r w:rsidRPr="00925AA9">
        <w:rPr>
          <w:spacing w:val="-2"/>
        </w:rPr>
        <w:t>бренд-менеджера</w:t>
      </w:r>
      <w:r w:rsidRPr="00925AA9">
        <w:rPr>
          <w:spacing w:val="-11"/>
        </w:rPr>
        <w:t xml:space="preserve"> </w:t>
      </w:r>
      <w:r w:rsidRPr="00925AA9">
        <w:rPr>
          <w:spacing w:val="-2"/>
        </w:rPr>
        <w:t>розробіть</w:t>
      </w:r>
      <w:r w:rsidRPr="00925AA9">
        <w:rPr>
          <w:spacing w:val="-14"/>
        </w:rPr>
        <w:t xml:space="preserve"> </w:t>
      </w:r>
      <w:r w:rsidRPr="00925AA9">
        <w:rPr>
          <w:spacing w:val="-2"/>
        </w:rPr>
        <w:t>план</w:t>
      </w:r>
      <w:r w:rsidRPr="00925AA9">
        <w:rPr>
          <w:spacing w:val="-11"/>
        </w:rPr>
        <w:t xml:space="preserve"> </w:t>
      </w:r>
      <w:r w:rsidRPr="00925AA9">
        <w:rPr>
          <w:spacing w:val="-2"/>
        </w:rPr>
        <w:t>акцій</w:t>
      </w:r>
      <w:r w:rsidRPr="00925AA9">
        <w:rPr>
          <w:spacing w:val="-14"/>
        </w:rPr>
        <w:t xml:space="preserve"> </w:t>
      </w:r>
      <w:r w:rsidRPr="00925AA9">
        <w:rPr>
          <w:spacing w:val="-2"/>
        </w:rPr>
        <w:t>для</w:t>
      </w:r>
      <w:r w:rsidRPr="00925AA9">
        <w:rPr>
          <w:spacing w:val="-11"/>
        </w:rPr>
        <w:t xml:space="preserve"> </w:t>
      </w:r>
      <w:r w:rsidRPr="00925AA9">
        <w:rPr>
          <w:spacing w:val="-2"/>
        </w:rPr>
        <w:t>просування</w:t>
      </w:r>
      <w:r w:rsidRPr="00925AA9">
        <w:rPr>
          <w:spacing w:val="-11"/>
        </w:rPr>
        <w:t xml:space="preserve"> </w:t>
      </w:r>
      <w:r w:rsidRPr="00925AA9">
        <w:rPr>
          <w:spacing w:val="-2"/>
        </w:rPr>
        <w:t>на</w:t>
      </w:r>
      <w:r w:rsidRPr="00925AA9">
        <w:rPr>
          <w:spacing w:val="-12"/>
        </w:rPr>
        <w:t xml:space="preserve"> </w:t>
      </w:r>
      <w:r w:rsidRPr="00925AA9">
        <w:rPr>
          <w:spacing w:val="-2"/>
        </w:rPr>
        <w:t>ринок</w:t>
      </w:r>
      <w:r w:rsidRPr="00925AA9">
        <w:rPr>
          <w:spacing w:val="-12"/>
        </w:rPr>
        <w:t xml:space="preserve"> </w:t>
      </w:r>
      <w:r w:rsidRPr="00925AA9">
        <w:rPr>
          <w:spacing w:val="-2"/>
        </w:rPr>
        <w:t>нової</w:t>
      </w:r>
      <w:r w:rsidRPr="00925AA9">
        <w:rPr>
          <w:spacing w:val="-63"/>
        </w:rPr>
        <w:t xml:space="preserve"> </w:t>
      </w:r>
      <w:r w:rsidRPr="00925AA9">
        <w:t>продукції.</w:t>
      </w:r>
    </w:p>
    <w:p w:rsidR="0006798A" w:rsidRPr="00925AA9" w:rsidRDefault="0006798A" w:rsidP="0006798A">
      <w:pPr>
        <w:pStyle w:val="a9"/>
        <w:ind w:left="1270" w:right="308" w:hanging="1078"/>
      </w:pPr>
      <w:r w:rsidRPr="00925AA9">
        <w:rPr>
          <w:i/>
        </w:rPr>
        <w:t>Мета</w:t>
      </w:r>
      <w:r w:rsidRPr="00925AA9">
        <w:t>: розвиток креативності та критичного мислення; формування вміння вільно</w:t>
      </w:r>
      <w:r w:rsidRPr="00925AA9">
        <w:rPr>
          <w:spacing w:val="1"/>
        </w:rPr>
        <w:t xml:space="preserve"> </w:t>
      </w:r>
      <w:r w:rsidRPr="00925AA9">
        <w:t>спілкуватися; набуття здатності оцінювати й аналізувати оточення; вміння</w:t>
      </w:r>
      <w:r w:rsidRPr="00925AA9">
        <w:rPr>
          <w:spacing w:val="1"/>
        </w:rPr>
        <w:t xml:space="preserve"> </w:t>
      </w:r>
      <w:r w:rsidRPr="00925AA9">
        <w:rPr>
          <w:spacing w:val="-5"/>
        </w:rPr>
        <w:t xml:space="preserve">максимально ефективно використовувати наявні ресурси </w:t>
      </w:r>
      <w:r w:rsidRPr="00925AA9">
        <w:rPr>
          <w:spacing w:val="-4"/>
        </w:rPr>
        <w:t>та можливості; уміння</w:t>
      </w:r>
      <w:r w:rsidRPr="00925AA9">
        <w:rPr>
          <w:spacing w:val="-63"/>
        </w:rPr>
        <w:t xml:space="preserve"> </w:t>
      </w:r>
      <w:r w:rsidRPr="00925AA9">
        <w:t>планувати</w:t>
      </w:r>
      <w:r w:rsidRPr="00925AA9">
        <w:rPr>
          <w:spacing w:val="-11"/>
        </w:rPr>
        <w:t xml:space="preserve"> </w:t>
      </w:r>
      <w:r w:rsidRPr="00925AA9">
        <w:t>витрати.</w:t>
      </w:r>
    </w:p>
    <w:p w:rsidR="0006798A" w:rsidRPr="00925AA9" w:rsidRDefault="0006798A" w:rsidP="0006798A">
      <w:pPr>
        <w:pStyle w:val="a9"/>
        <w:ind w:left="1270" w:right="308" w:hanging="1078"/>
      </w:pPr>
      <w:r w:rsidRPr="00925AA9">
        <w:rPr>
          <w:u w:val="single"/>
        </w:rPr>
        <w:t>Завдання 4</w:t>
      </w:r>
      <w:r w:rsidRPr="00925AA9">
        <w:t>. Уявіть себе керівником рекламного відділу. Разом зі своїми підлеглими</w:t>
      </w:r>
      <w:r w:rsidRPr="00925AA9">
        <w:rPr>
          <w:spacing w:val="1"/>
        </w:rPr>
        <w:t xml:space="preserve"> </w:t>
      </w:r>
      <w:r w:rsidRPr="00925AA9">
        <w:rPr>
          <w:w w:val="95"/>
        </w:rPr>
        <w:t>розробіть</w:t>
      </w:r>
      <w:r w:rsidRPr="00925AA9">
        <w:rPr>
          <w:spacing w:val="61"/>
          <w:w w:val="95"/>
        </w:rPr>
        <w:t xml:space="preserve"> </w:t>
      </w:r>
      <w:r w:rsidRPr="00925AA9">
        <w:rPr>
          <w:w w:val="95"/>
        </w:rPr>
        <w:t>найоптимальніший</w:t>
      </w:r>
      <w:r w:rsidRPr="00925AA9">
        <w:rPr>
          <w:spacing w:val="-3"/>
          <w:w w:val="95"/>
        </w:rPr>
        <w:t xml:space="preserve"> </w:t>
      </w:r>
      <w:r w:rsidRPr="00925AA9">
        <w:rPr>
          <w:w w:val="95"/>
        </w:rPr>
        <w:t>(на</w:t>
      </w:r>
      <w:r w:rsidRPr="00925AA9">
        <w:rPr>
          <w:spacing w:val="-4"/>
          <w:w w:val="95"/>
        </w:rPr>
        <w:t xml:space="preserve"> </w:t>
      </w:r>
      <w:r w:rsidRPr="00925AA9">
        <w:rPr>
          <w:w w:val="95"/>
        </w:rPr>
        <w:t>Вашу</w:t>
      </w:r>
      <w:r w:rsidRPr="00925AA9">
        <w:rPr>
          <w:spacing w:val="-10"/>
          <w:w w:val="95"/>
        </w:rPr>
        <w:t xml:space="preserve"> </w:t>
      </w:r>
      <w:r w:rsidRPr="00925AA9">
        <w:rPr>
          <w:w w:val="95"/>
        </w:rPr>
        <w:t>думку) рекламний</w:t>
      </w:r>
      <w:r w:rsidRPr="00925AA9">
        <w:rPr>
          <w:spacing w:val="-3"/>
          <w:w w:val="95"/>
        </w:rPr>
        <w:t xml:space="preserve"> </w:t>
      </w:r>
      <w:r w:rsidRPr="00925AA9">
        <w:rPr>
          <w:w w:val="95"/>
        </w:rPr>
        <w:t>слоган</w:t>
      </w:r>
      <w:r w:rsidRPr="00925AA9">
        <w:rPr>
          <w:spacing w:val="-3"/>
          <w:w w:val="95"/>
        </w:rPr>
        <w:t xml:space="preserve"> </w:t>
      </w:r>
      <w:r w:rsidRPr="00925AA9">
        <w:rPr>
          <w:w w:val="95"/>
        </w:rPr>
        <w:t>нового</w:t>
      </w:r>
      <w:r w:rsidRPr="00925AA9">
        <w:rPr>
          <w:spacing w:val="-4"/>
          <w:w w:val="95"/>
        </w:rPr>
        <w:t xml:space="preserve"> </w:t>
      </w:r>
      <w:r w:rsidRPr="00925AA9">
        <w:rPr>
          <w:w w:val="95"/>
        </w:rPr>
        <w:t>товару.</w:t>
      </w:r>
    </w:p>
    <w:p w:rsidR="0006798A" w:rsidRPr="00925AA9" w:rsidRDefault="0006798A" w:rsidP="0006798A">
      <w:pPr>
        <w:pStyle w:val="a9"/>
        <w:spacing w:before="73"/>
        <w:ind w:left="1270" w:right="307" w:hanging="1078"/>
      </w:pPr>
      <w:r w:rsidRPr="00925AA9">
        <w:rPr>
          <w:i/>
          <w:spacing w:val="-1"/>
        </w:rPr>
        <w:t>Мета</w:t>
      </w:r>
      <w:r w:rsidRPr="00925AA9">
        <w:rPr>
          <w:spacing w:val="-1"/>
        </w:rPr>
        <w:t>:</w:t>
      </w:r>
      <w:r w:rsidRPr="00925AA9">
        <w:rPr>
          <w:spacing w:val="-4"/>
        </w:rPr>
        <w:t xml:space="preserve"> </w:t>
      </w:r>
      <w:r w:rsidRPr="00925AA9">
        <w:rPr>
          <w:spacing w:val="-1"/>
        </w:rPr>
        <w:t>формування</w:t>
      </w:r>
      <w:r w:rsidRPr="00925AA9">
        <w:rPr>
          <w:spacing w:val="-2"/>
        </w:rPr>
        <w:t xml:space="preserve"> </w:t>
      </w:r>
      <w:r w:rsidRPr="00925AA9">
        <w:rPr>
          <w:spacing w:val="-1"/>
        </w:rPr>
        <w:t>уміння</w:t>
      </w:r>
      <w:r w:rsidRPr="00925AA9">
        <w:rPr>
          <w:spacing w:val="-3"/>
        </w:rPr>
        <w:t xml:space="preserve"> </w:t>
      </w:r>
      <w:r w:rsidRPr="00925AA9">
        <w:rPr>
          <w:spacing w:val="-1"/>
        </w:rPr>
        <w:t>працювати</w:t>
      </w:r>
      <w:r w:rsidRPr="00925AA9">
        <w:rPr>
          <w:spacing w:val="-3"/>
        </w:rPr>
        <w:t xml:space="preserve"> </w:t>
      </w:r>
      <w:r w:rsidRPr="00925AA9">
        <w:rPr>
          <w:spacing w:val="-1"/>
        </w:rPr>
        <w:t>в</w:t>
      </w:r>
      <w:r w:rsidRPr="00925AA9">
        <w:rPr>
          <w:spacing w:val="-3"/>
        </w:rPr>
        <w:t xml:space="preserve"> </w:t>
      </w:r>
      <w:r w:rsidRPr="00925AA9">
        <w:rPr>
          <w:spacing w:val="-1"/>
        </w:rPr>
        <w:t>команді</w:t>
      </w:r>
      <w:r w:rsidRPr="00925AA9">
        <w:rPr>
          <w:spacing w:val="-4"/>
        </w:rPr>
        <w:t xml:space="preserve"> </w:t>
      </w:r>
      <w:r w:rsidRPr="00925AA9">
        <w:rPr>
          <w:spacing w:val="-1"/>
        </w:rPr>
        <w:t>за</w:t>
      </w:r>
      <w:r w:rsidRPr="00925AA9">
        <w:t xml:space="preserve"> </w:t>
      </w:r>
      <w:r w:rsidRPr="00925AA9">
        <w:rPr>
          <w:spacing w:val="-1"/>
        </w:rPr>
        <w:t>умов</w:t>
      </w:r>
      <w:r w:rsidRPr="00925AA9">
        <w:rPr>
          <w:spacing w:val="-4"/>
        </w:rPr>
        <w:t xml:space="preserve"> </w:t>
      </w:r>
      <w:r w:rsidRPr="00925AA9">
        <w:rPr>
          <w:spacing w:val="-1"/>
        </w:rPr>
        <w:t>жорсткої</w:t>
      </w:r>
      <w:r w:rsidRPr="00925AA9">
        <w:rPr>
          <w:spacing w:val="-4"/>
        </w:rPr>
        <w:t xml:space="preserve"> </w:t>
      </w:r>
      <w:r w:rsidRPr="00925AA9">
        <w:rPr>
          <w:spacing w:val="-1"/>
        </w:rPr>
        <w:t>конкуренції;</w:t>
      </w:r>
      <w:r w:rsidRPr="00925AA9">
        <w:rPr>
          <w:spacing w:val="-5"/>
        </w:rPr>
        <w:t xml:space="preserve"> </w:t>
      </w:r>
      <w:r w:rsidRPr="00925AA9">
        <w:t>набуття</w:t>
      </w:r>
      <w:r w:rsidRPr="00925AA9">
        <w:rPr>
          <w:spacing w:val="-62"/>
        </w:rPr>
        <w:t xml:space="preserve"> </w:t>
      </w:r>
      <w:r w:rsidRPr="00925AA9">
        <w:rPr>
          <w:spacing w:val="-6"/>
        </w:rPr>
        <w:t xml:space="preserve">навичок швидкого </w:t>
      </w:r>
      <w:r w:rsidRPr="00925AA9">
        <w:rPr>
          <w:spacing w:val="-5"/>
        </w:rPr>
        <w:t>реагування; формування вміння переконувати, наполягати на</w:t>
      </w:r>
      <w:r w:rsidRPr="00925AA9">
        <w:rPr>
          <w:spacing w:val="-62"/>
        </w:rPr>
        <w:t xml:space="preserve"> </w:t>
      </w:r>
      <w:r w:rsidRPr="00925AA9">
        <w:t>правильності</w:t>
      </w:r>
      <w:r w:rsidRPr="00925AA9">
        <w:rPr>
          <w:spacing w:val="1"/>
        </w:rPr>
        <w:t xml:space="preserve"> </w:t>
      </w:r>
      <w:r w:rsidRPr="00925AA9">
        <w:t>власної</w:t>
      </w:r>
      <w:r w:rsidRPr="00925AA9">
        <w:rPr>
          <w:spacing w:val="1"/>
        </w:rPr>
        <w:t xml:space="preserve"> </w:t>
      </w:r>
      <w:r w:rsidRPr="00925AA9">
        <w:t>точки</w:t>
      </w:r>
      <w:r w:rsidRPr="00925AA9">
        <w:rPr>
          <w:spacing w:val="1"/>
        </w:rPr>
        <w:t xml:space="preserve"> </w:t>
      </w:r>
      <w:r w:rsidRPr="00925AA9">
        <w:t>зору,</w:t>
      </w:r>
      <w:r w:rsidRPr="00925AA9">
        <w:rPr>
          <w:spacing w:val="1"/>
        </w:rPr>
        <w:t xml:space="preserve"> </w:t>
      </w:r>
      <w:r w:rsidRPr="00925AA9">
        <w:t>домовлятися</w:t>
      </w:r>
      <w:r w:rsidRPr="00925AA9">
        <w:rPr>
          <w:spacing w:val="1"/>
        </w:rPr>
        <w:t xml:space="preserve"> </w:t>
      </w:r>
      <w:r w:rsidRPr="00925AA9">
        <w:t>та</w:t>
      </w:r>
      <w:r w:rsidRPr="00925AA9">
        <w:rPr>
          <w:spacing w:val="1"/>
        </w:rPr>
        <w:t xml:space="preserve"> </w:t>
      </w:r>
      <w:r w:rsidRPr="00925AA9">
        <w:t>йти</w:t>
      </w:r>
      <w:r w:rsidRPr="00925AA9">
        <w:rPr>
          <w:spacing w:val="1"/>
        </w:rPr>
        <w:t xml:space="preserve"> </w:t>
      </w:r>
      <w:r w:rsidRPr="00925AA9">
        <w:t>на</w:t>
      </w:r>
      <w:r w:rsidRPr="00925AA9">
        <w:rPr>
          <w:spacing w:val="1"/>
        </w:rPr>
        <w:t xml:space="preserve"> </w:t>
      </w:r>
      <w:r w:rsidRPr="00925AA9">
        <w:t>компроміси</w:t>
      </w:r>
      <w:r w:rsidRPr="00925AA9">
        <w:rPr>
          <w:spacing w:val="1"/>
        </w:rPr>
        <w:t xml:space="preserve"> </w:t>
      </w:r>
      <w:r w:rsidRPr="00925AA9">
        <w:t>з</w:t>
      </w:r>
      <w:r w:rsidRPr="00925AA9">
        <w:rPr>
          <w:spacing w:val="1"/>
        </w:rPr>
        <w:t xml:space="preserve"> </w:t>
      </w:r>
      <w:r w:rsidRPr="00925AA9">
        <w:rPr>
          <w:spacing w:val="-6"/>
        </w:rPr>
        <w:t>максимальною</w:t>
      </w:r>
      <w:r w:rsidRPr="00925AA9">
        <w:rPr>
          <w:spacing w:val="-12"/>
        </w:rPr>
        <w:t xml:space="preserve"> </w:t>
      </w:r>
      <w:r w:rsidRPr="00925AA9">
        <w:rPr>
          <w:spacing w:val="-6"/>
        </w:rPr>
        <w:t>вигодою;</w:t>
      </w:r>
      <w:r w:rsidRPr="00925AA9">
        <w:rPr>
          <w:spacing w:val="-13"/>
        </w:rPr>
        <w:t xml:space="preserve"> </w:t>
      </w:r>
      <w:r w:rsidRPr="00925AA9">
        <w:rPr>
          <w:spacing w:val="-6"/>
        </w:rPr>
        <w:t>розвиток</w:t>
      </w:r>
      <w:r w:rsidRPr="00925AA9">
        <w:rPr>
          <w:spacing w:val="-12"/>
        </w:rPr>
        <w:t xml:space="preserve"> </w:t>
      </w:r>
      <w:r w:rsidRPr="00925AA9">
        <w:rPr>
          <w:spacing w:val="-6"/>
        </w:rPr>
        <w:t>креативності</w:t>
      </w:r>
      <w:r w:rsidRPr="00925AA9">
        <w:rPr>
          <w:spacing w:val="-13"/>
        </w:rPr>
        <w:t xml:space="preserve"> </w:t>
      </w:r>
      <w:r w:rsidRPr="00925AA9">
        <w:rPr>
          <w:spacing w:val="-6"/>
        </w:rPr>
        <w:t>та</w:t>
      </w:r>
      <w:r w:rsidRPr="00925AA9">
        <w:rPr>
          <w:spacing w:val="-10"/>
        </w:rPr>
        <w:t xml:space="preserve"> </w:t>
      </w:r>
      <w:r w:rsidRPr="00925AA9">
        <w:rPr>
          <w:spacing w:val="-6"/>
        </w:rPr>
        <w:t>критичного</w:t>
      </w:r>
      <w:r w:rsidRPr="00925AA9">
        <w:rPr>
          <w:spacing w:val="-11"/>
        </w:rPr>
        <w:t xml:space="preserve"> </w:t>
      </w:r>
      <w:r w:rsidRPr="00925AA9">
        <w:rPr>
          <w:spacing w:val="-5"/>
        </w:rPr>
        <w:t>мислення.</w:t>
      </w:r>
    </w:p>
    <w:p w:rsidR="0006798A" w:rsidRPr="00925AA9" w:rsidRDefault="0006798A" w:rsidP="0006798A">
      <w:pPr>
        <w:pStyle w:val="a9"/>
        <w:ind w:left="0"/>
      </w:pPr>
    </w:p>
    <w:p w:rsidR="0006798A" w:rsidRPr="00925AA9" w:rsidRDefault="0006798A" w:rsidP="0006798A">
      <w:pPr>
        <w:pStyle w:val="a9"/>
        <w:ind w:left="1270" w:right="309" w:hanging="1078"/>
      </w:pPr>
      <w:r w:rsidRPr="00925AA9">
        <w:rPr>
          <w:u w:val="single"/>
        </w:rPr>
        <w:t>Завдання 5</w:t>
      </w:r>
      <w:r w:rsidRPr="00925AA9">
        <w:t>: У ролі генерального директора інноваційного</w:t>
      </w:r>
      <w:r w:rsidRPr="00925AA9">
        <w:rPr>
          <w:spacing w:val="1"/>
        </w:rPr>
        <w:t xml:space="preserve"> </w:t>
      </w:r>
      <w:r w:rsidRPr="00925AA9">
        <w:t>підприємства розробіть</w:t>
      </w:r>
      <w:r w:rsidRPr="00925AA9">
        <w:rPr>
          <w:spacing w:val="1"/>
        </w:rPr>
        <w:t xml:space="preserve"> </w:t>
      </w:r>
      <w:r w:rsidRPr="00925AA9">
        <w:rPr>
          <w:spacing w:val="-1"/>
        </w:rPr>
        <w:t xml:space="preserve">комплекс методів стимулювання працівників, </w:t>
      </w:r>
      <w:r w:rsidRPr="00925AA9">
        <w:t>що передбачає використання</w:t>
      </w:r>
      <w:r w:rsidRPr="00925AA9">
        <w:rPr>
          <w:spacing w:val="1"/>
        </w:rPr>
        <w:t xml:space="preserve"> </w:t>
      </w:r>
      <w:r w:rsidRPr="00925AA9">
        <w:rPr>
          <w:w w:val="95"/>
        </w:rPr>
        <w:t>внутрішнього</w:t>
      </w:r>
      <w:r w:rsidRPr="00925AA9">
        <w:rPr>
          <w:spacing w:val="-10"/>
          <w:w w:val="95"/>
        </w:rPr>
        <w:t xml:space="preserve"> </w:t>
      </w:r>
      <w:r w:rsidRPr="00925AA9">
        <w:rPr>
          <w:w w:val="95"/>
        </w:rPr>
        <w:t>потенціалу</w:t>
      </w:r>
      <w:r w:rsidRPr="00925AA9">
        <w:rPr>
          <w:spacing w:val="-14"/>
          <w:w w:val="95"/>
        </w:rPr>
        <w:t xml:space="preserve"> </w:t>
      </w:r>
      <w:r w:rsidRPr="00925AA9">
        <w:rPr>
          <w:w w:val="95"/>
        </w:rPr>
        <w:t>кожного</w:t>
      </w:r>
      <w:r w:rsidRPr="00925AA9">
        <w:rPr>
          <w:spacing w:val="-10"/>
          <w:w w:val="95"/>
        </w:rPr>
        <w:t xml:space="preserve"> </w:t>
      </w:r>
      <w:r w:rsidRPr="00925AA9">
        <w:rPr>
          <w:w w:val="95"/>
        </w:rPr>
        <w:t>працівника.</w:t>
      </w:r>
    </w:p>
    <w:p w:rsidR="0006798A" w:rsidRPr="00925AA9" w:rsidRDefault="0006798A" w:rsidP="0006798A">
      <w:pPr>
        <w:pStyle w:val="a9"/>
        <w:ind w:left="1270" w:right="305" w:hanging="1078"/>
      </w:pPr>
      <w:r w:rsidRPr="00925AA9">
        <w:rPr>
          <w:i/>
        </w:rPr>
        <w:t>Мета</w:t>
      </w:r>
      <w:r w:rsidRPr="00925AA9">
        <w:t>:</w:t>
      </w:r>
      <w:r w:rsidRPr="00925AA9">
        <w:rPr>
          <w:spacing w:val="1"/>
        </w:rPr>
        <w:t xml:space="preserve"> </w:t>
      </w:r>
      <w:r w:rsidRPr="00925AA9">
        <w:t>оволодіння</w:t>
      </w:r>
      <w:r w:rsidRPr="00925AA9">
        <w:rPr>
          <w:spacing w:val="1"/>
        </w:rPr>
        <w:t xml:space="preserve"> </w:t>
      </w:r>
      <w:r w:rsidRPr="00925AA9">
        <w:t>методами</w:t>
      </w:r>
      <w:r w:rsidRPr="00925AA9">
        <w:rPr>
          <w:spacing w:val="1"/>
        </w:rPr>
        <w:t xml:space="preserve"> </w:t>
      </w:r>
      <w:r w:rsidRPr="00925AA9">
        <w:t>стимулювання</w:t>
      </w:r>
      <w:r w:rsidRPr="00925AA9">
        <w:rPr>
          <w:spacing w:val="1"/>
        </w:rPr>
        <w:t xml:space="preserve"> </w:t>
      </w:r>
      <w:r w:rsidRPr="00925AA9">
        <w:t>підлеглих;</w:t>
      </w:r>
      <w:r w:rsidRPr="00925AA9">
        <w:rPr>
          <w:spacing w:val="1"/>
        </w:rPr>
        <w:t xml:space="preserve"> </w:t>
      </w:r>
      <w:r w:rsidRPr="00925AA9">
        <w:t>використання</w:t>
      </w:r>
      <w:r w:rsidRPr="00925AA9">
        <w:rPr>
          <w:spacing w:val="1"/>
        </w:rPr>
        <w:t xml:space="preserve"> </w:t>
      </w:r>
      <w:r w:rsidRPr="00925AA9">
        <w:t>практичних</w:t>
      </w:r>
      <w:r w:rsidRPr="00925AA9">
        <w:rPr>
          <w:spacing w:val="1"/>
        </w:rPr>
        <w:t xml:space="preserve"> </w:t>
      </w:r>
      <w:r w:rsidRPr="00925AA9">
        <w:t>і</w:t>
      </w:r>
      <w:r w:rsidRPr="00925AA9">
        <w:rPr>
          <w:spacing w:val="-62"/>
        </w:rPr>
        <w:t xml:space="preserve"> </w:t>
      </w:r>
      <w:r w:rsidRPr="00925AA9">
        <w:rPr>
          <w:spacing w:val="-5"/>
        </w:rPr>
        <w:t>теоретичних знань для вирішення конкретних завдань; набуття вмінь оцінювати</w:t>
      </w:r>
      <w:r w:rsidRPr="00925AA9">
        <w:rPr>
          <w:spacing w:val="-62"/>
        </w:rPr>
        <w:t xml:space="preserve"> </w:t>
      </w:r>
      <w:r w:rsidRPr="00925AA9">
        <w:rPr>
          <w:spacing w:val="-2"/>
        </w:rPr>
        <w:t xml:space="preserve">й аналізувати </w:t>
      </w:r>
      <w:r w:rsidRPr="00925AA9">
        <w:rPr>
          <w:spacing w:val="-1"/>
        </w:rPr>
        <w:t>професійні можливості підлеглих; розвиток уміння делегувати</w:t>
      </w:r>
      <w:r w:rsidRPr="00925AA9">
        <w:t xml:space="preserve"> </w:t>
      </w:r>
      <w:r w:rsidRPr="00925AA9">
        <w:rPr>
          <w:spacing w:val="-6"/>
        </w:rPr>
        <w:t>повноваження</w:t>
      </w:r>
      <w:r w:rsidRPr="00925AA9">
        <w:rPr>
          <w:spacing w:val="-12"/>
        </w:rPr>
        <w:t xml:space="preserve"> </w:t>
      </w:r>
      <w:r w:rsidRPr="00925AA9">
        <w:rPr>
          <w:spacing w:val="-6"/>
        </w:rPr>
        <w:t>й</w:t>
      </w:r>
      <w:r w:rsidRPr="00925AA9">
        <w:rPr>
          <w:spacing w:val="-10"/>
        </w:rPr>
        <w:t xml:space="preserve"> </w:t>
      </w:r>
      <w:r w:rsidRPr="00925AA9">
        <w:rPr>
          <w:spacing w:val="-6"/>
        </w:rPr>
        <w:t>відповідальність,</w:t>
      </w:r>
      <w:r w:rsidRPr="00925AA9">
        <w:rPr>
          <w:spacing w:val="-13"/>
        </w:rPr>
        <w:t xml:space="preserve"> </w:t>
      </w:r>
      <w:r w:rsidRPr="00925AA9">
        <w:rPr>
          <w:spacing w:val="-6"/>
        </w:rPr>
        <w:t>здатності</w:t>
      </w:r>
      <w:r w:rsidRPr="00925AA9">
        <w:rPr>
          <w:spacing w:val="-10"/>
        </w:rPr>
        <w:t xml:space="preserve"> </w:t>
      </w:r>
      <w:r w:rsidRPr="00925AA9">
        <w:rPr>
          <w:spacing w:val="-6"/>
        </w:rPr>
        <w:t>до</w:t>
      </w:r>
      <w:r w:rsidRPr="00925AA9">
        <w:rPr>
          <w:spacing w:val="-13"/>
        </w:rPr>
        <w:t xml:space="preserve"> </w:t>
      </w:r>
      <w:r w:rsidRPr="00925AA9">
        <w:rPr>
          <w:spacing w:val="-6"/>
        </w:rPr>
        <w:t>нестандартного</w:t>
      </w:r>
      <w:r w:rsidRPr="00925AA9">
        <w:rPr>
          <w:spacing w:val="-10"/>
        </w:rPr>
        <w:t xml:space="preserve"> </w:t>
      </w:r>
      <w:r w:rsidRPr="00925AA9">
        <w:rPr>
          <w:spacing w:val="-5"/>
        </w:rPr>
        <w:t>мислення.</w:t>
      </w:r>
    </w:p>
    <w:p w:rsidR="0006798A" w:rsidRPr="00925AA9" w:rsidRDefault="0006798A" w:rsidP="0006798A">
      <w:pPr>
        <w:pStyle w:val="a9"/>
        <w:spacing w:before="11"/>
        <w:ind w:left="0"/>
      </w:pPr>
    </w:p>
    <w:p w:rsidR="0006798A" w:rsidRPr="00925AA9" w:rsidRDefault="0006798A" w:rsidP="0006798A">
      <w:pPr>
        <w:pStyle w:val="a9"/>
        <w:ind w:left="1270" w:right="308" w:hanging="1078"/>
      </w:pPr>
      <w:r w:rsidRPr="00925AA9">
        <w:rPr>
          <w:u w:val="single"/>
        </w:rPr>
        <w:t>Завдання 6</w:t>
      </w:r>
      <w:r w:rsidRPr="00925AA9">
        <w:t>. Уявіть себе працівником аналітичного відділу. Складіть психологічний</w:t>
      </w:r>
      <w:r w:rsidRPr="00925AA9">
        <w:rPr>
          <w:spacing w:val="1"/>
        </w:rPr>
        <w:t xml:space="preserve"> </w:t>
      </w:r>
      <w:r w:rsidRPr="00925AA9">
        <w:rPr>
          <w:spacing w:val="-6"/>
        </w:rPr>
        <w:t>портрет</w:t>
      </w:r>
      <w:r w:rsidRPr="00925AA9">
        <w:rPr>
          <w:spacing w:val="-13"/>
        </w:rPr>
        <w:t xml:space="preserve"> </w:t>
      </w:r>
      <w:r w:rsidRPr="00925AA9">
        <w:rPr>
          <w:spacing w:val="-6"/>
        </w:rPr>
        <w:t>потенційних</w:t>
      </w:r>
      <w:r w:rsidRPr="00925AA9">
        <w:rPr>
          <w:spacing w:val="-13"/>
        </w:rPr>
        <w:t xml:space="preserve"> </w:t>
      </w:r>
      <w:r w:rsidRPr="00925AA9">
        <w:rPr>
          <w:spacing w:val="-6"/>
        </w:rPr>
        <w:t>споживачів</w:t>
      </w:r>
      <w:r w:rsidRPr="00925AA9">
        <w:rPr>
          <w:spacing w:val="-10"/>
        </w:rPr>
        <w:t xml:space="preserve"> </w:t>
      </w:r>
      <w:r w:rsidRPr="00925AA9">
        <w:rPr>
          <w:spacing w:val="-6"/>
        </w:rPr>
        <w:t>нового</w:t>
      </w:r>
      <w:r w:rsidRPr="00925AA9">
        <w:rPr>
          <w:spacing w:val="-13"/>
        </w:rPr>
        <w:t xml:space="preserve"> </w:t>
      </w:r>
      <w:r w:rsidRPr="00925AA9">
        <w:rPr>
          <w:spacing w:val="-5"/>
        </w:rPr>
        <w:t>продукту.</w:t>
      </w:r>
    </w:p>
    <w:p w:rsidR="0006798A" w:rsidRPr="00925AA9" w:rsidRDefault="0006798A" w:rsidP="0006798A">
      <w:pPr>
        <w:pStyle w:val="a9"/>
        <w:ind w:left="1270" w:right="306" w:hanging="1078"/>
      </w:pPr>
      <w:r w:rsidRPr="00925AA9">
        <w:rPr>
          <w:i/>
          <w:spacing w:val="-2"/>
        </w:rPr>
        <w:t>Мета</w:t>
      </w:r>
      <w:r w:rsidRPr="00925AA9">
        <w:rPr>
          <w:spacing w:val="-2"/>
        </w:rPr>
        <w:t>:</w:t>
      </w:r>
      <w:r w:rsidRPr="00925AA9">
        <w:rPr>
          <w:spacing w:val="-12"/>
        </w:rPr>
        <w:t xml:space="preserve"> </w:t>
      </w:r>
      <w:r w:rsidRPr="00925AA9">
        <w:rPr>
          <w:spacing w:val="-2"/>
        </w:rPr>
        <w:t>формування</w:t>
      </w:r>
      <w:r w:rsidRPr="00925AA9">
        <w:rPr>
          <w:spacing w:val="-11"/>
        </w:rPr>
        <w:t xml:space="preserve"> </w:t>
      </w:r>
      <w:r w:rsidRPr="00925AA9">
        <w:rPr>
          <w:spacing w:val="-2"/>
        </w:rPr>
        <w:t>вмінь</w:t>
      </w:r>
      <w:r w:rsidRPr="00925AA9">
        <w:rPr>
          <w:spacing w:val="-13"/>
        </w:rPr>
        <w:t xml:space="preserve"> </w:t>
      </w:r>
      <w:r w:rsidRPr="00925AA9">
        <w:rPr>
          <w:spacing w:val="-2"/>
        </w:rPr>
        <w:t>оцінювати</w:t>
      </w:r>
      <w:r w:rsidRPr="00925AA9">
        <w:rPr>
          <w:spacing w:val="-12"/>
        </w:rPr>
        <w:t xml:space="preserve"> </w:t>
      </w:r>
      <w:r w:rsidRPr="00925AA9">
        <w:rPr>
          <w:spacing w:val="-2"/>
        </w:rPr>
        <w:t>й</w:t>
      </w:r>
      <w:r w:rsidRPr="00925AA9">
        <w:rPr>
          <w:spacing w:val="-12"/>
        </w:rPr>
        <w:t xml:space="preserve"> </w:t>
      </w:r>
      <w:r w:rsidRPr="00925AA9">
        <w:rPr>
          <w:spacing w:val="-2"/>
        </w:rPr>
        <w:t>аналізувати</w:t>
      </w:r>
      <w:r w:rsidRPr="00925AA9">
        <w:rPr>
          <w:spacing w:val="-13"/>
        </w:rPr>
        <w:t xml:space="preserve"> </w:t>
      </w:r>
      <w:r w:rsidRPr="00925AA9">
        <w:rPr>
          <w:spacing w:val="-2"/>
        </w:rPr>
        <w:t>оточення;</w:t>
      </w:r>
      <w:r w:rsidRPr="00925AA9">
        <w:rPr>
          <w:spacing w:val="-12"/>
        </w:rPr>
        <w:t xml:space="preserve"> </w:t>
      </w:r>
      <w:r w:rsidRPr="00925AA9">
        <w:rPr>
          <w:spacing w:val="-2"/>
        </w:rPr>
        <w:t>використання</w:t>
      </w:r>
      <w:r w:rsidRPr="00925AA9">
        <w:rPr>
          <w:spacing w:val="-11"/>
        </w:rPr>
        <w:t xml:space="preserve"> </w:t>
      </w:r>
      <w:r w:rsidRPr="00925AA9">
        <w:rPr>
          <w:spacing w:val="-2"/>
        </w:rPr>
        <w:t>практичних</w:t>
      </w:r>
      <w:r w:rsidRPr="00925AA9">
        <w:rPr>
          <w:spacing w:val="-14"/>
        </w:rPr>
        <w:t xml:space="preserve"> </w:t>
      </w:r>
      <w:r w:rsidRPr="00925AA9">
        <w:rPr>
          <w:spacing w:val="-1"/>
        </w:rPr>
        <w:t>і</w:t>
      </w:r>
      <w:r w:rsidRPr="00925AA9">
        <w:rPr>
          <w:spacing w:val="-63"/>
        </w:rPr>
        <w:t xml:space="preserve"> </w:t>
      </w:r>
      <w:r w:rsidRPr="00925AA9">
        <w:rPr>
          <w:spacing w:val="-1"/>
        </w:rPr>
        <w:t xml:space="preserve">теоретичних </w:t>
      </w:r>
      <w:r w:rsidRPr="00925AA9">
        <w:t>знань для вирішення конкретних завдань; навчання адекватно</w:t>
      </w:r>
      <w:r w:rsidRPr="00925AA9">
        <w:rPr>
          <w:spacing w:val="1"/>
        </w:rPr>
        <w:t xml:space="preserve"> </w:t>
      </w:r>
      <w:r w:rsidRPr="00925AA9">
        <w:t>сприймати</w:t>
      </w:r>
      <w:r w:rsidRPr="00925AA9">
        <w:rPr>
          <w:spacing w:val="1"/>
        </w:rPr>
        <w:t xml:space="preserve"> </w:t>
      </w:r>
      <w:r w:rsidRPr="00925AA9">
        <w:t>власні</w:t>
      </w:r>
      <w:r w:rsidRPr="00925AA9">
        <w:rPr>
          <w:spacing w:val="1"/>
        </w:rPr>
        <w:t xml:space="preserve"> </w:t>
      </w:r>
      <w:r w:rsidRPr="00925AA9">
        <w:t>дії</w:t>
      </w:r>
      <w:r w:rsidRPr="00925AA9">
        <w:rPr>
          <w:spacing w:val="1"/>
        </w:rPr>
        <w:t xml:space="preserve"> </w:t>
      </w:r>
      <w:r w:rsidRPr="00925AA9">
        <w:t>й</w:t>
      </w:r>
      <w:r w:rsidRPr="00925AA9">
        <w:rPr>
          <w:spacing w:val="1"/>
        </w:rPr>
        <w:t xml:space="preserve"> </w:t>
      </w:r>
      <w:r w:rsidRPr="00925AA9">
        <w:t>результати</w:t>
      </w:r>
      <w:r w:rsidRPr="00925AA9">
        <w:rPr>
          <w:spacing w:val="1"/>
        </w:rPr>
        <w:t xml:space="preserve"> </w:t>
      </w:r>
      <w:r w:rsidRPr="00925AA9">
        <w:t>праці;</w:t>
      </w:r>
      <w:r w:rsidRPr="00925AA9">
        <w:rPr>
          <w:spacing w:val="1"/>
        </w:rPr>
        <w:t xml:space="preserve"> </w:t>
      </w:r>
      <w:r w:rsidRPr="00925AA9">
        <w:t>розвиток</w:t>
      </w:r>
      <w:r w:rsidRPr="00925AA9">
        <w:rPr>
          <w:spacing w:val="1"/>
        </w:rPr>
        <w:t xml:space="preserve"> </w:t>
      </w:r>
      <w:r w:rsidRPr="00925AA9">
        <w:t>здатності</w:t>
      </w:r>
      <w:r w:rsidRPr="00925AA9">
        <w:rPr>
          <w:spacing w:val="1"/>
        </w:rPr>
        <w:t xml:space="preserve"> </w:t>
      </w:r>
      <w:r w:rsidRPr="00925AA9">
        <w:t>до</w:t>
      </w:r>
      <w:r w:rsidRPr="00925AA9">
        <w:rPr>
          <w:spacing w:val="1"/>
        </w:rPr>
        <w:t xml:space="preserve"> </w:t>
      </w:r>
      <w:r w:rsidRPr="00925AA9">
        <w:t>творчої</w:t>
      </w:r>
      <w:r w:rsidRPr="00925AA9">
        <w:rPr>
          <w:spacing w:val="1"/>
        </w:rPr>
        <w:t xml:space="preserve"> </w:t>
      </w:r>
      <w:r w:rsidRPr="00925AA9">
        <w:t>співпраці,</w:t>
      </w:r>
      <w:r w:rsidRPr="00925AA9">
        <w:rPr>
          <w:spacing w:val="-13"/>
        </w:rPr>
        <w:t xml:space="preserve"> </w:t>
      </w:r>
      <w:r w:rsidRPr="00925AA9">
        <w:t>уміння</w:t>
      </w:r>
      <w:r w:rsidRPr="00925AA9">
        <w:rPr>
          <w:spacing w:val="-15"/>
        </w:rPr>
        <w:t xml:space="preserve"> </w:t>
      </w:r>
      <w:r w:rsidRPr="00925AA9">
        <w:t>бачити</w:t>
      </w:r>
      <w:r w:rsidRPr="00925AA9">
        <w:rPr>
          <w:spacing w:val="-15"/>
        </w:rPr>
        <w:t xml:space="preserve"> </w:t>
      </w:r>
      <w:r w:rsidRPr="00925AA9">
        <w:t>й</w:t>
      </w:r>
      <w:r w:rsidRPr="00925AA9">
        <w:rPr>
          <w:spacing w:val="-13"/>
        </w:rPr>
        <w:t xml:space="preserve"> </w:t>
      </w:r>
      <w:r w:rsidRPr="00925AA9">
        <w:t>виділяти</w:t>
      </w:r>
      <w:r w:rsidRPr="00925AA9">
        <w:rPr>
          <w:spacing w:val="-15"/>
        </w:rPr>
        <w:t xml:space="preserve"> </w:t>
      </w:r>
      <w:r w:rsidRPr="00925AA9">
        <w:t>головне.</w:t>
      </w:r>
    </w:p>
    <w:p w:rsidR="0006798A" w:rsidRPr="00925AA9" w:rsidRDefault="0006798A" w:rsidP="0006798A">
      <w:pPr>
        <w:pStyle w:val="a9"/>
        <w:spacing w:before="11"/>
        <w:ind w:left="0"/>
      </w:pPr>
    </w:p>
    <w:p w:rsidR="0006798A" w:rsidRPr="00925AA9" w:rsidRDefault="0006798A" w:rsidP="0006798A">
      <w:pPr>
        <w:pStyle w:val="a9"/>
        <w:ind w:left="1270" w:right="311" w:hanging="1078"/>
      </w:pPr>
      <w:r w:rsidRPr="00925AA9">
        <w:rPr>
          <w:u w:val="single"/>
        </w:rPr>
        <w:t>Завдання 7</w:t>
      </w:r>
      <w:r w:rsidRPr="00925AA9">
        <w:t>. У ролі генерального директора розробіть графік роботи підприємства та</w:t>
      </w:r>
      <w:r w:rsidRPr="00925AA9">
        <w:rPr>
          <w:spacing w:val="1"/>
        </w:rPr>
        <w:t xml:space="preserve"> </w:t>
      </w:r>
      <w:r w:rsidRPr="00925AA9">
        <w:rPr>
          <w:spacing w:val="-6"/>
        </w:rPr>
        <w:t>розподіліть</w:t>
      </w:r>
      <w:r w:rsidRPr="00925AA9">
        <w:rPr>
          <w:spacing w:val="-13"/>
        </w:rPr>
        <w:t xml:space="preserve"> </w:t>
      </w:r>
      <w:r w:rsidRPr="00925AA9">
        <w:rPr>
          <w:spacing w:val="-6"/>
        </w:rPr>
        <w:t>обов’язки</w:t>
      </w:r>
      <w:r w:rsidRPr="00925AA9">
        <w:rPr>
          <w:spacing w:val="-9"/>
        </w:rPr>
        <w:t xml:space="preserve"> </w:t>
      </w:r>
      <w:r w:rsidRPr="00925AA9">
        <w:rPr>
          <w:spacing w:val="-6"/>
        </w:rPr>
        <w:t>серед</w:t>
      </w:r>
      <w:r w:rsidRPr="00925AA9">
        <w:rPr>
          <w:spacing w:val="-12"/>
        </w:rPr>
        <w:t xml:space="preserve"> </w:t>
      </w:r>
      <w:r w:rsidRPr="00925AA9">
        <w:rPr>
          <w:spacing w:val="-6"/>
        </w:rPr>
        <w:t>працівників</w:t>
      </w:r>
      <w:r w:rsidRPr="00925AA9">
        <w:rPr>
          <w:spacing w:val="-10"/>
        </w:rPr>
        <w:t xml:space="preserve"> </w:t>
      </w:r>
      <w:r w:rsidRPr="00925AA9">
        <w:rPr>
          <w:spacing w:val="-6"/>
        </w:rPr>
        <w:t>для</w:t>
      </w:r>
      <w:r w:rsidRPr="00925AA9">
        <w:rPr>
          <w:spacing w:val="-11"/>
        </w:rPr>
        <w:t xml:space="preserve"> </w:t>
      </w:r>
      <w:r w:rsidRPr="00925AA9">
        <w:rPr>
          <w:spacing w:val="-6"/>
        </w:rPr>
        <w:t>його</w:t>
      </w:r>
      <w:r w:rsidRPr="00925AA9">
        <w:rPr>
          <w:spacing w:val="-12"/>
        </w:rPr>
        <w:t xml:space="preserve"> </w:t>
      </w:r>
      <w:r w:rsidRPr="00925AA9">
        <w:rPr>
          <w:spacing w:val="-6"/>
        </w:rPr>
        <w:t>ефективного</w:t>
      </w:r>
      <w:r w:rsidRPr="00925AA9">
        <w:rPr>
          <w:spacing w:val="-12"/>
        </w:rPr>
        <w:t xml:space="preserve"> </w:t>
      </w:r>
      <w:r w:rsidRPr="00925AA9">
        <w:rPr>
          <w:spacing w:val="-5"/>
        </w:rPr>
        <w:t>функціонування.</w:t>
      </w:r>
    </w:p>
    <w:p w:rsidR="0006798A" w:rsidRPr="00925AA9" w:rsidRDefault="0006798A" w:rsidP="0006798A">
      <w:pPr>
        <w:pStyle w:val="a9"/>
        <w:ind w:left="1270" w:right="305" w:hanging="1078"/>
      </w:pPr>
      <w:r w:rsidRPr="00925AA9">
        <w:rPr>
          <w:i/>
        </w:rPr>
        <w:t>Мета</w:t>
      </w:r>
      <w:r w:rsidRPr="00925AA9">
        <w:t>: розвиток креативного мислення та уміння швидкого реагування; формування</w:t>
      </w:r>
      <w:r w:rsidRPr="00925AA9">
        <w:rPr>
          <w:spacing w:val="1"/>
        </w:rPr>
        <w:t xml:space="preserve"> </w:t>
      </w:r>
      <w:r w:rsidRPr="00925AA9">
        <w:rPr>
          <w:spacing w:val="-3"/>
        </w:rPr>
        <w:t>вміння</w:t>
      </w:r>
      <w:r w:rsidRPr="00925AA9">
        <w:rPr>
          <w:spacing w:val="-12"/>
        </w:rPr>
        <w:t xml:space="preserve"> </w:t>
      </w:r>
      <w:r w:rsidRPr="00925AA9">
        <w:rPr>
          <w:spacing w:val="-3"/>
        </w:rPr>
        <w:t>побачити</w:t>
      </w:r>
      <w:r w:rsidRPr="00925AA9">
        <w:rPr>
          <w:spacing w:val="-12"/>
        </w:rPr>
        <w:t xml:space="preserve"> </w:t>
      </w:r>
      <w:r w:rsidR="00014793">
        <w:rPr>
          <w:spacing w:val="-3"/>
        </w:rPr>
        <w:t>«</w:t>
      </w:r>
      <w:r w:rsidRPr="00925AA9">
        <w:rPr>
          <w:spacing w:val="-3"/>
        </w:rPr>
        <w:t>свіжу</w:t>
      </w:r>
      <w:r w:rsidRPr="00925AA9">
        <w:rPr>
          <w:spacing w:val="-13"/>
        </w:rPr>
        <w:t xml:space="preserve"> </w:t>
      </w:r>
      <w:r w:rsidRPr="00925AA9">
        <w:rPr>
          <w:spacing w:val="-3"/>
        </w:rPr>
        <w:t>ідею</w:t>
      </w:r>
      <w:r w:rsidR="00014793">
        <w:rPr>
          <w:spacing w:val="-3"/>
        </w:rPr>
        <w:t>»</w:t>
      </w:r>
      <w:r w:rsidRPr="00925AA9">
        <w:rPr>
          <w:spacing w:val="-3"/>
        </w:rPr>
        <w:t>;</w:t>
      </w:r>
      <w:r w:rsidRPr="00925AA9">
        <w:rPr>
          <w:spacing w:val="-10"/>
        </w:rPr>
        <w:t xml:space="preserve"> </w:t>
      </w:r>
      <w:r w:rsidRPr="00925AA9">
        <w:rPr>
          <w:spacing w:val="-2"/>
        </w:rPr>
        <w:t>розвиток</w:t>
      </w:r>
      <w:r w:rsidRPr="00925AA9">
        <w:rPr>
          <w:spacing w:val="-10"/>
        </w:rPr>
        <w:t xml:space="preserve"> </w:t>
      </w:r>
      <w:r w:rsidRPr="00925AA9">
        <w:rPr>
          <w:spacing w:val="-2"/>
        </w:rPr>
        <w:t>вміння</w:t>
      </w:r>
      <w:r w:rsidRPr="00925AA9">
        <w:rPr>
          <w:spacing w:val="-10"/>
        </w:rPr>
        <w:t xml:space="preserve"> </w:t>
      </w:r>
      <w:r w:rsidRPr="00925AA9">
        <w:rPr>
          <w:spacing w:val="-2"/>
        </w:rPr>
        <w:t>організовувати</w:t>
      </w:r>
      <w:r w:rsidRPr="00925AA9">
        <w:rPr>
          <w:spacing w:val="-9"/>
        </w:rPr>
        <w:t xml:space="preserve"> </w:t>
      </w:r>
      <w:r w:rsidRPr="00925AA9">
        <w:rPr>
          <w:spacing w:val="-2"/>
        </w:rPr>
        <w:t>скоординовану</w:t>
      </w:r>
      <w:r w:rsidRPr="00925AA9">
        <w:rPr>
          <w:spacing w:val="-63"/>
        </w:rPr>
        <w:t xml:space="preserve"> </w:t>
      </w:r>
      <w:r w:rsidRPr="00925AA9">
        <w:rPr>
          <w:spacing w:val="-4"/>
        </w:rPr>
        <w:t>діяльність</w:t>
      </w:r>
      <w:r w:rsidRPr="00925AA9">
        <w:rPr>
          <w:spacing w:val="-11"/>
        </w:rPr>
        <w:t xml:space="preserve"> </w:t>
      </w:r>
      <w:r w:rsidRPr="00925AA9">
        <w:rPr>
          <w:spacing w:val="-4"/>
        </w:rPr>
        <w:t>та</w:t>
      </w:r>
      <w:r w:rsidRPr="00925AA9">
        <w:rPr>
          <w:spacing w:val="-11"/>
        </w:rPr>
        <w:t xml:space="preserve"> </w:t>
      </w:r>
      <w:r w:rsidRPr="00925AA9">
        <w:rPr>
          <w:spacing w:val="-4"/>
        </w:rPr>
        <w:t>делегувати</w:t>
      </w:r>
      <w:r w:rsidRPr="00925AA9">
        <w:rPr>
          <w:spacing w:val="-11"/>
        </w:rPr>
        <w:t xml:space="preserve"> </w:t>
      </w:r>
      <w:r w:rsidRPr="00925AA9">
        <w:rPr>
          <w:spacing w:val="-3"/>
        </w:rPr>
        <w:t>повноваження;</w:t>
      </w:r>
      <w:r w:rsidRPr="00925AA9">
        <w:rPr>
          <w:spacing w:val="-12"/>
        </w:rPr>
        <w:t xml:space="preserve"> </w:t>
      </w:r>
      <w:r w:rsidRPr="00925AA9">
        <w:rPr>
          <w:spacing w:val="-3"/>
        </w:rPr>
        <w:t>набуття</w:t>
      </w:r>
      <w:r w:rsidRPr="00925AA9">
        <w:rPr>
          <w:spacing w:val="-11"/>
        </w:rPr>
        <w:t xml:space="preserve"> </w:t>
      </w:r>
      <w:r w:rsidRPr="00925AA9">
        <w:rPr>
          <w:spacing w:val="-3"/>
        </w:rPr>
        <w:t>здатності</w:t>
      </w:r>
      <w:r w:rsidRPr="00925AA9">
        <w:rPr>
          <w:spacing w:val="-12"/>
        </w:rPr>
        <w:t xml:space="preserve"> </w:t>
      </w:r>
      <w:r w:rsidRPr="00925AA9">
        <w:rPr>
          <w:spacing w:val="-3"/>
        </w:rPr>
        <w:t>приймати</w:t>
      </w:r>
      <w:r w:rsidRPr="00925AA9">
        <w:rPr>
          <w:spacing w:val="-8"/>
        </w:rPr>
        <w:t xml:space="preserve"> </w:t>
      </w:r>
      <w:r w:rsidRPr="00925AA9">
        <w:rPr>
          <w:spacing w:val="-3"/>
        </w:rPr>
        <w:t>самостійні</w:t>
      </w:r>
      <w:r w:rsidRPr="00925AA9">
        <w:rPr>
          <w:spacing w:val="-63"/>
        </w:rPr>
        <w:t xml:space="preserve"> </w:t>
      </w:r>
      <w:r w:rsidRPr="00925AA9">
        <w:t>рішення</w:t>
      </w:r>
      <w:r w:rsidRPr="00925AA9">
        <w:rPr>
          <w:spacing w:val="-12"/>
        </w:rPr>
        <w:t xml:space="preserve"> </w:t>
      </w:r>
      <w:r w:rsidRPr="00925AA9">
        <w:t>та</w:t>
      </w:r>
      <w:r w:rsidRPr="00925AA9">
        <w:rPr>
          <w:spacing w:val="-14"/>
        </w:rPr>
        <w:t xml:space="preserve"> </w:t>
      </w:r>
      <w:r w:rsidRPr="00925AA9">
        <w:t>втілювати</w:t>
      </w:r>
      <w:r w:rsidRPr="00925AA9">
        <w:rPr>
          <w:spacing w:val="-12"/>
        </w:rPr>
        <w:t xml:space="preserve"> </w:t>
      </w:r>
      <w:r w:rsidRPr="00925AA9">
        <w:t>їх</w:t>
      </w:r>
      <w:r w:rsidRPr="00925AA9">
        <w:rPr>
          <w:spacing w:val="-11"/>
        </w:rPr>
        <w:t xml:space="preserve"> </w:t>
      </w:r>
      <w:r w:rsidRPr="00925AA9">
        <w:t>у</w:t>
      </w:r>
      <w:r w:rsidRPr="00925AA9">
        <w:rPr>
          <w:spacing w:val="-16"/>
        </w:rPr>
        <w:t xml:space="preserve"> </w:t>
      </w:r>
      <w:r w:rsidRPr="00925AA9">
        <w:t>життя.</w:t>
      </w:r>
    </w:p>
    <w:p w:rsidR="0006798A" w:rsidRDefault="0006798A" w:rsidP="0006798A">
      <w:pPr>
        <w:spacing w:line="240" w:lineRule="auto"/>
        <w:jc w:val="both"/>
        <w:rPr>
          <w:rFonts w:ascii="Times New Roman" w:hAnsi="Times New Roman"/>
          <w:b/>
          <w:sz w:val="28"/>
          <w:szCs w:val="28"/>
          <w:lang w:val="uk-UA"/>
        </w:rPr>
      </w:pPr>
    </w:p>
    <w:p w:rsidR="0006798A" w:rsidRPr="0006798A" w:rsidRDefault="0006798A" w:rsidP="0006798A">
      <w:pPr>
        <w:spacing w:after="0" w:line="348" w:lineRule="auto"/>
        <w:ind w:firstLine="709"/>
        <w:jc w:val="both"/>
        <w:rPr>
          <w:rFonts w:ascii="Times New Roman" w:hAnsi="Times New Roman"/>
          <w:b/>
          <w:sz w:val="28"/>
          <w:szCs w:val="28"/>
          <w:lang w:val="uk-UA"/>
        </w:rPr>
      </w:pPr>
    </w:p>
    <w:sectPr w:rsidR="0006798A" w:rsidRPr="0006798A" w:rsidSect="00EA6D31">
      <w:headerReference w:type="default" r:id="rId84"/>
      <w:pgSz w:w="11910"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F2" w:rsidRDefault="009338F2" w:rsidP="00AB76E0">
      <w:pPr>
        <w:spacing w:after="0" w:line="240" w:lineRule="auto"/>
      </w:pPr>
      <w:r>
        <w:separator/>
      </w:r>
    </w:p>
  </w:endnote>
  <w:endnote w:type="continuationSeparator" w:id="0">
    <w:p w:rsidR="009338F2" w:rsidRDefault="009338F2" w:rsidP="00AB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Arimo">
    <w:altName w:val="Arimo"/>
    <w:panose1 w:val="00000000000000000000"/>
    <w:charset w:val="CC"/>
    <w:family w:val="swiss"/>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ArialMT">
    <w:panose1 w:val="00000000000000000000"/>
    <w:charset w:val="CC"/>
    <w:family w:val="auto"/>
    <w:notTrueType/>
    <w:pitch w:val="default"/>
    <w:sig w:usb0="00000201" w:usb1="00000000" w:usb2="00000000" w:usb3="00000000" w:csb0="00000004"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F2" w:rsidRDefault="009338F2" w:rsidP="00AB76E0">
      <w:pPr>
        <w:spacing w:after="0" w:line="240" w:lineRule="auto"/>
      </w:pPr>
      <w:r>
        <w:separator/>
      </w:r>
    </w:p>
  </w:footnote>
  <w:footnote w:type="continuationSeparator" w:id="0">
    <w:p w:rsidR="009338F2" w:rsidRDefault="009338F2" w:rsidP="00AB7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01704"/>
      <w:docPartObj>
        <w:docPartGallery w:val="Page Numbers (Top of Page)"/>
        <w:docPartUnique/>
      </w:docPartObj>
    </w:sdtPr>
    <w:sdtEndPr/>
    <w:sdtContent>
      <w:p w:rsidR="004D47BE" w:rsidRDefault="009338F2">
        <w:pPr>
          <w:pStyle w:val="ad"/>
          <w:jc w:val="right"/>
        </w:pPr>
        <w:r>
          <w:rPr>
            <w:noProof/>
          </w:rPr>
          <w:fldChar w:fldCharType="begin"/>
        </w:r>
        <w:r>
          <w:rPr>
            <w:noProof/>
          </w:rPr>
          <w:instrText xml:space="preserve"> PAGE   \* MERGEFORMAT </w:instrText>
        </w:r>
        <w:r>
          <w:rPr>
            <w:noProof/>
          </w:rPr>
          <w:fldChar w:fldCharType="separate"/>
        </w:r>
        <w:r w:rsidR="00EA6D31">
          <w:rPr>
            <w:noProof/>
          </w:rPr>
          <w:t>11</w:t>
        </w:r>
        <w:r>
          <w:rPr>
            <w:noProof/>
          </w:rPr>
          <w:fldChar w:fldCharType="end"/>
        </w:r>
      </w:p>
    </w:sdtContent>
  </w:sdt>
  <w:p w:rsidR="004D47BE" w:rsidRDefault="004D47B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57D"/>
    <w:multiLevelType w:val="hybridMultilevel"/>
    <w:tmpl w:val="A3CA235A"/>
    <w:lvl w:ilvl="0" w:tplc="611CD47A">
      <w:start w:val="1"/>
      <w:numFmt w:val="bullet"/>
      <w:lvlText w:val=""/>
      <w:lvlJc w:val="left"/>
      <w:pPr>
        <w:tabs>
          <w:tab w:val="num" w:pos="1134"/>
        </w:tabs>
        <w:ind w:left="1134" w:hanging="425"/>
      </w:pPr>
      <w:rPr>
        <w:rFonts w:ascii="Wingdings" w:hAnsi="Wingdings"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D954E3"/>
    <w:multiLevelType w:val="multilevel"/>
    <w:tmpl w:val="9F6C7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3567"/>
    <w:multiLevelType w:val="hybridMultilevel"/>
    <w:tmpl w:val="E91A2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541307"/>
    <w:multiLevelType w:val="hybridMultilevel"/>
    <w:tmpl w:val="7E68F5B0"/>
    <w:lvl w:ilvl="0" w:tplc="E8B61F28">
      <w:start w:val="1"/>
      <w:numFmt w:val="decimal"/>
      <w:lvlText w:val="%1)"/>
      <w:lvlJc w:val="left"/>
      <w:pPr>
        <w:tabs>
          <w:tab w:val="num" w:pos="1065"/>
        </w:tabs>
        <w:ind w:left="1065" w:hanging="360"/>
      </w:pPr>
      <w:rPr>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15:restartNumberingAfterBreak="0">
    <w:nsid w:val="1B6523CE"/>
    <w:multiLevelType w:val="hybridMultilevel"/>
    <w:tmpl w:val="67DCBAB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15:restartNumberingAfterBreak="0">
    <w:nsid w:val="1E7B054A"/>
    <w:multiLevelType w:val="hybridMultilevel"/>
    <w:tmpl w:val="9C469ECA"/>
    <w:lvl w:ilvl="0" w:tplc="666CD3E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FEA04F8"/>
    <w:multiLevelType w:val="hybridMultilevel"/>
    <w:tmpl w:val="984E89D4"/>
    <w:lvl w:ilvl="0" w:tplc="038A0030">
      <w:start w:val="3"/>
      <w:numFmt w:val="lowerLetter"/>
      <w:lvlText w:val="%1)"/>
      <w:lvlJc w:val="left"/>
      <w:pPr>
        <w:ind w:left="590" w:hanging="288"/>
      </w:pPr>
      <w:rPr>
        <w:rFonts w:ascii="Times New Roman" w:eastAsia="Times New Roman" w:hAnsi="Times New Roman" w:cs="Times New Roman" w:hint="default"/>
        <w:b/>
        <w:bCs/>
        <w:w w:val="100"/>
        <w:sz w:val="28"/>
        <w:szCs w:val="28"/>
        <w:lang w:val="uk-UA" w:eastAsia="en-US" w:bidi="ar-SA"/>
      </w:rPr>
    </w:lvl>
    <w:lvl w:ilvl="1" w:tplc="7D8AA09C">
      <w:start w:val="1"/>
      <w:numFmt w:val="decimal"/>
      <w:lvlText w:val="%2."/>
      <w:lvlJc w:val="left"/>
      <w:pPr>
        <w:ind w:left="1022" w:hanging="360"/>
      </w:pPr>
      <w:rPr>
        <w:rFonts w:ascii="Times New Roman" w:eastAsia="Times New Roman" w:hAnsi="Times New Roman" w:cs="Times New Roman" w:hint="default"/>
        <w:spacing w:val="0"/>
        <w:w w:val="100"/>
        <w:sz w:val="28"/>
        <w:szCs w:val="28"/>
        <w:lang w:val="uk-UA" w:eastAsia="en-US" w:bidi="ar-SA"/>
      </w:rPr>
    </w:lvl>
    <w:lvl w:ilvl="2" w:tplc="1A7206FA">
      <w:start w:val="1"/>
      <w:numFmt w:val="lowerLetter"/>
      <w:lvlText w:val="%3)"/>
      <w:lvlJc w:val="left"/>
      <w:pPr>
        <w:ind w:left="1173" w:hanging="305"/>
        <w:jc w:val="right"/>
      </w:pPr>
      <w:rPr>
        <w:rFonts w:hint="default"/>
        <w:b/>
        <w:bCs/>
        <w:i/>
        <w:iCs/>
        <w:spacing w:val="0"/>
        <w:w w:val="100"/>
        <w:lang w:val="uk-UA" w:eastAsia="en-US" w:bidi="ar-SA"/>
      </w:rPr>
    </w:lvl>
    <w:lvl w:ilvl="3" w:tplc="118C8266">
      <w:start w:val="1"/>
      <w:numFmt w:val="decimal"/>
      <w:lvlText w:val="%4."/>
      <w:lvlJc w:val="left"/>
      <w:pPr>
        <w:ind w:left="1022" w:hanging="360"/>
      </w:pPr>
      <w:rPr>
        <w:rFonts w:ascii="Times New Roman" w:eastAsia="Times New Roman" w:hAnsi="Times New Roman" w:cs="Times New Roman" w:hint="default"/>
        <w:spacing w:val="0"/>
        <w:w w:val="100"/>
        <w:sz w:val="28"/>
        <w:szCs w:val="28"/>
        <w:lang w:val="uk-UA" w:eastAsia="en-US" w:bidi="ar-SA"/>
      </w:rPr>
    </w:lvl>
    <w:lvl w:ilvl="4" w:tplc="235261A8">
      <w:numFmt w:val="bullet"/>
      <w:lvlText w:val="•"/>
      <w:lvlJc w:val="left"/>
      <w:pPr>
        <w:ind w:left="2463" w:hanging="360"/>
      </w:pPr>
      <w:rPr>
        <w:rFonts w:hint="default"/>
        <w:lang w:val="uk-UA" w:eastAsia="en-US" w:bidi="ar-SA"/>
      </w:rPr>
    </w:lvl>
    <w:lvl w:ilvl="5" w:tplc="CE30B88A">
      <w:numFmt w:val="bullet"/>
      <w:lvlText w:val="•"/>
      <w:lvlJc w:val="left"/>
      <w:pPr>
        <w:ind w:left="3707" w:hanging="360"/>
      </w:pPr>
      <w:rPr>
        <w:rFonts w:hint="default"/>
        <w:lang w:val="uk-UA" w:eastAsia="en-US" w:bidi="ar-SA"/>
      </w:rPr>
    </w:lvl>
    <w:lvl w:ilvl="6" w:tplc="241002EA">
      <w:numFmt w:val="bullet"/>
      <w:lvlText w:val="•"/>
      <w:lvlJc w:val="left"/>
      <w:pPr>
        <w:ind w:left="4951" w:hanging="360"/>
      </w:pPr>
      <w:rPr>
        <w:rFonts w:hint="default"/>
        <w:lang w:val="uk-UA" w:eastAsia="en-US" w:bidi="ar-SA"/>
      </w:rPr>
    </w:lvl>
    <w:lvl w:ilvl="7" w:tplc="15AA8E52">
      <w:numFmt w:val="bullet"/>
      <w:lvlText w:val="•"/>
      <w:lvlJc w:val="left"/>
      <w:pPr>
        <w:ind w:left="6195" w:hanging="360"/>
      </w:pPr>
      <w:rPr>
        <w:rFonts w:hint="default"/>
        <w:lang w:val="uk-UA" w:eastAsia="en-US" w:bidi="ar-SA"/>
      </w:rPr>
    </w:lvl>
    <w:lvl w:ilvl="8" w:tplc="59E656DE">
      <w:numFmt w:val="bullet"/>
      <w:lvlText w:val="•"/>
      <w:lvlJc w:val="left"/>
      <w:pPr>
        <w:ind w:left="7438" w:hanging="360"/>
      </w:pPr>
      <w:rPr>
        <w:rFonts w:hint="default"/>
        <w:lang w:val="uk-UA" w:eastAsia="en-US" w:bidi="ar-SA"/>
      </w:rPr>
    </w:lvl>
  </w:abstractNum>
  <w:abstractNum w:abstractNumId="7" w15:restartNumberingAfterBreak="0">
    <w:nsid w:val="2077345B"/>
    <w:multiLevelType w:val="hybridMultilevel"/>
    <w:tmpl w:val="70B083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5D22C1"/>
    <w:multiLevelType w:val="hybridMultilevel"/>
    <w:tmpl w:val="215E9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E5B23"/>
    <w:multiLevelType w:val="hybridMultilevel"/>
    <w:tmpl w:val="09B84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8458E9"/>
    <w:multiLevelType w:val="hybridMultilevel"/>
    <w:tmpl w:val="6FBE60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560B2"/>
    <w:multiLevelType w:val="hybridMultilevel"/>
    <w:tmpl w:val="E402DD8E"/>
    <w:lvl w:ilvl="0" w:tplc="A23687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25A05"/>
    <w:multiLevelType w:val="hybridMultilevel"/>
    <w:tmpl w:val="7A06B156"/>
    <w:lvl w:ilvl="0" w:tplc="4A2A818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7536FE"/>
    <w:multiLevelType w:val="hybridMultilevel"/>
    <w:tmpl w:val="E174D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65690"/>
    <w:multiLevelType w:val="hybridMultilevel"/>
    <w:tmpl w:val="12A6B5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AD5665E"/>
    <w:multiLevelType w:val="hybridMultilevel"/>
    <w:tmpl w:val="936E87F8"/>
    <w:lvl w:ilvl="0" w:tplc="AB84862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961D3"/>
    <w:multiLevelType w:val="hybridMultilevel"/>
    <w:tmpl w:val="5270E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9458EC"/>
    <w:multiLevelType w:val="multilevel"/>
    <w:tmpl w:val="556684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791C79"/>
    <w:multiLevelType w:val="hybridMultilevel"/>
    <w:tmpl w:val="F8461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EBE5CCD"/>
    <w:multiLevelType w:val="hybridMultilevel"/>
    <w:tmpl w:val="2E0023AA"/>
    <w:lvl w:ilvl="0" w:tplc="85F22B8E">
      <w:numFmt w:val="bullet"/>
      <w:lvlText w:val="–"/>
      <w:lvlJc w:val="left"/>
      <w:pPr>
        <w:ind w:left="1069" w:hanging="360"/>
      </w:pPr>
      <w:rPr>
        <w:rFonts w:ascii="Times New Roman" w:eastAsia="TimesNewRomanPSMT"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372673B"/>
    <w:multiLevelType w:val="hybridMultilevel"/>
    <w:tmpl w:val="28E8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163892"/>
    <w:multiLevelType w:val="hybridMultilevel"/>
    <w:tmpl w:val="0576F0AA"/>
    <w:lvl w:ilvl="0" w:tplc="35E29D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8375073"/>
    <w:multiLevelType w:val="hybridMultilevel"/>
    <w:tmpl w:val="22A8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E978D3"/>
    <w:multiLevelType w:val="multilevel"/>
    <w:tmpl w:val="0A9EC8E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4" w15:restartNumberingAfterBreak="0">
    <w:nsid w:val="3CCB7020"/>
    <w:multiLevelType w:val="hybridMultilevel"/>
    <w:tmpl w:val="0DB657C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C4A4A"/>
    <w:multiLevelType w:val="multilevel"/>
    <w:tmpl w:val="FBBE387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6" w15:restartNumberingAfterBreak="0">
    <w:nsid w:val="49D00466"/>
    <w:multiLevelType w:val="hybridMultilevel"/>
    <w:tmpl w:val="750CCE88"/>
    <w:lvl w:ilvl="0" w:tplc="20EC593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A7B102E"/>
    <w:multiLevelType w:val="multilevel"/>
    <w:tmpl w:val="0A9EC8E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8" w15:restartNumberingAfterBreak="0">
    <w:nsid w:val="4C7C7039"/>
    <w:multiLevelType w:val="hybridMultilevel"/>
    <w:tmpl w:val="FD16B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C71FE0"/>
    <w:multiLevelType w:val="multilevel"/>
    <w:tmpl w:val="3EA49AAE"/>
    <w:lvl w:ilvl="0">
      <w:start w:val="5"/>
      <w:numFmt w:val="decimal"/>
      <w:lvlText w:val="%1"/>
      <w:lvlJc w:val="left"/>
      <w:pPr>
        <w:ind w:left="591" w:hanging="449"/>
      </w:pPr>
      <w:rPr>
        <w:rFonts w:hint="default"/>
        <w:lang w:val="uk-UA" w:eastAsia="en-US" w:bidi="ar-SA"/>
      </w:rPr>
    </w:lvl>
    <w:lvl w:ilvl="1">
      <w:start w:val="1"/>
      <w:numFmt w:val="decimal"/>
      <w:lvlText w:val="%1.%2."/>
      <w:lvlJc w:val="left"/>
      <w:pPr>
        <w:ind w:left="591" w:hanging="449"/>
        <w:jc w:val="right"/>
      </w:pPr>
      <w:rPr>
        <w:rFonts w:ascii="Cambria" w:eastAsia="Cambria" w:hAnsi="Cambria" w:cs="Cambria" w:hint="default"/>
        <w:b/>
        <w:bCs/>
        <w:spacing w:val="-1"/>
        <w:w w:val="100"/>
        <w:sz w:val="24"/>
        <w:szCs w:val="24"/>
        <w:lang w:val="uk-UA" w:eastAsia="en-US" w:bidi="ar-SA"/>
      </w:rPr>
    </w:lvl>
    <w:lvl w:ilvl="2">
      <w:start w:val="1"/>
      <w:numFmt w:val="decimal"/>
      <w:lvlText w:val="%3."/>
      <w:lvlJc w:val="left"/>
      <w:pPr>
        <w:ind w:left="107" w:hanging="304"/>
      </w:pPr>
      <w:rPr>
        <w:rFonts w:hint="default"/>
        <w:w w:val="100"/>
        <w:lang w:val="uk-UA" w:eastAsia="en-US" w:bidi="ar-SA"/>
      </w:rPr>
    </w:lvl>
    <w:lvl w:ilvl="3">
      <w:numFmt w:val="bullet"/>
      <w:lvlText w:val="•"/>
      <w:lvlJc w:val="left"/>
      <w:pPr>
        <w:ind w:left="1378" w:hanging="304"/>
      </w:pPr>
      <w:rPr>
        <w:rFonts w:hint="default"/>
        <w:lang w:val="uk-UA" w:eastAsia="en-US" w:bidi="ar-SA"/>
      </w:rPr>
    </w:lvl>
    <w:lvl w:ilvl="4">
      <w:numFmt w:val="bullet"/>
      <w:lvlText w:val="•"/>
      <w:lvlJc w:val="left"/>
      <w:pPr>
        <w:ind w:left="2157" w:hanging="304"/>
      </w:pPr>
      <w:rPr>
        <w:rFonts w:hint="default"/>
        <w:lang w:val="uk-UA" w:eastAsia="en-US" w:bidi="ar-SA"/>
      </w:rPr>
    </w:lvl>
    <w:lvl w:ilvl="5">
      <w:numFmt w:val="bullet"/>
      <w:lvlText w:val="•"/>
      <w:lvlJc w:val="left"/>
      <w:pPr>
        <w:ind w:left="2936" w:hanging="304"/>
      </w:pPr>
      <w:rPr>
        <w:rFonts w:hint="default"/>
        <w:lang w:val="uk-UA" w:eastAsia="en-US" w:bidi="ar-SA"/>
      </w:rPr>
    </w:lvl>
    <w:lvl w:ilvl="6">
      <w:numFmt w:val="bullet"/>
      <w:lvlText w:val="•"/>
      <w:lvlJc w:val="left"/>
      <w:pPr>
        <w:ind w:left="3715" w:hanging="304"/>
      </w:pPr>
      <w:rPr>
        <w:rFonts w:hint="default"/>
        <w:lang w:val="uk-UA" w:eastAsia="en-US" w:bidi="ar-SA"/>
      </w:rPr>
    </w:lvl>
    <w:lvl w:ilvl="7">
      <w:numFmt w:val="bullet"/>
      <w:lvlText w:val="•"/>
      <w:lvlJc w:val="left"/>
      <w:pPr>
        <w:ind w:left="4494" w:hanging="304"/>
      </w:pPr>
      <w:rPr>
        <w:rFonts w:hint="default"/>
        <w:lang w:val="uk-UA" w:eastAsia="en-US" w:bidi="ar-SA"/>
      </w:rPr>
    </w:lvl>
    <w:lvl w:ilvl="8">
      <w:numFmt w:val="bullet"/>
      <w:lvlText w:val="•"/>
      <w:lvlJc w:val="left"/>
      <w:pPr>
        <w:ind w:left="5272" w:hanging="304"/>
      </w:pPr>
      <w:rPr>
        <w:rFonts w:hint="default"/>
        <w:lang w:val="uk-UA" w:eastAsia="en-US" w:bidi="ar-SA"/>
      </w:rPr>
    </w:lvl>
  </w:abstractNum>
  <w:abstractNum w:abstractNumId="30" w15:restartNumberingAfterBreak="0">
    <w:nsid w:val="54BF76F8"/>
    <w:multiLevelType w:val="hybridMultilevel"/>
    <w:tmpl w:val="B6986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6555540"/>
    <w:multiLevelType w:val="multilevel"/>
    <w:tmpl w:val="5AF83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76EBB"/>
    <w:multiLevelType w:val="hybridMultilevel"/>
    <w:tmpl w:val="8D4030FE"/>
    <w:lvl w:ilvl="0" w:tplc="1ADEFF3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92E7C34"/>
    <w:multiLevelType w:val="hybridMultilevel"/>
    <w:tmpl w:val="53CE566E"/>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A03685C"/>
    <w:multiLevelType w:val="hybridMultilevel"/>
    <w:tmpl w:val="AFB2F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FB474A"/>
    <w:multiLevelType w:val="hybridMultilevel"/>
    <w:tmpl w:val="55CCE8E6"/>
    <w:lvl w:ilvl="0" w:tplc="4D5C2E4E">
      <w:start w:val="1"/>
      <w:numFmt w:val="decimal"/>
      <w:lvlText w:val="%1."/>
      <w:lvlJc w:val="left"/>
      <w:pPr>
        <w:ind w:left="1465" w:hanging="327"/>
        <w:jc w:val="right"/>
      </w:pPr>
      <w:rPr>
        <w:rFonts w:ascii="Times New Roman" w:eastAsia="Times New Roman" w:hAnsi="Times New Roman" w:cs="Times New Roman" w:hint="default"/>
        <w:spacing w:val="0"/>
        <w:w w:val="100"/>
        <w:sz w:val="28"/>
        <w:szCs w:val="28"/>
        <w:lang w:val="uk-UA" w:eastAsia="en-US" w:bidi="ar-SA"/>
      </w:rPr>
    </w:lvl>
    <w:lvl w:ilvl="1" w:tplc="DFEE4A92">
      <w:numFmt w:val="bullet"/>
      <w:lvlText w:val="•"/>
      <w:lvlJc w:val="left"/>
      <w:pPr>
        <w:ind w:left="2000" w:hanging="327"/>
      </w:pPr>
      <w:rPr>
        <w:rFonts w:hint="default"/>
        <w:lang w:val="uk-UA" w:eastAsia="en-US" w:bidi="ar-SA"/>
      </w:rPr>
    </w:lvl>
    <w:lvl w:ilvl="2" w:tplc="4978CE4E">
      <w:numFmt w:val="bullet"/>
      <w:lvlText w:val="•"/>
      <w:lvlJc w:val="left"/>
      <w:pPr>
        <w:ind w:left="2982" w:hanging="327"/>
      </w:pPr>
      <w:rPr>
        <w:rFonts w:hint="default"/>
        <w:lang w:val="uk-UA" w:eastAsia="en-US" w:bidi="ar-SA"/>
      </w:rPr>
    </w:lvl>
    <w:lvl w:ilvl="3" w:tplc="3ADA27F0">
      <w:numFmt w:val="bullet"/>
      <w:lvlText w:val="•"/>
      <w:lvlJc w:val="left"/>
      <w:pPr>
        <w:ind w:left="3965" w:hanging="327"/>
      </w:pPr>
      <w:rPr>
        <w:rFonts w:hint="default"/>
        <w:lang w:val="uk-UA" w:eastAsia="en-US" w:bidi="ar-SA"/>
      </w:rPr>
    </w:lvl>
    <w:lvl w:ilvl="4" w:tplc="AC8C26A0">
      <w:numFmt w:val="bullet"/>
      <w:lvlText w:val="•"/>
      <w:lvlJc w:val="left"/>
      <w:pPr>
        <w:ind w:left="4948" w:hanging="327"/>
      </w:pPr>
      <w:rPr>
        <w:rFonts w:hint="default"/>
        <w:lang w:val="uk-UA" w:eastAsia="en-US" w:bidi="ar-SA"/>
      </w:rPr>
    </w:lvl>
    <w:lvl w:ilvl="5" w:tplc="39060A0E">
      <w:numFmt w:val="bullet"/>
      <w:lvlText w:val="•"/>
      <w:lvlJc w:val="left"/>
      <w:pPr>
        <w:ind w:left="5931" w:hanging="327"/>
      </w:pPr>
      <w:rPr>
        <w:rFonts w:hint="default"/>
        <w:lang w:val="uk-UA" w:eastAsia="en-US" w:bidi="ar-SA"/>
      </w:rPr>
    </w:lvl>
    <w:lvl w:ilvl="6" w:tplc="3D823762">
      <w:numFmt w:val="bullet"/>
      <w:lvlText w:val="•"/>
      <w:lvlJc w:val="left"/>
      <w:pPr>
        <w:ind w:left="6914" w:hanging="327"/>
      </w:pPr>
      <w:rPr>
        <w:rFonts w:hint="default"/>
        <w:lang w:val="uk-UA" w:eastAsia="en-US" w:bidi="ar-SA"/>
      </w:rPr>
    </w:lvl>
    <w:lvl w:ilvl="7" w:tplc="08B2DE8C">
      <w:numFmt w:val="bullet"/>
      <w:lvlText w:val="•"/>
      <w:lvlJc w:val="left"/>
      <w:pPr>
        <w:ind w:left="7897" w:hanging="327"/>
      </w:pPr>
      <w:rPr>
        <w:rFonts w:hint="default"/>
        <w:lang w:val="uk-UA" w:eastAsia="en-US" w:bidi="ar-SA"/>
      </w:rPr>
    </w:lvl>
    <w:lvl w:ilvl="8" w:tplc="60E0EDAE">
      <w:numFmt w:val="bullet"/>
      <w:lvlText w:val="•"/>
      <w:lvlJc w:val="left"/>
      <w:pPr>
        <w:ind w:left="8880" w:hanging="327"/>
      </w:pPr>
      <w:rPr>
        <w:rFonts w:hint="default"/>
        <w:lang w:val="uk-UA" w:eastAsia="en-US" w:bidi="ar-SA"/>
      </w:rPr>
    </w:lvl>
  </w:abstractNum>
  <w:abstractNum w:abstractNumId="36" w15:restartNumberingAfterBreak="0">
    <w:nsid w:val="63E77093"/>
    <w:multiLevelType w:val="hybridMultilevel"/>
    <w:tmpl w:val="55CCE8E6"/>
    <w:lvl w:ilvl="0" w:tplc="4D5C2E4E">
      <w:start w:val="1"/>
      <w:numFmt w:val="decimal"/>
      <w:lvlText w:val="%1."/>
      <w:lvlJc w:val="left"/>
      <w:pPr>
        <w:ind w:left="1465" w:hanging="327"/>
        <w:jc w:val="right"/>
      </w:pPr>
      <w:rPr>
        <w:rFonts w:ascii="Times New Roman" w:eastAsia="Times New Roman" w:hAnsi="Times New Roman" w:cs="Times New Roman" w:hint="default"/>
        <w:spacing w:val="0"/>
        <w:w w:val="100"/>
        <w:sz w:val="28"/>
        <w:szCs w:val="28"/>
        <w:lang w:val="uk-UA" w:eastAsia="en-US" w:bidi="ar-SA"/>
      </w:rPr>
    </w:lvl>
    <w:lvl w:ilvl="1" w:tplc="DFEE4A92">
      <w:numFmt w:val="bullet"/>
      <w:lvlText w:val="•"/>
      <w:lvlJc w:val="left"/>
      <w:pPr>
        <w:ind w:left="2000" w:hanging="327"/>
      </w:pPr>
      <w:rPr>
        <w:rFonts w:hint="default"/>
        <w:lang w:val="uk-UA" w:eastAsia="en-US" w:bidi="ar-SA"/>
      </w:rPr>
    </w:lvl>
    <w:lvl w:ilvl="2" w:tplc="4978CE4E">
      <w:numFmt w:val="bullet"/>
      <w:lvlText w:val="•"/>
      <w:lvlJc w:val="left"/>
      <w:pPr>
        <w:ind w:left="2982" w:hanging="327"/>
      </w:pPr>
      <w:rPr>
        <w:rFonts w:hint="default"/>
        <w:lang w:val="uk-UA" w:eastAsia="en-US" w:bidi="ar-SA"/>
      </w:rPr>
    </w:lvl>
    <w:lvl w:ilvl="3" w:tplc="3ADA27F0">
      <w:numFmt w:val="bullet"/>
      <w:lvlText w:val="•"/>
      <w:lvlJc w:val="left"/>
      <w:pPr>
        <w:ind w:left="3965" w:hanging="327"/>
      </w:pPr>
      <w:rPr>
        <w:rFonts w:hint="default"/>
        <w:lang w:val="uk-UA" w:eastAsia="en-US" w:bidi="ar-SA"/>
      </w:rPr>
    </w:lvl>
    <w:lvl w:ilvl="4" w:tplc="AC8C26A0">
      <w:numFmt w:val="bullet"/>
      <w:lvlText w:val="•"/>
      <w:lvlJc w:val="left"/>
      <w:pPr>
        <w:ind w:left="4948" w:hanging="327"/>
      </w:pPr>
      <w:rPr>
        <w:rFonts w:hint="default"/>
        <w:lang w:val="uk-UA" w:eastAsia="en-US" w:bidi="ar-SA"/>
      </w:rPr>
    </w:lvl>
    <w:lvl w:ilvl="5" w:tplc="39060A0E">
      <w:numFmt w:val="bullet"/>
      <w:lvlText w:val="•"/>
      <w:lvlJc w:val="left"/>
      <w:pPr>
        <w:ind w:left="5931" w:hanging="327"/>
      </w:pPr>
      <w:rPr>
        <w:rFonts w:hint="default"/>
        <w:lang w:val="uk-UA" w:eastAsia="en-US" w:bidi="ar-SA"/>
      </w:rPr>
    </w:lvl>
    <w:lvl w:ilvl="6" w:tplc="3D823762">
      <w:numFmt w:val="bullet"/>
      <w:lvlText w:val="•"/>
      <w:lvlJc w:val="left"/>
      <w:pPr>
        <w:ind w:left="6914" w:hanging="327"/>
      </w:pPr>
      <w:rPr>
        <w:rFonts w:hint="default"/>
        <w:lang w:val="uk-UA" w:eastAsia="en-US" w:bidi="ar-SA"/>
      </w:rPr>
    </w:lvl>
    <w:lvl w:ilvl="7" w:tplc="08B2DE8C">
      <w:numFmt w:val="bullet"/>
      <w:lvlText w:val="•"/>
      <w:lvlJc w:val="left"/>
      <w:pPr>
        <w:ind w:left="7897" w:hanging="327"/>
      </w:pPr>
      <w:rPr>
        <w:rFonts w:hint="default"/>
        <w:lang w:val="uk-UA" w:eastAsia="en-US" w:bidi="ar-SA"/>
      </w:rPr>
    </w:lvl>
    <w:lvl w:ilvl="8" w:tplc="60E0EDAE">
      <w:numFmt w:val="bullet"/>
      <w:lvlText w:val="•"/>
      <w:lvlJc w:val="left"/>
      <w:pPr>
        <w:ind w:left="8880" w:hanging="327"/>
      </w:pPr>
      <w:rPr>
        <w:rFonts w:hint="default"/>
        <w:lang w:val="uk-UA" w:eastAsia="en-US" w:bidi="ar-SA"/>
      </w:rPr>
    </w:lvl>
  </w:abstractNum>
  <w:abstractNum w:abstractNumId="37" w15:restartNumberingAfterBreak="0">
    <w:nsid w:val="641A7CFA"/>
    <w:multiLevelType w:val="hybridMultilevel"/>
    <w:tmpl w:val="BB9C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5A0B2D"/>
    <w:multiLevelType w:val="hybridMultilevel"/>
    <w:tmpl w:val="6524AA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71D1"/>
    <w:multiLevelType w:val="hybridMultilevel"/>
    <w:tmpl w:val="4F9C9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93779DD"/>
    <w:multiLevelType w:val="hybridMultilevel"/>
    <w:tmpl w:val="55CCE8E6"/>
    <w:lvl w:ilvl="0" w:tplc="4D5C2E4E">
      <w:start w:val="1"/>
      <w:numFmt w:val="decimal"/>
      <w:lvlText w:val="%1."/>
      <w:lvlJc w:val="left"/>
      <w:pPr>
        <w:ind w:left="1320" w:hanging="327"/>
        <w:jc w:val="right"/>
      </w:pPr>
      <w:rPr>
        <w:rFonts w:ascii="Times New Roman" w:eastAsia="Times New Roman" w:hAnsi="Times New Roman" w:cs="Times New Roman" w:hint="default"/>
        <w:spacing w:val="0"/>
        <w:w w:val="100"/>
        <w:sz w:val="28"/>
        <w:szCs w:val="28"/>
        <w:lang w:val="uk-UA" w:eastAsia="en-US" w:bidi="ar-SA"/>
      </w:rPr>
    </w:lvl>
    <w:lvl w:ilvl="1" w:tplc="DFEE4A92">
      <w:numFmt w:val="bullet"/>
      <w:lvlText w:val="•"/>
      <w:lvlJc w:val="left"/>
      <w:pPr>
        <w:ind w:left="1855" w:hanging="327"/>
      </w:pPr>
      <w:rPr>
        <w:rFonts w:hint="default"/>
        <w:lang w:val="uk-UA" w:eastAsia="en-US" w:bidi="ar-SA"/>
      </w:rPr>
    </w:lvl>
    <w:lvl w:ilvl="2" w:tplc="4978CE4E">
      <w:numFmt w:val="bullet"/>
      <w:lvlText w:val="•"/>
      <w:lvlJc w:val="left"/>
      <w:pPr>
        <w:ind w:left="2837" w:hanging="327"/>
      </w:pPr>
      <w:rPr>
        <w:rFonts w:hint="default"/>
        <w:lang w:val="uk-UA" w:eastAsia="en-US" w:bidi="ar-SA"/>
      </w:rPr>
    </w:lvl>
    <w:lvl w:ilvl="3" w:tplc="3ADA27F0">
      <w:numFmt w:val="bullet"/>
      <w:lvlText w:val="•"/>
      <w:lvlJc w:val="left"/>
      <w:pPr>
        <w:ind w:left="3820" w:hanging="327"/>
      </w:pPr>
      <w:rPr>
        <w:rFonts w:hint="default"/>
        <w:lang w:val="uk-UA" w:eastAsia="en-US" w:bidi="ar-SA"/>
      </w:rPr>
    </w:lvl>
    <w:lvl w:ilvl="4" w:tplc="AC8C26A0">
      <w:numFmt w:val="bullet"/>
      <w:lvlText w:val="•"/>
      <w:lvlJc w:val="left"/>
      <w:pPr>
        <w:ind w:left="4803" w:hanging="327"/>
      </w:pPr>
      <w:rPr>
        <w:rFonts w:hint="default"/>
        <w:lang w:val="uk-UA" w:eastAsia="en-US" w:bidi="ar-SA"/>
      </w:rPr>
    </w:lvl>
    <w:lvl w:ilvl="5" w:tplc="39060A0E">
      <w:numFmt w:val="bullet"/>
      <w:lvlText w:val="•"/>
      <w:lvlJc w:val="left"/>
      <w:pPr>
        <w:ind w:left="5786" w:hanging="327"/>
      </w:pPr>
      <w:rPr>
        <w:rFonts w:hint="default"/>
        <w:lang w:val="uk-UA" w:eastAsia="en-US" w:bidi="ar-SA"/>
      </w:rPr>
    </w:lvl>
    <w:lvl w:ilvl="6" w:tplc="3D823762">
      <w:numFmt w:val="bullet"/>
      <w:lvlText w:val="•"/>
      <w:lvlJc w:val="left"/>
      <w:pPr>
        <w:ind w:left="6769" w:hanging="327"/>
      </w:pPr>
      <w:rPr>
        <w:rFonts w:hint="default"/>
        <w:lang w:val="uk-UA" w:eastAsia="en-US" w:bidi="ar-SA"/>
      </w:rPr>
    </w:lvl>
    <w:lvl w:ilvl="7" w:tplc="08B2DE8C">
      <w:numFmt w:val="bullet"/>
      <w:lvlText w:val="•"/>
      <w:lvlJc w:val="left"/>
      <w:pPr>
        <w:ind w:left="7752" w:hanging="327"/>
      </w:pPr>
      <w:rPr>
        <w:rFonts w:hint="default"/>
        <w:lang w:val="uk-UA" w:eastAsia="en-US" w:bidi="ar-SA"/>
      </w:rPr>
    </w:lvl>
    <w:lvl w:ilvl="8" w:tplc="60E0EDAE">
      <w:numFmt w:val="bullet"/>
      <w:lvlText w:val="•"/>
      <w:lvlJc w:val="left"/>
      <w:pPr>
        <w:ind w:left="8735" w:hanging="327"/>
      </w:pPr>
      <w:rPr>
        <w:rFonts w:hint="default"/>
        <w:lang w:val="uk-UA" w:eastAsia="en-US" w:bidi="ar-SA"/>
      </w:rPr>
    </w:lvl>
  </w:abstractNum>
  <w:abstractNum w:abstractNumId="41" w15:restartNumberingAfterBreak="0">
    <w:nsid w:val="79C13D83"/>
    <w:multiLevelType w:val="hybridMultilevel"/>
    <w:tmpl w:val="1A1C16D6"/>
    <w:lvl w:ilvl="0" w:tplc="8F505984">
      <w:numFmt w:val="bullet"/>
      <w:lvlText w:val=""/>
      <w:lvlJc w:val="left"/>
      <w:pPr>
        <w:ind w:left="898" w:hanging="286"/>
      </w:pPr>
      <w:rPr>
        <w:rFonts w:ascii="Symbol" w:eastAsia="Symbol" w:hAnsi="Symbol" w:cs="Symbol" w:hint="default"/>
        <w:w w:val="100"/>
        <w:sz w:val="28"/>
        <w:szCs w:val="28"/>
        <w:lang w:val="uk-UA" w:eastAsia="en-US" w:bidi="ar-SA"/>
      </w:rPr>
    </w:lvl>
    <w:lvl w:ilvl="1" w:tplc="9BC0B51E">
      <w:numFmt w:val="bullet"/>
      <w:lvlText w:val="•"/>
      <w:lvlJc w:val="left"/>
      <w:pPr>
        <w:ind w:left="1894" w:hanging="286"/>
      </w:pPr>
      <w:rPr>
        <w:rFonts w:hint="default"/>
        <w:lang w:val="uk-UA" w:eastAsia="en-US" w:bidi="ar-SA"/>
      </w:rPr>
    </w:lvl>
    <w:lvl w:ilvl="2" w:tplc="DC7AD936">
      <w:numFmt w:val="bullet"/>
      <w:lvlText w:val="•"/>
      <w:lvlJc w:val="left"/>
      <w:pPr>
        <w:ind w:left="2889" w:hanging="286"/>
      </w:pPr>
      <w:rPr>
        <w:rFonts w:hint="default"/>
        <w:lang w:val="uk-UA" w:eastAsia="en-US" w:bidi="ar-SA"/>
      </w:rPr>
    </w:lvl>
    <w:lvl w:ilvl="3" w:tplc="9504698A">
      <w:numFmt w:val="bullet"/>
      <w:lvlText w:val="•"/>
      <w:lvlJc w:val="left"/>
      <w:pPr>
        <w:ind w:left="3883" w:hanging="286"/>
      </w:pPr>
      <w:rPr>
        <w:rFonts w:hint="default"/>
        <w:lang w:val="uk-UA" w:eastAsia="en-US" w:bidi="ar-SA"/>
      </w:rPr>
    </w:lvl>
    <w:lvl w:ilvl="4" w:tplc="35BCBE1E">
      <w:numFmt w:val="bullet"/>
      <w:lvlText w:val="•"/>
      <w:lvlJc w:val="left"/>
      <w:pPr>
        <w:ind w:left="4878" w:hanging="286"/>
      </w:pPr>
      <w:rPr>
        <w:rFonts w:hint="default"/>
        <w:lang w:val="uk-UA" w:eastAsia="en-US" w:bidi="ar-SA"/>
      </w:rPr>
    </w:lvl>
    <w:lvl w:ilvl="5" w:tplc="FD8A3D64">
      <w:numFmt w:val="bullet"/>
      <w:lvlText w:val="•"/>
      <w:lvlJc w:val="left"/>
      <w:pPr>
        <w:ind w:left="5873" w:hanging="286"/>
      </w:pPr>
      <w:rPr>
        <w:rFonts w:hint="default"/>
        <w:lang w:val="uk-UA" w:eastAsia="en-US" w:bidi="ar-SA"/>
      </w:rPr>
    </w:lvl>
    <w:lvl w:ilvl="6" w:tplc="8E444FB6">
      <w:numFmt w:val="bullet"/>
      <w:lvlText w:val="•"/>
      <w:lvlJc w:val="left"/>
      <w:pPr>
        <w:ind w:left="6867" w:hanging="286"/>
      </w:pPr>
      <w:rPr>
        <w:rFonts w:hint="default"/>
        <w:lang w:val="uk-UA" w:eastAsia="en-US" w:bidi="ar-SA"/>
      </w:rPr>
    </w:lvl>
    <w:lvl w:ilvl="7" w:tplc="8AFC87E8">
      <w:numFmt w:val="bullet"/>
      <w:lvlText w:val="•"/>
      <w:lvlJc w:val="left"/>
      <w:pPr>
        <w:ind w:left="7862" w:hanging="286"/>
      </w:pPr>
      <w:rPr>
        <w:rFonts w:hint="default"/>
        <w:lang w:val="uk-UA" w:eastAsia="en-US" w:bidi="ar-SA"/>
      </w:rPr>
    </w:lvl>
    <w:lvl w:ilvl="8" w:tplc="4964F7EE">
      <w:numFmt w:val="bullet"/>
      <w:lvlText w:val="•"/>
      <w:lvlJc w:val="left"/>
      <w:pPr>
        <w:ind w:left="8857" w:hanging="286"/>
      </w:pPr>
      <w:rPr>
        <w:rFonts w:hint="default"/>
        <w:lang w:val="uk-UA" w:eastAsia="en-US" w:bidi="ar-SA"/>
      </w:rPr>
    </w:lvl>
  </w:abstractNum>
  <w:abstractNum w:abstractNumId="42" w15:restartNumberingAfterBreak="0">
    <w:nsid w:val="7D3B18CD"/>
    <w:multiLevelType w:val="hybridMultilevel"/>
    <w:tmpl w:val="0D26A9EC"/>
    <w:lvl w:ilvl="0" w:tplc="53206E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E51EF5"/>
    <w:multiLevelType w:val="hybridMultilevel"/>
    <w:tmpl w:val="55CCE8E6"/>
    <w:lvl w:ilvl="0" w:tplc="4D5C2E4E">
      <w:start w:val="1"/>
      <w:numFmt w:val="decimal"/>
      <w:lvlText w:val="%1."/>
      <w:lvlJc w:val="left"/>
      <w:pPr>
        <w:ind w:left="1465" w:hanging="327"/>
        <w:jc w:val="right"/>
      </w:pPr>
      <w:rPr>
        <w:rFonts w:ascii="Times New Roman" w:eastAsia="Times New Roman" w:hAnsi="Times New Roman" w:cs="Times New Roman" w:hint="default"/>
        <w:spacing w:val="0"/>
        <w:w w:val="100"/>
        <w:sz w:val="28"/>
        <w:szCs w:val="28"/>
        <w:lang w:val="uk-UA" w:eastAsia="en-US" w:bidi="ar-SA"/>
      </w:rPr>
    </w:lvl>
    <w:lvl w:ilvl="1" w:tplc="DFEE4A92">
      <w:numFmt w:val="bullet"/>
      <w:lvlText w:val="•"/>
      <w:lvlJc w:val="left"/>
      <w:pPr>
        <w:ind w:left="2000" w:hanging="327"/>
      </w:pPr>
      <w:rPr>
        <w:rFonts w:hint="default"/>
        <w:lang w:val="uk-UA" w:eastAsia="en-US" w:bidi="ar-SA"/>
      </w:rPr>
    </w:lvl>
    <w:lvl w:ilvl="2" w:tplc="4978CE4E">
      <w:numFmt w:val="bullet"/>
      <w:lvlText w:val="•"/>
      <w:lvlJc w:val="left"/>
      <w:pPr>
        <w:ind w:left="2982" w:hanging="327"/>
      </w:pPr>
      <w:rPr>
        <w:rFonts w:hint="default"/>
        <w:lang w:val="uk-UA" w:eastAsia="en-US" w:bidi="ar-SA"/>
      </w:rPr>
    </w:lvl>
    <w:lvl w:ilvl="3" w:tplc="3ADA27F0">
      <w:numFmt w:val="bullet"/>
      <w:lvlText w:val="•"/>
      <w:lvlJc w:val="left"/>
      <w:pPr>
        <w:ind w:left="3965" w:hanging="327"/>
      </w:pPr>
      <w:rPr>
        <w:rFonts w:hint="default"/>
        <w:lang w:val="uk-UA" w:eastAsia="en-US" w:bidi="ar-SA"/>
      </w:rPr>
    </w:lvl>
    <w:lvl w:ilvl="4" w:tplc="AC8C26A0">
      <w:numFmt w:val="bullet"/>
      <w:lvlText w:val="•"/>
      <w:lvlJc w:val="left"/>
      <w:pPr>
        <w:ind w:left="4948" w:hanging="327"/>
      </w:pPr>
      <w:rPr>
        <w:rFonts w:hint="default"/>
        <w:lang w:val="uk-UA" w:eastAsia="en-US" w:bidi="ar-SA"/>
      </w:rPr>
    </w:lvl>
    <w:lvl w:ilvl="5" w:tplc="39060A0E">
      <w:numFmt w:val="bullet"/>
      <w:lvlText w:val="•"/>
      <w:lvlJc w:val="left"/>
      <w:pPr>
        <w:ind w:left="5931" w:hanging="327"/>
      </w:pPr>
      <w:rPr>
        <w:rFonts w:hint="default"/>
        <w:lang w:val="uk-UA" w:eastAsia="en-US" w:bidi="ar-SA"/>
      </w:rPr>
    </w:lvl>
    <w:lvl w:ilvl="6" w:tplc="3D823762">
      <w:numFmt w:val="bullet"/>
      <w:lvlText w:val="•"/>
      <w:lvlJc w:val="left"/>
      <w:pPr>
        <w:ind w:left="6914" w:hanging="327"/>
      </w:pPr>
      <w:rPr>
        <w:rFonts w:hint="default"/>
        <w:lang w:val="uk-UA" w:eastAsia="en-US" w:bidi="ar-SA"/>
      </w:rPr>
    </w:lvl>
    <w:lvl w:ilvl="7" w:tplc="08B2DE8C">
      <w:numFmt w:val="bullet"/>
      <w:lvlText w:val="•"/>
      <w:lvlJc w:val="left"/>
      <w:pPr>
        <w:ind w:left="7897" w:hanging="327"/>
      </w:pPr>
      <w:rPr>
        <w:rFonts w:hint="default"/>
        <w:lang w:val="uk-UA" w:eastAsia="en-US" w:bidi="ar-SA"/>
      </w:rPr>
    </w:lvl>
    <w:lvl w:ilvl="8" w:tplc="60E0EDAE">
      <w:numFmt w:val="bullet"/>
      <w:lvlText w:val="•"/>
      <w:lvlJc w:val="left"/>
      <w:pPr>
        <w:ind w:left="8880" w:hanging="327"/>
      </w:pPr>
      <w:rPr>
        <w:rFonts w:hint="default"/>
        <w:lang w:val="uk-UA" w:eastAsia="en-US" w:bidi="ar-SA"/>
      </w:rPr>
    </w:lvl>
  </w:abstractNum>
  <w:abstractNum w:abstractNumId="44" w15:restartNumberingAfterBreak="0">
    <w:nsid w:val="7F786036"/>
    <w:multiLevelType w:val="hybridMultilevel"/>
    <w:tmpl w:val="6AD2773E"/>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num>
  <w:num w:numId="2">
    <w:abstractNumId w:val="35"/>
  </w:num>
  <w:num w:numId="3">
    <w:abstractNumId w:val="40"/>
  </w:num>
  <w:num w:numId="4">
    <w:abstractNumId w:val="36"/>
  </w:num>
  <w:num w:numId="5">
    <w:abstractNumId w:val="43"/>
  </w:num>
  <w:num w:numId="6">
    <w:abstractNumId w:val="11"/>
  </w:num>
  <w:num w:numId="7">
    <w:abstractNumId w:val="3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1"/>
  </w:num>
  <w:num w:numId="16">
    <w:abstractNumId w:val="31"/>
  </w:num>
  <w:num w:numId="17">
    <w:abstractNumId w:val="4"/>
  </w:num>
  <w:num w:numId="18">
    <w:abstractNumId w:val="34"/>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8"/>
  </w:num>
  <w:num w:numId="23">
    <w:abstractNumId w:val="5"/>
  </w:num>
  <w:num w:numId="24">
    <w:abstractNumId w:val="3"/>
  </w:num>
  <w:num w:numId="25">
    <w:abstractNumId w:val="42"/>
  </w:num>
  <w:num w:numId="26">
    <w:abstractNumId w:val="22"/>
  </w:num>
  <w:num w:numId="27">
    <w:abstractNumId w:val="37"/>
  </w:num>
  <w:num w:numId="28">
    <w:abstractNumId w:val="20"/>
  </w:num>
  <w:num w:numId="29">
    <w:abstractNumId w:val="8"/>
  </w:num>
  <w:num w:numId="30">
    <w:abstractNumId w:val="19"/>
  </w:num>
  <w:num w:numId="31">
    <w:abstractNumId w:val="32"/>
  </w:num>
  <w:num w:numId="32">
    <w:abstractNumId w:val="17"/>
  </w:num>
  <w:num w:numId="33">
    <w:abstractNumId w:val="12"/>
  </w:num>
  <w:num w:numId="34">
    <w:abstractNumId w:val="21"/>
  </w:num>
  <w:num w:numId="35">
    <w:abstractNumId w:val="7"/>
  </w:num>
  <w:num w:numId="36">
    <w:abstractNumId w:val="14"/>
  </w:num>
  <w:num w:numId="37">
    <w:abstractNumId w:val="23"/>
  </w:num>
  <w:num w:numId="38">
    <w:abstractNumId w:val="13"/>
  </w:num>
  <w:num w:numId="39">
    <w:abstractNumId w:val="16"/>
  </w:num>
  <w:num w:numId="40">
    <w:abstractNumId w:val="18"/>
  </w:num>
  <w:num w:numId="41">
    <w:abstractNumId w:val="27"/>
  </w:num>
  <w:num w:numId="42">
    <w:abstractNumId w:val="29"/>
  </w:num>
  <w:num w:numId="43">
    <w:abstractNumId w:val="6"/>
  </w:num>
  <w:num w:numId="44">
    <w:abstractNumId w:val="30"/>
  </w:num>
  <w:num w:numId="45">
    <w:abstractNumId w:val="2"/>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22B5"/>
    <w:rsid w:val="0000184D"/>
    <w:rsid w:val="0000380D"/>
    <w:rsid w:val="00005C9C"/>
    <w:rsid w:val="00014793"/>
    <w:rsid w:val="00014C60"/>
    <w:rsid w:val="00052071"/>
    <w:rsid w:val="00056C1F"/>
    <w:rsid w:val="000579E7"/>
    <w:rsid w:val="00062DD9"/>
    <w:rsid w:val="00064E60"/>
    <w:rsid w:val="0006698D"/>
    <w:rsid w:val="0006798A"/>
    <w:rsid w:val="00070628"/>
    <w:rsid w:val="00071ECE"/>
    <w:rsid w:val="00073E22"/>
    <w:rsid w:val="000826CA"/>
    <w:rsid w:val="0008763A"/>
    <w:rsid w:val="00090250"/>
    <w:rsid w:val="000933A2"/>
    <w:rsid w:val="00093F8B"/>
    <w:rsid w:val="000942AC"/>
    <w:rsid w:val="00096055"/>
    <w:rsid w:val="000A0D1A"/>
    <w:rsid w:val="000A0F7B"/>
    <w:rsid w:val="000A4C49"/>
    <w:rsid w:val="000B06E4"/>
    <w:rsid w:val="000B0E1D"/>
    <w:rsid w:val="000C0818"/>
    <w:rsid w:val="000C17E3"/>
    <w:rsid w:val="000C79D2"/>
    <w:rsid w:val="000D1CB9"/>
    <w:rsid w:val="000E3336"/>
    <w:rsid w:val="000E4E82"/>
    <w:rsid w:val="000E64A2"/>
    <w:rsid w:val="000E6C34"/>
    <w:rsid w:val="000F1BA5"/>
    <w:rsid w:val="00100593"/>
    <w:rsid w:val="001060EF"/>
    <w:rsid w:val="00111CF2"/>
    <w:rsid w:val="00112043"/>
    <w:rsid w:val="00116F71"/>
    <w:rsid w:val="00123258"/>
    <w:rsid w:val="00134D22"/>
    <w:rsid w:val="00143BB6"/>
    <w:rsid w:val="00143F4D"/>
    <w:rsid w:val="00152F6F"/>
    <w:rsid w:val="00162965"/>
    <w:rsid w:val="0016375C"/>
    <w:rsid w:val="00163B9B"/>
    <w:rsid w:val="0016567C"/>
    <w:rsid w:val="00172C18"/>
    <w:rsid w:val="00175743"/>
    <w:rsid w:val="001815DD"/>
    <w:rsid w:val="001837B1"/>
    <w:rsid w:val="00193F5A"/>
    <w:rsid w:val="00195172"/>
    <w:rsid w:val="001B0F70"/>
    <w:rsid w:val="001B4820"/>
    <w:rsid w:val="001B5D9F"/>
    <w:rsid w:val="001C1F20"/>
    <w:rsid w:val="001C3152"/>
    <w:rsid w:val="001C36CE"/>
    <w:rsid w:val="001C3981"/>
    <w:rsid w:val="001D2AD7"/>
    <w:rsid w:val="001E3AD3"/>
    <w:rsid w:val="001E53A1"/>
    <w:rsid w:val="001E7321"/>
    <w:rsid w:val="001F4028"/>
    <w:rsid w:val="001F7FB4"/>
    <w:rsid w:val="0020173C"/>
    <w:rsid w:val="0020725F"/>
    <w:rsid w:val="0021444F"/>
    <w:rsid w:val="0022251E"/>
    <w:rsid w:val="0022399E"/>
    <w:rsid w:val="00227316"/>
    <w:rsid w:val="00233DB3"/>
    <w:rsid w:val="00235113"/>
    <w:rsid w:val="002416EE"/>
    <w:rsid w:val="002440E9"/>
    <w:rsid w:val="0024549C"/>
    <w:rsid w:val="002510A7"/>
    <w:rsid w:val="0025437B"/>
    <w:rsid w:val="00260FB2"/>
    <w:rsid w:val="00263748"/>
    <w:rsid w:val="00271674"/>
    <w:rsid w:val="00281658"/>
    <w:rsid w:val="0028415D"/>
    <w:rsid w:val="002841B7"/>
    <w:rsid w:val="00284F93"/>
    <w:rsid w:val="002917BF"/>
    <w:rsid w:val="00293706"/>
    <w:rsid w:val="00294422"/>
    <w:rsid w:val="00295322"/>
    <w:rsid w:val="002A201C"/>
    <w:rsid w:val="002A21AD"/>
    <w:rsid w:val="002A2382"/>
    <w:rsid w:val="002A2F43"/>
    <w:rsid w:val="002B26F7"/>
    <w:rsid w:val="002B7591"/>
    <w:rsid w:val="002C0AD5"/>
    <w:rsid w:val="002D240F"/>
    <w:rsid w:val="002D39E3"/>
    <w:rsid w:val="002D6670"/>
    <w:rsid w:val="002E5346"/>
    <w:rsid w:val="002E5F8F"/>
    <w:rsid w:val="00300CEE"/>
    <w:rsid w:val="0030527B"/>
    <w:rsid w:val="00307134"/>
    <w:rsid w:val="003119B7"/>
    <w:rsid w:val="00311E39"/>
    <w:rsid w:val="00312DF4"/>
    <w:rsid w:val="00314C0B"/>
    <w:rsid w:val="00324EDF"/>
    <w:rsid w:val="0035669E"/>
    <w:rsid w:val="003579B5"/>
    <w:rsid w:val="003611C0"/>
    <w:rsid w:val="00365CF0"/>
    <w:rsid w:val="003751B3"/>
    <w:rsid w:val="00386590"/>
    <w:rsid w:val="00392763"/>
    <w:rsid w:val="003A05D2"/>
    <w:rsid w:val="003A51C5"/>
    <w:rsid w:val="003C1B73"/>
    <w:rsid w:val="003C558F"/>
    <w:rsid w:val="003C5BBF"/>
    <w:rsid w:val="003D1C78"/>
    <w:rsid w:val="003E18CE"/>
    <w:rsid w:val="003E266D"/>
    <w:rsid w:val="003E2E36"/>
    <w:rsid w:val="004078C6"/>
    <w:rsid w:val="00412485"/>
    <w:rsid w:val="00412A5F"/>
    <w:rsid w:val="00415AD6"/>
    <w:rsid w:val="004170A7"/>
    <w:rsid w:val="00423CCD"/>
    <w:rsid w:val="00451ACD"/>
    <w:rsid w:val="00452ACD"/>
    <w:rsid w:val="00455EA9"/>
    <w:rsid w:val="00461A76"/>
    <w:rsid w:val="0046533A"/>
    <w:rsid w:val="00465926"/>
    <w:rsid w:val="00466E16"/>
    <w:rsid w:val="00466FEE"/>
    <w:rsid w:val="00475968"/>
    <w:rsid w:val="004813B6"/>
    <w:rsid w:val="00491DD0"/>
    <w:rsid w:val="00492134"/>
    <w:rsid w:val="004936F0"/>
    <w:rsid w:val="004B2B80"/>
    <w:rsid w:val="004B57B2"/>
    <w:rsid w:val="004C4568"/>
    <w:rsid w:val="004C5DCA"/>
    <w:rsid w:val="004D47BE"/>
    <w:rsid w:val="004E10B3"/>
    <w:rsid w:val="004F08FB"/>
    <w:rsid w:val="004F1CEA"/>
    <w:rsid w:val="004F3165"/>
    <w:rsid w:val="004F5DDB"/>
    <w:rsid w:val="0050006B"/>
    <w:rsid w:val="00503062"/>
    <w:rsid w:val="0050662A"/>
    <w:rsid w:val="00507A8F"/>
    <w:rsid w:val="00515B69"/>
    <w:rsid w:val="00522D93"/>
    <w:rsid w:val="00533FE5"/>
    <w:rsid w:val="005371B7"/>
    <w:rsid w:val="00547A94"/>
    <w:rsid w:val="00552597"/>
    <w:rsid w:val="00556356"/>
    <w:rsid w:val="005709F7"/>
    <w:rsid w:val="005801D9"/>
    <w:rsid w:val="005803D7"/>
    <w:rsid w:val="005864F0"/>
    <w:rsid w:val="00586A9C"/>
    <w:rsid w:val="00587401"/>
    <w:rsid w:val="00590D8F"/>
    <w:rsid w:val="00590D94"/>
    <w:rsid w:val="00594A51"/>
    <w:rsid w:val="005A13AA"/>
    <w:rsid w:val="005A2B9C"/>
    <w:rsid w:val="005A3A1E"/>
    <w:rsid w:val="005A6A47"/>
    <w:rsid w:val="005A6D07"/>
    <w:rsid w:val="005A7E9A"/>
    <w:rsid w:val="005B2C2B"/>
    <w:rsid w:val="005D14D6"/>
    <w:rsid w:val="005D2BB0"/>
    <w:rsid w:val="005D4B23"/>
    <w:rsid w:val="005D552F"/>
    <w:rsid w:val="005D69B2"/>
    <w:rsid w:val="005D6EC8"/>
    <w:rsid w:val="005E3EDE"/>
    <w:rsid w:val="005F7219"/>
    <w:rsid w:val="00600147"/>
    <w:rsid w:val="006030B5"/>
    <w:rsid w:val="0060318E"/>
    <w:rsid w:val="00607A0D"/>
    <w:rsid w:val="00612A12"/>
    <w:rsid w:val="006134C1"/>
    <w:rsid w:val="006140F2"/>
    <w:rsid w:val="006154AC"/>
    <w:rsid w:val="0061597A"/>
    <w:rsid w:val="006200AB"/>
    <w:rsid w:val="006413F3"/>
    <w:rsid w:val="00641BC2"/>
    <w:rsid w:val="00646839"/>
    <w:rsid w:val="00651E1E"/>
    <w:rsid w:val="00663830"/>
    <w:rsid w:val="00677DF3"/>
    <w:rsid w:val="00682E46"/>
    <w:rsid w:val="006839CE"/>
    <w:rsid w:val="00685D2E"/>
    <w:rsid w:val="0069395B"/>
    <w:rsid w:val="0069418E"/>
    <w:rsid w:val="00695F50"/>
    <w:rsid w:val="006A2157"/>
    <w:rsid w:val="006A566A"/>
    <w:rsid w:val="006B1328"/>
    <w:rsid w:val="006C3F7F"/>
    <w:rsid w:val="006C5183"/>
    <w:rsid w:val="006C7315"/>
    <w:rsid w:val="006C7541"/>
    <w:rsid w:val="006E5952"/>
    <w:rsid w:val="006E6831"/>
    <w:rsid w:val="006F240C"/>
    <w:rsid w:val="006F4216"/>
    <w:rsid w:val="006F541F"/>
    <w:rsid w:val="00704AF9"/>
    <w:rsid w:val="007209A2"/>
    <w:rsid w:val="00722175"/>
    <w:rsid w:val="007227D5"/>
    <w:rsid w:val="00723564"/>
    <w:rsid w:val="00731C43"/>
    <w:rsid w:val="00733D21"/>
    <w:rsid w:val="007374D4"/>
    <w:rsid w:val="00740AA8"/>
    <w:rsid w:val="00741D60"/>
    <w:rsid w:val="00742B3B"/>
    <w:rsid w:val="00743C72"/>
    <w:rsid w:val="007471A6"/>
    <w:rsid w:val="00747FA5"/>
    <w:rsid w:val="00752DB0"/>
    <w:rsid w:val="00753CDE"/>
    <w:rsid w:val="007620B4"/>
    <w:rsid w:val="007646BC"/>
    <w:rsid w:val="00770043"/>
    <w:rsid w:val="0077188A"/>
    <w:rsid w:val="00784774"/>
    <w:rsid w:val="00785478"/>
    <w:rsid w:val="00786C23"/>
    <w:rsid w:val="007875D3"/>
    <w:rsid w:val="007A092A"/>
    <w:rsid w:val="007A294E"/>
    <w:rsid w:val="007A374D"/>
    <w:rsid w:val="007A5957"/>
    <w:rsid w:val="007A7C35"/>
    <w:rsid w:val="007B0653"/>
    <w:rsid w:val="007B7DAE"/>
    <w:rsid w:val="007C55EB"/>
    <w:rsid w:val="007D22C5"/>
    <w:rsid w:val="007D2711"/>
    <w:rsid w:val="007E4C12"/>
    <w:rsid w:val="007E4FD9"/>
    <w:rsid w:val="007F0A96"/>
    <w:rsid w:val="007F1E4F"/>
    <w:rsid w:val="00806DF0"/>
    <w:rsid w:val="008100EB"/>
    <w:rsid w:val="00811DA0"/>
    <w:rsid w:val="0083338E"/>
    <w:rsid w:val="00853890"/>
    <w:rsid w:val="0085711F"/>
    <w:rsid w:val="00865681"/>
    <w:rsid w:val="0087126F"/>
    <w:rsid w:val="00873C5A"/>
    <w:rsid w:val="00884034"/>
    <w:rsid w:val="00886DDC"/>
    <w:rsid w:val="00887F5A"/>
    <w:rsid w:val="008915B4"/>
    <w:rsid w:val="00891F91"/>
    <w:rsid w:val="008A00F4"/>
    <w:rsid w:val="008B3F0D"/>
    <w:rsid w:val="008C0784"/>
    <w:rsid w:val="008C255B"/>
    <w:rsid w:val="008C52A6"/>
    <w:rsid w:val="008C5884"/>
    <w:rsid w:val="008D1690"/>
    <w:rsid w:val="008D1B7C"/>
    <w:rsid w:val="008D4347"/>
    <w:rsid w:val="008E45AD"/>
    <w:rsid w:val="008E507E"/>
    <w:rsid w:val="008E77FB"/>
    <w:rsid w:val="008F0214"/>
    <w:rsid w:val="008F043C"/>
    <w:rsid w:val="008F0823"/>
    <w:rsid w:val="00901FC6"/>
    <w:rsid w:val="00904622"/>
    <w:rsid w:val="00907D48"/>
    <w:rsid w:val="00910E0A"/>
    <w:rsid w:val="00915B3C"/>
    <w:rsid w:val="00916DA0"/>
    <w:rsid w:val="00921D78"/>
    <w:rsid w:val="00922BE2"/>
    <w:rsid w:val="0092345B"/>
    <w:rsid w:val="00924C72"/>
    <w:rsid w:val="009338F2"/>
    <w:rsid w:val="00940DCF"/>
    <w:rsid w:val="0094334F"/>
    <w:rsid w:val="00943BED"/>
    <w:rsid w:val="00947B03"/>
    <w:rsid w:val="00950B19"/>
    <w:rsid w:val="009516F2"/>
    <w:rsid w:val="00952307"/>
    <w:rsid w:val="00955062"/>
    <w:rsid w:val="009620FB"/>
    <w:rsid w:val="00963CA8"/>
    <w:rsid w:val="0096552D"/>
    <w:rsid w:val="00972835"/>
    <w:rsid w:val="00975B3C"/>
    <w:rsid w:val="009774F9"/>
    <w:rsid w:val="00981FFB"/>
    <w:rsid w:val="00983655"/>
    <w:rsid w:val="00987271"/>
    <w:rsid w:val="00990AEF"/>
    <w:rsid w:val="00992B77"/>
    <w:rsid w:val="00993224"/>
    <w:rsid w:val="00996688"/>
    <w:rsid w:val="009A0AC9"/>
    <w:rsid w:val="009A1C55"/>
    <w:rsid w:val="009A57CF"/>
    <w:rsid w:val="009A6230"/>
    <w:rsid w:val="009A7556"/>
    <w:rsid w:val="009B19E3"/>
    <w:rsid w:val="009B1CDE"/>
    <w:rsid w:val="009B34EC"/>
    <w:rsid w:val="009B39FA"/>
    <w:rsid w:val="009B7D93"/>
    <w:rsid w:val="009C229C"/>
    <w:rsid w:val="009C6F95"/>
    <w:rsid w:val="009D3EBF"/>
    <w:rsid w:val="009D7DE1"/>
    <w:rsid w:val="009E21B4"/>
    <w:rsid w:val="009E47DE"/>
    <w:rsid w:val="009E5875"/>
    <w:rsid w:val="009E5D1B"/>
    <w:rsid w:val="009F056A"/>
    <w:rsid w:val="009F135D"/>
    <w:rsid w:val="009F5855"/>
    <w:rsid w:val="009F72FD"/>
    <w:rsid w:val="009F7A32"/>
    <w:rsid w:val="00A04A3E"/>
    <w:rsid w:val="00A110BC"/>
    <w:rsid w:val="00A12921"/>
    <w:rsid w:val="00A12E4C"/>
    <w:rsid w:val="00A14492"/>
    <w:rsid w:val="00A25F14"/>
    <w:rsid w:val="00A47A22"/>
    <w:rsid w:val="00A52CDF"/>
    <w:rsid w:val="00A57607"/>
    <w:rsid w:val="00A6036B"/>
    <w:rsid w:val="00A65B7A"/>
    <w:rsid w:val="00A711C1"/>
    <w:rsid w:val="00A711ED"/>
    <w:rsid w:val="00A72EC9"/>
    <w:rsid w:val="00A8105C"/>
    <w:rsid w:val="00AB184B"/>
    <w:rsid w:val="00AB46C4"/>
    <w:rsid w:val="00AB750A"/>
    <w:rsid w:val="00AB76E0"/>
    <w:rsid w:val="00AC39F2"/>
    <w:rsid w:val="00AD242C"/>
    <w:rsid w:val="00AD3E82"/>
    <w:rsid w:val="00AD6255"/>
    <w:rsid w:val="00AE51C4"/>
    <w:rsid w:val="00AE586F"/>
    <w:rsid w:val="00AE7D70"/>
    <w:rsid w:val="00AF0646"/>
    <w:rsid w:val="00AF372E"/>
    <w:rsid w:val="00AF4147"/>
    <w:rsid w:val="00AF4FD3"/>
    <w:rsid w:val="00AF62D3"/>
    <w:rsid w:val="00B031C9"/>
    <w:rsid w:val="00B04002"/>
    <w:rsid w:val="00B04B9B"/>
    <w:rsid w:val="00B10762"/>
    <w:rsid w:val="00B10C9D"/>
    <w:rsid w:val="00B10D6C"/>
    <w:rsid w:val="00B16C5C"/>
    <w:rsid w:val="00B25802"/>
    <w:rsid w:val="00B25A7C"/>
    <w:rsid w:val="00B304F5"/>
    <w:rsid w:val="00B3440B"/>
    <w:rsid w:val="00B42EBD"/>
    <w:rsid w:val="00B522DE"/>
    <w:rsid w:val="00B543FF"/>
    <w:rsid w:val="00B55232"/>
    <w:rsid w:val="00B611CA"/>
    <w:rsid w:val="00B62473"/>
    <w:rsid w:val="00B718D6"/>
    <w:rsid w:val="00B72715"/>
    <w:rsid w:val="00B7479C"/>
    <w:rsid w:val="00B74CB4"/>
    <w:rsid w:val="00B76D21"/>
    <w:rsid w:val="00B7740B"/>
    <w:rsid w:val="00B929D1"/>
    <w:rsid w:val="00B94540"/>
    <w:rsid w:val="00BA21C8"/>
    <w:rsid w:val="00BA6F8F"/>
    <w:rsid w:val="00BB0D84"/>
    <w:rsid w:val="00BB54BB"/>
    <w:rsid w:val="00BC2942"/>
    <w:rsid w:val="00BC3BF3"/>
    <w:rsid w:val="00BC65CA"/>
    <w:rsid w:val="00BD0510"/>
    <w:rsid w:val="00BD23DD"/>
    <w:rsid w:val="00BD5779"/>
    <w:rsid w:val="00BE0B5A"/>
    <w:rsid w:val="00BE2DD9"/>
    <w:rsid w:val="00BE4FF5"/>
    <w:rsid w:val="00BF4286"/>
    <w:rsid w:val="00C06698"/>
    <w:rsid w:val="00C0739D"/>
    <w:rsid w:val="00C108B8"/>
    <w:rsid w:val="00C15678"/>
    <w:rsid w:val="00C15F8E"/>
    <w:rsid w:val="00C17A55"/>
    <w:rsid w:val="00C21A41"/>
    <w:rsid w:val="00C3345B"/>
    <w:rsid w:val="00C34D0E"/>
    <w:rsid w:val="00C477E4"/>
    <w:rsid w:val="00C479BB"/>
    <w:rsid w:val="00C522B5"/>
    <w:rsid w:val="00C52F81"/>
    <w:rsid w:val="00C57B59"/>
    <w:rsid w:val="00C616AE"/>
    <w:rsid w:val="00C65C77"/>
    <w:rsid w:val="00C70E04"/>
    <w:rsid w:val="00C760D8"/>
    <w:rsid w:val="00C774EB"/>
    <w:rsid w:val="00C919BB"/>
    <w:rsid w:val="00CA212D"/>
    <w:rsid w:val="00CB0DB1"/>
    <w:rsid w:val="00CB554B"/>
    <w:rsid w:val="00CB5D9A"/>
    <w:rsid w:val="00CC1123"/>
    <w:rsid w:val="00CD21AE"/>
    <w:rsid w:val="00CD3E3D"/>
    <w:rsid w:val="00CD552E"/>
    <w:rsid w:val="00CD56C7"/>
    <w:rsid w:val="00CE16E6"/>
    <w:rsid w:val="00CF37D6"/>
    <w:rsid w:val="00D0014C"/>
    <w:rsid w:val="00D02993"/>
    <w:rsid w:val="00D1141F"/>
    <w:rsid w:val="00D16128"/>
    <w:rsid w:val="00D16621"/>
    <w:rsid w:val="00D17607"/>
    <w:rsid w:val="00D2114D"/>
    <w:rsid w:val="00D237D3"/>
    <w:rsid w:val="00D453CA"/>
    <w:rsid w:val="00D47080"/>
    <w:rsid w:val="00D47F6E"/>
    <w:rsid w:val="00D54C01"/>
    <w:rsid w:val="00D63CA6"/>
    <w:rsid w:val="00D659F6"/>
    <w:rsid w:val="00D72EB0"/>
    <w:rsid w:val="00D7517F"/>
    <w:rsid w:val="00D8070F"/>
    <w:rsid w:val="00D82D01"/>
    <w:rsid w:val="00D82DA2"/>
    <w:rsid w:val="00D91DF4"/>
    <w:rsid w:val="00D9232F"/>
    <w:rsid w:val="00D92B18"/>
    <w:rsid w:val="00D96F90"/>
    <w:rsid w:val="00DA530E"/>
    <w:rsid w:val="00DB13B1"/>
    <w:rsid w:val="00DB6142"/>
    <w:rsid w:val="00DC12C6"/>
    <w:rsid w:val="00DC4229"/>
    <w:rsid w:val="00DC5675"/>
    <w:rsid w:val="00DC608B"/>
    <w:rsid w:val="00DC730A"/>
    <w:rsid w:val="00DC74E5"/>
    <w:rsid w:val="00DD12B2"/>
    <w:rsid w:val="00DD4BFA"/>
    <w:rsid w:val="00DE42D5"/>
    <w:rsid w:val="00DF6A0C"/>
    <w:rsid w:val="00E02413"/>
    <w:rsid w:val="00E0503B"/>
    <w:rsid w:val="00E05476"/>
    <w:rsid w:val="00E0635F"/>
    <w:rsid w:val="00E06A47"/>
    <w:rsid w:val="00E0747A"/>
    <w:rsid w:val="00E2079E"/>
    <w:rsid w:val="00E21684"/>
    <w:rsid w:val="00E21D77"/>
    <w:rsid w:val="00E238BF"/>
    <w:rsid w:val="00E242C9"/>
    <w:rsid w:val="00E35D72"/>
    <w:rsid w:val="00E3644C"/>
    <w:rsid w:val="00E435B2"/>
    <w:rsid w:val="00E47874"/>
    <w:rsid w:val="00E54A76"/>
    <w:rsid w:val="00E62666"/>
    <w:rsid w:val="00E64CF9"/>
    <w:rsid w:val="00E65EE1"/>
    <w:rsid w:val="00E66E1E"/>
    <w:rsid w:val="00E7493B"/>
    <w:rsid w:val="00E82BA2"/>
    <w:rsid w:val="00E97C7B"/>
    <w:rsid w:val="00E97FC5"/>
    <w:rsid w:val="00EA6D31"/>
    <w:rsid w:val="00EB67BA"/>
    <w:rsid w:val="00EC0853"/>
    <w:rsid w:val="00EC2093"/>
    <w:rsid w:val="00EC26F7"/>
    <w:rsid w:val="00EC37B7"/>
    <w:rsid w:val="00EC5A5D"/>
    <w:rsid w:val="00ED130A"/>
    <w:rsid w:val="00ED3129"/>
    <w:rsid w:val="00ED4012"/>
    <w:rsid w:val="00ED556A"/>
    <w:rsid w:val="00EE7F9F"/>
    <w:rsid w:val="00EF0C54"/>
    <w:rsid w:val="00F07162"/>
    <w:rsid w:val="00F15313"/>
    <w:rsid w:val="00F2270A"/>
    <w:rsid w:val="00F24D8E"/>
    <w:rsid w:val="00F3135B"/>
    <w:rsid w:val="00F33ACE"/>
    <w:rsid w:val="00F36C4C"/>
    <w:rsid w:val="00F4160C"/>
    <w:rsid w:val="00F46087"/>
    <w:rsid w:val="00F46528"/>
    <w:rsid w:val="00F52A72"/>
    <w:rsid w:val="00F56DE1"/>
    <w:rsid w:val="00F66FB9"/>
    <w:rsid w:val="00F706D2"/>
    <w:rsid w:val="00F707E0"/>
    <w:rsid w:val="00F7200E"/>
    <w:rsid w:val="00F76CDF"/>
    <w:rsid w:val="00F775F3"/>
    <w:rsid w:val="00F90604"/>
    <w:rsid w:val="00F918BE"/>
    <w:rsid w:val="00FA15AF"/>
    <w:rsid w:val="00FA3A60"/>
    <w:rsid w:val="00FA4459"/>
    <w:rsid w:val="00FA7D11"/>
    <w:rsid w:val="00FB1FE9"/>
    <w:rsid w:val="00FB2121"/>
    <w:rsid w:val="00FB30CE"/>
    <w:rsid w:val="00FB7D01"/>
    <w:rsid w:val="00FC13B1"/>
    <w:rsid w:val="00FC1ABE"/>
    <w:rsid w:val="00FC3242"/>
    <w:rsid w:val="00FE11DB"/>
    <w:rsid w:val="00FE1288"/>
    <w:rsid w:val="00FE1975"/>
    <w:rsid w:val="00FE20C8"/>
    <w:rsid w:val="00FE22E5"/>
    <w:rsid w:val="00FE2607"/>
    <w:rsid w:val="00FE3381"/>
    <w:rsid w:val="00FE3E11"/>
    <w:rsid w:val="00FF3123"/>
    <w:rsid w:val="00FF3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6CB3D-0936-41AB-8D7E-F48670BE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A2"/>
  </w:style>
  <w:style w:type="paragraph" w:styleId="2">
    <w:name w:val="heading 2"/>
    <w:basedOn w:val="a"/>
    <w:link w:val="20"/>
    <w:uiPriority w:val="9"/>
    <w:qFormat/>
    <w:rsid w:val="00537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43F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313"/>
    <w:rPr>
      <w:color w:val="0000FF"/>
      <w:u w:val="single"/>
    </w:rPr>
  </w:style>
  <w:style w:type="paragraph" w:customStyle="1" w:styleId="Default">
    <w:name w:val="Default"/>
    <w:rsid w:val="00E0635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5A3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A1E"/>
    <w:rPr>
      <w:rFonts w:ascii="Tahoma" w:hAnsi="Tahoma" w:cs="Tahoma"/>
      <w:sz w:val="16"/>
      <w:szCs w:val="16"/>
    </w:rPr>
  </w:style>
  <w:style w:type="paragraph" w:styleId="HTML">
    <w:name w:val="HTML Preformatted"/>
    <w:basedOn w:val="a"/>
    <w:link w:val="HTML0"/>
    <w:uiPriority w:val="99"/>
    <w:unhideWhenUsed/>
    <w:rsid w:val="00C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37D6"/>
    <w:rPr>
      <w:rFonts w:ascii="Courier New" w:eastAsia="Times New Roman" w:hAnsi="Courier New" w:cs="Courier New"/>
      <w:sz w:val="20"/>
      <w:szCs w:val="20"/>
      <w:lang w:eastAsia="ru-RU"/>
    </w:rPr>
  </w:style>
  <w:style w:type="character" w:customStyle="1" w:styleId="y2iqfc">
    <w:name w:val="y2iqfc"/>
    <w:basedOn w:val="a0"/>
    <w:rsid w:val="00CF37D6"/>
  </w:style>
  <w:style w:type="paragraph" w:styleId="a6">
    <w:name w:val="Normal (Web)"/>
    <w:basedOn w:val="a"/>
    <w:uiPriority w:val="99"/>
    <w:unhideWhenUsed/>
    <w:rsid w:val="00537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5371B7"/>
    <w:rPr>
      <w:b/>
      <w:bCs/>
    </w:rPr>
  </w:style>
  <w:style w:type="character" w:customStyle="1" w:styleId="20">
    <w:name w:val="Заголовок 2 Знак"/>
    <w:basedOn w:val="a0"/>
    <w:link w:val="2"/>
    <w:uiPriority w:val="9"/>
    <w:rsid w:val="005371B7"/>
    <w:rPr>
      <w:rFonts w:ascii="Times New Roman" w:eastAsia="Times New Roman" w:hAnsi="Times New Roman" w:cs="Times New Roman"/>
      <w:b/>
      <w:bCs/>
      <w:sz w:val="36"/>
      <w:szCs w:val="36"/>
      <w:lang w:eastAsia="ru-RU"/>
    </w:rPr>
  </w:style>
  <w:style w:type="paragraph" w:styleId="a8">
    <w:name w:val="List Paragraph"/>
    <w:basedOn w:val="a"/>
    <w:uiPriority w:val="34"/>
    <w:qFormat/>
    <w:rsid w:val="00281658"/>
    <w:pPr>
      <w:ind w:left="720"/>
      <w:contextualSpacing/>
    </w:pPr>
  </w:style>
  <w:style w:type="paragraph" w:styleId="a9">
    <w:name w:val="Body Text"/>
    <w:basedOn w:val="a"/>
    <w:link w:val="aa"/>
    <w:uiPriority w:val="1"/>
    <w:qFormat/>
    <w:rsid w:val="00064E60"/>
    <w:pPr>
      <w:widowControl w:val="0"/>
      <w:autoSpaceDE w:val="0"/>
      <w:autoSpaceDN w:val="0"/>
      <w:spacing w:after="0" w:line="240" w:lineRule="auto"/>
      <w:ind w:left="898"/>
      <w:jc w:val="both"/>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064E60"/>
    <w:rPr>
      <w:rFonts w:ascii="Times New Roman" w:eastAsia="Times New Roman" w:hAnsi="Times New Roman" w:cs="Times New Roman"/>
      <w:sz w:val="28"/>
      <w:szCs w:val="28"/>
      <w:lang w:val="uk-UA"/>
    </w:rPr>
  </w:style>
  <w:style w:type="paragraph" w:customStyle="1" w:styleId="11">
    <w:name w:val="Оглавление 11"/>
    <w:basedOn w:val="a"/>
    <w:uiPriority w:val="1"/>
    <w:qFormat/>
    <w:rsid w:val="00C477E4"/>
    <w:pPr>
      <w:widowControl w:val="0"/>
      <w:autoSpaceDE w:val="0"/>
      <w:autoSpaceDN w:val="0"/>
      <w:spacing w:before="160" w:after="0" w:line="240" w:lineRule="auto"/>
      <w:ind w:left="898"/>
    </w:pPr>
    <w:rPr>
      <w:rFonts w:ascii="Times New Roman" w:eastAsia="Times New Roman" w:hAnsi="Times New Roman" w:cs="Times New Roman"/>
      <w:b/>
      <w:bCs/>
      <w:sz w:val="28"/>
      <w:szCs w:val="28"/>
      <w:lang w:val="uk-UA"/>
    </w:rPr>
  </w:style>
  <w:style w:type="paragraph" w:customStyle="1" w:styleId="Pa31">
    <w:name w:val="Pa3+1"/>
    <w:basedOn w:val="Default"/>
    <w:next w:val="Default"/>
    <w:uiPriority w:val="99"/>
    <w:rsid w:val="00AD6255"/>
    <w:pPr>
      <w:spacing w:line="241" w:lineRule="atLeast"/>
    </w:pPr>
    <w:rPr>
      <w:rFonts w:ascii="UkrainianJournal" w:hAnsi="UkrainianJournal" w:cstheme="minorBidi"/>
      <w:color w:val="auto"/>
    </w:rPr>
  </w:style>
  <w:style w:type="table" w:styleId="ab">
    <w:name w:val="Table Grid"/>
    <w:basedOn w:val="a1"/>
    <w:rsid w:val="0019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a"/>
    <w:next w:val="a"/>
    <w:uiPriority w:val="99"/>
    <w:rsid w:val="00C108B8"/>
    <w:pPr>
      <w:autoSpaceDE w:val="0"/>
      <w:autoSpaceDN w:val="0"/>
      <w:adjustRightInd w:val="0"/>
      <w:spacing w:after="0" w:line="201" w:lineRule="atLeast"/>
    </w:pPr>
    <w:rPr>
      <w:rFonts w:ascii="Arimo" w:hAnsi="Arimo"/>
      <w:sz w:val="24"/>
      <w:szCs w:val="24"/>
    </w:rPr>
  </w:style>
  <w:style w:type="character" w:customStyle="1" w:styleId="apple-style-span">
    <w:name w:val="apple-style-span"/>
    <w:basedOn w:val="a0"/>
    <w:rsid w:val="00C108B8"/>
  </w:style>
  <w:style w:type="paragraph" w:customStyle="1" w:styleId="ac">
    <w:name w:val="Текст дисертації"/>
    <w:basedOn w:val="a"/>
    <w:rsid w:val="008D1690"/>
    <w:pPr>
      <w:spacing w:after="0" w:line="360" w:lineRule="auto"/>
      <w:ind w:firstLine="709"/>
      <w:jc w:val="both"/>
    </w:pPr>
    <w:rPr>
      <w:rFonts w:ascii="Times New Roman" w:eastAsia="Times New Roman" w:hAnsi="Times New Roman" w:cs="Times New Roman"/>
      <w:noProof/>
      <w:sz w:val="28"/>
      <w:szCs w:val="20"/>
      <w:lang w:val="uk-UA" w:eastAsia="ru-RU"/>
    </w:rPr>
  </w:style>
  <w:style w:type="character" w:customStyle="1" w:styleId="FontStyle138">
    <w:name w:val="Font Style138"/>
    <w:basedOn w:val="a0"/>
    <w:rsid w:val="008D1690"/>
    <w:rPr>
      <w:rFonts w:ascii="Times New Roman" w:hAnsi="Times New Roman" w:cs="Times New Roman" w:hint="default"/>
      <w:sz w:val="24"/>
      <w:szCs w:val="24"/>
    </w:rPr>
  </w:style>
  <w:style w:type="paragraph" w:styleId="ad">
    <w:name w:val="header"/>
    <w:basedOn w:val="a"/>
    <w:link w:val="ae"/>
    <w:uiPriority w:val="99"/>
    <w:unhideWhenUsed/>
    <w:rsid w:val="008D169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8D1690"/>
    <w:rPr>
      <w:rFonts w:eastAsiaTheme="minorEastAsia"/>
      <w:lang w:eastAsia="ru-RU"/>
    </w:rPr>
  </w:style>
  <w:style w:type="paragraph" w:styleId="af">
    <w:name w:val="footer"/>
    <w:basedOn w:val="a"/>
    <w:link w:val="af0"/>
    <w:uiPriority w:val="99"/>
    <w:unhideWhenUsed/>
    <w:rsid w:val="008D1690"/>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8D1690"/>
    <w:rPr>
      <w:rFonts w:eastAsiaTheme="minorEastAsia"/>
      <w:lang w:eastAsia="ru-RU"/>
    </w:rPr>
  </w:style>
  <w:style w:type="paragraph" w:styleId="af1">
    <w:name w:val="Body Text Indent"/>
    <w:basedOn w:val="a"/>
    <w:link w:val="af2"/>
    <w:uiPriority w:val="99"/>
    <w:unhideWhenUsed/>
    <w:rsid w:val="00891F91"/>
    <w:pPr>
      <w:spacing w:after="120"/>
      <w:ind w:left="283"/>
    </w:pPr>
  </w:style>
  <w:style w:type="character" w:customStyle="1" w:styleId="af2">
    <w:name w:val="Основной текст с отступом Знак"/>
    <w:basedOn w:val="a0"/>
    <w:link w:val="af1"/>
    <w:uiPriority w:val="99"/>
    <w:rsid w:val="00891F91"/>
  </w:style>
  <w:style w:type="character" w:customStyle="1" w:styleId="30">
    <w:name w:val="Заголовок 3 Знак"/>
    <w:basedOn w:val="a0"/>
    <w:link w:val="3"/>
    <w:uiPriority w:val="9"/>
    <w:rsid w:val="00143F4D"/>
    <w:rPr>
      <w:rFonts w:asciiTheme="majorHAnsi" w:eastAsiaTheme="majorEastAsia" w:hAnsiTheme="majorHAnsi" w:cstheme="majorBidi"/>
      <w:b/>
      <w:bCs/>
      <w:color w:val="4F81BD" w:themeColor="accent1"/>
    </w:rPr>
  </w:style>
  <w:style w:type="character" w:customStyle="1" w:styleId="go">
    <w:name w:val="go"/>
    <w:basedOn w:val="a0"/>
    <w:rsid w:val="00143F4D"/>
  </w:style>
  <w:style w:type="paragraph" w:customStyle="1" w:styleId="21">
    <w:name w:val="Заголовок 21"/>
    <w:basedOn w:val="a"/>
    <w:uiPriority w:val="1"/>
    <w:qFormat/>
    <w:rsid w:val="0006798A"/>
    <w:pPr>
      <w:widowControl w:val="0"/>
      <w:autoSpaceDE w:val="0"/>
      <w:autoSpaceDN w:val="0"/>
      <w:spacing w:after="0" w:line="240" w:lineRule="auto"/>
      <w:ind w:left="92" w:hanging="450"/>
      <w:jc w:val="both"/>
      <w:outlineLvl w:val="2"/>
    </w:pPr>
    <w:rPr>
      <w:rFonts w:ascii="Cambria" w:eastAsia="Cambria" w:hAnsi="Cambria" w:cs="Cambria"/>
      <w:b/>
      <w:bCs/>
      <w:sz w:val="24"/>
      <w:szCs w:val="24"/>
      <w:lang w:val="uk-UA"/>
    </w:rPr>
  </w:style>
  <w:style w:type="table" w:customStyle="1" w:styleId="TableNormal">
    <w:name w:val="Table Normal"/>
    <w:uiPriority w:val="2"/>
    <w:semiHidden/>
    <w:unhideWhenUsed/>
    <w:qFormat/>
    <w:rsid w:val="00067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798A"/>
    <w:pPr>
      <w:widowControl w:val="0"/>
      <w:autoSpaceDE w:val="0"/>
      <w:autoSpaceDN w:val="0"/>
      <w:spacing w:after="0" w:line="240" w:lineRule="auto"/>
    </w:pPr>
    <w:rPr>
      <w:rFonts w:ascii="Cambria" w:eastAsia="Cambria" w:hAnsi="Cambria" w:cs="Cambria"/>
      <w:lang w:val="uk-UA"/>
    </w:rPr>
  </w:style>
  <w:style w:type="paragraph" w:customStyle="1" w:styleId="71">
    <w:name w:val="Заголовок 71"/>
    <w:basedOn w:val="a"/>
    <w:uiPriority w:val="1"/>
    <w:qFormat/>
    <w:rsid w:val="0006798A"/>
    <w:pPr>
      <w:widowControl w:val="0"/>
      <w:autoSpaceDE w:val="0"/>
      <w:autoSpaceDN w:val="0"/>
      <w:spacing w:after="0" w:line="240" w:lineRule="auto"/>
      <w:ind w:left="357"/>
      <w:jc w:val="center"/>
      <w:outlineLvl w:val="7"/>
    </w:pPr>
    <w:rPr>
      <w:rFonts w:ascii="Times New Roman" w:eastAsia="Times New Roman" w:hAnsi="Times New Roman" w:cs="Times New Roman"/>
      <w:b/>
      <w:bCs/>
      <w:sz w:val="28"/>
      <w:szCs w:val="28"/>
      <w:lang w:val="uk-UA"/>
    </w:rPr>
  </w:style>
  <w:style w:type="paragraph" w:customStyle="1" w:styleId="31">
    <w:name w:val="Заголовок 31"/>
    <w:basedOn w:val="a"/>
    <w:uiPriority w:val="1"/>
    <w:qFormat/>
    <w:rsid w:val="0006798A"/>
    <w:pPr>
      <w:widowControl w:val="0"/>
      <w:autoSpaceDE w:val="0"/>
      <w:autoSpaceDN w:val="0"/>
      <w:spacing w:after="0" w:line="240" w:lineRule="auto"/>
      <w:ind w:left="192"/>
      <w:outlineLvl w:val="3"/>
    </w:pPr>
    <w:rPr>
      <w:rFonts w:ascii="Times New Roman" w:eastAsia="Times New Roman" w:hAnsi="Times New Roman" w:cs="Times New Roman"/>
      <w:b/>
      <w:bCs/>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0134">
      <w:bodyDiv w:val="1"/>
      <w:marLeft w:val="0"/>
      <w:marRight w:val="0"/>
      <w:marTop w:val="0"/>
      <w:marBottom w:val="0"/>
      <w:divBdr>
        <w:top w:val="none" w:sz="0" w:space="0" w:color="auto"/>
        <w:left w:val="none" w:sz="0" w:space="0" w:color="auto"/>
        <w:bottom w:val="none" w:sz="0" w:space="0" w:color="auto"/>
        <w:right w:val="none" w:sz="0" w:space="0" w:color="auto"/>
      </w:divBdr>
    </w:div>
    <w:div w:id="212891616">
      <w:bodyDiv w:val="1"/>
      <w:marLeft w:val="0"/>
      <w:marRight w:val="0"/>
      <w:marTop w:val="0"/>
      <w:marBottom w:val="0"/>
      <w:divBdr>
        <w:top w:val="none" w:sz="0" w:space="0" w:color="auto"/>
        <w:left w:val="none" w:sz="0" w:space="0" w:color="auto"/>
        <w:bottom w:val="none" w:sz="0" w:space="0" w:color="auto"/>
        <w:right w:val="none" w:sz="0" w:space="0" w:color="auto"/>
      </w:divBdr>
    </w:div>
    <w:div w:id="219635709">
      <w:bodyDiv w:val="1"/>
      <w:marLeft w:val="0"/>
      <w:marRight w:val="0"/>
      <w:marTop w:val="0"/>
      <w:marBottom w:val="0"/>
      <w:divBdr>
        <w:top w:val="none" w:sz="0" w:space="0" w:color="auto"/>
        <w:left w:val="none" w:sz="0" w:space="0" w:color="auto"/>
        <w:bottom w:val="none" w:sz="0" w:space="0" w:color="auto"/>
        <w:right w:val="none" w:sz="0" w:space="0" w:color="auto"/>
      </w:divBdr>
    </w:div>
    <w:div w:id="264653499">
      <w:bodyDiv w:val="1"/>
      <w:marLeft w:val="0"/>
      <w:marRight w:val="0"/>
      <w:marTop w:val="0"/>
      <w:marBottom w:val="0"/>
      <w:divBdr>
        <w:top w:val="none" w:sz="0" w:space="0" w:color="auto"/>
        <w:left w:val="none" w:sz="0" w:space="0" w:color="auto"/>
        <w:bottom w:val="none" w:sz="0" w:space="0" w:color="auto"/>
        <w:right w:val="none" w:sz="0" w:space="0" w:color="auto"/>
      </w:divBdr>
    </w:div>
    <w:div w:id="399448453">
      <w:bodyDiv w:val="1"/>
      <w:marLeft w:val="0"/>
      <w:marRight w:val="0"/>
      <w:marTop w:val="0"/>
      <w:marBottom w:val="0"/>
      <w:divBdr>
        <w:top w:val="none" w:sz="0" w:space="0" w:color="auto"/>
        <w:left w:val="none" w:sz="0" w:space="0" w:color="auto"/>
        <w:bottom w:val="none" w:sz="0" w:space="0" w:color="auto"/>
        <w:right w:val="none" w:sz="0" w:space="0" w:color="auto"/>
      </w:divBdr>
    </w:div>
    <w:div w:id="435298034">
      <w:bodyDiv w:val="1"/>
      <w:marLeft w:val="0"/>
      <w:marRight w:val="0"/>
      <w:marTop w:val="0"/>
      <w:marBottom w:val="0"/>
      <w:divBdr>
        <w:top w:val="none" w:sz="0" w:space="0" w:color="auto"/>
        <w:left w:val="none" w:sz="0" w:space="0" w:color="auto"/>
        <w:bottom w:val="none" w:sz="0" w:space="0" w:color="auto"/>
        <w:right w:val="none" w:sz="0" w:space="0" w:color="auto"/>
      </w:divBdr>
    </w:div>
    <w:div w:id="587423912">
      <w:bodyDiv w:val="1"/>
      <w:marLeft w:val="0"/>
      <w:marRight w:val="0"/>
      <w:marTop w:val="0"/>
      <w:marBottom w:val="0"/>
      <w:divBdr>
        <w:top w:val="none" w:sz="0" w:space="0" w:color="auto"/>
        <w:left w:val="none" w:sz="0" w:space="0" w:color="auto"/>
        <w:bottom w:val="none" w:sz="0" w:space="0" w:color="auto"/>
        <w:right w:val="none" w:sz="0" w:space="0" w:color="auto"/>
      </w:divBdr>
    </w:div>
    <w:div w:id="622201105">
      <w:bodyDiv w:val="1"/>
      <w:marLeft w:val="0"/>
      <w:marRight w:val="0"/>
      <w:marTop w:val="0"/>
      <w:marBottom w:val="0"/>
      <w:divBdr>
        <w:top w:val="none" w:sz="0" w:space="0" w:color="auto"/>
        <w:left w:val="none" w:sz="0" w:space="0" w:color="auto"/>
        <w:bottom w:val="none" w:sz="0" w:space="0" w:color="auto"/>
        <w:right w:val="none" w:sz="0" w:space="0" w:color="auto"/>
      </w:divBdr>
    </w:div>
    <w:div w:id="777484645">
      <w:bodyDiv w:val="1"/>
      <w:marLeft w:val="0"/>
      <w:marRight w:val="0"/>
      <w:marTop w:val="0"/>
      <w:marBottom w:val="0"/>
      <w:divBdr>
        <w:top w:val="none" w:sz="0" w:space="0" w:color="auto"/>
        <w:left w:val="none" w:sz="0" w:space="0" w:color="auto"/>
        <w:bottom w:val="none" w:sz="0" w:space="0" w:color="auto"/>
        <w:right w:val="none" w:sz="0" w:space="0" w:color="auto"/>
      </w:divBdr>
    </w:div>
    <w:div w:id="797526729">
      <w:bodyDiv w:val="1"/>
      <w:marLeft w:val="0"/>
      <w:marRight w:val="0"/>
      <w:marTop w:val="0"/>
      <w:marBottom w:val="0"/>
      <w:divBdr>
        <w:top w:val="none" w:sz="0" w:space="0" w:color="auto"/>
        <w:left w:val="none" w:sz="0" w:space="0" w:color="auto"/>
        <w:bottom w:val="none" w:sz="0" w:space="0" w:color="auto"/>
        <w:right w:val="none" w:sz="0" w:space="0" w:color="auto"/>
      </w:divBdr>
    </w:div>
    <w:div w:id="799416124">
      <w:bodyDiv w:val="1"/>
      <w:marLeft w:val="0"/>
      <w:marRight w:val="0"/>
      <w:marTop w:val="0"/>
      <w:marBottom w:val="0"/>
      <w:divBdr>
        <w:top w:val="none" w:sz="0" w:space="0" w:color="auto"/>
        <w:left w:val="none" w:sz="0" w:space="0" w:color="auto"/>
        <w:bottom w:val="none" w:sz="0" w:space="0" w:color="auto"/>
        <w:right w:val="none" w:sz="0" w:space="0" w:color="auto"/>
      </w:divBdr>
    </w:div>
    <w:div w:id="875047119">
      <w:bodyDiv w:val="1"/>
      <w:marLeft w:val="0"/>
      <w:marRight w:val="0"/>
      <w:marTop w:val="0"/>
      <w:marBottom w:val="0"/>
      <w:divBdr>
        <w:top w:val="none" w:sz="0" w:space="0" w:color="auto"/>
        <w:left w:val="none" w:sz="0" w:space="0" w:color="auto"/>
        <w:bottom w:val="none" w:sz="0" w:space="0" w:color="auto"/>
        <w:right w:val="none" w:sz="0" w:space="0" w:color="auto"/>
      </w:divBdr>
    </w:div>
    <w:div w:id="1136684575">
      <w:bodyDiv w:val="1"/>
      <w:marLeft w:val="0"/>
      <w:marRight w:val="0"/>
      <w:marTop w:val="0"/>
      <w:marBottom w:val="0"/>
      <w:divBdr>
        <w:top w:val="none" w:sz="0" w:space="0" w:color="auto"/>
        <w:left w:val="none" w:sz="0" w:space="0" w:color="auto"/>
        <w:bottom w:val="none" w:sz="0" w:space="0" w:color="auto"/>
        <w:right w:val="none" w:sz="0" w:space="0" w:color="auto"/>
      </w:divBdr>
    </w:div>
    <w:div w:id="1261648190">
      <w:bodyDiv w:val="1"/>
      <w:marLeft w:val="0"/>
      <w:marRight w:val="0"/>
      <w:marTop w:val="0"/>
      <w:marBottom w:val="0"/>
      <w:divBdr>
        <w:top w:val="none" w:sz="0" w:space="0" w:color="auto"/>
        <w:left w:val="none" w:sz="0" w:space="0" w:color="auto"/>
        <w:bottom w:val="none" w:sz="0" w:space="0" w:color="auto"/>
        <w:right w:val="none" w:sz="0" w:space="0" w:color="auto"/>
      </w:divBdr>
    </w:div>
    <w:div w:id="1489904381">
      <w:bodyDiv w:val="1"/>
      <w:marLeft w:val="0"/>
      <w:marRight w:val="0"/>
      <w:marTop w:val="0"/>
      <w:marBottom w:val="0"/>
      <w:divBdr>
        <w:top w:val="none" w:sz="0" w:space="0" w:color="auto"/>
        <w:left w:val="none" w:sz="0" w:space="0" w:color="auto"/>
        <w:bottom w:val="none" w:sz="0" w:space="0" w:color="auto"/>
        <w:right w:val="none" w:sz="0" w:space="0" w:color="auto"/>
      </w:divBdr>
    </w:div>
    <w:div w:id="1756046496">
      <w:bodyDiv w:val="1"/>
      <w:marLeft w:val="0"/>
      <w:marRight w:val="0"/>
      <w:marTop w:val="0"/>
      <w:marBottom w:val="0"/>
      <w:divBdr>
        <w:top w:val="none" w:sz="0" w:space="0" w:color="auto"/>
        <w:left w:val="none" w:sz="0" w:space="0" w:color="auto"/>
        <w:bottom w:val="none" w:sz="0" w:space="0" w:color="auto"/>
        <w:right w:val="none" w:sz="0" w:space="0" w:color="auto"/>
      </w:divBdr>
    </w:div>
    <w:div w:id="1982420950">
      <w:bodyDiv w:val="1"/>
      <w:marLeft w:val="0"/>
      <w:marRight w:val="0"/>
      <w:marTop w:val="0"/>
      <w:marBottom w:val="0"/>
      <w:divBdr>
        <w:top w:val="none" w:sz="0" w:space="0" w:color="auto"/>
        <w:left w:val="none" w:sz="0" w:space="0" w:color="auto"/>
        <w:bottom w:val="none" w:sz="0" w:space="0" w:color="auto"/>
        <w:right w:val="none" w:sz="0" w:space="0" w:color="auto"/>
      </w:divBdr>
    </w:div>
    <w:div w:id="2017726712">
      <w:bodyDiv w:val="1"/>
      <w:marLeft w:val="0"/>
      <w:marRight w:val="0"/>
      <w:marTop w:val="0"/>
      <w:marBottom w:val="0"/>
      <w:divBdr>
        <w:top w:val="none" w:sz="0" w:space="0" w:color="auto"/>
        <w:left w:val="none" w:sz="0" w:space="0" w:color="auto"/>
        <w:bottom w:val="none" w:sz="0" w:space="0" w:color="auto"/>
        <w:right w:val="none" w:sz="0" w:space="0" w:color="auto"/>
      </w:divBdr>
    </w:div>
    <w:div w:id="20772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2.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hyperlink" Target="http://www.irbis-nbuv.gov.ua/cgi-bin/irbis_nbuv/cgiirbis_64.exe?I21DBN=LINK&amp;P21DBN=UJRN&amp;Z21ID=&amp;S21REF=10&amp;S21CNR=20&amp;S21STN=1&amp;S21FMT=ASP_meta&amp;C21COM=S&amp;2_S21P03=FILA=&amp;2_S21STR=Nz_p_2015_135_19" TargetMode="External"/><Relationship Id="rId47" Type="http://schemas.openxmlformats.org/officeDocument/2006/relationships/hyperlink" Target="http://socrates.vsau.org/repository/getfile.php/9195.pdf" TargetMode="External"/><Relationship Id="rId50" Type="http://schemas.openxmlformats.org/officeDocument/2006/relationships/hyperlink" Target="http://www.irbis-nbuv.gov.ua/cgi-bin/irbis_nbuv/cgiirbis_64.exe?I21DBN=LINK&amp;P21DBN=UJRN&amp;Z21ID=&amp;S21REF=10&amp;S21CNR=20&amp;S21STN=1&amp;S21FMT=ASP_meta&amp;C21COM=S&amp;2_S21P03=FILA=&amp;2_S21STR=Grani_2013_9_20" TargetMode="External"/><Relationship Id="rId55" Type="http://schemas.openxmlformats.org/officeDocument/2006/relationships/hyperlink" Target="http://www.irbis-nbuv.gov.ua/cgi-bin/irbis_nbuv/cgiirbis_64.exe?I21DBN=LINK&amp;P21DBN=UJRN&amp;Z21ID=&amp;S21REF=10&amp;S21CNR=20&amp;S21STN=1&amp;S21FMT=ASP_meta&amp;C21COM=S&amp;2_S21P03=FILA=&amp;2_S21STR=Nvmdup_2018_3%282%29__36" TargetMode="External"/><Relationship Id="rId6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68" Type="http://schemas.openxmlformats.org/officeDocument/2006/relationships/hyperlink" Target="http://www.irbis-nbuv.gov.ua/cgi-bin/irbis_nbuv/cgiirbis_64.exe?I21DBN=LINK&amp;P21DBN=UJRN&amp;Z21ID=&amp;S21REF=10&amp;S21CNR=20&amp;S21STN=1&amp;S21FMT=ASP_meta&amp;C21COM=S&amp;2_S21P03=FILA=&amp;2_S21STR=Pspl_2015_30_46" TargetMode="External"/><Relationship Id="rId7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3%D1%80%D0%BC%D1%96%D0%BD%20%D0%AE$"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rbis-nbuv.gov.ua/cgi-bin/irbis_nbuv/cgiirbis_64.exe?I21DBN=LINK&amp;P21DBN=UJRN&amp;Z21ID=&amp;S21REF=10&amp;S21CNR=20&amp;S21STN=1&amp;S21FMT=ASP_meta&amp;C21COM=S&amp;2_S21P03=FILA=&amp;2_S21STR=znpfsp_2011_16%282%29__36"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1%80%D0%B0%D1%82%D0%BA%D0%BE%20%D0%9C$" TargetMode="External"/><Relationship Id="rId4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982" TargetMode="External"/><Relationship Id="rId5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0%B9%D0%B1%D0%BE%D1%80%D0%BE%D0%B4%D0%B0%20%D0%A0$" TargetMode="External"/><Relationship Id="rId58" Type="http://schemas.openxmlformats.org/officeDocument/2006/relationships/hyperlink" Target="http://www.irbis-nbuv.gov.ua/cgi-bin/irbis_nbuv/cgiirbis_64.exe?I21DBN=LINK&amp;P21DBN=UJRN&amp;Z21ID=&amp;S21REF=10&amp;S21CNR=20&amp;S21STN=1&amp;S21FMT=ASP_meta&amp;C21COM=S&amp;2_S21P03=FILA=&amp;2_S21STR=Nz_p_2014_134_46" TargetMode="External"/><Relationship Id="rId6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96%D0%BB%D0%B5%D1%86%D1%8C%D0%BA%D0%B0%20%D0%9B$" TargetMode="External"/><Relationship Id="rId74" Type="http://schemas.openxmlformats.org/officeDocument/2006/relationships/hyperlink" Target="http://www.irbis-nbuv.gov.ua/cgi-bin/irbis_nbuv/cgiirbis_64.exe?I21DBN=LINK&amp;P21DBN=UJRN&amp;Z21ID=&amp;S21REF=10&amp;S21CNR=20&amp;S21STN=1&amp;S21FMT=ASP_meta&amp;C21COM=S&amp;2_S21P03=FILA=&amp;2_S21STR=Potip_2016_25_9" TargetMode="External"/><Relationship Id="rId79" Type="http://schemas.openxmlformats.org/officeDocument/2006/relationships/hyperlink" Target="http://pptp.kubg.edu.ua/images/2016/4/3.pdf" TargetMode="External"/><Relationship Id="rId5" Type="http://schemas.openxmlformats.org/officeDocument/2006/relationships/webSettings" Target="webSettings.xml"/><Relationship Id="rId61" Type="http://schemas.openxmlformats.org/officeDocument/2006/relationships/hyperlink" Target="http://www.irbis-nbuv.gov.ua/cgi-bin/irbis_nbuv/cgiirbis_64.exe?I21DBN=LINK&amp;P21DBN=UJRN&amp;Z21ID=&amp;S21REF=10&amp;S21CNR=20&amp;S21STN=1&amp;S21FMT=ASP_meta&amp;C21COM=S&amp;2_S21P03=FILA=&amp;2_S21STR=molv_2016_10_64" TargetMode="External"/><Relationship Id="rId8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31" TargetMode="Externa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yperlink" Target="http://ir.duan.edu.ua/handle/123456789/1017" TargetMode="External"/><Relationship Id="rId4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0%D0%B8%D0%B3%D0%BE%D1%80%D0%BE%D0%B2%20%D0%93$" TargetMode="External"/><Relationship Id="rId5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96%D1%87%D0%B8%D1%88%D0%B8%D0%BD%D0%B0%20%D0%92$" TargetMode="External"/><Relationship Id="rId64" Type="http://schemas.openxmlformats.org/officeDocument/2006/relationships/hyperlink" Target="http://www.irbis-nbuv.gov.ua/cgi-bin/irbis_nbuv/cgiirbis_64.exe?I21DBN=LINK&amp;P21DBN=UJRN&amp;Z21ID=&amp;S21REF=10&amp;S21CNR=20&amp;S21STN=1&amp;S21FMT=ASP_meta&amp;C21COM=S&amp;2_S21P03=FILA=&amp;2_S21STR=molv_2017_1_118" TargetMode="External"/><Relationship Id="rId6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96%D0%BB%D0%B5%D1%86%D1%8C%D0%BA%D0%B0%20%D0%9B$" TargetMode="External"/><Relationship Id="rId7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105" TargetMode="External"/><Relationship Id="rId8" Type="http://schemas.openxmlformats.org/officeDocument/2006/relationships/diagramData" Target="diagrams/data1.xml"/><Relationship Id="rId51" Type="http://schemas.openxmlformats.org/officeDocument/2006/relationships/hyperlink" Target="http://int-konf.org/konf022015/1010-latusha-n-v-profesyna-moblnst-yak-chinnik-profesynoyi-uspshnostmolodogo-fahvcya.html" TargetMode="External"/><Relationship Id="rId7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80%D1%96%D0%BC%D0%B0%20%D0%A0$" TargetMode="External"/><Relationship Id="rId80" Type="http://schemas.openxmlformats.org/officeDocument/2006/relationships/hyperlink" Target="http://uej.undip" TargetMode="External"/><Relationship Id="rId85"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chart" Target="charts/chart1.xml"/><Relationship Id="rId46" Type="http://schemas.openxmlformats.org/officeDocument/2006/relationships/hyperlink" Target="http://www.irbis-nbuv.gov.ua/cgi-bin/irbis_nbuv/cgiirbis_64.exe?I21DBN=LINK&amp;P21DBN=UJRN&amp;Z21ID=&amp;S21REF=10&amp;S21CNR=20&amp;S21STN=1&amp;S21FMT=ASP_meta&amp;C21COM=S&amp;2_S21P03=FILA=&amp;2_S21STR=Mir_2014_1_19" TargetMode="External"/><Relationship Id="rId5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0%BB%D1%96%D0%B9%D0%BD%D0%B8%D0%BA%20%D0%9A$" TargetMode="External"/><Relationship Id="rId6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85" TargetMode="External"/><Relationship Id="rId20" Type="http://schemas.openxmlformats.org/officeDocument/2006/relationships/diagramQuickStyle" Target="diagrams/quickStyle3.xml"/><Relationship Id="rId4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9F%D0%B5%D0%B4." TargetMode="External"/><Relationship Id="rId5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496:%D0%9F%D0%B5%D0%B4.%D0%BD." TargetMode="External"/><Relationship Id="rId6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0%B2%D0%BB%D0%B5%D0%BD%D0%BA%D0%BE%20%D0%9C$" TargetMode="External"/><Relationship Id="rId7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95" TargetMode="External"/><Relationship Id="rId75" Type="http://schemas.openxmlformats.org/officeDocument/2006/relationships/hyperlink" Target="file:///D:/Doc/Downloads/Nvvnup_2015_1_24.pdf" TargetMode="External"/><Relationship Id="rId83" Type="http://schemas.openxmlformats.org/officeDocument/2006/relationships/hyperlink" Target="http://www.irbis-nbuv.gov.ua/cgi-bin/irbis_nbuv/cgiirbis_64.exe?I21DBN=LINK&amp;P21DBN=UJRN&amp;Z21ID=&amp;S21REF=10&amp;S21CNR=20&amp;S21STN=1&amp;S21FMT=ASP_meta&amp;C21COM=S&amp;2_S21P03=FILA=&amp;2_S21STR=dums_2016_3_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93" TargetMode="External"/><Relationship Id="rId5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9F%D0%B5%D0%B4."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E%D0%BB%D0%BE%D0%B4%D0%B0%D0%B2%D1%87%D0%B8%D0%BA%20%D0%92$" TargetMode="External"/><Relationship Id="rId52" Type="http://schemas.openxmlformats.org/officeDocument/2006/relationships/hyperlink" Target="https://int-konf.org/ru/2015/sotsium-nauka-kultura-19-21-01-2015/987-majboroda-r-v-mobilnist-majbutnogo-ekonomista-yak-jogo-profesijno-znachushcha-kharakteristika" TargetMode="External"/><Relationship Id="rId6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65" Type="http://schemas.openxmlformats.org/officeDocument/2006/relationships/hyperlink" Target="https://journals.indexcopernicus.com/api/file/viewByFileId/378076.pdf" TargetMode="External"/><Relationship Id="rId7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131" TargetMode="External"/><Relationship Id="rId78" Type="http://schemas.openxmlformats.org/officeDocument/2006/relationships/hyperlink" Target="http://www.irbis-nbuv.gov.ua/cgi-bin/irbis_nbuv/cgiirbis_64.exe?I21DBN=LINK&amp;P21DBN=UJRN&amp;Z21ID=&amp;S21REF=10&amp;S21CNR=20&amp;S21STN=1&amp;S21FMT=ASP_meta&amp;C21COM=S&amp;2_S21P03=FILA=&amp;2_S21STR=Vnadu_2015_2_5" TargetMode="External"/><Relationship Id="rId8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0%BF%D0%B5%D0%BA%D1%82%D0%BE%D1%80%D0%B5%D0%BD%D0%BA%D0%BE%20%D0%86$"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2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046511627907003"/>
          <c:y val="2.8301886792452827E-2"/>
          <c:w val="0.84011627906976749"/>
          <c:h val="0.51886792452830188"/>
        </c:manualLayout>
      </c:layout>
      <c:bar3DChart>
        <c:barDir val="col"/>
        <c:grouping val="clustered"/>
        <c:varyColors val="0"/>
        <c:ser>
          <c:idx val="0"/>
          <c:order val="0"/>
          <c:tx>
            <c:strRef>
              <c:f>Sheet1!$B$1</c:f>
              <c:strCache>
                <c:ptCount val="1"/>
                <c:pt idx="0">
                  <c:v>управлінська практика</c:v>
                </c:pt>
              </c:strCache>
            </c:strRef>
          </c:tx>
          <c:spPr>
            <a:solidFill>
              <a:srgbClr val="9999FF"/>
            </a:solidFill>
            <a:ln w="12700">
              <a:solidFill>
                <a:srgbClr val="000000"/>
              </a:solidFill>
              <a:prstDash val="solid"/>
            </a:ln>
          </c:spPr>
          <c:invertIfNegative val="0"/>
          <c:dLbls>
            <c:dLbl>
              <c:idx val="0"/>
              <c:tx>
                <c:rich>
                  <a:bodyPr/>
                  <a:lstStyle/>
                  <a:p>
                    <a:r>
                      <a:rPr lang="uk-UA"/>
                      <a:t>40</a:t>
                    </a:r>
                    <a:r>
                      <a:rPr lang="en-US"/>
                      <a:t> %</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D5E2-40BE-9E1F-EB8A7B0A3E64}"/>
                </c:ext>
                <c:ext xmlns:c15="http://schemas.microsoft.com/office/drawing/2012/chart" uri="{CE6537A1-D6FC-4f65-9D91-7224C49458BB}"/>
              </c:extLst>
            </c:dLbl>
            <c:spPr>
              <a:noFill/>
              <a:ln w="25401">
                <a:noFill/>
              </a:ln>
            </c:spPr>
            <c:txPr>
              <a:bodyPr/>
              <a:lstStyle/>
              <a:p>
                <a:pPr>
                  <a:defRPr sz="9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Sheet1!$B$2:$B$2</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01-D5E2-40BE-9E1F-EB8A7B0A3E64}"/>
            </c:ext>
          </c:extLst>
        </c:ser>
        <c:ser>
          <c:idx val="1"/>
          <c:order val="1"/>
          <c:tx>
            <c:strRef>
              <c:f>Sheet1!$C$1</c:f>
              <c:strCache>
                <c:ptCount val="1"/>
                <c:pt idx="0">
                  <c:v>навчальна діяльність</c:v>
                </c:pt>
              </c:strCache>
            </c:strRef>
          </c:tx>
          <c:spPr>
            <a:solidFill>
              <a:srgbClr val="993366"/>
            </a:solidFill>
            <a:ln w="12700">
              <a:solidFill>
                <a:srgbClr val="000000"/>
              </a:solidFill>
              <a:prstDash val="solid"/>
            </a:ln>
          </c:spPr>
          <c:invertIfNegative val="0"/>
          <c:dLbls>
            <c:dLbl>
              <c:idx val="0"/>
              <c:tx>
                <c:rich>
                  <a:bodyPr/>
                  <a:lstStyle/>
                  <a:p>
                    <a:r>
                      <a:rPr lang="en-US"/>
                      <a:t>3</a:t>
                    </a:r>
                    <a:r>
                      <a:rPr lang="uk-UA"/>
                      <a:t>6,6</a:t>
                    </a:r>
                    <a:r>
                      <a:rPr lang="en-US"/>
                      <a:t> %</a:t>
                    </a:r>
                  </a:p>
                </c:rich>
              </c:tx>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a:lstStyle/>
              <a:p>
                <a:pPr>
                  <a:defRPr sz="9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Sheet1!$C$2:$C$2</c:f>
              <c:numCache>
                <c:formatCode>General</c:formatCode>
                <c:ptCount val="1"/>
                <c:pt idx="0">
                  <c:v>36.6</c:v>
                </c:pt>
              </c:numCache>
            </c:numRef>
          </c:val>
          <c:extLst xmlns:c16r2="http://schemas.microsoft.com/office/drawing/2015/06/chart">
            <c:ext xmlns:c16="http://schemas.microsoft.com/office/drawing/2014/chart" uri="{C3380CC4-5D6E-409C-BE32-E72D297353CC}">
              <c16:uniqueId val="{00000003-D5E2-40BE-9E1F-EB8A7B0A3E64}"/>
            </c:ext>
          </c:extLst>
        </c:ser>
        <c:ser>
          <c:idx val="2"/>
          <c:order val="2"/>
          <c:tx>
            <c:strRef>
              <c:f>Sheet1!$D$1</c:f>
              <c:strCache>
                <c:ptCount val="1"/>
                <c:pt idx="0">
                  <c:v>науково-дослідна діяльність</c:v>
                </c:pt>
              </c:strCache>
            </c:strRef>
          </c:tx>
          <c:spPr>
            <a:solidFill>
              <a:schemeClr val="accent6">
                <a:lumMod val="40000"/>
                <a:lumOff val="60000"/>
              </a:schemeClr>
            </a:solidFill>
            <a:ln w="12700">
              <a:solidFill>
                <a:srgbClr val="000000"/>
              </a:solidFill>
              <a:prstDash val="solid"/>
            </a:ln>
          </c:spPr>
          <c:invertIfNegative val="0"/>
          <c:dLbls>
            <c:dLbl>
              <c:idx val="0"/>
              <c:tx>
                <c:rich>
                  <a:bodyPr/>
                  <a:lstStyle/>
                  <a:p>
                    <a:r>
                      <a:rPr lang="en-US"/>
                      <a:t> </a:t>
                    </a:r>
                    <a:r>
                      <a:rPr lang="uk-UA"/>
                      <a:t>16,6</a:t>
                    </a:r>
                    <a:r>
                      <a:rPr lang="en-US"/>
                      <a:t> %</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D5E2-40BE-9E1F-EB8A7B0A3E64}"/>
                </c:ext>
                <c:ext xmlns:c15="http://schemas.microsoft.com/office/drawing/2012/chart" uri="{CE6537A1-D6FC-4f65-9D91-7224C49458BB}"/>
              </c:extLst>
            </c:dLbl>
            <c:spPr>
              <a:noFill/>
              <a:ln w="25401">
                <a:noFill/>
              </a:ln>
            </c:spPr>
            <c:txPr>
              <a:bodyPr/>
              <a:lstStyle/>
              <a:p>
                <a:pPr>
                  <a:defRPr sz="9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Sheet1!$D$2:$D$2</c:f>
              <c:numCache>
                <c:formatCode>General</c:formatCode>
                <c:ptCount val="1"/>
                <c:pt idx="0">
                  <c:v>16.600000000000001</c:v>
                </c:pt>
              </c:numCache>
            </c:numRef>
          </c:val>
          <c:extLst xmlns:c16r2="http://schemas.microsoft.com/office/drawing/2015/06/chart">
            <c:ext xmlns:c16="http://schemas.microsoft.com/office/drawing/2014/chart" uri="{C3380CC4-5D6E-409C-BE32-E72D297353CC}">
              <c16:uniqueId val="{00000005-D5E2-40BE-9E1F-EB8A7B0A3E64}"/>
            </c:ext>
          </c:extLst>
        </c:ser>
        <c:ser>
          <c:idx val="3"/>
          <c:order val="3"/>
          <c:tx>
            <c:strRef>
              <c:f>Sheet1!$E$1</c:f>
              <c:strCache>
                <c:ptCount val="1"/>
                <c:pt idx="0">
                  <c:v>самостійна робота</c:v>
                </c:pt>
              </c:strCache>
            </c:strRef>
          </c:tx>
          <c:spPr>
            <a:solidFill>
              <a:schemeClr val="accent5">
                <a:lumMod val="60000"/>
                <a:lumOff val="40000"/>
              </a:schemeClr>
            </a:solidFill>
            <a:ln w="12700">
              <a:solidFill>
                <a:srgbClr val="000000"/>
              </a:solidFill>
              <a:prstDash val="solid"/>
            </a:ln>
          </c:spPr>
          <c:invertIfNegative val="0"/>
          <c:dLbls>
            <c:dLbl>
              <c:idx val="0"/>
              <c:tx>
                <c:rich>
                  <a:bodyPr/>
                  <a:lstStyle/>
                  <a:p>
                    <a:r>
                      <a:rPr lang="uk-UA"/>
                      <a:t>6,8</a:t>
                    </a:r>
                    <a:r>
                      <a:rPr lang="en-US"/>
                      <a:t> %</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D5E2-40BE-9E1F-EB8A7B0A3E64}"/>
                </c:ext>
                <c:ext xmlns:c15="http://schemas.microsoft.com/office/drawing/2012/chart" uri="{CE6537A1-D6FC-4f65-9D91-7224C49458BB}"/>
              </c:extLst>
            </c:dLbl>
            <c:spPr>
              <a:noFill/>
              <a:ln w="25401">
                <a:noFill/>
              </a:ln>
            </c:spPr>
            <c:txPr>
              <a:bodyPr/>
              <a:lstStyle/>
              <a:p>
                <a:pPr>
                  <a:defRPr sz="9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Sheet1!$E$2:$E$2</c:f>
              <c:numCache>
                <c:formatCode>General</c:formatCode>
                <c:ptCount val="1"/>
                <c:pt idx="0">
                  <c:v>6.8</c:v>
                </c:pt>
              </c:numCache>
            </c:numRef>
          </c:val>
          <c:extLst xmlns:c16r2="http://schemas.microsoft.com/office/drawing/2015/06/chart">
            <c:ext xmlns:c16="http://schemas.microsoft.com/office/drawing/2014/chart" uri="{C3380CC4-5D6E-409C-BE32-E72D297353CC}">
              <c16:uniqueId val="{00000007-D5E2-40BE-9E1F-EB8A7B0A3E64}"/>
            </c:ext>
          </c:extLst>
        </c:ser>
        <c:ser>
          <c:idx val="4"/>
          <c:order val="4"/>
          <c:tx>
            <c:strRef>
              <c:f>Sheet1!$F$1</c:f>
              <c:strCache>
                <c:ptCount val="1"/>
              </c:strCache>
            </c:strRef>
          </c:tx>
          <c:spPr>
            <a:solidFill>
              <a:srgbClr val="660066"/>
            </a:solidFill>
            <a:ln w="12700">
              <a:solidFill>
                <a:srgbClr val="000000"/>
              </a:solidFill>
              <a:prstDash val="solid"/>
            </a:ln>
          </c:spPr>
          <c:invertIfNegative val="0"/>
          <c:dLbls>
            <c:dLbl>
              <c:idx val="0"/>
              <c:tx>
                <c:rich>
                  <a:bodyPr/>
                  <a:lstStyle/>
                  <a:p>
                    <a:r>
                      <a:rPr lang="ru-RU"/>
                      <a:t>13,7 %</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D5E2-40BE-9E1F-EB8A7B0A3E64}"/>
                </c:ext>
                <c:ext xmlns:c15="http://schemas.microsoft.com/office/drawing/2012/chart" uri="{CE6537A1-D6FC-4f65-9D91-7224C49458BB}"/>
              </c:extLst>
            </c:dLbl>
            <c:spPr>
              <a:noFill/>
              <a:ln w="25401">
                <a:noFill/>
              </a:ln>
            </c:spPr>
            <c:txPr>
              <a:bodyPr/>
              <a:lstStyle/>
              <a:p>
                <a:pPr>
                  <a:defRPr sz="9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Sheet1!$F$2:$F$2</c:f>
              <c:numCache>
                <c:formatCode>General</c:formatCode>
                <c:ptCount val="1"/>
              </c:numCache>
            </c:numRef>
          </c:val>
          <c:extLst xmlns:c16r2="http://schemas.microsoft.com/office/drawing/2015/06/chart">
            <c:ext xmlns:c16="http://schemas.microsoft.com/office/drawing/2014/chart" uri="{C3380CC4-5D6E-409C-BE32-E72D297353CC}">
              <c16:uniqueId val="{00000009-D5E2-40BE-9E1F-EB8A7B0A3E64}"/>
            </c:ext>
          </c:extLst>
        </c:ser>
        <c:dLbls>
          <c:showLegendKey val="0"/>
          <c:showVal val="0"/>
          <c:showCatName val="0"/>
          <c:showSerName val="0"/>
          <c:showPercent val="0"/>
          <c:showBubbleSize val="0"/>
        </c:dLbls>
        <c:gapWidth val="140"/>
        <c:gapDepth val="0"/>
        <c:shape val="box"/>
        <c:axId val="472884408"/>
        <c:axId val="472884800"/>
        <c:axId val="0"/>
      </c:bar3DChart>
      <c:catAx>
        <c:axId val="472884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uk-UA"/>
          </a:p>
        </c:txPr>
        <c:crossAx val="472884800"/>
        <c:crosses val="autoZero"/>
        <c:auto val="1"/>
        <c:lblAlgn val="ctr"/>
        <c:lblOffset val="100"/>
        <c:tickLblSkip val="1"/>
        <c:tickMarkSkip val="1"/>
        <c:noMultiLvlLbl val="0"/>
      </c:catAx>
      <c:valAx>
        <c:axId val="472884800"/>
        <c:scaling>
          <c:orientation val="minMax"/>
          <c:max val="4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uk-UA"/>
          </a:p>
        </c:txPr>
        <c:crossAx val="472884408"/>
        <c:crosses val="autoZero"/>
        <c:crossBetween val="between"/>
      </c:valAx>
      <c:spPr>
        <a:noFill/>
        <a:ln w="25401">
          <a:noFill/>
        </a:ln>
      </c:spPr>
    </c:plotArea>
    <c:legend>
      <c:legendPos val="b"/>
      <c:legendEntry>
        <c:idx val="4"/>
        <c:delete val="1"/>
      </c:legendEntry>
      <c:layout>
        <c:manualLayout>
          <c:xMode val="edge"/>
          <c:yMode val="edge"/>
          <c:x val="0"/>
          <c:y val="0.59748430902658856"/>
          <c:w val="1"/>
          <c:h val="0.40251572327044804"/>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uk-UA"/>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explosion val="25"/>
          <c:dPt>
            <c:idx val="2"/>
            <c:bubble3D val="0"/>
            <c:spPr>
              <a:solidFill>
                <a:srgbClr val="00B050"/>
              </a:solidFill>
            </c:spPr>
          </c:dPt>
          <c:dLbls>
            <c:dLbl>
              <c:idx val="0"/>
              <c:tx>
                <c:rich>
                  <a:bodyPr/>
                  <a:lstStyle/>
                  <a:p>
                    <a:r>
                      <a:rPr lang="uk-UA" sz="1200" b="1">
                        <a:latin typeface="Times New Roman" pitchFamily="18" charset="0"/>
                        <a:cs typeface="Times New Roman" pitchFamily="18" charset="0"/>
                      </a:rPr>
                      <a:t>1</a:t>
                    </a:r>
                    <a:r>
                      <a:rPr lang="uk-UA"/>
                      <a:t>4,4</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uk-UA" sz="1200" b="1">
                        <a:latin typeface="Times New Roman" pitchFamily="18" charset="0"/>
                        <a:cs typeface="Times New Roman" pitchFamily="18" charset="0"/>
                      </a:rPr>
                      <a:t>2</a:t>
                    </a:r>
                    <a:r>
                      <a:rPr lang="uk-UA"/>
                      <a:t>5,6</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uk-UA" sz="1200" b="1">
                        <a:latin typeface="Times New Roman" pitchFamily="18" charset="0"/>
                        <a:cs typeface="Times New Roman" pitchFamily="18" charset="0"/>
                      </a:rPr>
                      <a:t>4</a:t>
                    </a:r>
                    <a:r>
                      <a:rPr lang="uk-UA"/>
                      <a:t>5,5</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uk-UA" sz="1200" b="1">
                        <a:latin typeface="Times New Roman" pitchFamily="18" charset="0"/>
                        <a:cs typeface="Times New Roman" pitchFamily="18" charset="0"/>
                      </a:rPr>
                      <a:t>1</a:t>
                    </a:r>
                    <a:r>
                      <a:rPr lang="uk-UA"/>
                      <a:t>4,5</a:t>
                    </a:r>
                    <a:r>
                      <a:rPr lang="en-US"/>
                      <a:t>%</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Усвідомлено-діяльнісний</c:v>
                </c:pt>
                <c:pt idx="1">
                  <c:v>Активно-пошуковий</c:v>
                </c:pt>
                <c:pt idx="2">
                  <c:v>Обмежено-пошуковий</c:v>
                </c:pt>
                <c:pt idx="3">
                  <c:v>Пасивний</c:v>
                </c:pt>
              </c:strCache>
            </c:strRef>
          </c:cat>
          <c:val>
            <c:numRef>
              <c:f>Лист1!$B$2:$B$5</c:f>
              <c:numCache>
                <c:formatCode>General</c:formatCode>
                <c:ptCount val="4"/>
                <c:pt idx="0">
                  <c:v>14.4</c:v>
                </c:pt>
                <c:pt idx="1">
                  <c:v>25.6</c:v>
                </c:pt>
                <c:pt idx="2">
                  <c:v>45.5</c:v>
                </c:pt>
                <c:pt idx="3">
                  <c:v>14.5</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b="0" i="1">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ED0C2-3DF6-467A-B5A4-3546FD307792}" type="doc">
      <dgm:prSet loTypeId="urn:microsoft.com/office/officeart/2005/8/layout/arrow2" loCatId="process" qsTypeId="urn:microsoft.com/office/officeart/2005/8/quickstyle/3d1" qsCatId="3D" csTypeId="urn:microsoft.com/office/officeart/2005/8/colors/accent2_4" csCatId="accent2" phldr="1"/>
      <dgm:spPr/>
    </dgm:pt>
    <dgm:pt modelId="{20D228B7-EB18-4B3C-B5A0-84D1BBB73242}">
      <dgm:prSet phldrT="[Текст]" custT="1"/>
      <dgm:spPr/>
      <dgm:t>
        <a:bodyPr/>
        <a:lstStyle/>
        <a:p>
          <a:r>
            <a:rPr lang="uk-UA" sz="900" b="1" i="1">
              <a:latin typeface="Times New Roman" pitchFamily="18" charset="0"/>
              <a:cs typeface="Times New Roman" pitchFamily="18" charset="0"/>
            </a:rPr>
            <a:t>Рівень якостей особистості </a:t>
          </a:r>
          <a:endParaRPr lang="ru-RU" sz="900" b="1" i="1">
            <a:latin typeface="Times New Roman" pitchFamily="18" charset="0"/>
            <a:cs typeface="Times New Roman" pitchFamily="18" charset="0"/>
          </a:endParaRPr>
        </a:p>
      </dgm:t>
    </dgm:pt>
    <dgm:pt modelId="{ECED8B42-D78B-44AC-89E7-2F14E81276C5}" type="parTrans" cxnId="{9A9483D5-ED52-46E2-81B4-E0DC282BB682}">
      <dgm:prSet/>
      <dgm:spPr/>
      <dgm:t>
        <a:bodyPr/>
        <a:lstStyle/>
        <a:p>
          <a:endParaRPr lang="ru-RU"/>
        </a:p>
      </dgm:t>
    </dgm:pt>
    <dgm:pt modelId="{5B3B6E31-82D9-41A0-8D99-44AC3314EDA1}" type="sibTrans" cxnId="{9A9483D5-ED52-46E2-81B4-E0DC282BB682}">
      <dgm:prSet/>
      <dgm:spPr/>
      <dgm:t>
        <a:bodyPr/>
        <a:lstStyle/>
        <a:p>
          <a:endParaRPr lang="ru-RU"/>
        </a:p>
      </dgm:t>
    </dgm:pt>
    <dgm:pt modelId="{964BFFDE-E148-47B5-B933-FC1DC0D69736}">
      <dgm:prSet phldrT="[Текст]" custT="1"/>
      <dgm:spPr/>
      <dgm:t>
        <a:bodyPr/>
        <a:lstStyle/>
        <a:p>
          <a:r>
            <a:rPr lang="ru-RU" sz="900" b="1" i="1">
              <a:latin typeface="Times New Roman" pitchFamily="18" charset="0"/>
              <a:cs typeface="Times New Roman" pitchFamily="18" charset="0"/>
            </a:rPr>
            <a:t>Рівень характеристик діяльності</a:t>
          </a:r>
        </a:p>
      </dgm:t>
    </dgm:pt>
    <dgm:pt modelId="{3EAF8AD2-6FE3-4873-BA77-EEDB13CC9818}" type="parTrans" cxnId="{0E9F5748-241E-452D-A4FE-34C3B4BB90DD}">
      <dgm:prSet/>
      <dgm:spPr/>
      <dgm:t>
        <a:bodyPr/>
        <a:lstStyle/>
        <a:p>
          <a:endParaRPr lang="ru-RU"/>
        </a:p>
      </dgm:t>
    </dgm:pt>
    <dgm:pt modelId="{F7011A98-B87A-4370-9949-706C590F6A77}" type="sibTrans" cxnId="{0E9F5748-241E-452D-A4FE-34C3B4BB90DD}">
      <dgm:prSet/>
      <dgm:spPr/>
      <dgm:t>
        <a:bodyPr/>
        <a:lstStyle/>
        <a:p>
          <a:endParaRPr lang="ru-RU"/>
        </a:p>
      </dgm:t>
    </dgm:pt>
    <dgm:pt modelId="{D1FFEF31-D5E1-47B1-9E47-FB928837FFAB}">
      <dgm:prSet phldrT="[Текст]" custT="1"/>
      <dgm:spPr/>
      <dgm:t>
        <a:bodyPr/>
        <a:lstStyle/>
        <a:p>
          <a:r>
            <a:rPr lang="ru-RU" sz="900" b="1" i="1">
              <a:latin typeface="Times New Roman" pitchFamily="18" charset="0"/>
              <a:cs typeface="Times New Roman" pitchFamily="18" charset="0"/>
            </a:rPr>
            <a:t>Рівень процесів професійного розвитку, самовдосконалення</a:t>
          </a:r>
        </a:p>
      </dgm:t>
    </dgm:pt>
    <dgm:pt modelId="{7315A740-FF45-4770-8D62-CA5A7D82F3DF}" type="parTrans" cxnId="{FD28F2F4-380A-4E25-8CA9-33082157A89D}">
      <dgm:prSet/>
      <dgm:spPr/>
      <dgm:t>
        <a:bodyPr/>
        <a:lstStyle/>
        <a:p>
          <a:endParaRPr lang="ru-RU"/>
        </a:p>
      </dgm:t>
    </dgm:pt>
    <dgm:pt modelId="{2CE14D06-09B2-42F9-9ECB-F51727051BA9}" type="sibTrans" cxnId="{FD28F2F4-380A-4E25-8CA9-33082157A89D}">
      <dgm:prSet/>
      <dgm:spPr/>
      <dgm:t>
        <a:bodyPr/>
        <a:lstStyle/>
        <a:p>
          <a:endParaRPr lang="ru-RU"/>
        </a:p>
      </dgm:t>
    </dgm:pt>
    <dgm:pt modelId="{6C531A02-23CC-478D-8091-E7861402A52A}" type="pres">
      <dgm:prSet presAssocID="{0E3ED0C2-3DF6-467A-B5A4-3546FD307792}" presName="arrowDiagram" presStyleCnt="0">
        <dgm:presLayoutVars>
          <dgm:chMax val="5"/>
          <dgm:dir/>
          <dgm:resizeHandles val="exact"/>
        </dgm:presLayoutVars>
      </dgm:prSet>
      <dgm:spPr/>
    </dgm:pt>
    <dgm:pt modelId="{69A84F08-0197-4C74-AFF5-6526D9D48620}" type="pres">
      <dgm:prSet presAssocID="{0E3ED0C2-3DF6-467A-B5A4-3546FD307792}" presName="arrow" presStyleLbl="bgShp" presStyleIdx="0" presStyleCnt="1"/>
      <dgm:spPr/>
    </dgm:pt>
    <dgm:pt modelId="{31768816-107C-4A51-8388-DA362FB9328E}" type="pres">
      <dgm:prSet presAssocID="{0E3ED0C2-3DF6-467A-B5A4-3546FD307792}" presName="arrowDiagram3" presStyleCnt="0"/>
      <dgm:spPr/>
    </dgm:pt>
    <dgm:pt modelId="{E316E0FB-BC3A-4FA3-A77E-1F0701F399D1}" type="pres">
      <dgm:prSet presAssocID="{20D228B7-EB18-4B3C-B5A0-84D1BBB73242}" presName="bullet3a" presStyleLbl="node1" presStyleIdx="0" presStyleCnt="3"/>
      <dgm:spPr/>
    </dgm:pt>
    <dgm:pt modelId="{5CE61AD6-4EB0-497D-963D-7918635B6115}" type="pres">
      <dgm:prSet presAssocID="{20D228B7-EB18-4B3C-B5A0-84D1BBB73242}" presName="textBox3a" presStyleLbl="revTx" presStyleIdx="0" presStyleCnt="3" custScaleX="105714">
        <dgm:presLayoutVars>
          <dgm:bulletEnabled val="1"/>
        </dgm:presLayoutVars>
      </dgm:prSet>
      <dgm:spPr/>
      <dgm:t>
        <a:bodyPr/>
        <a:lstStyle/>
        <a:p>
          <a:endParaRPr lang="ru-RU"/>
        </a:p>
      </dgm:t>
    </dgm:pt>
    <dgm:pt modelId="{C6B19B98-69B0-4638-B79E-7D24D13FCACD}" type="pres">
      <dgm:prSet presAssocID="{964BFFDE-E148-47B5-B933-FC1DC0D69736}" presName="bullet3b" presStyleLbl="node1" presStyleIdx="1" presStyleCnt="3"/>
      <dgm:spPr/>
    </dgm:pt>
    <dgm:pt modelId="{FDF7155B-261A-4BD0-9732-13B41A149C3B}" type="pres">
      <dgm:prSet presAssocID="{964BFFDE-E148-47B5-B933-FC1DC0D69736}" presName="textBox3b" presStyleLbl="revTx" presStyleIdx="1" presStyleCnt="3" custScaleX="105714">
        <dgm:presLayoutVars>
          <dgm:bulletEnabled val="1"/>
        </dgm:presLayoutVars>
      </dgm:prSet>
      <dgm:spPr/>
      <dgm:t>
        <a:bodyPr/>
        <a:lstStyle/>
        <a:p>
          <a:endParaRPr lang="ru-RU"/>
        </a:p>
      </dgm:t>
    </dgm:pt>
    <dgm:pt modelId="{DD6523EC-0A6A-4B42-A7FF-1037F8520102}" type="pres">
      <dgm:prSet presAssocID="{D1FFEF31-D5E1-47B1-9E47-FB928837FFAB}" presName="bullet3c" presStyleLbl="node1" presStyleIdx="2" presStyleCnt="3"/>
      <dgm:spPr/>
    </dgm:pt>
    <dgm:pt modelId="{D729F286-B018-4577-A0A4-6C1B316FE19E}" type="pres">
      <dgm:prSet presAssocID="{D1FFEF31-D5E1-47B1-9E47-FB928837FFAB}" presName="textBox3c" presStyleLbl="revTx" presStyleIdx="2" presStyleCnt="3" custScaleX="130740">
        <dgm:presLayoutVars>
          <dgm:bulletEnabled val="1"/>
        </dgm:presLayoutVars>
      </dgm:prSet>
      <dgm:spPr/>
      <dgm:t>
        <a:bodyPr/>
        <a:lstStyle/>
        <a:p>
          <a:endParaRPr lang="ru-RU"/>
        </a:p>
      </dgm:t>
    </dgm:pt>
  </dgm:ptLst>
  <dgm:cxnLst>
    <dgm:cxn modelId="{0D734C58-D085-452D-8532-F25655B66388}" type="presOf" srcId="{20D228B7-EB18-4B3C-B5A0-84D1BBB73242}" destId="{5CE61AD6-4EB0-497D-963D-7918635B6115}" srcOrd="0" destOrd="0" presId="urn:microsoft.com/office/officeart/2005/8/layout/arrow2"/>
    <dgm:cxn modelId="{0E9F5748-241E-452D-A4FE-34C3B4BB90DD}" srcId="{0E3ED0C2-3DF6-467A-B5A4-3546FD307792}" destId="{964BFFDE-E148-47B5-B933-FC1DC0D69736}" srcOrd="1" destOrd="0" parTransId="{3EAF8AD2-6FE3-4873-BA77-EEDB13CC9818}" sibTransId="{F7011A98-B87A-4370-9949-706C590F6A77}"/>
    <dgm:cxn modelId="{841A0949-8DB5-4F5E-869E-9AC475EC614E}" type="presOf" srcId="{0E3ED0C2-3DF6-467A-B5A4-3546FD307792}" destId="{6C531A02-23CC-478D-8091-E7861402A52A}" srcOrd="0" destOrd="0" presId="urn:microsoft.com/office/officeart/2005/8/layout/arrow2"/>
    <dgm:cxn modelId="{9A9483D5-ED52-46E2-81B4-E0DC282BB682}" srcId="{0E3ED0C2-3DF6-467A-B5A4-3546FD307792}" destId="{20D228B7-EB18-4B3C-B5A0-84D1BBB73242}" srcOrd="0" destOrd="0" parTransId="{ECED8B42-D78B-44AC-89E7-2F14E81276C5}" sibTransId="{5B3B6E31-82D9-41A0-8D99-44AC3314EDA1}"/>
    <dgm:cxn modelId="{FD28F2F4-380A-4E25-8CA9-33082157A89D}" srcId="{0E3ED0C2-3DF6-467A-B5A4-3546FD307792}" destId="{D1FFEF31-D5E1-47B1-9E47-FB928837FFAB}" srcOrd="2" destOrd="0" parTransId="{7315A740-FF45-4770-8D62-CA5A7D82F3DF}" sibTransId="{2CE14D06-09B2-42F9-9ECB-F51727051BA9}"/>
    <dgm:cxn modelId="{137D6990-A652-4A74-A742-8C06FB7D6426}" type="presOf" srcId="{D1FFEF31-D5E1-47B1-9E47-FB928837FFAB}" destId="{D729F286-B018-4577-A0A4-6C1B316FE19E}" srcOrd="0" destOrd="0" presId="urn:microsoft.com/office/officeart/2005/8/layout/arrow2"/>
    <dgm:cxn modelId="{6A9570A5-F2A7-4F13-9D2B-5929BF6863F8}" type="presOf" srcId="{964BFFDE-E148-47B5-B933-FC1DC0D69736}" destId="{FDF7155B-261A-4BD0-9732-13B41A149C3B}" srcOrd="0" destOrd="0" presId="urn:microsoft.com/office/officeart/2005/8/layout/arrow2"/>
    <dgm:cxn modelId="{2D09DA24-D5FD-401A-98A5-AFBC43DA9847}" type="presParOf" srcId="{6C531A02-23CC-478D-8091-E7861402A52A}" destId="{69A84F08-0197-4C74-AFF5-6526D9D48620}" srcOrd="0" destOrd="0" presId="urn:microsoft.com/office/officeart/2005/8/layout/arrow2"/>
    <dgm:cxn modelId="{74C11343-159E-45D2-8260-EB6DB0575AF9}" type="presParOf" srcId="{6C531A02-23CC-478D-8091-E7861402A52A}" destId="{31768816-107C-4A51-8388-DA362FB9328E}" srcOrd="1" destOrd="0" presId="urn:microsoft.com/office/officeart/2005/8/layout/arrow2"/>
    <dgm:cxn modelId="{59586DBF-989C-4E8F-B25E-5C70DC3E6BBD}" type="presParOf" srcId="{31768816-107C-4A51-8388-DA362FB9328E}" destId="{E316E0FB-BC3A-4FA3-A77E-1F0701F399D1}" srcOrd="0" destOrd="0" presId="urn:microsoft.com/office/officeart/2005/8/layout/arrow2"/>
    <dgm:cxn modelId="{4391F8F8-82FE-40E3-B1C5-313347135183}" type="presParOf" srcId="{31768816-107C-4A51-8388-DA362FB9328E}" destId="{5CE61AD6-4EB0-497D-963D-7918635B6115}" srcOrd="1" destOrd="0" presId="urn:microsoft.com/office/officeart/2005/8/layout/arrow2"/>
    <dgm:cxn modelId="{0CDC469B-F550-49BD-B83A-929D9C93CC6D}" type="presParOf" srcId="{31768816-107C-4A51-8388-DA362FB9328E}" destId="{C6B19B98-69B0-4638-B79E-7D24D13FCACD}" srcOrd="2" destOrd="0" presId="urn:microsoft.com/office/officeart/2005/8/layout/arrow2"/>
    <dgm:cxn modelId="{A1A85A1F-EC57-451B-A25C-2B1D95A3323A}" type="presParOf" srcId="{31768816-107C-4A51-8388-DA362FB9328E}" destId="{FDF7155B-261A-4BD0-9732-13B41A149C3B}" srcOrd="3" destOrd="0" presId="urn:microsoft.com/office/officeart/2005/8/layout/arrow2"/>
    <dgm:cxn modelId="{C168883A-1187-424D-AAAC-651BCBFEEB64}" type="presParOf" srcId="{31768816-107C-4A51-8388-DA362FB9328E}" destId="{DD6523EC-0A6A-4B42-A7FF-1037F8520102}" srcOrd="4" destOrd="0" presId="urn:microsoft.com/office/officeart/2005/8/layout/arrow2"/>
    <dgm:cxn modelId="{0A873E08-AFCD-4C85-BF99-48EA2EB22E55}" type="presParOf" srcId="{31768816-107C-4A51-8388-DA362FB9328E}" destId="{D729F286-B018-4577-A0A4-6C1B316FE19E}"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DAE4DF-C873-4D25-B32F-950E39BA3B38}"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603828A0-3640-42D6-9992-B339D389F680}">
      <dgm:prSet phldrT="[Текст]"/>
      <dgm:spPr/>
      <dgm:t>
        <a:bodyPr/>
        <a:lstStyle/>
        <a:p>
          <a:r>
            <a:rPr lang="ru-RU" i="1"/>
            <a:t>фактично мобільні </a:t>
          </a:r>
          <a:endParaRPr lang="ru-RU"/>
        </a:p>
      </dgm:t>
    </dgm:pt>
    <dgm:pt modelId="{3C6807C3-B861-4F4E-A5A5-44351BB10116}" type="parTrans" cxnId="{86175FB0-8168-4ED2-BF52-2704682079DF}">
      <dgm:prSet/>
      <dgm:spPr/>
      <dgm:t>
        <a:bodyPr/>
        <a:lstStyle/>
        <a:p>
          <a:endParaRPr lang="ru-RU"/>
        </a:p>
      </dgm:t>
    </dgm:pt>
    <dgm:pt modelId="{F53A5241-50BB-4731-A245-F59415F30201}" type="sibTrans" cxnId="{86175FB0-8168-4ED2-BF52-2704682079DF}">
      <dgm:prSet/>
      <dgm:spPr/>
      <dgm:t>
        <a:bodyPr/>
        <a:lstStyle/>
        <a:p>
          <a:endParaRPr lang="ru-RU"/>
        </a:p>
      </dgm:t>
    </dgm:pt>
    <dgm:pt modelId="{6543D0B2-898F-4016-9EDF-08E8BA421035}">
      <dgm:prSet phldrT="[Текст]"/>
      <dgm:spPr/>
      <dgm:t>
        <a:bodyPr/>
        <a:lstStyle/>
        <a:p>
          <a:r>
            <a:rPr lang="en-US"/>
            <a:t>ті</a:t>
          </a:r>
          <a:r>
            <a:rPr lang="ru-RU"/>
            <a:t>, </a:t>
          </a:r>
          <a:r>
            <a:rPr lang="en-US"/>
            <a:t>що змінили місце </a:t>
          </a:r>
          <a:r>
            <a:rPr lang="uk-UA"/>
            <a:t>роботи</a:t>
          </a:r>
          <a:r>
            <a:rPr lang="ru-RU"/>
            <a:t>, </a:t>
          </a:r>
          <a:r>
            <a:rPr lang="en-US"/>
            <a:t>проживання</a:t>
          </a:r>
          <a:r>
            <a:rPr lang="uk-UA"/>
            <a:t> та посаду </a:t>
          </a:r>
          <a:r>
            <a:rPr lang="en-US"/>
            <a:t> безпосередньо </a:t>
          </a:r>
          <a:r>
            <a:rPr lang="uk-UA"/>
            <a:t>під</a:t>
          </a:r>
          <a:r>
            <a:rPr lang="en-US"/>
            <a:t> </a:t>
          </a:r>
          <a:r>
            <a:rPr lang="uk-UA"/>
            <a:t>час</a:t>
          </a:r>
          <a:r>
            <a:rPr lang="en-US"/>
            <a:t> дослідження</a:t>
          </a:r>
          <a:r>
            <a:rPr lang="ru-RU"/>
            <a:t>;</a:t>
          </a:r>
        </a:p>
      </dgm:t>
    </dgm:pt>
    <dgm:pt modelId="{9F0E474C-8FCF-4CC1-A443-919BCD6DB95C}" type="parTrans" cxnId="{C888EFFE-B1C6-4886-B719-093C50D1CA42}">
      <dgm:prSet/>
      <dgm:spPr/>
      <dgm:t>
        <a:bodyPr/>
        <a:lstStyle/>
        <a:p>
          <a:endParaRPr lang="ru-RU"/>
        </a:p>
      </dgm:t>
    </dgm:pt>
    <dgm:pt modelId="{17C2A91E-212B-479B-9BD2-316EFD3D4C38}" type="sibTrans" cxnId="{C888EFFE-B1C6-4886-B719-093C50D1CA42}">
      <dgm:prSet/>
      <dgm:spPr/>
      <dgm:t>
        <a:bodyPr/>
        <a:lstStyle/>
        <a:p>
          <a:endParaRPr lang="ru-RU"/>
        </a:p>
      </dgm:t>
    </dgm:pt>
    <dgm:pt modelId="{BE04BB3B-7E55-4A91-8030-BA5152E012C3}">
      <dgm:prSet phldrT="[Текст]"/>
      <dgm:spPr/>
      <dgm:t>
        <a:bodyPr/>
        <a:lstStyle/>
        <a:p>
          <a:r>
            <a:rPr lang="ru-RU" i="1"/>
            <a:t>потенційно мобільні</a:t>
          </a:r>
          <a:endParaRPr lang="ru-RU"/>
        </a:p>
      </dgm:t>
    </dgm:pt>
    <dgm:pt modelId="{1BF1E336-E535-4D35-9C3B-93563A981890}" type="parTrans" cxnId="{686B074B-2E1D-4E43-BE5E-FF434878FB9D}">
      <dgm:prSet/>
      <dgm:spPr/>
      <dgm:t>
        <a:bodyPr/>
        <a:lstStyle/>
        <a:p>
          <a:endParaRPr lang="ru-RU"/>
        </a:p>
      </dgm:t>
    </dgm:pt>
    <dgm:pt modelId="{3C9942BF-57A9-4630-A4CA-CB4230EE943C}" type="sibTrans" cxnId="{686B074B-2E1D-4E43-BE5E-FF434878FB9D}">
      <dgm:prSet/>
      <dgm:spPr/>
      <dgm:t>
        <a:bodyPr/>
        <a:lstStyle/>
        <a:p>
          <a:endParaRPr lang="ru-RU"/>
        </a:p>
      </dgm:t>
    </dgm:pt>
    <dgm:pt modelId="{3CACBF7B-4954-43DD-8A28-D569574B9259}">
      <dgm:prSet/>
      <dgm:spPr/>
      <dgm:t>
        <a:bodyPr/>
        <a:lstStyle/>
        <a:p>
          <a:r>
            <a:rPr lang="ru-RU" i="1"/>
            <a:t>фактично стабільні </a:t>
          </a:r>
          <a:endParaRPr lang="ru-RU"/>
        </a:p>
      </dgm:t>
    </dgm:pt>
    <dgm:pt modelId="{AE10FA60-9334-41E8-BB3F-88F1F99D9948}" type="parTrans" cxnId="{3D52C47F-E7DF-46A9-BCAA-E6A7F0EE49A1}">
      <dgm:prSet/>
      <dgm:spPr/>
      <dgm:t>
        <a:bodyPr/>
        <a:lstStyle/>
        <a:p>
          <a:endParaRPr lang="ru-RU"/>
        </a:p>
      </dgm:t>
    </dgm:pt>
    <dgm:pt modelId="{ACBE2128-8803-46A9-9D1D-94F9A25C4FFD}" type="sibTrans" cxnId="{3D52C47F-E7DF-46A9-BCAA-E6A7F0EE49A1}">
      <dgm:prSet/>
      <dgm:spPr/>
      <dgm:t>
        <a:bodyPr/>
        <a:lstStyle/>
        <a:p>
          <a:endParaRPr lang="ru-RU"/>
        </a:p>
      </dgm:t>
    </dgm:pt>
    <dgm:pt modelId="{AB4CAA2F-6AD8-44CA-88BE-93B6D6517C17}">
      <dgm:prSet/>
      <dgm:spPr/>
      <dgm:t>
        <a:bodyPr/>
        <a:lstStyle/>
        <a:p>
          <a:r>
            <a:rPr lang="ru-RU" i="1"/>
            <a:t>потенційно стабільні</a:t>
          </a:r>
          <a:endParaRPr lang="ru-RU"/>
        </a:p>
      </dgm:t>
    </dgm:pt>
    <dgm:pt modelId="{B7D89237-4F38-414E-9636-04C4539C7033}" type="parTrans" cxnId="{8D02F33D-F903-4AC2-9526-386BDA5C472A}">
      <dgm:prSet/>
      <dgm:spPr/>
      <dgm:t>
        <a:bodyPr/>
        <a:lstStyle/>
        <a:p>
          <a:endParaRPr lang="ru-RU"/>
        </a:p>
      </dgm:t>
    </dgm:pt>
    <dgm:pt modelId="{6CCA4ED3-0DBD-448B-ABEA-5437B8AA37F2}" type="sibTrans" cxnId="{8D02F33D-F903-4AC2-9526-386BDA5C472A}">
      <dgm:prSet/>
      <dgm:spPr/>
      <dgm:t>
        <a:bodyPr/>
        <a:lstStyle/>
        <a:p>
          <a:endParaRPr lang="ru-RU"/>
        </a:p>
      </dgm:t>
    </dgm:pt>
    <dgm:pt modelId="{E07576D0-1FC0-4B2D-BE0F-4B7F8E5D24D3}">
      <dgm:prSet phldrT="[Текст]"/>
      <dgm:spPr/>
      <dgm:t>
        <a:bodyPr/>
        <a:lstStyle/>
        <a:p>
          <a:r>
            <a:rPr lang="en-US"/>
            <a:t>ті</a:t>
          </a:r>
          <a:r>
            <a:rPr lang="ru-RU"/>
            <a:t>, </a:t>
          </a:r>
          <a:r>
            <a:rPr lang="en-US"/>
            <a:t>що не </a:t>
          </a:r>
          <a:r>
            <a:rPr lang="uk-UA"/>
            <a:t>міняли </a:t>
          </a:r>
          <a:r>
            <a:rPr lang="en-US"/>
            <a:t> місця</a:t>
          </a:r>
          <a:r>
            <a:rPr lang="uk-UA"/>
            <a:t> роботи</a:t>
          </a:r>
          <a:r>
            <a:rPr lang="ru-RU"/>
            <a:t>, проте </a:t>
          </a:r>
          <a:r>
            <a:rPr lang="en-US"/>
            <a:t>мають</a:t>
          </a:r>
          <a:r>
            <a:rPr lang="uk-UA"/>
            <a:t> певні </a:t>
          </a:r>
          <a:r>
            <a:rPr lang="en-US"/>
            <a:t>наміри та плани</a:t>
          </a:r>
          <a:r>
            <a:rPr lang="uk-UA"/>
            <a:t> у його зміні</a:t>
          </a:r>
          <a:r>
            <a:rPr lang="ru-RU"/>
            <a:t>;</a:t>
          </a:r>
        </a:p>
      </dgm:t>
    </dgm:pt>
    <dgm:pt modelId="{0E6A56C6-3DB5-421E-A5C0-D44580A1D8C9}" type="parTrans" cxnId="{FF1285FC-CEB6-48AF-AC74-A3655A52D957}">
      <dgm:prSet/>
      <dgm:spPr/>
      <dgm:t>
        <a:bodyPr/>
        <a:lstStyle/>
        <a:p>
          <a:endParaRPr lang="ru-RU"/>
        </a:p>
      </dgm:t>
    </dgm:pt>
    <dgm:pt modelId="{396881B1-DE47-4659-9310-95836A795B56}" type="sibTrans" cxnId="{FF1285FC-CEB6-48AF-AC74-A3655A52D957}">
      <dgm:prSet/>
      <dgm:spPr/>
      <dgm:t>
        <a:bodyPr/>
        <a:lstStyle/>
        <a:p>
          <a:endParaRPr lang="ru-RU"/>
        </a:p>
      </dgm:t>
    </dgm:pt>
    <dgm:pt modelId="{4651F415-DA36-446F-AAF9-2D3FBD1F62E0}">
      <dgm:prSet/>
      <dgm:spPr/>
      <dgm:t>
        <a:bodyPr/>
        <a:lstStyle/>
        <a:p>
          <a:r>
            <a:rPr lang="en-US"/>
            <a:t>ті</a:t>
          </a:r>
          <a:r>
            <a:rPr lang="ru-RU"/>
            <a:t>, </a:t>
          </a:r>
          <a:r>
            <a:rPr lang="en-US"/>
            <a:t>що </a:t>
          </a:r>
          <a:r>
            <a:rPr lang="uk-UA"/>
            <a:t>тривалий час </a:t>
          </a:r>
          <a:r>
            <a:rPr lang="en-US"/>
            <a:t>працюють на одному місці й не</a:t>
          </a:r>
          <a:r>
            <a:rPr lang="uk-UA"/>
            <a:t> </a:t>
          </a:r>
          <a:r>
            <a:rPr lang="en-US"/>
            <a:t>налаштовані на мобільність</a:t>
          </a:r>
          <a:r>
            <a:rPr lang="ru-RU"/>
            <a:t>;</a:t>
          </a:r>
        </a:p>
      </dgm:t>
    </dgm:pt>
    <dgm:pt modelId="{9D02E50F-F254-4F11-9744-CD184CDE9CFE}" type="parTrans" cxnId="{042ABBC7-407D-4F7E-8284-A83B1B23324C}">
      <dgm:prSet/>
      <dgm:spPr/>
      <dgm:t>
        <a:bodyPr/>
        <a:lstStyle/>
        <a:p>
          <a:endParaRPr lang="ru-RU"/>
        </a:p>
      </dgm:t>
    </dgm:pt>
    <dgm:pt modelId="{038C9A8A-78CC-45B8-ADFA-2EC7CA7C15AD}" type="sibTrans" cxnId="{042ABBC7-407D-4F7E-8284-A83B1B23324C}">
      <dgm:prSet/>
      <dgm:spPr/>
      <dgm:t>
        <a:bodyPr/>
        <a:lstStyle/>
        <a:p>
          <a:endParaRPr lang="ru-RU"/>
        </a:p>
      </dgm:t>
    </dgm:pt>
    <dgm:pt modelId="{BC4F30DE-3936-43C6-ACF8-9023C966EBC7}">
      <dgm:prSet/>
      <dgm:spPr/>
      <dgm:t>
        <a:bodyPr/>
        <a:lstStyle/>
        <a:p>
          <a:r>
            <a:rPr lang="en-US"/>
            <a:t>ті</a:t>
          </a:r>
          <a:r>
            <a:rPr lang="ru-RU"/>
            <a:t>, </a:t>
          </a:r>
          <a:r>
            <a:rPr lang="en-US"/>
            <a:t>що </a:t>
          </a:r>
          <a:r>
            <a:rPr lang="uk-UA"/>
            <a:t>відносно </a:t>
          </a:r>
          <a:r>
            <a:rPr lang="en-US"/>
            <a:t>недавно прийшли на </a:t>
          </a:r>
          <a:r>
            <a:rPr lang="uk-UA"/>
            <a:t>робоче </a:t>
          </a:r>
          <a:r>
            <a:rPr lang="en-US"/>
            <a:t>місце</a:t>
          </a:r>
          <a:r>
            <a:rPr lang="uk-UA"/>
            <a:t> та не мають намірів </a:t>
          </a:r>
          <a:r>
            <a:rPr lang="en-US"/>
            <a:t>його змінювати </a:t>
          </a:r>
          <a:endParaRPr lang="ru-RU"/>
        </a:p>
      </dgm:t>
    </dgm:pt>
    <dgm:pt modelId="{870F30B5-013E-4098-B687-658C87658077}" type="parTrans" cxnId="{799D4559-06F7-4E88-9ABD-B04F257F6882}">
      <dgm:prSet/>
      <dgm:spPr/>
      <dgm:t>
        <a:bodyPr/>
        <a:lstStyle/>
        <a:p>
          <a:endParaRPr lang="ru-RU"/>
        </a:p>
      </dgm:t>
    </dgm:pt>
    <dgm:pt modelId="{95DE71C5-9571-4AD1-ADC2-2F6D0202D96A}" type="sibTrans" cxnId="{799D4559-06F7-4E88-9ABD-B04F257F6882}">
      <dgm:prSet/>
      <dgm:spPr/>
      <dgm:t>
        <a:bodyPr/>
        <a:lstStyle/>
        <a:p>
          <a:endParaRPr lang="ru-RU"/>
        </a:p>
      </dgm:t>
    </dgm:pt>
    <dgm:pt modelId="{A537E0D0-822C-4231-8AD6-E8E49A589D11}" type="pres">
      <dgm:prSet presAssocID="{41DAE4DF-C873-4D25-B32F-950E39BA3B38}" presName="Name0" presStyleCnt="0">
        <dgm:presLayoutVars>
          <dgm:dir/>
          <dgm:animLvl val="lvl"/>
          <dgm:resizeHandles/>
        </dgm:presLayoutVars>
      </dgm:prSet>
      <dgm:spPr/>
      <dgm:t>
        <a:bodyPr/>
        <a:lstStyle/>
        <a:p>
          <a:endParaRPr lang="ru-RU"/>
        </a:p>
      </dgm:t>
    </dgm:pt>
    <dgm:pt modelId="{D7C7CB75-30CB-45BE-BC3C-9A03F932C6B3}" type="pres">
      <dgm:prSet presAssocID="{603828A0-3640-42D6-9992-B339D389F680}" presName="linNode" presStyleCnt="0"/>
      <dgm:spPr/>
    </dgm:pt>
    <dgm:pt modelId="{3E5B6C8E-BBC6-4EF7-8706-98ED14D8F795}" type="pres">
      <dgm:prSet presAssocID="{603828A0-3640-42D6-9992-B339D389F680}" presName="parentShp" presStyleLbl="node1" presStyleIdx="0" presStyleCnt="4">
        <dgm:presLayoutVars>
          <dgm:bulletEnabled val="1"/>
        </dgm:presLayoutVars>
      </dgm:prSet>
      <dgm:spPr/>
      <dgm:t>
        <a:bodyPr/>
        <a:lstStyle/>
        <a:p>
          <a:endParaRPr lang="ru-RU"/>
        </a:p>
      </dgm:t>
    </dgm:pt>
    <dgm:pt modelId="{29C2C4BE-F124-4FA9-967E-857EB172A05E}" type="pres">
      <dgm:prSet presAssocID="{603828A0-3640-42D6-9992-B339D389F680}" presName="childShp" presStyleLbl="bgAccFollowNode1" presStyleIdx="0" presStyleCnt="4">
        <dgm:presLayoutVars>
          <dgm:bulletEnabled val="1"/>
        </dgm:presLayoutVars>
      </dgm:prSet>
      <dgm:spPr/>
      <dgm:t>
        <a:bodyPr/>
        <a:lstStyle/>
        <a:p>
          <a:endParaRPr lang="ru-RU"/>
        </a:p>
      </dgm:t>
    </dgm:pt>
    <dgm:pt modelId="{0CC29D35-C0B0-4288-B005-AE6F75C8AE91}" type="pres">
      <dgm:prSet presAssocID="{F53A5241-50BB-4731-A245-F59415F30201}" presName="spacing" presStyleCnt="0"/>
      <dgm:spPr/>
    </dgm:pt>
    <dgm:pt modelId="{FA52426B-125F-4E65-A9AA-8287CDD985B9}" type="pres">
      <dgm:prSet presAssocID="{BE04BB3B-7E55-4A91-8030-BA5152E012C3}" presName="linNode" presStyleCnt="0"/>
      <dgm:spPr/>
    </dgm:pt>
    <dgm:pt modelId="{A2EC2597-2F5B-4CA3-9425-94735462E472}" type="pres">
      <dgm:prSet presAssocID="{BE04BB3B-7E55-4A91-8030-BA5152E012C3}" presName="parentShp" presStyleLbl="node1" presStyleIdx="1" presStyleCnt="4">
        <dgm:presLayoutVars>
          <dgm:bulletEnabled val="1"/>
        </dgm:presLayoutVars>
      </dgm:prSet>
      <dgm:spPr/>
      <dgm:t>
        <a:bodyPr/>
        <a:lstStyle/>
        <a:p>
          <a:endParaRPr lang="ru-RU"/>
        </a:p>
      </dgm:t>
    </dgm:pt>
    <dgm:pt modelId="{D2038BFF-A651-4B32-9248-F3384A23E0AF}" type="pres">
      <dgm:prSet presAssocID="{BE04BB3B-7E55-4A91-8030-BA5152E012C3}" presName="childShp" presStyleLbl="bgAccFollowNode1" presStyleIdx="1" presStyleCnt="4">
        <dgm:presLayoutVars>
          <dgm:bulletEnabled val="1"/>
        </dgm:presLayoutVars>
      </dgm:prSet>
      <dgm:spPr/>
      <dgm:t>
        <a:bodyPr/>
        <a:lstStyle/>
        <a:p>
          <a:endParaRPr lang="ru-RU"/>
        </a:p>
      </dgm:t>
    </dgm:pt>
    <dgm:pt modelId="{D3AE0DA1-89F6-4E9C-BD95-3EF5C57B9974}" type="pres">
      <dgm:prSet presAssocID="{3C9942BF-57A9-4630-A4CA-CB4230EE943C}" presName="spacing" presStyleCnt="0"/>
      <dgm:spPr/>
    </dgm:pt>
    <dgm:pt modelId="{442E1802-BB92-472B-B29F-7ADEC5CEB58A}" type="pres">
      <dgm:prSet presAssocID="{3CACBF7B-4954-43DD-8A28-D569574B9259}" presName="linNode" presStyleCnt="0"/>
      <dgm:spPr/>
    </dgm:pt>
    <dgm:pt modelId="{ADE7554D-F3FC-436E-90D6-773DAB6A6CEB}" type="pres">
      <dgm:prSet presAssocID="{3CACBF7B-4954-43DD-8A28-D569574B9259}" presName="parentShp" presStyleLbl="node1" presStyleIdx="2" presStyleCnt="4">
        <dgm:presLayoutVars>
          <dgm:bulletEnabled val="1"/>
        </dgm:presLayoutVars>
      </dgm:prSet>
      <dgm:spPr/>
      <dgm:t>
        <a:bodyPr/>
        <a:lstStyle/>
        <a:p>
          <a:endParaRPr lang="ru-RU"/>
        </a:p>
      </dgm:t>
    </dgm:pt>
    <dgm:pt modelId="{B813E018-2021-4F5B-B235-32E01EBA23AC}" type="pres">
      <dgm:prSet presAssocID="{3CACBF7B-4954-43DD-8A28-D569574B9259}" presName="childShp" presStyleLbl="bgAccFollowNode1" presStyleIdx="2" presStyleCnt="4">
        <dgm:presLayoutVars>
          <dgm:bulletEnabled val="1"/>
        </dgm:presLayoutVars>
      </dgm:prSet>
      <dgm:spPr/>
      <dgm:t>
        <a:bodyPr/>
        <a:lstStyle/>
        <a:p>
          <a:endParaRPr lang="ru-RU"/>
        </a:p>
      </dgm:t>
    </dgm:pt>
    <dgm:pt modelId="{EA97332D-D381-4266-A69A-39B45E11572E}" type="pres">
      <dgm:prSet presAssocID="{ACBE2128-8803-46A9-9D1D-94F9A25C4FFD}" presName="spacing" presStyleCnt="0"/>
      <dgm:spPr/>
    </dgm:pt>
    <dgm:pt modelId="{8B946CFC-F8E1-450D-A51A-7E0C1EDF3DB8}" type="pres">
      <dgm:prSet presAssocID="{AB4CAA2F-6AD8-44CA-88BE-93B6D6517C17}" presName="linNode" presStyleCnt="0"/>
      <dgm:spPr/>
    </dgm:pt>
    <dgm:pt modelId="{A9C7EECF-5B8B-4C66-B2F5-A02205884E47}" type="pres">
      <dgm:prSet presAssocID="{AB4CAA2F-6AD8-44CA-88BE-93B6D6517C17}" presName="parentShp" presStyleLbl="node1" presStyleIdx="3" presStyleCnt="4">
        <dgm:presLayoutVars>
          <dgm:bulletEnabled val="1"/>
        </dgm:presLayoutVars>
      </dgm:prSet>
      <dgm:spPr/>
      <dgm:t>
        <a:bodyPr/>
        <a:lstStyle/>
        <a:p>
          <a:endParaRPr lang="ru-RU"/>
        </a:p>
      </dgm:t>
    </dgm:pt>
    <dgm:pt modelId="{22467B73-E2F2-48D9-B106-BC1762DBFA88}" type="pres">
      <dgm:prSet presAssocID="{AB4CAA2F-6AD8-44CA-88BE-93B6D6517C17}" presName="childShp" presStyleLbl="bgAccFollowNode1" presStyleIdx="3" presStyleCnt="4">
        <dgm:presLayoutVars>
          <dgm:bulletEnabled val="1"/>
        </dgm:presLayoutVars>
      </dgm:prSet>
      <dgm:spPr/>
      <dgm:t>
        <a:bodyPr/>
        <a:lstStyle/>
        <a:p>
          <a:endParaRPr lang="ru-RU"/>
        </a:p>
      </dgm:t>
    </dgm:pt>
  </dgm:ptLst>
  <dgm:cxnLst>
    <dgm:cxn modelId="{686B074B-2E1D-4E43-BE5E-FF434878FB9D}" srcId="{41DAE4DF-C873-4D25-B32F-950E39BA3B38}" destId="{BE04BB3B-7E55-4A91-8030-BA5152E012C3}" srcOrd="1" destOrd="0" parTransId="{1BF1E336-E535-4D35-9C3B-93563A981890}" sibTransId="{3C9942BF-57A9-4630-A4CA-CB4230EE943C}"/>
    <dgm:cxn modelId="{8D02F33D-F903-4AC2-9526-386BDA5C472A}" srcId="{41DAE4DF-C873-4D25-B32F-950E39BA3B38}" destId="{AB4CAA2F-6AD8-44CA-88BE-93B6D6517C17}" srcOrd="3" destOrd="0" parTransId="{B7D89237-4F38-414E-9636-04C4539C7033}" sibTransId="{6CCA4ED3-0DBD-448B-ABEA-5437B8AA37F2}"/>
    <dgm:cxn modelId="{DC6A4B9C-DC1D-4B13-890C-EEBB8DEBC11D}" type="presOf" srcId="{3CACBF7B-4954-43DD-8A28-D569574B9259}" destId="{ADE7554D-F3FC-436E-90D6-773DAB6A6CEB}" srcOrd="0" destOrd="0" presId="urn:microsoft.com/office/officeart/2005/8/layout/vList6"/>
    <dgm:cxn modelId="{6AAAE0BD-B8A5-4CA5-8EFC-2EC2B217D59C}" type="presOf" srcId="{603828A0-3640-42D6-9992-B339D389F680}" destId="{3E5B6C8E-BBC6-4EF7-8706-98ED14D8F795}" srcOrd="0" destOrd="0" presId="urn:microsoft.com/office/officeart/2005/8/layout/vList6"/>
    <dgm:cxn modelId="{042ABBC7-407D-4F7E-8284-A83B1B23324C}" srcId="{3CACBF7B-4954-43DD-8A28-D569574B9259}" destId="{4651F415-DA36-446F-AAF9-2D3FBD1F62E0}" srcOrd="0" destOrd="0" parTransId="{9D02E50F-F254-4F11-9744-CD184CDE9CFE}" sibTransId="{038C9A8A-78CC-45B8-ADFA-2EC7CA7C15AD}"/>
    <dgm:cxn modelId="{3D52C47F-E7DF-46A9-BCAA-E6A7F0EE49A1}" srcId="{41DAE4DF-C873-4D25-B32F-950E39BA3B38}" destId="{3CACBF7B-4954-43DD-8A28-D569574B9259}" srcOrd="2" destOrd="0" parTransId="{AE10FA60-9334-41E8-BB3F-88F1F99D9948}" sibTransId="{ACBE2128-8803-46A9-9D1D-94F9A25C4FFD}"/>
    <dgm:cxn modelId="{C888EFFE-B1C6-4886-B719-093C50D1CA42}" srcId="{603828A0-3640-42D6-9992-B339D389F680}" destId="{6543D0B2-898F-4016-9EDF-08E8BA421035}" srcOrd="0" destOrd="0" parTransId="{9F0E474C-8FCF-4CC1-A443-919BCD6DB95C}" sibTransId="{17C2A91E-212B-479B-9BD2-316EFD3D4C38}"/>
    <dgm:cxn modelId="{2CA56B03-C8DA-45FB-AEBB-16FEDDE2D3A9}" type="presOf" srcId="{BC4F30DE-3936-43C6-ACF8-9023C966EBC7}" destId="{22467B73-E2F2-48D9-B106-BC1762DBFA88}" srcOrd="0" destOrd="0" presId="urn:microsoft.com/office/officeart/2005/8/layout/vList6"/>
    <dgm:cxn modelId="{E37870FA-37DC-4AFA-A676-9967483CB5BF}" type="presOf" srcId="{AB4CAA2F-6AD8-44CA-88BE-93B6D6517C17}" destId="{A9C7EECF-5B8B-4C66-B2F5-A02205884E47}" srcOrd="0" destOrd="0" presId="urn:microsoft.com/office/officeart/2005/8/layout/vList6"/>
    <dgm:cxn modelId="{E4D82F32-50A1-433D-9E90-9EC74E24874E}" type="presOf" srcId="{E07576D0-1FC0-4B2D-BE0F-4B7F8E5D24D3}" destId="{D2038BFF-A651-4B32-9248-F3384A23E0AF}" srcOrd="0" destOrd="0" presId="urn:microsoft.com/office/officeart/2005/8/layout/vList6"/>
    <dgm:cxn modelId="{A4D531F9-5E1D-4717-ABD1-820E12F371D6}" type="presOf" srcId="{BE04BB3B-7E55-4A91-8030-BA5152E012C3}" destId="{A2EC2597-2F5B-4CA3-9425-94735462E472}" srcOrd="0" destOrd="0" presId="urn:microsoft.com/office/officeart/2005/8/layout/vList6"/>
    <dgm:cxn modelId="{998E40AF-D027-4C67-976E-2956B755C322}" type="presOf" srcId="{4651F415-DA36-446F-AAF9-2D3FBD1F62E0}" destId="{B813E018-2021-4F5B-B235-32E01EBA23AC}" srcOrd="0" destOrd="0" presId="urn:microsoft.com/office/officeart/2005/8/layout/vList6"/>
    <dgm:cxn modelId="{B3B09E88-AAF4-491F-BF1C-0E68E25FFFB2}" type="presOf" srcId="{41DAE4DF-C873-4D25-B32F-950E39BA3B38}" destId="{A537E0D0-822C-4231-8AD6-E8E49A589D11}" srcOrd="0" destOrd="0" presId="urn:microsoft.com/office/officeart/2005/8/layout/vList6"/>
    <dgm:cxn modelId="{86175FB0-8168-4ED2-BF52-2704682079DF}" srcId="{41DAE4DF-C873-4D25-B32F-950E39BA3B38}" destId="{603828A0-3640-42D6-9992-B339D389F680}" srcOrd="0" destOrd="0" parTransId="{3C6807C3-B861-4F4E-A5A5-44351BB10116}" sibTransId="{F53A5241-50BB-4731-A245-F59415F30201}"/>
    <dgm:cxn modelId="{FF1285FC-CEB6-48AF-AC74-A3655A52D957}" srcId="{BE04BB3B-7E55-4A91-8030-BA5152E012C3}" destId="{E07576D0-1FC0-4B2D-BE0F-4B7F8E5D24D3}" srcOrd="0" destOrd="0" parTransId="{0E6A56C6-3DB5-421E-A5C0-D44580A1D8C9}" sibTransId="{396881B1-DE47-4659-9310-95836A795B56}"/>
    <dgm:cxn modelId="{DEA83DBE-601E-4865-A50C-5D8355FF81EC}" type="presOf" srcId="{6543D0B2-898F-4016-9EDF-08E8BA421035}" destId="{29C2C4BE-F124-4FA9-967E-857EB172A05E}" srcOrd="0" destOrd="0" presId="urn:microsoft.com/office/officeart/2005/8/layout/vList6"/>
    <dgm:cxn modelId="{799D4559-06F7-4E88-9ABD-B04F257F6882}" srcId="{AB4CAA2F-6AD8-44CA-88BE-93B6D6517C17}" destId="{BC4F30DE-3936-43C6-ACF8-9023C966EBC7}" srcOrd="0" destOrd="0" parTransId="{870F30B5-013E-4098-B687-658C87658077}" sibTransId="{95DE71C5-9571-4AD1-ADC2-2F6D0202D96A}"/>
    <dgm:cxn modelId="{EDE8BD8A-3C61-4389-9049-0EBE1AE50FB7}" type="presParOf" srcId="{A537E0D0-822C-4231-8AD6-E8E49A589D11}" destId="{D7C7CB75-30CB-45BE-BC3C-9A03F932C6B3}" srcOrd="0" destOrd="0" presId="urn:microsoft.com/office/officeart/2005/8/layout/vList6"/>
    <dgm:cxn modelId="{70290DF7-8B5A-4876-8BAC-240AEE98F2BB}" type="presParOf" srcId="{D7C7CB75-30CB-45BE-BC3C-9A03F932C6B3}" destId="{3E5B6C8E-BBC6-4EF7-8706-98ED14D8F795}" srcOrd="0" destOrd="0" presId="urn:microsoft.com/office/officeart/2005/8/layout/vList6"/>
    <dgm:cxn modelId="{1D9C8C0C-E8FF-4884-BC21-C86E7EDE46D6}" type="presParOf" srcId="{D7C7CB75-30CB-45BE-BC3C-9A03F932C6B3}" destId="{29C2C4BE-F124-4FA9-967E-857EB172A05E}" srcOrd="1" destOrd="0" presId="urn:microsoft.com/office/officeart/2005/8/layout/vList6"/>
    <dgm:cxn modelId="{FA283FD1-FB95-448C-B04D-4C19104B911F}" type="presParOf" srcId="{A537E0D0-822C-4231-8AD6-E8E49A589D11}" destId="{0CC29D35-C0B0-4288-B005-AE6F75C8AE91}" srcOrd="1" destOrd="0" presId="urn:microsoft.com/office/officeart/2005/8/layout/vList6"/>
    <dgm:cxn modelId="{999DE915-0FDE-479D-A294-C5BEDACDEFA1}" type="presParOf" srcId="{A537E0D0-822C-4231-8AD6-E8E49A589D11}" destId="{FA52426B-125F-4E65-A9AA-8287CDD985B9}" srcOrd="2" destOrd="0" presId="urn:microsoft.com/office/officeart/2005/8/layout/vList6"/>
    <dgm:cxn modelId="{2635CFAA-34E9-491F-A263-AAC97438A225}" type="presParOf" srcId="{FA52426B-125F-4E65-A9AA-8287CDD985B9}" destId="{A2EC2597-2F5B-4CA3-9425-94735462E472}" srcOrd="0" destOrd="0" presId="urn:microsoft.com/office/officeart/2005/8/layout/vList6"/>
    <dgm:cxn modelId="{EB86AC1A-C34F-403D-BD73-A3F8CFE6151B}" type="presParOf" srcId="{FA52426B-125F-4E65-A9AA-8287CDD985B9}" destId="{D2038BFF-A651-4B32-9248-F3384A23E0AF}" srcOrd="1" destOrd="0" presId="urn:microsoft.com/office/officeart/2005/8/layout/vList6"/>
    <dgm:cxn modelId="{879AF50E-DDC6-4824-AB26-A7744B40B405}" type="presParOf" srcId="{A537E0D0-822C-4231-8AD6-E8E49A589D11}" destId="{D3AE0DA1-89F6-4E9C-BD95-3EF5C57B9974}" srcOrd="3" destOrd="0" presId="urn:microsoft.com/office/officeart/2005/8/layout/vList6"/>
    <dgm:cxn modelId="{7644D8F0-56E1-4237-A633-A6CD4F9B4EC0}" type="presParOf" srcId="{A537E0D0-822C-4231-8AD6-E8E49A589D11}" destId="{442E1802-BB92-472B-B29F-7ADEC5CEB58A}" srcOrd="4" destOrd="0" presId="urn:microsoft.com/office/officeart/2005/8/layout/vList6"/>
    <dgm:cxn modelId="{DF32DCD0-84C8-498A-8CE0-F041A9E68CCA}" type="presParOf" srcId="{442E1802-BB92-472B-B29F-7ADEC5CEB58A}" destId="{ADE7554D-F3FC-436E-90D6-773DAB6A6CEB}" srcOrd="0" destOrd="0" presId="urn:microsoft.com/office/officeart/2005/8/layout/vList6"/>
    <dgm:cxn modelId="{0C6EDAEA-5C0C-42FB-A1AA-1C0B8A6B2313}" type="presParOf" srcId="{442E1802-BB92-472B-B29F-7ADEC5CEB58A}" destId="{B813E018-2021-4F5B-B235-32E01EBA23AC}" srcOrd="1" destOrd="0" presId="urn:microsoft.com/office/officeart/2005/8/layout/vList6"/>
    <dgm:cxn modelId="{5654F83C-20A8-4CA4-AD15-D2662EB6748F}" type="presParOf" srcId="{A537E0D0-822C-4231-8AD6-E8E49A589D11}" destId="{EA97332D-D381-4266-A69A-39B45E11572E}" srcOrd="5" destOrd="0" presId="urn:microsoft.com/office/officeart/2005/8/layout/vList6"/>
    <dgm:cxn modelId="{DB42AB9D-5D6E-47F0-A481-E0B49F5AB0F6}" type="presParOf" srcId="{A537E0D0-822C-4231-8AD6-E8E49A589D11}" destId="{8B946CFC-F8E1-450D-A51A-7E0C1EDF3DB8}" srcOrd="6" destOrd="0" presId="urn:microsoft.com/office/officeart/2005/8/layout/vList6"/>
    <dgm:cxn modelId="{46B71D91-1BE6-4557-8E95-80D67C698F0A}" type="presParOf" srcId="{8B946CFC-F8E1-450D-A51A-7E0C1EDF3DB8}" destId="{A9C7EECF-5B8B-4C66-B2F5-A02205884E47}" srcOrd="0" destOrd="0" presId="urn:microsoft.com/office/officeart/2005/8/layout/vList6"/>
    <dgm:cxn modelId="{E094C941-0CC0-41D5-A8A7-F449E878BF08}" type="presParOf" srcId="{8B946CFC-F8E1-450D-A51A-7E0C1EDF3DB8}" destId="{22467B73-E2F2-48D9-B106-BC1762DBFA88}"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C530D6-8658-466F-A806-7C03F115B78C}" type="doc">
      <dgm:prSet loTypeId="urn:microsoft.com/office/officeart/2005/8/layout/gear1" loCatId="process" qsTypeId="urn:microsoft.com/office/officeart/2005/8/quickstyle/3d2" qsCatId="3D" csTypeId="urn:microsoft.com/office/officeart/2005/8/colors/colorful1#1" csCatId="colorful" phldr="1"/>
      <dgm:spPr/>
    </dgm:pt>
    <dgm:pt modelId="{C8F4DE08-3963-4C4D-945E-5657B90D9319}">
      <dgm:prSet phldrT="[Текст]" custT="1"/>
      <dgm:spPr/>
      <dgm:t>
        <a:bodyPr/>
        <a:lstStyle/>
        <a:p>
          <a:r>
            <a:rPr lang="ru-RU" sz="1000" b="1">
              <a:solidFill>
                <a:sysClr val="windowText" lastClr="000000"/>
              </a:solidFill>
              <a:latin typeface="Times New Roman" pitchFamily="18" charset="0"/>
              <a:cs typeface="Times New Roman" pitchFamily="18" charset="0"/>
            </a:rPr>
            <a:t>мотиваційний компонент</a:t>
          </a:r>
        </a:p>
      </dgm:t>
    </dgm:pt>
    <dgm:pt modelId="{38804362-65F9-4DED-878C-071E0760C35A}" type="parTrans" cxnId="{A6F4DBE3-2B36-46CD-B4B1-B9999A68A188}">
      <dgm:prSet/>
      <dgm:spPr/>
      <dgm:t>
        <a:bodyPr/>
        <a:lstStyle/>
        <a:p>
          <a:endParaRPr lang="ru-RU"/>
        </a:p>
      </dgm:t>
    </dgm:pt>
    <dgm:pt modelId="{AA882B3F-45AC-4E48-84B6-27C14FAB483C}" type="sibTrans" cxnId="{A6F4DBE3-2B36-46CD-B4B1-B9999A68A188}">
      <dgm:prSet/>
      <dgm:spPr/>
      <dgm:t>
        <a:bodyPr/>
        <a:lstStyle/>
        <a:p>
          <a:endParaRPr lang="ru-RU"/>
        </a:p>
      </dgm:t>
    </dgm:pt>
    <dgm:pt modelId="{E1A7253F-404D-4631-ABC6-C7A6AC52D83F}">
      <dgm:prSet phldrT="[Текст]" custT="1"/>
      <dgm:spPr/>
      <dgm:t>
        <a:bodyPr/>
        <a:lstStyle/>
        <a:p>
          <a:r>
            <a:rPr lang="ru-RU" sz="1000" b="1">
              <a:solidFill>
                <a:sysClr val="windowText" lastClr="000000"/>
              </a:solidFill>
              <a:latin typeface="Times New Roman" pitchFamily="18" charset="0"/>
              <a:cs typeface="Times New Roman" pitchFamily="18" charset="0"/>
            </a:rPr>
            <a:t>процесуальний компонент</a:t>
          </a:r>
        </a:p>
      </dgm:t>
    </dgm:pt>
    <dgm:pt modelId="{F4D7242D-42EC-400C-B261-7C896D207900}" type="parTrans" cxnId="{A790C9FC-33DD-434F-A0AA-0DB709F76D71}">
      <dgm:prSet/>
      <dgm:spPr/>
      <dgm:t>
        <a:bodyPr/>
        <a:lstStyle/>
        <a:p>
          <a:endParaRPr lang="ru-RU"/>
        </a:p>
      </dgm:t>
    </dgm:pt>
    <dgm:pt modelId="{D46E7346-EB6D-4AED-892B-E9006F021260}" type="sibTrans" cxnId="{A790C9FC-33DD-434F-A0AA-0DB709F76D71}">
      <dgm:prSet/>
      <dgm:spPr/>
      <dgm:t>
        <a:bodyPr/>
        <a:lstStyle/>
        <a:p>
          <a:endParaRPr lang="ru-RU"/>
        </a:p>
      </dgm:t>
    </dgm:pt>
    <dgm:pt modelId="{6025E8D6-5A4D-4F91-A35C-7D9900268647}">
      <dgm:prSet phldrT="[Текст]" custT="1"/>
      <dgm:spPr/>
      <dgm:t>
        <a:bodyPr/>
        <a:lstStyle/>
        <a:p>
          <a:r>
            <a:rPr lang="ru-RU" sz="1000" b="1">
              <a:solidFill>
                <a:sysClr val="windowText" lastClr="000000"/>
              </a:solidFill>
              <a:latin typeface="Times New Roman" pitchFamily="18" charset="0"/>
              <a:cs typeface="Times New Roman" pitchFamily="18" charset="0"/>
            </a:rPr>
            <a:t>когнітивний компонент</a:t>
          </a:r>
        </a:p>
      </dgm:t>
    </dgm:pt>
    <dgm:pt modelId="{CE2833D6-3D1F-4BE4-8EA7-4BC780FE4B9B}" type="parTrans" cxnId="{74A6956B-E0F7-49BF-9850-46BB609270CE}">
      <dgm:prSet/>
      <dgm:spPr/>
      <dgm:t>
        <a:bodyPr/>
        <a:lstStyle/>
        <a:p>
          <a:endParaRPr lang="ru-RU"/>
        </a:p>
      </dgm:t>
    </dgm:pt>
    <dgm:pt modelId="{35414F4E-F705-4A31-9C76-9D7648CE8BF7}" type="sibTrans" cxnId="{74A6956B-E0F7-49BF-9850-46BB609270CE}">
      <dgm:prSet/>
      <dgm:spPr/>
      <dgm:t>
        <a:bodyPr/>
        <a:lstStyle/>
        <a:p>
          <a:endParaRPr lang="ru-RU"/>
        </a:p>
      </dgm:t>
    </dgm:pt>
    <dgm:pt modelId="{0DA19D70-EB4F-419F-9186-6FCB4D1E332B}" type="pres">
      <dgm:prSet presAssocID="{98C530D6-8658-466F-A806-7C03F115B78C}" presName="composite" presStyleCnt="0">
        <dgm:presLayoutVars>
          <dgm:chMax val="3"/>
          <dgm:animLvl val="lvl"/>
          <dgm:resizeHandles val="exact"/>
        </dgm:presLayoutVars>
      </dgm:prSet>
      <dgm:spPr/>
    </dgm:pt>
    <dgm:pt modelId="{74C8CAF9-704B-4D33-BF34-33E602F2F299}" type="pres">
      <dgm:prSet presAssocID="{C8F4DE08-3963-4C4D-945E-5657B90D9319}" presName="gear1" presStyleLbl="node1" presStyleIdx="0" presStyleCnt="3">
        <dgm:presLayoutVars>
          <dgm:chMax val="1"/>
          <dgm:bulletEnabled val="1"/>
        </dgm:presLayoutVars>
      </dgm:prSet>
      <dgm:spPr/>
      <dgm:t>
        <a:bodyPr/>
        <a:lstStyle/>
        <a:p>
          <a:endParaRPr lang="ru-RU"/>
        </a:p>
      </dgm:t>
    </dgm:pt>
    <dgm:pt modelId="{7DE8C6F2-8DAE-4695-AFBF-871DE062F9E7}" type="pres">
      <dgm:prSet presAssocID="{C8F4DE08-3963-4C4D-945E-5657B90D9319}" presName="gear1srcNode" presStyleLbl="node1" presStyleIdx="0" presStyleCnt="3"/>
      <dgm:spPr/>
      <dgm:t>
        <a:bodyPr/>
        <a:lstStyle/>
        <a:p>
          <a:endParaRPr lang="ru-RU"/>
        </a:p>
      </dgm:t>
    </dgm:pt>
    <dgm:pt modelId="{6F7715DD-384D-4A0D-A07E-745A23882758}" type="pres">
      <dgm:prSet presAssocID="{C8F4DE08-3963-4C4D-945E-5657B90D9319}" presName="gear1dstNode" presStyleLbl="node1" presStyleIdx="0" presStyleCnt="3"/>
      <dgm:spPr/>
      <dgm:t>
        <a:bodyPr/>
        <a:lstStyle/>
        <a:p>
          <a:endParaRPr lang="ru-RU"/>
        </a:p>
      </dgm:t>
    </dgm:pt>
    <dgm:pt modelId="{1D8095E0-AC23-4D0C-BDDF-875E2C51BB13}" type="pres">
      <dgm:prSet presAssocID="{E1A7253F-404D-4631-ABC6-C7A6AC52D83F}" presName="gear2" presStyleLbl="node1" presStyleIdx="1" presStyleCnt="3" custScaleX="129643" custLinFactNeighborX="-14137" custLinFactNeighborY="2976">
        <dgm:presLayoutVars>
          <dgm:chMax val="1"/>
          <dgm:bulletEnabled val="1"/>
        </dgm:presLayoutVars>
      </dgm:prSet>
      <dgm:spPr/>
      <dgm:t>
        <a:bodyPr/>
        <a:lstStyle/>
        <a:p>
          <a:endParaRPr lang="ru-RU"/>
        </a:p>
      </dgm:t>
    </dgm:pt>
    <dgm:pt modelId="{E1BE3478-3B18-4348-9C40-215450A4E344}" type="pres">
      <dgm:prSet presAssocID="{E1A7253F-404D-4631-ABC6-C7A6AC52D83F}" presName="gear2srcNode" presStyleLbl="node1" presStyleIdx="1" presStyleCnt="3"/>
      <dgm:spPr/>
      <dgm:t>
        <a:bodyPr/>
        <a:lstStyle/>
        <a:p>
          <a:endParaRPr lang="ru-RU"/>
        </a:p>
      </dgm:t>
    </dgm:pt>
    <dgm:pt modelId="{1D649416-AE34-4ED9-9FAD-08AE5E0E8372}" type="pres">
      <dgm:prSet presAssocID="{E1A7253F-404D-4631-ABC6-C7A6AC52D83F}" presName="gear2dstNode" presStyleLbl="node1" presStyleIdx="1" presStyleCnt="3"/>
      <dgm:spPr/>
      <dgm:t>
        <a:bodyPr/>
        <a:lstStyle/>
        <a:p>
          <a:endParaRPr lang="ru-RU"/>
        </a:p>
      </dgm:t>
    </dgm:pt>
    <dgm:pt modelId="{BC181E8C-AFF4-4D79-B1C0-2855EF5C4C48}" type="pres">
      <dgm:prSet presAssocID="{6025E8D6-5A4D-4F91-A35C-7D9900268647}" presName="gear3" presStyleLbl="node1" presStyleIdx="2" presStyleCnt="3" custScaleX="113187"/>
      <dgm:spPr/>
      <dgm:t>
        <a:bodyPr/>
        <a:lstStyle/>
        <a:p>
          <a:endParaRPr lang="ru-RU"/>
        </a:p>
      </dgm:t>
    </dgm:pt>
    <dgm:pt modelId="{8D1A6E69-3D61-4600-BF4D-FD44E6037590}" type="pres">
      <dgm:prSet presAssocID="{6025E8D6-5A4D-4F91-A35C-7D9900268647}" presName="gear3tx" presStyleLbl="node1" presStyleIdx="2" presStyleCnt="3">
        <dgm:presLayoutVars>
          <dgm:chMax val="1"/>
          <dgm:bulletEnabled val="1"/>
        </dgm:presLayoutVars>
      </dgm:prSet>
      <dgm:spPr/>
      <dgm:t>
        <a:bodyPr/>
        <a:lstStyle/>
        <a:p>
          <a:endParaRPr lang="ru-RU"/>
        </a:p>
      </dgm:t>
    </dgm:pt>
    <dgm:pt modelId="{94E1B428-5045-46E9-8D27-8D563A889C12}" type="pres">
      <dgm:prSet presAssocID="{6025E8D6-5A4D-4F91-A35C-7D9900268647}" presName="gear3srcNode" presStyleLbl="node1" presStyleIdx="2" presStyleCnt="3"/>
      <dgm:spPr/>
      <dgm:t>
        <a:bodyPr/>
        <a:lstStyle/>
        <a:p>
          <a:endParaRPr lang="ru-RU"/>
        </a:p>
      </dgm:t>
    </dgm:pt>
    <dgm:pt modelId="{8BA770EE-0FFB-4DE0-830C-F864993A2B6F}" type="pres">
      <dgm:prSet presAssocID="{6025E8D6-5A4D-4F91-A35C-7D9900268647}" presName="gear3dstNode" presStyleLbl="node1" presStyleIdx="2" presStyleCnt="3"/>
      <dgm:spPr/>
      <dgm:t>
        <a:bodyPr/>
        <a:lstStyle/>
        <a:p>
          <a:endParaRPr lang="ru-RU"/>
        </a:p>
      </dgm:t>
    </dgm:pt>
    <dgm:pt modelId="{A2453276-6629-4261-9D06-79547805DCD6}" type="pres">
      <dgm:prSet presAssocID="{AA882B3F-45AC-4E48-84B6-27C14FAB483C}" presName="connector1" presStyleLbl="sibTrans2D1" presStyleIdx="0" presStyleCnt="3"/>
      <dgm:spPr/>
      <dgm:t>
        <a:bodyPr/>
        <a:lstStyle/>
        <a:p>
          <a:endParaRPr lang="ru-RU"/>
        </a:p>
      </dgm:t>
    </dgm:pt>
    <dgm:pt modelId="{E5D8EC69-B769-4980-AFD0-C3153AE0150F}" type="pres">
      <dgm:prSet presAssocID="{D46E7346-EB6D-4AED-892B-E9006F021260}" presName="connector2" presStyleLbl="sibTrans2D1" presStyleIdx="1" presStyleCnt="3" custLinFactNeighborX="-11637" custLinFactNeighborY="-3491"/>
      <dgm:spPr/>
      <dgm:t>
        <a:bodyPr/>
        <a:lstStyle/>
        <a:p>
          <a:endParaRPr lang="ru-RU"/>
        </a:p>
      </dgm:t>
    </dgm:pt>
    <dgm:pt modelId="{CC99FBC8-E7B7-453C-9DB4-0EC85ACCEFD5}" type="pres">
      <dgm:prSet presAssocID="{35414F4E-F705-4A31-9C76-9D7648CE8BF7}" presName="connector3" presStyleLbl="sibTrans2D1" presStyleIdx="2" presStyleCnt="3"/>
      <dgm:spPr/>
      <dgm:t>
        <a:bodyPr/>
        <a:lstStyle/>
        <a:p>
          <a:endParaRPr lang="ru-RU"/>
        </a:p>
      </dgm:t>
    </dgm:pt>
  </dgm:ptLst>
  <dgm:cxnLst>
    <dgm:cxn modelId="{1A407108-C9CF-4708-9B5C-811B12C79170}" type="presOf" srcId="{98C530D6-8658-466F-A806-7C03F115B78C}" destId="{0DA19D70-EB4F-419F-9186-6FCB4D1E332B}" srcOrd="0" destOrd="0" presId="urn:microsoft.com/office/officeart/2005/8/layout/gear1"/>
    <dgm:cxn modelId="{F36FFC20-8237-4823-9A18-2C6D56FC3F05}" type="presOf" srcId="{E1A7253F-404D-4631-ABC6-C7A6AC52D83F}" destId="{E1BE3478-3B18-4348-9C40-215450A4E344}" srcOrd="1" destOrd="0" presId="urn:microsoft.com/office/officeart/2005/8/layout/gear1"/>
    <dgm:cxn modelId="{894871B9-083E-4318-81EF-B77BC26154C0}" type="presOf" srcId="{D46E7346-EB6D-4AED-892B-E9006F021260}" destId="{E5D8EC69-B769-4980-AFD0-C3153AE0150F}" srcOrd="0" destOrd="0" presId="urn:microsoft.com/office/officeart/2005/8/layout/gear1"/>
    <dgm:cxn modelId="{74A6956B-E0F7-49BF-9850-46BB609270CE}" srcId="{98C530D6-8658-466F-A806-7C03F115B78C}" destId="{6025E8D6-5A4D-4F91-A35C-7D9900268647}" srcOrd="2" destOrd="0" parTransId="{CE2833D6-3D1F-4BE4-8EA7-4BC780FE4B9B}" sibTransId="{35414F4E-F705-4A31-9C76-9D7648CE8BF7}"/>
    <dgm:cxn modelId="{8A36BFD6-5D51-4F15-82A5-A20238DCEEDE}" type="presOf" srcId="{E1A7253F-404D-4631-ABC6-C7A6AC52D83F}" destId="{1D8095E0-AC23-4D0C-BDDF-875E2C51BB13}" srcOrd="0" destOrd="0" presId="urn:microsoft.com/office/officeart/2005/8/layout/gear1"/>
    <dgm:cxn modelId="{2E9AB281-FA32-477E-8DED-7B817C8A7803}" type="presOf" srcId="{6025E8D6-5A4D-4F91-A35C-7D9900268647}" destId="{94E1B428-5045-46E9-8D27-8D563A889C12}" srcOrd="2" destOrd="0" presId="urn:microsoft.com/office/officeart/2005/8/layout/gear1"/>
    <dgm:cxn modelId="{FE65F9AC-00F2-489F-97DA-033EF437CA1D}" type="presOf" srcId="{C8F4DE08-3963-4C4D-945E-5657B90D9319}" destId="{74C8CAF9-704B-4D33-BF34-33E602F2F299}" srcOrd="0" destOrd="0" presId="urn:microsoft.com/office/officeart/2005/8/layout/gear1"/>
    <dgm:cxn modelId="{FD7F3B1A-AE70-4F15-AEAD-553F279AE2D6}" type="presOf" srcId="{C8F4DE08-3963-4C4D-945E-5657B90D9319}" destId="{6F7715DD-384D-4A0D-A07E-745A23882758}" srcOrd="2" destOrd="0" presId="urn:microsoft.com/office/officeart/2005/8/layout/gear1"/>
    <dgm:cxn modelId="{E24F74A2-A52B-4224-9590-22684CDBDE23}" type="presOf" srcId="{E1A7253F-404D-4631-ABC6-C7A6AC52D83F}" destId="{1D649416-AE34-4ED9-9FAD-08AE5E0E8372}" srcOrd="2" destOrd="0" presId="urn:microsoft.com/office/officeart/2005/8/layout/gear1"/>
    <dgm:cxn modelId="{CE4E8F14-8DF6-4162-9C54-E1BE9CB0F1C8}" type="presOf" srcId="{C8F4DE08-3963-4C4D-945E-5657B90D9319}" destId="{7DE8C6F2-8DAE-4695-AFBF-871DE062F9E7}" srcOrd="1" destOrd="0" presId="urn:microsoft.com/office/officeart/2005/8/layout/gear1"/>
    <dgm:cxn modelId="{64FE5EB0-A503-4022-830E-561BA66CDEBC}" type="presOf" srcId="{35414F4E-F705-4A31-9C76-9D7648CE8BF7}" destId="{CC99FBC8-E7B7-453C-9DB4-0EC85ACCEFD5}" srcOrd="0" destOrd="0" presId="urn:microsoft.com/office/officeart/2005/8/layout/gear1"/>
    <dgm:cxn modelId="{9F06D096-08B5-4A6E-B3D9-483FC0B93938}" type="presOf" srcId="{6025E8D6-5A4D-4F91-A35C-7D9900268647}" destId="{8D1A6E69-3D61-4600-BF4D-FD44E6037590}" srcOrd="1" destOrd="0" presId="urn:microsoft.com/office/officeart/2005/8/layout/gear1"/>
    <dgm:cxn modelId="{2C925E4C-3891-4246-8F16-E7017C8EA67A}" type="presOf" srcId="{6025E8D6-5A4D-4F91-A35C-7D9900268647}" destId="{8BA770EE-0FFB-4DE0-830C-F864993A2B6F}" srcOrd="3" destOrd="0" presId="urn:microsoft.com/office/officeart/2005/8/layout/gear1"/>
    <dgm:cxn modelId="{A790C9FC-33DD-434F-A0AA-0DB709F76D71}" srcId="{98C530D6-8658-466F-A806-7C03F115B78C}" destId="{E1A7253F-404D-4631-ABC6-C7A6AC52D83F}" srcOrd="1" destOrd="0" parTransId="{F4D7242D-42EC-400C-B261-7C896D207900}" sibTransId="{D46E7346-EB6D-4AED-892B-E9006F021260}"/>
    <dgm:cxn modelId="{5C7D2A8E-BFE8-4ED6-B83B-C658F5AE66DB}" type="presOf" srcId="{AA882B3F-45AC-4E48-84B6-27C14FAB483C}" destId="{A2453276-6629-4261-9D06-79547805DCD6}" srcOrd="0" destOrd="0" presId="urn:microsoft.com/office/officeart/2005/8/layout/gear1"/>
    <dgm:cxn modelId="{A6F4DBE3-2B36-46CD-B4B1-B9999A68A188}" srcId="{98C530D6-8658-466F-A806-7C03F115B78C}" destId="{C8F4DE08-3963-4C4D-945E-5657B90D9319}" srcOrd="0" destOrd="0" parTransId="{38804362-65F9-4DED-878C-071E0760C35A}" sibTransId="{AA882B3F-45AC-4E48-84B6-27C14FAB483C}"/>
    <dgm:cxn modelId="{354667AE-6D9C-4073-AF5C-918476D23547}" type="presOf" srcId="{6025E8D6-5A4D-4F91-A35C-7D9900268647}" destId="{BC181E8C-AFF4-4D79-B1C0-2855EF5C4C48}" srcOrd="0" destOrd="0" presId="urn:microsoft.com/office/officeart/2005/8/layout/gear1"/>
    <dgm:cxn modelId="{F263A3BF-B854-4035-AA4A-D2E67E04672B}" type="presParOf" srcId="{0DA19D70-EB4F-419F-9186-6FCB4D1E332B}" destId="{74C8CAF9-704B-4D33-BF34-33E602F2F299}" srcOrd="0" destOrd="0" presId="urn:microsoft.com/office/officeart/2005/8/layout/gear1"/>
    <dgm:cxn modelId="{D39157DE-3EFD-4B02-8C52-3F969305F954}" type="presParOf" srcId="{0DA19D70-EB4F-419F-9186-6FCB4D1E332B}" destId="{7DE8C6F2-8DAE-4695-AFBF-871DE062F9E7}" srcOrd="1" destOrd="0" presId="urn:microsoft.com/office/officeart/2005/8/layout/gear1"/>
    <dgm:cxn modelId="{2A0CF667-F5C3-43FA-9DA8-701DAA1666FD}" type="presParOf" srcId="{0DA19D70-EB4F-419F-9186-6FCB4D1E332B}" destId="{6F7715DD-384D-4A0D-A07E-745A23882758}" srcOrd="2" destOrd="0" presId="urn:microsoft.com/office/officeart/2005/8/layout/gear1"/>
    <dgm:cxn modelId="{66259708-5CF3-477E-A4EA-E6771E1915C9}" type="presParOf" srcId="{0DA19D70-EB4F-419F-9186-6FCB4D1E332B}" destId="{1D8095E0-AC23-4D0C-BDDF-875E2C51BB13}" srcOrd="3" destOrd="0" presId="urn:microsoft.com/office/officeart/2005/8/layout/gear1"/>
    <dgm:cxn modelId="{4B100079-B8A6-4FFD-9B39-15553E7BDA6D}" type="presParOf" srcId="{0DA19D70-EB4F-419F-9186-6FCB4D1E332B}" destId="{E1BE3478-3B18-4348-9C40-215450A4E344}" srcOrd="4" destOrd="0" presId="urn:microsoft.com/office/officeart/2005/8/layout/gear1"/>
    <dgm:cxn modelId="{1FEBB7E3-3BC3-4FE9-BD72-069B7FB12E3A}" type="presParOf" srcId="{0DA19D70-EB4F-419F-9186-6FCB4D1E332B}" destId="{1D649416-AE34-4ED9-9FAD-08AE5E0E8372}" srcOrd="5" destOrd="0" presId="urn:microsoft.com/office/officeart/2005/8/layout/gear1"/>
    <dgm:cxn modelId="{B27C3589-8428-4DDF-A7AE-5C5B9381F201}" type="presParOf" srcId="{0DA19D70-EB4F-419F-9186-6FCB4D1E332B}" destId="{BC181E8C-AFF4-4D79-B1C0-2855EF5C4C48}" srcOrd="6" destOrd="0" presId="urn:microsoft.com/office/officeart/2005/8/layout/gear1"/>
    <dgm:cxn modelId="{D7E17F81-B134-49B7-8F18-8C4F3D3CE745}" type="presParOf" srcId="{0DA19D70-EB4F-419F-9186-6FCB4D1E332B}" destId="{8D1A6E69-3D61-4600-BF4D-FD44E6037590}" srcOrd="7" destOrd="0" presId="urn:microsoft.com/office/officeart/2005/8/layout/gear1"/>
    <dgm:cxn modelId="{17CCAEFB-F3D0-4BD7-A9C9-882C7A877D08}" type="presParOf" srcId="{0DA19D70-EB4F-419F-9186-6FCB4D1E332B}" destId="{94E1B428-5045-46E9-8D27-8D563A889C12}" srcOrd="8" destOrd="0" presId="urn:microsoft.com/office/officeart/2005/8/layout/gear1"/>
    <dgm:cxn modelId="{359B5503-F233-44A1-935D-EE9400E0E9F4}" type="presParOf" srcId="{0DA19D70-EB4F-419F-9186-6FCB4D1E332B}" destId="{8BA770EE-0FFB-4DE0-830C-F864993A2B6F}" srcOrd="9" destOrd="0" presId="urn:microsoft.com/office/officeart/2005/8/layout/gear1"/>
    <dgm:cxn modelId="{A3F39F5F-AD7E-4C61-B833-813D79D2DBBE}" type="presParOf" srcId="{0DA19D70-EB4F-419F-9186-6FCB4D1E332B}" destId="{A2453276-6629-4261-9D06-79547805DCD6}" srcOrd="10" destOrd="0" presId="urn:microsoft.com/office/officeart/2005/8/layout/gear1"/>
    <dgm:cxn modelId="{90896978-F6D6-4E78-A487-AF9943668CC3}" type="presParOf" srcId="{0DA19D70-EB4F-419F-9186-6FCB4D1E332B}" destId="{E5D8EC69-B769-4980-AFD0-C3153AE0150F}" srcOrd="11" destOrd="0" presId="urn:microsoft.com/office/officeart/2005/8/layout/gear1"/>
    <dgm:cxn modelId="{C41E1E25-7093-45A4-89CE-8C39C1A8376C}" type="presParOf" srcId="{0DA19D70-EB4F-419F-9186-6FCB4D1E332B}" destId="{CC99FBC8-E7B7-453C-9DB4-0EC85ACCEFD5}" srcOrd="12" destOrd="0" presId="urn:microsoft.com/office/officeart/2005/8/layout/gear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AF198C-F84C-4DEB-AD0B-DD106E2257F6}"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ru-RU"/>
        </a:p>
      </dgm:t>
    </dgm:pt>
    <dgm:pt modelId="{FCD9F7BC-65D6-4332-8877-A21C7AED1FF1}">
      <dgm:prSet phldrT="[Текст]"/>
      <dgm:spPr/>
      <dgm:t>
        <a:bodyPr/>
        <a:lstStyle/>
        <a:p>
          <a:r>
            <a:rPr lang="uk-UA" b="1">
              <a:solidFill>
                <a:sysClr val="windowText" lastClr="000000"/>
              </a:solidFill>
              <a:latin typeface="Times New Roman" pitchFamily="18" charset="0"/>
              <a:cs typeface="Times New Roman" pitchFamily="18" charset="0"/>
            </a:rPr>
            <a:t>Залежно від ролі, яку виконують педагогічні умови в освітньому процесі</a:t>
          </a:r>
          <a:endParaRPr lang="ru-RU" b="1">
            <a:solidFill>
              <a:sysClr val="windowText" lastClr="000000"/>
            </a:solidFill>
            <a:latin typeface="Times New Roman" pitchFamily="18" charset="0"/>
            <a:cs typeface="Times New Roman" pitchFamily="18" charset="0"/>
          </a:endParaRPr>
        </a:p>
      </dgm:t>
    </dgm:pt>
    <dgm:pt modelId="{230A9EFC-8667-44DE-A450-F961F7850E20}" type="parTrans" cxnId="{9790F0CA-CC97-444A-93EE-0F4E1CA31988}">
      <dgm:prSet/>
      <dgm:spPr/>
      <dgm:t>
        <a:bodyPr/>
        <a:lstStyle/>
        <a:p>
          <a:endParaRPr lang="ru-RU"/>
        </a:p>
      </dgm:t>
    </dgm:pt>
    <dgm:pt modelId="{1B2160A9-02AC-4652-8E27-A8AAA75C7697}" type="sibTrans" cxnId="{9790F0CA-CC97-444A-93EE-0F4E1CA31988}">
      <dgm:prSet/>
      <dgm:spPr/>
      <dgm:t>
        <a:bodyPr/>
        <a:lstStyle/>
        <a:p>
          <a:endParaRPr lang="ru-RU"/>
        </a:p>
      </dgm:t>
    </dgm:pt>
    <dgm:pt modelId="{254D2607-4A21-48DC-8E08-B9546928910D}">
      <dgm:prSet phldrT="[Текст]"/>
      <dgm:spPr>
        <a:solidFill>
          <a:schemeClr val="accent2">
            <a:lumMod val="40000"/>
            <a:lumOff val="60000"/>
            <a:alpha val="90000"/>
          </a:schemeClr>
        </a:solidFill>
      </dgm:spPr>
      <dgm:t>
        <a:bodyPr/>
        <a:lstStyle/>
        <a:p>
          <a:r>
            <a:rPr lang="ru-RU"/>
            <a:t>об'єктивні</a:t>
          </a:r>
        </a:p>
      </dgm:t>
    </dgm:pt>
    <dgm:pt modelId="{0CFA7109-5BFF-4758-B69D-2F963E9A53F7}" type="parTrans" cxnId="{1F3F3664-3631-4AD6-BE43-70973D8F29CB}">
      <dgm:prSet/>
      <dgm:spPr/>
      <dgm:t>
        <a:bodyPr/>
        <a:lstStyle/>
        <a:p>
          <a:endParaRPr lang="ru-RU"/>
        </a:p>
      </dgm:t>
    </dgm:pt>
    <dgm:pt modelId="{4BDE825C-A5B5-47A0-9791-A8E31BD27CF1}" type="sibTrans" cxnId="{1F3F3664-3631-4AD6-BE43-70973D8F29CB}">
      <dgm:prSet/>
      <dgm:spPr/>
      <dgm:t>
        <a:bodyPr/>
        <a:lstStyle/>
        <a:p>
          <a:endParaRPr lang="ru-RU"/>
        </a:p>
      </dgm:t>
    </dgm:pt>
    <dgm:pt modelId="{10E79EE7-4D7F-4D9E-818D-0186698BBC7C}">
      <dgm:prSet phldrT="[Текст]"/>
      <dgm:spPr>
        <a:solidFill>
          <a:srgbClr val="92D050">
            <a:alpha val="90000"/>
          </a:srgbClr>
        </a:solidFill>
      </dgm:spPr>
      <dgm:t>
        <a:bodyPr/>
        <a:lstStyle/>
        <a:p>
          <a:r>
            <a:rPr lang="ru-RU"/>
            <a:t>суб'єктивні</a:t>
          </a:r>
        </a:p>
      </dgm:t>
    </dgm:pt>
    <dgm:pt modelId="{70DE05CE-6D54-45CB-B7ED-2CA91A3D5102}" type="parTrans" cxnId="{ED49FBFA-B1D2-4ED1-B7F0-F132F178E65F}">
      <dgm:prSet/>
      <dgm:spPr/>
      <dgm:t>
        <a:bodyPr/>
        <a:lstStyle/>
        <a:p>
          <a:endParaRPr lang="ru-RU"/>
        </a:p>
      </dgm:t>
    </dgm:pt>
    <dgm:pt modelId="{37C9E4F1-4828-4273-A317-BF47C903895E}" type="sibTrans" cxnId="{ED49FBFA-B1D2-4ED1-B7F0-F132F178E65F}">
      <dgm:prSet/>
      <dgm:spPr/>
      <dgm:t>
        <a:bodyPr/>
        <a:lstStyle/>
        <a:p>
          <a:endParaRPr lang="ru-RU"/>
        </a:p>
      </dgm:t>
    </dgm:pt>
    <dgm:pt modelId="{0310D3E6-8CD5-48BC-8C56-91ECD7CFACDE}">
      <dgm:prSet phldrT="[Текст]"/>
      <dgm:spPr/>
      <dgm:t>
        <a:bodyPr/>
        <a:lstStyle/>
        <a:p>
          <a:r>
            <a:rPr lang="uk-UA" b="1">
              <a:solidFill>
                <a:sysClr val="windowText" lastClr="000000"/>
              </a:solidFill>
              <a:latin typeface="Times New Roman" pitchFamily="18" charset="0"/>
              <a:cs typeface="Times New Roman" pitchFamily="18" charset="0"/>
            </a:rPr>
            <a:t>Залежно від способу впливу на освітній процес </a:t>
          </a:r>
          <a:endParaRPr lang="ru-RU" b="1">
            <a:solidFill>
              <a:sysClr val="windowText" lastClr="000000"/>
            </a:solidFill>
            <a:latin typeface="Times New Roman" pitchFamily="18" charset="0"/>
            <a:cs typeface="Times New Roman" pitchFamily="18" charset="0"/>
          </a:endParaRPr>
        </a:p>
      </dgm:t>
    </dgm:pt>
    <dgm:pt modelId="{58F8AF34-F966-44C5-BC25-4E4C1D86E625}" type="parTrans" cxnId="{8D402F5B-6711-4354-8095-AD66DBF80998}">
      <dgm:prSet/>
      <dgm:spPr/>
      <dgm:t>
        <a:bodyPr/>
        <a:lstStyle/>
        <a:p>
          <a:endParaRPr lang="ru-RU"/>
        </a:p>
      </dgm:t>
    </dgm:pt>
    <dgm:pt modelId="{EE40DC9C-F3FA-4CBE-9557-423B537AA686}" type="sibTrans" cxnId="{8D402F5B-6711-4354-8095-AD66DBF80998}">
      <dgm:prSet/>
      <dgm:spPr/>
      <dgm:t>
        <a:bodyPr/>
        <a:lstStyle/>
        <a:p>
          <a:endParaRPr lang="ru-RU"/>
        </a:p>
      </dgm:t>
    </dgm:pt>
    <dgm:pt modelId="{60DF9C22-93C2-4BDD-9F5A-0EF182AEF771}">
      <dgm:prSet phldrT="[Текст]"/>
      <dgm:spPr>
        <a:solidFill>
          <a:schemeClr val="accent4">
            <a:lumMod val="40000"/>
            <a:lumOff val="60000"/>
            <a:alpha val="90000"/>
          </a:schemeClr>
        </a:solidFill>
      </dgm:spPr>
      <dgm:t>
        <a:bodyPr/>
        <a:lstStyle/>
        <a:p>
          <a:r>
            <a:rPr lang="ru-RU"/>
            <a:t>зовнішні</a:t>
          </a:r>
        </a:p>
      </dgm:t>
    </dgm:pt>
    <dgm:pt modelId="{67EE8509-5F56-4C62-BD15-441BEF34F24B}" type="parTrans" cxnId="{63C9FE60-C7F7-4559-8E98-F3AB9A4DB21E}">
      <dgm:prSet/>
      <dgm:spPr/>
      <dgm:t>
        <a:bodyPr/>
        <a:lstStyle/>
        <a:p>
          <a:endParaRPr lang="ru-RU"/>
        </a:p>
      </dgm:t>
    </dgm:pt>
    <dgm:pt modelId="{740A83E7-2914-4D86-8596-CFE8A0B05A80}" type="sibTrans" cxnId="{63C9FE60-C7F7-4559-8E98-F3AB9A4DB21E}">
      <dgm:prSet/>
      <dgm:spPr/>
      <dgm:t>
        <a:bodyPr/>
        <a:lstStyle/>
        <a:p>
          <a:endParaRPr lang="ru-RU"/>
        </a:p>
      </dgm:t>
    </dgm:pt>
    <dgm:pt modelId="{E6438DCE-3DBA-4626-915A-16598C923A87}">
      <dgm:prSet phldrT="[Текст]"/>
      <dgm:spPr>
        <a:solidFill>
          <a:schemeClr val="accent5">
            <a:lumMod val="60000"/>
            <a:lumOff val="40000"/>
            <a:alpha val="90000"/>
          </a:schemeClr>
        </a:solidFill>
      </dgm:spPr>
      <dgm:t>
        <a:bodyPr/>
        <a:lstStyle/>
        <a:p>
          <a:r>
            <a:rPr lang="ru-RU"/>
            <a:t>внутрішні</a:t>
          </a:r>
        </a:p>
      </dgm:t>
    </dgm:pt>
    <dgm:pt modelId="{D2941436-6768-4E43-AA5B-63527F844EB0}" type="parTrans" cxnId="{2053A8F8-8A9F-4EA3-95D5-9917D56B0336}">
      <dgm:prSet/>
      <dgm:spPr/>
      <dgm:t>
        <a:bodyPr/>
        <a:lstStyle/>
        <a:p>
          <a:endParaRPr lang="ru-RU"/>
        </a:p>
      </dgm:t>
    </dgm:pt>
    <dgm:pt modelId="{97920A97-6CEB-480A-BD77-840D1A584C05}" type="sibTrans" cxnId="{2053A8F8-8A9F-4EA3-95D5-9917D56B0336}">
      <dgm:prSet/>
      <dgm:spPr/>
      <dgm:t>
        <a:bodyPr/>
        <a:lstStyle/>
        <a:p>
          <a:endParaRPr lang="ru-RU"/>
        </a:p>
      </dgm:t>
    </dgm:pt>
    <dgm:pt modelId="{A3809016-1B6C-418E-BB48-AFFA617CBD6A}" type="pres">
      <dgm:prSet presAssocID="{A7AF198C-F84C-4DEB-AD0B-DD106E2257F6}" presName="diagram" presStyleCnt="0">
        <dgm:presLayoutVars>
          <dgm:chPref val="1"/>
          <dgm:dir/>
          <dgm:animOne val="branch"/>
          <dgm:animLvl val="lvl"/>
          <dgm:resizeHandles/>
        </dgm:presLayoutVars>
      </dgm:prSet>
      <dgm:spPr/>
      <dgm:t>
        <a:bodyPr/>
        <a:lstStyle/>
        <a:p>
          <a:endParaRPr lang="ru-RU"/>
        </a:p>
      </dgm:t>
    </dgm:pt>
    <dgm:pt modelId="{A7D11C3C-B59C-4C33-A4C5-43ACAFE2A3D6}" type="pres">
      <dgm:prSet presAssocID="{FCD9F7BC-65D6-4332-8877-A21C7AED1FF1}" presName="root" presStyleCnt="0"/>
      <dgm:spPr/>
    </dgm:pt>
    <dgm:pt modelId="{E0FC6280-0424-473C-9EBB-FFCA932F0586}" type="pres">
      <dgm:prSet presAssocID="{FCD9F7BC-65D6-4332-8877-A21C7AED1FF1}" presName="rootComposite" presStyleCnt="0"/>
      <dgm:spPr/>
    </dgm:pt>
    <dgm:pt modelId="{EEBB7CDB-EB4B-4340-B7F9-E3033142376F}" type="pres">
      <dgm:prSet presAssocID="{FCD9F7BC-65D6-4332-8877-A21C7AED1FF1}" presName="rootText" presStyleLbl="node1" presStyleIdx="0" presStyleCnt="2"/>
      <dgm:spPr/>
      <dgm:t>
        <a:bodyPr/>
        <a:lstStyle/>
        <a:p>
          <a:endParaRPr lang="ru-RU"/>
        </a:p>
      </dgm:t>
    </dgm:pt>
    <dgm:pt modelId="{9C423D6D-CA80-4060-BBCA-856E7757A304}" type="pres">
      <dgm:prSet presAssocID="{FCD9F7BC-65D6-4332-8877-A21C7AED1FF1}" presName="rootConnector" presStyleLbl="node1" presStyleIdx="0" presStyleCnt="2"/>
      <dgm:spPr/>
      <dgm:t>
        <a:bodyPr/>
        <a:lstStyle/>
        <a:p>
          <a:endParaRPr lang="ru-RU"/>
        </a:p>
      </dgm:t>
    </dgm:pt>
    <dgm:pt modelId="{21ED6B68-20EE-4F81-8D3B-6933F8EE7927}" type="pres">
      <dgm:prSet presAssocID="{FCD9F7BC-65D6-4332-8877-A21C7AED1FF1}" presName="childShape" presStyleCnt="0"/>
      <dgm:spPr/>
    </dgm:pt>
    <dgm:pt modelId="{05939B16-CEE5-471D-9D68-BD8EFF04BD89}" type="pres">
      <dgm:prSet presAssocID="{0CFA7109-5BFF-4758-B69D-2F963E9A53F7}" presName="Name13" presStyleLbl="parChTrans1D2" presStyleIdx="0" presStyleCnt="4"/>
      <dgm:spPr/>
      <dgm:t>
        <a:bodyPr/>
        <a:lstStyle/>
        <a:p>
          <a:endParaRPr lang="ru-RU"/>
        </a:p>
      </dgm:t>
    </dgm:pt>
    <dgm:pt modelId="{FF981FA8-2AB6-4ED1-B163-6836B1A2BC4F}" type="pres">
      <dgm:prSet presAssocID="{254D2607-4A21-48DC-8E08-B9546928910D}" presName="childText" presStyleLbl="bgAcc1" presStyleIdx="0" presStyleCnt="4">
        <dgm:presLayoutVars>
          <dgm:bulletEnabled val="1"/>
        </dgm:presLayoutVars>
      </dgm:prSet>
      <dgm:spPr/>
      <dgm:t>
        <a:bodyPr/>
        <a:lstStyle/>
        <a:p>
          <a:endParaRPr lang="ru-RU"/>
        </a:p>
      </dgm:t>
    </dgm:pt>
    <dgm:pt modelId="{C6037B9B-3D02-4B51-8D40-83B6B41686B4}" type="pres">
      <dgm:prSet presAssocID="{70DE05CE-6D54-45CB-B7ED-2CA91A3D5102}" presName="Name13" presStyleLbl="parChTrans1D2" presStyleIdx="1" presStyleCnt="4"/>
      <dgm:spPr/>
      <dgm:t>
        <a:bodyPr/>
        <a:lstStyle/>
        <a:p>
          <a:endParaRPr lang="ru-RU"/>
        </a:p>
      </dgm:t>
    </dgm:pt>
    <dgm:pt modelId="{93EC87CC-F8C4-4688-AD8E-8D35E9C4EB9E}" type="pres">
      <dgm:prSet presAssocID="{10E79EE7-4D7F-4D9E-818D-0186698BBC7C}" presName="childText" presStyleLbl="bgAcc1" presStyleIdx="1" presStyleCnt="4">
        <dgm:presLayoutVars>
          <dgm:bulletEnabled val="1"/>
        </dgm:presLayoutVars>
      </dgm:prSet>
      <dgm:spPr/>
      <dgm:t>
        <a:bodyPr/>
        <a:lstStyle/>
        <a:p>
          <a:endParaRPr lang="ru-RU"/>
        </a:p>
      </dgm:t>
    </dgm:pt>
    <dgm:pt modelId="{760960B0-431D-4119-9B1B-7DB3E121BE32}" type="pres">
      <dgm:prSet presAssocID="{0310D3E6-8CD5-48BC-8C56-91ECD7CFACDE}" presName="root" presStyleCnt="0"/>
      <dgm:spPr/>
    </dgm:pt>
    <dgm:pt modelId="{4595AFBB-267D-480C-8ADC-CD40C5B7DBF8}" type="pres">
      <dgm:prSet presAssocID="{0310D3E6-8CD5-48BC-8C56-91ECD7CFACDE}" presName="rootComposite" presStyleCnt="0"/>
      <dgm:spPr/>
    </dgm:pt>
    <dgm:pt modelId="{78888553-A40A-4E3E-B5A8-9EA860CE4E25}" type="pres">
      <dgm:prSet presAssocID="{0310D3E6-8CD5-48BC-8C56-91ECD7CFACDE}" presName="rootText" presStyleLbl="node1" presStyleIdx="1" presStyleCnt="2"/>
      <dgm:spPr/>
      <dgm:t>
        <a:bodyPr/>
        <a:lstStyle/>
        <a:p>
          <a:endParaRPr lang="ru-RU"/>
        </a:p>
      </dgm:t>
    </dgm:pt>
    <dgm:pt modelId="{7A9A8CA4-02CF-4745-A0CE-B174AB179005}" type="pres">
      <dgm:prSet presAssocID="{0310D3E6-8CD5-48BC-8C56-91ECD7CFACDE}" presName="rootConnector" presStyleLbl="node1" presStyleIdx="1" presStyleCnt="2"/>
      <dgm:spPr/>
      <dgm:t>
        <a:bodyPr/>
        <a:lstStyle/>
        <a:p>
          <a:endParaRPr lang="ru-RU"/>
        </a:p>
      </dgm:t>
    </dgm:pt>
    <dgm:pt modelId="{5CBB2A98-005B-4A6B-BFE3-9E813AECD41D}" type="pres">
      <dgm:prSet presAssocID="{0310D3E6-8CD5-48BC-8C56-91ECD7CFACDE}" presName="childShape" presStyleCnt="0"/>
      <dgm:spPr/>
    </dgm:pt>
    <dgm:pt modelId="{06616991-9D68-4A46-8F43-2C003FB0322A}" type="pres">
      <dgm:prSet presAssocID="{67EE8509-5F56-4C62-BD15-441BEF34F24B}" presName="Name13" presStyleLbl="parChTrans1D2" presStyleIdx="2" presStyleCnt="4"/>
      <dgm:spPr/>
      <dgm:t>
        <a:bodyPr/>
        <a:lstStyle/>
        <a:p>
          <a:endParaRPr lang="ru-RU"/>
        </a:p>
      </dgm:t>
    </dgm:pt>
    <dgm:pt modelId="{B8A597EB-0414-4F40-895B-A17CD505B53A}" type="pres">
      <dgm:prSet presAssocID="{60DF9C22-93C2-4BDD-9F5A-0EF182AEF771}" presName="childText" presStyleLbl="bgAcc1" presStyleIdx="2" presStyleCnt="4">
        <dgm:presLayoutVars>
          <dgm:bulletEnabled val="1"/>
        </dgm:presLayoutVars>
      </dgm:prSet>
      <dgm:spPr/>
      <dgm:t>
        <a:bodyPr/>
        <a:lstStyle/>
        <a:p>
          <a:endParaRPr lang="ru-RU"/>
        </a:p>
      </dgm:t>
    </dgm:pt>
    <dgm:pt modelId="{D35296A4-A165-432D-B90F-6DD2D3424D70}" type="pres">
      <dgm:prSet presAssocID="{D2941436-6768-4E43-AA5B-63527F844EB0}" presName="Name13" presStyleLbl="parChTrans1D2" presStyleIdx="3" presStyleCnt="4"/>
      <dgm:spPr/>
      <dgm:t>
        <a:bodyPr/>
        <a:lstStyle/>
        <a:p>
          <a:endParaRPr lang="ru-RU"/>
        </a:p>
      </dgm:t>
    </dgm:pt>
    <dgm:pt modelId="{BE630451-4D2B-4AD2-BC7F-1F7CA66231F9}" type="pres">
      <dgm:prSet presAssocID="{E6438DCE-3DBA-4626-915A-16598C923A87}" presName="childText" presStyleLbl="bgAcc1" presStyleIdx="3" presStyleCnt="4">
        <dgm:presLayoutVars>
          <dgm:bulletEnabled val="1"/>
        </dgm:presLayoutVars>
      </dgm:prSet>
      <dgm:spPr/>
      <dgm:t>
        <a:bodyPr/>
        <a:lstStyle/>
        <a:p>
          <a:endParaRPr lang="ru-RU"/>
        </a:p>
      </dgm:t>
    </dgm:pt>
  </dgm:ptLst>
  <dgm:cxnLst>
    <dgm:cxn modelId="{0A7FC940-487C-4683-8A9D-B24D93DC7D67}" type="presOf" srcId="{0CFA7109-5BFF-4758-B69D-2F963E9A53F7}" destId="{05939B16-CEE5-471D-9D68-BD8EFF04BD89}" srcOrd="0" destOrd="0" presId="urn:microsoft.com/office/officeart/2005/8/layout/hierarchy3"/>
    <dgm:cxn modelId="{DFE56BB7-903C-462B-8DD7-B930EB8155D6}" type="presOf" srcId="{E6438DCE-3DBA-4626-915A-16598C923A87}" destId="{BE630451-4D2B-4AD2-BC7F-1F7CA66231F9}" srcOrd="0" destOrd="0" presId="urn:microsoft.com/office/officeart/2005/8/layout/hierarchy3"/>
    <dgm:cxn modelId="{DB787A6B-D100-4557-8F76-662A62631FB3}" type="presOf" srcId="{FCD9F7BC-65D6-4332-8877-A21C7AED1FF1}" destId="{EEBB7CDB-EB4B-4340-B7F9-E3033142376F}" srcOrd="0" destOrd="0" presId="urn:microsoft.com/office/officeart/2005/8/layout/hierarchy3"/>
    <dgm:cxn modelId="{6FAFEECE-12E4-46E6-802B-D71FDC743ED1}" type="presOf" srcId="{FCD9F7BC-65D6-4332-8877-A21C7AED1FF1}" destId="{9C423D6D-CA80-4060-BBCA-856E7757A304}" srcOrd="1" destOrd="0" presId="urn:microsoft.com/office/officeart/2005/8/layout/hierarchy3"/>
    <dgm:cxn modelId="{93FADC4C-1168-4D58-9386-787FD1B29854}" type="presOf" srcId="{0310D3E6-8CD5-48BC-8C56-91ECD7CFACDE}" destId="{7A9A8CA4-02CF-4745-A0CE-B174AB179005}" srcOrd="1" destOrd="0" presId="urn:microsoft.com/office/officeart/2005/8/layout/hierarchy3"/>
    <dgm:cxn modelId="{CB6D5531-C589-452E-9E4B-17F5376E8590}" type="presOf" srcId="{D2941436-6768-4E43-AA5B-63527F844EB0}" destId="{D35296A4-A165-432D-B90F-6DD2D3424D70}" srcOrd="0" destOrd="0" presId="urn:microsoft.com/office/officeart/2005/8/layout/hierarchy3"/>
    <dgm:cxn modelId="{DBBB15D5-7C3C-4D79-B4CC-894E224FF397}" type="presOf" srcId="{70DE05CE-6D54-45CB-B7ED-2CA91A3D5102}" destId="{C6037B9B-3D02-4B51-8D40-83B6B41686B4}" srcOrd="0" destOrd="0" presId="urn:microsoft.com/office/officeart/2005/8/layout/hierarchy3"/>
    <dgm:cxn modelId="{4BDA7C2E-8F82-42DE-A705-CF0EFEB7BF99}" type="presOf" srcId="{67EE8509-5F56-4C62-BD15-441BEF34F24B}" destId="{06616991-9D68-4A46-8F43-2C003FB0322A}" srcOrd="0" destOrd="0" presId="urn:microsoft.com/office/officeart/2005/8/layout/hierarchy3"/>
    <dgm:cxn modelId="{8D402F5B-6711-4354-8095-AD66DBF80998}" srcId="{A7AF198C-F84C-4DEB-AD0B-DD106E2257F6}" destId="{0310D3E6-8CD5-48BC-8C56-91ECD7CFACDE}" srcOrd="1" destOrd="0" parTransId="{58F8AF34-F966-44C5-BC25-4E4C1D86E625}" sibTransId="{EE40DC9C-F3FA-4CBE-9557-423B537AA686}"/>
    <dgm:cxn modelId="{63C9FE60-C7F7-4559-8E98-F3AB9A4DB21E}" srcId="{0310D3E6-8CD5-48BC-8C56-91ECD7CFACDE}" destId="{60DF9C22-93C2-4BDD-9F5A-0EF182AEF771}" srcOrd="0" destOrd="0" parTransId="{67EE8509-5F56-4C62-BD15-441BEF34F24B}" sibTransId="{740A83E7-2914-4D86-8596-CFE8A0B05A80}"/>
    <dgm:cxn modelId="{2053A8F8-8A9F-4EA3-95D5-9917D56B0336}" srcId="{0310D3E6-8CD5-48BC-8C56-91ECD7CFACDE}" destId="{E6438DCE-3DBA-4626-915A-16598C923A87}" srcOrd="1" destOrd="0" parTransId="{D2941436-6768-4E43-AA5B-63527F844EB0}" sibTransId="{97920A97-6CEB-480A-BD77-840D1A584C05}"/>
    <dgm:cxn modelId="{FD1D1630-1B7D-4DCF-9E43-237782B011EE}" type="presOf" srcId="{254D2607-4A21-48DC-8E08-B9546928910D}" destId="{FF981FA8-2AB6-4ED1-B163-6836B1A2BC4F}" srcOrd="0" destOrd="0" presId="urn:microsoft.com/office/officeart/2005/8/layout/hierarchy3"/>
    <dgm:cxn modelId="{ED49FBFA-B1D2-4ED1-B7F0-F132F178E65F}" srcId="{FCD9F7BC-65D6-4332-8877-A21C7AED1FF1}" destId="{10E79EE7-4D7F-4D9E-818D-0186698BBC7C}" srcOrd="1" destOrd="0" parTransId="{70DE05CE-6D54-45CB-B7ED-2CA91A3D5102}" sibTransId="{37C9E4F1-4828-4273-A317-BF47C903895E}"/>
    <dgm:cxn modelId="{9790F0CA-CC97-444A-93EE-0F4E1CA31988}" srcId="{A7AF198C-F84C-4DEB-AD0B-DD106E2257F6}" destId="{FCD9F7BC-65D6-4332-8877-A21C7AED1FF1}" srcOrd="0" destOrd="0" parTransId="{230A9EFC-8667-44DE-A450-F961F7850E20}" sibTransId="{1B2160A9-02AC-4652-8E27-A8AAA75C7697}"/>
    <dgm:cxn modelId="{1F3F3664-3631-4AD6-BE43-70973D8F29CB}" srcId="{FCD9F7BC-65D6-4332-8877-A21C7AED1FF1}" destId="{254D2607-4A21-48DC-8E08-B9546928910D}" srcOrd="0" destOrd="0" parTransId="{0CFA7109-5BFF-4758-B69D-2F963E9A53F7}" sibTransId="{4BDE825C-A5B5-47A0-9791-A8E31BD27CF1}"/>
    <dgm:cxn modelId="{E2CBBCA4-A0FC-4BA0-99EE-FF9F3D9912F0}" type="presOf" srcId="{A7AF198C-F84C-4DEB-AD0B-DD106E2257F6}" destId="{A3809016-1B6C-418E-BB48-AFFA617CBD6A}" srcOrd="0" destOrd="0" presId="urn:microsoft.com/office/officeart/2005/8/layout/hierarchy3"/>
    <dgm:cxn modelId="{D6AD5FDA-0035-4E06-BB80-CD8380918349}" type="presOf" srcId="{0310D3E6-8CD5-48BC-8C56-91ECD7CFACDE}" destId="{78888553-A40A-4E3E-B5A8-9EA860CE4E25}" srcOrd="0" destOrd="0" presId="urn:microsoft.com/office/officeart/2005/8/layout/hierarchy3"/>
    <dgm:cxn modelId="{7021062A-403F-4FEC-ACF5-06A3E895DA6B}" type="presOf" srcId="{60DF9C22-93C2-4BDD-9F5A-0EF182AEF771}" destId="{B8A597EB-0414-4F40-895B-A17CD505B53A}" srcOrd="0" destOrd="0" presId="urn:microsoft.com/office/officeart/2005/8/layout/hierarchy3"/>
    <dgm:cxn modelId="{9128D280-E3D4-4CF6-AC82-AF02818BC394}" type="presOf" srcId="{10E79EE7-4D7F-4D9E-818D-0186698BBC7C}" destId="{93EC87CC-F8C4-4688-AD8E-8D35E9C4EB9E}" srcOrd="0" destOrd="0" presId="urn:microsoft.com/office/officeart/2005/8/layout/hierarchy3"/>
    <dgm:cxn modelId="{CCF9A8C1-4482-4AB8-9C84-89AECE9ED768}" type="presParOf" srcId="{A3809016-1B6C-418E-BB48-AFFA617CBD6A}" destId="{A7D11C3C-B59C-4C33-A4C5-43ACAFE2A3D6}" srcOrd="0" destOrd="0" presId="urn:microsoft.com/office/officeart/2005/8/layout/hierarchy3"/>
    <dgm:cxn modelId="{1ABC7954-9AC3-488A-B30E-319A7D57F2F2}" type="presParOf" srcId="{A7D11C3C-B59C-4C33-A4C5-43ACAFE2A3D6}" destId="{E0FC6280-0424-473C-9EBB-FFCA932F0586}" srcOrd="0" destOrd="0" presId="urn:microsoft.com/office/officeart/2005/8/layout/hierarchy3"/>
    <dgm:cxn modelId="{662D1AD3-1B8E-4FC0-ADD5-6FA64D1A2203}" type="presParOf" srcId="{E0FC6280-0424-473C-9EBB-FFCA932F0586}" destId="{EEBB7CDB-EB4B-4340-B7F9-E3033142376F}" srcOrd="0" destOrd="0" presId="urn:microsoft.com/office/officeart/2005/8/layout/hierarchy3"/>
    <dgm:cxn modelId="{0E7B1295-73C2-4BE0-8C3B-0017AB15898B}" type="presParOf" srcId="{E0FC6280-0424-473C-9EBB-FFCA932F0586}" destId="{9C423D6D-CA80-4060-BBCA-856E7757A304}" srcOrd="1" destOrd="0" presId="urn:microsoft.com/office/officeart/2005/8/layout/hierarchy3"/>
    <dgm:cxn modelId="{40D513F6-0270-4709-A306-00B22353C211}" type="presParOf" srcId="{A7D11C3C-B59C-4C33-A4C5-43ACAFE2A3D6}" destId="{21ED6B68-20EE-4F81-8D3B-6933F8EE7927}" srcOrd="1" destOrd="0" presId="urn:microsoft.com/office/officeart/2005/8/layout/hierarchy3"/>
    <dgm:cxn modelId="{69782769-58A3-474B-9D1B-E1D4E84B23E8}" type="presParOf" srcId="{21ED6B68-20EE-4F81-8D3B-6933F8EE7927}" destId="{05939B16-CEE5-471D-9D68-BD8EFF04BD89}" srcOrd="0" destOrd="0" presId="urn:microsoft.com/office/officeart/2005/8/layout/hierarchy3"/>
    <dgm:cxn modelId="{9096548F-5797-4A69-AABE-B2E6CEA0D48D}" type="presParOf" srcId="{21ED6B68-20EE-4F81-8D3B-6933F8EE7927}" destId="{FF981FA8-2AB6-4ED1-B163-6836B1A2BC4F}" srcOrd="1" destOrd="0" presId="urn:microsoft.com/office/officeart/2005/8/layout/hierarchy3"/>
    <dgm:cxn modelId="{10867A9A-9C30-4FC1-AAB8-6F4BD51B60FE}" type="presParOf" srcId="{21ED6B68-20EE-4F81-8D3B-6933F8EE7927}" destId="{C6037B9B-3D02-4B51-8D40-83B6B41686B4}" srcOrd="2" destOrd="0" presId="urn:microsoft.com/office/officeart/2005/8/layout/hierarchy3"/>
    <dgm:cxn modelId="{BE81BB8C-7FA0-4033-837E-7E18CA84D3E6}" type="presParOf" srcId="{21ED6B68-20EE-4F81-8D3B-6933F8EE7927}" destId="{93EC87CC-F8C4-4688-AD8E-8D35E9C4EB9E}" srcOrd="3" destOrd="0" presId="urn:microsoft.com/office/officeart/2005/8/layout/hierarchy3"/>
    <dgm:cxn modelId="{9F7991B1-87F6-43BE-9CB7-E9092B530204}" type="presParOf" srcId="{A3809016-1B6C-418E-BB48-AFFA617CBD6A}" destId="{760960B0-431D-4119-9B1B-7DB3E121BE32}" srcOrd="1" destOrd="0" presId="urn:microsoft.com/office/officeart/2005/8/layout/hierarchy3"/>
    <dgm:cxn modelId="{7FDA3F55-EE85-47EE-A98C-F29901C1F3F9}" type="presParOf" srcId="{760960B0-431D-4119-9B1B-7DB3E121BE32}" destId="{4595AFBB-267D-480C-8ADC-CD40C5B7DBF8}" srcOrd="0" destOrd="0" presId="urn:microsoft.com/office/officeart/2005/8/layout/hierarchy3"/>
    <dgm:cxn modelId="{33BBE4D1-7AFB-49DA-8010-1BEFD58BE13A}" type="presParOf" srcId="{4595AFBB-267D-480C-8ADC-CD40C5B7DBF8}" destId="{78888553-A40A-4E3E-B5A8-9EA860CE4E25}" srcOrd="0" destOrd="0" presId="urn:microsoft.com/office/officeart/2005/8/layout/hierarchy3"/>
    <dgm:cxn modelId="{B91E571C-90B3-40F1-A9D2-312D5F134120}" type="presParOf" srcId="{4595AFBB-267D-480C-8ADC-CD40C5B7DBF8}" destId="{7A9A8CA4-02CF-4745-A0CE-B174AB179005}" srcOrd="1" destOrd="0" presId="urn:microsoft.com/office/officeart/2005/8/layout/hierarchy3"/>
    <dgm:cxn modelId="{552DDB61-A75F-4154-8D8E-DDAF247299FB}" type="presParOf" srcId="{760960B0-431D-4119-9B1B-7DB3E121BE32}" destId="{5CBB2A98-005B-4A6B-BFE3-9E813AECD41D}" srcOrd="1" destOrd="0" presId="urn:microsoft.com/office/officeart/2005/8/layout/hierarchy3"/>
    <dgm:cxn modelId="{64EC4D77-084A-4608-A436-4C0497E44A6F}" type="presParOf" srcId="{5CBB2A98-005B-4A6B-BFE3-9E813AECD41D}" destId="{06616991-9D68-4A46-8F43-2C003FB0322A}" srcOrd="0" destOrd="0" presId="urn:microsoft.com/office/officeart/2005/8/layout/hierarchy3"/>
    <dgm:cxn modelId="{8E9D6B6E-691B-4CF4-8877-548E8E26FA4F}" type="presParOf" srcId="{5CBB2A98-005B-4A6B-BFE3-9E813AECD41D}" destId="{B8A597EB-0414-4F40-895B-A17CD505B53A}" srcOrd="1" destOrd="0" presId="urn:microsoft.com/office/officeart/2005/8/layout/hierarchy3"/>
    <dgm:cxn modelId="{65E72679-6CCC-4A92-9F55-8175B81C9B74}" type="presParOf" srcId="{5CBB2A98-005B-4A6B-BFE3-9E813AECD41D}" destId="{D35296A4-A165-432D-B90F-6DD2D3424D70}" srcOrd="2" destOrd="0" presId="urn:microsoft.com/office/officeart/2005/8/layout/hierarchy3"/>
    <dgm:cxn modelId="{886B6FBF-9524-47A5-84F1-E075D0E6CAAC}" type="presParOf" srcId="{5CBB2A98-005B-4A6B-BFE3-9E813AECD41D}" destId="{BE630451-4D2B-4AD2-BC7F-1F7CA66231F9}" srcOrd="3"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EE449AF-B5E4-4261-96D7-E2F9C66FBF7B}" type="doc">
      <dgm:prSet loTypeId="urn:microsoft.com/office/officeart/2005/8/layout/radial3" loCatId="cycle" qsTypeId="urn:microsoft.com/office/officeart/2005/8/quickstyle/3d1" qsCatId="3D" csTypeId="urn:microsoft.com/office/officeart/2005/8/colors/colorful1#2" csCatId="colorful" phldr="1"/>
      <dgm:spPr/>
      <dgm:t>
        <a:bodyPr/>
        <a:lstStyle/>
        <a:p>
          <a:endParaRPr lang="ru-RU"/>
        </a:p>
      </dgm:t>
    </dgm:pt>
    <dgm:pt modelId="{3346D8DC-8D11-4B23-B796-9B212A24CC04}">
      <dgm:prSet phldrT="[Текст]" custT="1"/>
      <dgm:spPr/>
      <dgm:t>
        <a:bodyPr/>
        <a:lstStyle/>
        <a:p>
          <a:r>
            <a:rPr lang="uk-UA" sz="1600"/>
            <a:t>Структура освітнього простору ЗВО </a:t>
          </a:r>
          <a:endParaRPr lang="ru-RU" sz="1600"/>
        </a:p>
      </dgm:t>
    </dgm:pt>
    <dgm:pt modelId="{22F63878-A7B1-4402-B436-1501BC058F06}" type="parTrans" cxnId="{B65BB64C-5F2B-4393-AC53-3E81558D7ABF}">
      <dgm:prSet/>
      <dgm:spPr/>
      <dgm:t>
        <a:bodyPr/>
        <a:lstStyle/>
        <a:p>
          <a:endParaRPr lang="ru-RU"/>
        </a:p>
      </dgm:t>
    </dgm:pt>
    <dgm:pt modelId="{2F07AAA7-AA99-4EEE-A6C0-320F886A9EA4}" type="sibTrans" cxnId="{B65BB64C-5F2B-4393-AC53-3E81558D7ABF}">
      <dgm:prSet/>
      <dgm:spPr/>
      <dgm:t>
        <a:bodyPr/>
        <a:lstStyle/>
        <a:p>
          <a:endParaRPr lang="ru-RU"/>
        </a:p>
      </dgm:t>
    </dgm:pt>
    <dgm:pt modelId="{AC01CBEF-E688-46DF-8F00-2E08669C86C9}">
      <dgm:prSet phldrT="[Текст]" custT="1"/>
      <dgm:spPr>
        <a:solidFill>
          <a:srgbClr val="00B050">
            <a:alpha val="50000"/>
          </a:srgbClr>
        </a:solidFill>
      </dgm:spPr>
      <dgm:t>
        <a:bodyPr/>
        <a:lstStyle/>
        <a:p>
          <a:r>
            <a:rPr lang="uk-UA" sz="700" b="1" i="1" baseline="0">
              <a:latin typeface="Times New Roman" pitchFamily="18" charset="0"/>
              <a:cs typeface="Times New Roman" pitchFamily="18" charset="0"/>
            </a:rPr>
            <a:t>Академічний простір</a:t>
          </a:r>
          <a:r>
            <a:rPr lang="uk-UA" sz="700" b="1" baseline="0">
              <a:latin typeface="Times New Roman" pitchFamily="18" charset="0"/>
              <a:cs typeface="Times New Roman" pitchFamily="18" charset="0"/>
            </a:rPr>
            <a:t> </a:t>
          </a:r>
          <a:endParaRPr lang="ru-RU" sz="700" baseline="0"/>
        </a:p>
      </dgm:t>
    </dgm:pt>
    <dgm:pt modelId="{3DD7DE61-803B-4AE8-AB52-AAB33EA640B5}" type="parTrans" cxnId="{5CB31C75-5855-4C83-9131-68E739704932}">
      <dgm:prSet/>
      <dgm:spPr/>
      <dgm:t>
        <a:bodyPr/>
        <a:lstStyle/>
        <a:p>
          <a:endParaRPr lang="ru-RU"/>
        </a:p>
      </dgm:t>
    </dgm:pt>
    <dgm:pt modelId="{3CA02566-E8FC-4BC0-A268-7BA92DD1615A}" type="sibTrans" cxnId="{5CB31C75-5855-4C83-9131-68E739704932}">
      <dgm:prSet/>
      <dgm:spPr/>
      <dgm:t>
        <a:bodyPr/>
        <a:lstStyle/>
        <a:p>
          <a:endParaRPr lang="ru-RU"/>
        </a:p>
      </dgm:t>
    </dgm:pt>
    <dgm:pt modelId="{B229448F-A8EA-4313-8436-C2A566DE95FB}">
      <dgm:prSet phldrT="[Текст]" phldr="1"/>
      <dgm:spPr/>
      <dgm:t>
        <a:bodyPr/>
        <a:lstStyle/>
        <a:p>
          <a:endParaRPr lang="ru-RU" sz="800"/>
        </a:p>
      </dgm:t>
    </dgm:pt>
    <dgm:pt modelId="{91AA75D0-A51B-4344-A400-BBD374EEA3A2}" type="parTrans" cxnId="{CB90EAAE-F553-4D71-B057-AC88CB155B63}">
      <dgm:prSet/>
      <dgm:spPr/>
      <dgm:t>
        <a:bodyPr/>
        <a:lstStyle/>
        <a:p>
          <a:endParaRPr lang="ru-RU"/>
        </a:p>
      </dgm:t>
    </dgm:pt>
    <dgm:pt modelId="{FF5A06BA-8652-425A-8BD9-2D42E877AAAB}" type="sibTrans" cxnId="{CB90EAAE-F553-4D71-B057-AC88CB155B63}">
      <dgm:prSet/>
      <dgm:spPr/>
      <dgm:t>
        <a:bodyPr/>
        <a:lstStyle/>
        <a:p>
          <a:endParaRPr lang="ru-RU"/>
        </a:p>
      </dgm:t>
    </dgm:pt>
    <dgm:pt modelId="{B586769B-7BB6-435B-99DF-EF438AD0BC08}">
      <dgm:prSet phldrT="[Текст]" phldr="1"/>
      <dgm:spPr/>
      <dgm:t>
        <a:bodyPr/>
        <a:lstStyle/>
        <a:p>
          <a:endParaRPr lang="ru-RU" sz="800"/>
        </a:p>
      </dgm:t>
    </dgm:pt>
    <dgm:pt modelId="{FAAB5046-11E4-4866-B5B5-6F17CC07C361}" type="parTrans" cxnId="{904C283C-9026-45FD-9F65-FD80BCA0919F}">
      <dgm:prSet/>
      <dgm:spPr/>
      <dgm:t>
        <a:bodyPr/>
        <a:lstStyle/>
        <a:p>
          <a:endParaRPr lang="ru-RU"/>
        </a:p>
      </dgm:t>
    </dgm:pt>
    <dgm:pt modelId="{AE872599-6453-4AE6-8A23-076D0CA7784B}" type="sibTrans" cxnId="{904C283C-9026-45FD-9F65-FD80BCA0919F}">
      <dgm:prSet/>
      <dgm:spPr/>
      <dgm:t>
        <a:bodyPr/>
        <a:lstStyle/>
        <a:p>
          <a:endParaRPr lang="ru-RU"/>
        </a:p>
      </dgm:t>
    </dgm:pt>
    <dgm:pt modelId="{CAC605BE-BEE8-4BB1-B7EE-C858B4E4C335}">
      <dgm:prSet phldrT="[Текст]" custT="1"/>
      <dgm:spPr/>
      <dgm:t>
        <a:bodyPr/>
        <a:lstStyle/>
        <a:p>
          <a:r>
            <a:rPr lang="uk-UA" sz="700" b="1" i="1" baseline="0">
              <a:latin typeface="Times New Roman" pitchFamily="18" charset="0"/>
              <a:cs typeface="Times New Roman" pitchFamily="18" charset="0"/>
            </a:rPr>
            <a:t>Простір практичної підготовки</a:t>
          </a:r>
          <a:endParaRPr lang="ru-RU" sz="700" b="1" baseline="0">
            <a:latin typeface="Times New Roman" pitchFamily="18" charset="0"/>
            <a:cs typeface="Times New Roman" pitchFamily="18" charset="0"/>
          </a:endParaRPr>
        </a:p>
      </dgm:t>
    </dgm:pt>
    <dgm:pt modelId="{E3D87BD0-2768-4F47-BE20-5907B7BF3C75}" type="parTrans" cxnId="{F9529570-67C4-4FD0-8A82-1B00A5748C14}">
      <dgm:prSet/>
      <dgm:spPr/>
      <dgm:t>
        <a:bodyPr/>
        <a:lstStyle/>
        <a:p>
          <a:endParaRPr lang="ru-RU"/>
        </a:p>
      </dgm:t>
    </dgm:pt>
    <dgm:pt modelId="{9E9509C0-543F-4F5D-80DC-B1DD486B647B}" type="sibTrans" cxnId="{F9529570-67C4-4FD0-8A82-1B00A5748C14}">
      <dgm:prSet/>
      <dgm:spPr/>
      <dgm:t>
        <a:bodyPr/>
        <a:lstStyle/>
        <a:p>
          <a:endParaRPr lang="ru-RU"/>
        </a:p>
      </dgm:t>
    </dgm:pt>
    <dgm:pt modelId="{5598760A-BD4F-4D97-ABC2-77AFC627C3A0}">
      <dgm:prSet phldrT="[Текст]" custT="1"/>
      <dgm:spPr/>
      <dgm:t>
        <a:bodyPr/>
        <a:lstStyle/>
        <a:p>
          <a:r>
            <a:rPr lang="uk-UA" sz="700" b="1" i="1" baseline="0">
              <a:latin typeface="Times New Roman" pitchFamily="18" charset="0"/>
              <a:cs typeface="Times New Roman" pitchFamily="18" charset="0"/>
            </a:rPr>
            <a:t>Простір науково-дослідної діяльності </a:t>
          </a:r>
          <a:endParaRPr lang="ru-RU" sz="700" b="1" baseline="0">
            <a:latin typeface="Times New Roman" pitchFamily="18" charset="0"/>
            <a:cs typeface="Times New Roman" pitchFamily="18" charset="0"/>
          </a:endParaRPr>
        </a:p>
      </dgm:t>
    </dgm:pt>
    <dgm:pt modelId="{AA0FFC59-A063-4B7A-AAC0-8806ACB51472}" type="parTrans" cxnId="{FFE7B88E-4573-43A8-8AED-A7BF0DF63BE5}">
      <dgm:prSet/>
      <dgm:spPr/>
      <dgm:t>
        <a:bodyPr/>
        <a:lstStyle/>
        <a:p>
          <a:endParaRPr lang="ru-RU"/>
        </a:p>
      </dgm:t>
    </dgm:pt>
    <dgm:pt modelId="{9F36DB34-0473-49B5-8A6F-DDAF354DC480}" type="sibTrans" cxnId="{FFE7B88E-4573-43A8-8AED-A7BF0DF63BE5}">
      <dgm:prSet/>
      <dgm:spPr/>
      <dgm:t>
        <a:bodyPr/>
        <a:lstStyle/>
        <a:p>
          <a:endParaRPr lang="ru-RU"/>
        </a:p>
      </dgm:t>
    </dgm:pt>
    <dgm:pt modelId="{1A6A0C3E-C3CA-4735-ACC6-6DEEDEA89D14}">
      <dgm:prSet phldrT="[Текст]" custT="1"/>
      <dgm:spPr/>
      <dgm:t>
        <a:bodyPr/>
        <a:lstStyle/>
        <a:p>
          <a:r>
            <a:rPr lang="uk-UA" sz="700" b="1" i="1" baseline="0">
              <a:latin typeface="Times New Roman" pitchFamily="18" charset="0"/>
              <a:cs typeface="Times New Roman" pitchFamily="18" charset="0"/>
            </a:rPr>
            <a:t>Простір професійного самовдосконалення</a:t>
          </a:r>
          <a:endParaRPr lang="ru-RU" sz="700" b="1" baseline="0">
            <a:latin typeface="Times New Roman" pitchFamily="18" charset="0"/>
            <a:cs typeface="Times New Roman" pitchFamily="18" charset="0"/>
          </a:endParaRPr>
        </a:p>
      </dgm:t>
    </dgm:pt>
    <dgm:pt modelId="{957AFDB4-FE06-4352-A4BB-5CA8ACD403B0}" type="parTrans" cxnId="{FEBED0ED-FB3B-4806-A688-CE4DB6303B96}">
      <dgm:prSet/>
      <dgm:spPr/>
      <dgm:t>
        <a:bodyPr/>
        <a:lstStyle/>
        <a:p>
          <a:endParaRPr lang="ru-RU"/>
        </a:p>
      </dgm:t>
    </dgm:pt>
    <dgm:pt modelId="{D43FC3DB-587F-4A38-B356-E41D70736100}" type="sibTrans" cxnId="{FEBED0ED-FB3B-4806-A688-CE4DB6303B96}">
      <dgm:prSet/>
      <dgm:spPr/>
      <dgm:t>
        <a:bodyPr/>
        <a:lstStyle/>
        <a:p>
          <a:endParaRPr lang="ru-RU"/>
        </a:p>
      </dgm:t>
    </dgm:pt>
    <dgm:pt modelId="{473964BC-1729-41B1-9A67-3BB19ED1FFEB}">
      <dgm:prSet custT="1"/>
      <dgm:spPr/>
      <dgm:t>
        <a:bodyPr/>
        <a:lstStyle/>
        <a:p>
          <a:r>
            <a:rPr lang="uk-UA" sz="700" b="1" i="1" baseline="0">
              <a:latin typeface="Times New Roman" pitchFamily="18" charset="0"/>
              <a:cs typeface="Times New Roman" pitchFamily="18" charset="0"/>
            </a:rPr>
            <a:t>Культурно-освітній простір</a:t>
          </a:r>
          <a:endParaRPr lang="ru-RU" sz="700" b="1" baseline="0">
            <a:latin typeface="Times New Roman" pitchFamily="18" charset="0"/>
            <a:cs typeface="Times New Roman" pitchFamily="18" charset="0"/>
          </a:endParaRPr>
        </a:p>
      </dgm:t>
    </dgm:pt>
    <dgm:pt modelId="{E82681DE-36BE-4E37-8786-A3FD82097119}" type="parTrans" cxnId="{97E9D43D-1B43-4B9A-B41B-B907EEBAE65F}">
      <dgm:prSet/>
      <dgm:spPr/>
      <dgm:t>
        <a:bodyPr/>
        <a:lstStyle/>
        <a:p>
          <a:endParaRPr lang="ru-RU"/>
        </a:p>
      </dgm:t>
    </dgm:pt>
    <dgm:pt modelId="{3D3F0A2B-E63F-4D24-9B40-B25667396FA2}" type="sibTrans" cxnId="{97E9D43D-1B43-4B9A-B41B-B907EEBAE65F}">
      <dgm:prSet/>
      <dgm:spPr/>
      <dgm:t>
        <a:bodyPr/>
        <a:lstStyle/>
        <a:p>
          <a:endParaRPr lang="ru-RU"/>
        </a:p>
      </dgm:t>
    </dgm:pt>
    <dgm:pt modelId="{A6E78CAF-6763-452E-B7E2-1D3DB1A0A7FB}">
      <dgm:prSet custT="1"/>
      <dgm:spPr/>
      <dgm:t>
        <a:bodyPr/>
        <a:lstStyle/>
        <a:p>
          <a:r>
            <a:rPr lang="uk-UA" sz="700" b="1" i="1" baseline="0">
              <a:latin typeface="Times New Roman" pitchFamily="18" charset="0"/>
              <a:cs typeface="Times New Roman" pitchFamily="18" charset="0"/>
            </a:rPr>
            <a:t>Інформаційно-освітній простір</a:t>
          </a:r>
          <a:r>
            <a:rPr lang="uk-UA" sz="700" b="1" baseline="0">
              <a:latin typeface="Times New Roman" pitchFamily="18" charset="0"/>
              <a:cs typeface="Times New Roman" pitchFamily="18" charset="0"/>
            </a:rPr>
            <a:t> </a:t>
          </a:r>
          <a:endParaRPr lang="ru-RU" sz="700" b="1" baseline="0">
            <a:latin typeface="Times New Roman" pitchFamily="18" charset="0"/>
            <a:cs typeface="Times New Roman" pitchFamily="18" charset="0"/>
          </a:endParaRPr>
        </a:p>
      </dgm:t>
    </dgm:pt>
    <dgm:pt modelId="{AB81137A-BCCE-4286-B01B-6E11E230F9F6}" type="parTrans" cxnId="{2D1B5124-684D-4ADF-BBCD-D697AFC481CC}">
      <dgm:prSet/>
      <dgm:spPr/>
      <dgm:t>
        <a:bodyPr/>
        <a:lstStyle/>
        <a:p>
          <a:endParaRPr lang="ru-RU"/>
        </a:p>
      </dgm:t>
    </dgm:pt>
    <dgm:pt modelId="{23453E7D-46CA-4E1F-A286-C78AF4871468}" type="sibTrans" cxnId="{2D1B5124-684D-4ADF-BBCD-D697AFC481CC}">
      <dgm:prSet/>
      <dgm:spPr/>
      <dgm:t>
        <a:bodyPr/>
        <a:lstStyle/>
        <a:p>
          <a:endParaRPr lang="ru-RU"/>
        </a:p>
      </dgm:t>
    </dgm:pt>
    <dgm:pt modelId="{C73441ED-B7C6-4E82-A77F-0FDBD01D773D}">
      <dgm:prSet/>
      <dgm:spPr/>
      <dgm:t>
        <a:bodyPr/>
        <a:lstStyle/>
        <a:p>
          <a:endParaRPr lang="ru-RU"/>
        </a:p>
      </dgm:t>
    </dgm:pt>
    <dgm:pt modelId="{FB65FAFC-1670-41A3-AD3F-E81ADFF917D2}" type="parTrans" cxnId="{951F9D95-C9CF-479E-9458-502E98AEDF0A}">
      <dgm:prSet/>
      <dgm:spPr/>
      <dgm:t>
        <a:bodyPr/>
        <a:lstStyle/>
        <a:p>
          <a:endParaRPr lang="ru-RU"/>
        </a:p>
      </dgm:t>
    </dgm:pt>
    <dgm:pt modelId="{2B5F20EC-9858-4398-8582-9A5B2777ED48}" type="sibTrans" cxnId="{951F9D95-C9CF-479E-9458-502E98AEDF0A}">
      <dgm:prSet/>
      <dgm:spPr/>
      <dgm:t>
        <a:bodyPr/>
        <a:lstStyle/>
        <a:p>
          <a:endParaRPr lang="ru-RU"/>
        </a:p>
      </dgm:t>
    </dgm:pt>
    <dgm:pt modelId="{12D9CEAB-4612-4525-9E13-0A88F9E1F16C}" type="pres">
      <dgm:prSet presAssocID="{FEE449AF-B5E4-4261-96D7-E2F9C66FBF7B}" presName="composite" presStyleCnt="0">
        <dgm:presLayoutVars>
          <dgm:chMax val="1"/>
          <dgm:dir/>
          <dgm:resizeHandles val="exact"/>
        </dgm:presLayoutVars>
      </dgm:prSet>
      <dgm:spPr/>
      <dgm:t>
        <a:bodyPr/>
        <a:lstStyle/>
        <a:p>
          <a:endParaRPr lang="ru-RU"/>
        </a:p>
      </dgm:t>
    </dgm:pt>
    <dgm:pt modelId="{C062DC58-1565-41F6-92AE-C090302EEB2A}" type="pres">
      <dgm:prSet presAssocID="{FEE449AF-B5E4-4261-96D7-E2F9C66FBF7B}" presName="radial" presStyleCnt="0">
        <dgm:presLayoutVars>
          <dgm:animLvl val="ctr"/>
        </dgm:presLayoutVars>
      </dgm:prSet>
      <dgm:spPr/>
    </dgm:pt>
    <dgm:pt modelId="{7BDC061C-8F10-46CD-996E-EAFAF6E44598}" type="pres">
      <dgm:prSet presAssocID="{3346D8DC-8D11-4B23-B796-9B212A24CC04}" presName="centerShape" presStyleLbl="vennNode1" presStyleIdx="0" presStyleCnt="7"/>
      <dgm:spPr/>
      <dgm:t>
        <a:bodyPr/>
        <a:lstStyle/>
        <a:p>
          <a:endParaRPr lang="ru-RU"/>
        </a:p>
      </dgm:t>
    </dgm:pt>
    <dgm:pt modelId="{9929D265-95C9-4341-B200-4F39EDA362B9}" type="pres">
      <dgm:prSet presAssocID="{AC01CBEF-E688-46DF-8F00-2E08669C86C9}" presName="node" presStyleLbl="vennNode1" presStyleIdx="1" presStyleCnt="7" custLinFactNeighborX="3543" custLinFactNeighborY="-354">
        <dgm:presLayoutVars>
          <dgm:bulletEnabled val="1"/>
        </dgm:presLayoutVars>
      </dgm:prSet>
      <dgm:spPr/>
      <dgm:t>
        <a:bodyPr/>
        <a:lstStyle/>
        <a:p>
          <a:endParaRPr lang="ru-RU"/>
        </a:p>
      </dgm:t>
    </dgm:pt>
    <dgm:pt modelId="{C23544D4-28D3-44A7-8C2B-B3E807964DAE}" type="pres">
      <dgm:prSet presAssocID="{CAC605BE-BEE8-4BB1-B7EE-C858B4E4C335}" presName="node" presStyleLbl="vennNode1" presStyleIdx="2" presStyleCnt="7">
        <dgm:presLayoutVars>
          <dgm:bulletEnabled val="1"/>
        </dgm:presLayoutVars>
      </dgm:prSet>
      <dgm:spPr/>
      <dgm:t>
        <a:bodyPr/>
        <a:lstStyle/>
        <a:p>
          <a:endParaRPr lang="ru-RU"/>
        </a:p>
      </dgm:t>
    </dgm:pt>
    <dgm:pt modelId="{BB645AC8-0344-4773-BE0B-3D999673C18C}" type="pres">
      <dgm:prSet presAssocID="{5598760A-BD4F-4D97-ABC2-77AFC627C3A0}" presName="node" presStyleLbl="vennNode1" presStyleIdx="3" presStyleCnt="7">
        <dgm:presLayoutVars>
          <dgm:bulletEnabled val="1"/>
        </dgm:presLayoutVars>
      </dgm:prSet>
      <dgm:spPr/>
      <dgm:t>
        <a:bodyPr/>
        <a:lstStyle/>
        <a:p>
          <a:endParaRPr lang="ru-RU"/>
        </a:p>
      </dgm:t>
    </dgm:pt>
    <dgm:pt modelId="{BA0F2B2D-2547-4414-9288-B99B19176B3B}" type="pres">
      <dgm:prSet presAssocID="{1A6A0C3E-C3CA-4735-ACC6-6DEEDEA89D14}" presName="node" presStyleLbl="vennNode1" presStyleIdx="4" presStyleCnt="7">
        <dgm:presLayoutVars>
          <dgm:bulletEnabled val="1"/>
        </dgm:presLayoutVars>
      </dgm:prSet>
      <dgm:spPr/>
      <dgm:t>
        <a:bodyPr/>
        <a:lstStyle/>
        <a:p>
          <a:endParaRPr lang="ru-RU"/>
        </a:p>
      </dgm:t>
    </dgm:pt>
    <dgm:pt modelId="{19DABFF7-D75D-4FB2-8E43-854FF59D5E43}" type="pres">
      <dgm:prSet presAssocID="{473964BC-1729-41B1-9A67-3BB19ED1FFEB}" presName="node" presStyleLbl="vennNode1" presStyleIdx="5" presStyleCnt="7">
        <dgm:presLayoutVars>
          <dgm:bulletEnabled val="1"/>
        </dgm:presLayoutVars>
      </dgm:prSet>
      <dgm:spPr/>
      <dgm:t>
        <a:bodyPr/>
        <a:lstStyle/>
        <a:p>
          <a:endParaRPr lang="ru-RU"/>
        </a:p>
      </dgm:t>
    </dgm:pt>
    <dgm:pt modelId="{5A58D6F9-D1F7-4996-A044-E5BA107E50B6}" type="pres">
      <dgm:prSet presAssocID="{A6E78CAF-6763-452E-B7E2-1D3DB1A0A7FB}" presName="node" presStyleLbl="vennNode1" presStyleIdx="6" presStyleCnt="7">
        <dgm:presLayoutVars>
          <dgm:bulletEnabled val="1"/>
        </dgm:presLayoutVars>
      </dgm:prSet>
      <dgm:spPr/>
      <dgm:t>
        <a:bodyPr/>
        <a:lstStyle/>
        <a:p>
          <a:endParaRPr lang="ru-RU"/>
        </a:p>
      </dgm:t>
    </dgm:pt>
  </dgm:ptLst>
  <dgm:cxnLst>
    <dgm:cxn modelId="{66555605-64C4-49B5-BC20-07AD18A6FC79}" type="presOf" srcId="{AC01CBEF-E688-46DF-8F00-2E08669C86C9}" destId="{9929D265-95C9-4341-B200-4F39EDA362B9}" srcOrd="0" destOrd="0" presId="urn:microsoft.com/office/officeart/2005/8/layout/radial3"/>
    <dgm:cxn modelId="{C4B47C44-388B-44EC-870C-8B25940E425C}" type="presOf" srcId="{FEE449AF-B5E4-4261-96D7-E2F9C66FBF7B}" destId="{12D9CEAB-4612-4525-9E13-0A88F9E1F16C}" srcOrd="0" destOrd="0" presId="urn:microsoft.com/office/officeart/2005/8/layout/radial3"/>
    <dgm:cxn modelId="{97E9D43D-1B43-4B9A-B41B-B907EEBAE65F}" srcId="{3346D8DC-8D11-4B23-B796-9B212A24CC04}" destId="{473964BC-1729-41B1-9A67-3BB19ED1FFEB}" srcOrd="4" destOrd="0" parTransId="{E82681DE-36BE-4E37-8786-A3FD82097119}" sibTransId="{3D3F0A2B-E63F-4D24-9B40-B25667396FA2}"/>
    <dgm:cxn modelId="{2D1B5124-684D-4ADF-BBCD-D697AFC481CC}" srcId="{3346D8DC-8D11-4B23-B796-9B212A24CC04}" destId="{A6E78CAF-6763-452E-B7E2-1D3DB1A0A7FB}" srcOrd="5" destOrd="0" parTransId="{AB81137A-BCCE-4286-B01B-6E11E230F9F6}" sibTransId="{23453E7D-46CA-4E1F-A286-C78AF4871468}"/>
    <dgm:cxn modelId="{A69946DC-0794-41C3-A824-15DFD90D51D3}" type="presOf" srcId="{3346D8DC-8D11-4B23-B796-9B212A24CC04}" destId="{7BDC061C-8F10-46CD-996E-EAFAF6E44598}" srcOrd="0" destOrd="0" presId="urn:microsoft.com/office/officeart/2005/8/layout/radial3"/>
    <dgm:cxn modelId="{FEBED0ED-FB3B-4806-A688-CE4DB6303B96}" srcId="{3346D8DC-8D11-4B23-B796-9B212A24CC04}" destId="{1A6A0C3E-C3CA-4735-ACC6-6DEEDEA89D14}" srcOrd="3" destOrd="0" parTransId="{957AFDB4-FE06-4352-A4BB-5CA8ACD403B0}" sibTransId="{D43FC3DB-587F-4A38-B356-E41D70736100}"/>
    <dgm:cxn modelId="{951F9D95-C9CF-479E-9458-502E98AEDF0A}" srcId="{FEE449AF-B5E4-4261-96D7-E2F9C66FBF7B}" destId="{C73441ED-B7C6-4E82-A77F-0FDBD01D773D}" srcOrd="1" destOrd="0" parTransId="{FB65FAFC-1670-41A3-AD3F-E81ADFF917D2}" sibTransId="{2B5F20EC-9858-4398-8582-9A5B2777ED48}"/>
    <dgm:cxn modelId="{5D44991A-C6F4-46EC-B7B5-ABAC486EA409}" type="presOf" srcId="{CAC605BE-BEE8-4BB1-B7EE-C858B4E4C335}" destId="{C23544D4-28D3-44A7-8C2B-B3E807964DAE}" srcOrd="0" destOrd="0" presId="urn:microsoft.com/office/officeart/2005/8/layout/radial3"/>
    <dgm:cxn modelId="{BA4AC3E6-76E9-4CD4-8FE5-C69BAB0E0910}" type="presOf" srcId="{A6E78CAF-6763-452E-B7E2-1D3DB1A0A7FB}" destId="{5A58D6F9-D1F7-4996-A044-E5BA107E50B6}" srcOrd="0" destOrd="0" presId="urn:microsoft.com/office/officeart/2005/8/layout/radial3"/>
    <dgm:cxn modelId="{B1D3BF7B-5783-4E8A-B77E-1D01BE678A55}" type="presOf" srcId="{5598760A-BD4F-4D97-ABC2-77AFC627C3A0}" destId="{BB645AC8-0344-4773-BE0B-3D999673C18C}" srcOrd="0" destOrd="0" presId="urn:microsoft.com/office/officeart/2005/8/layout/radial3"/>
    <dgm:cxn modelId="{EEACA3C4-348D-4E7F-B1DB-17D6A89E5581}" type="presOf" srcId="{473964BC-1729-41B1-9A67-3BB19ED1FFEB}" destId="{19DABFF7-D75D-4FB2-8E43-854FF59D5E43}" srcOrd="0" destOrd="0" presId="urn:microsoft.com/office/officeart/2005/8/layout/radial3"/>
    <dgm:cxn modelId="{64CD4DA6-B751-43FF-A958-65B3F19D314B}" type="presOf" srcId="{1A6A0C3E-C3CA-4735-ACC6-6DEEDEA89D14}" destId="{BA0F2B2D-2547-4414-9288-B99B19176B3B}" srcOrd="0" destOrd="0" presId="urn:microsoft.com/office/officeart/2005/8/layout/radial3"/>
    <dgm:cxn modelId="{FFE7B88E-4573-43A8-8AED-A7BF0DF63BE5}" srcId="{3346D8DC-8D11-4B23-B796-9B212A24CC04}" destId="{5598760A-BD4F-4D97-ABC2-77AFC627C3A0}" srcOrd="2" destOrd="0" parTransId="{AA0FFC59-A063-4B7A-AAC0-8806ACB51472}" sibTransId="{9F36DB34-0473-49B5-8A6F-DDAF354DC480}"/>
    <dgm:cxn modelId="{CB90EAAE-F553-4D71-B057-AC88CB155B63}" srcId="{FEE449AF-B5E4-4261-96D7-E2F9C66FBF7B}" destId="{B229448F-A8EA-4313-8436-C2A566DE95FB}" srcOrd="2" destOrd="0" parTransId="{91AA75D0-A51B-4344-A400-BBD374EEA3A2}" sibTransId="{FF5A06BA-8652-425A-8BD9-2D42E877AAAB}"/>
    <dgm:cxn modelId="{904C283C-9026-45FD-9F65-FD80BCA0919F}" srcId="{B229448F-A8EA-4313-8436-C2A566DE95FB}" destId="{B586769B-7BB6-435B-99DF-EF438AD0BC08}" srcOrd="0" destOrd="0" parTransId="{FAAB5046-11E4-4866-B5B5-6F17CC07C361}" sibTransId="{AE872599-6453-4AE6-8A23-076D0CA7784B}"/>
    <dgm:cxn modelId="{B65BB64C-5F2B-4393-AC53-3E81558D7ABF}" srcId="{FEE449AF-B5E4-4261-96D7-E2F9C66FBF7B}" destId="{3346D8DC-8D11-4B23-B796-9B212A24CC04}" srcOrd="0" destOrd="0" parTransId="{22F63878-A7B1-4402-B436-1501BC058F06}" sibTransId="{2F07AAA7-AA99-4EEE-A6C0-320F886A9EA4}"/>
    <dgm:cxn modelId="{5CB31C75-5855-4C83-9131-68E739704932}" srcId="{3346D8DC-8D11-4B23-B796-9B212A24CC04}" destId="{AC01CBEF-E688-46DF-8F00-2E08669C86C9}" srcOrd="0" destOrd="0" parTransId="{3DD7DE61-803B-4AE8-AB52-AAB33EA640B5}" sibTransId="{3CA02566-E8FC-4BC0-A268-7BA92DD1615A}"/>
    <dgm:cxn modelId="{F9529570-67C4-4FD0-8A82-1B00A5748C14}" srcId="{3346D8DC-8D11-4B23-B796-9B212A24CC04}" destId="{CAC605BE-BEE8-4BB1-B7EE-C858B4E4C335}" srcOrd="1" destOrd="0" parTransId="{E3D87BD0-2768-4F47-BE20-5907B7BF3C75}" sibTransId="{9E9509C0-543F-4F5D-80DC-B1DD486B647B}"/>
    <dgm:cxn modelId="{EA5D4EB2-6845-4DD9-8A45-7058EA61D824}" type="presParOf" srcId="{12D9CEAB-4612-4525-9E13-0A88F9E1F16C}" destId="{C062DC58-1565-41F6-92AE-C090302EEB2A}" srcOrd="0" destOrd="0" presId="urn:microsoft.com/office/officeart/2005/8/layout/radial3"/>
    <dgm:cxn modelId="{70D7E76A-5AFE-4FDC-BD36-C90680280105}" type="presParOf" srcId="{C062DC58-1565-41F6-92AE-C090302EEB2A}" destId="{7BDC061C-8F10-46CD-996E-EAFAF6E44598}" srcOrd="0" destOrd="0" presId="urn:microsoft.com/office/officeart/2005/8/layout/radial3"/>
    <dgm:cxn modelId="{B17E791F-ECFB-422F-AA7B-715C21DE7544}" type="presParOf" srcId="{C062DC58-1565-41F6-92AE-C090302EEB2A}" destId="{9929D265-95C9-4341-B200-4F39EDA362B9}" srcOrd="1" destOrd="0" presId="urn:microsoft.com/office/officeart/2005/8/layout/radial3"/>
    <dgm:cxn modelId="{A89437D7-1AC5-4DCC-97AD-FAE66E6774FC}" type="presParOf" srcId="{C062DC58-1565-41F6-92AE-C090302EEB2A}" destId="{C23544D4-28D3-44A7-8C2B-B3E807964DAE}" srcOrd="2" destOrd="0" presId="urn:microsoft.com/office/officeart/2005/8/layout/radial3"/>
    <dgm:cxn modelId="{CCF72179-7DD7-4544-9004-E391B04ADE88}" type="presParOf" srcId="{C062DC58-1565-41F6-92AE-C090302EEB2A}" destId="{BB645AC8-0344-4773-BE0B-3D999673C18C}" srcOrd="3" destOrd="0" presId="urn:microsoft.com/office/officeart/2005/8/layout/radial3"/>
    <dgm:cxn modelId="{76E4BE0D-4B78-48AC-91CD-799039D1C9AF}" type="presParOf" srcId="{C062DC58-1565-41F6-92AE-C090302EEB2A}" destId="{BA0F2B2D-2547-4414-9288-B99B19176B3B}" srcOrd="4" destOrd="0" presId="urn:microsoft.com/office/officeart/2005/8/layout/radial3"/>
    <dgm:cxn modelId="{F1DBB4EC-222B-48F4-A3C4-F8F8501A3C23}" type="presParOf" srcId="{C062DC58-1565-41F6-92AE-C090302EEB2A}" destId="{19DABFF7-D75D-4FB2-8E43-854FF59D5E43}" srcOrd="5" destOrd="0" presId="urn:microsoft.com/office/officeart/2005/8/layout/radial3"/>
    <dgm:cxn modelId="{5A5E23E9-316D-48F8-86C3-09EF5251058C}" type="presParOf" srcId="{C062DC58-1565-41F6-92AE-C090302EEB2A}" destId="{5A58D6F9-D1F7-4996-A044-E5BA107E50B6}" srcOrd="6" destOrd="0" presId="urn:microsoft.com/office/officeart/2005/8/layout/radial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AD8A654-C22C-4744-8BB0-CD72CB94CD5A}" type="doc">
      <dgm:prSet loTypeId="urn:microsoft.com/office/officeart/2005/8/layout/radial4" loCatId="relationship" qsTypeId="urn:microsoft.com/office/officeart/2005/8/quickstyle/simple1" qsCatId="simple" csTypeId="urn:microsoft.com/office/officeart/2005/8/colors/colorful1#3" csCatId="colorful" phldr="1"/>
      <dgm:spPr/>
      <dgm:t>
        <a:bodyPr/>
        <a:lstStyle/>
        <a:p>
          <a:endParaRPr lang="ru-RU"/>
        </a:p>
      </dgm:t>
    </dgm:pt>
    <dgm:pt modelId="{9F74831F-33DF-4F22-8C4A-8C7B36DA35AB}">
      <dgm:prSet phldrT="[Текст]"/>
      <dgm:spPr/>
      <dgm:t>
        <a:bodyPr/>
        <a:lstStyle/>
        <a:p>
          <a:r>
            <a:rPr lang="ru-RU"/>
            <a:t>Структура освітнього простору ЗВО</a:t>
          </a:r>
        </a:p>
      </dgm:t>
    </dgm:pt>
    <dgm:pt modelId="{1CA0929F-9785-4A8A-9AEA-96C78A4BD266}" type="parTrans" cxnId="{20E15D8A-8E44-44FF-B9AA-335E4256AA5F}">
      <dgm:prSet/>
      <dgm:spPr/>
      <dgm:t>
        <a:bodyPr/>
        <a:lstStyle/>
        <a:p>
          <a:endParaRPr lang="ru-RU"/>
        </a:p>
      </dgm:t>
    </dgm:pt>
    <dgm:pt modelId="{83C05183-7F0F-4B76-9F0A-5AE7CB636FF4}" type="sibTrans" cxnId="{20E15D8A-8E44-44FF-B9AA-335E4256AA5F}">
      <dgm:prSet/>
      <dgm:spPr/>
      <dgm:t>
        <a:bodyPr/>
        <a:lstStyle/>
        <a:p>
          <a:endParaRPr lang="ru-RU"/>
        </a:p>
      </dgm:t>
    </dgm:pt>
    <dgm:pt modelId="{43509BEA-7D63-4A05-98BE-6FD7844478E1}">
      <dgm:prSet phldrT="[Текст]"/>
      <dgm:spPr/>
      <dgm:t>
        <a:bodyPr/>
        <a:lstStyle/>
        <a:p>
          <a:r>
            <a:rPr lang="uk-UA" b="1" i="1"/>
            <a:t>Особистісний компонент</a:t>
          </a:r>
          <a:r>
            <a:rPr lang="uk-UA"/>
            <a:t> </a:t>
          </a:r>
          <a:endParaRPr lang="ru-RU"/>
        </a:p>
      </dgm:t>
    </dgm:pt>
    <dgm:pt modelId="{CA39E5B5-2A9E-429A-9B87-A505A5B660A3}" type="parTrans" cxnId="{A3692045-2D29-4CD5-8EA9-18FE9B50519D}">
      <dgm:prSet/>
      <dgm:spPr/>
      <dgm:t>
        <a:bodyPr/>
        <a:lstStyle/>
        <a:p>
          <a:endParaRPr lang="ru-RU"/>
        </a:p>
      </dgm:t>
    </dgm:pt>
    <dgm:pt modelId="{12323CB9-B9FB-4540-836A-D4E6D5A23654}" type="sibTrans" cxnId="{A3692045-2D29-4CD5-8EA9-18FE9B50519D}">
      <dgm:prSet/>
      <dgm:spPr/>
      <dgm:t>
        <a:bodyPr/>
        <a:lstStyle/>
        <a:p>
          <a:endParaRPr lang="ru-RU"/>
        </a:p>
      </dgm:t>
    </dgm:pt>
    <dgm:pt modelId="{1EDAD29B-E4C1-4BC6-9FCF-21A3E56D6A80}">
      <dgm:prSet phldrT="[Текст]"/>
      <dgm:spPr/>
      <dgm:t>
        <a:bodyPr/>
        <a:lstStyle/>
        <a:p>
          <a:r>
            <a:rPr lang="uk-UA" b="1" i="1"/>
            <a:t>Аксіологічно-смисловий компонент</a:t>
          </a:r>
          <a:endParaRPr lang="ru-RU"/>
        </a:p>
      </dgm:t>
    </dgm:pt>
    <dgm:pt modelId="{867D1AC5-A159-4BB5-B684-4173FADF32E5}" type="parTrans" cxnId="{7BF0C000-FCFE-4B9F-9A00-B9E9004E4AD5}">
      <dgm:prSet/>
      <dgm:spPr/>
      <dgm:t>
        <a:bodyPr/>
        <a:lstStyle/>
        <a:p>
          <a:endParaRPr lang="ru-RU"/>
        </a:p>
      </dgm:t>
    </dgm:pt>
    <dgm:pt modelId="{6DE8DFB9-19DC-4C69-B906-47997E96D17E}" type="sibTrans" cxnId="{7BF0C000-FCFE-4B9F-9A00-B9E9004E4AD5}">
      <dgm:prSet/>
      <dgm:spPr/>
      <dgm:t>
        <a:bodyPr/>
        <a:lstStyle/>
        <a:p>
          <a:endParaRPr lang="ru-RU"/>
        </a:p>
      </dgm:t>
    </dgm:pt>
    <dgm:pt modelId="{F28CDBB4-B756-4BE8-9853-3EB063D88DA9}">
      <dgm:prSet/>
      <dgm:spPr/>
      <dgm:t>
        <a:bodyPr/>
        <a:lstStyle/>
        <a:p>
          <a:r>
            <a:rPr lang="uk-UA" b="1" i="1"/>
            <a:t>Інформаційно-змістовий компонент</a:t>
          </a:r>
          <a:endParaRPr lang="ru-RU"/>
        </a:p>
      </dgm:t>
    </dgm:pt>
    <dgm:pt modelId="{C93673D8-FD8C-42D7-8B9D-59D77FE3ACA2}" type="parTrans" cxnId="{1DD84FC1-8092-4205-977E-3CF28DAC0F48}">
      <dgm:prSet/>
      <dgm:spPr/>
      <dgm:t>
        <a:bodyPr/>
        <a:lstStyle/>
        <a:p>
          <a:endParaRPr lang="ru-RU"/>
        </a:p>
      </dgm:t>
    </dgm:pt>
    <dgm:pt modelId="{2AD4A83E-B234-4273-8D38-D67ACC57432C}" type="sibTrans" cxnId="{1DD84FC1-8092-4205-977E-3CF28DAC0F48}">
      <dgm:prSet/>
      <dgm:spPr/>
      <dgm:t>
        <a:bodyPr/>
        <a:lstStyle/>
        <a:p>
          <a:endParaRPr lang="ru-RU"/>
        </a:p>
      </dgm:t>
    </dgm:pt>
    <dgm:pt modelId="{1E3E5A1B-0D98-4D57-8D02-C1A75673D886}">
      <dgm:prSet/>
      <dgm:spPr/>
      <dgm:t>
        <a:bodyPr/>
        <a:lstStyle/>
        <a:p>
          <a:r>
            <a:rPr lang="uk-UA" b="1" i="1"/>
            <a:t>Організаційно-діяльнісний компонент</a:t>
          </a:r>
          <a:r>
            <a:rPr lang="uk-UA"/>
            <a:t> </a:t>
          </a:r>
          <a:endParaRPr lang="ru-RU"/>
        </a:p>
      </dgm:t>
    </dgm:pt>
    <dgm:pt modelId="{E6B72BFC-8DED-470D-94C4-94A7823E9319}" type="parTrans" cxnId="{49A1EC3C-9158-4D58-B792-8EE3C77E7B7C}">
      <dgm:prSet/>
      <dgm:spPr/>
      <dgm:t>
        <a:bodyPr/>
        <a:lstStyle/>
        <a:p>
          <a:endParaRPr lang="ru-RU"/>
        </a:p>
      </dgm:t>
    </dgm:pt>
    <dgm:pt modelId="{B37F89BE-3825-4103-9ED4-FEFDE25A37F8}" type="sibTrans" cxnId="{49A1EC3C-9158-4D58-B792-8EE3C77E7B7C}">
      <dgm:prSet/>
      <dgm:spPr/>
      <dgm:t>
        <a:bodyPr/>
        <a:lstStyle/>
        <a:p>
          <a:endParaRPr lang="ru-RU"/>
        </a:p>
      </dgm:t>
    </dgm:pt>
    <dgm:pt modelId="{1BB5085F-4385-4B8E-A3BE-A3B0D38D9956}">
      <dgm:prSet/>
      <dgm:spPr/>
      <dgm:t>
        <a:bodyPr/>
        <a:lstStyle/>
        <a:p>
          <a:r>
            <a:rPr lang="uk-UA" b="1" i="1"/>
            <a:t>Просторово-предметний компонент</a:t>
          </a:r>
          <a:r>
            <a:rPr lang="uk-UA"/>
            <a:t> </a:t>
          </a:r>
          <a:endParaRPr lang="ru-RU"/>
        </a:p>
      </dgm:t>
    </dgm:pt>
    <dgm:pt modelId="{84929116-921D-4BD0-8FF0-6398B84AD912}" type="parTrans" cxnId="{880E4327-1055-462C-9545-8DD1E4AE1415}">
      <dgm:prSet/>
      <dgm:spPr/>
      <dgm:t>
        <a:bodyPr/>
        <a:lstStyle/>
        <a:p>
          <a:endParaRPr lang="ru-RU"/>
        </a:p>
      </dgm:t>
    </dgm:pt>
    <dgm:pt modelId="{031FE163-80F9-4C50-8E7E-00626B754816}" type="sibTrans" cxnId="{880E4327-1055-462C-9545-8DD1E4AE1415}">
      <dgm:prSet/>
      <dgm:spPr/>
      <dgm:t>
        <a:bodyPr/>
        <a:lstStyle/>
        <a:p>
          <a:endParaRPr lang="ru-RU"/>
        </a:p>
      </dgm:t>
    </dgm:pt>
    <dgm:pt modelId="{738485E1-FB3F-4DFE-AC11-4651201C543B}" type="pres">
      <dgm:prSet presAssocID="{5AD8A654-C22C-4744-8BB0-CD72CB94CD5A}" presName="cycle" presStyleCnt="0">
        <dgm:presLayoutVars>
          <dgm:chMax val="1"/>
          <dgm:dir/>
          <dgm:animLvl val="ctr"/>
          <dgm:resizeHandles val="exact"/>
        </dgm:presLayoutVars>
      </dgm:prSet>
      <dgm:spPr/>
      <dgm:t>
        <a:bodyPr/>
        <a:lstStyle/>
        <a:p>
          <a:endParaRPr lang="ru-RU"/>
        </a:p>
      </dgm:t>
    </dgm:pt>
    <dgm:pt modelId="{D38B5394-D451-4221-9442-861DB67EBCC2}" type="pres">
      <dgm:prSet presAssocID="{9F74831F-33DF-4F22-8C4A-8C7B36DA35AB}" presName="centerShape" presStyleLbl="node0" presStyleIdx="0" presStyleCnt="1"/>
      <dgm:spPr/>
      <dgm:t>
        <a:bodyPr/>
        <a:lstStyle/>
        <a:p>
          <a:endParaRPr lang="ru-RU"/>
        </a:p>
      </dgm:t>
    </dgm:pt>
    <dgm:pt modelId="{AD093CDB-F0D0-4F4A-9B08-296FD0EE2D3E}" type="pres">
      <dgm:prSet presAssocID="{CA39E5B5-2A9E-429A-9B87-A505A5B660A3}" presName="parTrans" presStyleLbl="bgSibTrans2D1" presStyleIdx="0" presStyleCnt="5"/>
      <dgm:spPr/>
      <dgm:t>
        <a:bodyPr/>
        <a:lstStyle/>
        <a:p>
          <a:endParaRPr lang="ru-RU"/>
        </a:p>
      </dgm:t>
    </dgm:pt>
    <dgm:pt modelId="{4C7740E9-9D9E-459E-95C8-E176C4303354}" type="pres">
      <dgm:prSet presAssocID="{43509BEA-7D63-4A05-98BE-6FD7844478E1}" presName="node" presStyleLbl="node1" presStyleIdx="0" presStyleCnt="5">
        <dgm:presLayoutVars>
          <dgm:bulletEnabled val="1"/>
        </dgm:presLayoutVars>
      </dgm:prSet>
      <dgm:spPr/>
      <dgm:t>
        <a:bodyPr/>
        <a:lstStyle/>
        <a:p>
          <a:endParaRPr lang="ru-RU"/>
        </a:p>
      </dgm:t>
    </dgm:pt>
    <dgm:pt modelId="{76ECCEFD-1B58-4ABE-9B3E-E979F9D7D11C}" type="pres">
      <dgm:prSet presAssocID="{867D1AC5-A159-4BB5-B684-4173FADF32E5}" presName="parTrans" presStyleLbl="bgSibTrans2D1" presStyleIdx="1" presStyleCnt="5"/>
      <dgm:spPr/>
      <dgm:t>
        <a:bodyPr/>
        <a:lstStyle/>
        <a:p>
          <a:endParaRPr lang="ru-RU"/>
        </a:p>
      </dgm:t>
    </dgm:pt>
    <dgm:pt modelId="{688D19E0-34F3-4F40-982B-5DDC8178AEE2}" type="pres">
      <dgm:prSet presAssocID="{1EDAD29B-E4C1-4BC6-9FCF-21A3E56D6A80}" presName="node" presStyleLbl="node1" presStyleIdx="1" presStyleCnt="5">
        <dgm:presLayoutVars>
          <dgm:bulletEnabled val="1"/>
        </dgm:presLayoutVars>
      </dgm:prSet>
      <dgm:spPr/>
      <dgm:t>
        <a:bodyPr/>
        <a:lstStyle/>
        <a:p>
          <a:endParaRPr lang="ru-RU"/>
        </a:p>
      </dgm:t>
    </dgm:pt>
    <dgm:pt modelId="{60567726-70A2-46EC-A189-35D26470B315}" type="pres">
      <dgm:prSet presAssocID="{C93673D8-FD8C-42D7-8B9D-59D77FE3ACA2}" presName="parTrans" presStyleLbl="bgSibTrans2D1" presStyleIdx="2" presStyleCnt="5"/>
      <dgm:spPr/>
      <dgm:t>
        <a:bodyPr/>
        <a:lstStyle/>
        <a:p>
          <a:endParaRPr lang="ru-RU"/>
        </a:p>
      </dgm:t>
    </dgm:pt>
    <dgm:pt modelId="{183AD149-6A6F-4FD4-86B7-1D06961F383C}" type="pres">
      <dgm:prSet presAssocID="{F28CDBB4-B756-4BE8-9853-3EB063D88DA9}" presName="node" presStyleLbl="node1" presStyleIdx="2" presStyleCnt="5">
        <dgm:presLayoutVars>
          <dgm:bulletEnabled val="1"/>
        </dgm:presLayoutVars>
      </dgm:prSet>
      <dgm:spPr/>
      <dgm:t>
        <a:bodyPr/>
        <a:lstStyle/>
        <a:p>
          <a:endParaRPr lang="ru-RU"/>
        </a:p>
      </dgm:t>
    </dgm:pt>
    <dgm:pt modelId="{C8361A49-E738-48C4-B627-36B6C7B1A908}" type="pres">
      <dgm:prSet presAssocID="{E6B72BFC-8DED-470D-94C4-94A7823E9319}" presName="parTrans" presStyleLbl="bgSibTrans2D1" presStyleIdx="3" presStyleCnt="5"/>
      <dgm:spPr/>
      <dgm:t>
        <a:bodyPr/>
        <a:lstStyle/>
        <a:p>
          <a:endParaRPr lang="ru-RU"/>
        </a:p>
      </dgm:t>
    </dgm:pt>
    <dgm:pt modelId="{37E55B3E-FB98-44DE-B8EE-7C65493A5278}" type="pres">
      <dgm:prSet presAssocID="{1E3E5A1B-0D98-4D57-8D02-C1A75673D886}" presName="node" presStyleLbl="node1" presStyleIdx="3" presStyleCnt="5">
        <dgm:presLayoutVars>
          <dgm:bulletEnabled val="1"/>
        </dgm:presLayoutVars>
      </dgm:prSet>
      <dgm:spPr/>
      <dgm:t>
        <a:bodyPr/>
        <a:lstStyle/>
        <a:p>
          <a:endParaRPr lang="ru-RU"/>
        </a:p>
      </dgm:t>
    </dgm:pt>
    <dgm:pt modelId="{BF9A4706-CE7F-4117-98AF-43D8A6D6DBE1}" type="pres">
      <dgm:prSet presAssocID="{84929116-921D-4BD0-8FF0-6398B84AD912}" presName="parTrans" presStyleLbl="bgSibTrans2D1" presStyleIdx="4" presStyleCnt="5"/>
      <dgm:spPr/>
      <dgm:t>
        <a:bodyPr/>
        <a:lstStyle/>
        <a:p>
          <a:endParaRPr lang="ru-RU"/>
        </a:p>
      </dgm:t>
    </dgm:pt>
    <dgm:pt modelId="{53D126F1-6EC2-47DF-BC5F-F1F5434FD809}" type="pres">
      <dgm:prSet presAssocID="{1BB5085F-4385-4B8E-A3BE-A3B0D38D9956}" presName="node" presStyleLbl="node1" presStyleIdx="4" presStyleCnt="5">
        <dgm:presLayoutVars>
          <dgm:bulletEnabled val="1"/>
        </dgm:presLayoutVars>
      </dgm:prSet>
      <dgm:spPr/>
      <dgm:t>
        <a:bodyPr/>
        <a:lstStyle/>
        <a:p>
          <a:endParaRPr lang="ru-RU"/>
        </a:p>
      </dgm:t>
    </dgm:pt>
  </dgm:ptLst>
  <dgm:cxnLst>
    <dgm:cxn modelId="{CA13B63A-2171-444F-AEBB-B71B0FC70275}" type="presOf" srcId="{43509BEA-7D63-4A05-98BE-6FD7844478E1}" destId="{4C7740E9-9D9E-459E-95C8-E176C4303354}" srcOrd="0" destOrd="0" presId="urn:microsoft.com/office/officeart/2005/8/layout/radial4"/>
    <dgm:cxn modelId="{F69DCBF8-A4A1-40EC-9799-E2F16D35776E}" type="presOf" srcId="{CA39E5B5-2A9E-429A-9B87-A505A5B660A3}" destId="{AD093CDB-F0D0-4F4A-9B08-296FD0EE2D3E}" srcOrd="0" destOrd="0" presId="urn:microsoft.com/office/officeart/2005/8/layout/radial4"/>
    <dgm:cxn modelId="{28FDECDE-CB5D-4166-88A3-87D340F60A0C}" type="presOf" srcId="{1EDAD29B-E4C1-4BC6-9FCF-21A3E56D6A80}" destId="{688D19E0-34F3-4F40-982B-5DDC8178AEE2}" srcOrd="0" destOrd="0" presId="urn:microsoft.com/office/officeart/2005/8/layout/radial4"/>
    <dgm:cxn modelId="{41680BE1-CFF7-427A-8A00-DB6D73AC3C73}" type="presOf" srcId="{E6B72BFC-8DED-470D-94C4-94A7823E9319}" destId="{C8361A49-E738-48C4-B627-36B6C7B1A908}" srcOrd="0" destOrd="0" presId="urn:microsoft.com/office/officeart/2005/8/layout/radial4"/>
    <dgm:cxn modelId="{1DD84FC1-8092-4205-977E-3CF28DAC0F48}" srcId="{9F74831F-33DF-4F22-8C4A-8C7B36DA35AB}" destId="{F28CDBB4-B756-4BE8-9853-3EB063D88DA9}" srcOrd="2" destOrd="0" parTransId="{C93673D8-FD8C-42D7-8B9D-59D77FE3ACA2}" sibTransId="{2AD4A83E-B234-4273-8D38-D67ACC57432C}"/>
    <dgm:cxn modelId="{3E1DF6F9-7C76-44A1-BE0D-F4154C5592AB}" type="presOf" srcId="{9F74831F-33DF-4F22-8C4A-8C7B36DA35AB}" destId="{D38B5394-D451-4221-9442-861DB67EBCC2}" srcOrd="0" destOrd="0" presId="urn:microsoft.com/office/officeart/2005/8/layout/radial4"/>
    <dgm:cxn modelId="{7BF0C000-FCFE-4B9F-9A00-B9E9004E4AD5}" srcId="{9F74831F-33DF-4F22-8C4A-8C7B36DA35AB}" destId="{1EDAD29B-E4C1-4BC6-9FCF-21A3E56D6A80}" srcOrd="1" destOrd="0" parTransId="{867D1AC5-A159-4BB5-B684-4173FADF32E5}" sibTransId="{6DE8DFB9-19DC-4C69-B906-47997E96D17E}"/>
    <dgm:cxn modelId="{A3692045-2D29-4CD5-8EA9-18FE9B50519D}" srcId="{9F74831F-33DF-4F22-8C4A-8C7B36DA35AB}" destId="{43509BEA-7D63-4A05-98BE-6FD7844478E1}" srcOrd="0" destOrd="0" parTransId="{CA39E5B5-2A9E-429A-9B87-A505A5B660A3}" sibTransId="{12323CB9-B9FB-4540-836A-D4E6D5A23654}"/>
    <dgm:cxn modelId="{B91FEFE1-1194-47D7-B8DC-28B7958DE721}" type="presOf" srcId="{867D1AC5-A159-4BB5-B684-4173FADF32E5}" destId="{76ECCEFD-1B58-4ABE-9B3E-E979F9D7D11C}" srcOrd="0" destOrd="0" presId="urn:microsoft.com/office/officeart/2005/8/layout/radial4"/>
    <dgm:cxn modelId="{78A9C4BA-9D6C-4167-B824-31F319C04F07}" type="presOf" srcId="{F28CDBB4-B756-4BE8-9853-3EB063D88DA9}" destId="{183AD149-6A6F-4FD4-86B7-1D06961F383C}" srcOrd="0" destOrd="0" presId="urn:microsoft.com/office/officeart/2005/8/layout/radial4"/>
    <dgm:cxn modelId="{E6D56812-D459-4C7F-BD6A-EE379118E0BB}" type="presOf" srcId="{1E3E5A1B-0D98-4D57-8D02-C1A75673D886}" destId="{37E55B3E-FB98-44DE-B8EE-7C65493A5278}" srcOrd="0" destOrd="0" presId="urn:microsoft.com/office/officeart/2005/8/layout/radial4"/>
    <dgm:cxn modelId="{5D845069-76BF-4EDA-8934-94FC88CF4E16}" type="presOf" srcId="{84929116-921D-4BD0-8FF0-6398B84AD912}" destId="{BF9A4706-CE7F-4117-98AF-43D8A6D6DBE1}" srcOrd="0" destOrd="0" presId="urn:microsoft.com/office/officeart/2005/8/layout/radial4"/>
    <dgm:cxn modelId="{C3FE6B64-1450-4E3F-8A68-2AC120AC930C}" type="presOf" srcId="{5AD8A654-C22C-4744-8BB0-CD72CB94CD5A}" destId="{738485E1-FB3F-4DFE-AC11-4651201C543B}" srcOrd="0" destOrd="0" presId="urn:microsoft.com/office/officeart/2005/8/layout/radial4"/>
    <dgm:cxn modelId="{880E4327-1055-462C-9545-8DD1E4AE1415}" srcId="{9F74831F-33DF-4F22-8C4A-8C7B36DA35AB}" destId="{1BB5085F-4385-4B8E-A3BE-A3B0D38D9956}" srcOrd="4" destOrd="0" parTransId="{84929116-921D-4BD0-8FF0-6398B84AD912}" sibTransId="{031FE163-80F9-4C50-8E7E-00626B754816}"/>
    <dgm:cxn modelId="{56828378-C68B-4B8D-99B5-7CC09608B4B3}" type="presOf" srcId="{1BB5085F-4385-4B8E-A3BE-A3B0D38D9956}" destId="{53D126F1-6EC2-47DF-BC5F-F1F5434FD809}" srcOrd="0" destOrd="0" presId="urn:microsoft.com/office/officeart/2005/8/layout/radial4"/>
    <dgm:cxn modelId="{49A1EC3C-9158-4D58-B792-8EE3C77E7B7C}" srcId="{9F74831F-33DF-4F22-8C4A-8C7B36DA35AB}" destId="{1E3E5A1B-0D98-4D57-8D02-C1A75673D886}" srcOrd="3" destOrd="0" parTransId="{E6B72BFC-8DED-470D-94C4-94A7823E9319}" sibTransId="{B37F89BE-3825-4103-9ED4-FEFDE25A37F8}"/>
    <dgm:cxn modelId="{20E15D8A-8E44-44FF-B9AA-335E4256AA5F}" srcId="{5AD8A654-C22C-4744-8BB0-CD72CB94CD5A}" destId="{9F74831F-33DF-4F22-8C4A-8C7B36DA35AB}" srcOrd="0" destOrd="0" parTransId="{1CA0929F-9785-4A8A-9AEA-96C78A4BD266}" sibTransId="{83C05183-7F0F-4B76-9F0A-5AE7CB636FF4}"/>
    <dgm:cxn modelId="{101AF984-85C7-411E-91B0-3C2977170534}" type="presOf" srcId="{C93673D8-FD8C-42D7-8B9D-59D77FE3ACA2}" destId="{60567726-70A2-46EC-A189-35D26470B315}" srcOrd="0" destOrd="0" presId="urn:microsoft.com/office/officeart/2005/8/layout/radial4"/>
    <dgm:cxn modelId="{619630F9-C8D1-4101-A08B-96F7859618C1}" type="presParOf" srcId="{738485E1-FB3F-4DFE-AC11-4651201C543B}" destId="{D38B5394-D451-4221-9442-861DB67EBCC2}" srcOrd="0" destOrd="0" presId="urn:microsoft.com/office/officeart/2005/8/layout/radial4"/>
    <dgm:cxn modelId="{E205FB1B-761F-4692-BAB4-69A0CFC626CC}" type="presParOf" srcId="{738485E1-FB3F-4DFE-AC11-4651201C543B}" destId="{AD093CDB-F0D0-4F4A-9B08-296FD0EE2D3E}" srcOrd="1" destOrd="0" presId="urn:microsoft.com/office/officeart/2005/8/layout/radial4"/>
    <dgm:cxn modelId="{C806D2A5-AC98-440F-91D2-9A590F2D65F7}" type="presParOf" srcId="{738485E1-FB3F-4DFE-AC11-4651201C543B}" destId="{4C7740E9-9D9E-459E-95C8-E176C4303354}" srcOrd="2" destOrd="0" presId="urn:microsoft.com/office/officeart/2005/8/layout/radial4"/>
    <dgm:cxn modelId="{AA45308E-8DCC-4DEC-8805-FCB61F9AA234}" type="presParOf" srcId="{738485E1-FB3F-4DFE-AC11-4651201C543B}" destId="{76ECCEFD-1B58-4ABE-9B3E-E979F9D7D11C}" srcOrd="3" destOrd="0" presId="urn:microsoft.com/office/officeart/2005/8/layout/radial4"/>
    <dgm:cxn modelId="{065A479F-3E82-4FAB-9C88-22DE1E7CAB93}" type="presParOf" srcId="{738485E1-FB3F-4DFE-AC11-4651201C543B}" destId="{688D19E0-34F3-4F40-982B-5DDC8178AEE2}" srcOrd="4" destOrd="0" presId="urn:microsoft.com/office/officeart/2005/8/layout/radial4"/>
    <dgm:cxn modelId="{2E903199-D7EC-484E-A099-5BEB30DE9601}" type="presParOf" srcId="{738485E1-FB3F-4DFE-AC11-4651201C543B}" destId="{60567726-70A2-46EC-A189-35D26470B315}" srcOrd="5" destOrd="0" presId="urn:microsoft.com/office/officeart/2005/8/layout/radial4"/>
    <dgm:cxn modelId="{1D1B876A-255E-4D25-91FF-52DA01BDDAAE}" type="presParOf" srcId="{738485E1-FB3F-4DFE-AC11-4651201C543B}" destId="{183AD149-6A6F-4FD4-86B7-1D06961F383C}" srcOrd="6" destOrd="0" presId="urn:microsoft.com/office/officeart/2005/8/layout/radial4"/>
    <dgm:cxn modelId="{E42E2482-B8F6-47F5-9281-09802934E66B}" type="presParOf" srcId="{738485E1-FB3F-4DFE-AC11-4651201C543B}" destId="{C8361A49-E738-48C4-B627-36B6C7B1A908}" srcOrd="7" destOrd="0" presId="urn:microsoft.com/office/officeart/2005/8/layout/radial4"/>
    <dgm:cxn modelId="{010BB364-D182-4444-8C14-2236892894DB}" type="presParOf" srcId="{738485E1-FB3F-4DFE-AC11-4651201C543B}" destId="{37E55B3E-FB98-44DE-B8EE-7C65493A5278}" srcOrd="8" destOrd="0" presId="urn:microsoft.com/office/officeart/2005/8/layout/radial4"/>
    <dgm:cxn modelId="{823479C1-CE28-4A32-ADF2-26716FEBEE4A}" type="presParOf" srcId="{738485E1-FB3F-4DFE-AC11-4651201C543B}" destId="{BF9A4706-CE7F-4117-98AF-43D8A6D6DBE1}" srcOrd="9" destOrd="0" presId="urn:microsoft.com/office/officeart/2005/8/layout/radial4"/>
    <dgm:cxn modelId="{611A8757-85EE-4CD3-BAB4-AD27FD8F55F8}" type="presParOf" srcId="{738485E1-FB3F-4DFE-AC11-4651201C543B}" destId="{53D126F1-6EC2-47DF-BC5F-F1F5434FD809}" srcOrd="10"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A84F08-0197-4C74-AFF5-6526D9D48620}">
      <dsp:nvSpPr>
        <dsp:cNvPr id="0" name=""/>
        <dsp:cNvSpPr/>
      </dsp:nvSpPr>
      <dsp:spPr>
        <a:xfrm>
          <a:off x="1185793" y="0"/>
          <a:ext cx="3546409" cy="2216506"/>
        </a:xfrm>
        <a:prstGeom prst="swooshArrow">
          <a:avLst>
            <a:gd name="adj1" fmla="val 25000"/>
            <a:gd name="adj2" fmla="val 25000"/>
          </a:avLst>
        </a:prstGeom>
        <a:gradFill rotWithShape="0">
          <a:gsLst>
            <a:gs pos="0">
              <a:schemeClr val="accent2">
                <a:tint val="55000"/>
                <a:hueOff val="0"/>
                <a:satOff val="0"/>
                <a:lumOff val="0"/>
                <a:alphaOff val="0"/>
                <a:shade val="51000"/>
                <a:satMod val="130000"/>
              </a:schemeClr>
            </a:gs>
            <a:gs pos="80000">
              <a:schemeClr val="accent2">
                <a:tint val="55000"/>
                <a:hueOff val="0"/>
                <a:satOff val="0"/>
                <a:lumOff val="0"/>
                <a:alphaOff val="0"/>
                <a:shade val="93000"/>
                <a:satMod val="130000"/>
              </a:schemeClr>
            </a:gs>
            <a:gs pos="100000">
              <a:schemeClr val="accent2">
                <a:tint val="55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E316E0FB-BC3A-4FA3-A77E-1F0701F399D1}">
      <dsp:nvSpPr>
        <dsp:cNvPr id="0" name=""/>
        <dsp:cNvSpPr/>
      </dsp:nvSpPr>
      <dsp:spPr>
        <a:xfrm>
          <a:off x="1636187" y="1529832"/>
          <a:ext cx="92206" cy="92206"/>
        </a:xfrm>
        <a:prstGeom prst="ellipse">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CE61AD6-4EB0-497D-963D-7918635B6115}">
      <dsp:nvSpPr>
        <dsp:cNvPr id="0" name=""/>
        <dsp:cNvSpPr/>
      </dsp:nvSpPr>
      <dsp:spPr>
        <a:xfrm>
          <a:off x="1658682" y="1575935"/>
          <a:ext cx="873528" cy="6405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858" tIns="0" rIns="0" bIns="0" numCol="1" spcCol="1270" anchor="t" anchorCtr="0">
          <a:noAutofit/>
        </a:bodyPr>
        <a:lstStyle/>
        <a:p>
          <a:pPr lvl="0" algn="l" defTabSz="400050">
            <a:lnSpc>
              <a:spcPct val="90000"/>
            </a:lnSpc>
            <a:spcBef>
              <a:spcPct val="0"/>
            </a:spcBef>
            <a:spcAft>
              <a:spcPct val="35000"/>
            </a:spcAft>
          </a:pPr>
          <a:r>
            <a:rPr lang="uk-UA" sz="900" b="1" i="1" kern="1200">
              <a:latin typeface="Times New Roman" pitchFamily="18" charset="0"/>
              <a:cs typeface="Times New Roman" pitchFamily="18" charset="0"/>
            </a:rPr>
            <a:t>Рівень якостей особистості </a:t>
          </a:r>
          <a:endParaRPr lang="ru-RU" sz="900" b="1" i="1" kern="1200">
            <a:latin typeface="Times New Roman" pitchFamily="18" charset="0"/>
            <a:cs typeface="Times New Roman" pitchFamily="18" charset="0"/>
          </a:endParaRPr>
        </a:p>
      </dsp:txBody>
      <dsp:txXfrm>
        <a:off x="1658682" y="1575935"/>
        <a:ext cx="873528" cy="640570"/>
      </dsp:txXfrm>
    </dsp:sp>
    <dsp:sp modelId="{C6B19B98-69B0-4638-B79E-7D24D13FCACD}">
      <dsp:nvSpPr>
        <dsp:cNvPr id="0" name=""/>
        <dsp:cNvSpPr/>
      </dsp:nvSpPr>
      <dsp:spPr>
        <a:xfrm>
          <a:off x="2450088" y="927386"/>
          <a:ext cx="166681" cy="166681"/>
        </a:xfrm>
        <a:prstGeom prst="ellipse">
          <a:avLst/>
        </a:prstGeom>
        <a:gradFill rotWithShape="0">
          <a:gsLst>
            <a:gs pos="0">
              <a:schemeClr val="accent2">
                <a:shade val="50000"/>
                <a:hueOff val="-27656"/>
                <a:satOff val="-5606"/>
                <a:lumOff val="30834"/>
                <a:alphaOff val="0"/>
                <a:shade val="51000"/>
                <a:satMod val="130000"/>
              </a:schemeClr>
            </a:gs>
            <a:gs pos="80000">
              <a:schemeClr val="accent2">
                <a:shade val="50000"/>
                <a:hueOff val="-27656"/>
                <a:satOff val="-5606"/>
                <a:lumOff val="30834"/>
                <a:alphaOff val="0"/>
                <a:shade val="93000"/>
                <a:satMod val="130000"/>
              </a:schemeClr>
            </a:gs>
            <a:gs pos="100000">
              <a:schemeClr val="accent2">
                <a:shade val="50000"/>
                <a:hueOff val="-27656"/>
                <a:satOff val="-5606"/>
                <a:lumOff val="3083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DF7155B-261A-4BD0-9732-13B41A149C3B}">
      <dsp:nvSpPr>
        <dsp:cNvPr id="0" name=""/>
        <dsp:cNvSpPr/>
      </dsp:nvSpPr>
      <dsp:spPr>
        <a:xfrm>
          <a:off x="2509111" y="1010726"/>
          <a:ext cx="899772" cy="1205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321" tIns="0" rIns="0" bIns="0" numCol="1" spcCol="1270" anchor="t" anchorCtr="0">
          <a:noAutofit/>
        </a:bodyPr>
        <a:lstStyle/>
        <a:p>
          <a:pPr lvl="0" algn="l" defTabSz="400050">
            <a:lnSpc>
              <a:spcPct val="90000"/>
            </a:lnSpc>
            <a:spcBef>
              <a:spcPct val="0"/>
            </a:spcBef>
            <a:spcAft>
              <a:spcPct val="35000"/>
            </a:spcAft>
          </a:pPr>
          <a:r>
            <a:rPr lang="ru-RU" sz="900" b="1" i="1" kern="1200">
              <a:latin typeface="Times New Roman" pitchFamily="18" charset="0"/>
              <a:cs typeface="Times New Roman" pitchFamily="18" charset="0"/>
            </a:rPr>
            <a:t>Рівень характеристик діяльності</a:t>
          </a:r>
        </a:p>
      </dsp:txBody>
      <dsp:txXfrm>
        <a:off x="2509111" y="1010726"/>
        <a:ext cx="899772" cy="1205779"/>
      </dsp:txXfrm>
    </dsp:sp>
    <dsp:sp modelId="{DD6523EC-0A6A-4B42-A7FF-1037F8520102}">
      <dsp:nvSpPr>
        <dsp:cNvPr id="0" name=""/>
        <dsp:cNvSpPr/>
      </dsp:nvSpPr>
      <dsp:spPr>
        <a:xfrm>
          <a:off x="3428897" y="560776"/>
          <a:ext cx="230516" cy="230516"/>
        </a:xfrm>
        <a:prstGeom prst="ellipse">
          <a:avLst/>
        </a:prstGeom>
        <a:gradFill rotWithShape="0">
          <a:gsLst>
            <a:gs pos="0">
              <a:schemeClr val="accent2">
                <a:shade val="50000"/>
                <a:hueOff val="-27656"/>
                <a:satOff val="-5606"/>
                <a:lumOff val="30834"/>
                <a:alphaOff val="0"/>
                <a:shade val="51000"/>
                <a:satMod val="130000"/>
              </a:schemeClr>
            </a:gs>
            <a:gs pos="80000">
              <a:schemeClr val="accent2">
                <a:shade val="50000"/>
                <a:hueOff val="-27656"/>
                <a:satOff val="-5606"/>
                <a:lumOff val="30834"/>
                <a:alphaOff val="0"/>
                <a:shade val="93000"/>
                <a:satMod val="130000"/>
              </a:schemeClr>
            </a:gs>
            <a:gs pos="100000">
              <a:schemeClr val="accent2">
                <a:shade val="50000"/>
                <a:hueOff val="-27656"/>
                <a:satOff val="-5606"/>
                <a:lumOff val="3083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729F286-B018-4577-A0A4-6C1B316FE19E}">
      <dsp:nvSpPr>
        <dsp:cNvPr id="0" name=""/>
        <dsp:cNvSpPr/>
      </dsp:nvSpPr>
      <dsp:spPr>
        <a:xfrm>
          <a:off x="3413335" y="676034"/>
          <a:ext cx="1112778" cy="154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2146" tIns="0" rIns="0" bIns="0" numCol="1" spcCol="1270" anchor="t" anchorCtr="0">
          <a:noAutofit/>
        </a:bodyPr>
        <a:lstStyle/>
        <a:p>
          <a:pPr lvl="0" algn="l" defTabSz="400050">
            <a:lnSpc>
              <a:spcPct val="90000"/>
            </a:lnSpc>
            <a:spcBef>
              <a:spcPct val="0"/>
            </a:spcBef>
            <a:spcAft>
              <a:spcPct val="35000"/>
            </a:spcAft>
          </a:pPr>
          <a:r>
            <a:rPr lang="ru-RU" sz="900" b="1" i="1" kern="1200">
              <a:latin typeface="Times New Roman" pitchFamily="18" charset="0"/>
              <a:cs typeface="Times New Roman" pitchFamily="18" charset="0"/>
            </a:rPr>
            <a:t>Рівень процесів професійного розвитку, самовдосконалення</a:t>
          </a:r>
        </a:p>
      </dsp:txBody>
      <dsp:txXfrm>
        <a:off x="3413335" y="676034"/>
        <a:ext cx="1112778" cy="15404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2C4BE-F124-4FA9-967E-857EB172A05E}">
      <dsp:nvSpPr>
        <dsp:cNvPr id="0" name=""/>
        <dsp:cNvSpPr/>
      </dsp:nvSpPr>
      <dsp:spPr>
        <a:xfrm>
          <a:off x="2208580" y="835"/>
          <a:ext cx="3312871" cy="66308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ті</a:t>
          </a:r>
          <a:r>
            <a:rPr lang="ru-RU" sz="1200" kern="1200"/>
            <a:t>, </a:t>
          </a:r>
          <a:r>
            <a:rPr lang="en-US" sz="1200" kern="1200"/>
            <a:t>що змінили місце </a:t>
          </a:r>
          <a:r>
            <a:rPr lang="uk-UA" sz="1200" kern="1200"/>
            <a:t>роботи</a:t>
          </a:r>
          <a:r>
            <a:rPr lang="ru-RU" sz="1200" kern="1200"/>
            <a:t>, </a:t>
          </a:r>
          <a:r>
            <a:rPr lang="en-US" sz="1200" kern="1200"/>
            <a:t>проживання</a:t>
          </a:r>
          <a:r>
            <a:rPr lang="uk-UA" sz="1200" kern="1200"/>
            <a:t> та посаду </a:t>
          </a:r>
          <a:r>
            <a:rPr lang="en-US" sz="1200" kern="1200"/>
            <a:t> безпосередньо </a:t>
          </a:r>
          <a:r>
            <a:rPr lang="uk-UA" sz="1200" kern="1200"/>
            <a:t>під</a:t>
          </a:r>
          <a:r>
            <a:rPr lang="en-US" sz="1200" kern="1200"/>
            <a:t> </a:t>
          </a:r>
          <a:r>
            <a:rPr lang="uk-UA" sz="1200" kern="1200"/>
            <a:t>час</a:t>
          </a:r>
          <a:r>
            <a:rPr lang="en-US" sz="1200" kern="1200"/>
            <a:t> дослідження</a:t>
          </a:r>
          <a:r>
            <a:rPr lang="ru-RU" sz="1200" kern="1200"/>
            <a:t>;</a:t>
          </a:r>
        </a:p>
      </dsp:txBody>
      <dsp:txXfrm>
        <a:off x="2208580" y="83720"/>
        <a:ext cx="3064215" cy="497312"/>
      </dsp:txXfrm>
    </dsp:sp>
    <dsp:sp modelId="{3E5B6C8E-BBC6-4EF7-8706-98ED14D8F795}">
      <dsp:nvSpPr>
        <dsp:cNvPr id="0" name=""/>
        <dsp:cNvSpPr/>
      </dsp:nvSpPr>
      <dsp:spPr>
        <a:xfrm>
          <a:off x="0" y="835"/>
          <a:ext cx="2208580" cy="6630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i="1" kern="1200"/>
            <a:t>фактично мобільні </a:t>
          </a:r>
          <a:endParaRPr lang="ru-RU" sz="1800" kern="1200"/>
        </a:p>
      </dsp:txBody>
      <dsp:txXfrm>
        <a:off x="32369" y="33204"/>
        <a:ext cx="2143842" cy="598344"/>
      </dsp:txXfrm>
    </dsp:sp>
    <dsp:sp modelId="{D2038BFF-A651-4B32-9248-F3384A23E0AF}">
      <dsp:nvSpPr>
        <dsp:cNvPr id="0" name=""/>
        <dsp:cNvSpPr/>
      </dsp:nvSpPr>
      <dsp:spPr>
        <a:xfrm>
          <a:off x="2208580" y="730226"/>
          <a:ext cx="3312871" cy="66308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ті</a:t>
          </a:r>
          <a:r>
            <a:rPr lang="ru-RU" sz="1200" kern="1200"/>
            <a:t>, </a:t>
          </a:r>
          <a:r>
            <a:rPr lang="en-US" sz="1200" kern="1200"/>
            <a:t>що не </a:t>
          </a:r>
          <a:r>
            <a:rPr lang="uk-UA" sz="1200" kern="1200"/>
            <a:t>міняли </a:t>
          </a:r>
          <a:r>
            <a:rPr lang="en-US" sz="1200" kern="1200"/>
            <a:t> місця</a:t>
          </a:r>
          <a:r>
            <a:rPr lang="uk-UA" sz="1200" kern="1200"/>
            <a:t> роботи</a:t>
          </a:r>
          <a:r>
            <a:rPr lang="ru-RU" sz="1200" kern="1200"/>
            <a:t>, проте </a:t>
          </a:r>
          <a:r>
            <a:rPr lang="en-US" sz="1200" kern="1200"/>
            <a:t>мають</a:t>
          </a:r>
          <a:r>
            <a:rPr lang="uk-UA" sz="1200" kern="1200"/>
            <a:t> певні </a:t>
          </a:r>
          <a:r>
            <a:rPr lang="en-US" sz="1200" kern="1200"/>
            <a:t>наміри та плани</a:t>
          </a:r>
          <a:r>
            <a:rPr lang="uk-UA" sz="1200" kern="1200"/>
            <a:t> у його зміні</a:t>
          </a:r>
          <a:r>
            <a:rPr lang="ru-RU" sz="1200" kern="1200"/>
            <a:t>;</a:t>
          </a:r>
        </a:p>
      </dsp:txBody>
      <dsp:txXfrm>
        <a:off x="2208580" y="813111"/>
        <a:ext cx="3064215" cy="497312"/>
      </dsp:txXfrm>
    </dsp:sp>
    <dsp:sp modelId="{A2EC2597-2F5B-4CA3-9425-94735462E472}">
      <dsp:nvSpPr>
        <dsp:cNvPr id="0" name=""/>
        <dsp:cNvSpPr/>
      </dsp:nvSpPr>
      <dsp:spPr>
        <a:xfrm>
          <a:off x="0" y="730226"/>
          <a:ext cx="2208580" cy="6630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i="1" kern="1200"/>
            <a:t>потенційно мобільні</a:t>
          </a:r>
          <a:endParaRPr lang="ru-RU" sz="1800" kern="1200"/>
        </a:p>
      </dsp:txBody>
      <dsp:txXfrm>
        <a:off x="32369" y="762595"/>
        <a:ext cx="2143842" cy="598344"/>
      </dsp:txXfrm>
    </dsp:sp>
    <dsp:sp modelId="{B813E018-2021-4F5B-B235-32E01EBA23AC}">
      <dsp:nvSpPr>
        <dsp:cNvPr id="0" name=""/>
        <dsp:cNvSpPr/>
      </dsp:nvSpPr>
      <dsp:spPr>
        <a:xfrm>
          <a:off x="2208580" y="1459618"/>
          <a:ext cx="3312871" cy="66308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ті</a:t>
          </a:r>
          <a:r>
            <a:rPr lang="ru-RU" sz="1200" kern="1200"/>
            <a:t>, </a:t>
          </a:r>
          <a:r>
            <a:rPr lang="en-US" sz="1200" kern="1200"/>
            <a:t>що </a:t>
          </a:r>
          <a:r>
            <a:rPr lang="uk-UA" sz="1200" kern="1200"/>
            <a:t>тривалий час </a:t>
          </a:r>
          <a:r>
            <a:rPr lang="en-US" sz="1200" kern="1200"/>
            <a:t>працюють на одному місці й не</a:t>
          </a:r>
          <a:r>
            <a:rPr lang="uk-UA" sz="1200" kern="1200"/>
            <a:t> </a:t>
          </a:r>
          <a:r>
            <a:rPr lang="en-US" sz="1200" kern="1200"/>
            <a:t>налаштовані на мобільність</a:t>
          </a:r>
          <a:r>
            <a:rPr lang="ru-RU" sz="1200" kern="1200"/>
            <a:t>;</a:t>
          </a:r>
        </a:p>
      </dsp:txBody>
      <dsp:txXfrm>
        <a:off x="2208580" y="1542503"/>
        <a:ext cx="3064215" cy="497312"/>
      </dsp:txXfrm>
    </dsp:sp>
    <dsp:sp modelId="{ADE7554D-F3FC-436E-90D6-773DAB6A6CEB}">
      <dsp:nvSpPr>
        <dsp:cNvPr id="0" name=""/>
        <dsp:cNvSpPr/>
      </dsp:nvSpPr>
      <dsp:spPr>
        <a:xfrm>
          <a:off x="0" y="1459618"/>
          <a:ext cx="2208580" cy="6630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i="1" kern="1200"/>
            <a:t>фактично стабільні </a:t>
          </a:r>
          <a:endParaRPr lang="ru-RU" sz="1800" kern="1200"/>
        </a:p>
      </dsp:txBody>
      <dsp:txXfrm>
        <a:off x="32369" y="1491987"/>
        <a:ext cx="2143842" cy="598344"/>
      </dsp:txXfrm>
    </dsp:sp>
    <dsp:sp modelId="{22467B73-E2F2-48D9-B106-BC1762DBFA88}">
      <dsp:nvSpPr>
        <dsp:cNvPr id="0" name=""/>
        <dsp:cNvSpPr/>
      </dsp:nvSpPr>
      <dsp:spPr>
        <a:xfrm>
          <a:off x="2208580" y="2189009"/>
          <a:ext cx="3312871" cy="66308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ті</a:t>
          </a:r>
          <a:r>
            <a:rPr lang="ru-RU" sz="1200" kern="1200"/>
            <a:t>, </a:t>
          </a:r>
          <a:r>
            <a:rPr lang="en-US" sz="1200" kern="1200"/>
            <a:t>що </a:t>
          </a:r>
          <a:r>
            <a:rPr lang="uk-UA" sz="1200" kern="1200"/>
            <a:t>відносно </a:t>
          </a:r>
          <a:r>
            <a:rPr lang="en-US" sz="1200" kern="1200"/>
            <a:t>недавно прийшли на </a:t>
          </a:r>
          <a:r>
            <a:rPr lang="uk-UA" sz="1200" kern="1200"/>
            <a:t>робоче </a:t>
          </a:r>
          <a:r>
            <a:rPr lang="en-US" sz="1200" kern="1200"/>
            <a:t>місце</a:t>
          </a:r>
          <a:r>
            <a:rPr lang="uk-UA" sz="1200" kern="1200"/>
            <a:t> та не мають намірів </a:t>
          </a:r>
          <a:r>
            <a:rPr lang="en-US" sz="1200" kern="1200"/>
            <a:t>його змінювати </a:t>
          </a:r>
          <a:endParaRPr lang="ru-RU" sz="1200" kern="1200"/>
        </a:p>
      </dsp:txBody>
      <dsp:txXfrm>
        <a:off x="2208580" y="2271894"/>
        <a:ext cx="3064215" cy="497312"/>
      </dsp:txXfrm>
    </dsp:sp>
    <dsp:sp modelId="{A9C7EECF-5B8B-4C66-B2F5-A02205884E47}">
      <dsp:nvSpPr>
        <dsp:cNvPr id="0" name=""/>
        <dsp:cNvSpPr/>
      </dsp:nvSpPr>
      <dsp:spPr>
        <a:xfrm>
          <a:off x="0" y="2189009"/>
          <a:ext cx="2208580" cy="6630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i="1" kern="1200"/>
            <a:t>потенційно стабільні</a:t>
          </a:r>
          <a:endParaRPr lang="ru-RU" sz="1800" kern="1200"/>
        </a:p>
      </dsp:txBody>
      <dsp:txXfrm>
        <a:off x="32369" y="2221378"/>
        <a:ext cx="2143842" cy="5983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8CAF9-704B-4D33-BF34-33E602F2F299}">
      <dsp:nvSpPr>
        <dsp:cNvPr id="0" name=""/>
        <dsp:cNvSpPr/>
      </dsp:nvSpPr>
      <dsp:spPr>
        <a:xfrm>
          <a:off x="2791480" y="1441826"/>
          <a:ext cx="1762231" cy="1762231"/>
        </a:xfrm>
        <a:prstGeom prst="gear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мотиваційний компонент</a:t>
          </a:r>
        </a:p>
      </dsp:txBody>
      <dsp:txXfrm>
        <a:off x="3145767" y="1854620"/>
        <a:ext cx="1053657" cy="905823"/>
      </dsp:txXfrm>
    </dsp:sp>
    <dsp:sp modelId="{1D8095E0-AC23-4D0C-BDDF-875E2C51BB13}">
      <dsp:nvSpPr>
        <dsp:cNvPr id="0" name=""/>
        <dsp:cNvSpPr/>
      </dsp:nvSpPr>
      <dsp:spPr>
        <a:xfrm>
          <a:off x="1395042" y="1063439"/>
          <a:ext cx="1661534" cy="1281623"/>
        </a:xfrm>
        <a:prstGeom prst="gear6">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процесуальний компонент</a:t>
          </a:r>
        </a:p>
      </dsp:txBody>
      <dsp:txXfrm>
        <a:off x="1772919" y="1388042"/>
        <a:ext cx="905780" cy="632417"/>
      </dsp:txXfrm>
    </dsp:sp>
    <dsp:sp modelId="{BC181E8C-AFF4-4D79-B1C0-2855EF5C4C48}">
      <dsp:nvSpPr>
        <dsp:cNvPr id="0" name=""/>
        <dsp:cNvSpPr/>
      </dsp:nvSpPr>
      <dsp:spPr>
        <a:xfrm rot="20700000">
          <a:off x="2370919" y="171414"/>
          <a:ext cx="1481933" cy="1195117"/>
        </a:xfrm>
        <a:prstGeom prst="gear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когнітивний компонент</a:t>
          </a:r>
        </a:p>
      </dsp:txBody>
      <dsp:txXfrm rot="-20700000">
        <a:off x="2712962" y="416527"/>
        <a:ext cx="797846" cy="704892"/>
      </dsp:txXfrm>
    </dsp:sp>
    <dsp:sp modelId="{A2453276-6629-4261-9D06-79547805DCD6}">
      <dsp:nvSpPr>
        <dsp:cNvPr id="0" name=""/>
        <dsp:cNvSpPr/>
      </dsp:nvSpPr>
      <dsp:spPr>
        <a:xfrm>
          <a:off x="2645414" y="1181862"/>
          <a:ext cx="2255656" cy="2255656"/>
        </a:xfrm>
        <a:prstGeom prst="circularArrow">
          <a:avLst>
            <a:gd name="adj1" fmla="val 4687"/>
            <a:gd name="adj2" fmla="val 299029"/>
            <a:gd name="adj3" fmla="val 2486808"/>
            <a:gd name="adj4" fmla="val 15926032"/>
            <a:gd name="adj5" fmla="val 5469"/>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5D8EC69-B769-4980-AFD0-C3153AE0150F}">
      <dsp:nvSpPr>
        <dsp:cNvPr id="0" name=""/>
        <dsp:cNvSpPr/>
      </dsp:nvSpPr>
      <dsp:spPr>
        <a:xfrm>
          <a:off x="1348492" y="688760"/>
          <a:ext cx="1638875" cy="1638875"/>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C99FBC8-E7B7-453C-9DB4-0EC85ACCEFD5}">
      <dsp:nvSpPr>
        <dsp:cNvPr id="0" name=""/>
        <dsp:cNvSpPr/>
      </dsp:nvSpPr>
      <dsp:spPr>
        <a:xfrm>
          <a:off x="2193558" y="-129692"/>
          <a:ext cx="1767037" cy="1767037"/>
        </a:xfrm>
        <a:prstGeom prst="circularArrow">
          <a:avLst>
            <a:gd name="adj1" fmla="val 5984"/>
            <a:gd name="adj2" fmla="val 394124"/>
            <a:gd name="adj3" fmla="val 13313824"/>
            <a:gd name="adj4" fmla="val 10508221"/>
            <a:gd name="adj5" fmla="val 6981"/>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B7CDB-EB4B-4340-B7F9-E3033142376F}">
      <dsp:nvSpPr>
        <dsp:cNvPr id="0" name=""/>
        <dsp:cNvSpPr/>
      </dsp:nvSpPr>
      <dsp:spPr>
        <a:xfrm>
          <a:off x="1154943" y="958"/>
          <a:ext cx="1411783" cy="7058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itchFamily="18" charset="0"/>
              <a:cs typeface="Times New Roman" pitchFamily="18" charset="0"/>
            </a:rPr>
            <a:t>Залежно від ролі, яку виконують педагогічні умови в освітньому процесі</a:t>
          </a:r>
          <a:endParaRPr lang="ru-RU" sz="1100" b="1" kern="1200">
            <a:solidFill>
              <a:sysClr val="windowText" lastClr="000000"/>
            </a:solidFill>
            <a:latin typeface="Times New Roman" pitchFamily="18" charset="0"/>
            <a:cs typeface="Times New Roman" pitchFamily="18" charset="0"/>
          </a:endParaRPr>
        </a:p>
      </dsp:txBody>
      <dsp:txXfrm>
        <a:off x="1175618" y="21633"/>
        <a:ext cx="1370433" cy="664541"/>
      </dsp:txXfrm>
    </dsp:sp>
    <dsp:sp modelId="{05939B16-CEE5-471D-9D68-BD8EFF04BD89}">
      <dsp:nvSpPr>
        <dsp:cNvPr id="0" name=""/>
        <dsp:cNvSpPr/>
      </dsp:nvSpPr>
      <dsp:spPr>
        <a:xfrm>
          <a:off x="1296121" y="706850"/>
          <a:ext cx="141178" cy="529418"/>
        </a:xfrm>
        <a:custGeom>
          <a:avLst/>
          <a:gdLst/>
          <a:ahLst/>
          <a:cxnLst/>
          <a:rect l="0" t="0" r="0" b="0"/>
          <a:pathLst>
            <a:path>
              <a:moveTo>
                <a:pt x="0" y="0"/>
              </a:moveTo>
              <a:lnTo>
                <a:pt x="0" y="529418"/>
              </a:lnTo>
              <a:lnTo>
                <a:pt x="141178" y="52941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81FA8-2AB6-4ED1-B163-6836B1A2BC4F}">
      <dsp:nvSpPr>
        <dsp:cNvPr id="0" name=""/>
        <dsp:cNvSpPr/>
      </dsp:nvSpPr>
      <dsp:spPr>
        <a:xfrm>
          <a:off x="1437300" y="883323"/>
          <a:ext cx="1129426" cy="705891"/>
        </a:xfrm>
        <a:prstGeom prst="roundRect">
          <a:avLst>
            <a:gd name="adj" fmla="val 10000"/>
          </a:avLst>
        </a:prstGeom>
        <a:solidFill>
          <a:schemeClr val="accent2">
            <a:lumMod val="40000"/>
            <a:lumOff val="60000"/>
            <a:alpha val="9000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об'єктивні</a:t>
          </a:r>
        </a:p>
      </dsp:txBody>
      <dsp:txXfrm>
        <a:off x="1457975" y="903998"/>
        <a:ext cx="1088076" cy="664541"/>
      </dsp:txXfrm>
    </dsp:sp>
    <dsp:sp modelId="{C6037B9B-3D02-4B51-8D40-83B6B41686B4}">
      <dsp:nvSpPr>
        <dsp:cNvPr id="0" name=""/>
        <dsp:cNvSpPr/>
      </dsp:nvSpPr>
      <dsp:spPr>
        <a:xfrm>
          <a:off x="1296121" y="706850"/>
          <a:ext cx="141178" cy="1411783"/>
        </a:xfrm>
        <a:custGeom>
          <a:avLst/>
          <a:gdLst/>
          <a:ahLst/>
          <a:cxnLst/>
          <a:rect l="0" t="0" r="0" b="0"/>
          <a:pathLst>
            <a:path>
              <a:moveTo>
                <a:pt x="0" y="0"/>
              </a:moveTo>
              <a:lnTo>
                <a:pt x="0" y="1411783"/>
              </a:lnTo>
              <a:lnTo>
                <a:pt x="141178" y="141178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EC87CC-F8C4-4688-AD8E-8D35E9C4EB9E}">
      <dsp:nvSpPr>
        <dsp:cNvPr id="0" name=""/>
        <dsp:cNvSpPr/>
      </dsp:nvSpPr>
      <dsp:spPr>
        <a:xfrm>
          <a:off x="1437300" y="1765687"/>
          <a:ext cx="1129426" cy="705891"/>
        </a:xfrm>
        <a:prstGeom prst="roundRect">
          <a:avLst>
            <a:gd name="adj" fmla="val 10000"/>
          </a:avLst>
        </a:prstGeom>
        <a:solidFill>
          <a:srgbClr val="92D05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суб'єктивні</a:t>
          </a:r>
        </a:p>
      </dsp:txBody>
      <dsp:txXfrm>
        <a:off x="1457975" y="1786362"/>
        <a:ext cx="1088076" cy="664541"/>
      </dsp:txXfrm>
    </dsp:sp>
    <dsp:sp modelId="{78888553-A40A-4E3E-B5A8-9EA860CE4E25}">
      <dsp:nvSpPr>
        <dsp:cNvPr id="0" name=""/>
        <dsp:cNvSpPr/>
      </dsp:nvSpPr>
      <dsp:spPr>
        <a:xfrm>
          <a:off x="2919672" y="958"/>
          <a:ext cx="1411783" cy="70589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b="1" kern="1200">
              <a:solidFill>
                <a:sysClr val="windowText" lastClr="000000"/>
              </a:solidFill>
              <a:latin typeface="Times New Roman" pitchFamily="18" charset="0"/>
              <a:cs typeface="Times New Roman" pitchFamily="18" charset="0"/>
            </a:rPr>
            <a:t>Залежно від способу впливу на освітній процес </a:t>
          </a:r>
          <a:endParaRPr lang="ru-RU" sz="1100" b="1" kern="1200">
            <a:solidFill>
              <a:sysClr val="windowText" lastClr="000000"/>
            </a:solidFill>
            <a:latin typeface="Times New Roman" pitchFamily="18" charset="0"/>
            <a:cs typeface="Times New Roman" pitchFamily="18" charset="0"/>
          </a:endParaRPr>
        </a:p>
      </dsp:txBody>
      <dsp:txXfrm>
        <a:off x="2940347" y="21633"/>
        <a:ext cx="1370433" cy="664541"/>
      </dsp:txXfrm>
    </dsp:sp>
    <dsp:sp modelId="{06616991-9D68-4A46-8F43-2C003FB0322A}">
      <dsp:nvSpPr>
        <dsp:cNvPr id="0" name=""/>
        <dsp:cNvSpPr/>
      </dsp:nvSpPr>
      <dsp:spPr>
        <a:xfrm>
          <a:off x="3060851" y="706850"/>
          <a:ext cx="141178" cy="529418"/>
        </a:xfrm>
        <a:custGeom>
          <a:avLst/>
          <a:gdLst/>
          <a:ahLst/>
          <a:cxnLst/>
          <a:rect l="0" t="0" r="0" b="0"/>
          <a:pathLst>
            <a:path>
              <a:moveTo>
                <a:pt x="0" y="0"/>
              </a:moveTo>
              <a:lnTo>
                <a:pt x="0" y="529418"/>
              </a:lnTo>
              <a:lnTo>
                <a:pt x="141178" y="52941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597EB-0414-4F40-895B-A17CD505B53A}">
      <dsp:nvSpPr>
        <dsp:cNvPr id="0" name=""/>
        <dsp:cNvSpPr/>
      </dsp:nvSpPr>
      <dsp:spPr>
        <a:xfrm>
          <a:off x="3202029" y="883323"/>
          <a:ext cx="1129426" cy="705891"/>
        </a:xfrm>
        <a:prstGeom prst="roundRect">
          <a:avLst>
            <a:gd name="adj" fmla="val 10000"/>
          </a:avLst>
        </a:prstGeom>
        <a:solidFill>
          <a:schemeClr val="accent4">
            <a:lumMod val="40000"/>
            <a:lumOff val="60000"/>
            <a:alpha val="9000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зовнішні</a:t>
          </a:r>
        </a:p>
      </dsp:txBody>
      <dsp:txXfrm>
        <a:off x="3222704" y="903998"/>
        <a:ext cx="1088076" cy="664541"/>
      </dsp:txXfrm>
    </dsp:sp>
    <dsp:sp modelId="{D35296A4-A165-432D-B90F-6DD2D3424D70}">
      <dsp:nvSpPr>
        <dsp:cNvPr id="0" name=""/>
        <dsp:cNvSpPr/>
      </dsp:nvSpPr>
      <dsp:spPr>
        <a:xfrm>
          <a:off x="3060851" y="706850"/>
          <a:ext cx="141178" cy="1411783"/>
        </a:xfrm>
        <a:custGeom>
          <a:avLst/>
          <a:gdLst/>
          <a:ahLst/>
          <a:cxnLst/>
          <a:rect l="0" t="0" r="0" b="0"/>
          <a:pathLst>
            <a:path>
              <a:moveTo>
                <a:pt x="0" y="0"/>
              </a:moveTo>
              <a:lnTo>
                <a:pt x="0" y="1411783"/>
              </a:lnTo>
              <a:lnTo>
                <a:pt x="141178" y="141178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630451-4D2B-4AD2-BC7F-1F7CA66231F9}">
      <dsp:nvSpPr>
        <dsp:cNvPr id="0" name=""/>
        <dsp:cNvSpPr/>
      </dsp:nvSpPr>
      <dsp:spPr>
        <a:xfrm>
          <a:off x="3202029" y="1765687"/>
          <a:ext cx="1129426" cy="705891"/>
        </a:xfrm>
        <a:prstGeom prst="roundRect">
          <a:avLst>
            <a:gd name="adj" fmla="val 10000"/>
          </a:avLst>
        </a:prstGeom>
        <a:solidFill>
          <a:schemeClr val="accent5">
            <a:lumMod val="60000"/>
            <a:lumOff val="40000"/>
            <a:alpha val="9000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внутрішні</a:t>
          </a:r>
        </a:p>
      </dsp:txBody>
      <dsp:txXfrm>
        <a:off x="3222704" y="1786362"/>
        <a:ext cx="1088076" cy="6645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DC061C-8F10-46CD-996E-EAFAF6E44598}">
      <dsp:nvSpPr>
        <dsp:cNvPr id="0" name=""/>
        <dsp:cNvSpPr/>
      </dsp:nvSpPr>
      <dsp:spPr>
        <a:xfrm>
          <a:off x="1949126" y="637495"/>
          <a:ext cx="1588146" cy="1588146"/>
        </a:xfrm>
        <a:prstGeom prst="ellipse">
          <a:avLst/>
        </a:prstGeom>
        <a:solidFill>
          <a:schemeClr val="accent2">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t>Структура освітнього простору ЗВО </a:t>
          </a:r>
          <a:endParaRPr lang="ru-RU" sz="1600" kern="1200"/>
        </a:p>
      </dsp:txBody>
      <dsp:txXfrm>
        <a:off x="2181705" y="870074"/>
        <a:ext cx="1122988" cy="1122988"/>
      </dsp:txXfrm>
    </dsp:sp>
    <dsp:sp modelId="{9929D265-95C9-4341-B200-4F39EDA362B9}">
      <dsp:nvSpPr>
        <dsp:cNvPr id="0" name=""/>
        <dsp:cNvSpPr/>
      </dsp:nvSpPr>
      <dsp:spPr>
        <a:xfrm>
          <a:off x="2346163" y="283"/>
          <a:ext cx="794073" cy="794073"/>
        </a:xfrm>
        <a:prstGeom prst="ellipse">
          <a:avLst/>
        </a:prstGeom>
        <a:solidFill>
          <a:srgbClr val="00B050">
            <a:alpha val="5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uk-UA" sz="700" b="1" i="1" kern="1200" baseline="0">
              <a:latin typeface="Times New Roman" pitchFamily="18" charset="0"/>
              <a:cs typeface="Times New Roman" pitchFamily="18" charset="0"/>
            </a:rPr>
            <a:t>Академічний простір</a:t>
          </a:r>
          <a:r>
            <a:rPr lang="uk-UA" sz="700" b="1" kern="1200" baseline="0">
              <a:latin typeface="Times New Roman" pitchFamily="18" charset="0"/>
              <a:cs typeface="Times New Roman" pitchFamily="18" charset="0"/>
            </a:rPr>
            <a:t> </a:t>
          </a:r>
          <a:endParaRPr lang="ru-RU" sz="700" kern="1200" baseline="0"/>
        </a:p>
      </dsp:txBody>
      <dsp:txXfrm>
        <a:off x="2462452" y="116572"/>
        <a:ext cx="561495" cy="561495"/>
      </dsp:txXfrm>
    </dsp:sp>
    <dsp:sp modelId="{C23544D4-28D3-44A7-8C2B-B3E807964DAE}">
      <dsp:nvSpPr>
        <dsp:cNvPr id="0" name=""/>
        <dsp:cNvSpPr/>
      </dsp:nvSpPr>
      <dsp:spPr>
        <a:xfrm>
          <a:off x="3241849" y="517407"/>
          <a:ext cx="794073" cy="794073"/>
        </a:xfrm>
        <a:prstGeom prst="ellipse">
          <a:avLst/>
        </a:prstGeom>
        <a:solidFill>
          <a:schemeClr val="accent4">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uk-UA" sz="700" b="1" i="1" kern="1200" baseline="0">
              <a:latin typeface="Times New Roman" pitchFamily="18" charset="0"/>
              <a:cs typeface="Times New Roman" pitchFamily="18" charset="0"/>
            </a:rPr>
            <a:t>Простір практичної підготовки</a:t>
          </a:r>
          <a:endParaRPr lang="ru-RU" sz="700" b="1" kern="1200" baseline="0">
            <a:latin typeface="Times New Roman" pitchFamily="18" charset="0"/>
            <a:cs typeface="Times New Roman" pitchFamily="18" charset="0"/>
          </a:endParaRPr>
        </a:p>
      </dsp:txBody>
      <dsp:txXfrm>
        <a:off x="3358138" y="633696"/>
        <a:ext cx="561495" cy="561495"/>
      </dsp:txXfrm>
    </dsp:sp>
    <dsp:sp modelId="{BB645AC8-0344-4773-BE0B-3D999673C18C}">
      <dsp:nvSpPr>
        <dsp:cNvPr id="0" name=""/>
        <dsp:cNvSpPr/>
      </dsp:nvSpPr>
      <dsp:spPr>
        <a:xfrm>
          <a:off x="3241849" y="1551656"/>
          <a:ext cx="794073" cy="794073"/>
        </a:xfrm>
        <a:prstGeom prst="ellipse">
          <a:avLst/>
        </a:prstGeom>
        <a:solidFill>
          <a:schemeClr val="accent5">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uk-UA" sz="700" b="1" i="1" kern="1200" baseline="0">
              <a:latin typeface="Times New Roman" pitchFamily="18" charset="0"/>
              <a:cs typeface="Times New Roman" pitchFamily="18" charset="0"/>
            </a:rPr>
            <a:t>Простір науково-дослідної діяльності </a:t>
          </a:r>
          <a:endParaRPr lang="ru-RU" sz="700" b="1" kern="1200" baseline="0">
            <a:latin typeface="Times New Roman" pitchFamily="18" charset="0"/>
            <a:cs typeface="Times New Roman" pitchFamily="18" charset="0"/>
          </a:endParaRPr>
        </a:p>
      </dsp:txBody>
      <dsp:txXfrm>
        <a:off x="3358138" y="1667945"/>
        <a:ext cx="561495" cy="561495"/>
      </dsp:txXfrm>
    </dsp:sp>
    <dsp:sp modelId="{BA0F2B2D-2547-4414-9288-B99B19176B3B}">
      <dsp:nvSpPr>
        <dsp:cNvPr id="0" name=""/>
        <dsp:cNvSpPr/>
      </dsp:nvSpPr>
      <dsp:spPr>
        <a:xfrm>
          <a:off x="2346163" y="2068781"/>
          <a:ext cx="794073" cy="794073"/>
        </a:xfrm>
        <a:prstGeom prst="ellipse">
          <a:avLst/>
        </a:prstGeom>
        <a:solidFill>
          <a:schemeClr val="accent6">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uk-UA" sz="700" b="1" i="1" kern="1200" baseline="0">
              <a:latin typeface="Times New Roman" pitchFamily="18" charset="0"/>
              <a:cs typeface="Times New Roman" pitchFamily="18" charset="0"/>
            </a:rPr>
            <a:t>Простір професійного самовдосконалення</a:t>
          </a:r>
          <a:endParaRPr lang="ru-RU" sz="700" b="1" kern="1200" baseline="0">
            <a:latin typeface="Times New Roman" pitchFamily="18" charset="0"/>
            <a:cs typeface="Times New Roman" pitchFamily="18" charset="0"/>
          </a:endParaRPr>
        </a:p>
      </dsp:txBody>
      <dsp:txXfrm>
        <a:off x="2462452" y="2185070"/>
        <a:ext cx="561495" cy="561495"/>
      </dsp:txXfrm>
    </dsp:sp>
    <dsp:sp modelId="{19DABFF7-D75D-4FB2-8E43-854FF59D5E43}">
      <dsp:nvSpPr>
        <dsp:cNvPr id="0" name=""/>
        <dsp:cNvSpPr/>
      </dsp:nvSpPr>
      <dsp:spPr>
        <a:xfrm>
          <a:off x="1450477" y="1551656"/>
          <a:ext cx="794073" cy="794073"/>
        </a:xfrm>
        <a:prstGeom prst="ellipse">
          <a:avLst/>
        </a:prstGeom>
        <a:solidFill>
          <a:schemeClr val="accent2">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uk-UA" sz="700" b="1" i="1" kern="1200" baseline="0">
              <a:latin typeface="Times New Roman" pitchFamily="18" charset="0"/>
              <a:cs typeface="Times New Roman" pitchFamily="18" charset="0"/>
            </a:rPr>
            <a:t>Культурно-освітній простір</a:t>
          </a:r>
          <a:endParaRPr lang="ru-RU" sz="700" b="1" kern="1200" baseline="0">
            <a:latin typeface="Times New Roman" pitchFamily="18" charset="0"/>
            <a:cs typeface="Times New Roman" pitchFamily="18" charset="0"/>
          </a:endParaRPr>
        </a:p>
      </dsp:txBody>
      <dsp:txXfrm>
        <a:off x="1566766" y="1667945"/>
        <a:ext cx="561495" cy="561495"/>
      </dsp:txXfrm>
    </dsp:sp>
    <dsp:sp modelId="{5A58D6F9-D1F7-4996-A044-E5BA107E50B6}">
      <dsp:nvSpPr>
        <dsp:cNvPr id="0" name=""/>
        <dsp:cNvSpPr/>
      </dsp:nvSpPr>
      <dsp:spPr>
        <a:xfrm>
          <a:off x="1450477" y="517407"/>
          <a:ext cx="794073" cy="794073"/>
        </a:xfrm>
        <a:prstGeom prst="ellipse">
          <a:avLst/>
        </a:prstGeom>
        <a:solidFill>
          <a:schemeClr val="accent3">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uk-UA" sz="700" b="1" i="1" kern="1200" baseline="0">
              <a:latin typeface="Times New Roman" pitchFamily="18" charset="0"/>
              <a:cs typeface="Times New Roman" pitchFamily="18" charset="0"/>
            </a:rPr>
            <a:t>Інформаційно-освітній простір</a:t>
          </a:r>
          <a:r>
            <a:rPr lang="uk-UA" sz="700" b="1" kern="1200" baseline="0">
              <a:latin typeface="Times New Roman" pitchFamily="18" charset="0"/>
              <a:cs typeface="Times New Roman" pitchFamily="18" charset="0"/>
            </a:rPr>
            <a:t> </a:t>
          </a:r>
          <a:endParaRPr lang="ru-RU" sz="700" b="1" kern="1200" baseline="0">
            <a:latin typeface="Times New Roman" pitchFamily="18" charset="0"/>
            <a:cs typeface="Times New Roman" pitchFamily="18" charset="0"/>
          </a:endParaRPr>
        </a:p>
      </dsp:txBody>
      <dsp:txXfrm>
        <a:off x="1566766" y="633696"/>
        <a:ext cx="561495" cy="5614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B5394-D451-4221-9442-861DB67EBCC2}">
      <dsp:nvSpPr>
        <dsp:cNvPr id="0" name=""/>
        <dsp:cNvSpPr/>
      </dsp:nvSpPr>
      <dsp:spPr>
        <a:xfrm>
          <a:off x="2154429" y="1587365"/>
          <a:ext cx="1177540" cy="1177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Структура освітнього простору ЗВО</a:t>
          </a:r>
        </a:p>
      </dsp:txBody>
      <dsp:txXfrm>
        <a:off x="2326876" y="1759812"/>
        <a:ext cx="832646" cy="832646"/>
      </dsp:txXfrm>
    </dsp:sp>
    <dsp:sp modelId="{AD093CDB-F0D0-4F4A-9B08-296FD0EE2D3E}">
      <dsp:nvSpPr>
        <dsp:cNvPr id="0" name=""/>
        <dsp:cNvSpPr/>
      </dsp:nvSpPr>
      <dsp:spPr>
        <a:xfrm rot="10800000">
          <a:off x="1014768" y="2008336"/>
          <a:ext cx="1076980" cy="33559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7740E9-9D9E-459E-95C8-E176C4303354}">
      <dsp:nvSpPr>
        <dsp:cNvPr id="0" name=""/>
        <dsp:cNvSpPr/>
      </dsp:nvSpPr>
      <dsp:spPr>
        <a:xfrm>
          <a:off x="455436" y="1728670"/>
          <a:ext cx="1118663" cy="89493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i="1" kern="1200"/>
            <a:t>Особистісний компонент</a:t>
          </a:r>
          <a:r>
            <a:rPr lang="uk-UA" sz="1200" kern="1200"/>
            <a:t> </a:t>
          </a:r>
          <a:endParaRPr lang="ru-RU" sz="1200" kern="1200"/>
        </a:p>
      </dsp:txBody>
      <dsp:txXfrm>
        <a:off x="481648" y="1754882"/>
        <a:ext cx="1066239" cy="842506"/>
      </dsp:txXfrm>
    </dsp:sp>
    <dsp:sp modelId="{76ECCEFD-1B58-4ABE-9B3E-E979F9D7D11C}">
      <dsp:nvSpPr>
        <dsp:cNvPr id="0" name=""/>
        <dsp:cNvSpPr/>
      </dsp:nvSpPr>
      <dsp:spPr>
        <a:xfrm rot="13500000">
          <a:off x="1363294" y="1166920"/>
          <a:ext cx="1076980" cy="33559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8D19E0-34F3-4F40-982B-5DDC8178AEE2}">
      <dsp:nvSpPr>
        <dsp:cNvPr id="0" name=""/>
        <dsp:cNvSpPr/>
      </dsp:nvSpPr>
      <dsp:spPr>
        <a:xfrm>
          <a:off x="961682" y="506484"/>
          <a:ext cx="1118663" cy="8949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i="1" kern="1200"/>
            <a:t>Аксіологічно-смисловий компонент</a:t>
          </a:r>
          <a:endParaRPr lang="ru-RU" sz="1200" kern="1200"/>
        </a:p>
      </dsp:txBody>
      <dsp:txXfrm>
        <a:off x="987894" y="532696"/>
        <a:ext cx="1066239" cy="842506"/>
      </dsp:txXfrm>
    </dsp:sp>
    <dsp:sp modelId="{60567726-70A2-46EC-A189-35D26470B315}">
      <dsp:nvSpPr>
        <dsp:cNvPr id="0" name=""/>
        <dsp:cNvSpPr/>
      </dsp:nvSpPr>
      <dsp:spPr>
        <a:xfrm rot="16200000">
          <a:off x="2204709" y="818394"/>
          <a:ext cx="1076980" cy="33559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3AD149-6A6F-4FD4-86B7-1D06961F383C}">
      <dsp:nvSpPr>
        <dsp:cNvPr id="0" name=""/>
        <dsp:cNvSpPr/>
      </dsp:nvSpPr>
      <dsp:spPr>
        <a:xfrm>
          <a:off x="2183868" y="239"/>
          <a:ext cx="1118663" cy="8949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i="1" kern="1200"/>
            <a:t>Інформаційно-змістовий компонент</a:t>
          </a:r>
          <a:endParaRPr lang="ru-RU" sz="1200" kern="1200"/>
        </a:p>
      </dsp:txBody>
      <dsp:txXfrm>
        <a:off x="2210080" y="26451"/>
        <a:ext cx="1066239" cy="842506"/>
      </dsp:txXfrm>
    </dsp:sp>
    <dsp:sp modelId="{C8361A49-E738-48C4-B627-36B6C7B1A908}">
      <dsp:nvSpPr>
        <dsp:cNvPr id="0" name=""/>
        <dsp:cNvSpPr/>
      </dsp:nvSpPr>
      <dsp:spPr>
        <a:xfrm rot="18900000">
          <a:off x="3046125" y="1166920"/>
          <a:ext cx="1076980" cy="33559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E55B3E-FB98-44DE-B8EE-7C65493A5278}">
      <dsp:nvSpPr>
        <dsp:cNvPr id="0" name=""/>
        <dsp:cNvSpPr/>
      </dsp:nvSpPr>
      <dsp:spPr>
        <a:xfrm>
          <a:off x="3406054" y="506484"/>
          <a:ext cx="1118663" cy="8949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i="1" kern="1200"/>
            <a:t>Організаційно-діяльнісний компонент</a:t>
          </a:r>
          <a:r>
            <a:rPr lang="uk-UA" sz="1200" kern="1200"/>
            <a:t> </a:t>
          </a:r>
          <a:endParaRPr lang="ru-RU" sz="1200" kern="1200"/>
        </a:p>
      </dsp:txBody>
      <dsp:txXfrm>
        <a:off x="3432266" y="532696"/>
        <a:ext cx="1066239" cy="842506"/>
      </dsp:txXfrm>
    </dsp:sp>
    <dsp:sp modelId="{BF9A4706-CE7F-4117-98AF-43D8A6D6DBE1}">
      <dsp:nvSpPr>
        <dsp:cNvPr id="0" name=""/>
        <dsp:cNvSpPr/>
      </dsp:nvSpPr>
      <dsp:spPr>
        <a:xfrm>
          <a:off x="3394651" y="2008336"/>
          <a:ext cx="1076980" cy="335598"/>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D126F1-6EC2-47DF-BC5F-F1F5434FD809}">
      <dsp:nvSpPr>
        <dsp:cNvPr id="0" name=""/>
        <dsp:cNvSpPr/>
      </dsp:nvSpPr>
      <dsp:spPr>
        <a:xfrm>
          <a:off x="3912300" y="1728670"/>
          <a:ext cx="1118663" cy="8949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i="1" kern="1200"/>
            <a:t>Просторово-предметний компонент</a:t>
          </a:r>
          <a:r>
            <a:rPr lang="uk-UA" sz="1200" kern="1200"/>
            <a:t> </a:t>
          </a:r>
          <a:endParaRPr lang="ru-RU" sz="1200" kern="1200"/>
        </a:p>
      </dsp:txBody>
      <dsp:txXfrm>
        <a:off x="3938512" y="1754882"/>
        <a:ext cx="1066239" cy="842506"/>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C1B5-5BF5-4531-A7BD-49356A27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163194</Words>
  <Characters>93021</Characters>
  <Application>Microsoft Office Word</Application>
  <DocSecurity>0</DocSecurity>
  <Lines>775</Lines>
  <Paragraphs>511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Учетная запись Майкрософт</cp:lastModifiedBy>
  <cp:revision>460</cp:revision>
  <cp:lastPrinted>2021-12-13T17:56:00Z</cp:lastPrinted>
  <dcterms:created xsi:type="dcterms:W3CDTF">2021-10-10T19:45:00Z</dcterms:created>
  <dcterms:modified xsi:type="dcterms:W3CDTF">2024-02-05T18:29:00Z</dcterms:modified>
</cp:coreProperties>
</file>