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3F" w:rsidRDefault="008F7E3F">
      <w:pPr>
        <w:spacing w:after="0" w:line="360" w:lineRule="auto"/>
        <w:ind w:firstLine="709"/>
        <w:jc w:val="center"/>
        <w:rPr>
          <w:rFonts w:ascii="Times New Roman" w:hAnsi="Times New Roman" w:cs="Times New Roman"/>
          <w:color w:val="000000" w:themeColor="text1"/>
          <w:sz w:val="28"/>
          <w:szCs w:val="28"/>
          <w:shd w:val="clear" w:color="auto" w:fill="FFFFFF"/>
        </w:rPr>
      </w:pPr>
      <w:bookmarkStart w:id="0" w:name="_GoBack"/>
      <w:bookmarkEnd w:id="0"/>
    </w:p>
    <w:p w:rsidR="008F7E3F" w:rsidRDefault="00B72890">
      <w:pPr>
        <w:spacing w:after="0" w:line="240" w:lineRule="auto"/>
        <w:ind w:firstLine="709"/>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Міністерство освіти і науки України</w:t>
      </w:r>
    </w:p>
    <w:p w:rsidR="008F7E3F" w:rsidRDefault="00B72890">
      <w:pPr>
        <w:spacing w:after="0" w:line="240" w:lineRule="auto"/>
        <w:ind w:firstLine="709"/>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 Ніжинський державний університет імені Миколи Гоголя</w:t>
      </w:r>
    </w:p>
    <w:p w:rsidR="008F7E3F" w:rsidRDefault="008F7E3F">
      <w:pPr>
        <w:spacing w:after="0" w:line="240" w:lineRule="auto"/>
        <w:ind w:firstLine="709"/>
        <w:jc w:val="center"/>
        <w:rPr>
          <w:rFonts w:ascii="Times New Roman" w:eastAsia="Times New Roman" w:hAnsi="Times New Roman" w:cs="Times New Roman"/>
          <w:b/>
          <w:bCs/>
          <w:color w:val="000000"/>
          <w:kern w:val="0"/>
          <w:sz w:val="28"/>
          <w:szCs w:val="28"/>
          <w:lang w:eastAsia="uk-UA"/>
          <w14:ligatures w14:val="none"/>
        </w:rPr>
      </w:pPr>
    </w:p>
    <w:p w:rsidR="008F7E3F" w:rsidRDefault="00B72890">
      <w:pPr>
        <w:spacing w:after="0" w:line="240" w:lineRule="auto"/>
        <w:ind w:firstLine="709"/>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 Факультет педагогіки, психології, соціальної роботи та мистецтв</w:t>
      </w:r>
    </w:p>
    <w:p w:rsidR="008F7E3F" w:rsidRDefault="00B72890">
      <w:pPr>
        <w:spacing w:after="0" w:line="240" w:lineRule="auto"/>
        <w:ind w:firstLine="709"/>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 xml:space="preserve"> Кафедра педагогіки, початкової освіти </w:t>
      </w:r>
    </w:p>
    <w:p w:rsidR="008F7E3F" w:rsidRDefault="00B72890">
      <w:pPr>
        <w:spacing w:after="0" w:line="240" w:lineRule="auto"/>
        <w:ind w:firstLine="709"/>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 та освітнього менеджменту</w:t>
      </w:r>
    </w:p>
    <w:p w:rsidR="008F7E3F" w:rsidRDefault="00B72890">
      <w:pPr>
        <w:spacing w:after="0" w:line="240" w:lineRule="auto"/>
        <w:ind w:firstLine="709"/>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w:t>
      </w:r>
    </w:p>
    <w:p w:rsidR="008F7E3F" w:rsidRDefault="00B72890">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8"/>
          <w:szCs w:val="28"/>
          <w:lang w:eastAsia="uk-UA"/>
          <w14:ligatures w14:val="none"/>
        </w:rPr>
        <w:t xml:space="preserve">Освітня програма «Менеджмент </w:t>
      </w:r>
      <w:r>
        <w:rPr>
          <w:rFonts w:ascii="Times New Roman" w:eastAsia="Times New Roman" w:hAnsi="Times New Roman" w:cs="Times New Roman"/>
          <w:color w:val="000000"/>
          <w:kern w:val="0"/>
          <w:sz w:val="28"/>
          <w:szCs w:val="28"/>
          <w:lang w:eastAsia="uk-UA"/>
          <w14:ligatures w14:val="none"/>
        </w:rPr>
        <w:t>в освіті»</w:t>
      </w:r>
    </w:p>
    <w:p w:rsidR="008F7E3F" w:rsidRDefault="00B72890">
      <w:pPr>
        <w:spacing w:after="0" w:line="240" w:lineRule="auto"/>
        <w:jc w:val="center"/>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Спеціальність 073 Менеджмент</w:t>
      </w:r>
    </w:p>
    <w:p w:rsidR="008F7E3F" w:rsidRDefault="00B72890">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w:t>
      </w:r>
    </w:p>
    <w:p w:rsidR="008F7E3F" w:rsidRDefault="00B72890">
      <w:pPr>
        <w:spacing w:after="0" w:line="240" w:lineRule="auto"/>
        <w:ind w:firstLine="709"/>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 Кваліфікаційна робота</w:t>
      </w:r>
    </w:p>
    <w:p w:rsidR="008F7E3F" w:rsidRDefault="00B72890">
      <w:pPr>
        <w:spacing w:after="0" w:line="240" w:lineRule="auto"/>
        <w:ind w:firstLine="709"/>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 xml:space="preserve"> на здобуття освітнього ступеня </w:t>
      </w:r>
      <w:r>
        <w:rPr>
          <w:rFonts w:ascii="Times New Roman" w:eastAsia="Times New Roman" w:hAnsi="Times New Roman" w:cs="Times New Roman"/>
          <w:color w:val="000000"/>
          <w:kern w:val="0"/>
          <w:sz w:val="28"/>
          <w:szCs w:val="28"/>
          <w:lang w:eastAsia="uk-UA"/>
          <w14:ligatures w14:val="none"/>
        </w:rPr>
        <w:t>«</w:t>
      </w:r>
      <w:r>
        <w:rPr>
          <w:rFonts w:ascii="Times New Roman" w:eastAsia="Times New Roman" w:hAnsi="Times New Roman" w:cs="Times New Roman"/>
          <w:b/>
          <w:bCs/>
          <w:color w:val="000000"/>
          <w:kern w:val="0"/>
          <w:sz w:val="28"/>
          <w:szCs w:val="28"/>
          <w:lang w:eastAsia="uk-UA"/>
          <w14:ligatures w14:val="none"/>
        </w:rPr>
        <w:t>магістр</w:t>
      </w:r>
      <w:r>
        <w:rPr>
          <w:rFonts w:ascii="Times New Roman" w:eastAsia="Times New Roman" w:hAnsi="Times New Roman" w:cs="Times New Roman"/>
          <w:color w:val="000000"/>
          <w:kern w:val="0"/>
          <w:sz w:val="28"/>
          <w:szCs w:val="28"/>
          <w:lang w:eastAsia="uk-UA"/>
          <w14:ligatures w14:val="none"/>
        </w:rPr>
        <w:t>»</w:t>
      </w:r>
    </w:p>
    <w:p w:rsidR="008F7E3F" w:rsidRDefault="00B72890">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 </w:t>
      </w:r>
    </w:p>
    <w:p w:rsidR="008F7E3F" w:rsidRDefault="008F7E3F">
      <w:pPr>
        <w:spacing w:after="0" w:line="240" w:lineRule="auto"/>
        <w:jc w:val="center"/>
        <w:rPr>
          <w:rFonts w:ascii="Times New Roman" w:eastAsia="Times New Roman" w:hAnsi="Times New Roman" w:cs="Times New Roman"/>
          <w:b/>
          <w:bCs/>
          <w:color w:val="000000"/>
          <w:kern w:val="0"/>
          <w:sz w:val="36"/>
          <w:szCs w:val="36"/>
          <w:lang w:eastAsia="uk-UA"/>
          <w14:ligatures w14:val="none"/>
        </w:rPr>
      </w:pPr>
    </w:p>
    <w:p w:rsidR="008F7E3F" w:rsidRDefault="00B72890">
      <w:pPr>
        <w:spacing w:after="0" w:line="240" w:lineRule="auto"/>
        <w:jc w:val="center"/>
        <w:rPr>
          <w:rFonts w:ascii="Times New Roman" w:eastAsia="Times New Roman" w:hAnsi="Times New Roman" w:cs="Times New Roman"/>
          <w:kern w:val="0"/>
          <w:sz w:val="36"/>
          <w:szCs w:val="36"/>
          <w:lang w:eastAsia="uk-UA"/>
          <w14:ligatures w14:val="none"/>
        </w:rPr>
      </w:pPr>
      <w:r>
        <w:rPr>
          <w:rFonts w:ascii="Times New Roman" w:eastAsia="Times New Roman" w:hAnsi="Times New Roman" w:cs="Times New Roman"/>
          <w:b/>
          <w:bCs/>
          <w:color w:val="000000"/>
          <w:kern w:val="0"/>
          <w:sz w:val="36"/>
          <w:szCs w:val="36"/>
          <w:lang w:eastAsia="uk-UA"/>
          <w14:ligatures w14:val="none"/>
        </w:rPr>
        <w:t>ФОРМУВАННЯ ЕТИЧНИХ ЦІННОСТЕЙ МЕНЕДЖЕРІВ ОСВІТНІХ ЗАКЛАДІВ</w:t>
      </w:r>
    </w:p>
    <w:p w:rsidR="008F7E3F" w:rsidRDefault="00B72890">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w:t>
      </w:r>
    </w:p>
    <w:p w:rsidR="008F7E3F" w:rsidRDefault="00B72890">
      <w:pPr>
        <w:spacing w:after="0" w:line="240" w:lineRule="auto"/>
        <w:ind w:firstLine="709"/>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СИЧ НАДІЇ ВАСИЛІВНИ</w:t>
      </w:r>
    </w:p>
    <w:p w:rsidR="008F7E3F" w:rsidRDefault="00B72890">
      <w:pPr>
        <w:spacing w:after="0" w:line="240" w:lineRule="auto"/>
        <w:ind w:firstLine="709"/>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w:t>
      </w:r>
    </w:p>
    <w:p w:rsidR="008F7E3F" w:rsidRDefault="008F7E3F">
      <w:pPr>
        <w:tabs>
          <w:tab w:val="left" w:pos="3705"/>
        </w:tabs>
        <w:spacing w:after="0" w:line="240" w:lineRule="auto"/>
        <w:ind w:left="3685"/>
        <w:rPr>
          <w:rFonts w:ascii="Times New Roman" w:eastAsia="Times New Roman" w:hAnsi="Times New Roman" w:cs="Times New Roman"/>
          <w:b/>
          <w:bCs/>
          <w:color w:val="000000"/>
          <w:kern w:val="0"/>
          <w:sz w:val="28"/>
          <w:szCs w:val="28"/>
          <w:lang w:eastAsia="uk-UA"/>
          <w14:ligatures w14:val="none"/>
        </w:rPr>
      </w:pPr>
    </w:p>
    <w:p w:rsidR="008F7E3F" w:rsidRDefault="00B72890">
      <w:pPr>
        <w:tabs>
          <w:tab w:val="left" w:pos="3705"/>
        </w:tabs>
        <w:spacing w:after="0" w:line="240" w:lineRule="auto"/>
        <w:ind w:left="3685"/>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 xml:space="preserve">Науковий керівник: </w:t>
      </w:r>
    </w:p>
    <w:p w:rsidR="008F7E3F" w:rsidRDefault="00B72890">
      <w:pPr>
        <w:tabs>
          <w:tab w:val="left" w:pos="3705"/>
        </w:tabs>
        <w:spacing w:after="0" w:line="240" w:lineRule="auto"/>
        <w:ind w:left="3685"/>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Демченко Н.М</w:t>
      </w:r>
      <w:r>
        <w:rPr>
          <w:rFonts w:ascii="Times New Roman" w:eastAsia="Times New Roman" w:hAnsi="Times New Roman" w:cs="Times New Roman"/>
          <w:color w:val="000000"/>
          <w:kern w:val="0"/>
          <w:sz w:val="28"/>
          <w:szCs w:val="28"/>
          <w:lang w:eastAsia="uk-UA"/>
          <w14:ligatures w14:val="none"/>
        </w:rPr>
        <w:t xml:space="preserve">, канд. пед. наук, доцент </w:t>
      </w:r>
      <w:r>
        <w:rPr>
          <w:rFonts w:ascii="Times New Roman" w:eastAsia="Times New Roman" w:hAnsi="Times New Roman" w:cs="Times New Roman"/>
          <w:color w:val="000000"/>
          <w:kern w:val="0"/>
          <w:sz w:val="28"/>
          <w:szCs w:val="28"/>
          <w:lang w:eastAsia="uk-UA"/>
          <w14:ligatures w14:val="none"/>
        </w:rPr>
        <w:t>кафедри педагогіки, початкової освіти, психології та менеджменту Ніжинського державного університету імені Миколи Гоголя</w:t>
      </w:r>
    </w:p>
    <w:p w:rsidR="008F7E3F" w:rsidRDefault="00B72890">
      <w:pPr>
        <w:tabs>
          <w:tab w:val="left" w:pos="3705"/>
        </w:tabs>
        <w:spacing w:after="0" w:line="240" w:lineRule="auto"/>
        <w:ind w:left="3685"/>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w:t>
      </w:r>
    </w:p>
    <w:p w:rsidR="008F7E3F" w:rsidRDefault="00B72890">
      <w:pPr>
        <w:spacing w:after="0" w:line="240" w:lineRule="auto"/>
        <w:ind w:left="3685"/>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kern w:val="0"/>
          <w:sz w:val="28"/>
          <w:szCs w:val="28"/>
          <w:lang w:eastAsia="uk-UA"/>
          <w14:ligatures w14:val="none"/>
        </w:rPr>
        <w:t xml:space="preserve">Рецензенти:  </w:t>
      </w:r>
    </w:p>
    <w:p w:rsidR="008F7E3F" w:rsidRDefault="00B72890">
      <w:pPr>
        <w:tabs>
          <w:tab w:val="left" w:pos="3705"/>
        </w:tabs>
        <w:spacing w:after="0" w:line="240" w:lineRule="auto"/>
        <w:ind w:left="3685"/>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kern w:val="0"/>
          <w:sz w:val="28"/>
          <w:szCs w:val="28"/>
          <w:lang w:eastAsia="uk-UA"/>
          <w14:ligatures w14:val="none"/>
        </w:rPr>
        <w:t>Самойленко О.В.,</w:t>
      </w:r>
      <w:r>
        <w:rPr>
          <w:rFonts w:ascii="Times New Roman" w:eastAsia="Times New Roman" w:hAnsi="Times New Roman" w:cs="Times New Roman"/>
          <w:kern w:val="0"/>
          <w:sz w:val="28"/>
          <w:szCs w:val="28"/>
          <w:lang w:eastAsia="uk-UA"/>
          <w14:ligatures w14:val="none"/>
        </w:rPr>
        <w:t xml:space="preserve"> канд. пед. наук, доцент кафедри педагогіки, початкової освіти, психології та менеджменту Ніжинського державного університету імені Миколи Гоголя</w:t>
      </w:r>
    </w:p>
    <w:p w:rsidR="008F7E3F" w:rsidRDefault="00B72890">
      <w:pPr>
        <w:spacing w:after="0" w:line="240" w:lineRule="auto"/>
        <w:ind w:left="3685"/>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w:t>
      </w:r>
    </w:p>
    <w:p w:rsidR="008F7E3F" w:rsidRDefault="00B72890">
      <w:pPr>
        <w:spacing w:after="0" w:line="240" w:lineRule="auto"/>
        <w:ind w:left="3685"/>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8"/>
          <w:szCs w:val="28"/>
          <w:lang w:eastAsia="uk-UA"/>
          <w14:ligatures w14:val="none"/>
        </w:rPr>
        <w:t xml:space="preserve">Лісовець О.В., </w:t>
      </w:r>
      <w:r>
        <w:rPr>
          <w:rFonts w:ascii="Times New Roman" w:eastAsia="Times New Roman" w:hAnsi="Times New Roman" w:cs="Times New Roman"/>
          <w:color w:val="000000"/>
          <w:kern w:val="0"/>
          <w:sz w:val="28"/>
          <w:szCs w:val="28"/>
          <w:lang w:eastAsia="uk-UA"/>
          <w14:ligatures w14:val="none"/>
        </w:rPr>
        <w:t>докт. пед. наук, професор кафедри соціальної педагогіки і соціальної роботи Ніжинського держа</w:t>
      </w:r>
      <w:r>
        <w:rPr>
          <w:rFonts w:ascii="Times New Roman" w:eastAsia="Times New Roman" w:hAnsi="Times New Roman" w:cs="Times New Roman"/>
          <w:color w:val="000000"/>
          <w:kern w:val="0"/>
          <w:sz w:val="28"/>
          <w:szCs w:val="28"/>
          <w:lang w:eastAsia="uk-UA"/>
          <w14:ligatures w14:val="none"/>
        </w:rPr>
        <w:t>вного університету імені Миколи Гоголя</w:t>
      </w:r>
    </w:p>
    <w:p w:rsidR="008F7E3F" w:rsidRDefault="00B72890">
      <w:pPr>
        <w:spacing w:after="0" w:line="240" w:lineRule="auto"/>
        <w:ind w:left="3685"/>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w:t>
      </w:r>
    </w:p>
    <w:p w:rsidR="008F7E3F" w:rsidRDefault="00B72890">
      <w:pPr>
        <w:spacing w:after="0" w:line="240" w:lineRule="auto"/>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b/>
          <w:bCs/>
          <w:color w:val="000000"/>
          <w:kern w:val="0"/>
          <w:sz w:val="28"/>
          <w:szCs w:val="28"/>
          <w:lang w:eastAsia="uk-UA"/>
          <w14:ligatures w14:val="none"/>
        </w:rPr>
        <w:t>Рекомендовано до захисту:</w:t>
      </w:r>
      <w:r>
        <w:rPr>
          <w:rFonts w:ascii="Times New Roman" w:eastAsia="Times New Roman" w:hAnsi="Times New Roman" w:cs="Times New Roman"/>
          <w:color w:val="000000"/>
          <w:kern w:val="0"/>
          <w:sz w:val="28"/>
          <w:szCs w:val="28"/>
          <w:lang w:eastAsia="uk-UA"/>
          <w14:ligatures w14:val="none"/>
        </w:rPr>
        <w:t> Протокол № 5 від 22 листопада 2023 р.</w:t>
      </w:r>
    </w:p>
    <w:p w:rsidR="008F7E3F" w:rsidRDefault="008F7E3F">
      <w:pPr>
        <w:spacing w:after="0" w:line="240" w:lineRule="auto"/>
        <w:rPr>
          <w:rFonts w:ascii="Times New Roman" w:eastAsia="Times New Roman" w:hAnsi="Times New Roman" w:cs="Times New Roman"/>
          <w:kern w:val="0"/>
          <w:sz w:val="24"/>
          <w:szCs w:val="24"/>
          <w:lang w:eastAsia="uk-UA"/>
          <w14:ligatures w14:val="none"/>
        </w:rPr>
      </w:pPr>
    </w:p>
    <w:p w:rsidR="008F7E3F" w:rsidRDefault="00B72890">
      <w:pPr>
        <w:spacing w:after="0" w:line="240" w:lineRule="auto"/>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b/>
          <w:bCs/>
          <w:color w:val="000000"/>
          <w:kern w:val="0"/>
          <w:sz w:val="28"/>
          <w:szCs w:val="28"/>
          <w:lang w:eastAsia="uk-UA"/>
          <w14:ligatures w14:val="none"/>
        </w:rPr>
        <w:t>Допущено до захисту:</w:t>
      </w:r>
      <w:r>
        <w:rPr>
          <w:rFonts w:ascii="Times New Roman" w:eastAsia="Times New Roman" w:hAnsi="Times New Roman" w:cs="Times New Roman"/>
          <w:color w:val="000000"/>
          <w:kern w:val="0"/>
          <w:sz w:val="28"/>
          <w:szCs w:val="28"/>
          <w:lang w:eastAsia="uk-UA"/>
          <w14:ligatures w14:val="none"/>
        </w:rPr>
        <w:t> </w:t>
      </w:r>
    </w:p>
    <w:p w:rsidR="008F7E3F" w:rsidRDefault="00B72890">
      <w:pPr>
        <w:spacing w:after="0" w:line="240" w:lineRule="auto"/>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Завідувач кафедри педагогіки, початкової освіти, психології та менеджменту Ніжинського державного університету імені Миколи Гого</w:t>
      </w:r>
      <w:r>
        <w:rPr>
          <w:rFonts w:ascii="Times New Roman" w:eastAsia="Times New Roman" w:hAnsi="Times New Roman" w:cs="Times New Roman"/>
          <w:color w:val="000000"/>
          <w:kern w:val="0"/>
          <w:sz w:val="28"/>
          <w:szCs w:val="28"/>
          <w:lang w:eastAsia="uk-UA"/>
          <w14:ligatures w14:val="none"/>
        </w:rPr>
        <w:t xml:space="preserve">ля, докт. пед. наук, професор </w:t>
      </w:r>
      <w:r>
        <w:rPr>
          <w:rFonts w:ascii="Times New Roman" w:eastAsia="Times New Roman" w:hAnsi="Times New Roman" w:cs="Times New Roman"/>
          <w:b/>
          <w:bCs/>
          <w:color w:val="000000"/>
          <w:kern w:val="0"/>
          <w:sz w:val="28"/>
          <w:szCs w:val="28"/>
          <w:lang w:eastAsia="uk-UA"/>
          <w14:ligatures w14:val="none"/>
        </w:rPr>
        <w:t>Лосєва Н.М. _____________________________________________</w:t>
      </w:r>
    </w:p>
    <w:p w:rsidR="008F7E3F" w:rsidRDefault="00B72890">
      <w:pPr>
        <w:tabs>
          <w:tab w:val="left" w:pos="0"/>
        </w:tabs>
        <w:spacing w:after="0" w:line="240" w:lineRule="auto"/>
        <w:ind w:firstLine="709"/>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w:t>
      </w:r>
    </w:p>
    <w:p w:rsidR="008F7E3F" w:rsidRDefault="00B72890">
      <w:pPr>
        <w:spacing w:after="0"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b/>
          <w:bCs/>
          <w:color w:val="000000"/>
          <w:kern w:val="0"/>
          <w:sz w:val="28"/>
          <w:szCs w:val="28"/>
          <w:lang w:eastAsia="uk-UA"/>
          <w14:ligatures w14:val="none"/>
        </w:rPr>
        <w:t>Ніжин — 2023</w:t>
      </w:r>
    </w:p>
    <w:p w:rsidR="008F7E3F" w:rsidRDefault="00B72890">
      <w:pPr>
        <w:pStyle w:val="af4"/>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ЗМІСТ  </w:t>
      </w:r>
    </w:p>
    <w:p w:rsidR="008F7E3F" w:rsidRDefault="008F7E3F"/>
    <w:sdt>
      <w:sdtPr>
        <w:id w:val="1069639421"/>
        <w:docPartObj>
          <w:docPartGallery w:val="Table of Contents"/>
          <w:docPartUnique/>
        </w:docPartObj>
      </w:sdtPr>
      <w:sdtEndPr/>
      <w:sdtContent>
        <w:p w:rsidR="008F7E3F" w:rsidRDefault="008F7E3F">
          <w:pPr>
            <w:shd w:val="clear" w:color="auto" w:fill="FFFFFF"/>
            <w:spacing w:after="0" w:line="360" w:lineRule="auto"/>
            <w:jc w:val="center"/>
          </w:pPr>
        </w:p>
        <w:p w:rsidR="008F7E3F" w:rsidRDefault="00B72890">
          <w:pPr>
            <w:pStyle w:val="11"/>
            <w:tabs>
              <w:tab w:val="right" w:leader="dot" w:pos="9629"/>
            </w:tabs>
            <w:spacing w:after="0" w:line="360" w:lineRule="auto"/>
            <w:jc w:val="both"/>
            <w:rPr>
              <w:rFonts w:ascii="Times New Roman" w:hAnsi="Times New Roman" w:cs="Times New Roman"/>
              <w:color w:val="000000" w:themeColor="text1"/>
              <w:sz w:val="28"/>
              <w:szCs w:val="28"/>
            </w:rPr>
          </w:pPr>
          <w:r>
            <w:fldChar w:fldCharType="begin"/>
          </w:r>
          <w:r>
            <w:rPr>
              <w:rFonts w:ascii="Times New Roman" w:hAnsi="Times New Roman" w:cs="Times New Roman"/>
              <w:webHidden/>
              <w:color w:val="000000"/>
              <w:sz w:val="28"/>
              <w:szCs w:val="28"/>
            </w:rPr>
            <w:instrText>TOC \z \o "1-3" \u \h</w:instrText>
          </w:r>
          <w:r>
            <w:rPr>
              <w:rFonts w:ascii="Times New Roman" w:hAnsi="Times New Roman" w:cs="Times New Roman"/>
              <w:color w:val="000000"/>
              <w:sz w:val="28"/>
              <w:szCs w:val="28"/>
            </w:rPr>
            <w:fldChar w:fldCharType="separate"/>
          </w:r>
          <w:hyperlink w:anchor="_Toc150780522">
            <w:r>
              <w:rPr>
                <w:rFonts w:ascii="Times New Roman" w:hAnsi="Times New Roman" w:cs="Times New Roman"/>
                <w:webHidden/>
                <w:color w:val="000000" w:themeColor="text1"/>
                <w:sz w:val="28"/>
                <w:szCs w:val="28"/>
              </w:rPr>
              <w:t>ВСТУП</w:t>
            </w:r>
            <w:r>
              <w:rPr>
                <w:webHidden/>
              </w:rPr>
              <w:fldChar w:fldCharType="begin"/>
            </w:r>
            <w:r>
              <w:rPr>
                <w:webHidden/>
              </w:rPr>
              <w:instrText>PAGEREF _Toc150780522 \h</w:instrText>
            </w:r>
            <w:r>
              <w:rPr>
                <w:webHidden/>
              </w:rPr>
            </w:r>
            <w:r>
              <w:rPr>
                <w:webHidden/>
              </w:rPr>
              <w:fldChar w:fldCharType="separate"/>
            </w:r>
            <w:r>
              <w:rPr>
                <w:rFonts w:ascii="Times New Roman" w:hAnsi="Times New Roman" w:cs="Times New Roman"/>
                <w:color w:val="000000" w:themeColor="text1"/>
                <w:sz w:val="28"/>
                <w:szCs w:val="28"/>
              </w:rPr>
              <w:t xml:space="preserve"> …………………… ………………………………………………………... 3</w:t>
            </w:r>
            <w:r>
              <w:rPr>
                <w:webHidden/>
              </w:rPr>
              <w:fldChar w:fldCharType="end"/>
            </w:r>
          </w:hyperlink>
        </w:p>
        <w:p w:rsidR="008F7E3F" w:rsidRDefault="00B72890">
          <w:pPr>
            <w:pStyle w:val="11"/>
            <w:tabs>
              <w:tab w:val="right" w:leader="dot" w:pos="9629"/>
            </w:tabs>
            <w:spacing w:after="0" w:line="360" w:lineRule="auto"/>
            <w:jc w:val="both"/>
            <w:rPr>
              <w:rFonts w:ascii="Times New Roman" w:hAnsi="Times New Roman" w:cs="Times New Roman"/>
              <w:color w:val="000000" w:themeColor="text1"/>
              <w:sz w:val="28"/>
              <w:szCs w:val="28"/>
            </w:rPr>
          </w:pPr>
          <w:hyperlink w:anchor="_Toc150780523">
            <w:r>
              <w:rPr>
                <w:rFonts w:ascii="Times New Roman" w:hAnsi="Times New Roman" w:cs="Times New Roman"/>
                <w:webHidden/>
                <w:color w:val="000000" w:themeColor="text1"/>
                <w:sz w:val="28"/>
                <w:szCs w:val="28"/>
              </w:rPr>
              <w:t>РОЗДІЛ І</w:t>
            </w:r>
          </w:hyperlink>
          <w:r>
            <w:rPr>
              <w:rFonts w:ascii="Times New Roman" w:hAnsi="Times New Roman" w:cs="Times New Roman"/>
              <w:color w:val="000000" w:themeColor="text1"/>
              <w:sz w:val="28"/>
              <w:szCs w:val="28"/>
            </w:rPr>
            <w:t xml:space="preserve">. </w:t>
          </w:r>
          <w:hyperlink w:anchor="_Toc150780524">
            <w:r>
              <w:rPr>
                <w:rFonts w:ascii="Times New Roman" w:hAnsi="Times New Roman" w:cs="Times New Roman"/>
                <w:webHidden/>
                <w:color w:val="000000" w:themeColor="text1"/>
                <w:sz w:val="28"/>
                <w:szCs w:val="28"/>
              </w:rPr>
              <w:t>ТЕОРЕТИЧНІ ОСНОВИ ФОРМУВАННЯ ЕТИЧНИХ ЦІННОСТЕЙ МЕНЕДЖЕРІВ ОСВІТНІХ ЗАКЛАДІВ</w:t>
            </w:r>
            <w:r>
              <w:rPr>
                <w:webHidden/>
              </w:rPr>
              <w:fldChar w:fldCharType="begin"/>
            </w:r>
            <w:r>
              <w:rPr>
                <w:webHidden/>
              </w:rPr>
              <w:instrText>PAGEREF _Toc150780524 \h</w:instrText>
            </w:r>
            <w:r>
              <w:rPr>
                <w:webHidden/>
              </w:rPr>
            </w:r>
            <w:r>
              <w:rPr>
                <w:webHidden/>
              </w:rPr>
              <w:fldChar w:fldCharType="separate"/>
            </w:r>
            <w:r>
              <w:rPr>
                <w:rFonts w:ascii="Times New Roman" w:hAnsi="Times New Roman" w:cs="Times New Roman"/>
                <w:color w:val="000000" w:themeColor="text1"/>
                <w:sz w:val="28"/>
                <w:szCs w:val="28"/>
              </w:rPr>
              <w:tab/>
              <w:t>7</w:t>
            </w:r>
            <w:r>
              <w:rPr>
                <w:webHidden/>
              </w:rPr>
              <w:fldChar w:fldCharType="end"/>
            </w:r>
          </w:hyperlink>
        </w:p>
        <w:p w:rsidR="008F7E3F" w:rsidRDefault="00B72890">
          <w:pPr>
            <w:pStyle w:val="11"/>
            <w:tabs>
              <w:tab w:val="left" w:pos="660"/>
              <w:tab w:val="right" w:leader="dot" w:pos="9629"/>
            </w:tabs>
            <w:spacing w:after="0" w:line="360" w:lineRule="auto"/>
            <w:ind w:left="142"/>
            <w:jc w:val="both"/>
            <w:rPr>
              <w:rFonts w:ascii="Times New Roman" w:hAnsi="Times New Roman" w:cs="Times New Roman"/>
              <w:color w:val="000000" w:themeColor="text1"/>
              <w:sz w:val="28"/>
              <w:szCs w:val="28"/>
            </w:rPr>
          </w:pPr>
          <w:hyperlink w:anchor="_Toc150780525">
            <w:r>
              <w:rPr>
                <w:rFonts w:ascii="Times New Roman" w:hAnsi="Times New Roman" w:cs="Times New Roman"/>
                <w:webHidden/>
                <w:color w:val="000000" w:themeColor="text1"/>
                <w:sz w:val="28"/>
                <w:szCs w:val="28"/>
              </w:rPr>
              <w:t>1.1.</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Стан проблеми формування етичних цінностей менеджерів освіти у сучасних наукових дослідженнях</w:t>
            </w:r>
            <w:r>
              <w:rPr>
                <w:webHidden/>
              </w:rPr>
              <w:fldChar w:fldCharType="begin"/>
            </w:r>
            <w:r>
              <w:rPr>
                <w:webHidden/>
              </w:rPr>
              <w:instrText>PAGEREF _Toc150780525 \h</w:instrText>
            </w:r>
            <w:r>
              <w:rPr>
                <w:webHidden/>
              </w:rPr>
            </w:r>
            <w:r>
              <w:rPr>
                <w:webHidden/>
              </w:rPr>
              <w:fldChar w:fldCharType="separate"/>
            </w:r>
            <w:r>
              <w:rPr>
                <w:rFonts w:ascii="Times New Roman" w:hAnsi="Times New Roman" w:cs="Times New Roman"/>
                <w:color w:val="000000" w:themeColor="text1"/>
                <w:sz w:val="28"/>
                <w:szCs w:val="28"/>
              </w:rPr>
              <w:tab/>
              <w:t>7</w:t>
            </w:r>
            <w:r>
              <w:rPr>
                <w:webHidden/>
              </w:rPr>
              <w:fldChar w:fldCharType="end"/>
            </w:r>
          </w:hyperlink>
        </w:p>
        <w:p w:rsidR="008F7E3F" w:rsidRDefault="00B72890">
          <w:pPr>
            <w:pStyle w:val="11"/>
            <w:tabs>
              <w:tab w:val="left" w:pos="660"/>
              <w:tab w:val="right" w:leader="dot" w:pos="9629"/>
            </w:tabs>
            <w:spacing w:after="0" w:line="360" w:lineRule="auto"/>
            <w:ind w:left="142"/>
            <w:jc w:val="both"/>
            <w:rPr>
              <w:rFonts w:ascii="Times New Roman" w:hAnsi="Times New Roman" w:cs="Times New Roman"/>
              <w:color w:val="000000" w:themeColor="text1"/>
              <w:sz w:val="28"/>
              <w:szCs w:val="28"/>
            </w:rPr>
          </w:pPr>
          <w:hyperlink w:anchor="_Toc150780526">
            <w:r>
              <w:rPr>
                <w:rFonts w:ascii="Times New Roman" w:hAnsi="Times New Roman" w:cs="Times New Roman"/>
                <w:webHidden/>
                <w:color w:val="000000" w:themeColor="text1"/>
                <w:sz w:val="28"/>
                <w:szCs w:val="28"/>
              </w:rPr>
              <w:t>1.2.</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Етичні цінності як психолого-педагогічний феномен</w:t>
            </w:r>
            <w:r>
              <w:rPr>
                <w:webHidden/>
              </w:rPr>
              <w:fldChar w:fldCharType="begin"/>
            </w:r>
            <w:r>
              <w:rPr>
                <w:webHidden/>
              </w:rPr>
              <w:instrText>PAGEREF _Toc150780526 \h</w:instrText>
            </w:r>
            <w:r>
              <w:rPr>
                <w:webHidden/>
              </w:rPr>
            </w:r>
            <w:r>
              <w:rPr>
                <w:webHidden/>
              </w:rPr>
              <w:fldChar w:fldCharType="separate"/>
            </w:r>
            <w:r>
              <w:rPr>
                <w:rFonts w:ascii="Times New Roman" w:hAnsi="Times New Roman" w:cs="Times New Roman"/>
                <w:color w:val="000000" w:themeColor="text1"/>
                <w:sz w:val="28"/>
                <w:szCs w:val="28"/>
              </w:rPr>
              <w:tab/>
              <w:t>15</w:t>
            </w:r>
            <w:r>
              <w:rPr>
                <w:webHidden/>
              </w:rPr>
              <w:fldChar w:fldCharType="end"/>
            </w:r>
          </w:hyperlink>
        </w:p>
        <w:p w:rsidR="008F7E3F" w:rsidRDefault="00B72890">
          <w:pPr>
            <w:pStyle w:val="11"/>
            <w:tabs>
              <w:tab w:val="right" w:leader="dot" w:pos="9629"/>
            </w:tabs>
            <w:spacing w:after="0" w:line="360" w:lineRule="auto"/>
            <w:ind w:left="142"/>
            <w:jc w:val="both"/>
            <w:rPr>
              <w:rFonts w:ascii="Times New Roman" w:hAnsi="Times New Roman" w:cs="Times New Roman"/>
              <w:color w:val="000000" w:themeColor="text1"/>
              <w:sz w:val="28"/>
              <w:szCs w:val="28"/>
            </w:rPr>
          </w:pPr>
          <w:hyperlink w:anchor="_Toc150780527">
            <w:r>
              <w:rPr>
                <w:rFonts w:ascii="Times New Roman" w:hAnsi="Times New Roman" w:cs="Times New Roman"/>
                <w:webHidden/>
                <w:color w:val="000000" w:themeColor="text1"/>
                <w:sz w:val="28"/>
                <w:szCs w:val="28"/>
                <w:shd w:val="clear" w:color="auto" w:fill="FFFFFF"/>
              </w:rPr>
              <w:t>1.3. Класифікація етичних цінностей</w:t>
            </w:r>
            <w:r>
              <w:rPr>
                <w:webHidden/>
              </w:rPr>
              <w:fldChar w:fldCharType="begin"/>
            </w:r>
            <w:r>
              <w:rPr>
                <w:webHidden/>
              </w:rPr>
              <w:instrText>PAGEREF _Toc150780527 \h</w:instrText>
            </w:r>
            <w:r>
              <w:rPr>
                <w:webHidden/>
              </w:rPr>
            </w:r>
            <w:r>
              <w:rPr>
                <w:webHidden/>
              </w:rPr>
              <w:fldChar w:fldCharType="separate"/>
            </w:r>
            <w:r>
              <w:rPr>
                <w:rFonts w:ascii="Times New Roman" w:hAnsi="Times New Roman" w:cs="Times New Roman"/>
                <w:color w:val="000000" w:themeColor="text1"/>
                <w:sz w:val="28"/>
                <w:szCs w:val="28"/>
              </w:rPr>
              <w:tab/>
              <w:t>25</w:t>
            </w:r>
            <w:r>
              <w:rPr>
                <w:webHidden/>
              </w:rPr>
              <w:fldChar w:fldCharType="end"/>
            </w:r>
          </w:hyperlink>
        </w:p>
        <w:p w:rsidR="008F7E3F" w:rsidRDefault="00B72890">
          <w:pPr>
            <w:pStyle w:val="11"/>
            <w:tabs>
              <w:tab w:val="right" w:leader="dot" w:pos="9629"/>
            </w:tabs>
            <w:spacing w:after="0" w:line="360" w:lineRule="auto"/>
            <w:jc w:val="both"/>
            <w:rPr>
              <w:rFonts w:ascii="Times New Roman" w:hAnsi="Times New Roman" w:cs="Times New Roman"/>
              <w:color w:val="000000" w:themeColor="text1"/>
              <w:sz w:val="28"/>
              <w:szCs w:val="28"/>
            </w:rPr>
          </w:pPr>
          <w:hyperlink w:anchor="_Toc150780528">
            <w:r>
              <w:rPr>
                <w:rFonts w:ascii="Times New Roman" w:hAnsi="Times New Roman" w:cs="Times New Roman"/>
                <w:webHidden/>
                <w:color w:val="000000" w:themeColor="text1"/>
                <w:sz w:val="28"/>
                <w:szCs w:val="28"/>
              </w:rPr>
              <w:t>Висновки до першого розділу</w:t>
            </w:r>
            <w:r>
              <w:rPr>
                <w:webHidden/>
              </w:rPr>
              <w:fldChar w:fldCharType="begin"/>
            </w:r>
            <w:r>
              <w:rPr>
                <w:webHidden/>
              </w:rPr>
              <w:instrText>PAGEREF _Toc150780528 \h</w:instrText>
            </w:r>
            <w:r>
              <w:rPr>
                <w:webHidden/>
              </w:rPr>
            </w:r>
            <w:r>
              <w:rPr>
                <w:webHidden/>
              </w:rPr>
              <w:fldChar w:fldCharType="separate"/>
            </w:r>
            <w:r>
              <w:rPr>
                <w:rFonts w:ascii="Times New Roman" w:hAnsi="Times New Roman" w:cs="Times New Roman"/>
                <w:color w:val="000000" w:themeColor="text1"/>
                <w:sz w:val="28"/>
                <w:szCs w:val="28"/>
              </w:rPr>
              <w:tab/>
              <w:t>28</w:t>
            </w:r>
            <w:r>
              <w:rPr>
                <w:webHidden/>
              </w:rPr>
              <w:fldChar w:fldCharType="end"/>
            </w:r>
          </w:hyperlink>
        </w:p>
        <w:p w:rsidR="008F7E3F" w:rsidRDefault="00B72890">
          <w:pPr>
            <w:pStyle w:val="11"/>
            <w:tabs>
              <w:tab w:val="right" w:leader="dot" w:pos="9629"/>
            </w:tabs>
            <w:spacing w:after="0" w:line="360" w:lineRule="auto"/>
            <w:jc w:val="both"/>
            <w:rPr>
              <w:rFonts w:ascii="Times New Roman" w:hAnsi="Times New Roman" w:cs="Times New Roman"/>
              <w:color w:val="000000" w:themeColor="text1"/>
              <w:sz w:val="28"/>
              <w:szCs w:val="28"/>
            </w:rPr>
          </w:pPr>
          <w:hyperlink w:anchor="_Toc150780529">
            <w:r>
              <w:rPr>
                <w:rFonts w:ascii="Times New Roman" w:hAnsi="Times New Roman" w:cs="Times New Roman"/>
                <w:webHidden/>
                <w:color w:val="000000" w:themeColor="text1"/>
                <w:sz w:val="28"/>
                <w:szCs w:val="28"/>
              </w:rPr>
              <w:t>РОЗДІЛ ІІ. ДОСЛІДНИЦЬКО-ЕКСПЕРИМЕНТАЛЬНА ПЕРЕВІРКА ЕФЕКТИВНОСТІ ФОРМУВАННЯ ЕТИЧНИХ ЦІННОСТЕЙ МЕНЕДЖЕРІВ ОСВІТНІХ ЗАКЛАДІВ</w:t>
            </w:r>
            <w:r>
              <w:rPr>
                <w:webHidden/>
              </w:rPr>
              <w:fldChar w:fldCharType="begin"/>
            </w:r>
            <w:r>
              <w:rPr>
                <w:webHidden/>
              </w:rPr>
              <w:instrText>PAGEREF _Toc150780529 \h</w:instrText>
            </w:r>
            <w:r>
              <w:rPr>
                <w:webHidden/>
              </w:rPr>
            </w:r>
            <w:r>
              <w:rPr>
                <w:webHidden/>
              </w:rPr>
              <w:fldChar w:fldCharType="separate"/>
            </w:r>
            <w:r>
              <w:rPr>
                <w:rFonts w:ascii="Times New Roman" w:hAnsi="Times New Roman" w:cs="Times New Roman"/>
                <w:color w:val="000000" w:themeColor="text1"/>
                <w:sz w:val="28"/>
                <w:szCs w:val="28"/>
              </w:rPr>
              <w:tab/>
              <w:t>30</w:t>
            </w:r>
            <w:r>
              <w:rPr>
                <w:webHidden/>
              </w:rPr>
              <w:fldChar w:fldCharType="end"/>
            </w:r>
          </w:hyperlink>
        </w:p>
        <w:p w:rsidR="008F7E3F" w:rsidRDefault="00B72890">
          <w:pPr>
            <w:pStyle w:val="11"/>
            <w:tabs>
              <w:tab w:val="right" w:leader="dot" w:pos="9629"/>
            </w:tabs>
            <w:spacing w:after="0" w:line="360" w:lineRule="auto"/>
            <w:ind w:left="142"/>
            <w:jc w:val="both"/>
            <w:rPr>
              <w:rFonts w:ascii="Times New Roman" w:hAnsi="Times New Roman" w:cs="Times New Roman"/>
              <w:color w:val="000000" w:themeColor="text1"/>
              <w:sz w:val="28"/>
              <w:szCs w:val="28"/>
            </w:rPr>
          </w:pPr>
          <w:hyperlink w:anchor="_Toc150780530">
            <w:r>
              <w:rPr>
                <w:rFonts w:ascii="Times New Roman" w:hAnsi="Times New Roman" w:cs="Times New Roman"/>
                <w:webHidden/>
                <w:color w:val="000000" w:themeColor="text1"/>
                <w:sz w:val="28"/>
                <w:szCs w:val="28"/>
              </w:rPr>
              <w:t>2.1. Обґрунтування педагогічних умов формування етичних цінностей менеджерів освіти</w:t>
            </w:r>
            <w:r>
              <w:rPr>
                <w:webHidden/>
              </w:rPr>
              <w:fldChar w:fldCharType="begin"/>
            </w:r>
            <w:r>
              <w:rPr>
                <w:webHidden/>
              </w:rPr>
              <w:instrText>PAGEREF _Toc150780530 \h</w:instrText>
            </w:r>
            <w:r>
              <w:rPr>
                <w:webHidden/>
              </w:rPr>
            </w:r>
            <w:r>
              <w:rPr>
                <w:webHidden/>
              </w:rPr>
              <w:fldChar w:fldCharType="separate"/>
            </w:r>
            <w:r>
              <w:rPr>
                <w:rFonts w:ascii="Times New Roman" w:hAnsi="Times New Roman" w:cs="Times New Roman"/>
                <w:color w:val="000000" w:themeColor="text1"/>
                <w:sz w:val="28"/>
                <w:szCs w:val="28"/>
              </w:rPr>
              <w:tab/>
              <w:t>30</w:t>
            </w:r>
            <w:r>
              <w:rPr>
                <w:webHidden/>
              </w:rPr>
              <w:fldChar w:fldCharType="end"/>
            </w:r>
          </w:hyperlink>
        </w:p>
        <w:p w:rsidR="008F7E3F" w:rsidRDefault="00B72890">
          <w:pPr>
            <w:pStyle w:val="11"/>
            <w:tabs>
              <w:tab w:val="right" w:leader="dot" w:pos="9629"/>
            </w:tabs>
            <w:spacing w:after="0" w:line="360" w:lineRule="auto"/>
            <w:ind w:left="142"/>
            <w:jc w:val="both"/>
            <w:rPr>
              <w:rFonts w:ascii="Times New Roman" w:hAnsi="Times New Roman" w:cs="Times New Roman"/>
              <w:color w:val="000000" w:themeColor="text1"/>
              <w:sz w:val="28"/>
              <w:szCs w:val="28"/>
            </w:rPr>
          </w:pPr>
          <w:hyperlink w:anchor="_Toc150780531">
            <w:r>
              <w:rPr>
                <w:rFonts w:ascii="Times New Roman" w:hAnsi="Times New Roman" w:cs="Times New Roman"/>
                <w:webHidden/>
                <w:color w:val="000000" w:themeColor="text1"/>
                <w:sz w:val="28"/>
                <w:szCs w:val="28"/>
              </w:rPr>
              <w:t>2.2. Модель формування етичних цінностей менеджерів освіти</w:t>
            </w:r>
            <w:r>
              <w:rPr>
                <w:webHidden/>
              </w:rPr>
              <w:fldChar w:fldCharType="begin"/>
            </w:r>
            <w:r>
              <w:rPr>
                <w:webHidden/>
              </w:rPr>
              <w:instrText>PAGEREF _Toc150780531 \h</w:instrText>
            </w:r>
            <w:r>
              <w:rPr>
                <w:webHidden/>
              </w:rPr>
            </w:r>
            <w:r>
              <w:rPr>
                <w:webHidden/>
              </w:rPr>
              <w:fldChar w:fldCharType="separate"/>
            </w:r>
            <w:r>
              <w:rPr>
                <w:rFonts w:ascii="Times New Roman" w:hAnsi="Times New Roman" w:cs="Times New Roman"/>
                <w:color w:val="000000" w:themeColor="text1"/>
                <w:sz w:val="28"/>
                <w:szCs w:val="28"/>
              </w:rPr>
              <w:tab/>
              <w:t>38</w:t>
            </w:r>
            <w:r>
              <w:rPr>
                <w:webHidden/>
              </w:rPr>
              <w:fldChar w:fldCharType="end"/>
            </w:r>
          </w:hyperlink>
        </w:p>
        <w:p w:rsidR="008F7E3F" w:rsidRDefault="00B72890">
          <w:pPr>
            <w:pStyle w:val="11"/>
            <w:tabs>
              <w:tab w:val="right" w:leader="dot" w:pos="9629"/>
            </w:tabs>
            <w:spacing w:after="0" w:line="360" w:lineRule="auto"/>
            <w:ind w:left="142"/>
            <w:jc w:val="both"/>
            <w:rPr>
              <w:rFonts w:ascii="Times New Roman" w:hAnsi="Times New Roman" w:cs="Times New Roman"/>
              <w:color w:val="000000" w:themeColor="text1"/>
              <w:sz w:val="28"/>
              <w:szCs w:val="28"/>
            </w:rPr>
          </w:pPr>
          <w:hyperlink w:anchor="_Toc150780532">
            <w:r>
              <w:rPr>
                <w:rFonts w:ascii="Times New Roman" w:hAnsi="Times New Roman" w:cs="Times New Roman"/>
                <w:webHidden/>
                <w:color w:val="000000" w:themeColor="text1"/>
                <w:sz w:val="28"/>
                <w:szCs w:val="28"/>
                <w:shd w:val="clear" w:color="auto" w:fill="FFFFFF"/>
              </w:rPr>
              <w:t>2.3. Ор</w:t>
            </w:r>
            <w:r>
              <w:rPr>
                <w:rFonts w:ascii="Times New Roman" w:hAnsi="Times New Roman" w:cs="Times New Roman"/>
                <w:webHidden/>
                <w:color w:val="000000" w:themeColor="text1"/>
                <w:sz w:val="28"/>
                <w:szCs w:val="28"/>
                <w:shd w:val="clear" w:color="auto" w:fill="FFFFFF"/>
              </w:rPr>
              <w:t>ганізація та методика експерименту</w:t>
            </w:r>
            <w:r>
              <w:rPr>
                <w:webHidden/>
              </w:rPr>
              <w:fldChar w:fldCharType="begin"/>
            </w:r>
            <w:r>
              <w:rPr>
                <w:webHidden/>
              </w:rPr>
              <w:instrText>PAGEREF _Toc150780532 \h</w:instrText>
            </w:r>
            <w:r>
              <w:rPr>
                <w:webHidden/>
              </w:rPr>
            </w:r>
            <w:r>
              <w:rPr>
                <w:webHidden/>
              </w:rPr>
              <w:fldChar w:fldCharType="separate"/>
            </w:r>
            <w:r>
              <w:rPr>
                <w:rFonts w:ascii="Times New Roman" w:hAnsi="Times New Roman" w:cs="Times New Roman"/>
                <w:color w:val="000000" w:themeColor="text1"/>
                <w:sz w:val="28"/>
                <w:szCs w:val="28"/>
              </w:rPr>
              <w:tab/>
              <w:t>42</w:t>
            </w:r>
            <w:r>
              <w:rPr>
                <w:webHidden/>
              </w:rPr>
              <w:fldChar w:fldCharType="end"/>
            </w:r>
          </w:hyperlink>
        </w:p>
        <w:p w:rsidR="008F7E3F" w:rsidRDefault="00B72890">
          <w:pPr>
            <w:pStyle w:val="11"/>
            <w:tabs>
              <w:tab w:val="right" w:leader="dot" w:pos="9629"/>
            </w:tabs>
            <w:spacing w:after="0" w:line="360" w:lineRule="auto"/>
            <w:jc w:val="both"/>
            <w:rPr>
              <w:rFonts w:ascii="Times New Roman" w:hAnsi="Times New Roman" w:cs="Times New Roman"/>
              <w:color w:val="000000" w:themeColor="text1"/>
              <w:sz w:val="28"/>
              <w:szCs w:val="28"/>
            </w:rPr>
          </w:pPr>
          <w:hyperlink w:anchor="_Toc150780533">
            <w:r>
              <w:rPr>
                <w:rFonts w:ascii="Times New Roman" w:hAnsi="Times New Roman" w:cs="Times New Roman"/>
                <w:webHidden/>
                <w:color w:val="000000" w:themeColor="text1"/>
                <w:sz w:val="28"/>
                <w:szCs w:val="28"/>
              </w:rPr>
              <w:t>Висновки до другого розділу</w:t>
            </w:r>
            <w:r>
              <w:rPr>
                <w:webHidden/>
              </w:rPr>
              <w:fldChar w:fldCharType="begin"/>
            </w:r>
            <w:r>
              <w:rPr>
                <w:webHidden/>
              </w:rPr>
              <w:instrText>PAGEREF _Toc150780533 \h</w:instrText>
            </w:r>
            <w:r>
              <w:rPr>
                <w:webHidden/>
              </w:rPr>
            </w:r>
            <w:r>
              <w:rPr>
                <w:webHidden/>
              </w:rPr>
              <w:fldChar w:fldCharType="separate"/>
            </w:r>
            <w:r>
              <w:rPr>
                <w:rFonts w:ascii="Times New Roman" w:hAnsi="Times New Roman" w:cs="Times New Roman"/>
                <w:color w:val="000000" w:themeColor="text1"/>
                <w:sz w:val="28"/>
                <w:szCs w:val="28"/>
              </w:rPr>
              <w:tab/>
              <w:t>60</w:t>
            </w:r>
            <w:r>
              <w:rPr>
                <w:webHidden/>
              </w:rPr>
              <w:fldChar w:fldCharType="end"/>
            </w:r>
          </w:hyperlink>
        </w:p>
        <w:p w:rsidR="008F7E3F" w:rsidRDefault="00B72890">
          <w:pPr>
            <w:pStyle w:val="11"/>
            <w:tabs>
              <w:tab w:val="right" w:leader="dot" w:pos="9629"/>
            </w:tabs>
            <w:spacing w:after="0" w:line="360" w:lineRule="auto"/>
            <w:jc w:val="both"/>
            <w:rPr>
              <w:rFonts w:ascii="Times New Roman" w:hAnsi="Times New Roman" w:cs="Times New Roman"/>
              <w:color w:val="000000" w:themeColor="text1"/>
              <w:sz w:val="28"/>
              <w:szCs w:val="28"/>
            </w:rPr>
          </w:pPr>
          <w:hyperlink w:anchor="_Toc150780534">
            <w:r>
              <w:rPr>
                <w:rFonts w:ascii="Times New Roman" w:hAnsi="Times New Roman" w:cs="Times New Roman"/>
                <w:webHidden/>
                <w:color w:val="000000" w:themeColor="text1"/>
                <w:sz w:val="28"/>
                <w:szCs w:val="28"/>
              </w:rPr>
              <w:t>ВИСНОВКИ</w:t>
            </w:r>
            <w:r>
              <w:rPr>
                <w:webHidden/>
              </w:rPr>
              <w:fldChar w:fldCharType="begin"/>
            </w:r>
            <w:r>
              <w:rPr>
                <w:webHidden/>
              </w:rPr>
              <w:instrText>PAGEREF _Toc150780534 \h</w:instrText>
            </w:r>
            <w:r>
              <w:rPr>
                <w:webHidden/>
              </w:rPr>
            </w:r>
            <w:r>
              <w:rPr>
                <w:webHidden/>
              </w:rPr>
              <w:fldChar w:fldCharType="separate"/>
            </w:r>
            <w:r>
              <w:rPr>
                <w:rFonts w:ascii="Times New Roman" w:hAnsi="Times New Roman" w:cs="Times New Roman"/>
                <w:color w:val="000000" w:themeColor="text1"/>
                <w:sz w:val="28"/>
                <w:szCs w:val="28"/>
              </w:rPr>
              <w:tab/>
              <w:t>62</w:t>
            </w:r>
            <w:r>
              <w:rPr>
                <w:webHidden/>
              </w:rPr>
              <w:fldChar w:fldCharType="end"/>
            </w:r>
          </w:hyperlink>
        </w:p>
        <w:p w:rsidR="008F7E3F" w:rsidRDefault="00B72890">
          <w:pPr>
            <w:pStyle w:val="11"/>
            <w:tabs>
              <w:tab w:val="right" w:leader="dot" w:pos="9629"/>
            </w:tabs>
            <w:spacing w:after="0" w:line="360" w:lineRule="auto"/>
            <w:jc w:val="both"/>
            <w:rPr>
              <w:rFonts w:ascii="Times New Roman" w:hAnsi="Times New Roman" w:cs="Times New Roman"/>
              <w:color w:val="000000" w:themeColor="text1"/>
              <w:sz w:val="28"/>
              <w:szCs w:val="28"/>
            </w:rPr>
          </w:pPr>
          <w:hyperlink w:anchor="_Toc150780535">
            <w:r>
              <w:rPr>
                <w:rFonts w:ascii="Times New Roman" w:hAnsi="Times New Roman" w:cs="Times New Roman"/>
                <w:webHidden/>
                <w:color w:val="000000" w:themeColor="text1"/>
                <w:sz w:val="28"/>
                <w:szCs w:val="28"/>
              </w:rPr>
              <w:t>СПИСОК ВИКОРИСТАНИХ ДЖЕРЕЛ</w:t>
            </w:r>
            <w:r>
              <w:rPr>
                <w:webHidden/>
              </w:rPr>
              <w:fldChar w:fldCharType="begin"/>
            </w:r>
            <w:r>
              <w:rPr>
                <w:webHidden/>
              </w:rPr>
              <w:instrText>PAGEREF _Toc150780535 \h</w:instrText>
            </w:r>
            <w:r>
              <w:rPr>
                <w:webHidden/>
              </w:rPr>
            </w:r>
            <w:r>
              <w:rPr>
                <w:webHidden/>
              </w:rPr>
              <w:fldChar w:fldCharType="separate"/>
            </w:r>
            <w:r>
              <w:rPr>
                <w:rFonts w:ascii="Times New Roman" w:hAnsi="Times New Roman" w:cs="Times New Roman"/>
                <w:color w:val="000000" w:themeColor="text1"/>
                <w:sz w:val="28"/>
                <w:szCs w:val="28"/>
              </w:rPr>
              <w:tab/>
              <w:t>65</w:t>
            </w:r>
            <w:r>
              <w:rPr>
                <w:webHidden/>
              </w:rPr>
              <w:fldChar w:fldCharType="end"/>
            </w:r>
          </w:hyperlink>
        </w:p>
        <w:p w:rsidR="008F7E3F" w:rsidRDefault="00B72890">
          <w:pPr>
            <w:pStyle w:val="11"/>
            <w:tabs>
              <w:tab w:val="right" w:leader="dot" w:pos="9629"/>
            </w:tabs>
            <w:spacing w:after="0" w:line="360" w:lineRule="auto"/>
            <w:jc w:val="both"/>
            <w:rPr>
              <w:rFonts w:ascii="Times New Roman" w:hAnsi="Times New Roman" w:cs="Times New Roman"/>
              <w:color w:val="000000" w:themeColor="text1"/>
              <w:sz w:val="28"/>
              <w:szCs w:val="28"/>
            </w:rPr>
          </w:pPr>
          <w:hyperlink w:anchor="_Toc150780536">
            <w:r>
              <w:rPr>
                <w:rFonts w:ascii="Times New Roman" w:hAnsi="Times New Roman" w:cs="Times New Roman"/>
                <w:webHidden/>
                <w:color w:val="000000" w:themeColor="text1"/>
                <w:sz w:val="28"/>
                <w:szCs w:val="28"/>
              </w:rPr>
              <w:t>ДОДАТКИ</w:t>
            </w:r>
            <w:r>
              <w:rPr>
                <w:webHidden/>
              </w:rPr>
              <w:fldChar w:fldCharType="begin"/>
            </w:r>
            <w:r>
              <w:rPr>
                <w:webHidden/>
              </w:rPr>
              <w:instrText>PAGEREF _Toc150780536 \h</w:instrText>
            </w:r>
            <w:r>
              <w:rPr>
                <w:webHidden/>
              </w:rPr>
            </w:r>
            <w:r>
              <w:rPr>
                <w:webHidden/>
              </w:rPr>
              <w:fldChar w:fldCharType="separate"/>
            </w:r>
            <w:r>
              <w:rPr>
                <w:rFonts w:ascii="Times New Roman" w:hAnsi="Times New Roman" w:cs="Times New Roman"/>
                <w:color w:val="000000" w:themeColor="text1"/>
                <w:sz w:val="28"/>
                <w:szCs w:val="28"/>
              </w:rPr>
              <w:tab/>
              <w:t>73</w:t>
            </w:r>
            <w:r>
              <w:rPr>
                <w:webHidden/>
              </w:rPr>
              <w:fldChar w:fldCharType="end"/>
            </w:r>
          </w:hyperlink>
          <w:r>
            <w:rPr>
              <w:rFonts w:ascii="Times New Roman" w:hAnsi="Times New Roman" w:cs="Times New Roman"/>
              <w:color w:val="000000"/>
              <w:sz w:val="28"/>
              <w:szCs w:val="28"/>
            </w:rPr>
            <w:fldChar w:fldCharType="end"/>
          </w:r>
        </w:p>
      </w:sdtContent>
    </w:sdt>
    <w:p w:rsidR="008F7E3F" w:rsidRDefault="00B72890">
      <w:pPr>
        <w:shd w:val="clear" w:color="auto" w:fill="FFFFFF"/>
        <w:spacing w:after="0" w:line="360" w:lineRule="auto"/>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br/>
      </w:r>
      <w:r>
        <w:rPr>
          <w:rFonts w:ascii="Times New Roman" w:eastAsia="Times New Roman" w:hAnsi="Times New Roman" w:cs="Times New Roman"/>
          <w:color w:val="000000" w:themeColor="text1"/>
          <w:kern w:val="0"/>
          <w:sz w:val="28"/>
          <w:szCs w:val="28"/>
          <w14:ligatures w14:val="none"/>
        </w:rPr>
        <w:br/>
      </w:r>
    </w:p>
    <w:p w:rsidR="008F7E3F" w:rsidRDefault="00B72890">
      <w:pPr>
        <w:spacing w:after="0" w:line="360" w:lineRule="auto"/>
        <w:ind w:firstLine="709"/>
        <w:jc w:val="both"/>
        <w:rPr>
          <w:rFonts w:ascii="Times New Roman" w:hAnsi="Times New Roman" w:cs="Times New Roman"/>
          <w:color w:val="000000" w:themeColor="text1"/>
          <w:sz w:val="28"/>
          <w:szCs w:val="28"/>
        </w:rPr>
      </w:pPr>
      <w:r>
        <w:br w:type="page"/>
      </w:r>
    </w:p>
    <w:p w:rsidR="008F7E3F" w:rsidRDefault="00B72890">
      <w:pPr>
        <w:spacing w:after="0" w:line="360" w:lineRule="auto"/>
        <w:jc w:val="center"/>
        <w:rPr>
          <w:rFonts w:ascii="Times New Roman" w:eastAsia="Times New Roman" w:hAnsi="Times New Roman" w:cs="Times New Roman"/>
          <w:color w:val="000000" w:themeColor="text1"/>
          <w:kern w:val="0"/>
          <w:sz w:val="28"/>
          <w:szCs w:val="28"/>
          <w14:ligatures w14:val="none"/>
        </w:rPr>
      </w:pPr>
      <w:r>
        <w:rPr>
          <w:rFonts w:ascii="Times New Roman" w:hAnsi="Times New Roman"/>
          <w:b/>
          <w:bCs/>
          <w:sz w:val="28"/>
          <w:szCs w:val="28"/>
        </w:rPr>
        <w:lastRenderedPageBreak/>
        <w:t xml:space="preserve">АНОТАЦІЯ </w:t>
      </w:r>
    </w:p>
    <w:p w:rsidR="008F7E3F" w:rsidRDefault="008F7E3F">
      <w:pPr>
        <w:spacing w:after="0" w:line="360" w:lineRule="auto"/>
        <w:jc w:val="center"/>
        <w:rPr>
          <w:rFonts w:ascii="Times New Roman" w:hAnsi="Times New Roman"/>
          <w:b/>
          <w:bCs/>
          <w:sz w:val="28"/>
          <w:szCs w:val="28"/>
        </w:rPr>
      </w:pPr>
    </w:p>
    <w:p w:rsidR="008F7E3F" w:rsidRDefault="00B72890">
      <w:pPr>
        <w:spacing w:after="0" w:line="360" w:lineRule="auto"/>
        <w:ind w:firstLine="709"/>
        <w:jc w:val="both"/>
        <w:rPr>
          <w:rFonts w:ascii="Times New Roman" w:hAnsi="Times New Roman" w:cs="Times New Roman"/>
          <w:b/>
          <w:color w:val="000000"/>
          <w:sz w:val="28"/>
          <w:szCs w:val="28"/>
          <w:shd w:val="clear" w:color="auto" w:fill="FFFFFF"/>
        </w:rPr>
      </w:pPr>
      <w:r>
        <w:rPr>
          <w:rFonts w:ascii="Roboto" w:hAnsi="Roboto"/>
          <w:b/>
          <w:color w:val="000000"/>
          <w:shd w:val="clear" w:color="auto" w:fill="FFFFFF"/>
        </w:rPr>
        <w:t> </w:t>
      </w:r>
      <w:r>
        <w:rPr>
          <w:rFonts w:ascii="Times New Roman" w:hAnsi="Times New Roman" w:cs="Times New Roman"/>
          <w:b/>
          <w:color w:val="000000"/>
          <w:sz w:val="28"/>
          <w:szCs w:val="28"/>
          <w:shd w:val="clear" w:color="auto" w:fill="FFFFFF"/>
        </w:rPr>
        <w:t xml:space="preserve">Сич Н. В. </w:t>
      </w:r>
      <w:r>
        <w:rPr>
          <w:rFonts w:ascii="Times New Roman" w:hAnsi="Times New Roman" w:cs="Times New Roman"/>
          <w:b/>
          <w:color w:val="000000" w:themeColor="text1"/>
          <w:sz w:val="28"/>
          <w:szCs w:val="28"/>
          <w:shd w:val="clear" w:color="auto" w:fill="FFFFFF"/>
        </w:rPr>
        <w:t>Формування етичних цінностей менеджерів освітніх закладів</w:t>
      </w:r>
      <w:r>
        <w:rPr>
          <w:rFonts w:ascii="Times New Roman" w:hAnsi="Times New Roman" w:cs="Times New Roman"/>
          <w:b/>
          <w:color w:val="000000"/>
          <w:sz w:val="28"/>
          <w:szCs w:val="28"/>
          <w:shd w:val="clear" w:color="auto" w:fill="FFFFFF"/>
        </w:rPr>
        <w:t>. – Кваліфікаційна наукова праця на правах рукопису.</w:t>
      </w:r>
    </w:p>
    <w:p w:rsidR="008F7E3F" w:rsidRDefault="008F7E3F">
      <w:pPr>
        <w:spacing w:after="0" w:line="360" w:lineRule="auto"/>
        <w:ind w:firstLine="709"/>
        <w:jc w:val="both"/>
        <w:rPr>
          <w:rFonts w:ascii="Times New Roman" w:hAnsi="Times New Roman" w:cs="Times New Roman"/>
          <w:b/>
          <w:color w:val="000000"/>
          <w:sz w:val="28"/>
          <w:szCs w:val="28"/>
          <w:shd w:val="clear" w:color="auto" w:fill="FFFFFF"/>
        </w:rPr>
      </w:pPr>
    </w:p>
    <w:p w:rsidR="008F7E3F" w:rsidRDefault="00B72890">
      <w:pPr>
        <w:pStyle w:val="ab"/>
        <w:spacing w:after="0" w:line="360" w:lineRule="auto"/>
        <w:ind w:firstLine="709"/>
        <w:jc w:val="both"/>
        <w:rPr>
          <w:color w:val="000000" w:themeColor="text1"/>
          <w:sz w:val="28"/>
          <w:szCs w:val="28"/>
        </w:rPr>
      </w:pPr>
      <w:r>
        <w:rPr>
          <w:color w:val="000000"/>
          <w:sz w:val="28"/>
          <w:szCs w:val="28"/>
          <w:shd w:val="clear" w:color="auto" w:fill="FFFFFF"/>
        </w:rPr>
        <w:t xml:space="preserve">Магістерська робота присвячена </w:t>
      </w:r>
      <w:r>
        <w:rPr>
          <w:color w:val="000000" w:themeColor="text1"/>
          <w:sz w:val="28"/>
          <w:szCs w:val="28"/>
        </w:rPr>
        <w:t>визначенню, теоретичному обґрунтуванню та перевірці комплексу організаційно-педагогічних умов формування етичних цінностей у менеджерів освітніх закладів.</w:t>
      </w:r>
    </w:p>
    <w:p w:rsidR="008F7E3F" w:rsidRDefault="00B72890">
      <w:pPr>
        <w:pStyle w:val="ab"/>
        <w:spacing w:after="0" w:line="360" w:lineRule="auto"/>
        <w:ind w:firstLine="709"/>
        <w:jc w:val="both"/>
        <w:rPr>
          <w:color w:val="000000"/>
          <w:sz w:val="28"/>
          <w:szCs w:val="28"/>
          <w:shd w:val="clear" w:color="auto" w:fill="FFFFFF"/>
        </w:rPr>
      </w:pPr>
      <w:r>
        <w:rPr>
          <w:color w:val="000000"/>
          <w:sz w:val="28"/>
          <w:szCs w:val="28"/>
          <w:shd w:val="clear" w:color="auto" w:fill="FFFFFF"/>
        </w:rPr>
        <w:t>У роботі на основі теоретичного аналізу наукових досліджень уточнено стан проблеми формування етичних цінностей менеджерів освіти у сучасних наукових дослідженнях, також визначено власне етичні цінності як психолого-педагогічний феномен. Здійснено класифік</w:t>
      </w:r>
      <w:r>
        <w:rPr>
          <w:color w:val="000000"/>
          <w:sz w:val="28"/>
          <w:szCs w:val="28"/>
          <w:shd w:val="clear" w:color="auto" w:fill="FFFFFF"/>
        </w:rPr>
        <w:t>ацію етичних цінностей. Автором реалізовано дослідницько-експериментальну перевірку ефективності формування етичних цінностей у менеджерів освітніх закладів, а саме обґрунтування педагогічних умов формування етичних цінностей менеджерів освіти. Описано мод</w:t>
      </w:r>
      <w:r>
        <w:rPr>
          <w:color w:val="000000"/>
          <w:sz w:val="28"/>
          <w:szCs w:val="28"/>
          <w:shd w:val="clear" w:color="auto" w:fill="FFFFFF"/>
        </w:rPr>
        <w:t xml:space="preserve">ель формування етичних цінностей менеджерів освіти та здійснено організацію та методику експерименту. </w:t>
      </w:r>
      <w:r>
        <w:rPr>
          <w:color w:val="000000" w:themeColor="text1"/>
          <w:sz w:val="28"/>
          <w:szCs w:val="28"/>
        </w:rPr>
        <w:t>Розуміння та вивчення етичних аспектів управління дозволяє розробляти та впроваджувати ефективні педагогічні стратегії, спрямовані на розвиток моральності</w:t>
      </w:r>
      <w:r>
        <w:rPr>
          <w:color w:val="000000" w:themeColor="text1"/>
          <w:sz w:val="28"/>
          <w:szCs w:val="28"/>
        </w:rPr>
        <w:t xml:space="preserve">, справедливості та відповідальності серед менеджерів освітніх установ. Отримані результати можуть бути основою для розробки тренінгів та навчальних програм з етики управління, спрямованих на професійний розвиток менеджерів. </w:t>
      </w:r>
    </w:p>
    <w:p w:rsidR="008F7E3F" w:rsidRDefault="00B7289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i/>
          <w:iCs/>
          <w:color w:val="000000"/>
          <w:sz w:val="28"/>
          <w:szCs w:val="28"/>
          <w:shd w:val="clear" w:color="auto" w:fill="FFFFFF"/>
        </w:rPr>
        <w:t>Ключові слова:</w:t>
      </w:r>
      <w:r>
        <w:rPr>
          <w:rFonts w:ascii="Times New Roman" w:hAnsi="Times New Roman" w:cs="Times New Roman"/>
          <w:color w:val="000000"/>
          <w:sz w:val="28"/>
          <w:szCs w:val="28"/>
          <w:shd w:val="clear" w:color="auto" w:fill="FFFFFF"/>
        </w:rPr>
        <w:t xml:space="preserve"> етичні цінності</w:t>
      </w:r>
      <w:r>
        <w:rPr>
          <w:rFonts w:ascii="Times New Roman" w:hAnsi="Times New Roman" w:cs="Times New Roman"/>
          <w:color w:val="000000"/>
          <w:sz w:val="28"/>
          <w:szCs w:val="28"/>
          <w:shd w:val="clear" w:color="auto" w:fill="FFFFFF"/>
        </w:rPr>
        <w:t>, методика формування, модель, організація діяльність, освітній заклад, особливості формування, педагогічні умови.</w:t>
      </w:r>
    </w:p>
    <w:p w:rsidR="008F7E3F" w:rsidRDefault="008F7E3F">
      <w:pPr>
        <w:spacing w:after="0" w:line="360" w:lineRule="auto"/>
        <w:ind w:firstLine="709"/>
        <w:rPr>
          <w:rFonts w:ascii="Times New Roman" w:hAnsi="Times New Roman" w:cs="Times New Roman"/>
          <w:color w:val="000000"/>
          <w:sz w:val="28"/>
          <w:szCs w:val="28"/>
          <w:shd w:val="clear" w:color="auto" w:fill="FFFFFF"/>
        </w:rPr>
      </w:pPr>
    </w:p>
    <w:p w:rsidR="008F7E3F" w:rsidRDefault="00B72890">
      <w:pPr>
        <w:spacing w:after="0" w:line="240" w:lineRule="auto"/>
        <w:rPr>
          <w:rFonts w:ascii="Times New Roman" w:hAnsi="Times New Roman" w:cs="Times New Roman"/>
          <w:b/>
          <w:bCs/>
          <w:sz w:val="28"/>
          <w:szCs w:val="28"/>
        </w:rPr>
      </w:pPr>
      <w:r>
        <w:br w:type="page"/>
      </w:r>
    </w:p>
    <w:p w:rsidR="008F7E3F" w:rsidRDefault="00B72890">
      <w:pPr>
        <w:spacing w:after="0" w:line="360" w:lineRule="auto"/>
        <w:ind w:left="3600" w:firstLine="720"/>
        <w:jc w:val="both"/>
        <w:rPr>
          <w:rFonts w:ascii="Times New Roman" w:hAnsi="Times New Roman" w:cs="Times New Roman"/>
          <w:b/>
          <w:bCs/>
          <w:sz w:val="28"/>
          <w:szCs w:val="28"/>
        </w:rPr>
      </w:pPr>
      <w:r>
        <w:rPr>
          <w:noProof/>
          <w:lang w:val="ru-RU" w:eastAsia="ru-RU"/>
        </w:rPr>
        <w:lastRenderedPageBreak/>
        <mc:AlternateContent>
          <mc:Choice Requires="wps">
            <w:drawing>
              <wp:anchor distT="0" distB="0" distL="0" distR="0" simplePos="0" relativeHeight="2" behindDoc="0" locked="0" layoutInCell="0" allowOverlap="1" wp14:anchorId="48C2C519">
                <wp:simplePos x="0" y="0"/>
                <wp:positionH relativeFrom="column">
                  <wp:posOffset>5994400</wp:posOffset>
                </wp:positionH>
                <wp:positionV relativeFrom="paragraph">
                  <wp:posOffset>-417195</wp:posOffset>
                </wp:positionV>
                <wp:extent cx="356235" cy="335915"/>
                <wp:effectExtent l="0" t="0" r="6350" b="7620"/>
                <wp:wrapNone/>
                <wp:docPr id="1" name="Oval 1"/>
                <wp:cNvGraphicFramePr/>
                <a:graphic xmlns:a="http://schemas.openxmlformats.org/drawingml/2006/main">
                  <a:graphicData uri="http://schemas.microsoft.com/office/word/2010/wordprocessingShape">
                    <wps:wsp>
                      <wps:cNvSpPr/>
                      <wps:spPr>
                        <a:xfrm>
                          <a:off x="0" y="0"/>
                          <a:ext cx="355680" cy="335160"/>
                        </a:xfrm>
                        <a:prstGeom prst="ellipse">
                          <a:avLst/>
                        </a:prstGeom>
                        <a:solidFill>
                          <a:srgbClr val="FFFFFF"/>
                        </a:solidFill>
                        <a:ln>
                          <a:noFill/>
                        </a:ln>
                      </wps:spPr>
                      <wps:style>
                        <a:lnRef idx="2">
                          <a:schemeClr val="accent5"/>
                        </a:lnRef>
                        <a:fillRef idx="1">
                          <a:schemeClr val="lt1"/>
                        </a:fillRef>
                        <a:effectRef idx="0">
                          <a:schemeClr val="accent5"/>
                        </a:effectRef>
                        <a:fontRef idx="minor"/>
                      </wps:style>
                      <wps:bodyPr/>
                    </wps:wsp>
                  </a:graphicData>
                </a:graphic>
              </wp:anchor>
            </w:drawing>
          </mc:Choice>
          <mc:Fallback>
            <w:pict>
              <v:oval id="shape_0" ID="Oval 1" path="l-2147483648,-2147483643l-2147483628,-2147483627l-2147483648,-2147483643l-2147483626,-2147483625xe" fillcolor="white" stroked="f" style="position:absolute;margin-left:472pt;margin-top:-32.85pt;width:27.95pt;height:26.35pt;mso-wrap-style:none;v-text-anchor:middle" wp14:anchorId="48C2C519">
                <v:fill o:detectmouseclick="t" type="solid" color2="black"/>
                <v:stroke color="#3465a4" weight="12600" joinstyle="miter" endcap="flat"/>
                <w10:wrap type="none"/>
              </v:oval>
            </w:pict>
          </mc:Fallback>
        </mc:AlternateContent>
      </w:r>
      <w:r>
        <w:rPr>
          <w:rFonts w:ascii="Times New Roman" w:hAnsi="Times New Roman" w:cs="Times New Roman"/>
          <w:b/>
          <w:bCs/>
          <w:sz w:val="28"/>
          <w:szCs w:val="28"/>
        </w:rPr>
        <w:t xml:space="preserve">ABSTRACT  </w:t>
      </w:r>
    </w:p>
    <w:p w:rsidR="008F7E3F" w:rsidRDefault="008F7E3F">
      <w:pPr>
        <w:spacing w:after="0" w:line="360" w:lineRule="auto"/>
        <w:ind w:left="3600" w:firstLine="720"/>
        <w:jc w:val="both"/>
        <w:rPr>
          <w:rFonts w:ascii="Times New Roman" w:hAnsi="Times New Roman" w:cs="Times New Roman"/>
          <w:b/>
          <w:bCs/>
          <w:sz w:val="28"/>
          <w:szCs w:val="28"/>
        </w:rPr>
      </w:pPr>
    </w:p>
    <w:p w:rsidR="008F7E3F" w:rsidRDefault="00B72890">
      <w:pPr>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bCs/>
          <w:sz w:val="28"/>
          <w:szCs w:val="28"/>
          <w:shd w:val="clear" w:color="auto" w:fill="FFFFFF"/>
        </w:rPr>
        <w:t>Sych</w:t>
      </w:r>
      <w:r>
        <w:rPr>
          <w:rFonts w:ascii="Times New Roman" w:hAnsi="Times New Roman" w:cs="Times New Roman"/>
          <w:b/>
          <w:bCs/>
          <w:color w:val="000000"/>
          <w:sz w:val="28"/>
          <w:szCs w:val="28"/>
          <w:shd w:val="clear" w:color="auto" w:fill="FFFFFF"/>
        </w:rPr>
        <w:t xml:space="preserve"> N. V.</w:t>
      </w:r>
      <w:r>
        <w:rPr>
          <w:rFonts w:ascii="Times New Roman" w:hAnsi="Times New Roman" w:cs="Times New Roman"/>
          <w:b/>
          <w:color w:val="000000"/>
          <w:sz w:val="28"/>
          <w:szCs w:val="28"/>
          <w:shd w:val="clear" w:color="auto" w:fill="FFFFFF"/>
        </w:rPr>
        <w:t xml:space="preserve"> The formation of ethical managers` values in educational institutions. – Qualifying scientific work on manuscript rights.</w:t>
      </w:r>
    </w:p>
    <w:p w:rsidR="008F7E3F" w:rsidRDefault="008F7E3F">
      <w:pPr>
        <w:spacing w:after="0" w:line="360" w:lineRule="auto"/>
        <w:ind w:firstLine="709"/>
        <w:jc w:val="both"/>
        <w:rPr>
          <w:rFonts w:ascii="Times New Roman" w:hAnsi="Times New Roman" w:cs="Times New Roman"/>
          <w:b/>
          <w:color w:val="000000"/>
          <w:sz w:val="28"/>
          <w:szCs w:val="28"/>
          <w:shd w:val="clear" w:color="auto" w:fill="FFFFFF"/>
        </w:rPr>
      </w:pPr>
    </w:p>
    <w:p w:rsidR="008F7E3F" w:rsidRDefault="00B7289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master's work is devoted to the definition, theoretical substantiation and verification of the set of organizational and pedagog</w:t>
      </w:r>
      <w:r>
        <w:rPr>
          <w:rFonts w:ascii="Times New Roman" w:hAnsi="Times New Roman" w:cs="Times New Roman"/>
          <w:color w:val="000000"/>
          <w:sz w:val="28"/>
          <w:szCs w:val="28"/>
          <w:shd w:val="clear" w:color="auto" w:fill="FFFFFF"/>
        </w:rPr>
        <w:t>ical conditions for the formation of ethical values among managers of educational institutions.</w:t>
      </w:r>
    </w:p>
    <w:p w:rsidR="008F7E3F" w:rsidRDefault="00B7289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work, based on the theoretical analysis of scientific research, specified the state of the problem of the formation of ethical values of education managers </w:t>
      </w:r>
      <w:r>
        <w:rPr>
          <w:rFonts w:ascii="Times New Roman" w:hAnsi="Times New Roman" w:cs="Times New Roman"/>
          <w:color w:val="000000"/>
          <w:sz w:val="28"/>
          <w:szCs w:val="28"/>
          <w:shd w:val="clear" w:color="auto" w:fill="FFFFFF"/>
        </w:rPr>
        <w:t>in modern scientific research, and also defined ethical values as a psychological-pedagogical phenomenon. The classification of ethical values has been carried out. The author implemented a research-experimental verification of the effectiveness of the for</w:t>
      </w:r>
      <w:r>
        <w:rPr>
          <w:rFonts w:ascii="Times New Roman" w:hAnsi="Times New Roman" w:cs="Times New Roman"/>
          <w:color w:val="000000"/>
          <w:sz w:val="28"/>
          <w:szCs w:val="28"/>
          <w:shd w:val="clear" w:color="auto" w:fill="FFFFFF"/>
        </w:rPr>
        <w:t>mation of ethical values among managers of educational institutions, namely, the justification of pedagogical conditions for the formation of ethical values of education managers. The model of the formation of ethical values of education managers is descri</w:t>
      </w:r>
      <w:r>
        <w:rPr>
          <w:rFonts w:ascii="Times New Roman" w:hAnsi="Times New Roman" w:cs="Times New Roman"/>
          <w:color w:val="000000"/>
          <w:sz w:val="28"/>
          <w:szCs w:val="28"/>
          <w:shd w:val="clear" w:color="auto" w:fill="FFFFFF"/>
        </w:rPr>
        <w:t>bed, and the organization and methodology of the experiment are carried out. Understanding and studying the ethical aspects of management allows you to develop and implement effective pedagogical strategies aimed at the development of morality, justice and</w:t>
      </w:r>
      <w:r>
        <w:rPr>
          <w:rFonts w:ascii="Times New Roman" w:hAnsi="Times New Roman" w:cs="Times New Roman"/>
          <w:color w:val="000000"/>
          <w:sz w:val="28"/>
          <w:szCs w:val="28"/>
          <w:shd w:val="clear" w:color="auto" w:fill="FFFFFF"/>
        </w:rPr>
        <w:t xml:space="preserve"> responsibility among managers of educational institutions. The obtained results can be the basis for the development of trainings and educational programs on management ethics aimed at the professional development of managers.</w:t>
      </w:r>
    </w:p>
    <w:p w:rsidR="008F7E3F" w:rsidRDefault="00B728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iCs/>
          <w:color w:val="000000"/>
          <w:sz w:val="28"/>
          <w:szCs w:val="28"/>
          <w:shd w:val="clear" w:color="auto" w:fill="FFFFFF"/>
        </w:rPr>
        <w:t>Keywords:</w:t>
      </w:r>
      <w:r>
        <w:rPr>
          <w:rFonts w:ascii="Times New Roman" w:hAnsi="Times New Roman" w:cs="Times New Roman"/>
          <w:color w:val="000000"/>
          <w:sz w:val="28"/>
          <w:szCs w:val="28"/>
          <w:shd w:val="clear" w:color="auto" w:fill="FFFFFF"/>
        </w:rPr>
        <w:t xml:space="preserve"> ethical values, me</w:t>
      </w:r>
      <w:r>
        <w:rPr>
          <w:rFonts w:ascii="Times New Roman" w:hAnsi="Times New Roman" w:cs="Times New Roman"/>
          <w:color w:val="000000"/>
          <w:sz w:val="28"/>
          <w:szCs w:val="28"/>
          <w:shd w:val="clear" w:color="auto" w:fill="FFFFFF"/>
        </w:rPr>
        <w:t>thod of formation, model, organization of activities, educational institution, peculiarities of formation, pedagogical conditions.</w:t>
      </w:r>
    </w:p>
    <w:p w:rsidR="008F7E3F" w:rsidRDefault="008F7E3F">
      <w:pPr>
        <w:pStyle w:val="1"/>
        <w:spacing w:before="0" w:line="360" w:lineRule="auto"/>
        <w:ind w:firstLine="709"/>
        <w:jc w:val="center"/>
        <w:rPr>
          <w:rFonts w:ascii="Times New Roman" w:hAnsi="Times New Roman" w:cs="Times New Roman"/>
          <w:b/>
          <w:bCs/>
          <w:color w:val="000000" w:themeColor="text1"/>
          <w:sz w:val="28"/>
          <w:szCs w:val="28"/>
        </w:rPr>
      </w:pPr>
    </w:p>
    <w:p w:rsidR="008F7E3F" w:rsidRDefault="008F7E3F">
      <w:pPr>
        <w:pStyle w:val="1"/>
        <w:spacing w:before="0" w:line="360" w:lineRule="auto"/>
        <w:ind w:firstLine="709"/>
        <w:jc w:val="center"/>
        <w:rPr>
          <w:rFonts w:ascii="Times New Roman" w:hAnsi="Times New Roman" w:cs="Times New Roman"/>
          <w:b/>
          <w:bCs/>
          <w:color w:val="000000" w:themeColor="text1"/>
          <w:sz w:val="28"/>
          <w:szCs w:val="28"/>
        </w:rPr>
      </w:pPr>
    </w:p>
    <w:p w:rsidR="008F7E3F" w:rsidRDefault="008F7E3F">
      <w:pPr>
        <w:pStyle w:val="1"/>
        <w:spacing w:before="0" w:line="360" w:lineRule="auto"/>
        <w:ind w:firstLine="709"/>
        <w:jc w:val="center"/>
        <w:rPr>
          <w:rFonts w:ascii="Times New Roman" w:hAnsi="Times New Roman" w:cs="Times New Roman"/>
          <w:b/>
          <w:bCs/>
          <w:color w:val="000000" w:themeColor="text1"/>
          <w:sz w:val="28"/>
          <w:szCs w:val="28"/>
        </w:rPr>
      </w:pPr>
    </w:p>
    <w:p w:rsidR="008F7E3F" w:rsidRDefault="008F7E3F"/>
    <w:p w:rsidR="008F7E3F" w:rsidRDefault="008F7E3F">
      <w:pPr>
        <w:pStyle w:val="1"/>
        <w:spacing w:before="0" w:line="360" w:lineRule="auto"/>
        <w:ind w:firstLine="709"/>
        <w:jc w:val="center"/>
        <w:rPr>
          <w:rFonts w:ascii="Times New Roman" w:hAnsi="Times New Roman" w:cs="Times New Roman"/>
          <w:b/>
          <w:bCs/>
          <w:color w:val="000000" w:themeColor="text1"/>
          <w:sz w:val="28"/>
          <w:szCs w:val="28"/>
        </w:rPr>
      </w:pPr>
    </w:p>
    <w:p w:rsidR="008F7E3F" w:rsidRDefault="00B72890">
      <w:pPr>
        <w:pStyle w:val="1"/>
        <w:spacing w:before="0" w:line="360" w:lineRule="auto"/>
        <w:ind w:firstLine="709"/>
        <w:jc w:val="center"/>
        <w:rPr>
          <w:rFonts w:ascii="Times New Roman" w:hAnsi="Times New Roman" w:cs="Times New Roman"/>
          <w:b/>
          <w:bCs/>
          <w:color w:val="000000" w:themeColor="text1"/>
          <w:sz w:val="28"/>
          <w:szCs w:val="28"/>
        </w:rPr>
      </w:pPr>
      <w:bookmarkStart w:id="1" w:name="_Toc150780522"/>
      <w:bookmarkStart w:id="2" w:name="_Toc148270295"/>
      <w:r>
        <w:rPr>
          <w:rFonts w:ascii="Times New Roman" w:hAnsi="Times New Roman" w:cs="Times New Roman"/>
          <w:b/>
          <w:bCs/>
          <w:color w:val="000000" w:themeColor="text1"/>
          <w:sz w:val="28"/>
          <w:szCs w:val="28"/>
        </w:rPr>
        <w:t>ВСТУП</w:t>
      </w:r>
      <w:bookmarkEnd w:id="1"/>
      <w:bookmarkEnd w:id="2"/>
    </w:p>
    <w:p w:rsidR="008F7E3F" w:rsidRDefault="008F7E3F">
      <w:pPr>
        <w:spacing w:after="0" w:line="360" w:lineRule="auto"/>
        <w:ind w:firstLine="709"/>
        <w:jc w:val="both"/>
        <w:rPr>
          <w:rFonts w:ascii="Times New Roman" w:eastAsia="Times New Roman" w:hAnsi="Times New Roman" w:cs="Times New Roman"/>
          <w:color w:val="000000" w:themeColor="text1"/>
          <w:kern w:val="0"/>
          <w:sz w:val="28"/>
          <w:szCs w:val="28"/>
          <w14:ligatures w14:val="none"/>
        </w:rPr>
      </w:pP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Актуальність дослідження.</w:t>
      </w:r>
      <w:r>
        <w:rPr>
          <w:rFonts w:ascii="Times New Roman" w:hAnsi="Times New Roman" w:cs="Times New Roman"/>
          <w:sz w:val="28"/>
          <w:szCs w:val="28"/>
        </w:rPr>
        <w:t xml:space="preserve"> Професійна діяльність працівників </w:t>
      </w:r>
      <w:r>
        <w:rPr>
          <w:rFonts w:ascii="Times New Roman" w:hAnsi="Times New Roman" w:cs="Times New Roman"/>
          <w:color w:val="000000" w:themeColor="text1"/>
          <w:sz w:val="28"/>
          <w:szCs w:val="28"/>
          <w:shd w:val="clear" w:color="auto" w:fill="FFFFFF"/>
        </w:rPr>
        <w:t>освітніх закладів</w:t>
      </w:r>
      <w:r>
        <w:rPr>
          <w:rFonts w:ascii="Times New Roman" w:hAnsi="Times New Roman" w:cs="Times New Roman"/>
          <w:sz w:val="28"/>
          <w:szCs w:val="28"/>
        </w:rPr>
        <w:t xml:space="preserve"> утворює складну систему взаємопов’язаних моральних відносин. У цю систему входить, передусім, ставлення </w:t>
      </w:r>
      <w:r>
        <w:rPr>
          <w:rFonts w:ascii="Times New Roman" w:hAnsi="Times New Roman" w:cs="Times New Roman"/>
          <w:color w:val="000000" w:themeColor="text1"/>
          <w:sz w:val="28"/>
          <w:szCs w:val="28"/>
          <w:shd w:val="clear" w:color="auto" w:fill="FFFFFF"/>
        </w:rPr>
        <w:t>менеджерів освітніх закладів</w:t>
      </w:r>
      <w:r>
        <w:rPr>
          <w:rFonts w:ascii="Times New Roman" w:hAnsi="Times New Roman" w:cs="Times New Roman"/>
          <w:sz w:val="28"/>
          <w:szCs w:val="28"/>
        </w:rPr>
        <w:t xml:space="preserve"> до виконання посадових обов’язків, у яких реалізуються етичні категорії сумлінності, відповідальності, боргу. Є інші рівні</w:t>
      </w:r>
      <w:r>
        <w:rPr>
          <w:rFonts w:ascii="Times New Roman" w:hAnsi="Times New Roman" w:cs="Times New Roman"/>
          <w:sz w:val="28"/>
          <w:szCs w:val="28"/>
        </w:rPr>
        <w:t xml:space="preserve"> відносин, ефективність яких залежить від виконання моральних зобов’язань. Відносини між колегами, між керівниками та підлеглими у колективі освітнього закладу реалізуються через етичні категорії порядності, поваги, не конфліктності. </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Поведінка на робочому місці та поза ним має бути такою, щоб вона не завдавала шкоди іміджу </w:t>
      </w:r>
      <w:r>
        <w:rPr>
          <w:rFonts w:ascii="Times New Roman" w:hAnsi="Times New Roman" w:cs="Times New Roman"/>
          <w:color w:val="000000" w:themeColor="text1"/>
          <w:sz w:val="28"/>
          <w:szCs w:val="28"/>
          <w:shd w:val="clear" w:color="auto" w:fill="FFFFFF"/>
        </w:rPr>
        <w:t>освітніх закладів</w:t>
      </w:r>
      <w:r>
        <w:rPr>
          <w:rFonts w:ascii="Times New Roman" w:hAnsi="Times New Roman" w:cs="Times New Roman"/>
          <w:sz w:val="28"/>
          <w:szCs w:val="28"/>
        </w:rPr>
        <w:t>, довірі з боку партнерів та отримувачів освітніх послуг. У зв’язку з цим потрібне дотримання принципів відкритості інформації, вірності слову, непі</w:t>
      </w:r>
      <w:r>
        <w:rPr>
          <w:rFonts w:ascii="Times New Roman" w:hAnsi="Times New Roman" w:cs="Times New Roman"/>
          <w:sz w:val="28"/>
          <w:szCs w:val="28"/>
        </w:rPr>
        <w:t xml:space="preserve">дкупності. Професійна етика працівників освіти як науковий напрямок виявляє вплив моралі на роботу установи, дає відповіді на питання, що є правильним чи помилковим у поведінці фахівців та викладачів, що необхідно робити для успішнішої реалізації ділового </w:t>
      </w:r>
      <w:r>
        <w:rPr>
          <w:rFonts w:ascii="Times New Roman" w:hAnsi="Times New Roman" w:cs="Times New Roman"/>
          <w:sz w:val="28"/>
          <w:szCs w:val="28"/>
        </w:rPr>
        <w:t>спілкування.</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будь-якій країні світу професійна діяльність керівників освітніх організацій (менеджерів освіти) є сферою підвищеної відповідальності не тільки для сьогодення, але і для майбутнього, оскільки має великі творчі можливості. Менеджери освіти у </w:t>
      </w:r>
      <w:r>
        <w:rPr>
          <w:rFonts w:ascii="Times New Roman" w:hAnsi="Times New Roman" w:cs="Times New Roman"/>
          <w:sz w:val="28"/>
          <w:szCs w:val="28"/>
        </w:rPr>
        <w:t xml:space="preserve">процесі взаємодії з представниками різних вікових, соціальних, етнічних, професійних, конфесійних груп покликані сприяти формуванню гуманістичних взаємин, діалогічного стилю спілкування в системах «адміністратор – підлеглі», «дорослий – дитина», «педагоги </w:t>
      </w:r>
      <w:r>
        <w:rPr>
          <w:rFonts w:ascii="Times New Roman" w:hAnsi="Times New Roman" w:cs="Times New Roman"/>
          <w:sz w:val="28"/>
          <w:szCs w:val="28"/>
        </w:rPr>
        <w:t>– члени сімей учнів», «співробітники освітньої організації – соціальні партнери закладу освіти» та ін. У зв’язку з цим актуальне питання про розвиток кваліфікації та професійної перепідготовки менеджерів освіти їх професійно-комунікативної культури на осно</w:t>
      </w:r>
      <w:r>
        <w:rPr>
          <w:rFonts w:ascii="Times New Roman" w:hAnsi="Times New Roman" w:cs="Times New Roman"/>
          <w:sz w:val="28"/>
          <w:szCs w:val="28"/>
        </w:rPr>
        <w:t>ві вимог педагогічної деонтології.</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роботах вчених, таких як К. Байша, І. Бех, Л. Бурдейна, Г. Васянович, І. Грязнов, В. Діуліна, І. Зязюн, В. Лозовий, С. Крук, В. Плахтій, О. Пометун, О. Савченко, О. Сухомлинська, Л. Хоружа, розглядалися науково-теоретич</w:t>
      </w:r>
      <w:r>
        <w:rPr>
          <w:rFonts w:ascii="Times New Roman" w:hAnsi="Times New Roman" w:cs="Times New Roman"/>
          <w:sz w:val="28"/>
          <w:szCs w:val="28"/>
        </w:rPr>
        <w:t>ні аспекти формування особистості, включаючи загальну та моральну культуру. Майбутній професіоналізм особистості був вивчений в роботах М. Дьяченка, Л. Кандибовича, Г. Назаренкової. Дослідження О. Білоуса, В. Косарєва, Р. Пустовійта та інших вчених були сп</w:t>
      </w:r>
      <w:r>
        <w:rPr>
          <w:rFonts w:ascii="Times New Roman" w:hAnsi="Times New Roman" w:cs="Times New Roman"/>
          <w:sz w:val="28"/>
          <w:szCs w:val="28"/>
        </w:rPr>
        <w:t>рямовані на вивчення етичних та соціальних аспектів управління, включаючи питання етичної моралі та етичного менеджменту.</w:t>
      </w:r>
    </w:p>
    <w:p w:rsidR="008F7E3F" w:rsidRDefault="00B72890">
      <w:pPr>
        <w:pStyle w:val="ab"/>
        <w:spacing w:after="0" w:line="360" w:lineRule="auto"/>
        <w:ind w:firstLine="709"/>
        <w:jc w:val="both"/>
        <w:rPr>
          <w:color w:val="000000" w:themeColor="text1"/>
        </w:rPr>
      </w:pPr>
      <w:r>
        <w:rPr>
          <w:rStyle w:val="21"/>
          <w:iCs/>
          <w:color w:val="000000" w:themeColor="text1"/>
          <w:sz w:val="28"/>
          <w:szCs w:val="28"/>
        </w:rPr>
        <w:t xml:space="preserve">Отже, незважаючи на посилення інтересу дослідників до проблеми професійного росту керівників освітніх установ, питання формування </w:t>
      </w:r>
      <w:r>
        <w:rPr>
          <w:color w:val="000000" w:themeColor="text1"/>
          <w:sz w:val="28"/>
          <w:szCs w:val="28"/>
          <w:shd w:val="clear" w:color="auto" w:fill="FFFFFF"/>
        </w:rPr>
        <w:t>етич</w:t>
      </w:r>
      <w:r>
        <w:rPr>
          <w:color w:val="000000" w:themeColor="text1"/>
          <w:sz w:val="28"/>
          <w:szCs w:val="28"/>
          <w:shd w:val="clear" w:color="auto" w:fill="FFFFFF"/>
        </w:rPr>
        <w:t>них цінностей у менеджерів освітніх закладів</w:t>
      </w:r>
      <w:r>
        <w:rPr>
          <w:rStyle w:val="21"/>
          <w:iCs/>
          <w:color w:val="000000" w:themeColor="text1"/>
          <w:sz w:val="28"/>
          <w:szCs w:val="28"/>
        </w:rPr>
        <w:t xml:space="preserve"> вимагають поглибленого вивчення, що й зумовило вибір теми дослідження: «</w:t>
      </w:r>
      <w:r>
        <w:rPr>
          <w:color w:val="000000" w:themeColor="text1"/>
          <w:sz w:val="28"/>
          <w:szCs w:val="28"/>
          <w:shd w:val="clear" w:color="auto" w:fill="FFFFFF"/>
        </w:rPr>
        <w:t>Формування етичних цінностей менеджерів освітніх закладів</w:t>
      </w:r>
      <w:r>
        <w:rPr>
          <w:rStyle w:val="21"/>
          <w:iCs/>
          <w:color w:val="000000" w:themeColor="text1"/>
          <w:sz w:val="28"/>
          <w:szCs w:val="28"/>
        </w:rPr>
        <w:t>».</w:t>
      </w:r>
    </w:p>
    <w:p w:rsidR="008F7E3F" w:rsidRDefault="00B72890">
      <w:pPr>
        <w:pStyle w:val="ab"/>
        <w:spacing w:after="0" w:line="360" w:lineRule="auto"/>
        <w:ind w:firstLine="709"/>
        <w:jc w:val="both"/>
        <w:rPr>
          <w:color w:val="000000" w:themeColor="text1"/>
        </w:rPr>
      </w:pPr>
      <w:r>
        <w:rPr>
          <w:rStyle w:val="21"/>
          <w:iCs/>
          <w:color w:val="000000" w:themeColor="text1"/>
          <w:sz w:val="28"/>
          <w:szCs w:val="28"/>
        </w:rPr>
        <w:t>Тема магістерської роботи затверджена рішенням кафедри педагогіки, початкової о</w:t>
      </w:r>
      <w:r>
        <w:rPr>
          <w:rStyle w:val="21"/>
          <w:iCs/>
          <w:color w:val="000000" w:themeColor="text1"/>
          <w:sz w:val="28"/>
          <w:szCs w:val="28"/>
        </w:rPr>
        <w:t>світи, психології та менеджменту Ніжинського державного університету імені Миколи Гоголя та вченою радою факультету педагогіки, психології, соціальної роботи та мистецтв Ніжинського державного університету імені Миколи Гоголя.</w:t>
      </w:r>
    </w:p>
    <w:p w:rsidR="008F7E3F" w:rsidRDefault="00B72890">
      <w:pPr>
        <w:spacing w:after="0" w:line="360" w:lineRule="auto"/>
        <w:ind w:firstLine="709"/>
        <w:jc w:val="both"/>
        <w:rPr>
          <w:color w:val="000000" w:themeColor="text1"/>
        </w:rPr>
      </w:pPr>
      <w:r>
        <w:rPr>
          <w:rFonts w:ascii="Times New Roman" w:hAnsi="Times New Roman" w:cs="Times New Roman"/>
          <w:b/>
          <w:bCs/>
          <w:color w:val="000000" w:themeColor="text1"/>
          <w:sz w:val="28"/>
          <w:szCs w:val="28"/>
        </w:rPr>
        <w:t>Мета дослідження</w:t>
      </w:r>
      <w:r>
        <w:rPr>
          <w:rFonts w:ascii="Times New Roman" w:hAnsi="Times New Roman" w:cs="Times New Roman"/>
          <w:color w:val="000000" w:themeColor="text1"/>
          <w:sz w:val="28"/>
          <w:szCs w:val="28"/>
        </w:rPr>
        <w:t xml:space="preserve"> полягає у ви</w:t>
      </w:r>
      <w:r>
        <w:rPr>
          <w:rFonts w:ascii="Times New Roman" w:hAnsi="Times New Roman" w:cs="Times New Roman"/>
          <w:color w:val="000000" w:themeColor="text1"/>
          <w:sz w:val="28"/>
          <w:szCs w:val="28"/>
        </w:rPr>
        <w:t>значені, теоретичному обґрунтуванні та перевірці комплексу педагогічних умов формування етичних цінностей у менеджерів освітніх закладів.</w:t>
      </w:r>
    </w:p>
    <w:p w:rsidR="008F7E3F" w:rsidRDefault="00B72890">
      <w:pPr>
        <w:spacing w:after="0" w:line="360" w:lineRule="auto"/>
        <w:ind w:firstLine="709"/>
        <w:jc w:val="both"/>
        <w:rPr>
          <w:color w:val="000000" w:themeColor="text1"/>
        </w:rPr>
      </w:pPr>
      <w:r>
        <w:rPr>
          <w:rFonts w:ascii="Times New Roman" w:hAnsi="Times New Roman" w:cs="Times New Roman"/>
          <w:color w:val="000000" w:themeColor="text1"/>
          <w:sz w:val="28"/>
          <w:szCs w:val="28"/>
        </w:rPr>
        <w:t xml:space="preserve">Поставлена мета обумовила необхідність вирішення таких його </w:t>
      </w:r>
      <w:r>
        <w:rPr>
          <w:rFonts w:ascii="Times New Roman" w:hAnsi="Times New Roman" w:cs="Times New Roman"/>
          <w:b/>
          <w:color w:val="000000" w:themeColor="text1"/>
          <w:sz w:val="28"/>
          <w:szCs w:val="28"/>
        </w:rPr>
        <w:t>завдань:</w:t>
      </w:r>
    </w:p>
    <w:p w:rsidR="008F7E3F" w:rsidRDefault="00B72890">
      <w:pPr>
        <w:spacing w:after="0" w:line="360" w:lineRule="auto"/>
        <w:ind w:firstLine="709"/>
        <w:jc w:val="both"/>
        <w:rPr>
          <w:color w:val="000000" w:themeColor="text1"/>
        </w:rPr>
      </w:pPr>
      <w:r>
        <w:rPr>
          <w:rFonts w:ascii="Times New Roman" w:hAnsi="Times New Roman" w:cs="Times New Roman"/>
          <w:color w:val="000000" w:themeColor="text1"/>
          <w:sz w:val="28"/>
          <w:szCs w:val="28"/>
        </w:rPr>
        <w:t xml:space="preserve">1. З'ясувати стан дослідженості проблеми </w:t>
      </w:r>
      <w:r>
        <w:rPr>
          <w:rFonts w:ascii="Times New Roman" w:eastAsia="Times New Roman" w:hAnsi="Times New Roman" w:cs="Times New Roman"/>
          <w:color w:val="000000" w:themeColor="text1"/>
          <w:kern w:val="0"/>
          <w:sz w:val="28"/>
          <w:szCs w:val="28"/>
          <w14:ligatures w14:val="none"/>
        </w:rPr>
        <w:t>формування етичних цінностей менеджерів освіти у сучасних наукових дослідженнях</w:t>
      </w:r>
      <w:r>
        <w:rPr>
          <w:rFonts w:ascii="Times New Roman" w:hAnsi="Times New Roman" w:cs="Times New Roman"/>
          <w:color w:val="000000" w:themeColor="text1"/>
          <w:sz w:val="28"/>
          <w:szCs w:val="28"/>
        </w:rPr>
        <w:t>.</w:t>
      </w:r>
    </w:p>
    <w:p w:rsidR="008F7E3F" w:rsidRDefault="00B72890">
      <w:pPr>
        <w:spacing w:after="0" w:line="360" w:lineRule="auto"/>
        <w:ind w:firstLine="709"/>
        <w:jc w:val="both"/>
        <w:rPr>
          <w:color w:val="000000" w:themeColor="text1"/>
        </w:rPr>
      </w:pPr>
      <w:r>
        <w:rPr>
          <w:rFonts w:ascii="Times New Roman" w:hAnsi="Times New Roman" w:cs="Times New Roman"/>
          <w:color w:val="000000" w:themeColor="text1"/>
          <w:sz w:val="28"/>
          <w:szCs w:val="28"/>
        </w:rPr>
        <w:t xml:space="preserve">2.  Здійснити аналіз сутності феномену </w:t>
      </w:r>
      <w:r>
        <w:rPr>
          <w:rFonts w:ascii="Times New Roman" w:eastAsia="Times New Roman" w:hAnsi="Times New Roman" w:cs="Times New Roman"/>
          <w:color w:val="000000" w:themeColor="text1"/>
          <w:kern w:val="0"/>
          <w:sz w:val="28"/>
          <w:szCs w:val="28"/>
          <w14:ligatures w14:val="none"/>
        </w:rPr>
        <w:t>етичних цінностей</w:t>
      </w:r>
      <w:r>
        <w:rPr>
          <w:rFonts w:ascii="Times New Roman" w:hAnsi="Times New Roman" w:cs="Times New Roman"/>
          <w:color w:val="000000" w:themeColor="text1"/>
          <w:sz w:val="28"/>
          <w:szCs w:val="28"/>
        </w:rPr>
        <w:t>.</w:t>
      </w:r>
    </w:p>
    <w:p w:rsidR="008F7E3F" w:rsidRDefault="00B72890">
      <w:pPr>
        <w:spacing w:after="0" w:line="360" w:lineRule="auto"/>
        <w:ind w:firstLine="709"/>
        <w:jc w:val="both"/>
        <w:rPr>
          <w:color w:val="000000" w:themeColor="text1"/>
        </w:rPr>
      </w:pPr>
      <w:r>
        <w:rPr>
          <w:rFonts w:ascii="Times New Roman" w:hAnsi="Times New Roman" w:cs="Times New Roman"/>
          <w:color w:val="000000" w:themeColor="text1"/>
          <w:sz w:val="28"/>
          <w:szCs w:val="28"/>
        </w:rPr>
        <w:t xml:space="preserve">3. Визначити  комплекс педагогічних умов </w:t>
      </w:r>
      <w:r>
        <w:rPr>
          <w:rFonts w:ascii="Times New Roman" w:eastAsia="Times New Roman" w:hAnsi="Times New Roman" w:cs="Times New Roman"/>
          <w:color w:val="000000" w:themeColor="text1"/>
          <w:kern w:val="0"/>
          <w:sz w:val="28"/>
          <w:szCs w:val="28"/>
          <w14:ligatures w14:val="none"/>
        </w:rPr>
        <w:t>формування етичних цінностей менеджерів освіти</w:t>
      </w:r>
      <w:r>
        <w:rPr>
          <w:rFonts w:ascii="Times New Roman" w:hAnsi="Times New Roman" w:cs="Times New Roman"/>
          <w:color w:val="000000" w:themeColor="text1"/>
          <w:sz w:val="28"/>
          <w:szCs w:val="28"/>
        </w:rPr>
        <w:t>.</w:t>
      </w:r>
    </w:p>
    <w:p w:rsidR="008F7E3F" w:rsidRDefault="00B728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Pr>
          <w:rFonts w:ascii="Times New Roman" w:eastAsia="Times New Roman" w:hAnsi="Times New Roman" w:cs="Times New Roman"/>
          <w:color w:val="000000" w:themeColor="text1"/>
          <w:sz w:val="28"/>
          <w:szCs w:val="28"/>
          <w:lang w:bidi="hi-IN"/>
        </w:rPr>
        <w:t>Охарактеризувати модель ф</w:t>
      </w:r>
      <w:r>
        <w:rPr>
          <w:rFonts w:ascii="Times New Roman" w:eastAsia="Times New Roman" w:hAnsi="Times New Roman" w:cs="Times New Roman"/>
          <w:color w:val="000000" w:themeColor="text1"/>
          <w:sz w:val="28"/>
          <w:szCs w:val="28"/>
          <w:lang w:bidi="hi-IN"/>
        </w:rPr>
        <w:t>ормування етичних цінностей менеджерів освіти</w:t>
      </w:r>
      <w:r>
        <w:rPr>
          <w:rFonts w:ascii="Times New Roman" w:hAnsi="Times New Roman" w:cs="Times New Roman"/>
          <w:color w:val="000000" w:themeColor="text1"/>
          <w:sz w:val="28"/>
          <w:szCs w:val="28"/>
        </w:rPr>
        <w:t>.</w:t>
      </w:r>
    </w:p>
    <w:p w:rsidR="008F7E3F" w:rsidRDefault="00B728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Об’єкт дослідження</w:t>
      </w:r>
      <w:r>
        <w:rPr>
          <w:rFonts w:ascii="Times New Roman" w:hAnsi="Times New Roman" w:cs="Times New Roman"/>
          <w:color w:val="000000" w:themeColor="text1"/>
          <w:sz w:val="28"/>
          <w:szCs w:val="28"/>
        </w:rPr>
        <w:t xml:space="preserve"> – професійна діяльність менеджерів освітніх закладів.</w:t>
      </w:r>
    </w:p>
    <w:p w:rsidR="008F7E3F" w:rsidRDefault="00B728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Предмет дослідження</w:t>
      </w:r>
      <w:r>
        <w:rPr>
          <w:rFonts w:ascii="Times New Roman" w:hAnsi="Times New Roman" w:cs="Times New Roman"/>
          <w:color w:val="000000" w:themeColor="text1"/>
          <w:sz w:val="28"/>
          <w:szCs w:val="28"/>
        </w:rPr>
        <w:t xml:space="preserve"> – педагогічні умови формування етичних цінностей менеджерів освітніх закладів.</w:t>
      </w:r>
    </w:p>
    <w:p w:rsidR="008F7E3F" w:rsidRDefault="00B7289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досягнення поставленої мети і роз</w:t>
      </w:r>
      <w:r>
        <w:rPr>
          <w:rFonts w:ascii="Times New Roman" w:hAnsi="Times New Roman" w:cs="Times New Roman"/>
          <w:color w:val="000000" w:themeColor="text1"/>
          <w:sz w:val="28"/>
          <w:szCs w:val="28"/>
        </w:rPr>
        <w:t xml:space="preserve">в’язання визначених завдань використано комплекс </w:t>
      </w:r>
      <w:r>
        <w:rPr>
          <w:rFonts w:ascii="Times New Roman" w:hAnsi="Times New Roman" w:cs="Times New Roman"/>
          <w:b/>
          <w:color w:val="000000" w:themeColor="text1"/>
          <w:sz w:val="28"/>
          <w:szCs w:val="28"/>
        </w:rPr>
        <w:t>методів дослідження</w:t>
      </w:r>
      <w:r>
        <w:rPr>
          <w:rFonts w:ascii="Times New Roman" w:hAnsi="Times New Roman" w:cs="Times New Roman"/>
          <w:color w:val="000000" w:themeColor="text1"/>
          <w:sz w:val="28"/>
          <w:szCs w:val="28"/>
        </w:rPr>
        <w:t>:</w:t>
      </w:r>
    </w:p>
    <w:p w:rsidR="008F7E3F" w:rsidRDefault="00B72890">
      <w:pPr>
        <w:spacing w:after="0" w:line="360" w:lineRule="auto"/>
        <w:ind w:firstLine="708"/>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 </w:t>
      </w:r>
      <w:r>
        <w:rPr>
          <w:rFonts w:ascii="Times New Roman" w:hAnsi="Times New Roman" w:cs="Times New Roman"/>
          <w:i/>
          <w:color w:val="000000" w:themeColor="text1"/>
          <w:sz w:val="28"/>
          <w:szCs w:val="28"/>
        </w:rPr>
        <w:t>теоретичні:</w:t>
      </w:r>
    </w:p>
    <w:p w:rsidR="008F7E3F" w:rsidRDefault="00B72890">
      <w:pPr>
        <w:pStyle w:val="ab"/>
        <w:numPr>
          <w:ilvl w:val="0"/>
          <w:numId w:val="31"/>
        </w:numPr>
        <w:spacing w:after="0" w:line="360" w:lineRule="auto"/>
        <w:jc w:val="both"/>
        <w:rPr>
          <w:color w:val="000000" w:themeColor="text1"/>
        </w:rPr>
      </w:pPr>
      <w:r>
        <w:rPr>
          <w:iCs/>
          <w:color w:val="000000" w:themeColor="text1"/>
          <w:sz w:val="28"/>
          <w:szCs w:val="28"/>
        </w:rPr>
        <w:t>теоретичний аналіз педагогічної, психологічної й науково-методичної літератури з метою визначення стану розробленості проблеми, що досліджується;</w:t>
      </w:r>
    </w:p>
    <w:p w:rsidR="008F7E3F" w:rsidRDefault="00B72890">
      <w:pPr>
        <w:pStyle w:val="af2"/>
        <w:numPr>
          <w:ilvl w:val="0"/>
          <w:numId w:val="3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компонентно-структурний –</w:t>
      </w:r>
      <w:r>
        <w:rPr>
          <w:rFonts w:ascii="Times New Roman" w:hAnsi="Times New Roman" w:cs="Times New Roman"/>
          <w:color w:val="000000" w:themeColor="text1"/>
          <w:sz w:val="28"/>
          <w:szCs w:val="28"/>
        </w:rPr>
        <w:t xml:space="preserve"> для уточнення категорійно-поняттєвого апарату дослідження («етичні цінності менеджерів освітніх закладів», «ієрархія етичних цінностей менеджерів освітніх закладів», «формування етичних цінностей менеджерів освітніх закладів»), характеристики особливостей</w:t>
      </w:r>
      <w:r>
        <w:rPr>
          <w:rFonts w:ascii="Times New Roman" w:hAnsi="Times New Roman" w:cs="Times New Roman"/>
          <w:color w:val="000000" w:themeColor="text1"/>
          <w:sz w:val="28"/>
          <w:szCs w:val="28"/>
        </w:rPr>
        <w:t xml:space="preserve"> та розкриття алгоритму формування етичних цінностей менеджерів освітніх закладів; </w:t>
      </w:r>
    </w:p>
    <w:p w:rsidR="008F7E3F" w:rsidRDefault="00B72890">
      <w:pPr>
        <w:pStyle w:val="af2"/>
        <w:numPr>
          <w:ilvl w:val="0"/>
          <w:numId w:val="3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системно-структурний і системно-функціональний – для визначення інструментів формування етичних цінностей менеджерів освітніх закладів; </w:t>
      </w:r>
    </w:p>
    <w:p w:rsidR="008F7E3F" w:rsidRDefault="00B72890">
      <w:pPr>
        <w:spacing w:after="0" w:line="360" w:lineRule="auto"/>
        <w:ind w:firstLine="708"/>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емпіричні:</w:t>
      </w:r>
    </w:p>
    <w:p w:rsidR="008F7E3F" w:rsidRDefault="00B72890">
      <w:pPr>
        <w:pStyle w:val="af2"/>
        <w:numPr>
          <w:ilvl w:val="0"/>
          <w:numId w:val="3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діагностичні </w:t>
      </w:r>
      <w:r>
        <w:rPr>
          <w:rFonts w:ascii="Times New Roman" w:hAnsi="Times New Roman" w:cs="Times New Roman"/>
          <w:color w:val="000000" w:themeColor="text1"/>
          <w:sz w:val="28"/>
          <w:szCs w:val="28"/>
        </w:rPr>
        <w:t>спостереження; методики «Ціннісні орієнтації» – з метою з’ясування особливостей розуміння менеджерами освітніх закладів понять «етичні цінності» і «формування етичних цінностей», визначення ієрархії етичних цінностей менеджерів освітніх закладів та доцільн</w:t>
      </w:r>
      <w:r>
        <w:rPr>
          <w:rFonts w:ascii="Times New Roman" w:hAnsi="Times New Roman" w:cs="Times New Roman"/>
          <w:color w:val="000000" w:themeColor="text1"/>
          <w:sz w:val="28"/>
          <w:szCs w:val="28"/>
        </w:rPr>
        <w:t>ості використання інтерактивних інструментів формування етичних цінностей менеджерів освітніх закладів.</w:t>
      </w:r>
    </w:p>
    <w:p w:rsidR="008F7E3F" w:rsidRDefault="00B72890">
      <w:pPr>
        <w:pStyle w:val="ab"/>
        <w:spacing w:after="0" w:line="360" w:lineRule="auto"/>
        <w:ind w:firstLine="709"/>
        <w:jc w:val="both"/>
        <w:rPr>
          <w:color w:val="000000" w:themeColor="text1"/>
        </w:rPr>
      </w:pPr>
      <w:r>
        <w:rPr>
          <w:color w:val="000000" w:themeColor="text1"/>
          <w:sz w:val="28"/>
          <w:szCs w:val="28"/>
        </w:rPr>
        <w:t>–</w:t>
      </w:r>
      <w:r>
        <w:rPr>
          <w:rStyle w:val="21"/>
          <w:iCs/>
          <w:color w:val="000000" w:themeColor="text1"/>
          <w:sz w:val="28"/>
          <w:szCs w:val="28"/>
        </w:rPr>
        <w:t xml:space="preserve"> </w:t>
      </w:r>
      <w:r>
        <w:rPr>
          <w:rStyle w:val="21"/>
          <w:i/>
          <w:iCs/>
          <w:color w:val="000000" w:themeColor="text1"/>
          <w:sz w:val="28"/>
          <w:szCs w:val="28"/>
        </w:rPr>
        <w:t>статистичні:</w:t>
      </w:r>
    </w:p>
    <w:p w:rsidR="008F7E3F" w:rsidRDefault="00B72890">
      <w:pPr>
        <w:pStyle w:val="ab"/>
        <w:spacing w:after="0" w:line="360" w:lineRule="auto"/>
        <w:ind w:firstLine="709"/>
        <w:jc w:val="both"/>
        <w:rPr>
          <w:iCs/>
          <w:color w:val="000000" w:themeColor="text1"/>
          <w:sz w:val="28"/>
          <w:szCs w:val="28"/>
        </w:rPr>
      </w:pPr>
      <w:r>
        <w:rPr>
          <w:iCs/>
          <w:color w:val="000000" w:themeColor="text1"/>
          <w:sz w:val="28"/>
          <w:szCs w:val="28"/>
        </w:rPr>
        <w:t>- методи математичної статистики з метою якісного аналізу здобутих даних.</w:t>
      </w:r>
    </w:p>
    <w:p w:rsidR="008F7E3F" w:rsidRDefault="00B72890">
      <w:pPr>
        <w:spacing w:after="0" w:line="360" w:lineRule="auto"/>
        <w:ind w:firstLine="709"/>
        <w:jc w:val="both"/>
        <w:rPr>
          <w:color w:val="000000" w:themeColor="text1"/>
        </w:rPr>
      </w:pPr>
      <w:r>
        <w:rPr>
          <w:rFonts w:ascii="Times New Roman" w:hAnsi="Times New Roman" w:cs="Times New Roman"/>
          <w:b/>
          <w:bCs/>
          <w:iCs/>
          <w:color w:val="000000" w:themeColor="text1"/>
          <w:sz w:val="28"/>
          <w:szCs w:val="28"/>
          <w:lang w:bidi="hi-IN"/>
        </w:rPr>
        <w:lastRenderedPageBreak/>
        <w:t>Методологічний концепт у межах дослідження</w:t>
      </w:r>
      <w:r>
        <w:rPr>
          <w:rFonts w:ascii="Times New Roman" w:hAnsi="Times New Roman" w:cs="Times New Roman"/>
          <w:iCs/>
          <w:color w:val="000000" w:themeColor="text1"/>
          <w:sz w:val="28"/>
          <w:szCs w:val="28"/>
          <w:lang w:bidi="hi-IN"/>
        </w:rPr>
        <w:t xml:space="preserve"> відображає взаємодію та взаємозв’язок різних підходів загальнонаукової й </w:t>
      </w:r>
      <w:r>
        <w:rPr>
          <w:rFonts w:ascii="Times New Roman" w:eastAsia="Times New Roman" w:hAnsi="Times New Roman" w:cs="Times New Roman"/>
          <w:iCs/>
          <w:color w:val="000000" w:themeColor="text1"/>
          <w:sz w:val="28"/>
          <w:szCs w:val="28"/>
          <w:lang w:bidi="hi-IN"/>
        </w:rPr>
        <w:t>фахової</w:t>
      </w:r>
      <w:r>
        <w:rPr>
          <w:rFonts w:ascii="Times New Roman" w:hAnsi="Times New Roman" w:cs="Times New Roman"/>
          <w:iCs/>
          <w:color w:val="000000" w:themeColor="text1"/>
          <w:sz w:val="28"/>
          <w:szCs w:val="28"/>
          <w:lang w:bidi="hi-IN"/>
        </w:rPr>
        <w:t xml:space="preserve"> методології до розуміння сутності </w:t>
      </w:r>
      <w:r>
        <w:rPr>
          <w:rFonts w:ascii="Times New Roman" w:eastAsia="Times New Roman" w:hAnsi="Times New Roman" w:cs="Times New Roman"/>
          <w:iCs/>
          <w:color w:val="000000" w:themeColor="text1"/>
          <w:sz w:val="28"/>
          <w:szCs w:val="28"/>
          <w:lang w:bidi="hi-IN"/>
        </w:rPr>
        <w:t>професійно-управлінської діяльності</w:t>
      </w:r>
      <w:r>
        <w:rPr>
          <w:rFonts w:ascii="Times New Roman" w:hAnsi="Times New Roman" w:cs="Times New Roman"/>
          <w:iCs/>
          <w:color w:val="000000" w:themeColor="text1"/>
          <w:sz w:val="28"/>
          <w:szCs w:val="28"/>
          <w:lang w:bidi="hi-IN"/>
        </w:rPr>
        <w:t xml:space="preserve">. </w:t>
      </w:r>
    </w:p>
    <w:p w:rsidR="008F7E3F" w:rsidRDefault="00B72890">
      <w:pPr>
        <w:spacing w:after="0" w:line="360" w:lineRule="auto"/>
        <w:ind w:firstLine="709"/>
        <w:jc w:val="both"/>
        <w:rPr>
          <w:color w:val="000000" w:themeColor="text1"/>
        </w:rPr>
      </w:pPr>
      <w:r>
        <w:rPr>
          <w:rFonts w:ascii="Times New Roman" w:hAnsi="Times New Roman" w:cs="Times New Roman"/>
          <w:iCs/>
          <w:color w:val="000000" w:themeColor="text1"/>
          <w:sz w:val="28"/>
          <w:szCs w:val="28"/>
          <w:lang w:bidi="hi-IN"/>
        </w:rPr>
        <w:t xml:space="preserve">Значущість </w:t>
      </w:r>
      <w:r>
        <w:rPr>
          <w:rFonts w:ascii="Times New Roman" w:hAnsi="Times New Roman" w:cs="Times New Roman"/>
          <w:i/>
          <w:iCs/>
          <w:color w:val="000000" w:themeColor="text1"/>
          <w:sz w:val="28"/>
          <w:szCs w:val="28"/>
          <w:lang w:bidi="hi-IN"/>
        </w:rPr>
        <w:t>системного підходу</w:t>
      </w:r>
      <w:r>
        <w:rPr>
          <w:rFonts w:ascii="Times New Roman" w:hAnsi="Times New Roman" w:cs="Times New Roman"/>
          <w:iCs/>
          <w:color w:val="000000" w:themeColor="text1"/>
          <w:sz w:val="28"/>
          <w:szCs w:val="28"/>
          <w:lang w:bidi="hi-IN"/>
        </w:rPr>
        <w:t xml:space="preserve"> забезпечується цілісністю структури освіти, кожна з підсистем якої, у св</w:t>
      </w:r>
      <w:r>
        <w:rPr>
          <w:rFonts w:ascii="Times New Roman" w:hAnsi="Times New Roman" w:cs="Times New Roman"/>
          <w:iCs/>
          <w:color w:val="000000" w:themeColor="text1"/>
          <w:sz w:val="28"/>
          <w:szCs w:val="28"/>
          <w:lang w:bidi="hi-IN"/>
        </w:rPr>
        <w:t xml:space="preserve">ою чергу, є системою й об’єктом теоретичного дослідження, що здійснюється в умовах професійної діяльності менеджерів освітніх установ; </w:t>
      </w:r>
    </w:p>
    <w:p w:rsidR="008F7E3F" w:rsidRDefault="00B72890">
      <w:pPr>
        <w:spacing w:after="0" w:line="360" w:lineRule="auto"/>
        <w:ind w:firstLine="709"/>
        <w:jc w:val="both"/>
        <w:rPr>
          <w:color w:val="000000" w:themeColor="text1"/>
        </w:rPr>
      </w:pPr>
      <w:r>
        <w:rPr>
          <w:rFonts w:ascii="Times New Roman" w:hAnsi="Times New Roman" w:cs="Times New Roman"/>
          <w:i/>
          <w:iCs/>
          <w:color w:val="000000" w:themeColor="text1"/>
          <w:sz w:val="28"/>
          <w:szCs w:val="28"/>
          <w:lang w:bidi="hi-IN"/>
        </w:rPr>
        <w:t>діяльнісного</w:t>
      </w:r>
      <w:r>
        <w:rPr>
          <w:rFonts w:ascii="Times New Roman" w:hAnsi="Times New Roman" w:cs="Times New Roman"/>
          <w:iCs/>
          <w:color w:val="000000" w:themeColor="text1"/>
          <w:sz w:val="28"/>
          <w:szCs w:val="28"/>
          <w:lang w:bidi="hi-IN"/>
        </w:rPr>
        <w:t xml:space="preserve"> – реалізацією взаємодії менеджера освітнього закладу з іншими учасниками професійної діяльності, що передбачає впровадження сучасних інноваційних інтерактивних, інформаційних технологій професійного удосконалення; </w:t>
      </w:r>
    </w:p>
    <w:p w:rsidR="008F7E3F" w:rsidRDefault="00B72890">
      <w:pPr>
        <w:spacing w:after="0" w:line="360" w:lineRule="auto"/>
        <w:ind w:firstLine="709"/>
        <w:jc w:val="both"/>
        <w:rPr>
          <w:color w:val="000000" w:themeColor="text1"/>
        </w:rPr>
      </w:pPr>
      <w:r>
        <w:rPr>
          <w:rFonts w:ascii="Times New Roman" w:hAnsi="Times New Roman" w:cs="Times New Roman"/>
          <w:i/>
          <w:iCs/>
          <w:color w:val="000000" w:themeColor="text1"/>
          <w:sz w:val="28"/>
          <w:szCs w:val="28"/>
          <w:lang w:bidi="hi-IN"/>
        </w:rPr>
        <w:t>андрагогічного</w:t>
      </w:r>
      <w:r>
        <w:rPr>
          <w:rFonts w:ascii="Times New Roman" w:hAnsi="Times New Roman" w:cs="Times New Roman"/>
          <w:iCs/>
          <w:color w:val="000000" w:themeColor="text1"/>
          <w:sz w:val="28"/>
          <w:szCs w:val="28"/>
          <w:lang w:bidi="hi-IN"/>
        </w:rPr>
        <w:t xml:space="preserve"> – сприянням розвитку та з</w:t>
      </w:r>
      <w:r>
        <w:rPr>
          <w:rFonts w:ascii="Times New Roman" w:hAnsi="Times New Roman" w:cs="Times New Roman"/>
          <w:iCs/>
          <w:color w:val="000000" w:themeColor="text1"/>
          <w:sz w:val="28"/>
          <w:szCs w:val="28"/>
          <w:lang w:bidi="hi-IN"/>
        </w:rPr>
        <w:t xml:space="preserve">багаченням цілісної особистості управлінця та урахуванням його професійно-управлінського досвіду; </w:t>
      </w:r>
    </w:p>
    <w:p w:rsidR="008F7E3F" w:rsidRDefault="00B72890">
      <w:pPr>
        <w:spacing w:after="0" w:line="360" w:lineRule="auto"/>
        <w:ind w:firstLine="709"/>
        <w:jc w:val="both"/>
        <w:rPr>
          <w:color w:val="000000" w:themeColor="text1"/>
        </w:rPr>
      </w:pPr>
      <w:r>
        <w:rPr>
          <w:rFonts w:ascii="Times New Roman" w:hAnsi="Times New Roman" w:cs="Times New Roman"/>
          <w:i/>
          <w:iCs/>
          <w:color w:val="000000" w:themeColor="text1"/>
          <w:sz w:val="28"/>
          <w:szCs w:val="28"/>
          <w:lang w:bidi="hi-IN"/>
        </w:rPr>
        <w:t>особистісно орієнтованого</w:t>
      </w:r>
      <w:r>
        <w:rPr>
          <w:rFonts w:ascii="Times New Roman" w:hAnsi="Times New Roman" w:cs="Times New Roman"/>
          <w:iCs/>
          <w:color w:val="000000" w:themeColor="text1"/>
          <w:sz w:val="28"/>
          <w:szCs w:val="28"/>
          <w:lang w:bidi="hi-IN"/>
        </w:rPr>
        <w:t xml:space="preserve"> – необхідними умовами для особистісної реалізації менеджера освітнього закладу з орієнтацією на індивідуальні особливості та можлив</w:t>
      </w:r>
      <w:r>
        <w:rPr>
          <w:rFonts w:ascii="Times New Roman" w:hAnsi="Times New Roman" w:cs="Times New Roman"/>
          <w:iCs/>
          <w:color w:val="000000" w:themeColor="text1"/>
          <w:sz w:val="28"/>
          <w:szCs w:val="28"/>
          <w:lang w:bidi="hi-IN"/>
        </w:rPr>
        <w:t xml:space="preserve">ості; </w:t>
      </w:r>
    </w:p>
    <w:p w:rsidR="008F7E3F" w:rsidRDefault="00B72890">
      <w:pPr>
        <w:spacing w:after="0" w:line="360" w:lineRule="auto"/>
        <w:ind w:firstLine="709"/>
        <w:jc w:val="both"/>
        <w:rPr>
          <w:color w:val="000000" w:themeColor="text1"/>
        </w:rPr>
      </w:pPr>
      <w:r>
        <w:rPr>
          <w:rFonts w:ascii="Times New Roman" w:hAnsi="Times New Roman" w:cs="Times New Roman"/>
          <w:i/>
          <w:iCs/>
          <w:color w:val="000000" w:themeColor="text1"/>
          <w:sz w:val="28"/>
          <w:szCs w:val="28"/>
          <w:lang w:bidi="hi-IN"/>
        </w:rPr>
        <w:t>компетентнісного</w:t>
      </w:r>
      <w:r>
        <w:rPr>
          <w:rFonts w:ascii="Times New Roman" w:hAnsi="Times New Roman" w:cs="Times New Roman"/>
          <w:iCs/>
          <w:color w:val="000000" w:themeColor="text1"/>
          <w:sz w:val="28"/>
          <w:szCs w:val="28"/>
          <w:lang w:bidi="hi-IN"/>
        </w:rPr>
        <w:t xml:space="preserve"> – системою набуття компетентностей, що передбачає здатність застосовувати знання та вміння у професійній управлінській практиці; </w:t>
      </w:r>
    </w:p>
    <w:p w:rsidR="008F7E3F" w:rsidRDefault="00B72890">
      <w:pPr>
        <w:spacing w:after="0" w:line="360" w:lineRule="auto"/>
        <w:ind w:firstLine="709"/>
        <w:jc w:val="both"/>
        <w:rPr>
          <w:color w:val="000000" w:themeColor="text1"/>
        </w:rPr>
      </w:pPr>
      <w:r>
        <w:rPr>
          <w:rFonts w:ascii="Times New Roman" w:hAnsi="Times New Roman" w:cs="Times New Roman"/>
          <w:i/>
          <w:iCs/>
          <w:color w:val="000000" w:themeColor="text1"/>
          <w:sz w:val="28"/>
          <w:szCs w:val="28"/>
          <w:lang w:bidi="hi-IN"/>
        </w:rPr>
        <w:t>акмеологічного</w:t>
      </w:r>
      <w:r>
        <w:rPr>
          <w:rFonts w:ascii="Times New Roman" w:hAnsi="Times New Roman" w:cs="Times New Roman"/>
          <w:iCs/>
          <w:color w:val="000000" w:themeColor="text1"/>
          <w:sz w:val="28"/>
          <w:szCs w:val="28"/>
          <w:lang w:bidi="hi-IN"/>
        </w:rPr>
        <w:t xml:space="preserve"> – комплексом закономірностей та механізмів досягнення професійних вершин; </w:t>
      </w:r>
    </w:p>
    <w:p w:rsidR="008F7E3F" w:rsidRDefault="00B728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lang w:bidi="hi-IN"/>
        </w:rPr>
        <w:t>комплексного</w:t>
      </w:r>
      <w:r>
        <w:rPr>
          <w:rFonts w:ascii="Times New Roman" w:hAnsi="Times New Roman" w:cs="Times New Roman"/>
          <w:iCs/>
          <w:color w:val="000000" w:themeColor="text1"/>
          <w:sz w:val="28"/>
          <w:szCs w:val="28"/>
          <w:lang w:bidi="hi-IN"/>
        </w:rPr>
        <w:t xml:space="preserve"> – єдиним цілісним середовищем </w:t>
      </w:r>
      <w:r>
        <w:rPr>
          <w:rFonts w:ascii="Times New Roman" w:eastAsia="Times New Roman" w:hAnsi="Times New Roman" w:cs="Times New Roman"/>
          <w:color w:val="000000" w:themeColor="text1"/>
          <w:sz w:val="28"/>
          <w:szCs w:val="28"/>
          <w:lang w:bidi="hi-IN"/>
        </w:rPr>
        <w:t>формування етичних цінностей менеджерів освіти</w:t>
      </w:r>
      <w:r>
        <w:rPr>
          <w:rFonts w:ascii="Times New Roman" w:hAnsi="Times New Roman" w:cs="Times New Roman"/>
          <w:color w:val="000000" w:themeColor="text1"/>
          <w:sz w:val="28"/>
          <w:szCs w:val="28"/>
        </w:rPr>
        <w:t>.</w:t>
      </w:r>
    </w:p>
    <w:p w:rsidR="008F7E3F" w:rsidRDefault="00B72890">
      <w:pPr>
        <w:spacing w:after="0" w:line="360" w:lineRule="auto"/>
        <w:ind w:firstLine="709"/>
        <w:jc w:val="both"/>
        <w:rPr>
          <w:rFonts w:ascii="Times New Roman" w:hAnsi="Times New Roman" w:cs="Times New Roman"/>
          <w:color w:val="000000" w:themeColor="text1"/>
        </w:rPr>
      </w:pPr>
      <w:r>
        <w:rPr>
          <w:rStyle w:val="21"/>
          <w:rFonts w:ascii="Times New Roman" w:hAnsi="Times New Roman" w:cs="Times New Roman"/>
          <w:b/>
          <w:bCs/>
          <w:iCs/>
          <w:color w:val="000000" w:themeColor="text1"/>
          <w:sz w:val="28"/>
          <w:szCs w:val="28"/>
          <w:lang w:bidi="hi-IN"/>
        </w:rPr>
        <w:t>Експериментальна база дослідження.</w:t>
      </w:r>
      <w:r>
        <w:rPr>
          <w:rStyle w:val="21"/>
          <w:rFonts w:ascii="Times New Roman" w:hAnsi="Times New Roman" w:cs="Times New Roman"/>
          <w:iCs/>
          <w:color w:val="000000" w:themeColor="text1"/>
          <w:sz w:val="28"/>
          <w:szCs w:val="28"/>
          <w:lang w:bidi="hi-IN"/>
        </w:rPr>
        <w:t xml:space="preserve"> Дослідницько-експеримент</w:t>
      </w:r>
      <w:r>
        <w:rPr>
          <w:rStyle w:val="21"/>
          <w:rFonts w:ascii="Times New Roman" w:hAnsi="Times New Roman" w:cs="Times New Roman"/>
          <w:iCs/>
          <w:color w:val="000000" w:themeColor="text1"/>
          <w:sz w:val="28"/>
          <w:szCs w:val="28"/>
        </w:rPr>
        <w:t>альна робота здійснювалась в два</w:t>
      </w:r>
      <w:r>
        <w:rPr>
          <w:rStyle w:val="21"/>
          <w:rFonts w:ascii="Times New Roman" w:hAnsi="Times New Roman" w:cs="Times New Roman"/>
          <w:iCs/>
          <w:color w:val="000000" w:themeColor="text1"/>
          <w:sz w:val="28"/>
          <w:szCs w:val="28"/>
          <w:lang w:bidi="hi-IN"/>
        </w:rPr>
        <w:t xml:space="preserve"> етап</w:t>
      </w:r>
      <w:r>
        <w:rPr>
          <w:rStyle w:val="21"/>
          <w:rFonts w:ascii="Times New Roman" w:hAnsi="Times New Roman" w:cs="Times New Roman"/>
          <w:iCs/>
          <w:color w:val="000000" w:themeColor="text1"/>
          <w:sz w:val="28"/>
          <w:szCs w:val="28"/>
        </w:rPr>
        <w:t xml:space="preserve">и. </w:t>
      </w:r>
      <w:r>
        <w:rPr>
          <w:rStyle w:val="21"/>
          <w:rFonts w:ascii="Times New Roman" w:hAnsi="Times New Roman" w:cs="Times New Roman"/>
          <w:iCs/>
          <w:color w:val="000000" w:themeColor="text1"/>
          <w:spacing w:val="-1"/>
          <w:sz w:val="28"/>
          <w:szCs w:val="28"/>
        </w:rPr>
        <w:t>Різними видами дослідження було охоплено 5 директорів та 15 заступників заклад</w:t>
      </w:r>
      <w:r>
        <w:rPr>
          <w:rStyle w:val="21"/>
          <w:rFonts w:ascii="Times New Roman" w:hAnsi="Times New Roman" w:cs="Times New Roman"/>
          <w:iCs/>
          <w:color w:val="000000" w:themeColor="text1"/>
          <w:spacing w:val="-1"/>
          <w:sz w:val="28"/>
          <w:szCs w:val="28"/>
        </w:rPr>
        <w:t>ів освіти різних рівнів.</w:t>
      </w:r>
    </w:p>
    <w:p w:rsidR="008F7E3F" w:rsidRDefault="00B72890">
      <w:pPr>
        <w:pStyle w:val="af5"/>
        <w:spacing w:after="0" w:line="360" w:lineRule="auto"/>
        <w:ind w:left="0" w:firstLine="709"/>
        <w:jc w:val="both"/>
        <w:rPr>
          <w:color w:val="000000" w:themeColor="text1"/>
        </w:rPr>
      </w:pPr>
      <w:r>
        <w:rPr>
          <w:rStyle w:val="21"/>
          <w:rFonts w:ascii="Times New Roman" w:hAnsi="Times New Roman" w:cs="Times New Roman"/>
          <w:b/>
          <w:bCs/>
          <w:color w:val="000000" w:themeColor="text1"/>
          <w:sz w:val="28"/>
          <w:szCs w:val="28"/>
        </w:rPr>
        <w:t>Організація дослідження.</w:t>
      </w:r>
      <w:r>
        <w:rPr>
          <w:rStyle w:val="21"/>
          <w:rFonts w:ascii="Times New Roman" w:hAnsi="Times New Roman" w:cs="Times New Roman"/>
          <w:color w:val="000000" w:themeColor="text1"/>
          <w:sz w:val="28"/>
          <w:szCs w:val="28"/>
        </w:rPr>
        <w:t xml:space="preserve"> Дослідження здійснювалось упродовж 2022-2023 років і охоплювало три етапи науково-педагогічного пошуку.</w:t>
      </w:r>
    </w:p>
    <w:p w:rsidR="008F7E3F" w:rsidRDefault="00B72890">
      <w:pPr>
        <w:spacing w:after="0" w:line="360" w:lineRule="auto"/>
        <w:ind w:firstLine="709"/>
        <w:jc w:val="both"/>
        <w:rPr>
          <w:color w:val="000000" w:themeColor="text1"/>
        </w:rPr>
      </w:pPr>
      <w:r>
        <w:rPr>
          <w:rStyle w:val="21"/>
          <w:rFonts w:ascii="Times New Roman" w:hAnsi="Times New Roman" w:cs="Times New Roman"/>
          <w:color w:val="000000" w:themeColor="text1"/>
          <w:sz w:val="28"/>
          <w:szCs w:val="28"/>
        </w:rPr>
        <w:t xml:space="preserve">На першому етапі – </w:t>
      </w:r>
      <w:r>
        <w:rPr>
          <w:rStyle w:val="21"/>
          <w:rFonts w:ascii="Times New Roman" w:hAnsi="Times New Roman" w:cs="Times New Roman"/>
          <w:i/>
          <w:iCs/>
          <w:color w:val="000000" w:themeColor="text1"/>
          <w:sz w:val="28"/>
          <w:szCs w:val="28"/>
        </w:rPr>
        <w:t xml:space="preserve">пошуково-теоретичному </w:t>
      </w:r>
      <w:r>
        <w:rPr>
          <w:rStyle w:val="21"/>
          <w:rFonts w:ascii="Times New Roman" w:hAnsi="Times New Roman" w:cs="Times New Roman"/>
          <w:color w:val="000000" w:themeColor="text1"/>
          <w:sz w:val="28"/>
          <w:szCs w:val="28"/>
        </w:rPr>
        <w:t>–</w:t>
      </w:r>
      <w:r>
        <w:rPr>
          <w:rStyle w:val="21"/>
          <w:rFonts w:ascii="Times New Roman" w:hAnsi="Times New Roman" w:cs="Times New Roman"/>
          <w:i/>
          <w:iCs/>
          <w:color w:val="000000" w:themeColor="text1"/>
          <w:sz w:val="28"/>
          <w:szCs w:val="28"/>
        </w:rPr>
        <w:t xml:space="preserve"> </w:t>
      </w:r>
      <w:r>
        <w:rPr>
          <w:rStyle w:val="21"/>
          <w:rFonts w:ascii="Times New Roman" w:hAnsi="Times New Roman" w:cs="Times New Roman"/>
          <w:color w:val="000000" w:themeColor="text1"/>
          <w:sz w:val="28"/>
          <w:szCs w:val="28"/>
        </w:rPr>
        <w:t xml:space="preserve">визначався науковий апарат дослідження, аналізувався стан </w:t>
      </w:r>
      <w:r>
        <w:rPr>
          <w:rStyle w:val="21"/>
          <w:rFonts w:ascii="Times New Roman" w:hAnsi="Times New Roman" w:cs="Times New Roman"/>
          <w:color w:val="000000" w:themeColor="text1"/>
          <w:sz w:val="28"/>
          <w:szCs w:val="28"/>
        </w:rPr>
        <w:t>розробленості проблеми в теоретичному та практичному аспекті, визначалася програма дослідно-експериментальної роботи.</w:t>
      </w:r>
    </w:p>
    <w:p w:rsidR="008F7E3F" w:rsidRDefault="00B72890">
      <w:pPr>
        <w:spacing w:after="0" w:line="360" w:lineRule="auto"/>
        <w:ind w:firstLine="709"/>
        <w:jc w:val="both"/>
        <w:rPr>
          <w:rFonts w:ascii="Times New Roman" w:hAnsi="Times New Roman" w:cs="Times New Roman"/>
          <w:color w:val="000000" w:themeColor="text1"/>
          <w:sz w:val="28"/>
          <w:szCs w:val="28"/>
        </w:rPr>
      </w:pPr>
      <w:r>
        <w:rPr>
          <w:rStyle w:val="21"/>
          <w:rFonts w:ascii="Times New Roman" w:hAnsi="Times New Roman" w:cs="Times New Roman"/>
          <w:color w:val="000000" w:themeColor="text1"/>
          <w:sz w:val="28"/>
          <w:szCs w:val="28"/>
        </w:rPr>
        <w:lastRenderedPageBreak/>
        <w:t xml:space="preserve">На другому етапі – </w:t>
      </w:r>
      <w:r>
        <w:rPr>
          <w:rStyle w:val="21"/>
          <w:rFonts w:ascii="Times New Roman" w:hAnsi="Times New Roman" w:cs="Times New Roman"/>
          <w:i/>
          <w:iCs/>
          <w:color w:val="000000" w:themeColor="text1"/>
          <w:sz w:val="28"/>
          <w:szCs w:val="28"/>
        </w:rPr>
        <w:t xml:space="preserve">дослідно-експериментальному </w:t>
      </w:r>
      <w:r>
        <w:rPr>
          <w:rStyle w:val="21"/>
          <w:rFonts w:ascii="Times New Roman" w:hAnsi="Times New Roman" w:cs="Times New Roman"/>
          <w:color w:val="000000" w:themeColor="text1"/>
          <w:sz w:val="28"/>
          <w:szCs w:val="28"/>
        </w:rPr>
        <w:t>– уточнювались основні поняття й теоретично обґрунтовувались вихідні положення магістерсько</w:t>
      </w:r>
      <w:r>
        <w:rPr>
          <w:rStyle w:val="21"/>
          <w:rFonts w:ascii="Times New Roman" w:hAnsi="Times New Roman" w:cs="Times New Roman"/>
          <w:color w:val="000000" w:themeColor="text1"/>
          <w:sz w:val="28"/>
          <w:szCs w:val="28"/>
        </w:rPr>
        <w:t>го дослідження, проводився констатувальний експеримент, визначалися педагогічні умови та о</w:t>
      </w:r>
      <w:r>
        <w:rPr>
          <w:rStyle w:val="21"/>
          <w:rFonts w:ascii="Times New Roman" w:hAnsi="Times New Roman" w:cs="Times New Roman"/>
          <w:iCs/>
          <w:color w:val="000000" w:themeColor="text1"/>
          <w:sz w:val="28"/>
          <w:szCs w:val="28"/>
        </w:rPr>
        <w:t xml:space="preserve">собливості </w:t>
      </w:r>
      <w:r>
        <w:rPr>
          <w:rFonts w:ascii="Times New Roman" w:eastAsia="Times New Roman" w:hAnsi="Times New Roman" w:cs="Times New Roman"/>
          <w:color w:val="000000" w:themeColor="text1"/>
          <w:sz w:val="28"/>
          <w:szCs w:val="28"/>
          <w:lang w:bidi="hi-IN"/>
        </w:rPr>
        <w:t>формування етичних цінностей менеджерів освіти</w:t>
      </w:r>
      <w:r>
        <w:rPr>
          <w:rFonts w:ascii="Times New Roman" w:hAnsi="Times New Roman" w:cs="Times New Roman"/>
          <w:color w:val="000000" w:themeColor="text1"/>
          <w:sz w:val="28"/>
          <w:szCs w:val="28"/>
        </w:rPr>
        <w:t>.</w:t>
      </w:r>
    </w:p>
    <w:p w:rsidR="008F7E3F" w:rsidRDefault="00B72890">
      <w:pPr>
        <w:pStyle w:val="af5"/>
        <w:spacing w:after="0" w:line="360" w:lineRule="auto"/>
        <w:ind w:left="0" w:firstLine="709"/>
        <w:jc w:val="both"/>
        <w:rPr>
          <w:color w:val="000000" w:themeColor="text1"/>
        </w:rPr>
      </w:pPr>
      <w:r>
        <w:rPr>
          <w:rStyle w:val="21"/>
          <w:rFonts w:ascii="Times New Roman" w:hAnsi="Times New Roman" w:cs="Times New Roman"/>
          <w:iCs/>
          <w:color w:val="000000" w:themeColor="text1"/>
          <w:sz w:val="28"/>
          <w:szCs w:val="28"/>
        </w:rPr>
        <w:t xml:space="preserve">На третьому етапі – </w:t>
      </w:r>
      <w:r>
        <w:rPr>
          <w:rStyle w:val="21"/>
          <w:rFonts w:ascii="Times New Roman" w:hAnsi="Times New Roman" w:cs="Times New Roman"/>
          <w:i/>
          <w:iCs/>
          <w:color w:val="000000" w:themeColor="text1"/>
          <w:sz w:val="28"/>
          <w:szCs w:val="28"/>
        </w:rPr>
        <w:t xml:space="preserve">заключно-узагальнюючому </w:t>
      </w:r>
      <w:r>
        <w:rPr>
          <w:rStyle w:val="21"/>
          <w:rFonts w:ascii="Times New Roman" w:hAnsi="Times New Roman" w:cs="Times New Roman"/>
          <w:iCs/>
          <w:color w:val="000000" w:themeColor="text1"/>
          <w:sz w:val="28"/>
          <w:szCs w:val="28"/>
        </w:rPr>
        <w:t xml:space="preserve">– узагальнювались результати дослідно-експериментальної роботи </w:t>
      </w:r>
      <w:r>
        <w:rPr>
          <w:rStyle w:val="21"/>
          <w:rFonts w:ascii="Times New Roman" w:hAnsi="Times New Roman" w:cs="Times New Roman"/>
          <w:iCs/>
          <w:color w:val="000000" w:themeColor="text1"/>
          <w:sz w:val="28"/>
          <w:szCs w:val="28"/>
        </w:rPr>
        <w:t>та оформлялись її результати.</w:t>
      </w:r>
    </w:p>
    <w:p w:rsidR="008F7E3F" w:rsidRDefault="00B72890">
      <w:pPr>
        <w:spacing w:after="0" w:line="360" w:lineRule="auto"/>
        <w:ind w:firstLine="709"/>
        <w:jc w:val="both"/>
        <w:rPr>
          <w:rFonts w:ascii="Times New Roman" w:hAnsi="Times New Roman" w:cs="Times New Roman"/>
          <w:color w:val="000000" w:themeColor="text1"/>
          <w:sz w:val="28"/>
          <w:szCs w:val="28"/>
        </w:rPr>
      </w:pPr>
      <w:r>
        <w:rPr>
          <w:rStyle w:val="21"/>
          <w:rFonts w:ascii="Times New Roman" w:hAnsi="Times New Roman" w:cs="Times New Roman"/>
          <w:b/>
          <w:bCs/>
          <w:iCs/>
          <w:color w:val="000000" w:themeColor="text1"/>
          <w:sz w:val="28"/>
          <w:szCs w:val="28"/>
        </w:rPr>
        <w:t xml:space="preserve">Наукова новизна та теоретичне значення </w:t>
      </w:r>
      <w:r>
        <w:rPr>
          <w:rStyle w:val="21"/>
          <w:rFonts w:ascii="Times New Roman" w:hAnsi="Times New Roman" w:cs="Times New Roman"/>
          <w:iCs/>
          <w:color w:val="000000" w:themeColor="text1"/>
          <w:sz w:val="28"/>
          <w:szCs w:val="28"/>
        </w:rPr>
        <w:t xml:space="preserve">дослідження полягає в тому, що на основі вивчення й аналізу </w:t>
      </w:r>
      <w:r>
        <w:rPr>
          <w:rStyle w:val="21"/>
          <w:rFonts w:ascii="Times New Roman" w:eastAsia="Times New Roman" w:hAnsi="Times New Roman" w:cs="Times New Roman"/>
          <w:iCs/>
          <w:color w:val="000000" w:themeColor="text1"/>
          <w:sz w:val="28"/>
          <w:szCs w:val="28"/>
          <w:lang w:bidi="hi-IN"/>
        </w:rPr>
        <w:t xml:space="preserve">сучасних наукових досліджень </w:t>
      </w:r>
      <w:r>
        <w:rPr>
          <w:rStyle w:val="21"/>
          <w:rFonts w:ascii="Times New Roman" w:hAnsi="Times New Roman" w:cs="Times New Roman"/>
          <w:iCs/>
          <w:color w:val="000000" w:themeColor="text1"/>
          <w:sz w:val="28"/>
          <w:szCs w:val="28"/>
        </w:rPr>
        <w:t xml:space="preserve">здійснено системний аналіз теоретичних основ </w:t>
      </w:r>
      <w:r>
        <w:rPr>
          <w:rFonts w:ascii="Times New Roman" w:eastAsia="Times New Roman" w:hAnsi="Times New Roman" w:cs="Times New Roman"/>
          <w:color w:val="000000" w:themeColor="text1"/>
          <w:sz w:val="28"/>
          <w:szCs w:val="28"/>
          <w:lang w:bidi="hi-IN"/>
        </w:rPr>
        <w:t>формування етичних цінностей менеджерів освіти</w:t>
      </w:r>
      <w:r>
        <w:rPr>
          <w:rStyle w:val="21"/>
          <w:rFonts w:ascii="Times New Roman" w:hAnsi="Times New Roman" w:cs="Times New Roman"/>
          <w:iCs/>
          <w:color w:val="000000" w:themeColor="text1"/>
          <w:sz w:val="28"/>
          <w:szCs w:val="28"/>
        </w:rPr>
        <w:t xml:space="preserve">; </w:t>
      </w:r>
      <w:r>
        <w:rPr>
          <w:rFonts w:ascii="Times New Roman" w:hAnsi="Times New Roman" w:cs="Times New Roman"/>
          <w:color w:val="000000" w:themeColor="text1"/>
          <w:sz w:val="28"/>
          <w:szCs w:val="28"/>
        </w:rPr>
        <w:t xml:space="preserve">виявлено і розкрито особливості формування етичних цінностей менеджерів освітніх закладів; уточнено сутність ключових понять дослідження: «етичні цінності» і «формування етичних цінностей»; удосконалено наукові уявлення про зміст, структурні компоненти та </w:t>
      </w:r>
      <w:r>
        <w:rPr>
          <w:rFonts w:ascii="Times New Roman" w:hAnsi="Times New Roman" w:cs="Times New Roman"/>
          <w:color w:val="000000" w:themeColor="text1"/>
          <w:sz w:val="28"/>
          <w:szCs w:val="28"/>
        </w:rPr>
        <w:t xml:space="preserve">функції етичних цінностей менеджерів освітніх закладів; </w:t>
      </w:r>
      <w:r>
        <w:rPr>
          <w:rStyle w:val="21"/>
          <w:rFonts w:ascii="Times New Roman" w:hAnsi="Times New Roman" w:cs="Times New Roman"/>
          <w:iCs/>
          <w:color w:val="000000" w:themeColor="text1"/>
          <w:sz w:val="28"/>
          <w:szCs w:val="28"/>
        </w:rPr>
        <w:t xml:space="preserve">виділено комплекс педагогічних умов, які сприяють ефективності </w:t>
      </w:r>
      <w:r>
        <w:rPr>
          <w:rFonts w:ascii="Times New Roman" w:hAnsi="Times New Roman" w:cs="Times New Roman"/>
          <w:color w:val="000000" w:themeColor="text1"/>
          <w:sz w:val="28"/>
          <w:szCs w:val="28"/>
        </w:rPr>
        <w:t>формування етичних цінностей менеджерів освітніх закладів; конкретизовано технологічні і методичні інструменти формування етичних цінност</w:t>
      </w:r>
      <w:r>
        <w:rPr>
          <w:rFonts w:ascii="Times New Roman" w:hAnsi="Times New Roman" w:cs="Times New Roman"/>
          <w:color w:val="000000" w:themeColor="text1"/>
          <w:sz w:val="28"/>
          <w:szCs w:val="28"/>
        </w:rPr>
        <w:t>ей менеджерів освітніх закладів.</w:t>
      </w:r>
    </w:p>
    <w:p w:rsidR="008F7E3F" w:rsidRDefault="00B72890">
      <w:pPr>
        <w:spacing w:after="0" w:line="360" w:lineRule="auto"/>
        <w:ind w:firstLine="709"/>
        <w:jc w:val="both"/>
        <w:rPr>
          <w:rStyle w:val="21"/>
          <w:rFonts w:ascii="Times New Roman" w:hAnsi="Times New Roman" w:cs="Times New Roman"/>
          <w:iCs/>
          <w:color w:val="000000" w:themeColor="text1"/>
          <w:sz w:val="28"/>
          <w:szCs w:val="28"/>
        </w:rPr>
      </w:pPr>
      <w:r>
        <w:rPr>
          <w:rStyle w:val="21"/>
          <w:rFonts w:ascii="Times New Roman" w:hAnsi="Times New Roman" w:cs="Times New Roman"/>
          <w:b/>
          <w:bCs/>
          <w:iCs/>
          <w:color w:val="000000" w:themeColor="text1"/>
          <w:sz w:val="28"/>
          <w:szCs w:val="28"/>
        </w:rPr>
        <w:t>Практичне значення одержаних результатів</w:t>
      </w:r>
      <w:r>
        <w:rPr>
          <w:rStyle w:val="21"/>
          <w:rFonts w:ascii="Times New Roman" w:hAnsi="Times New Roman" w:cs="Times New Roman"/>
          <w:iCs/>
          <w:color w:val="000000" w:themeColor="text1"/>
          <w:sz w:val="28"/>
          <w:szCs w:val="28"/>
        </w:rPr>
        <w:t xml:space="preserve"> дослідження полягає у виявленні </w:t>
      </w:r>
      <w:r>
        <w:rPr>
          <w:rStyle w:val="21"/>
          <w:rFonts w:ascii="Times New Roman" w:eastAsia="Times New Roman" w:hAnsi="Times New Roman" w:cs="Times New Roman"/>
          <w:iCs/>
          <w:color w:val="000000" w:themeColor="text1"/>
          <w:sz w:val="28"/>
          <w:szCs w:val="28"/>
          <w:lang w:bidi="hi-IN"/>
        </w:rPr>
        <w:t>педагогічних</w:t>
      </w:r>
      <w:r>
        <w:rPr>
          <w:rStyle w:val="21"/>
          <w:rFonts w:ascii="Times New Roman" w:hAnsi="Times New Roman" w:cs="Times New Roman"/>
          <w:iCs/>
          <w:color w:val="000000" w:themeColor="text1"/>
          <w:sz w:val="28"/>
          <w:szCs w:val="28"/>
        </w:rPr>
        <w:t xml:space="preserve"> умов, які </w:t>
      </w:r>
      <w:r>
        <w:rPr>
          <w:rStyle w:val="21"/>
          <w:rFonts w:ascii="Times New Roman" w:eastAsia="Times New Roman" w:hAnsi="Times New Roman" w:cs="Times New Roman"/>
          <w:iCs/>
          <w:color w:val="000000" w:themeColor="text1"/>
          <w:sz w:val="28"/>
          <w:szCs w:val="28"/>
          <w:lang w:bidi="hi-IN"/>
        </w:rPr>
        <w:t>забезпечують ефективність</w:t>
      </w:r>
      <w:r>
        <w:rPr>
          <w:rStyle w:val="21"/>
          <w:rFonts w:ascii="Times New Roman" w:hAnsi="Times New Roman" w:cs="Times New Roman"/>
          <w:iCs/>
          <w:color w:val="000000" w:themeColor="text1"/>
          <w:sz w:val="28"/>
          <w:szCs w:val="28"/>
        </w:rPr>
        <w:t xml:space="preserve"> процесу </w:t>
      </w:r>
      <w:r>
        <w:rPr>
          <w:rFonts w:ascii="Times New Roman" w:hAnsi="Times New Roman" w:cs="Times New Roman"/>
          <w:color w:val="000000" w:themeColor="text1"/>
          <w:sz w:val="28"/>
          <w:szCs w:val="28"/>
        </w:rPr>
        <w:t>формування етичних цінностей менеджерів освітніх закладів</w:t>
      </w:r>
      <w:r>
        <w:rPr>
          <w:rStyle w:val="21"/>
          <w:rFonts w:ascii="Times New Roman" w:hAnsi="Times New Roman" w:cs="Times New Roman"/>
          <w:iCs/>
          <w:color w:val="000000" w:themeColor="text1"/>
          <w:sz w:val="28"/>
          <w:szCs w:val="28"/>
        </w:rPr>
        <w:t xml:space="preserve">. </w:t>
      </w:r>
    </w:p>
    <w:p w:rsidR="008F7E3F" w:rsidRDefault="00B728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Розуміння та вивчення етичних асп</w:t>
      </w:r>
      <w:r>
        <w:rPr>
          <w:rFonts w:ascii="Times New Roman" w:hAnsi="Times New Roman" w:cs="Times New Roman"/>
          <w:color w:val="000000" w:themeColor="text1"/>
          <w:sz w:val="28"/>
          <w:szCs w:val="28"/>
        </w:rPr>
        <w:t xml:space="preserve">ектів управління дозволяє розробляти та впроваджувати ефективні педагогічні стратегії, спрямовані на розвиток моральності, справедливості та відповідальності серед менеджерів освітніх установ. Отримані результати можуть бути основою для розробки тренінгів </w:t>
      </w:r>
      <w:r>
        <w:rPr>
          <w:rFonts w:ascii="Times New Roman" w:hAnsi="Times New Roman" w:cs="Times New Roman"/>
          <w:color w:val="000000" w:themeColor="text1"/>
          <w:sz w:val="28"/>
          <w:szCs w:val="28"/>
        </w:rPr>
        <w:t>та навчальних програм з етики управління, спрямованих на професійний розвиток менеджерів. Також, це дослідження може бути корисним для педагогічних колективів та адміністрації освітніх закладів для формування етичних цінностей серед персоналу, покращуючи т</w:t>
      </w:r>
      <w:r>
        <w:rPr>
          <w:rFonts w:ascii="Times New Roman" w:hAnsi="Times New Roman" w:cs="Times New Roman"/>
          <w:color w:val="000000" w:themeColor="text1"/>
          <w:sz w:val="28"/>
          <w:szCs w:val="28"/>
        </w:rPr>
        <w:t>им самим якість навчального середовища.</w:t>
      </w:r>
    </w:p>
    <w:p w:rsidR="008F7E3F" w:rsidRDefault="00B72890">
      <w:pPr>
        <w:pStyle w:val="af5"/>
        <w:tabs>
          <w:tab w:val="left" w:pos="0"/>
        </w:tabs>
        <w:spacing w:after="0" w:line="360" w:lineRule="auto"/>
        <w:ind w:left="0" w:firstLine="709"/>
        <w:jc w:val="both"/>
        <w:rPr>
          <w:rFonts w:ascii="Times New Roman" w:hAnsi="Times New Roman" w:cs="Times New Roman"/>
          <w:color w:val="000000" w:themeColor="text1"/>
          <w:sz w:val="28"/>
          <w:szCs w:val="28"/>
        </w:rPr>
      </w:pPr>
      <w:r>
        <w:rPr>
          <w:rStyle w:val="21"/>
          <w:rFonts w:ascii="Times New Roman" w:hAnsi="Times New Roman" w:cs="Times New Roman"/>
          <w:b/>
          <w:bCs/>
          <w:iCs/>
          <w:color w:val="000000" w:themeColor="text1"/>
          <w:sz w:val="28"/>
          <w:szCs w:val="28"/>
        </w:rPr>
        <w:t>Апробація і впровадження результатів дослідження.</w:t>
      </w:r>
      <w:r>
        <w:rPr>
          <w:rStyle w:val="21"/>
          <w:rFonts w:ascii="Times New Roman" w:hAnsi="Times New Roman" w:cs="Times New Roman"/>
          <w:iCs/>
          <w:color w:val="000000" w:themeColor="text1"/>
          <w:sz w:val="28"/>
          <w:szCs w:val="28"/>
        </w:rPr>
        <w:t xml:space="preserve"> Головні положення та отримані результати дослідження обговорювались на засіданнях кафедри </w:t>
      </w:r>
      <w:r>
        <w:rPr>
          <w:rStyle w:val="21"/>
          <w:rFonts w:ascii="Times New Roman" w:hAnsi="Times New Roman" w:cs="Times New Roman"/>
          <w:iCs/>
          <w:color w:val="000000" w:themeColor="text1"/>
          <w:sz w:val="28"/>
          <w:szCs w:val="28"/>
        </w:rPr>
        <w:lastRenderedPageBreak/>
        <w:t>педагогіки, початкової освіти, психології та менеджменту Ніжинського державн</w:t>
      </w:r>
      <w:r>
        <w:rPr>
          <w:rStyle w:val="21"/>
          <w:rFonts w:ascii="Times New Roman" w:hAnsi="Times New Roman" w:cs="Times New Roman"/>
          <w:iCs/>
          <w:color w:val="000000" w:themeColor="text1"/>
          <w:sz w:val="28"/>
          <w:szCs w:val="28"/>
        </w:rPr>
        <w:t xml:space="preserve">ого університету імені Миколи Гоголя, доповідались на щорічній звітній науково-практичній конференції студентів Ніжинського державного університету імені Миколи Гоголя </w:t>
      </w:r>
      <w:r>
        <w:rPr>
          <w:rStyle w:val="21"/>
          <w:rFonts w:ascii="Times New Roman" w:hAnsi="Times New Roman" w:cs="Times New Roman"/>
          <w:iCs/>
          <w:color w:val="000000" w:themeColor="text1"/>
          <w:spacing w:val="-4"/>
          <w:sz w:val="28"/>
          <w:szCs w:val="28"/>
        </w:rPr>
        <w:t xml:space="preserve">«Молодь у науці» </w:t>
      </w:r>
      <w:r>
        <w:rPr>
          <w:rFonts w:ascii="Times New Roman" w:eastAsia="Times New Roman" w:hAnsi="Times New Roman" w:cs="Times New Roman"/>
          <w:sz w:val="28"/>
          <w:szCs w:val="28"/>
          <w:lang w:eastAsia="uk-UA"/>
        </w:rPr>
        <w:t xml:space="preserve">(м. Ніжин, 15-24.05.2023 р.), </w:t>
      </w:r>
      <w:r>
        <w:rPr>
          <w:rFonts w:ascii="Times New Roman" w:hAnsi="Times New Roman" w:cs="Times New Roman"/>
          <w:color w:val="000000" w:themeColor="text1"/>
          <w:sz w:val="28"/>
          <w:szCs w:val="28"/>
        </w:rPr>
        <w:t>VІІІ вузівській науковій студентській Інт</w:t>
      </w:r>
      <w:r>
        <w:rPr>
          <w:rFonts w:ascii="Times New Roman" w:hAnsi="Times New Roman" w:cs="Times New Roman"/>
          <w:color w:val="000000" w:themeColor="text1"/>
          <w:sz w:val="28"/>
          <w:szCs w:val="28"/>
        </w:rPr>
        <w:t xml:space="preserve">ернет-конференції «Підготовка керівника закладу освіти: реалії сьогодення та перспективи» (м. Ніжин, 28 лютого 2023 року), </w:t>
      </w:r>
      <w:r>
        <w:rPr>
          <w:rFonts w:ascii="Times New Roman" w:hAnsi="Times New Roman" w:cs="Times New Roman"/>
          <w:bCs/>
          <w:color w:val="000000" w:themeColor="text1"/>
          <w:sz w:val="28"/>
          <w:szCs w:val="28"/>
        </w:rPr>
        <w:t>I Міжнародній науково-практичній онлайн-конференції «Розвиток освіти в європейському просторі: національні виклики та транснаціональн</w:t>
      </w:r>
      <w:r>
        <w:rPr>
          <w:rFonts w:ascii="Times New Roman" w:hAnsi="Times New Roman" w:cs="Times New Roman"/>
          <w:bCs/>
          <w:color w:val="000000" w:themeColor="text1"/>
          <w:sz w:val="28"/>
          <w:szCs w:val="28"/>
        </w:rPr>
        <w:t>і перспективи» (м. Ніжин, 2-3 листопада 2023 року).</w:t>
      </w:r>
    </w:p>
    <w:p w:rsidR="008F7E3F" w:rsidRDefault="00B72890">
      <w:pPr>
        <w:pStyle w:val="ab"/>
        <w:spacing w:after="0" w:line="360" w:lineRule="auto"/>
        <w:ind w:firstLine="709"/>
        <w:jc w:val="both"/>
        <w:rPr>
          <w:color w:val="000000" w:themeColor="text1"/>
        </w:rPr>
      </w:pPr>
      <w:r>
        <w:rPr>
          <w:rStyle w:val="21"/>
          <w:b/>
          <w:bCs/>
          <w:iCs/>
          <w:color w:val="000000" w:themeColor="text1"/>
          <w:sz w:val="28"/>
          <w:szCs w:val="28"/>
        </w:rPr>
        <w:t>Вірогідність одержаних результатів дослідження</w:t>
      </w:r>
      <w:r>
        <w:rPr>
          <w:rStyle w:val="21"/>
          <w:iCs/>
          <w:color w:val="000000" w:themeColor="text1"/>
          <w:sz w:val="28"/>
          <w:szCs w:val="28"/>
        </w:rPr>
        <w:t xml:space="preserve"> забезпечено теоретичною і методологічною обґрунтованістю вихідних положень, відповідністю застосованого комплексу методів дослідження конкретній меті й завданням магістерської роботи, дотриманням вимог до організації й проведення педагогічного експеримент</w:t>
      </w:r>
      <w:r>
        <w:rPr>
          <w:rStyle w:val="21"/>
          <w:iCs/>
          <w:color w:val="000000" w:themeColor="text1"/>
          <w:sz w:val="28"/>
          <w:szCs w:val="28"/>
        </w:rPr>
        <w:t>у та критичним аналізом його результатів, математичною обробкою кількісних показників.</w:t>
      </w:r>
    </w:p>
    <w:p w:rsidR="008F7E3F" w:rsidRDefault="00B72890">
      <w:pPr>
        <w:spacing w:after="0" w:line="360" w:lineRule="auto"/>
        <w:ind w:firstLine="709"/>
        <w:jc w:val="both"/>
        <w:rPr>
          <w:rFonts w:ascii="Times New Roman" w:hAnsi="Times New Roman" w:cs="Times New Roman"/>
          <w:color w:val="000000" w:themeColor="text1"/>
          <w:sz w:val="28"/>
          <w:szCs w:val="28"/>
        </w:rPr>
      </w:pPr>
      <w:r>
        <w:rPr>
          <w:rStyle w:val="21"/>
          <w:rFonts w:ascii="Times New Roman" w:hAnsi="Times New Roman" w:cs="Times New Roman"/>
          <w:b/>
          <w:bCs/>
          <w:iCs/>
          <w:color w:val="000000" w:themeColor="text1"/>
          <w:sz w:val="28"/>
          <w:szCs w:val="28"/>
        </w:rPr>
        <w:t>Публікації.</w:t>
      </w:r>
      <w:r>
        <w:rPr>
          <w:rStyle w:val="21"/>
          <w:rFonts w:ascii="Times New Roman" w:hAnsi="Times New Roman" w:cs="Times New Roman"/>
          <w:iCs/>
          <w:color w:val="000000" w:themeColor="text1"/>
          <w:sz w:val="28"/>
          <w:szCs w:val="28"/>
        </w:rPr>
        <w:t xml:space="preserve"> Основні положення та отримані результати дослідження були висвітлені в 3-х публікаціях:  </w:t>
      </w:r>
      <w:r>
        <w:rPr>
          <w:rStyle w:val="a7"/>
          <w:rFonts w:ascii="Times New Roman" w:eastAsia="Times New Roman" w:hAnsi="Times New Roman" w:cs="Times New Roman"/>
          <w:color w:val="000000" w:themeColor="text1"/>
          <w:spacing w:val="-4"/>
          <w:w w:val="105"/>
          <w:position w:val="1"/>
          <w:sz w:val="28"/>
          <w:szCs w:val="28"/>
          <w:highlight w:val="white"/>
          <w:lang w:eastAsia="ru-RU"/>
        </w:rPr>
        <w:t>«</w:t>
      </w:r>
      <w:r>
        <w:rPr>
          <w:rFonts w:ascii="Times New Roman" w:hAnsi="Times New Roman" w:cs="Times New Roman"/>
          <w:color w:val="000000" w:themeColor="text1"/>
          <w:sz w:val="28"/>
          <w:szCs w:val="28"/>
        </w:rPr>
        <w:t>Етична компетентність менеджера освітнього закладу</w:t>
      </w:r>
      <w:r>
        <w:rPr>
          <w:rStyle w:val="a7"/>
          <w:rFonts w:ascii="Times New Roman" w:hAnsi="Times New Roman" w:cs="Times New Roman"/>
          <w:color w:val="000000" w:themeColor="text1"/>
          <w:spacing w:val="-4"/>
          <w:w w:val="105"/>
          <w:position w:val="1"/>
          <w:sz w:val="28"/>
          <w:szCs w:val="28"/>
          <w:highlight w:val="white"/>
          <w:lang w:eastAsia="ru-RU"/>
        </w:rPr>
        <w:t>»</w:t>
      </w:r>
      <w:r>
        <w:rPr>
          <w:rStyle w:val="a7"/>
          <w:rFonts w:ascii="Times New Roman" w:hAnsi="Times New Roman" w:cs="Times New Roman"/>
          <w:b w:val="0"/>
          <w:color w:val="000000" w:themeColor="text1"/>
          <w:spacing w:val="-4"/>
          <w:w w:val="105"/>
          <w:position w:val="1"/>
          <w:sz w:val="28"/>
          <w:szCs w:val="28"/>
          <w:highlight w:val="white"/>
          <w:lang w:eastAsia="ru-RU"/>
        </w:rPr>
        <w:t>,</w:t>
      </w:r>
      <w:r>
        <w:rPr>
          <w:rStyle w:val="a7"/>
          <w:rFonts w:ascii="Times New Roman" w:hAnsi="Times New Roman" w:cs="Times New Roman"/>
          <w:color w:val="000000" w:themeColor="text1"/>
          <w:spacing w:val="-4"/>
          <w:w w:val="105"/>
          <w:position w:val="1"/>
          <w:sz w:val="28"/>
          <w:szCs w:val="28"/>
          <w:highlight w:val="white"/>
          <w:lang w:eastAsia="ru-RU"/>
        </w:rPr>
        <w:t xml:space="preserve"> </w:t>
      </w:r>
      <w:r>
        <w:rPr>
          <w:rStyle w:val="a7"/>
          <w:rFonts w:ascii="Times New Roman" w:eastAsia="Times New Roman" w:hAnsi="Times New Roman" w:cs="Times New Roman"/>
          <w:color w:val="000000" w:themeColor="text1"/>
          <w:spacing w:val="-4"/>
          <w:w w:val="105"/>
          <w:position w:val="1"/>
          <w:sz w:val="28"/>
          <w:szCs w:val="28"/>
          <w:highlight w:val="white"/>
          <w:lang w:eastAsia="ru-RU"/>
        </w:rPr>
        <w:t>«</w:t>
      </w:r>
      <w:r>
        <w:rPr>
          <w:rFonts w:ascii="Times New Roman" w:hAnsi="Times New Roman" w:cs="Times New Roman"/>
          <w:color w:val="000000" w:themeColor="text1"/>
          <w:sz w:val="28"/>
          <w:szCs w:val="28"/>
        </w:rPr>
        <w:t>Особливості ф</w:t>
      </w:r>
      <w:r>
        <w:rPr>
          <w:rFonts w:ascii="Times New Roman" w:hAnsi="Times New Roman" w:cs="Times New Roman"/>
          <w:color w:val="000000" w:themeColor="text1"/>
          <w:sz w:val="28"/>
          <w:szCs w:val="28"/>
        </w:rPr>
        <w:t>ормування етичних цінностей майбутніх менеджерів освітніх закладів</w:t>
      </w:r>
      <w:r>
        <w:rPr>
          <w:rStyle w:val="a7"/>
          <w:rFonts w:ascii="Times New Roman" w:eastAsia="Times New Roman" w:hAnsi="Times New Roman" w:cs="Times New Roman"/>
          <w:b w:val="0"/>
          <w:color w:val="000000" w:themeColor="text1"/>
          <w:spacing w:val="-4"/>
          <w:w w:val="105"/>
          <w:position w:val="1"/>
          <w:sz w:val="28"/>
          <w:szCs w:val="28"/>
          <w:highlight w:val="white"/>
          <w:lang w:eastAsia="ru-RU"/>
        </w:rPr>
        <w:t xml:space="preserve">», </w:t>
      </w:r>
      <w:r>
        <w:rPr>
          <w:rStyle w:val="a7"/>
          <w:rFonts w:ascii="Times New Roman" w:eastAsia="Times New Roman" w:hAnsi="Times New Roman" w:cs="Times New Roman"/>
          <w:color w:val="000000" w:themeColor="text1"/>
          <w:spacing w:val="-4"/>
          <w:w w:val="105"/>
          <w:position w:val="1"/>
          <w:sz w:val="28"/>
          <w:szCs w:val="28"/>
          <w:highlight w:val="white"/>
          <w:lang w:eastAsia="ru-RU"/>
        </w:rPr>
        <w:t>«</w:t>
      </w:r>
      <w:r>
        <w:rPr>
          <w:rFonts w:ascii="Times New Roman" w:hAnsi="Times New Roman" w:cs="Times New Roman"/>
          <w:sz w:val="28"/>
          <w:szCs w:val="28"/>
        </w:rPr>
        <w:t>Ціннісні орієнтації менеджерів освітніх закладів</w:t>
      </w:r>
      <w:r>
        <w:rPr>
          <w:rStyle w:val="a7"/>
          <w:rFonts w:ascii="Times New Roman" w:hAnsi="Times New Roman" w:cs="Times New Roman"/>
          <w:color w:val="000000" w:themeColor="text1"/>
          <w:spacing w:val="-4"/>
          <w:w w:val="105"/>
          <w:position w:val="1"/>
          <w:sz w:val="28"/>
          <w:szCs w:val="28"/>
          <w:highlight w:val="white"/>
          <w:lang w:eastAsia="ru-RU"/>
        </w:rPr>
        <w:t>»</w:t>
      </w:r>
      <w:r>
        <w:rPr>
          <w:rStyle w:val="a7"/>
          <w:rFonts w:ascii="Times New Roman" w:eastAsia="Times New Roman" w:hAnsi="Times New Roman" w:cs="Times New Roman"/>
          <w:b w:val="0"/>
          <w:color w:val="000000" w:themeColor="text1"/>
          <w:spacing w:val="-4"/>
          <w:w w:val="105"/>
          <w:position w:val="1"/>
          <w:sz w:val="28"/>
          <w:szCs w:val="28"/>
          <w:highlight w:val="white"/>
          <w:lang w:eastAsia="ru-RU"/>
        </w:rPr>
        <w:t>.</w:t>
      </w:r>
    </w:p>
    <w:p w:rsidR="008F7E3F" w:rsidRDefault="00B72890">
      <w:pPr>
        <w:pStyle w:val="ab"/>
        <w:spacing w:after="0" w:line="360" w:lineRule="auto"/>
        <w:ind w:firstLine="709"/>
        <w:jc w:val="both"/>
        <w:rPr>
          <w:color w:val="000000" w:themeColor="text1"/>
        </w:rPr>
      </w:pPr>
      <w:r>
        <w:rPr>
          <w:rStyle w:val="21"/>
          <w:b/>
          <w:bCs/>
          <w:iCs/>
          <w:color w:val="000000" w:themeColor="text1"/>
          <w:sz w:val="28"/>
          <w:szCs w:val="28"/>
        </w:rPr>
        <w:t>Структура та обсяг магістерської роботи.</w:t>
      </w:r>
      <w:r>
        <w:rPr>
          <w:rStyle w:val="21"/>
          <w:iCs/>
          <w:color w:val="000000" w:themeColor="text1"/>
          <w:sz w:val="28"/>
          <w:szCs w:val="28"/>
        </w:rPr>
        <w:t xml:space="preserve"> Магістерська робота складається із вступу, двох розділів, висновків до розділів, загальних висновків, списку використаних джерел (76 найменувань) та 2 додатків. Загальний обсяг роботи – 79 сторінок, основна частина – 65 сторінок.</w:t>
      </w:r>
    </w:p>
    <w:p w:rsidR="008F7E3F" w:rsidRDefault="008F7E3F">
      <w:pPr>
        <w:spacing w:after="0" w:line="360" w:lineRule="auto"/>
        <w:jc w:val="both"/>
        <w:rPr>
          <w:rFonts w:ascii="Times New Roman" w:hAnsi="Times New Roman" w:cs="Times New Roman"/>
          <w:sz w:val="28"/>
          <w:szCs w:val="28"/>
        </w:rPr>
      </w:pPr>
    </w:p>
    <w:p w:rsidR="008F7E3F" w:rsidRDefault="00B72890">
      <w:pPr>
        <w:rPr>
          <w:rFonts w:ascii="Times New Roman" w:eastAsiaTheme="majorEastAsia" w:hAnsi="Times New Roman" w:cs="Times New Roman"/>
          <w:b/>
          <w:bCs/>
          <w:color w:val="000000" w:themeColor="text1"/>
          <w:sz w:val="28"/>
          <w:szCs w:val="28"/>
        </w:rPr>
      </w:pPr>
      <w:r>
        <w:br w:type="page"/>
      </w:r>
    </w:p>
    <w:p w:rsidR="008F7E3F" w:rsidRDefault="00B72890">
      <w:pPr>
        <w:pStyle w:val="1"/>
        <w:spacing w:before="0" w:line="360" w:lineRule="auto"/>
        <w:jc w:val="center"/>
        <w:rPr>
          <w:rFonts w:ascii="Times New Roman" w:hAnsi="Times New Roman" w:cs="Times New Roman"/>
          <w:b/>
          <w:bCs/>
          <w:color w:val="000000" w:themeColor="text1"/>
          <w:sz w:val="28"/>
          <w:szCs w:val="28"/>
        </w:rPr>
      </w:pPr>
      <w:bookmarkStart w:id="3" w:name="_Toc150780523"/>
      <w:r>
        <w:rPr>
          <w:rFonts w:ascii="Times New Roman" w:hAnsi="Times New Roman" w:cs="Times New Roman"/>
          <w:b/>
          <w:bCs/>
          <w:color w:val="000000" w:themeColor="text1"/>
          <w:sz w:val="28"/>
          <w:szCs w:val="28"/>
        </w:rPr>
        <w:lastRenderedPageBreak/>
        <w:t>РОЗДІЛ І</w:t>
      </w:r>
      <w:bookmarkEnd w:id="3"/>
    </w:p>
    <w:p w:rsidR="008F7E3F" w:rsidRDefault="00B72890">
      <w:pPr>
        <w:pStyle w:val="1"/>
        <w:spacing w:before="0" w:line="360" w:lineRule="auto"/>
        <w:jc w:val="center"/>
        <w:rPr>
          <w:rFonts w:ascii="Times New Roman" w:hAnsi="Times New Roman" w:cs="Times New Roman"/>
          <w:b/>
          <w:bCs/>
          <w:color w:val="000000" w:themeColor="text1"/>
          <w:sz w:val="28"/>
          <w:szCs w:val="28"/>
        </w:rPr>
      </w:pPr>
      <w:bookmarkStart w:id="4" w:name="_Toc148270296"/>
      <w:bookmarkStart w:id="5" w:name="_Toc150780524"/>
      <w:r>
        <w:rPr>
          <w:rFonts w:ascii="Times New Roman" w:hAnsi="Times New Roman" w:cs="Times New Roman"/>
          <w:b/>
          <w:bCs/>
          <w:color w:val="000000" w:themeColor="text1"/>
          <w:sz w:val="28"/>
          <w:szCs w:val="28"/>
        </w:rPr>
        <w:t xml:space="preserve">ТЕОРЕТИЧНІ </w:t>
      </w:r>
      <w:r>
        <w:rPr>
          <w:rFonts w:ascii="Times New Roman" w:hAnsi="Times New Roman" w:cs="Times New Roman"/>
          <w:b/>
          <w:bCs/>
          <w:color w:val="000000" w:themeColor="text1"/>
          <w:sz w:val="28"/>
          <w:szCs w:val="28"/>
        </w:rPr>
        <w:t>ОСНОВИ ФОРМУВАННЯ ЕТИЧНИХ ЦІННОСТЕЙ МЕНЕДЖЕРІВ ОСВІТНІХ ЗАКЛАДІВ</w:t>
      </w:r>
      <w:bookmarkEnd w:id="4"/>
      <w:bookmarkEnd w:id="5"/>
    </w:p>
    <w:p w:rsidR="008F7E3F" w:rsidRDefault="008F7E3F">
      <w:pPr>
        <w:spacing w:after="0" w:line="360" w:lineRule="auto"/>
        <w:ind w:firstLine="709"/>
        <w:jc w:val="both"/>
        <w:rPr>
          <w:rFonts w:ascii="Times New Roman" w:hAnsi="Times New Roman" w:cs="Times New Roman"/>
          <w:sz w:val="28"/>
          <w:szCs w:val="28"/>
        </w:rPr>
      </w:pPr>
    </w:p>
    <w:p w:rsidR="008F7E3F" w:rsidRDefault="00B72890">
      <w:pPr>
        <w:pStyle w:val="1"/>
        <w:numPr>
          <w:ilvl w:val="1"/>
          <w:numId w:val="7"/>
        </w:numPr>
        <w:spacing w:before="0" w:line="360" w:lineRule="auto"/>
        <w:jc w:val="both"/>
        <w:rPr>
          <w:rFonts w:ascii="Times New Roman" w:hAnsi="Times New Roman" w:cs="Times New Roman"/>
          <w:b/>
          <w:bCs/>
          <w:color w:val="000000" w:themeColor="text1"/>
          <w:sz w:val="28"/>
          <w:szCs w:val="28"/>
        </w:rPr>
      </w:pPr>
      <w:bookmarkStart w:id="6" w:name="_Toc150780525"/>
      <w:bookmarkStart w:id="7" w:name="_Toc148270297"/>
      <w:r>
        <w:rPr>
          <w:rFonts w:ascii="Times New Roman" w:hAnsi="Times New Roman" w:cs="Times New Roman"/>
          <w:b/>
          <w:bCs/>
          <w:color w:val="000000" w:themeColor="text1"/>
          <w:sz w:val="28"/>
          <w:szCs w:val="28"/>
        </w:rPr>
        <w:t>Стан проблеми формування етичних цінностей менеджерів освіти у сучасних наукових дослідженнях</w:t>
      </w:r>
      <w:bookmarkEnd w:id="6"/>
      <w:bookmarkEnd w:id="7"/>
    </w:p>
    <w:p w:rsidR="008F7E3F" w:rsidRDefault="008F7E3F"/>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досягнення мети нашого дослідження розглянемо визначення терміну «менеджер». У Великому тлумачному словнику української мови термін «менеджер» визначається наступним чином: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по-перше</w:t>
      </w:r>
      <w:r>
        <w:rPr>
          <w:rFonts w:ascii="Times New Roman" w:hAnsi="Times New Roman" w:cs="Times New Roman"/>
          <w:sz w:val="28"/>
          <w:szCs w:val="28"/>
        </w:rPr>
        <w:t>, це особа, яка відповідає за координацію та контроль над організацією</w:t>
      </w:r>
      <w:r>
        <w:rPr>
          <w:rFonts w:ascii="Times New Roman" w:hAnsi="Times New Roman" w:cs="Times New Roman"/>
          <w:sz w:val="28"/>
          <w:szCs w:val="28"/>
        </w:rPr>
        <w:t xml:space="preserve"> праці;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по-друге</w:t>
      </w:r>
      <w:r>
        <w:rPr>
          <w:rFonts w:ascii="Times New Roman" w:hAnsi="Times New Roman" w:cs="Times New Roman"/>
          <w:sz w:val="28"/>
          <w:szCs w:val="28"/>
        </w:rPr>
        <w:t xml:space="preserve">, це керівник промислових, торгових, фінансових та інших підприємств;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по-третє</w:t>
      </w:r>
      <w:r>
        <w:rPr>
          <w:rFonts w:ascii="Times New Roman" w:hAnsi="Times New Roman" w:cs="Times New Roman"/>
          <w:sz w:val="28"/>
          <w:szCs w:val="28"/>
        </w:rPr>
        <w:t>, це підприємець у сфері мистецтва, який організовує тренування та виступи спортсменів, а також концертну діяльність артистів [10, с. 56].</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Авторка </w:t>
      </w:r>
      <w:r>
        <w:rPr>
          <w:rFonts w:ascii="Times New Roman" w:hAnsi="Times New Roman" w:cs="Times New Roman"/>
          <w:sz w:val="28"/>
          <w:szCs w:val="28"/>
        </w:rPr>
        <w:t>Л. Володарськ</w:t>
      </w:r>
      <w:r>
        <w:rPr>
          <w:rFonts w:ascii="Times New Roman" w:hAnsi="Times New Roman" w:cs="Times New Roman"/>
          <w:sz w:val="28"/>
          <w:szCs w:val="28"/>
        </w:rPr>
        <w:t>а-Зола визначає менеджера як особу, яка здійснює функції керування. Це включає планування, організацію, мотивацію та контроль діяльності працівників підприємства. Менеджер оптимально використовує наявні ресурси для досягнення поставлених цілей, при цьому в</w:t>
      </w:r>
      <w:r>
        <w:rPr>
          <w:rFonts w:ascii="Times New Roman" w:hAnsi="Times New Roman" w:cs="Times New Roman"/>
          <w:sz w:val="28"/>
          <w:szCs w:val="28"/>
        </w:rPr>
        <w:t>раховуючи зміни в зовнішньому та внутрішньому середовищі протягом всього життя [11, с. 8].</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 погоджуємось з В. Жигірь, яка</w:t>
      </w:r>
      <w:r>
        <w:rPr>
          <w:rFonts w:ascii="Times New Roman" w:hAnsi="Times New Roman" w:cs="Times New Roman"/>
          <w:color w:val="FF0000"/>
          <w:sz w:val="28"/>
          <w:szCs w:val="28"/>
        </w:rPr>
        <w:t xml:space="preserve"> </w:t>
      </w:r>
      <w:r>
        <w:rPr>
          <w:rFonts w:ascii="Times New Roman" w:hAnsi="Times New Roman" w:cs="Times New Roman"/>
          <w:sz w:val="28"/>
          <w:szCs w:val="28"/>
        </w:rPr>
        <w:t>стверджує, що менеджер освіти – це професія, яка ґрунтується на специфічних знаннях та людських вміннях, що дозволяють здійснювати у</w:t>
      </w:r>
      <w:r>
        <w:rPr>
          <w:rFonts w:ascii="Times New Roman" w:hAnsi="Times New Roman" w:cs="Times New Roman"/>
          <w:sz w:val="28"/>
          <w:szCs w:val="28"/>
        </w:rPr>
        <w:t>правлінські функції та керувати освітніми процесами. Ця діяльність менеджера освіти є багатофункціональною, охоплюючи ролі організатора, адміністратора, психолога, дослідника, господаря та громадського діяча. Менеджер освіти також є лідером, який здатний к</w:t>
      </w:r>
      <w:r>
        <w:rPr>
          <w:rFonts w:ascii="Times New Roman" w:hAnsi="Times New Roman" w:cs="Times New Roman"/>
          <w:sz w:val="28"/>
          <w:szCs w:val="28"/>
        </w:rPr>
        <w:t xml:space="preserve">ерувати колективом завдяки своєму авторитету та високому професіоналізму. Він – освічений педагог з високою моральною культурою, що здатний впроваджувати нові технології в </w:t>
      </w:r>
      <w:r>
        <w:rPr>
          <w:rFonts w:ascii="Times New Roman" w:hAnsi="Times New Roman" w:cs="Times New Roman"/>
          <w:sz w:val="28"/>
          <w:szCs w:val="28"/>
        </w:rPr>
        <w:lastRenderedPageBreak/>
        <w:t>навчально-виховний процес. Усі ці функції повинні бути закладені та розвинені в проф</w:t>
      </w:r>
      <w:r>
        <w:rPr>
          <w:rFonts w:ascii="Times New Roman" w:hAnsi="Times New Roman" w:cs="Times New Roman"/>
          <w:sz w:val="28"/>
          <w:szCs w:val="28"/>
        </w:rPr>
        <w:t>есійній компетентності менеджера освіти [18].</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Кремінь у своєму дослідженні розглядає компетентність керівника як одне з ключових понять психології управління та як фактор удосконалення управлінського процесу. Він наводить низку трактувань поняття компет</w:t>
      </w:r>
      <w:r>
        <w:rPr>
          <w:rFonts w:ascii="Times New Roman" w:hAnsi="Times New Roman" w:cs="Times New Roman"/>
          <w:sz w:val="28"/>
          <w:szCs w:val="28"/>
        </w:rPr>
        <w:t>ентності керівника [24, с. 55] (табл. 1.1).</w:t>
      </w:r>
    </w:p>
    <w:p w:rsidR="008F7E3F" w:rsidRDefault="00B72890">
      <w:pPr>
        <w:shd w:val="clear" w:color="auto" w:fill="FFFFFF"/>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Таблиця 1.1 </w:t>
      </w:r>
    </w:p>
    <w:p w:rsidR="008F7E3F" w:rsidRDefault="00B72890">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Поняття компетентності керівника [24]</w:t>
      </w:r>
    </w:p>
    <w:tbl>
      <w:tblPr>
        <w:tblStyle w:val="af7"/>
        <w:tblW w:w="9629" w:type="dxa"/>
        <w:tblLayout w:type="fixed"/>
        <w:tblLook w:val="04A0" w:firstRow="1" w:lastRow="0" w:firstColumn="1" w:lastColumn="0" w:noHBand="0" w:noVBand="1"/>
      </w:tblPr>
      <w:tblGrid>
        <w:gridCol w:w="4816"/>
        <w:gridCol w:w="4813"/>
      </w:tblGrid>
      <w:tr w:rsidR="008F7E3F">
        <w:tc>
          <w:tcPr>
            <w:tcW w:w="4815" w:type="dxa"/>
          </w:tcPr>
          <w:p w:rsidR="008F7E3F" w:rsidRDefault="00B72890">
            <w:pPr>
              <w:spacing w:after="0" w:line="276" w:lineRule="auto"/>
              <w:jc w:val="center"/>
              <w:rPr>
                <w:rFonts w:ascii="Times New Roman" w:hAnsi="Times New Roman" w:cs="Times New Roman"/>
                <w:sz w:val="28"/>
                <w:szCs w:val="28"/>
              </w:rPr>
            </w:pPr>
            <w:r>
              <w:rPr>
                <w:rFonts w:ascii="Times New Roman" w:eastAsia="DengXian" w:hAnsi="Times New Roman" w:cs="Times New Roman"/>
                <w:sz w:val="28"/>
                <w:szCs w:val="28"/>
              </w:rPr>
              <w:t>Трактування поняття компетентності керівника</w:t>
            </w:r>
          </w:p>
        </w:tc>
        <w:tc>
          <w:tcPr>
            <w:tcW w:w="4813" w:type="dxa"/>
          </w:tcPr>
          <w:p w:rsidR="008F7E3F" w:rsidRDefault="00B72890">
            <w:pPr>
              <w:spacing w:after="0" w:line="276" w:lineRule="auto"/>
              <w:jc w:val="center"/>
              <w:rPr>
                <w:rFonts w:ascii="Times New Roman" w:hAnsi="Times New Roman" w:cs="Times New Roman"/>
                <w:sz w:val="28"/>
                <w:szCs w:val="28"/>
              </w:rPr>
            </w:pPr>
            <w:r>
              <w:rPr>
                <w:rFonts w:ascii="Times New Roman" w:eastAsia="DengXian" w:hAnsi="Times New Roman" w:cs="Times New Roman"/>
                <w:sz w:val="28"/>
                <w:szCs w:val="28"/>
              </w:rPr>
              <w:t>Опис</w:t>
            </w:r>
          </w:p>
        </w:tc>
      </w:tr>
      <w:tr w:rsidR="008F7E3F">
        <w:tc>
          <w:tcPr>
            <w:tcW w:w="4815" w:type="dxa"/>
          </w:tcPr>
          <w:p w:rsidR="008F7E3F" w:rsidRDefault="00B72890">
            <w:pPr>
              <w:spacing w:after="0" w:line="276"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Компетентність виражається в кількості і якості завдань, сформульованих і розв’язаних керівником у його </w:t>
            </w:r>
            <w:r>
              <w:rPr>
                <w:rFonts w:ascii="Times New Roman" w:eastAsia="DengXian" w:hAnsi="Times New Roman" w:cs="Times New Roman"/>
                <w:sz w:val="28"/>
                <w:szCs w:val="28"/>
              </w:rPr>
              <w:t>основній роботі</w:t>
            </w:r>
            <w:r>
              <w:rPr>
                <w:rFonts w:ascii="Times New Roman" w:eastAsia="DengXian" w:hAnsi="Times New Roman" w:cs="Times New Roman"/>
                <w:sz w:val="28"/>
                <w:szCs w:val="28"/>
              </w:rPr>
              <w:tab/>
            </w:r>
          </w:p>
        </w:tc>
        <w:tc>
          <w:tcPr>
            <w:tcW w:w="4813" w:type="dxa"/>
          </w:tcPr>
          <w:p w:rsidR="008F7E3F" w:rsidRDefault="00B72890">
            <w:pPr>
              <w:shd w:val="clear" w:color="auto" w:fill="FFFFFF"/>
              <w:spacing w:after="0" w:line="276" w:lineRule="auto"/>
              <w:jc w:val="both"/>
              <w:rPr>
                <w:rFonts w:ascii="Times New Roman" w:hAnsi="Times New Roman" w:cs="Times New Roman"/>
                <w:sz w:val="28"/>
                <w:szCs w:val="28"/>
              </w:rPr>
            </w:pPr>
            <w:r>
              <w:rPr>
                <w:rFonts w:ascii="Times New Roman" w:eastAsia="DengXian" w:hAnsi="Times New Roman" w:cs="Times New Roman"/>
                <w:sz w:val="28"/>
                <w:szCs w:val="28"/>
              </w:rPr>
              <w:t>Керівник повинен успішно вирішувати завдання, що виникають у його професійній діяльності</w:t>
            </w:r>
          </w:p>
        </w:tc>
      </w:tr>
      <w:tr w:rsidR="008F7E3F">
        <w:tc>
          <w:tcPr>
            <w:tcW w:w="4815" w:type="dxa"/>
          </w:tcPr>
          <w:p w:rsidR="008F7E3F" w:rsidRDefault="00B72890">
            <w:pPr>
              <w:spacing w:after="0" w:line="276" w:lineRule="auto"/>
              <w:jc w:val="both"/>
              <w:rPr>
                <w:rFonts w:ascii="Times New Roman" w:hAnsi="Times New Roman" w:cs="Times New Roman"/>
                <w:sz w:val="28"/>
                <w:szCs w:val="28"/>
              </w:rPr>
            </w:pPr>
            <w:r>
              <w:rPr>
                <w:rFonts w:ascii="Times New Roman" w:eastAsia="DengXian" w:hAnsi="Times New Roman" w:cs="Times New Roman"/>
                <w:sz w:val="28"/>
                <w:szCs w:val="28"/>
              </w:rPr>
              <w:t>Компетентність виражає відповідність керівника тим завданням, рішення яких обов’язкове для працюючої на цій посаді людини</w:t>
            </w:r>
          </w:p>
        </w:tc>
        <w:tc>
          <w:tcPr>
            <w:tcW w:w="4813" w:type="dxa"/>
          </w:tcPr>
          <w:p w:rsidR="008F7E3F" w:rsidRDefault="00B72890">
            <w:pPr>
              <w:spacing w:after="0" w:line="276" w:lineRule="auto"/>
              <w:jc w:val="both"/>
              <w:rPr>
                <w:rFonts w:ascii="Times New Roman" w:hAnsi="Times New Roman" w:cs="Times New Roman"/>
                <w:sz w:val="28"/>
                <w:szCs w:val="28"/>
              </w:rPr>
            </w:pPr>
            <w:r>
              <w:rPr>
                <w:rFonts w:ascii="Times New Roman" w:eastAsia="DengXian" w:hAnsi="Times New Roman" w:cs="Times New Roman"/>
                <w:sz w:val="28"/>
                <w:szCs w:val="28"/>
              </w:rPr>
              <w:t>Керівник повинен відповідат</w:t>
            </w:r>
            <w:r>
              <w:rPr>
                <w:rFonts w:ascii="Times New Roman" w:eastAsia="DengXian" w:hAnsi="Times New Roman" w:cs="Times New Roman"/>
                <w:sz w:val="28"/>
                <w:szCs w:val="28"/>
              </w:rPr>
              <w:t>и вимогам посади, включаючи обов’язки та рішення, що вимагаються для ефективної діяльності</w:t>
            </w:r>
          </w:p>
        </w:tc>
      </w:tr>
      <w:tr w:rsidR="008F7E3F">
        <w:tc>
          <w:tcPr>
            <w:tcW w:w="4815" w:type="dxa"/>
          </w:tcPr>
          <w:p w:rsidR="008F7E3F" w:rsidRDefault="00B72890">
            <w:pPr>
              <w:spacing w:after="0" w:line="276" w:lineRule="auto"/>
              <w:jc w:val="both"/>
              <w:rPr>
                <w:rFonts w:ascii="Times New Roman" w:hAnsi="Times New Roman" w:cs="Times New Roman"/>
                <w:sz w:val="28"/>
                <w:szCs w:val="28"/>
              </w:rPr>
            </w:pPr>
            <w:r>
              <w:rPr>
                <w:rFonts w:ascii="Times New Roman" w:eastAsia="DengXian" w:hAnsi="Times New Roman" w:cs="Times New Roman"/>
                <w:sz w:val="28"/>
                <w:szCs w:val="28"/>
              </w:rPr>
              <w:t>Компетентність є одним з компонентів особистості або сукупністю відомих властивостей особистості, що зумовлюють успіх у рішенні основних завдань</w:t>
            </w:r>
          </w:p>
        </w:tc>
        <w:tc>
          <w:tcPr>
            <w:tcW w:w="4813" w:type="dxa"/>
          </w:tcPr>
          <w:p w:rsidR="008F7E3F" w:rsidRDefault="00B72890">
            <w:pPr>
              <w:spacing w:after="0" w:line="276" w:lineRule="auto"/>
              <w:jc w:val="both"/>
              <w:rPr>
                <w:rFonts w:ascii="Times New Roman" w:hAnsi="Times New Roman" w:cs="Times New Roman"/>
                <w:sz w:val="28"/>
                <w:szCs w:val="28"/>
              </w:rPr>
            </w:pPr>
            <w:r>
              <w:rPr>
                <w:rFonts w:ascii="Times New Roman" w:eastAsia="DengXian" w:hAnsi="Times New Roman" w:cs="Times New Roman"/>
                <w:sz w:val="28"/>
                <w:szCs w:val="28"/>
              </w:rPr>
              <w:t>Компетентність вклю</w:t>
            </w:r>
            <w:r>
              <w:rPr>
                <w:rFonts w:ascii="Times New Roman" w:eastAsia="DengXian" w:hAnsi="Times New Roman" w:cs="Times New Roman"/>
                <w:sz w:val="28"/>
                <w:szCs w:val="28"/>
              </w:rPr>
              <w:t>чає різні аспекти особистості, які допомагають вирішувати ключові завдання</w:t>
            </w:r>
          </w:p>
        </w:tc>
      </w:tr>
      <w:tr w:rsidR="008F7E3F">
        <w:tc>
          <w:tcPr>
            <w:tcW w:w="4815" w:type="dxa"/>
          </w:tcPr>
          <w:p w:rsidR="008F7E3F" w:rsidRDefault="00B72890">
            <w:pPr>
              <w:spacing w:after="0" w:line="276" w:lineRule="auto"/>
              <w:jc w:val="both"/>
              <w:rPr>
                <w:rFonts w:ascii="Times New Roman" w:hAnsi="Times New Roman" w:cs="Times New Roman"/>
                <w:sz w:val="28"/>
                <w:szCs w:val="28"/>
              </w:rPr>
            </w:pPr>
            <w:r>
              <w:rPr>
                <w:rFonts w:ascii="Times New Roman" w:eastAsia="DengXian" w:hAnsi="Times New Roman" w:cs="Times New Roman"/>
                <w:sz w:val="28"/>
                <w:szCs w:val="28"/>
              </w:rPr>
              <w:t>Компетентність є системою відомих властивостей особистості, що виражається в результативності розв’язання проблемних завдань</w:t>
            </w:r>
          </w:p>
        </w:tc>
        <w:tc>
          <w:tcPr>
            <w:tcW w:w="4813" w:type="dxa"/>
          </w:tcPr>
          <w:p w:rsidR="008F7E3F" w:rsidRDefault="00B72890">
            <w:pPr>
              <w:spacing w:after="0" w:line="276" w:lineRule="auto"/>
              <w:jc w:val="both"/>
              <w:rPr>
                <w:rFonts w:ascii="Times New Roman" w:hAnsi="Times New Roman" w:cs="Times New Roman"/>
                <w:sz w:val="28"/>
                <w:szCs w:val="28"/>
              </w:rPr>
            </w:pPr>
            <w:r>
              <w:rPr>
                <w:rFonts w:ascii="Times New Roman" w:eastAsia="DengXian" w:hAnsi="Times New Roman" w:cs="Times New Roman"/>
                <w:sz w:val="28"/>
                <w:szCs w:val="28"/>
              </w:rPr>
              <w:t>Керівник повинен бути здатний ефективно розв’язувати ск</w:t>
            </w:r>
            <w:r>
              <w:rPr>
                <w:rFonts w:ascii="Times New Roman" w:eastAsia="DengXian" w:hAnsi="Times New Roman" w:cs="Times New Roman"/>
                <w:sz w:val="28"/>
                <w:szCs w:val="28"/>
              </w:rPr>
              <w:t>ладні завдання та проблеми, які виникають</w:t>
            </w:r>
          </w:p>
        </w:tc>
      </w:tr>
      <w:tr w:rsidR="008F7E3F">
        <w:tc>
          <w:tcPr>
            <w:tcW w:w="4815" w:type="dxa"/>
          </w:tcPr>
          <w:p w:rsidR="008F7E3F" w:rsidRDefault="00B72890">
            <w:pPr>
              <w:spacing w:after="0" w:line="276" w:lineRule="auto"/>
              <w:jc w:val="both"/>
              <w:rPr>
                <w:rFonts w:ascii="Times New Roman" w:hAnsi="Times New Roman" w:cs="Times New Roman"/>
                <w:sz w:val="28"/>
                <w:szCs w:val="28"/>
              </w:rPr>
            </w:pPr>
            <w:r>
              <w:rPr>
                <w:rFonts w:ascii="Times New Roman" w:eastAsia="DengXian" w:hAnsi="Times New Roman" w:cs="Times New Roman"/>
                <w:sz w:val="28"/>
                <w:szCs w:val="28"/>
              </w:rPr>
              <w:t>Компетентність є одним із проявів особистості й полягає в ефективності розв’язання проблем, що зустрічаються у сфері діяльності людини, здійснюваної в інтересах даної організації</w:t>
            </w:r>
          </w:p>
        </w:tc>
        <w:tc>
          <w:tcPr>
            <w:tcW w:w="4813" w:type="dxa"/>
          </w:tcPr>
          <w:p w:rsidR="008F7E3F" w:rsidRDefault="00B72890">
            <w:pPr>
              <w:spacing w:after="0" w:line="276" w:lineRule="auto"/>
              <w:jc w:val="both"/>
              <w:rPr>
                <w:rFonts w:ascii="Times New Roman" w:hAnsi="Times New Roman" w:cs="Times New Roman"/>
                <w:sz w:val="28"/>
                <w:szCs w:val="28"/>
              </w:rPr>
            </w:pPr>
            <w:r>
              <w:rPr>
                <w:rFonts w:ascii="Times New Roman" w:eastAsia="DengXian" w:hAnsi="Times New Roman" w:cs="Times New Roman"/>
                <w:sz w:val="28"/>
                <w:szCs w:val="28"/>
              </w:rPr>
              <w:t>Керівник повинен бути спроможний в</w:t>
            </w:r>
            <w:r>
              <w:rPr>
                <w:rFonts w:ascii="Times New Roman" w:eastAsia="DengXian" w:hAnsi="Times New Roman" w:cs="Times New Roman"/>
                <w:sz w:val="28"/>
                <w:szCs w:val="28"/>
              </w:rPr>
              <w:t>ирішувати завдання та проблеми, які виникають у контексті своєї професійної діяльності та в інтересах організації</w:t>
            </w:r>
          </w:p>
        </w:tc>
      </w:tr>
    </w:tbl>
    <w:p w:rsidR="008F7E3F" w:rsidRDefault="00B7289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Термін «компетентність» визначається як авторитетність, обізнаність, інформованість, адекватна кваліфікація, належні вміння та якість </w:t>
      </w:r>
      <w:r>
        <w:rPr>
          <w:rFonts w:ascii="Times New Roman" w:hAnsi="Times New Roman" w:cs="Times New Roman"/>
          <w:sz w:val="28"/>
          <w:szCs w:val="28"/>
        </w:rPr>
        <w:t xml:space="preserve">виконання </w:t>
      </w:r>
      <w:r>
        <w:rPr>
          <w:rFonts w:ascii="Times New Roman" w:hAnsi="Times New Roman" w:cs="Times New Roman"/>
          <w:sz w:val="28"/>
          <w:szCs w:val="28"/>
        </w:rPr>
        <w:lastRenderedPageBreak/>
        <w:t>завдань. Особа вважається «компетентною», якщо вона здатна вирішувати завдання, досвідчена в певній галузі або колі питань. «Компетенція» означає коло повноважень, питань і обов’язків, у яких посадова особа має знання, вміння та досвід.</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Сучасний </w:t>
      </w:r>
      <w:r>
        <w:rPr>
          <w:rFonts w:ascii="Times New Roman" w:hAnsi="Times New Roman" w:cs="Times New Roman"/>
          <w:sz w:val="28"/>
          <w:szCs w:val="28"/>
        </w:rPr>
        <w:t>менеджмент найчастіше асоціюється із бізнесом, тому його результативність оцінюється за прибуток підприємства. Проте, на нашу думку, ефективність менеджменту повинна вимірюватися не лише оптимальністю використання ресурсів, але й дотриманням суспільно знач</w:t>
      </w:r>
      <w:r>
        <w:rPr>
          <w:rFonts w:ascii="Times New Roman" w:hAnsi="Times New Roman" w:cs="Times New Roman"/>
          <w:sz w:val="28"/>
          <w:szCs w:val="28"/>
        </w:rPr>
        <w:t>ущих цінностей. Це сприяє досягненню максимально очікуваних результатів. Тому наявність етичного менеджменту, який ґрунтується на етичних засадах – нормах та правилах взаємодії не лише між керівниками і підлеглими, але й у відносинах із споживачами, партне</w:t>
      </w:r>
      <w:r>
        <w:rPr>
          <w:rFonts w:ascii="Times New Roman" w:hAnsi="Times New Roman" w:cs="Times New Roman"/>
          <w:sz w:val="28"/>
          <w:szCs w:val="28"/>
        </w:rPr>
        <w:t>рами та конкурентами, є надзвичайно важливою [28, с. 88].</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Гуманізація взаємовідносин на всіх рівнях та реалізація етичних принципів і норм у професійній діяльності стають можливими лише за умови достатнього розвитку духовності кожної людини, яка є членом с</w:t>
      </w:r>
      <w:r>
        <w:rPr>
          <w:rFonts w:ascii="Times New Roman" w:hAnsi="Times New Roman" w:cs="Times New Roman"/>
          <w:sz w:val="28"/>
          <w:szCs w:val="28"/>
        </w:rPr>
        <w:t>успільства та трудового колективу. У зв’язку із соціальною природою менеджменту, етична компетентність менеджера повинна бути не лише окремою явністю, але й нормою в їхній професійній практиці.</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існує необхідність розглянути поняття етичної компе</w:t>
      </w:r>
      <w:r>
        <w:rPr>
          <w:rFonts w:ascii="Times New Roman" w:hAnsi="Times New Roman" w:cs="Times New Roman"/>
          <w:sz w:val="28"/>
          <w:szCs w:val="28"/>
        </w:rPr>
        <w:t xml:space="preserve">тентності більш детально. Термін «етична компетентність» тісно пов’язаний з поняттям «професійна етика». Різні види професійної етики мають свої власні традиції, що свідчить про збереження основних етичних норм, що сформулювалися протягом століть у кожній </w:t>
      </w:r>
      <w:r>
        <w:rPr>
          <w:rFonts w:ascii="Times New Roman" w:hAnsi="Times New Roman" w:cs="Times New Roman"/>
          <w:sz w:val="28"/>
          <w:szCs w:val="28"/>
        </w:rPr>
        <w:t>конкретній професії. Професійні етичні норми – це конкретні аспекти професійної діяльності, спрямовані безпосередньо на людину в різних умовах її життя та діяльності в суспільстві [45, с. 67].</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Дослідження зарубіжної та вітчизняної наукової літератури дозво</w:t>
      </w:r>
      <w:r>
        <w:rPr>
          <w:rFonts w:ascii="Times New Roman" w:hAnsi="Times New Roman" w:cs="Times New Roman"/>
          <w:sz w:val="28"/>
          <w:szCs w:val="28"/>
        </w:rPr>
        <w:t>ляє визначити загальні підходи до вирішення проблеми підготовки менеджерів для їхньої професійної діяльності. Професійна етика загалом визначається як набір норм поведінки, що формують моральний характер взаємин між особами, які випливають з їхньої професі</w:t>
      </w:r>
      <w:r>
        <w:rPr>
          <w:rFonts w:ascii="Times New Roman" w:hAnsi="Times New Roman" w:cs="Times New Roman"/>
          <w:sz w:val="28"/>
          <w:szCs w:val="28"/>
        </w:rPr>
        <w:t xml:space="preserve">йної діяльності. Однією з її ключових особливостей </w:t>
      </w:r>
      <w:r>
        <w:rPr>
          <w:rFonts w:ascii="Times New Roman" w:hAnsi="Times New Roman" w:cs="Times New Roman"/>
          <w:sz w:val="28"/>
          <w:szCs w:val="28"/>
        </w:rPr>
        <w:lastRenderedPageBreak/>
        <w:t>є тісний зв’язок з діяльністю конкретних груп та нерозривна взаємодія з загальною теорією моралі. Професійну етику розглядають як:</w:t>
      </w:r>
    </w:p>
    <w:p w:rsidR="008F7E3F" w:rsidRDefault="00B72890">
      <w:pPr>
        <w:pStyle w:val="af2"/>
        <w:numPr>
          <w:ilvl w:val="0"/>
          <w:numId w:val="2"/>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готовність до морально-етичної взаємодії з партнерами, конкурентами (М. Кл</w:t>
      </w:r>
      <w:r>
        <w:rPr>
          <w:rFonts w:ascii="Times New Roman" w:hAnsi="Times New Roman" w:cs="Times New Roman"/>
          <w:sz w:val="28"/>
          <w:szCs w:val="28"/>
        </w:rPr>
        <w:t xml:space="preserve">арін); </w:t>
      </w:r>
    </w:p>
    <w:p w:rsidR="008F7E3F" w:rsidRDefault="00B72890">
      <w:pPr>
        <w:pStyle w:val="af2"/>
        <w:numPr>
          <w:ilvl w:val="0"/>
          <w:numId w:val="2"/>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психічний стан, що знаходить своє відображення у спрямованості на етичне розв’язання ділових проблем (Ю. Пачковський), </w:t>
      </w:r>
    </w:p>
    <w:p w:rsidR="008F7E3F" w:rsidRDefault="00B72890">
      <w:pPr>
        <w:pStyle w:val="af2"/>
        <w:numPr>
          <w:ilvl w:val="0"/>
          <w:numId w:val="2"/>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сформованості емоційної, духовної сторін особистості (О. Пономарьов).</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визначенням В.</w:t>
      </w:r>
      <w:r>
        <w:rPr>
          <w:rFonts w:ascii="Times New Roman" w:hAnsi="Times New Roman" w:cs="Times New Roman"/>
          <w:sz w:val="28"/>
          <w:szCs w:val="28"/>
          <w:lang w:val="ru-RU"/>
        </w:rPr>
        <w:t xml:space="preserve"> </w:t>
      </w:r>
      <w:r>
        <w:rPr>
          <w:rFonts w:ascii="Times New Roman" w:hAnsi="Times New Roman" w:cs="Times New Roman"/>
          <w:sz w:val="28"/>
          <w:szCs w:val="28"/>
        </w:rPr>
        <w:t>Вакуленко, «професійна етика менеджера»</w:t>
      </w:r>
      <w:r>
        <w:rPr>
          <w:rFonts w:ascii="Times New Roman" w:hAnsi="Times New Roman" w:cs="Times New Roman"/>
          <w:sz w:val="28"/>
          <w:szCs w:val="28"/>
        </w:rPr>
        <w:t xml:space="preserve"> – це врахування ним етичних норм, правил та уявлень, що регулюють ставлення, поведінку і стосунки ділових партнерів в процесі взаємодії. Як зазначалося раніше, поняття «професійна етика» напряму пов’язане з поняттям «професійно-етична компетентність» фахі</w:t>
      </w:r>
      <w:r>
        <w:rPr>
          <w:rFonts w:ascii="Times New Roman" w:hAnsi="Times New Roman" w:cs="Times New Roman"/>
          <w:sz w:val="28"/>
          <w:szCs w:val="28"/>
        </w:rPr>
        <w:t>вця [9, с. 36].</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психолого-педагогічних джерелах компетентність як наукова проблема ще не отримала свого вичерпного аналізу, тому в літературі зустрічається широке тлумачення поняття «компетентність». У контексті професійної підготовки фахівця найбільш пр</w:t>
      </w:r>
      <w:r>
        <w:rPr>
          <w:rFonts w:ascii="Times New Roman" w:hAnsi="Times New Roman" w:cs="Times New Roman"/>
          <w:sz w:val="28"/>
          <w:szCs w:val="28"/>
        </w:rPr>
        <w:t>ийнятним визначенням компетентності ми вважаємо визначення Л.</w:t>
      </w:r>
      <w:r>
        <w:rPr>
          <w:rFonts w:ascii="Times New Roman" w:hAnsi="Times New Roman" w:cs="Times New Roman"/>
          <w:sz w:val="28"/>
          <w:szCs w:val="28"/>
          <w:lang w:val="ru-RU"/>
        </w:rPr>
        <w:t xml:space="preserve"> </w:t>
      </w:r>
      <w:r>
        <w:rPr>
          <w:rFonts w:ascii="Times New Roman" w:hAnsi="Times New Roman" w:cs="Times New Roman"/>
          <w:sz w:val="28"/>
          <w:szCs w:val="28"/>
        </w:rPr>
        <w:t>Васильченко. Під компетентністю дослідниця розуміє інтегровану характеристику якостей особистості, результат підготовки випускника ЗВО до виконання діяльності в певних галузях (компетенція). Ком</w:t>
      </w:r>
      <w:r>
        <w:rPr>
          <w:rFonts w:ascii="Times New Roman" w:hAnsi="Times New Roman" w:cs="Times New Roman"/>
          <w:sz w:val="28"/>
          <w:szCs w:val="28"/>
        </w:rPr>
        <w:t xml:space="preserve">петентність – це ситуативна категорія, оскільки вона виражається у готовності до здійснення будь-якої діяльності в конкретних професійних (у тому числі проблемних) ситуаціях [2, с. 18].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можна дійти висновку, що компетентність проявляється в о</w:t>
      </w:r>
      <w:r>
        <w:rPr>
          <w:rFonts w:ascii="Times New Roman" w:hAnsi="Times New Roman" w:cs="Times New Roman"/>
          <w:sz w:val="28"/>
          <w:szCs w:val="28"/>
        </w:rPr>
        <w:t>собистісно-орієнтованій діяльності і тому вона оцінюється на основі сформованості у випускника ЗВО сукупності вмінь (що інтегративно відображають цю компетентність) і його адекватних поведінкових реакцій, що проявляються у різноманітних виробничих ситуація</w:t>
      </w:r>
      <w:r>
        <w:rPr>
          <w:rFonts w:ascii="Times New Roman" w:hAnsi="Times New Roman" w:cs="Times New Roman"/>
          <w:sz w:val="28"/>
          <w:szCs w:val="28"/>
        </w:rPr>
        <w:t xml:space="preserve">х [16, с. 88].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виходячи з аналізу понять «професійна етика» та «компетентність», ми можемо перейти до розгляду поняття «професійно-етичної етики». За думкою С. Гончаренко, етична компетентність </w:t>
      </w:r>
      <w:r>
        <w:rPr>
          <w:rFonts w:ascii="Times New Roman" w:hAnsi="Times New Roman" w:cs="Times New Roman"/>
          <w:color w:val="000000"/>
          <w:sz w:val="28"/>
          <w:szCs w:val="28"/>
          <w:shd w:val="clear" w:color="auto" w:fill="FFFFFF"/>
        </w:rPr>
        <w:t xml:space="preserve">менеджера освіти </w:t>
      </w:r>
      <w:r>
        <w:rPr>
          <w:rFonts w:ascii="Times New Roman" w:hAnsi="Times New Roman" w:cs="Times New Roman"/>
          <w:sz w:val="28"/>
          <w:szCs w:val="28"/>
        </w:rPr>
        <w:t xml:space="preserve">– інтегрована </w:t>
      </w:r>
      <w:r>
        <w:rPr>
          <w:rFonts w:ascii="Times New Roman" w:hAnsi="Times New Roman" w:cs="Times New Roman"/>
          <w:sz w:val="28"/>
          <w:szCs w:val="28"/>
        </w:rPr>
        <w:lastRenderedPageBreak/>
        <w:t>характеристика особистос</w:t>
      </w:r>
      <w:r>
        <w:rPr>
          <w:rFonts w:ascii="Times New Roman" w:hAnsi="Times New Roman" w:cs="Times New Roman"/>
          <w:sz w:val="28"/>
          <w:szCs w:val="28"/>
        </w:rPr>
        <w:t>ті, що представляє сукупність знань, умінь, навичок, мотиваційно-ціннісної орієнтації і особистісних якостей, що сприяють здійсненню професійної діяльності відповідно до норм і вимог професійної етики [15, с. 5].</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  Пустовійт переконаний, що етична компет</w:t>
      </w:r>
      <w:r>
        <w:rPr>
          <w:rFonts w:ascii="Times New Roman" w:hAnsi="Times New Roman" w:cs="Times New Roman"/>
          <w:sz w:val="28"/>
          <w:szCs w:val="28"/>
        </w:rPr>
        <w:t>ентність вчителя – поняття, що характеризується як складне індивідуально-психологічне утворення на основі інтеграції теоретичних знань, практичних умінь в області етики, певного набору особистісних якостей, що обумовлює готовність до етично адекватної пове</w:t>
      </w:r>
      <w:r>
        <w:rPr>
          <w:rFonts w:ascii="Times New Roman" w:hAnsi="Times New Roman" w:cs="Times New Roman"/>
          <w:sz w:val="28"/>
          <w:szCs w:val="28"/>
        </w:rPr>
        <w:t xml:space="preserve">дінки в ситуаціях морального вибору [41, с. 48].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Аналізуючи поняття «етичної компетентності» студентів педагогічних вузів, В. Лозниця формулює його як складне соціально-педагогічне утворення на основі інтеграції педагогічних знань, практичних умінь в обла</w:t>
      </w:r>
      <w:r>
        <w:rPr>
          <w:rFonts w:ascii="Times New Roman" w:hAnsi="Times New Roman" w:cs="Times New Roman"/>
          <w:sz w:val="28"/>
          <w:szCs w:val="28"/>
        </w:rPr>
        <w:t xml:space="preserve">сті етики і певного набору особистісних якостей, що обумовлює готовність до етично адекватної поведінки в соціумі в ситуаціях морального вибору [32, с. 67].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Виходячи з аналізу поняття, ми можемо погодитись з визначенням О. Пономаренко [43]: професійно-ети</w:t>
      </w:r>
      <w:r>
        <w:rPr>
          <w:rFonts w:ascii="Times New Roman" w:hAnsi="Times New Roman" w:cs="Times New Roman"/>
          <w:sz w:val="28"/>
          <w:szCs w:val="28"/>
        </w:rPr>
        <w:t>чної компетентності фахівця − складне індивідуально-психологічне утворення, яке інтегрує в собі професійні теоретичні знання, ціннісні орієнтації, особистісні якості та практичні вміння педагога у сфері професійної етики, що забезпечує вибір ним свідомої е</w:t>
      </w:r>
      <w:r>
        <w:rPr>
          <w:rFonts w:ascii="Times New Roman" w:hAnsi="Times New Roman" w:cs="Times New Roman"/>
          <w:sz w:val="28"/>
          <w:szCs w:val="28"/>
        </w:rPr>
        <w:t xml:space="preserve">тичної поведінки згідно професійно-педагогічних норм.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 формування етичної компетентності має бути системним та вимагає застосування цілісного механізму професійного розвитку особистості </w:t>
      </w:r>
      <w:r>
        <w:rPr>
          <w:rFonts w:ascii="Times New Roman" w:hAnsi="Times New Roman" w:cs="Times New Roman"/>
          <w:color w:val="000000"/>
          <w:sz w:val="28"/>
          <w:szCs w:val="28"/>
          <w:shd w:val="clear" w:color="auto" w:fill="FFFFFF"/>
        </w:rPr>
        <w:t>менеджера освіти</w:t>
      </w:r>
      <w:r>
        <w:rPr>
          <w:rFonts w:ascii="Times New Roman" w:hAnsi="Times New Roman" w:cs="Times New Roman"/>
          <w:sz w:val="28"/>
          <w:szCs w:val="28"/>
        </w:rPr>
        <w:t xml:space="preserve">. Формування професійно-етичної компетентності </w:t>
      </w:r>
      <w:r>
        <w:rPr>
          <w:rFonts w:ascii="Times New Roman" w:hAnsi="Times New Roman" w:cs="Times New Roman"/>
          <w:sz w:val="28"/>
          <w:szCs w:val="28"/>
        </w:rPr>
        <w:t>фахівців можна визначити як процес цілеспрямованого й систематичного впливу на когнітивну, особистісну та операційно-процесуальну сфери особистості, метою якого є становлення такої особистості, яка усвідомлює значення етичної складової своїх професійних об</w:t>
      </w:r>
      <w:r>
        <w:rPr>
          <w:rFonts w:ascii="Times New Roman" w:hAnsi="Times New Roman" w:cs="Times New Roman"/>
          <w:sz w:val="28"/>
          <w:szCs w:val="28"/>
        </w:rPr>
        <w:t xml:space="preserve">ов’язків, має розвинуті морально-особистісні якості та практичні вміння </w:t>
      </w:r>
      <w:r>
        <w:rPr>
          <w:rFonts w:ascii="Times New Roman" w:hAnsi="Times New Roman" w:cs="Times New Roman"/>
          <w:color w:val="000000"/>
          <w:sz w:val="28"/>
          <w:szCs w:val="28"/>
          <w:shd w:val="clear" w:color="auto" w:fill="FFFFFF"/>
        </w:rPr>
        <w:t>менеджера освіти</w:t>
      </w:r>
      <w:r>
        <w:rPr>
          <w:rFonts w:ascii="Times New Roman" w:hAnsi="Times New Roman" w:cs="Times New Roman"/>
          <w:sz w:val="28"/>
          <w:szCs w:val="28"/>
        </w:rPr>
        <w:t xml:space="preserve"> у сфері професійної етики, що забезпечують вибір ним свідомої етичної поведінки відповідно до професійно-етичних норм [40, с. 5].</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Виховний потенціал навчального процесу виявляються у змісті, організації та методах навчання, впливу особистості викладача. Згідно з О. Пєхотою, реалізацію змісту навчання забезпечують педагогічні умови, які оптимізують форми, методи, підходи, технологію о</w:t>
      </w:r>
      <w:r>
        <w:rPr>
          <w:rFonts w:ascii="Times New Roman" w:hAnsi="Times New Roman" w:cs="Times New Roman"/>
          <w:sz w:val="28"/>
          <w:szCs w:val="28"/>
        </w:rPr>
        <w:t xml:space="preserve">рганізації навчального процесу як цілісної системи [45, с. 28]. Вчена С. Сисоєва пропонує тлумачити термін «педагогічні умови» як сукупність взаємовпливів певного процесу чи системи із зовнішнім середовищем [54, с. 20].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Організаційно-педагогічні умови впл</w:t>
      </w:r>
      <w:r>
        <w:rPr>
          <w:rFonts w:ascii="Times New Roman" w:hAnsi="Times New Roman" w:cs="Times New Roman"/>
          <w:sz w:val="28"/>
          <w:szCs w:val="28"/>
        </w:rPr>
        <w:t xml:space="preserve">ивають на навчальний процес, дозволяють ефективно управляти навчанням, здійснювати цей процес відповідно до завдань із застосуванням обраних форм, методів, прийомів, сукупності положень, дотримання яких забезпечує досягнення поставленої мети.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під пе</w:t>
      </w:r>
      <w:r>
        <w:rPr>
          <w:rFonts w:ascii="Times New Roman" w:hAnsi="Times New Roman" w:cs="Times New Roman"/>
          <w:sz w:val="28"/>
          <w:szCs w:val="28"/>
        </w:rPr>
        <w:t>дагогічними умовами розуміємо сукупність різнопланових соціально-педагогічних і дидактичних чинників, процесів, обставин, необхідних і достатніх для виникнення та раціонального стійкого функціонування або зміни певної педагогічної системи. У нашому дослідж</w:t>
      </w:r>
      <w:r>
        <w:rPr>
          <w:rFonts w:ascii="Times New Roman" w:hAnsi="Times New Roman" w:cs="Times New Roman"/>
          <w:sz w:val="28"/>
          <w:szCs w:val="28"/>
        </w:rPr>
        <w:t>ені педагогічні умови формування професійно-етичної компетентності менеджерів відображають взаємодію гуманізації навчально-виховного процесу, професійної підготовки освітніх фахівців та гуманізації суспільства, взаємовплив єдиного освітнього простору та но</w:t>
      </w:r>
      <w:r>
        <w:rPr>
          <w:rFonts w:ascii="Times New Roman" w:hAnsi="Times New Roman" w:cs="Times New Roman"/>
          <w:sz w:val="28"/>
          <w:szCs w:val="28"/>
        </w:rPr>
        <w:t>вітніх технологій, які впроваджуються в освітню галузь [60, с. 97].</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О.</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Андрущенко, для формування професійно-етичної культури менеджерів освітніх заходів важливо: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сформувати у них гуманістичні уявлення, поняття, погляди, переконання, що передб</w:t>
      </w:r>
      <w:r>
        <w:rPr>
          <w:rFonts w:ascii="Times New Roman" w:hAnsi="Times New Roman" w:cs="Times New Roman"/>
          <w:sz w:val="28"/>
          <w:szCs w:val="28"/>
        </w:rPr>
        <w:t xml:space="preserve">ачає цілеспрямований і систематичний вплив на їхню свідомість;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забезпечити набуття ними практичного досвіду, коли вони змушені проявляти мужність, відповідальність, наполегливість, толерантність і т.д.;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створювати ситуацію успіху, моральної добротв</w:t>
      </w:r>
      <w:r>
        <w:rPr>
          <w:rFonts w:ascii="Times New Roman" w:hAnsi="Times New Roman" w:cs="Times New Roman"/>
          <w:sz w:val="28"/>
          <w:szCs w:val="28"/>
        </w:rPr>
        <w:t>орчої діяльності особистсоті [2, с. 56].</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психолого-педагогічній літературі (І. Бех, Л. Божович, М. Боришевський, Л. Виготський та ін.) відстоюється думка про те, що початковим етапом формування моральної поведінки (а також і в професійній сфері) є опанув</w:t>
      </w:r>
      <w:r>
        <w:rPr>
          <w:rFonts w:ascii="Times New Roman" w:hAnsi="Times New Roman" w:cs="Times New Roman"/>
          <w:sz w:val="28"/>
          <w:szCs w:val="28"/>
        </w:rPr>
        <w:t xml:space="preserve">ання </w:t>
      </w:r>
      <w:r>
        <w:rPr>
          <w:rFonts w:ascii="Times New Roman" w:hAnsi="Times New Roman" w:cs="Times New Roman"/>
          <w:sz w:val="28"/>
          <w:szCs w:val="28"/>
        </w:rPr>
        <w:lastRenderedPageBreak/>
        <w:t xml:space="preserve">особистістю моральними цінностями та моральними знаннями, а кінцевим етапом засвоєння етичних знань є моральна поведінка.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загальному вчені визначають такий ланцюжок: етичні знання – етичні поняття – моральні переконання – моральні – потреби – морал</w:t>
      </w:r>
      <w:r>
        <w:rPr>
          <w:rFonts w:ascii="Times New Roman" w:hAnsi="Times New Roman" w:cs="Times New Roman"/>
          <w:sz w:val="28"/>
          <w:szCs w:val="28"/>
        </w:rPr>
        <w:t>ьні якості – моральна поведінка.  При цьому необхідно всіляко стимулювати реалізацію ділового етичного потенціалу всіх дисциплін, оскільки саме моральний компонент може стати дієвим джерелом гармонізації виробництва з навколишнім середовищем. Необхідною ум</w:t>
      </w:r>
      <w:r>
        <w:rPr>
          <w:rFonts w:ascii="Times New Roman" w:hAnsi="Times New Roman" w:cs="Times New Roman"/>
          <w:sz w:val="28"/>
          <w:szCs w:val="28"/>
        </w:rPr>
        <w:t>овою формування етичної компетентності студентів є використання новітніх педагогічних технологій та методів навчання в доповненні до традиційних [7, с. 23].</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у сучасних наукових дослідженнях велика увага приділяється проблемі формування етичних ціннос</w:t>
      </w:r>
      <w:r>
        <w:rPr>
          <w:rFonts w:ascii="Times New Roman" w:hAnsi="Times New Roman" w:cs="Times New Roman"/>
          <w:sz w:val="28"/>
          <w:szCs w:val="28"/>
        </w:rPr>
        <w:t>тей у менеджерів освіти. Аналіз літератури підкреслює необхідність розвитку етичних якостей у професійній сфері та їх важливу роль у сучасному суспільстві. Відзначається, що етична компетентність менеджерів освіти має стати нормою та невід’ємною частиною ї</w:t>
      </w:r>
      <w:r>
        <w:rPr>
          <w:rFonts w:ascii="Times New Roman" w:hAnsi="Times New Roman" w:cs="Times New Roman"/>
          <w:sz w:val="28"/>
          <w:szCs w:val="28"/>
        </w:rPr>
        <w:t>хньої професійної підготовки. Ці дослідження підкреслюють актуальність розгляду цієї теми та необхідність подальших досліджень з цього напряму. Зазначено, що формування етичних цінностей у менеджерів освіти впливає на якість освіти та її впровадження у сус</w:t>
      </w:r>
      <w:r>
        <w:rPr>
          <w:rFonts w:ascii="Times New Roman" w:hAnsi="Times New Roman" w:cs="Times New Roman"/>
          <w:sz w:val="28"/>
          <w:szCs w:val="28"/>
        </w:rPr>
        <w:t>пільство, підкреслюючи важливість вдосконалення процесів професійної підготовки у цьому напрямі для побудови справедливого та морально відповідального суспільства.</w:t>
      </w:r>
    </w:p>
    <w:p w:rsidR="008F7E3F" w:rsidRDefault="008F7E3F">
      <w:pPr>
        <w:shd w:val="clear" w:color="auto" w:fill="FFFFFF"/>
        <w:spacing w:after="0" w:line="360" w:lineRule="auto"/>
        <w:ind w:firstLine="709"/>
        <w:jc w:val="both"/>
        <w:rPr>
          <w:rFonts w:ascii="Times New Roman" w:hAnsi="Times New Roman" w:cs="Times New Roman"/>
          <w:color w:val="000000" w:themeColor="text1"/>
          <w:sz w:val="28"/>
          <w:szCs w:val="28"/>
        </w:rPr>
      </w:pPr>
    </w:p>
    <w:p w:rsidR="008F7E3F" w:rsidRDefault="00B72890">
      <w:pPr>
        <w:pStyle w:val="1"/>
        <w:numPr>
          <w:ilvl w:val="1"/>
          <w:numId w:val="7"/>
        </w:numPr>
        <w:spacing w:before="0" w:line="360" w:lineRule="auto"/>
        <w:jc w:val="both"/>
        <w:rPr>
          <w:rFonts w:ascii="Times New Roman" w:hAnsi="Times New Roman" w:cs="Times New Roman"/>
          <w:b/>
          <w:bCs/>
          <w:color w:val="000000" w:themeColor="text1"/>
          <w:sz w:val="28"/>
          <w:szCs w:val="28"/>
        </w:rPr>
      </w:pPr>
      <w:bookmarkStart w:id="8" w:name="_Toc150780526"/>
      <w:bookmarkStart w:id="9" w:name="_Toc148270298"/>
      <w:r>
        <w:rPr>
          <w:rFonts w:ascii="Times New Roman" w:hAnsi="Times New Roman" w:cs="Times New Roman"/>
          <w:b/>
          <w:bCs/>
          <w:color w:val="000000" w:themeColor="text1"/>
          <w:sz w:val="28"/>
          <w:szCs w:val="28"/>
        </w:rPr>
        <w:t>Етичні цінності як психолого-педагогічний феномен</w:t>
      </w:r>
      <w:bookmarkEnd w:id="8"/>
      <w:bookmarkEnd w:id="9"/>
    </w:p>
    <w:p w:rsidR="008F7E3F" w:rsidRDefault="008F7E3F">
      <w:pPr>
        <w:pStyle w:val="af2"/>
        <w:ind w:left="1209"/>
      </w:pP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Сучасний етап розвитку освіти </w:t>
      </w:r>
      <w:r>
        <w:rPr>
          <w:rFonts w:ascii="Times New Roman" w:hAnsi="Times New Roman" w:cs="Times New Roman"/>
          <w:sz w:val="28"/>
          <w:szCs w:val="28"/>
        </w:rPr>
        <w:t>відзначається зростанням важливості людського фактору та збільшенням уваги до особистості вчителя та його соціально-морального розвитку. У концепції модернізації освіти вказується на те, що готовність людини до прийняття рішень у ситуаціях невизначеності с</w:t>
      </w:r>
      <w:r>
        <w:rPr>
          <w:rFonts w:ascii="Times New Roman" w:hAnsi="Times New Roman" w:cs="Times New Roman"/>
          <w:sz w:val="28"/>
          <w:szCs w:val="28"/>
        </w:rPr>
        <w:t>тає ключовою передумовою її соціального та професійного успіху. Ця готовність повинна бути закладена у процесі освіти.</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цього необхідний педагог-управлінець, орієнтований на базові цінності своєї професійної діяльності та здатний до такого проектуванн</w:t>
      </w:r>
      <w:r>
        <w:rPr>
          <w:rFonts w:ascii="Times New Roman" w:hAnsi="Times New Roman" w:cs="Times New Roman"/>
          <w:sz w:val="28"/>
          <w:szCs w:val="28"/>
        </w:rPr>
        <w:t xml:space="preserve">я освітнього середовища, що передбачає можливість самовизначення як для учнів, так і для самого вчителя. Проте цінності є орієнтиром у діяльності та поведінці педагога лише за умови сформованості в нього ціннісної свідомості, відносин та установок [22, с. </w:t>
      </w:r>
      <w:r>
        <w:rPr>
          <w:rFonts w:ascii="Times New Roman" w:hAnsi="Times New Roman" w:cs="Times New Roman"/>
          <w:sz w:val="28"/>
          <w:szCs w:val="28"/>
        </w:rPr>
        <w:t>67].</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Ціннісні відносини педагога-менеджера освітньої установи  визначають його емоційно-психологічний стан, задоволеність і наповненість життя, його зміст, а система цінностей регулює поведінку та діяльність, визначає мотиваційну сферу, спрямованість особи</w:t>
      </w:r>
      <w:r>
        <w:rPr>
          <w:rFonts w:ascii="Times New Roman" w:hAnsi="Times New Roman" w:cs="Times New Roman"/>
          <w:sz w:val="28"/>
          <w:szCs w:val="28"/>
        </w:rPr>
        <w:t>стості, готовність керуватися цими цінностями у професійній діяльності [20, с. 56].</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Звернення до категорії «ціннісне ставлення» як специфічного утворення в  структурі педагогічної діяльності вчителя передбачає впровадження освітніх технологій, які забезпеч</w:t>
      </w:r>
      <w:r>
        <w:rPr>
          <w:rFonts w:ascii="Times New Roman" w:hAnsi="Times New Roman" w:cs="Times New Roman"/>
          <w:sz w:val="28"/>
          <w:szCs w:val="28"/>
        </w:rPr>
        <w:t xml:space="preserve">ують розвиток ціннісної сфери особистості студента, здатного дотримуватися етичних та моральних норм суспільства. Ціннісне ставлення до професійної діяльності формується у процесі проживання </w:t>
      </w:r>
      <w:r>
        <w:rPr>
          <w:rFonts w:ascii="Times New Roman" w:hAnsi="Times New Roman" w:cs="Times New Roman"/>
          <w:color w:val="000000"/>
          <w:sz w:val="28"/>
          <w:szCs w:val="28"/>
          <w:shd w:val="clear" w:color="auto" w:fill="FFFFFF"/>
        </w:rPr>
        <w:t>менеджером освіти</w:t>
      </w:r>
      <w:r>
        <w:rPr>
          <w:rFonts w:ascii="Times New Roman" w:hAnsi="Times New Roman" w:cs="Times New Roman"/>
          <w:sz w:val="28"/>
          <w:szCs w:val="28"/>
        </w:rPr>
        <w:t xml:space="preserve"> певної системи загальнолюдських цінностей, що с</w:t>
      </w:r>
      <w:r>
        <w:rPr>
          <w:rFonts w:ascii="Times New Roman" w:hAnsi="Times New Roman" w:cs="Times New Roman"/>
          <w:sz w:val="28"/>
          <w:szCs w:val="28"/>
        </w:rPr>
        <w:t>интезують педагогічно-управлінські цінності та цінність самої педагогічно-управлінської діяльності.</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Ціннісне ставлення до педагогічно-управлінської діяльності у фахівця проявляється через зміну його внутрішньої позиції як основи регулювання спрямованості о</w:t>
      </w:r>
      <w:r>
        <w:rPr>
          <w:rFonts w:ascii="Times New Roman" w:hAnsi="Times New Roman" w:cs="Times New Roman"/>
          <w:sz w:val="28"/>
          <w:szCs w:val="28"/>
        </w:rPr>
        <w:t xml:space="preserve">собистості. При цьому проблема ціннісного ставлення до педагогічно-управлінської діяльності є проблемою цінності цього відношення. Як психолого-педагогічний феномен вона пов’язана з інтересами, мотивами, потребами, розвитком ціннісної сфери управлінців як </w:t>
      </w:r>
      <w:r>
        <w:rPr>
          <w:rFonts w:ascii="Times New Roman" w:hAnsi="Times New Roman" w:cs="Times New Roman"/>
          <w:sz w:val="28"/>
          <w:szCs w:val="28"/>
        </w:rPr>
        <w:t>джерелами особистісного та професійного сенсу у педагогічно-управлінської діяльності. Специфіка та особливість ціннісного ставлення до педагогічної діяльності визначається не суб’єкт-об’єктними зв’язками, а міжсуб’єктними відносинами, у яких воно і реалізу</w:t>
      </w:r>
      <w:r>
        <w:rPr>
          <w:rFonts w:ascii="Times New Roman" w:hAnsi="Times New Roman" w:cs="Times New Roman"/>
          <w:sz w:val="28"/>
          <w:szCs w:val="28"/>
        </w:rPr>
        <w:t>ється [14].</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Цінності це соціальний феномен, що існує в діалектичному відношенні суб’єкт-об’єкт, який є важливою сполучною ланкою між особистістю, її внутрішнім світом та навколишньою дійсністю. Цінності мають двоїстий характер, вони соціальні, оскільки іст</w:t>
      </w:r>
      <w:r>
        <w:rPr>
          <w:rFonts w:ascii="Times New Roman" w:hAnsi="Times New Roman" w:cs="Times New Roman"/>
          <w:sz w:val="28"/>
          <w:szCs w:val="28"/>
        </w:rPr>
        <w:t>орично зумовлені та індивідуальні, оскільки в них зосереджений досвід конкретного суб’єкта. Індивідуальні цінності є найважливішим компонентом структури особистості, вони виконують функції регуляторів поведінки та виявляються у всіх галузях людської діяльн</w:t>
      </w:r>
      <w:r>
        <w:rPr>
          <w:rFonts w:ascii="Times New Roman" w:hAnsi="Times New Roman" w:cs="Times New Roman"/>
          <w:sz w:val="28"/>
          <w:szCs w:val="28"/>
        </w:rPr>
        <w:t>ості.</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Залежно від цілей та завдань, яким служить та чи інша цінність, вони поділяються на дві основні групи: цінності-мети (термінальні цінності) та цінності-засоби (інструментальні цінності).  Термінальні цінності відображають основну життєву перспектив</w:t>
      </w:r>
      <w:r>
        <w:rPr>
          <w:rFonts w:ascii="Times New Roman" w:hAnsi="Times New Roman" w:cs="Times New Roman"/>
          <w:sz w:val="28"/>
          <w:szCs w:val="28"/>
        </w:rPr>
        <w:t>у, основні цілі, що визначають те, що людина цінує зараз і чого прагне в майбутньому, вони визначають сенс життя людини. Інструментальні цінності виступають орієнтирами під час виборів певного типу поведінки чи події у конкретних життєвих ситуаціях. Самі ц</w:t>
      </w:r>
      <w:r>
        <w:rPr>
          <w:rFonts w:ascii="Times New Roman" w:hAnsi="Times New Roman" w:cs="Times New Roman"/>
          <w:sz w:val="28"/>
          <w:szCs w:val="28"/>
        </w:rPr>
        <w:t>інності існують незалежно від індивідуального, особистісного ставлення до них людини і лише поява відносини породжує суб’єктивне значення чи особистісний сенс об’єктивних значень [21, с. 203].</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Етичні цінності є невід’ємною частиною культури та соціального </w:t>
      </w:r>
      <w:r>
        <w:rPr>
          <w:rFonts w:ascii="Times New Roman" w:hAnsi="Times New Roman" w:cs="Times New Roman"/>
          <w:sz w:val="28"/>
          <w:szCs w:val="28"/>
        </w:rPr>
        <w:t xml:space="preserve">устрою суспільства. Вони відіграють важливу роль у формуванні морального обличчя особистості та визначають відносини між людьми в суспільстві. Основні функції етичних цінностей можуть бути розглянуті як ключові аспекти їхньої ролі у сучасному світі (табл. </w:t>
      </w:r>
      <w:r>
        <w:rPr>
          <w:rFonts w:ascii="Times New Roman" w:hAnsi="Times New Roman" w:cs="Times New Roman"/>
          <w:sz w:val="28"/>
          <w:szCs w:val="28"/>
        </w:rPr>
        <w:t>1.2).</w:t>
      </w:r>
    </w:p>
    <w:p w:rsidR="008F7E3F" w:rsidRDefault="00B72890">
      <w:pPr>
        <w:shd w:val="clear" w:color="auto" w:fill="FFFFFF"/>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1.2</w:t>
      </w:r>
    </w:p>
    <w:p w:rsidR="008F7E3F" w:rsidRDefault="00B72890">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Функції етичних цінностей</w:t>
      </w:r>
    </w:p>
    <w:tbl>
      <w:tblPr>
        <w:tblStyle w:val="af7"/>
        <w:tblW w:w="9629" w:type="dxa"/>
        <w:tblLayout w:type="fixed"/>
        <w:tblLook w:val="04A0" w:firstRow="1" w:lastRow="0" w:firstColumn="1" w:lastColumn="0" w:noHBand="0" w:noVBand="1"/>
      </w:tblPr>
      <w:tblGrid>
        <w:gridCol w:w="2972"/>
        <w:gridCol w:w="6657"/>
      </w:tblGrid>
      <w:tr w:rsidR="008F7E3F">
        <w:tc>
          <w:tcPr>
            <w:tcW w:w="2972" w:type="dxa"/>
          </w:tcPr>
          <w:p w:rsidR="008F7E3F" w:rsidRDefault="00B72890">
            <w:pPr>
              <w:spacing w:after="0" w:line="360" w:lineRule="auto"/>
              <w:jc w:val="center"/>
              <w:rPr>
                <w:rFonts w:ascii="Times New Roman" w:hAnsi="Times New Roman" w:cs="Times New Roman"/>
                <w:sz w:val="28"/>
                <w:szCs w:val="28"/>
              </w:rPr>
            </w:pPr>
            <w:r>
              <w:rPr>
                <w:rFonts w:ascii="Times New Roman" w:eastAsia="DengXian" w:hAnsi="Times New Roman" w:cs="Times New Roman"/>
                <w:sz w:val="28"/>
                <w:szCs w:val="28"/>
              </w:rPr>
              <w:t>Функція</w:t>
            </w:r>
          </w:p>
        </w:tc>
        <w:tc>
          <w:tcPr>
            <w:tcW w:w="6656" w:type="dxa"/>
          </w:tcPr>
          <w:p w:rsidR="008F7E3F" w:rsidRDefault="00B72890">
            <w:pPr>
              <w:shd w:val="clear" w:color="auto" w:fill="FFFFFF"/>
              <w:spacing w:after="0" w:line="360" w:lineRule="auto"/>
              <w:jc w:val="center"/>
              <w:rPr>
                <w:rFonts w:ascii="Times New Roman" w:hAnsi="Times New Roman" w:cs="Times New Roman"/>
                <w:sz w:val="28"/>
                <w:szCs w:val="28"/>
              </w:rPr>
            </w:pPr>
            <w:r>
              <w:rPr>
                <w:rFonts w:ascii="Times New Roman" w:eastAsia="DengXian" w:hAnsi="Times New Roman" w:cs="Times New Roman"/>
                <w:sz w:val="28"/>
                <w:szCs w:val="28"/>
              </w:rPr>
              <w:t>Опис</w:t>
            </w:r>
          </w:p>
        </w:tc>
      </w:tr>
      <w:tr w:rsidR="008F7E3F">
        <w:tc>
          <w:tcPr>
            <w:tcW w:w="2972"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Формування характеру</w:t>
            </w:r>
            <w:r>
              <w:rPr>
                <w:rFonts w:ascii="Times New Roman" w:eastAsia="DengXian" w:hAnsi="Times New Roman" w:cs="Times New Roman"/>
                <w:sz w:val="28"/>
                <w:szCs w:val="28"/>
              </w:rPr>
              <w:tab/>
            </w:r>
          </w:p>
        </w:tc>
        <w:tc>
          <w:tcPr>
            <w:tcW w:w="6656"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Впливають на розвиток моральних якостей та добрих манер особистості</w:t>
            </w:r>
          </w:p>
        </w:tc>
      </w:tr>
      <w:tr w:rsidR="008F7E3F">
        <w:tc>
          <w:tcPr>
            <w:tcW w:w="2972"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Виховання моральності</w:t>
            </w:r>
          </w:p>
        </w:tc>
        <w:tc>
          <w:tcPr>
            <w:tcW w:w="6656"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Служать основою для навчання моральним нормам і навичкам у дітей та молоді.</w:t>
            </w:r>
          </w:p>
        </w:tc>
      </w:tr>
    </w:tbl>
    <w:p w:rsidR="008F7E3F" w:rsidRDefault="008F7E3F">
      <w:pPr>
        <w:shd w:val="clear" w:color="auto" w:fill="FFFFFF"/>
        <w:spacing w:after="0" w:line="360" w:lineRule="auto"/>
        <w:jc w:val="both"/>
        <w:rPr>
          <w:rFonts w:ascii="Times New Roman" w:hAnsi="Times New Roman" w:cs="Times New Roman"/>
          <w:sz w:val="28"/>
          <w:szCs w:val="28"/>
        </w:rPr>
      </w:pPr>
    </w:p>
    <w:p w:rsidR="008F7E3F" w:rsidRDefault="00B72890">
      <w:pPr>
        <w:shd w:val="clear" w:color="auto" w:fill="FFFFFF"/>
        <w:spacing w:after="0" w:line="360" w:lineRule="auto"/>
        <w:jc w:val="right"/>
        <w:rPr>
          <w:rFonts w:ascii="Times New Roman" w:hAnsi="Times New Roman" w:cs="Times New Roman"/>
          <w:i/>
          <w:iCs/>
          <w:sz w:val="28"/>
          <w:szCs w:val="28"/>
        </w:rPr>
      </w:pPr>
      <w:r>
        <w:rPr>
          <w:rFonts w:ascii="Times New Roman" w:hAnsi="Times New Roman" w:cs="Times New Roman"/>
          <w:i/>
          <w:iCs/>
          <w:sz w:val="28"/>
          <w:szCs w:val="28"/>
        </w:rPr>
        <w:lastRenderedPageBreak/>
        <w:t>Продовження Таблиці 1.2</w:t>
      </w:r>
      <w:r>
        <w:rPr>
          <w:rFonts w:ascii="Times New Roman" w:hAnsi="Times New Roman" w:cs="Times New Roman"/>
          <w:i/>
          <w:iCs/>
          <w:sz w:val="28"/>
          <w:szCs w:val="28"/>
        </w:rPr>
        <w:tab/>
      </w:r>
    </w:p>
    <w:tbl>
      <w:tblPr>
        <w:tblStyle w:val="af7"/>
        <w:tblW w:w="9629" w:type="dxa"/>
        <w:tblLayout w:type="fixed"/>
        <w:tblLook w:val="04A0" w:firstRow="1" w:lastRow="0" w:firstColumn="1" w:lastColumn="0" w:noHBand="0" w:noVBand="1"/>
      </w:tblPr>
      <w:tblGrid>
        <w:gridCol w:w="2972"/>
        <w:gridCol w:w="6657"/>
      </w:tblGrid>
      <w:tr w:rsidR="008F7E3F">
        <w:tc>
          <w:tcPr>
            <w:tcW w:w="2972"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Підтримка моральних рішень</w:t>
            </w:r>
          </w:p>
        </w:tc>
        <w:tc>
          <w:tcPr>
            <w:tcW w:w="6656"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Надають підтримку при прийнятті моральних рішень, вказуючи на правильний моральний шлях у конкретних ситуаціях.</w:t>
            </w:r>
          </w:p>
        </w:tc>
      </w:tr>
      <w:tr w:rsidR="008F7E3F">
        <w:tc>
          <w:tcPr>
            <w:tcW w:w="2972"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Соціальна інтеграція</w:t>
            </w:r>
          </w:p>
        </w:tc>
        <w:tc>
          <w:tcPr>
            <w:tcW w:w="6656"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Сприяють соціальній інтеграції, визначаючи моральний кодекс </w:t>
            </w:r>
            <w:r>
              <w:rPr>
                <w:rFonts w:ascii="Times New Roman" w:eastAsia="DengXian" w:hAnsi="Times New Roman" w:cs="Times New Roman"/>
                <w:sz w:val="28"/>
                <w:szCs w:val="28"/>
              </w:rPr>
              <w:t>співтовариства, до якого належить особистість.</w:t>
            </w:r>
          </w:p>
        </w:tc>
      </w:tr>
      <w:tr w:rsidR="008F7E3F">
        <w:tc>
          <w:tcPr>
            <w:tcW w:w="2972"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Керівництво поведінкою</w:t>
            </w:r>
          </w:p>
        </w:tc>
        <w:tc>
          <w:tcPr>
            <w:tcW w:w="6656"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Служать орієнтиром у власній поведінці, допомагаючи уникати моральних порушень та конфліктів.</w:t>
            </w:r>
          </w:p>
        </w:tc>
      </w:tr>
    </w:tbl>
    <w:p w:rsidR="008F7E3F" w:rsidRDefault="008F7E3F">
      <w:pPr>
        <w:shd w:val="clear" w:color="auto" w:fill="FFFFFF"/>
        <w:spacing w:after="0" w:line="360" w:lineRule="auto"/>
        <w:ind w:firstLine="709"/>
        <w:jc w:val="both"/>
        <w:rPr>
          <w:rFonts w:ascii="Times New Roman" w:hAnsi="Times New Roman" w:cs="Times New Roman"/>
          <w:sz w:val="28"/>
          <w:szCs w:val="28"/>
        </w:rPr>
      </w:pP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Ціннісне ставлення ‒ це суб’єктивне відображення об’єктивної дійсності. Об’єктом ціннісно</w:t>
      </w:r>
      <w:r>
        <w:rPr>
          <w:rFonts w:ascii="Times New Roman" w:hAnsi="Times New Roman" w:cs="Times New Roman"/>
          <w:sz w:val="28"/>
          <w:szCs w:val="28"/>
        </w:rPr>
        <w:t xml:space="preserve">го ставлення є значущі людини предмети і явища. Природа ціннісного ставлення емоційна, оскільки вона відбиває суб’єктивний і особистісний зв’язок людини з навколишніми предметами, явищами, людьми.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психологічній науці прийнято виділяти умовно-рефлекторни</w:t>
      </w:r>
      <w:r>
        <w:rPr>
          <w:rFonts w:ascii="Times New Roman" w:hAnsi="Times New Roman" w:cs="Times New Roman"/>
          <w:sz w:val="28"/>
          <w:szCs w:val="28"/>
        </w:rPr>
        <w:t>й, конкретно-емоційний, конкретно-особистісний та власне ‒ духовний рівні розвитку ціннісного відношення особистості. При цьому структура ціннісного ставлення представлена трьома основними компонентами: когнітивним, афективним та операційно-діяльнісним [49</w:t>
      </w:r>
      <w:r>
        <w:rPr>
          <w:rFonts w:ascii="Times New Roman" w:hAnsi="Times New Roman" w:cs="Times New Roman"/>
          <w:sz w:val="28"/>
          <w:szCs w:val="28"/>
        </w:rPr>
        <w:t>, с. 45].</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Педагогічно-управлінські цінності</w:t>
      </w:r>
      <w:r>
        <w:rPr>
          <w:rFonts w:ascii="Times New Roman" w:hAnsi="Times New Roman" w:cs="Times New Roman"/>
          <w:sz w:val="28"/>
          <w:szCs w:val="28"/>
        </w:rPr>
        <w:t xml:space="preserve"> є нормами, що регламентують педагогічно-управлінську діяльність і виступають як пізнавально-діюча система, яка є опосередковуючою і сполучною ланкою між сформованим суспільним світоглядом у галузі освіти та діяль</w:t>
      </w:r>
      <w:r>
        <w:rPr>
          <w:rFonts w:ascii="Times New Roman" w:hAnsi="Times New Roman" w:cs="Times New Roman"/>
          <w:sz w:val="28"/>
          <w:szCs w:val="28"/>
        </w:rPr>
        <w:t>ністю менеджера освіти. Вони об’єктивні, тому що складаються історично в ході розвитку суспільства, системи освіти та фіксуються у педагогічній науці у вигляді ідей, концепцій, теорій. У цьому, характерною рисою педагогічних цінностей, на думку</w:t>
      </w:r>
      <w:r>
        <w:rPr>
          <w:rFonts w:ascii="Times New Roman" w:hAnsi="Times New Roman" w:cs="Times New Roman"/>
          <w:sz w:val="28"/>
          <w:szCs w:val="28"/>
          <w:lang w:val="ru-RU"/>
        </w:rPr>
        <w:t xml:space="preserve"> </w:t>
      </w:r>
      <w:r>
        <w:rPr>
          <w:rFonts w:ascii="Times New Roman" w:hAnsi="Times New Roman" w:cs="Times New Roman"/>
          <w:sz w:val="28"/>
          <w:szCs w:val="28"/>
        </w:rPr>
        <w:t>Л.</w:t>
      </w:r>
      <w:r>
        <w:rPr>
          <w:rFonts w:ascii="Times New Roman" w:hAnsi="Times New Roman" w:cs="Times New Roman"/>
          <w:sz w:val="28"/>
          <w:szCs w:val="28"/>
          <w:lang w:val="ru-RU"/>
        </w:rPr>
        <w:t xml:space="preserve"> </w:t>
      </w:r>
      <w:r>
        <w:rPr>
          <w:rFonts w:ascii="Times New Roman" w:hAnsi="Times New Roman" w:cs="Times New Roman"/>
          <w:sz w:val="28"/>
          <w:szCs w:val="28"/>
        </w:rPr>
        <w:t>Сущенцев</w:t>
      </w:r>
      <w:r>
        <w:rPr>
          <w:rFonts w:ascii="Times New Roman" w:hAnsi="Times New Roman" w:cs="Times New Roman"/>
          <w:sz w:val="28"/>
          <w:szCs w:val="28"/>
        </w:rPr>
        <w:t>а, і те, що, маючи приналежність до конкретної епосі, вони мають здатність на новому витку історичного руху набувати нового сенсу, вступати у контакти з цінностями наступного періоду [55, с. 45].</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Педагогічні цінності мають різні форми та рівні існування. Ф</w:t>
      </w:r>
      <w:r>
        <w:rPr>
          <w:rFonts w:ascii="Times New Roman" w:hAnsi="Times New Roman" w:cs="Times New Roman"/>
          <w:sz w:val="28"/>
          <w:szCs w:val="28"/>
        </w:rPr>
        <w:t>ункціонуючи в масштабі суспільства та у сфері професійної діяльності, вони набувають суспільно-педагогічного, професійно-групового та індивідуально-особистісного значення. Суспільно-педагогічні (соціально-педагогічні) цінності розкривають характер та зміст</w:t>
      </w:r>
      <w:r>
        <w:rPr>
          <w:rFonts w:ascii="Times New Roman" w:hAnsi="Times New Roman" w:cs="Times New Roman"/>
          <w:sz w:val="28"/>
          <w:szCs w:val="28"/>
        </w:rPr>
        <w:t xml:space="preserve"> цінностей, що функціонують у масштабі всього суспільства та сконцентрованих у суспільній свідомості у формі моралі, педагогічної етики, філософії освіти.</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Професійно-групові цінності</w:t>
      </w:r>
      <w:r>
        <w:rPr>
          <w:rFonts w:ascii="Times New Roman" w:hAnsi="Times New Roman" w:cs="Times New Roman"/>
          <w:sz w:val="28"/>
          <w:szCs w:val="28"/>
        </w:rPr>
        <w:t xml:space="preserve"> є сукупністю ідей, концепцій, норм, що регламентують професійно-педагогіч</w:t>
      </w:r>
      <w:r>
        <w:rPr>
          <w:rFonts w:ascii="Times New Roman" w:hAnsi="Times New Roman" w:cs="Times New Roman"/>
          <w:sz w:val="28"/>
          <w:szCs w:val="28"/>
        </w:rPr>
        <w:t xml:space="preserve">ну діяльність щодо самостійних професійних груп, колективів.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Індивідуально-особистісні</w:t>
      </w:r>
      <w:r>
        <w:rPr>
          <w:rFonts w:ascii="Times New Roman" w:hAnsi="Times New Roman" w:cs="Times New Roman"/>
          <w:sz w:val="28"/>
          <w:szCs w:val="28"/>
        </w:rPr>
        <w:t xml:space="preserve"> (особистісно-педагогічні) цінності є складне соціально-психологічне освіту, у якому відбито цілі, мотиви, ідеали, установки та інших. Світоглядні характеристики особист</w:t>
      </w:r>
      <w:r>
        <w:rPr>
          <w:rFonts w:ascii="Times New Roman" w:hAnsi="Times New Roman" w:cs="Times New Roman"/>
          <w:sz w:val="28"/>
          <w:szCs w:val="28"/>
        </w:rPr>
        <w:t>ості вчителя-управлінця, складові систему його ціннісних орієнтацій [46, с. 8].</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Представлені групи педагогічно-управлінських цінностей утворюють систему як змістовну основу, стрижень професійно-педагогічної культури. Очевидний зв’язок між групами педагогіч</w:t>
      </w:r>
      <w:r>
        <w:rPr>
          <w:rFonts w:ascii="Times New Roman" w:hAnsi="Times New Roman" w:cs="Times New Roman"/>
          <w:sz w:val="28"/>
          <w:szCs w:val="28"/>
        </w:rPr>
        <w:t>но-управлінських цінностей: цінності-цілей визначають характер цінностей-знань та цінностей-засобів, цінності-відносини залежать від цінностей-цілей та цінностей-якостей тощо.</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Аксіологічний аспект професійної готовності менеджера освіти до управлінської </w:t>
      </w:r>
      <w:r>
        <w:rPr>
          <w:rFonts w:ascii="Times New Roman" w:hAnsi="Times New Roman" w:cs="Times New Roman"/>
          <w:sz w:val="28"/>
          <w:szCs w:val="28"/>
        </w:rPr>
        <w:t>діяльності є формування сукупності специфічних педагогічно-управлінських цінностей професійної діяльності, суб’єктивне сприйняття та присвоєння яких особистісно значуще для особистості. При цьому самі педагогічно-управлінських цінності існують незалежно ві</w:t>
      </w:r>
      <w:r>
        <w:rPr>
          <w:rFonts w:ascii="Times New Roman" w:hAnsi="Times New Roman" w:cs="Times New Roman"/>
          <w:sz w:val="28"/>
          <w:szCs w:val="28"/>
        </w:rPr>
        <w:t>д індивідуального, особистісного ставлення до них людини і лише поява відносини породжує суб’єктивне значення (особистісний зміст) діяльності, що реалізується (навчальної, а згодом і професійної) [54, с. 20].</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початковому етапі навчання респонденти досит</w:t>
      </w:r>
      <w:r>
        <w:rPr>
          <w:rFonts w:ascii="Times New Roman" w:hAnsi="Times New Roman" w:cs="Times New Roman"/>
          <w:sz w:val="28"/>
          <w:szCs w:val="28"/>
        </w:rPr>
        <w:t xml:space="preserve">ь часто не уявляють собі сенсу та цінності педагогічно-управлінської професії. Здобуття освіти вони найчастіше пов’язують з наявністю диплома, розширенням знань з певних </w:t>
      </w:r>
      <w:r>
        <w:rPr>
          <w:rFonts w:ascii="Times New Roman" w:hAnsi="Times New Roman" w:cs="Times New Roman"/>
          <w:sz w:val="28"/>
          <w:szCs w:val="28"/>
        </w:rPr>
        <w:lastRenderedPageBreak/>
        <w:t xml:space="preserve">дисциплін, зустрічаються і ті, хто оволодіння педагогічно-управлінською спеціальністю </w:t>
      </w:r>
      <w:r>
        <w:rPr>
          <w:rFonts w:ascii="Times New Roman" w:hAnsi="Times New Roman" w:cs="Times New Roman"/>
          <w:sz w:val="28"/>
          <w:szCs w:val="28"/>
        </w:rPr>
        <w:t xml:space="preserve">взагалі не співвідносять з майбутньою професійною діяльністю. У такого контингенту професійні сенси або відсутні, або мають вузько спрямований характер. Тому, підготовка студентів до майбутньої професійної діяльності повинна включати цілеспрямовану роботу </w:t>
      </w:r>
      <w:r>
        <w:rPr>
          <w:rFonts w:ascii="Times New Roman" w:hAnsi="Times New Roman" w:cs="Times New Roman"/>
          <w:sz w:val="28"/>
          <w:szCs w:val="28"/>
        </w:rPr>
        <w:t>з побудови у них ієрархії професійних смислів [46, с. 10].</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контексті досліджуваної проблеми, особистісний сенс педагогічно-управлінської діяльності слід розглядати як суб’єктивний феномен, що є особливим рівнем розвитку ціннісної позиції особистості упра</w:t>
      </w:r>
      <w:r>
        <w:rPr>
          <w:rFonts w:ascii="Times New Roman" w:hAnsi="Times New Roman" w:cs="Times New Roman"/>
          <w:sz w:val="28"/>
          <w:szCs w:val="28"/>
        </w:rPr>
        <w:t>влінця до діяльності та її ціннісного ставлення до неї. Особистісний зміст як сутнісна складова ціннісного ставлення до педагогічно-управлінської діяльності формується у менеджерів освіти у процесі якісного освоєння базового змісту педагогічно-управлінсько</w:t>
      </w:r>
      <w:r>
        <w:rPr>
          <w:rFonts w:ascii="Times New Roman" w:hAnsi="Times New Roman" w:cs="Times New Roman"/>
          <w:sz w:val="28"/>
          <w:szCs w:val="28"/>
        </w:rPr>
        <w:t>ї освіти та розвивається у процесі освоєння варіативного змісту педагогічно-управлінської освіти (семінари, спецкурси, тренінги та ін.).</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тільки емоційно прийняті явища та активне, діяльне ставлення до них індивіда створюють умови для інтеріори</w:t>
      </w:r>
      <w:r>
        <w:rPr>
          <w:rFonts w:ascii="Times New Roman" w:hAnsi="Times New Roman" w:cs="Times New Roman"/>
          <w:sz w:val="28"/>
          <w:szCs w:val="28"/>
        </w:rPr>
        <w:t xml:space="preserve">зації цінностей. У процесі інтеріоризації цінностей поряд із розумовими та емоційними факторами необхідні й вольові компоненти. Воля бере участь у регуляції практично всіх основних психічних функцій: відчуттів, сприйняття, уяви, пам’яті, мислення та мови. </w:t>
      </w:r>
      <w:r>
        <w:rPr>
          <w:rFonts w:ascii="Times New Roman" w:hAnsi="Times New Roman" w:cs="Times New Roman"/>
          <w:sz w:val="28"/>
          <w:szCs w:val="28"/>
        </w:rPr>
        <w:t xml:space="preserve">Процес пізнання цінності, її прийняття та включення до особистої системи цінностей передбачає наявність вольового акту.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 Сурмін характеризує включення волі в управління діяльністю людини як активний пошук зв’язків мети та здійснюваної діяльності з вищим</w:t>
      </w:r>
      <w:r>
        <w:rPr>
          <w:rFonts w:ascii="Times New Roman" w:hAnsi="Times New Roman" w:cs="Times New Roman"/>
          <w:sz w:val="28"/>
          <w:szCs w:val="28"/>
        </w:rPr>
        <w:t>и духовними цінностями людини, свідоме надання їм значно більшого значення, ніж вони мали на початку [49, с. 4].</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Засвоєння цінностей відбувається у процесі ідентифікації. Г. Чайка зазначає, що базовим компонентом механізму ідентифікації є переживання значи</w:t>
      </w:r>
      <w:r>
        <w:rPr>
          <w:rFonts w:ascii="Times New Roman" w:hAnsi="Times New Roman" w:cs="Times New Roman"/>
          <w:sz w:val="28"/>
          <w:szCs w:val="28"/>
        </w:rPr>
        <w:t xml:space="preserve">мих людини цінностей, і розвиток особистості відбувається через специфічне наслідувальне засвоєння особистісних смислів. Необхідно відрізняти </w:t>
      </w:r>
      <w:r>
        <w:rPr>
          <w:rFonts w:ascii="Times New Roman" w:hAnsi="Times New Roman" w:cs="Times New Roman"/>
          <w:sz w:val="28"/>
          <w:szCs w:val="28"/>
        </w:rPr>
        <w:lastRenderedPageBreak/>
        <w:t xml:space="preserve">ідентифікацію від наслідування, оскільки це тонший процес сприйняття загальних зразків мислення та поведінки [66, </w:t>
      </w:r>
      <w:r>
        <w:rPr>
          <w:rFonts w:ascii="Times New Roman" w:hAnsi="Times New Roman" w:cs="Times New Roman"/>
          <w:sz w:val="28"/>
          <w:szCs w:val="28"/>
        </w:rPr>
        <w:t>с. 56].</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Ідентифікація має на увазі сильний емоційний зв’язок з людиною, «роль» якої суб’єкт приймає, ставлячи себе на його місце. Ідентифікація ‒ це процес ототожнення суб’єктом себе з іншим індивідом або групою, на підставі емоційного зв’язку і включення </w:t>
      </w:r>
      <w:r>
        <w:rPr>
          <w:rFonts w:ascii="Times New Roman" w:hAnsi="Times New Roman" w:cs="Times New Roman"/>
          <w:sz w:val="28"/>
          <w:szCs w:val="28"/>
        </w:rPr>
        <w:t>до свого внутрішнього світу, і прийняття як власних норм і цінностей оточуючих.</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Етичний стиль поведінки менеджера формується на базі наявних особливих здібностей до управлінської діяльності: </w:t>
      </w:r>
    </w:p>
    <w:p w:rsidR="008F7E3F" w:rsidRDefault="00B72890">
      <w:pPr>
        <w:pStyle w:val="af2"/>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умінням вирішувати нестандартні проблеми; </w:t>
      </w:r>
    </w:p>
    <w:p w:rsidR="008F7E3F" w:rsidRDefault="00B72890">
      <w:pPr>
        <w:pStyle w:val="af2"/>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уміння мислити масшта</w:t>
      </w:r>
      <w:r>
        <w:rPr>
          <w:rFonts w:ascii="Times New Roman" w:hAnsi="Times New Roman" w:cs="Times New Roman"/>
          <w:sz w:val="28"/>
          <w:szCs w:val="28"/>
        </w:rPr>
        <w:t xml:space="preserve">бно; </w:t>
      </w:r>
    </w:p>
    <w:p w:rsidR="008F7E3F" w:rsidRDefault="00B72890">
      <w:pPr>
        <w:pStyle w:val="af2"/>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умінням реально оцінювати себе та свої можливості, самостійно приймати рішення; </w:t>
      </w:r>
    </w:p>
    <w:p w:rsidR="008F7E3F" w:rsidRDefault="00B72890">
      <w:pPr>
        <w:pStyle w:val="af2"/>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умінням правильно оцінювати діяльність співробітників і партнерів.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Зазначені вище характеристики загалом є соціально-етичними нормативами. При цьому аналіз різних профе</w:t>
      </w:r>
      <w:r>
        <w:rPr>
          <w:rFonts w:ascii="Times New Roman" w:hAnsi="Times New Roman" w:cs="Times New Roman"/>
          <w:sz w:val="28"/>
          <w:szCs w:val="28"/>
        </w:rPr>
        <w:t xml:space="preserve">сійних моральних якостей засвідчує, що вони, в першу чергу, вносять у професію вимір соціальної відповідальності та орієнтують діяльність спеціаліста на спільне благо. </w:t>
      </w:r>
    </w:p>
    <w:p w:rsidR="008F7E3F" w:rsidRDefault="00B72890">
      <w:pPr>
        <w:shd w:val="clear" w:color="auto" w:fill="FFFFFF"/>
        <w:spacing w:after="0" w:line="360" w:lineRule="auto"/>
        <w:jc w:val="center"/>
        <w:rPr>
          <w:rFonts w:ascii="Times New Roman" w:hAnsi="Times New Roman" w:cs="Times New Roman"/>
          <w:sz w:val="28"/>
          <w:szCs w:val="28"/>
        </w:rPr>
      </w:pPr>
      <w:r>
        <w:rPr>
          <w:noProof/>
          <w:lang w:val="ru-RU" w:eastAsia="ru-RU"/>
        </w:rPr>
        <mc:AlternateContent>
          <mc:Choice Requires="wpg">
            <w:drawing>
              <wp:inline distT="0" distB="0" distL="114300" distR="114300">
                <wp:extent cx="4119245" cy="3109595"/>
                <wp:effectExtent l="0" t="0" r="0" b="0"/>
                <wp:docPr id="2" name="Полотно 1"/>
                <wp:cNvGraphicFramePr/>
                <a:graphic xmlns:a="http://schemas.openxmlformats.org/drawingml/2006/main">
                  <a:graphicData uri="http://schemas.microsoft.com/office/word/2010/wordprocessingGroup">
                    <wpg:wgp>
                      <wpg:cNvGrpSpPr/>
                      <wpg:grpSpPr>
                        <a:xfrm>
                          <a:off x="0" y="0"/>
                          <a:ext cx="4118760" cy="3108960"/>
                          <a:chOff x="0" y="0"/>
                          <a:chExt cx="0" cy="0"/>
                        </a:xfrm>
                      </wpg:grpSpPr>
                      <wps:wsp>
                        <wps:cNvPr id="3" name="Прямоугольник 3"/>
                        <wps:cNvSpPr/>
                        <wps:spPr>
                          <a:xfrm>
                            <a:off x="0" y="0"/>
                            <a:ext cx="4118760" cy="310896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wps:wsp>
                        <wps:cNvPr id="4" name="Скругленный прямоугольник 4"/>
                        <wps:cNvSpPr/>
                        <wps:spPr>
                          <a:xfrm>
                            <a:off x="14040" y="20880"/>
                            <a:ext cx="2300040" cy="633240"/>
                          </a:xfrm>
                          <a:prstGeom prst="roundRect">
                            <a:avLst/>
                          </a:prstGeom>
                          <a:solidFill>
                            <a:srgbClr val="FFFFFF"/>
                          </a:solidFill>
                          <a:ln w="3240">
                            <a:solidFill>
                              <a:srgbClr val="000000"/>
                            </a:solidFill>
                            <a:miter/>
                          </a:ln>
                        </wps:spPr>
                        <wps:txbx>
                          <w:txbxContent>
                            <w:p w:rsidR="008F7E3F" w:rsidRDefault="00B72890">
                              <w:pPr>
                                <w:overflowPunct w:val="0"/>
                                <w:spacing w:after="0" w:line="240" w:lineRule="auto"/>
                                <w:jc w:val="center"/>
                              </w:pPr>
                              <w:r>
                                <w:rPr>
                                  <w:sz w:val="28"/>
                                </w:rPr>
                                <w:t xml:space="preserve">мотиваційно-ціннісний </w:t>
                              </w:r>
                            </w:p>
                          </w:txbxContent>
                        </wps:txbx>
                        <wps:bodyPr anchor="ctr" anchorCtr="1">
                          <a:noAutofit/>
                        </wps:bodyPr>
                      </wps:wsp>
                      <wps:wsp>
                        <wps:cNvPr id="5" name="Скругленный прямоугольник 5"/>
                        <wps:cNvSpPr/>
                        <wps:spPr>
                          <a:xfrm>
                            <a:off x="14040" y="808920"/>
                            <a:ext cx="2299320" cy="628560"/>
                          </a:xfrm>
                          <a:prstGeom prst="roundRect">
                            <a:avLst/>
                          </a:prstGeom>
                          <a:solidFill>
                            <a:srgbClr val="FFFFFF"/>
                          </a:solidFill>
                          <a:ln w="3240">
                            <a:solidFill>
                              <a:srgbClr val="000000"/>
                            </a:solidFill>
                            <a:miter/>
                          </a:ln>
                        </wps:spPr>
                        <wps:txbx>
                          <w:txbxContent>
                            <w:p w:rsidR="008F7E3F" w:rsidRDefault="00B72890">
                              <w:pPr>
                                <w:overflowPunct w:val="0"/>
                                <w:spacing w:after="0" w:line="240" w:lineRule="auto"/>
                                <w:jc w:val="center"/>
                              </w:pPr>
                              <w:r>
                                <w:rPr>
                                  <w:sz w:val="28"/>
                                </w:rPr>
                                <w:t xml:space="preserve">когнітивний </w:t>
                              </w:r>
                            </w:p>
                          </w:txbxContent>
                        </wps:txbx>
                        <wps:bodyPr anchor="ctr" anchorCtr="1">
                          <a:noAutofit/>
                        </wps:bodyPr>
                      </wps:wsp>
                      <wps:wsp>
                        <wps:cNvPr id="6" name="Скругленный прямоугольник 6"/>
                        <wps:cNvSpPr/>
                        <wps:spPr>
                          <a:xfrm>
                            <a:off x="29160" y="1595880"/>
                            <a:ext cx="2299320" cy="664200"/>
                          </a:xfrm>
                          <a:prstGeom prst="roundRect">
                            <a:avLst/>
                          </a:prstGeom>
                          <a:solidFill>
                            <a:srgbClr val="FFFFFF"/>
                          </a:solidFill>
                          <a:ln w="3240">
                            <a:solidFill>
                              <a:srgbClr val="000000"/>
                            </a:solidFill>
                            <a:miter/>
                          </a:ln>
                        </wps:spPr>
                        <wps:txbx>
                          <w:txbxContent>
                            <w:p w:rsidR="008F7E3F" w:rsidRDefault="00B72890">
                              <w:pPr>
                                <w:overflowPunct w:val="0"/>
                                <w:spacing w:after="0" w:line="240" w:lineRule="auto"/>
                                <w:jc w:val="center"/>
                              </w:pPr>
                              <w:r>
                                <w:rPr>
                                  <w:sz w:val="28"/>
                                </w:rPr>
                                <w:t>діяльнісний</w:t>
                              </w:r>
                            </w:p>
                          </w:txbxContent>
                        </wps:txbx>
                        <wps:bodyPr anchor="ctr" anchorCtr="1">
                          <a:noAutofit/>
                        </wps:bodyPr>
                      </wps:wsp>
                      <wps:wsp>
                        <wps:cNvPr id="7" name="Скругленный прямоугольник 7"/>
                        <wps:cNvSpPr/>
                        <wps:spPr>
                          <a:xfrm>
                            <a:off x="29160" y="2435400"/>
                            <a:ext cx="2299320" cy="650160"/>
                          </a:xfrm>
                          <a:prstGeom prst="roundRect">
                            <a:avLst/>
                          </a:prstGeom>
                          <a:solidFill>
                            <a:srgbClr val="FFFFFF"/>
                          </a:solidFill>
                          <a:ln w="3240">
                            <a:solidFill>
                              <a:srgbClr val="000000"/>
                            </a:solidFill>
                            <a:miter/>
                          </a:ln>
                        </wps:spPr>
                        <wps:txbx>
                          <w:txbxContent>
                            <w:p w:rsidR="008F7E3F" w:rsidRDefault="00B72890">
                              <w:pPr>
                                <w:overflowPunct w:val="0"/>
                                <w:spacing w:after="0" w:line="240" w:lineRule="auto"/>
                                <w:jc w:val="center"/>
                              </w:pPr>
                              <w:r>
                                <w:rPr>
                                  <w:sz w:val="28"/>
                                </w:rPr>
                                <w:t>особистісний</w:t>
                              </w:r>
                            </w:p>
                          </w:txbxContent>
                        </wps:txbx>
                        <wps:bodyPr anchor="ctr" anchorCtr="1">
                          <a:noAutofit/>
                        </wps:bodyPr>
                      </wps:wsp>
                      <wps:wsp>
                        <wps:cNvPr id="8" name="Полилиния 8"/>
                        <wps:cNvSpPr/>
                        <wps:spPr>
                          <a:xfrm>
                            <a:off x="2314080" y="286560"/>
                            <a:ext cx="866880" cy="803160"/>
                          </a:xfrm>
                          <a:custGeom>
                            <a:avLst/>
                            <a:gdLst/>
                            <a:ahLst/>
                            <a:cxnLst/>
                            <a:rect l="0" t="0" r="r" b="b"/>
                            <a:pathLst>
                              <a:path w="1367" h="1256">
                                <a:moveTo>
                                  <a:pt x="0" y="0"/>
                                </a:moveTo>
                                <a:lnTo>
                                  <a:pt x="71" y="1"/>
                                </a:lnTo>
                                <a:lnTo>
                                  <a:pt x="143" y="2"/>
                                </a:lnTo>
                                <a:lnTo>
                                  <a:pt x="214" y="5"/>
                                </a:lnTo>
                                <a:lnTo>
                                  <a:pt x="284" y="9"/>
                                </a:lnTo>
                                <a:lnTo>
                                  <a:pt x="354" y="13"/>
                                </a:lnTo>
                                <a:lnTo>
                                  <a:pt x="422" y="19"/>
                                </a:lnTo>
                                <a:lnTo>
                                  <a:pt x="490" y="26"/>
                                </a:lnTo>
                                <a:lnTo>
                                  <a:pt x="556" y="34"/>
                                </a:lnTo>
                                <a:lnTo>
                                  <a:pt x="620" y="43"/>
                                </a:lnTo>
                                <a:lnTo>
                                  <a:pt x="683" y="53"/>
                                </a:lnTo>
                                <a:lnTo>
                                  <a:pt x="744" y="64"/>
                                </a:lnTo>
                                <a:lnTo>
                                  <a:pt x="803" y="75"/>
                                </a:lnTo>
                                <a:lnTo>
                                  <a:pt x="860" y="88"/>
                                </a:lnTo>
                                <a:lnTo>
                                  <a:pt x="914" y="101"/>
                                </a:lnTo>
                                <a:lnTo>
                                  <a:pt x="966" y="116"/>
                                </a:lnTo>
                                <a:lnTo>
                                  <a:pt x="1015" y="131"/>
                                </a:lnTo>
                                <a:lnTo>
                                  <a:pt x="1062" y="146"/>
                                </a:lnTo>
                                <a:lnTo>
                                  <a:pt x="1105" y="163"/>
                                </a:lnTo>
                                <a:lnTo>
                                  <a:pt x="1146" y="180"/>
                                </a:lnTo>
                                <a:lnTo>
                                  <a:pt x="1183" y="198"/>
                                </a:lnTo>
                                <a:lnTo>
                                  <a:pt x="1217" y="216"/>
                                </a:lnTo>
                                <a:lnTo>
                                  <a:pt x="1248" y="234"/>
                                </a:lnTo>
                                <a:lnTo>
                                  <a:pt x="1275" y="253"/>
                                </a:lnTo>
                                <a:lnTo>
                                  <a:pt x="1299" y="273"/>
                                </a:lnTo>
                                <a:lnTo>
                                  <a:pt x="1319" y="293"/>
                                </a:lnTo>
                                <a:lnTo>
                                  <a:pt x="1336" y="313"/>
                                </a:lnTo>
                                <a:lnTo>
                                  <a:pt x="1349" y="333"/>
                                </a:lnTo>
                                <a:lnTo>
                                  <a:pt x="1359" y="354"/>
                                </a:lnTo>
                                <a:lnTo>
                                  <a:pt x="1364" y="374"/>
                                </a:lnTo>
                                <a:lnTo>
                                  <a:pt x="1366" y="395"/>
                                </a:lnTo>
                                <a:lnTo>
                                  <a:pt x="1366" y="712"/>
                                </a:lnTo>
                                <a:lnTo>
                                  <a:pt x="1364" y="732"/>
                                </a:lnTo>
                                <a:lnTo>
                                  <a:pt x="1358" y="752"/>
                                </a:lnTo>
                                <a:lnTo>
                                  <a:pt x="1349" y="773"/>
                                </a:lnTo>
                                <a:lnTo>
                                  <a:pt x="1337" y="793"/>
                                </a:lnTo>
                                <a:lnTo>
                                  <a:pt x="1320" y="812"/>
                                </a:lnTo>
                                <a:lnTo>
                                  <a:pt x="1301" y="832"/>
                                </a:lnTo>
                                <a:lnTo>
                                  <a:pt x="1277" y="851"/>
                                </a:lnTo>
                                <a:lnTo>
                                  <a:pt x="1251" y="870"/>
                                </a:lnTo>
                                <a:lnTo>
                                  <a:pt x="1221" y="888"/>
                                </a:lnTo>
                                <a:lnTo>
                                  <a:pt x="1188" y="906"/>
                                </a:lnTo>
                                <a:lnTo>
                                  <a:pt x="1152" y="923"/>
                                </a:lnTo>
                                <a:lnTo>
                                  <a:pt x="1113" y="940"/>
                                </a:lnTo>
                                <a:lnTo>
                                  <a:pt x="1071" y="956"/>
                                </a:lnTo>
                                <a:lnTo>
                                  <a:pt x="1026" y="972"/>
                                </a:lnTo>
                                <a:lnTo>
                                  <a:pt x="978" y="987"/>
                                </a:lnTo>
                                <a:lnTo>
                                  <a:pt x="928" y="1001"/>
                                </a:lnTo>
                                <a:lnTo>
                                  <a:pt x="875" y="1014"/>
                                </a:lnTo>
                                <a:lnTo>
                                  <a:pt x="820" y="1027"/>
                                </a:lnTo>
                                <a:lnTo>
                                  <a:pt x="763" y="1039"/>
                                </a:lnTo>
                                <a:lnTo>
                                  <a:pt x="704" y="1050"/>
                                </a:lnTo>
                                <a:lnTo>
                                  <a:pt x="643" y="1060"/>
                                </a:lnTo>
                                <a:lnTo>
                                  <a:pt x="580" y="1069"/>
                                </a:lnTo>
                                <a:lnTo>
                                  <a:pt x="516" y="1077"/>
                                </a:lnTo>
                                <a:lnTo>
                                  <a:pt x="450" y="1084"/>
                                </a:lnTo>
                                <a:lnTo>
                                  <a:pt x="383" y="1090"/>
                                </a:lnTo>
                                <a:lnTo>
                                  <a:pt x="315" y="1095"/>
                                </a:lnTo>
                                <a:lnTo>
                                  <a:pt x="316" y="1255"/>
                                </a:lnTo>
                                <a:lnTo>
                                  <a:pt x="0" y="949"/>
                                </a:lnTo>
                                <a:lnTo>
                                  <a:pt x="316" y="622"/>
                                </a:lnTo>
                                <a:lnTo>
                                  <a:pt x="315" y="779"/>
                                </a:lnTo>
                                <a:lnTo>
                                  <a:pt x="387" y="774"/>
                                </a:lnTo>
                                <a:lnTo>
                                  <a:pt x="458" y="767"/>
                                </a:lnTo>
                                <a:lnTo>
                                  <a:pt x="527" y="759"/>
                                </a:lnTo>
                                <a:lnTo>
                                  <a:pt x="595" y="751"/>
                                </a:lnTo>
                                <a:lnTo>
                                  <a:pt x="661" y="741"/>
                                </a:lnTo>
                                <a:lnTo>
                                  <a:pt x="725" y="730"/>
                                </a:lnTo>
                                <a:lnTo>
                                  <a:pt x="787" y="718"/>
                                </a:lnTo>
                                <a:lnTo>
                                  <a:pt x="847" y="705"/>
                                </a:lnTo>
                                <a:lnTo>
                                  <a:pt x="904" y="691"/>
                                </a:lnTo>
                                <a:lnTo>
                                  <a:pt x="958" y="676"/>
                                </a:lnTo>
                                <a:lnTo>
                                  <a:pt x="1010" y="661"/>
                                </a:lnTo>
                                <a:lnTo>
                                  <a:pt x="1059" y="645"/>
                                </a:lnTo>
                                <a:lnTo>
                                  <a:pt x="1104" y="628"/>
                                </a:lnTo>
                                <a:lnTo>
                                  <a:pt x="1146" y="610"/>
                                </a:lnTo>
                                <a:lnTo>
                                  <a:pt x="1185" y="592"/>
                                </a:lnTo>
                                <a:lnTo>
                                  <a:pt x="1220" y="573"/>
                                </a:lnTo>
                                <a:lnTo>
                                  <a:pt x="1252" y="553"/>
                                </a:lnTo>
                                <a:lnTo>
                                  <a:pt x="1252" y="553"/>
                                </a:lnTo>
                                <a:lnTo>
                                  <a:pt x="1221" y="534"/>
                                </a:lnTo>
                                <a:lnTo>
                                  <a:pt x="1187" y="516"/>
                                </a:lnTo>
                                <a:lnTo>
                                  <a:pt x="1150" y="498"/>
                                </a:lnTo>
                                <a:lnTo>
                                  <a:pt x="1110" y="481"/>
                                </a:lnTo>
                                <a:lnTo>
                                  <a:pt x="1066" y="464"/>
                                </a:lnTo>
                                <a:lnTo>
                                  <a:pt x="1020" y="448"/>
                                </a:lnTo>
                                <a:lnTo>
                                  <a:pt x="971" y="433"/>
                                </a:lnTo>
                                <a:lnTo>
                                  <a:pt x="919" y="419"/>
                                </a:lnTo>
                                <a:lnTo>
                                  <a:pt x="864" y="405"/>
                                </a:lnTo>
                                <a:lnTo>
                                  <a:pt x="807" y="392"/>
                                </a:lnTo>
                                <a:lnTo>
                                  <a:pt x="748" y="380"/>
                                </a:lnTo>
                                <a:lnTo>
                                  <a:pt x="687" y="370"/>
                                </a:lnTo>
                                <a:lnTo>
                                  <a:pt x="624" y="360"/>
                                </a:lnTo>
                                <a:lnTo>
                                  <a:pt x="559" y="351"/>
                                </a:lnTo>
                                <a:lnTo>
                                  <a:pt x="492" y="343"/>
                                </a:lnTo>
                                <a:lnTo>
                                  <a:pt x="425" y="336"/>
                                </a:lnTo>
                                <a:lnTo>
                                  <a:pt x="356" y="330"/>
                                </a:lnTo>
                                <a:lnTo>
                                  <a:pt x="286" y="325"/>
                                </a:lnTo>
                                <a:lnTo>
                                  <a:pt x="215" y="321"/>
                                </a:lnTo>
                                <a:lnTo>
                                  <a:pt x="144" y="318"/>
                                </a:lnTo>
                                <a:lnTo>
                                  <a:pt x="72" y="317"/>
                                </a:lnTo>
                                <a:lnTo>
                                  <a:pt x="0" y="316"/>
                                </a:lnTo>
                                <a:lnTo>
                                  <a:pt x="0" y="0"/>
                                </a:lnTo>
                                <a:moveTo>
                                  <a:pt x="0" y="0"/>
                                </a:moveTo>
                                <a:lnTo>
                                  <a:pt x="71" y="1"/>
                                </a:lnTo>
                                <a:lnTo>
                                  <a:pt x="143" y="2"/>
                                </a:lnTo>
                                <a:lnTo>
                                  <a:pt x="214" y="5"/>
                                </a:lnTo>
                                <a:lnTo>
                                  <a:pt x="284" y="9"/>
                                </a:lnTo>
                                <a:lnTo>
                                  <a:pt x="354" y="13"/>
                                </a:lnTo>
                                <a:lnTo>
                                  <a:pt x="422" y="19"/>
                                </a:lnTo>
                                <a:lnTo>
                                  <a:pt x="490" y="26"/>
                                </a:lnTo>
                                <a:lnTo>
                                  <a:pt x="556" y="34"/>
                                </a:lnTo>
                                <a:lnTo>
                                  <a:pt x="620" y="43"/>
                                </a:lnTo>
                                <a:lnTo>
                                  <a:pt x="683" y="53"/>
                                </a:lnTo>
                                <a:lnTo>
                                  <a:pt x="744" y="64"/>
                                </a:lnTo>
                                <a:lnTo>
                                  <a:pt x="803" y="75"/>
                                </a:lnTo>
                                <a:lnTo>
                                  <a:pt x="860" y="88"/>
                                </a:lnTo>
                                <a:lnTo>
                                  <a:pt x="914" y="101"/>
                                </a:lnTo>
                                <a:lnTo>
                                  <a:pt x="966" y="116"/>
                                </a:lnTo>
                                <a:lnTo>
                                  <a:pt x="1015" y="131"/>
                                </a:lnTo>
                                <a:lnTo>
                                  <a:pt x="1062" y="146"/>
                                </a:lnTo>
                                <a:lnTo>
                                  <a:pt x="1105" y="163"/>
                                </a:lnTo>
                                <a:lnTo>
                                  <a:pt x="1146" y="180"/>
                                </a:lnTo>
                                <a:lnTo>
                                  <a:pt x="1183" y="198"/>
                                </a:lnTo>
                                <a:lnTo>
                                  <a:pt x="1217" y="216"/>
                                </a:lnTo>
                                <a:lnTo>
                                  <a:pt x="1248" y="234"/>
                                </a:lnTo>
                                <a:lnTo>
                                  <a:pt x="1275" y="253"/>
                                </a:lnTo>
                                <a:lnTo>
                                  <a:pt x="1299" y="273"/>
                                </a:lnTo>
                                <a:lnTo>
                                  <a:pt x="1319" y="293"/>
                                </a:lnTo>
                                <a:lnTo>
                                  <a:pt x="1336" y="313"/>
                                </a:lnTo>
                                <a:lnTo>
                                  <a:pt x="1349" y="333"/>
                                </a:lnTo>
                                <a:lnTo>
                                  <a:pt x="1359" y="354"/>
                                </a:lnTo>
                                <a:lnTo>
                                  <a:pt x="1364" y="374"/>
                                </a:lnTo>
                                <a:lnTo>
                                  <a:pt x="1366" y="395"/>
                                </a:lnTo>
                                <a:lnTo>
                                  <a:pt x="1366" y="712"/>
                                </a:lnTo>
                                <a:lnTo>
                                  <a:pt x="1366" y="701"/>
                                </a:lnTo>
                                <a:lnTo>
                                  <a:pt x="1364" y="690"/>
                                </a:lnTo>
                                <a:lnTo>
                                  <a:pt x="1362" y="679"/>
                                </a:lnTo>
                                <a:lnTo>
                                  <a:pt x="1358" y="668"/>
                                </a:lnTo>
                                <a:lnTo>
                                  <a:pt x="1353" y="658"/>
                                </a:lnTo>
                                <a:lnTo>
                                  <a:pt x="1348" y="647"/>
                                </a:lnTo>
                                <a:lnTo>
                                  <a:pt x="1341" y="636"/>
                                </a:lnTo>
                                <a:lnTo>
                                  <a:pt x="1334" y="625"/>
                                </a:lnTo>
                                <a:lnTo>
                                  <a:pt x="1325" y="615"/>
                                </a:lnTo>
                                <a:lnTo>
                                  <a:pt x="1315" y="604"/>
                                </a:lnTo>
                                <a:lnTo>
                                  <a:pt x="1304" y="594"/>
                                </a:lnTo>
                                <a:lnTo>
                                  <a:pt x="1293" y="583"/>
                                </a:lnTo>
                                <a:lnTo>
                                  <a:pt x="1280" y="573"/>
                                </a:lnTo>
                                <a:lnTo>
                                  <a:pt x="1266" y="563"/>
                                </a:lnTo>
                                <a:lnTo>
                                  <a:pt x="1252" y="553"/>
                                </a:lnTo>
                                <a:lnTo>
                                  <a:pt x="1252" y="553"/>
                                </a:lnTo>
                                <a:lnTo>
                                  <a:pt x="1221" y="534"/>
                                </a:lnTo>
                                <a:lnTo>
                                  <a:pt x="1187" y="516"/>
                                </a:lnTo>
                                <a:lnTo>
                                  <a:pt x="1150" y="498"/>
                                </a:lnTo>
                                <a:lnTo>
                                  <a:pt x="1110" y="481"/>
                                </a:lnTo>
                                <a:lnTo>
                                  <a:pt x="1066" y="464"/>
                                </a:lnTo>
                                <a:lnTo>
                                  <a:pt x="1020" y="448"/>
                                </a:lnTo>
                                <a:lnTo>
                                  <a:pt x="971" y="433"/>
                                </a:lnTo>
                                <a:lnTo>
                                  <a:pt x="919" y="419"/>
                                </a:lnTo>
                                <a:lnTo>
                                  <a:pt x="864" y="405"/>
                                </a:lnTo>
                                <a:lnTo>
                                  <a:pt x="807" y="392"/>
                                </a:lnTo>
                                <a:lnTo>
                                  <a:pt x="748" y="380"/>
                                </a:lnTo>
                                <a:lnTo>
                                  <a:pt x="687" y="370"/>
                                </a:lnTo>
                                <a:lnTo>
                                  <a:pt x="624" y="360"/>
                                </a:lnTo>
                                <a:lnTo>
                                  <a:pt x="559" y="351"/>
                                </a:lnTo>
                                <a:lnTo>
                                  <a:pt x="492" y="343"/>
                                </a:lnTo>
                                <a:lnTo>
                                  <a:pt x="425" y="336"/>
                                </a:lnTo>
                                <a:lnTo>
                                  <a:pt x="356" y="330"/>
                                </a:lnTo>
                                <a:lnTo>
                                  <a:pt x="286" y="325"/>
                                </a:lnTo>
                                <a:lnTo>
                                  <a:pt x="215" y="321"/>
                                </a:lnTo>
                                <a:lnTo>
                                  <a:pt x="144" y="318"/>
                                </a:lnTo>
                                <a:lnTo>
                                  <a:pt x="72" y="317"/>
                                </a:lnTo>
                                <a:lnTo>
                                  <a:pt x="0" y="316"/>
                                </a:lnTo>
                                <a:lnTo>
                                  <a:pt x="0"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 name="Полилиния 9"/>
                        <wps:cNvSpPr/>
                        <wps:spPr>
                          <a:xfrm>
                            <a:off x="2338200" y="1097280"/>
                            <a:ext cx="803160" cy="875160"/>
                          </a:xfrm>
                          <a:custGeom>
                            <a:avLst/>
                            <a:gdLst/>
                            <a:ahLst/>
                            <a:cxnLst/>
                            <a:rect l="0" t="0" r="r" b="b"/>
                            <a:pathLst>
                              <a:path w="1267" h="1365">
                                <a:moveTo>
                                  <a:pt x="0" y="0"/>
                                </a:moveTo>
                                <a:lnTo>
                                  <a:pt x="66" y="1"/>
                                </a:lnTo>
                                <a:lnTo>
                                  <a:pt x="132" y="2"/>
                                </a:lnTo>
                                <a:lnTo>
                                  <a:pt x="198" y="6"/>
                                </a:lnTo>
                                <a:lnTo>
                                  <a:pt x="263" y="10"/>
                                </a:lnTo>
                                <a:lnTo>
                                  <a:pt x="328" y="15"/>
                                </a:lnTo>
                                <a:lnTo>
                                  <a:pt x="391" y="22"/>
                                </a:lnTo>
                                <a:lnTo>
                                  <a:pt x="454" y="30"/>
                                </a:lnTo>
                                <a:lnTo>
                                  <a:pt x="515" y="39"/>
                                </a:lnTo>
                                <a:lnTo>
                                  <a:pt x="575" y="49"/>
                                </a:lnTo>
                                <a:lnTo>
                                  <a:pt x="633" y="61"/>
                                </a:lnTo>
                                <a:lnTo>
                                  <a:pt x="690" y="73"/>
                                </a:lnTo>
                                <a:lnTo>
                                  <a:pt x="744" y="86"/>
                                </a:lnTo>
                                <a:lnTo>
                                  <a:pt x="797" y="101"/>
                                </a:lnTo>
                                <a:lnTo>
                                  <a:pt x="847" y="116"/>
                                </a:lnTo>
                                <a:lnTo>
                                  <a:pt x="895" y="132"/>
                                </a:lnTo>
                                <a:lnTo>
                                  <a:pt x="941" y="150"/>
                                </a:lnTo>
                                <a:lnTo>
                                  <a:pt x="984" y="168"/>
                                </a:lnTo>
                                <a:lnTo>
                                  <a:pt x="1024" y="186"/>
                                </a:lnTo>
                                <a:lnTo>
                                  <a:pt x="1062" y="206"/>
                                </a:lnTo>
                                <a:lnTo>
                                  <a:pt x="1096" y="226"/>
                                </a:lnTo>
                                <a:lnTo>
                                  <a:pt x="1128" y="247"/>
                                </a:lnTo>
                                <a:lnTo>
                                  <a:pt x="1157" y="268"/>
                                </a:lnTo>
                                <a:lnTo>
                                  <a:pt x="1182" y="290"/>
                                </a:lnTo>
                                <a:lnTo>
                                  <a:pt x="1204" y="312"/>
                                </a:lnTo>
                                <a:lnTo>
                                  <a:pt x="1223" y="335"/>
                                </a:lnTo>
                                <a:lnTo>
                                  <a:pt x="1238" y="358"/>
                                </a:lnTo>
                                <a:lnTo>
                                  <a:pt x="1250" y="381"/>
                                </a:lnTo>
                                <a:lnTo>
                                  <a:pt x="1259" y="405"/>
                                </a:lnTo>
                                <a:lnTo>
                                  <a:pt x="1264" y="428"/>
                                </a:lnTo>
                                <a:lnTo>
                                  <a:pt x="1266" y="452"/>
                                </a:lnTo>
                                <a:lnTo>
                                  <a:pt x="1266" y="768"/>
                                </a:lnTo>
                                <a:lnTo>
                                  <a:pt x="1264" y="792"/>
                                </a:lnTo>
                                <a:lnTo>
                                  <a:pt x="1259" y="816"/>
                                </a:lnTo>
                                <a:lnTo>
                                  <a:pt x="1250" y="839"/>
                                </a:lnTo>
                                <a:lnTo>
                                  <a:pt x="1238" y="863"/>
                                </a:lnTo>
                                <a:lnTo>
                                  <a:pt x="1222" y="886"/>
                                </a:lnTo>
                                <a:lnTo>
                                  <a:pt x="1203" y="909"/>
                                </a:lnTo>
                                <a:lnTo>
                                  <a:pt x="1181" y="931"/>
                                </a:lnTo>
                                <a:lnTo>
                                  <a:pt x="1155" y="953"/>
                                </a:lnTo>
                                <a:lnTo>
                                  <a:pt x="1126" y="975"/>
                                </a:lnTo>
                                <a:lnTo>
                                  <a:pt x="1094" y="996"/>
                                </a:lnTo>
                                <a:lnTo>
                                  <a:pt x="1059" y="1016"/>
                                </a:lnTo>
                                <a:lnTo>
                                  <a:pt x="1021" y="1035"/>
                                </a:lnTo>
                                <a:lnTo>
                                  <a:pt x="980" y="1054"/>
                                </a:lnTo>
                                <a:lnTo>
                                  <a:pt x="936" y="1072"/>
                                </a:lnTo>
                                <a:lnTo>
                                  <a:pt x="890" y="1089"/>
                                </a:lnTo>
                                <a:lnTo>
                                  <a:pt x="841" y="1106"/>
                                </a:lnTo>
                                <a:lnTo>
                                  <a:pt x="790" y="1121"/>
                                </a:lnTo>
                                <a:lnTo>
                                  <a:pt x="737" y="1136"/>
                                </a:lnTo>
                                <a:lnTo>
                                  <a:pt x="682" y="1149"/>
                                </a:lnTo>
                                <a:lnTo>
                                  <a:pt x="624" y="1161"/>
                                </a:lnTo>
                                <a:lnTo>
                                  <a:pt x="566" y="1172"/>
                                </a:lnTo>
                                <a:lnTo>
                                  <a:pt x="505" y="1182"/>
                                </a:lnTo>
                                <a:lnTo>
                                  <a:pt x="443" y="1191"/>
                                </a:lnTo>
                                <a:lnTo>
                                  <a:pt x="380" y="1199"/>
                                </a:lnTo>
                                <a:lnTo>
                                  <a:pt x="316" y="1206"/>
                                </a:lnTo>
                                <a:lnTo>
                                  <a:pt x="316" y="1364"/>
                                </a:lnTo>
                                <a:lnTo>
                                  <a:pt x="0" y="1062"/>
                                </a:lnTo>
                                <a:lnTo>
                                  <a:pt x="316" y="731"/>
                                </a:lnTo>
                                <a:lnTo>
                                  <a:pt x="316" y="890"/>
                                </a:lnTo>
                                <a:lnTo>
                                  <a:pt x="381" y="883"/>
                                </a:lnTo>
                                <a:lnTo>
                                  <a:pt x="445" y="875"/>
                                </a:lnTo>
                                <a:lnTo>
                                  <a:pt x="508" y="866"/>
                                </a:lnTo>
                                <a:lnTo>
                                  <a:pt x="569" y="856"/>
                                </a:lnTo>
                                <a:lnTo>
                                  <a:pt x="629" y="844"/>
                                </a:lnTo>
                                <a:lnTo>
                                  <a:pt x="686" y="832"/>
                                </a:lnTo>
                                <a:lnTo>
                                  <a:pt x="742" y="818"/>
                                </a:lnTo>
                                <a:lnTo>
                                  <a:pt x="796" y="804"/>
                                </a:lnTo>
                                <a:lnTo>
                                  <a:pt x="847" y="788"/>
                                </a:lnTo>
                                <a:lnTo>
                                  <a:pt x="896" y="771"/>
                                </a:lnTo>
                                <a:lnTo>
                                  <a:pt x="943" y="754"/>
                                </a:lnTo>
                                <a:lnTo>
                                  <a:pt x="986" y="735"/>
                                </a:lnTo>
                                <a:lnTo>
                                  <a:pt x="1027" y="716"/>
                                </a:lnTo>
                                <a:lnTo>
                                  <a:pt x="1065" y="696"/>
                                </a:lnTo>
                                <a:lnTo>
                                  <a:pt x="1100" y="676"/>
                                </a:lnTo>
                                <a:lnTo>
                                  <a:pt x="1132" y="654"/>
                                </a:lnTo>
                                <a:lnTo>
                                  <a:pt x="1161" y="632"/>
                                </a:lnTo>
                                <a:lnTo>
                                  <a:pt x="1186" y="610"/>
                                </a:lnTo>
                                <a:lnTo>
                                  <a:pt x="1186" y="610"/>
                                </a:lnTo>
                                <a:lnTo>
                                  <a:pt x="1161" y="588"/>
                                </a:lnTo>
                                <a:lnTo>
                                  <a:pt x="1133" y="566"/>
                                </a:lnTo>
                                <a:lnTo>
                                  <a:pt x="1101" y="545"/>
                                </a:lnTo>
                                <a:lnTo>
                                  <a:pt x="1067" y="525"/>
                                </a:lnTo>
                                <a:lnTo>
                                  <a:pt x="1029" y="505"/>
                                </a:lnTo>
                                <a:lnTo>
                                  <a:pt x="989" y="486"/>
                                </a:lnTo>
                                <a:lnTo>
                                  <a:pt x="946" y="468"/>
                                </a:lnTo>
                                <a:lnTo>
                                  <a:pt x="900" y="450"/>
                                </a:lnTo>
                                <a:lnTo>
                                  <a:pt x="852" y="434"/>
                                </a:lnTo>
                                <a:lnTo>
                                  <a:pt x="802" y="418"/>
                                </a:lnTo>
                                <a:lnTo>
                                  <a:pt x="749" y="404"/>
                                </a:lnTo>
                                <a:lnTo>
                                  <a:pt x="694" y="390"/>
                                </a:lnTo>
                                <a:lnTo>
                                  <a:pt x="637" y="377"/>
                                </a:lnTo>
                                <a:lnTo>
                                  <a:pt x="579" y="366"/>
                                </a:lnTo>
                                <a:lnTo>
                                  <a:pt x="519" y="356"/>
                                </a:lnTo>
                                <a:lnTo>
                                  <a:pt x="457" y="346"/>
                                </a:lnTo>
                                <a:lnTo>
                                  <a:pt x="394" y="338"/>
                                </a:lnTo>
                                <a:lnTo>
                                  <a:pt x="330" y="332"/>
                                </a:lnTo>
                                <a:lnTo>
                                  <a:pt x="265" y="326"/>
                                </a:lnTo>
                                <a:lnTo>
                                  <a:pt x="200" y="322"/>
                                </a:lnTo>
                                <a:lnTo>
                                  <a:pt x="133" y="319"/>
                                </a:lnTo>
                                <a:lnTo>
                                  <a:pt x="67" y="317"/>
                                </a:lnTo>
                                <a:lnTo>
                                  <a:pt x="0" y="316"/>
                                </a:lnTo>
                                <a:lnTo>
                                  <a:pt x="0" y="0"/>
                                </a:lnTo>
                                <a:moveTo>
                                  <a:pt x="0" y="0"/>
                                </a:moveTo>
                                <a:lnTo>
                                  <a:pt x="66" y="1"/>
                                </a:lnTo>
                                <a:lnTo>
                                  <a:pt x="132" y="2"/>
                                </a:lnTo>
                                <a:lnTo>
                                  <a:pt x="198" y="6"/>
                                </a:lnTo>
                                <a:lnTo>
                                  <a:pt x="263" y="10"/>
                                </a:lnTo>
                                <a:lnTo>
                                  <a:pt x="328" y="15"/>
                                </a:lnTo>
                                <a:lnTo>
                                  <a:pt x="391" y="22"/>
                                </a:lnTo>
                                <a:lnTo>
                                  <a:pt x="454" y="30"/>
                                </a:lnTo>
                                <a:lnTo>
                                  <a:pt x="515" y="39"/>
                                </a:lnTo>
                                <a:lnTo>
                                  <a:pt x="575" y="49"/>
                                </a:lnTo>
                                <a:lnTo>
                                  <a:pt x="633" y="61"/>
                                </a:lnTo>
                                <a:lnTo>
                                  <a:pt x="690" y="73"/>
                                </a:lnTo>
                                <a:lnTo>
                                  <a:pt x="744" y="86"/>
                                </a:lnTo>
                                <a:lnTo>
                                  <a:pt x="797" y="101"/>
                                </a:lnTo>
                                <a:lnTo>
                                  <a:pt x="847" y="116"/>
                                </a:lnTo>
                                <a:lnTo>
                                  <a:pt x="895" y="132"/>
                                </a:lnTo>
                                <a:lnTo>
                                  <a:pt x="941" y="150"/>
                                </a:lnTo>
                                <a:lnTo>
                                  <a:pt x="984" y="168"/>
                                </a:lnTo>
                                <a:lnTo>
                                  <a:pt x="1024" y="186"/>
                                </a:lnTo>
                                <a:lnTo>
                                  <a:pt x="1062" y="206"/>
                                </a:lnTo>
                                <a:lnTo>
                                  <a:pt x="1096" y="226"/>
                                </a:lnTo>
                                <a:lnTo>
                                  <a:pt x="1128" y="247"/>
                                </a:lnTo>
                                <a:lnTo>
                                  <a:pt x="1157" y="268"/>
                                </a:lnTo>
                                <a:lnTo>
                                  <a:pt x="1182" y="290"/>
                                </a:lnTo>
                                <a:lnTo>
                                  <a:pt x="1204" y="312"/>
                                </a:lnTo>
                                <a:lnTo>
                                  <a:pt x="1223" y="335"/>
                                </a:lnTo>
                                <a:lnTo>
                                  <a:pt x="1238" y="358"/>
                                </a:lnTo>
                                <a:lnTo>
                                  <a:pt x="1250" y="381"/>
                                </a:lnTo>
                                <a:lnTo>
                                  <a:pt x="1259" y="405"/>
                                </a:lnTo>
                                <a:lnTo>
                                  <a:pt x="1264" y="428"/>
                                </a:lnTo>
                                <a:lnTo>
                                  <a:pt x="1266" y="452"/>
                                </a:lnTo>
                                <a:lnTo>
                                  <a:pt x="1266" y="768"/>
                                </a:lnTo>
                                <a:lnTo>
                                  <a:pt x="1266" y="757"/>
                                </a:lnTo>
                                <a:lnTo>
                                  <a:pt x="1265" y="746"/>
                                </a:lnTo>
                                <a:lnTo>
                                  <a:pt x="1263" y="736"/>
                                </a:lnTo>
                                <a:lnTo>
                                  <a:pt x="1260" y="725"/>
                                </a:lnTo>
                                <a:lnTo>
                                  <a:pt x="1257" y="714"/>
                                </a:lnTo>
                                <a:lnTo>
                                  <a:pt x="1253" y="704"/>
                                </a:lnTo>
                                <a:lnTo>
                                  <a:pt x="1248" y="693"/>
                                </a:lnTo>
                                <a:lnTo>
                                  <a:pt x="1243" y="682"/>
                                </a:lnTo>
                                <a:lnTo>
                                  <a:pt x="1237" y="672"/>
                                </a:lnTo>
                                <a:lnTo>
                                  <a:pt x="1230" y="661"/>
                                </a:lnTo>
                                <a:lnTo>
                                  <a:pt x="1223" y="651"/>
                                </a:lnTo>
                                <a:lnTo>
                                  <a:pt x="1215" y="641"/>
                                </a:lnTo>
                                <a:lnTo>
                                  <a:pt x="1206" y="630"/>
                                </a:lnTo>
                                <a:lnTo>
                                  <a:pt x="1196" y="620"/>
                                </a:lnTo>
                                <a:lnTo>
                                  <a:pt x="1186" y="610"/>
                                </a:lnTo>
                                <a:lnTo>
                                  <a:pt x="1186" y="610"/>
                                </a:lnTo>
                                <a:lnTo>
                                  <a:pt x="1161" y="588"/>
                                </a:lnTo>
                                <a:lnTo>
                                  <a:pt x="1133" y="566"/>
                                </a:lnTo>
                                <a:lnTo>
                                  <a:pt x="1101" y="545"/>
                                </a:lnTo>
                                <a:lnTo>
                                  <a:pt x="1067" y="525"/>
                                </a:lnTo>
                                <a:lnTo>
                                  <a:pt x="1029" y="505"/>
                                </a:lnTo>
                                <a:lnTo>
                                  <a:pt x="989" y="486"/>
                                </a:lnTo>
                                <a:lnTo>
                                  <a:pt x="946" y="468"/>
                                </a:lnTo>
                                <a:lnTo>
                                  <a:pt x="900" y="450"/>
                                </a:lnTo>
                                <a:lnTo>
                                  <a:pt x="852" y="434"/>
                                </a:lnTo>
                                <a:lnTo>
                                  <a:pt x="802" y="418"/>
                                </a:lnTo>
                                <a:lnTo>
                                  <a:pt x="749" y="404"/>
                                </a:lnTo>
                                <a:lnTo>
                                  <a:pt x="694" y="390"/>
                                </a:lnTo>
                                <a:lnTo>
                                  <a:pt x="637" y="377"/>
                                </a:lnTo>
                                <a:lnTo>
                                  <a:pt x="579" y="366"/>
                                </a:lnTo>
                                <a:lnTo>
                                  <a:pt x="519" y="356"/>
                                </a:lnTo>
                                <a:lnTo>
                                  <a:pt x="457" y="346"/>
                                </a:lnTo>
                                <a:lnTo>
                                  <a:pt x="394" y="338"/>
                                </a:lnTo>
                                <a:lnTo>
                                  <a:pt x="330" y="332"/>
                                </a:lnTo>
                                <a:lnTo>
                                  <a:pt x="265" y="326"/>
                                </a:lnTo>
                                <a:lnTo>
                                  <a:pt x="200" y="322"/>
                                </a:lnTo>
                                <a:lnTo>
                                  <a:pt x="133" y="319"/>
                                </a:lnTo>
                                <a:lnTo>
                                  <a:pt x="67" y="317"/>
                                </a:lnTo>
                                <a:lnTo>
                                  <a:pt x="0" y="316"/>
                                </a:lnTo>
                                <a:lnTo>
                                  <a:pt x="0"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 name="Полилиния 10"/>
                        <wps:cNvSpPr/>
                        <wps:spPr>
                          <a:xfrm>
                            <a:off x="2354040" y="2004120"/>
                            <a:ext cx="835200" cy="914400"/>
                          </a:xfrm>
                          <a:custGeom>
                            <a:avLst/>
                            <a:gdLst/>
                            <a:ahLst/>
                            <a:cxnLst/>
                            <a:rect l="0" t="0" r="r" b="b"/>
                            <a:pathLst>
                              <a:path w="1317" h="1426">
                                <a:moveTo>
                                  <a:pt x="0" y="0"/>
                                </a:moveTo>
                                <a:lnTo>
                                  <a:pt x="69" y="1"/>
                                </a:lnTo>
                                <a:lnTo>
                                  <a:pt x="138" y="3"/>
                                </a:lnTo>
                                <a:lnTo>
                                  <a:pt x="206" y="6"/>
                                </a:lnTo>
                                <a:lnTo>
                                  <a:pt x="274" y="10"/>
                                </a:lnTo>
                                <a:lnTo>
                                  <a:pt x="341" y="16"/>
                                </a:lnTo>
                                <a:lnTo>
                                  <a:pt x="407" y="23"/>
                                </a:lnTo>
                                <a:lnTo>
                                  <a:pt x="472" y="31"/>
                                </a:lnTo>
                                <a:lnTo>
                                  <a:pt x="535" y="41"/>
                                </a:lnTo>
                                <a:lnTo>
                                  <a:pt x="597" y="52"/>
                                </a:lnTo>
                                <a:lnTo>
                                  <a:pt x="658" y="63"/>
                                </a:lnTo>
                                <a:lnTo>
                                  <a:pt x="717" y="76"/>
                                </a:lnTo>
                                <a:lnTo>
                                  <a:pt x="774" y="90"/>
                                </a:lnTo>
                                <a:lnTo>
                                  <a:pt x="828" y="105"/>
                                </a:lnTo>
                                <a:lnTo>
                                  <a:pt x="881" y="121"/>
                                </a:lnTo>
                                <a:lnTo>
                                  <a:pt x="931" y="139"/>
                                </a:lnTo>
                                <a:lnTo>
                                  <a:pt x="978" y="157"/>
                                </a:lnTo>
                                <a:lnTo>
                                  <a:pt x="1023" y="175"/>
                                </a:lnTo>
                                <a:lnTo>
                                  <a:pt x="1065" y="195"/>
                                </a:lnTo>
                                <a:lnTo>
                                  <a:pt x="1104" y="215"/>
                                </a:lnTo>
                                <a:lnTo>
                                  <a:pt x="1140" y="237"/>
                                </a:lnTo>
                                <a:lnTo>
                                  <a:pt x="1173" y="258"/>
                                </a:lnTo>
                                <a:lnTo>
                                  <a:pt x="1202" y="281"/>
                                </a:lnTo>
                                <a:lnTo>
                                  <a:pt x="1229" y="303"/>
                                </a:lnTo>
                                <a:lnTo>
                                  <a:pt x="1252" y="327"/>
                                </a:lnTo>
                                <a:lnTo>
                                  <a:pt x="1271" y="351"/>
                                </a:lnTo>
                                <a:lnTo>
                                  <a:pt x="1287" y="375"/>
                                </a:lnTo>
                                <a:lnTo>
                                  <a:pt x="1300" y="399"/>
                                </a:lnTo>
                                <a:lnTo>
                                  <a:pt x="1309" y="424"/>
                                </a:lnTo>
                                <a:lnTo>
                                  <a:pt x="1314" y="448"/>
                                </a:lnTo>
                                <a:lnTo>
                                  <a:pt x="1316" y="473"/>
                                </a:lnTo>
                                <a:lnTo>
                                  <a:pt x="1316" y="802"/>
                                </a:lnTo>
                                <a:lnTo>
                                  <a:pt x="1314" y="827"/>
                                </a:lnTo>
                                <a:lnTo>
                                  <a:pt x="1309" y="852"/>
                                </a:lnTo>
                                <a:lnTo>
                                  <a:pt x="1300" y="877"/>
                                </a:lnTo>
                                <a:lnTo>
                                  <a:pt x="1287" y="901"/>
                                </a:lnTo>
                                <a:lnTo>
                                  <a:pt x="1271" y="926"/>
                                </a:lnTo>
                                <a:lnTo>
                                  <a:pt x="1251" y="949"/>
                                </a:lnTo>
                                <a:lnTo>
                                  <a:pt x="1227" y="973"/>
                                </a:lnTo>
                                <a:lnTo>
                                  <a:pt x="1201" y="996"/>
                                </a:lnTo>
                                <a:lnTo>
                                  <a:pt x="1171" y="1019"/>
                                </a:lnTo>
                                <a:lnTo>
                                  <a:pt x="1137" y="1041"/>
                                </a:lnTo>
                                <a:lnTo>
                                  <a:pt x="1101" y="1062"/>
                                </a:lnTo>
                                <a:lnTo>
                                  <a:pt x="1061" y="1082"/>
                                </a:lnTo>
                                <a:lnTo>
                                  <a:pt x="1019" y="1102"/>
                                </a:lnTo>
                                <a:lnTo>
                                  <a:pt x="973" y="1121"/>
                                </a:lnTo>
                                <a:lnTo>
                                  <a:pt x="925" y="1139"/>
                                </a:lnTo>
                                <a:lnTo>
                                  <a:pt x="875" y="1156"/>
                                </a:lnTo>
                                <a:lnTo>
                                  <a:pt x="822" y="1172"/>
                                </a:lnTo>
                                <a:lnTo>
                                  <a:pt x="766" y="1187"/>
                                </a:lnTo>
                                <a:lnTo>
                                  <a:pt x="709" y="1201"/>
                                </a:lnTo>
                                <a:lnTo>
                                  <a:pt x="650" y="1214"/>
                                </a:lnTo>
                                <a:lnTo>
                                  <a:pt x="588" y="1226"/>
                                </a:lnTo>
                                <a:lnTo>
                                  <a:pt x="526" y="1237"/>
                                </a:lnTo>
                                <a:lnTo>
                                  <a:pt x="461" y="1246"/>
                                </a:lnTo>
                                <a:lnTo>
                                  <a:pt x="396" y="1254"/>
                                </a:lnTo>
                                <a:lnTo>
                                  <a:pt x="329" y="1261"/>
                                </a:lnTo>
                                <a:lnTo>
                                  <a:pt x="329" y="1425"/>
                                </a:lnTo>
                                <a:lnTo>
                                  <a:pt x="0" y="1112"/>
                                </a:lnTo>
                                <a:lnTo>
                                  <a:pt x="329" y="768"/>
                                </a:lnTo>
                                <a:lnTo>
                                  <a:pt x="328" y="931"/>
                                </a:lnTo>
                                <a:lnTo>
                                  <a:pt x="396" y="924"/>
                                </a:lnTo>
                                <a:lnTo>
                                  <a:pt x="462" y="916"/>
                                </a:lnTo>
                                <a:lnTo>
                                  <a:pt x="528" y="906"/>
                                </a:lnTo>
                                <a:lnTo>
                                  <a:pt x="591" y="896"/>
                                </a:lnTo>
                                <a:lnTo>
                                  <a:pt x="653" y="884"/>
                                </a:lnTo>
                                <a:lnTo>
                                  <a:pt x="713" y="870"/>
                                </a:lnTo>
                                <a:lnTo>
                                  <a:pt x="772" y="856"/>
                                </a:lnTo>
                                <a:lnTo>
                                  <a:pt x="827" y="841"/>
                                </a:lnTo>
                                <a:lnTo>
                                  <a:pt x="881" y="824"/>
                                </a:lnTo>
                                <a:lnTo>
                                  <a:pt x="932" y="807"/>
                                </a:lnTo>
                                <a:lnTo>
                                  <a:pt x="980" y="789"/>
                                </a:lnTo>
                                <a:lnTo>
                                  <a:pt x="1026" y="769"/>
                                </a:lnTo>
                                <a:lnTo>
                                  <a:pt x="1068" y="749"/>
                                </a:lnTo>
                                <a:lnTo>
                                  <a:pt x="1108" y="728"/>
                                </a:lnTo>
                                <a:lnTo>
                                  <a:pt x="1144" y="707"/>
                                </a:lnTo>
                                <a:lnTo>
                                  <a:pt x="1177" y="684"/>
                                </a:lnTo>
                                <a:lnTo>
                                  <a:pt x="1207" y="661"/>
                                </a:lnTo>
                                <a:lnTo>
                                  <a:pt x="1233" y="638"/>
                                </a:lnTo>
                                <a:lnTo>
                                  <a:pt x="1235" y="638"/>
                                </a:lnTo>
                                <a:lnTo>
                                  <a:pt x="1209" y="615"/>
                                </a:lnTo>
                                <a:lnTo>
                                  <a:pt x="1180" y="592"/>
                                </a:lnTo>
                                <a:lnTo>
                                  <a:pt x="1147" y="570"/>
                                </a:lnTo>
                                <a:lnTo>
                                  <a:pt x="1111" y="548"/>
                                </a:lnTo>
                                <a:lnTo>
                                  <a:pt x="1073" y="527"/>
                                </a:lnTo>
                                <a:lnTo>
                                  <a:pt x="1031" y="507"/>
                                </a:lnTo>
                                <a:lnTo>
                                  <a:pt x="986" y="488"/>
                                </a:lnTo>
                                <a:lnTo>
                                  <a:pt x="938" y="470"/>
                                </a:lnTo>
                                <a:lnTo>
                                  <a:pt x="888" y="452"/>
                                </a:lnTo>
                                <a:lnTo>
                                  <a:pt x="836" y="436"/>
                                </a:lnTo>
                                <a:lnTo>
                                  <a:pt x="781" y="420"/>
                                </a:lnTo>
                                <a:lnTo>
                                  <a:pt x="724" y="406"/>
                                </a:lnTo>
                                <a:lnTo>
                                  <a:pt x="664" y="393"/>
                                </a:lnTo>
                                <a:lnTo>
                                  <a:pt x="603" y="381"/>
                                </a:lnTo>
                                <a:lnTo>
                                  <a:pt x="541" y="370"/>
                                </a:lnTo>
                                <a:lnTo>
                                  <a:pt x="476" y="360"/>
                                </a:lnTo>
                                <a:lnTo>
                                  <a:pt x="411" y="352"/>
                                </a:lnTo>
                                <a:lnTo>
                                  <a:pt x="344" y="345"/>
                                </a:lnTo>
                                <a:lnTo>
                                  <a:pt x="277" y="339"/>
                                </a:lnTo>
                                <a:lnTo>
                                  <a:pt x="208" y="334"/>
                                </a:lnTo>
                                <a:lnTo>
                                  <a:pt x="139" y="331"/>
                                </a:lnTo>
                                <a:lnTo>
                                  <a:pt x="70" y="329"/>
                                </a:lnTo>
                                <a:lnTo>
                                  <a:pt x="0" y="328"/>
                                </a:lnTo>
                                <a:lnTo>
                                  <a:pt x="0" y="0"/>
                                </a:lnTo>
                                <a:moveTo>
                                  <a:pt x="0" y="0"/>
                                </a:moveTo>
                                <a:lnTo>
                                  <a:pt x="69" y="1"/>
                                </a:lnTo>
                                <a:lnTo>
                                  <a:pt x="138" y="3"/>
                                </a:lnTo>
                                <a:lnTo>
                                  <a:pt x="206" y="6"/>
                                </a:lnTo>
                                <a:lnTo>
                                  <a:pt x="274" y="10"/>
                                </a:lnTo>
                                <a:lnTo>
                                  <a:pt x="341" y="16"/>
                                </a:lnTo>
                                <a:lnTo>
                                  <a:pt x="407" y="23"/>
                                </a:lnTo>
                                <a:lnTo>
                                  <a:pt x="472" y="31"/>
                                </a:lnTo>
                                <a:lnTo>
                                  <a:pt x="535" y="41"/>
                                </a:lnTo>
                                <a:lnTo>
                                  <a:pt x="597" y="52"/>
                                </a:lnTo>
                                <a:lnTo>
                                  <a:pt x="658" y="63"/>
                                </a:lnTo>
                                <a:lnTo>
                                  <a:pt x="717" y="76"/>
                                </a:lnTo>
                                <a:lnTo>
                                  <a:pt x="774" y="90"/>
                                </a:lnTo>
                                <a:lnTo>
                                  <a:pt x="828" y="105"/>
                                </a:lnTo>
                                <a:lnTo>
                                  <a:pt x="881" y="121"/>
                                </a:lnTo>
                                <a:lnTo>
                                  <a:pt x="931" y="139"/>
                                </a:lnTo>
                                <a:lnTo>
                                  <a:pt x="978" y="157"/>
                                </a:lnTo>
                                <a:lnTo>
                                  <a:pt x="1023" y="175"/>
                                </a:lnTo>
                                <a:lnTo>
                                  <a:pt x="1065" y="195"/>
                                </a:lnTo>
                                <a:lnTo>
                                  <a:pt x="1104" y="215"/>
                                </a:lnTo>
                                <a:lnTo>
                                  <a:pt x="1140" y="237"/>
                                </a:lnTo>
                                <a:lnTo>
                                  <a:pt x="1173" y="258"/>
                                </a:lnTo>
                                <a:lnTo>
                                  <a:pt x="1202" y="281"/>
                                </a:lnTo>
                                <a:lnTo>
                                  <a:pt x="1229" y="303"/>
                                </a:lnTo>
                                <a:lnTo>
                                  <a:pt x="1252" y="327"/>
                                </a:lnTo>
                                <a:lnTo>
                                  <a:pt x="1271" y="351"/>
                                </a:lnTo>
                                <a:lnTo>
                                  <a:pt x="1287" y="375"/>
                                </a:lnTo>
                                <a:lnTo>
                                  <a:pt x="1300" y="399"/>
                                </a:lnTo>
                                <a:lnTo>
                                  <a:pt x="1309" y="424"/>
                                </a:lnTo>
                                <a:lnTo>
                                  <a:pt x="1314" y="448"/>
                                </a:lnTo>
                                <a:lnTo>
                                  <a:pt x="1316" y="473"/>
                                </a:lnTo>
                                <a:lnTo>
                                  <a:pt x="1316" y="802"/>
                                </a:lnTo>
                                <a:lnTo>
                                  <a:pt x="1316" y="791"/>
                                </a:lnTo>
                                <a:lnTo>
                                  <a:pt x="1315" y="780"/>
                                </a:lnTo>
                                <a:lnTo>
                                  <a:pt x="1313" y="769"/>
                                </a:lnTo>
                                <a:lnTo>
                                  <a:pt x="1310" y="757"/>
                                </a:lnTo>
                                <a:lnTo>
                                  <a:pt x="1307" y="746"/>
                                </a:lnTo>
                                <a:lnTo>
                                  <a:pt x="1303" y="735"/>
                                </a:lnTo>
                                <a:lnTo>
                                  <a:pt x="1298" y="724"/>
                                </a:lnTo>
                                <a:lnTo>
                                  <a:pt x="1293" y="713"/>
                                </a:lnTo>
                                <a:lnTo>
                                  <a:pt x="1287" y="702"/>
                                </a:lnTo>
                                <a:lnTo>
                                  <a:pt x="1280" y="691"/>
                                </a:lnTo>
                                <a:lnTo>
                                  <a:pt x="1272" y="681"/>
                                </a:lnTo>
                                <a:lnTo>
                                  <a:pt x="1264" y="670"/>
                                </a:lnTo>
                                <a:lnTo>
                                  <a:pt x="1255" y="659"/>
                                </a:lnTo>
                                <a:lnTo>
                                  <a:pt x="1245" y="648"/>
                                </a:lnTo>
                                <a:lnTo>
                                  <a:pt x="1235" y="638"/>
                                </a:lnTo>
                                <a:lnTo>
                                  <a:pt x="1235" y="638"/>
                                </a:lnTo>
                                <a:lnTo>
                                  <a:pt x="1209" y="615"/>
                                </a:lnTo>
                                <a:lnTo>
                                  <a:pt x="1180" y="592"/>
                                </a:lnTo>
                                <a:lnTo>
                                  <a:pt x="1147" y="570"/>
                                </a:lnTo>
                                <a:lnTo>
                                  <a:pt x="1111" y="548"/>
                                </a:lnTo>
                                <a:lnTo>
                                  <a:pt x="1073" y="527"/>
                                </a:lnTo>
                                <a:lnTo>
                                  <a:pt x="1031" y="507"/>
                                </a:lnTo>
                                <a:lnTo>
                                  <a:pt x="986" y="488"/>
                                </a:lnTo>
                                <a:lnTo>
                                  <a:pt x="938" y="470"/>
                                </a:lnTo>
                                <a:lnTo>
                                  <a:pt x="888" y="452"/>
                                </a:lnTo>
                                <a:lnTo>
                                  <a:pt x="836" y="436"/>
                                </a:lnTo>
                                <a:lnTo>
                                  <a:pt x="781" y="420"/>
                                </a:lnTo>
                                <a:lnTo>
                                  <a:pt x="724" y="406"/>
                                </a:lnTo>
                                <a:lnTo>
                                  <a:pt x="664" y="393"/>
                                </a:lnTo>
                                <a:lnTo>
                                  <a:pt x="603" y="381"/>
                                </a:lnTo>
                                <a:lnTo>
                                  <a:pt x="541" y="370"/>
                                </a:lnTo>
                                <a:lnTo>
                                  <a:pt x="476" y="360"/>
                                </a:lnTo>
                                <a:lnTo>
                                  <a:pt x="411" y="352"/>
                                </a:lnTo>
                                <a:lnTo>
                                  <a:pt x="344" y="345"/>
                                </a:lnTo>
                                <a:lnTo>
                                  <a:pt x="277" y="339"/>
                                </a:lnTo>
                                <a:lnTo>
                                  <a:pt x="208" y="334"/>
                                </a:lnTo>
                                <a:lnTo>
                                  <a:pt x="139" y="331"/>
                                </a:lnTo>
                                <a:lnTo>
                                  <a:pt x="70" y="329"/>
                                </a:lnTo>
                                <a:lnTo>
                                  <a:pt x="0" y="328"/>
                                </a:lnTo>
                                <a:lnTo>
                                  <a:pt x="0" y="0"/>
                                </a:lnTo>
                              </a:path>
                            </a:pathLst>
                          </a:cu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Полотно 1" editas="canvas" style="margin-left:0pt;margin-top:-244.85pt;width:324.3pt;height:244.8pt" coordorigin="0,-4897" coordsize="6486,489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fillcolor="white" stroked="f" style="position:absolute;left:0;top:-4897;width:6485;height:4895;mso-wrap-style:none;v-text-anchor:middle;mso-position-vertical:top" type="shapetype_75">
                  <v:fill o:detectmouseclick="t" type="solid" color2="black"/>
                  <v:stroke color="#3465a4" joinstyle="round" endcap="flat"/>
                  <w10:wrap type="none"/>
                </v:shape>
                <v:roundrect id="shape_0" ID="Прямокутник: округлені кути 1039039764" fillcolor="white" stroked="t" style="position:absolute;left:22;top:-4864;width:3621;height:996;mso-wrap-style:square;v-text-anchor:middle-center;mso-position-vertical:top">
                  <v:textbox>
                    <w:txbxContent>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 xml:space="preserve">мотиваційно-ціннісний </w:t>
                        </w:r>
                      </w:p>
                    </w:txbxContent>
                  </v:textbox>
                  <v:fill o:detectmouseclick="t" type="solid" color2="black"/>
                  <v:stroke color="black" weight="3240" joinstyle="miter" endcap="flat"/>
                </v:roundrect>
                <v:roundrect id="shape_0" ID="Прямокутник: округлені кути 1358119950" fillcolor="white" stroked="t" style="position:absolute;left:22;top:-3623;width:3620;height:989;mso-wrap-style:square;v-text-anchor:middle-center;mso-position-vertical:top">
                  <v:textbox>
                    <w:txbxContent>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когнітивний</w:t>
                        </w:r>
                        <w:r>
                          <w:rPr>
                            <w:sz w:val="28"/>
                            <w:rFonts w:asciiTheme="minorHAnsi" w:cstheme="minorBidi" w:eastAsiaTheme="minorEastAsia" w:hAnsiTheme="minorHAnsi" w:ascii="Times New Roman" w:hAnsi="Times New Roman" w:cs="Times New Roman" w:eastAsia="DengXian"/>
                            <w14:ligatures w14:val="standardContextual"/>
                          </w:rPr>
                          <w:t xml:space="preserve"> </w:t>
                        </w:r>
                      </w:p>
                    </w:txbxContent>
                  </v:textbox>
                  <v:fill o:detectmouseclick="t" type="solid" color2="black"/>
                  <v:stroke color="black" weight="3240" joinstyle="miter" endcap="flat"/>
                </v:roundrect>
                <v:roundrect id="shape_0" ID="Прямокутник: округлені кути 1529730521" fillcolor="white" stroked="t" style="position:absolute;left:46;top:-2384;width:3620;height:1045;mso-wrap-style:square;v-text-anchor:middle-center;mso-position-vertical:top">
                  <v:textbox>
                    <w:txbxContent>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діяльнісний</w:t>
                        </w:r>
                      </w:p>
                    </w:txbxContent>
                  </v:textbox>
                  <v:fill o:detectmouseclick="t" type="solid" color2="black"/>
                  <v:stroke color="black" weight="3240" joinstyle="miter" endcap="flat"/>
                </v:roundrect>
                <v:roundrect id="shape_0" ID="Прямокутник: округлені кути 1991076343" fillcolor="white" stroked="t" style="position:absolute;left:46;top:-1062;width:3620;height:1023;mso-wrap-style:square;v-text-anchor:middle-center;mso-position-vertical:top">
                  <v:textbox>
                    <w:txbxContent>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особистісний</w:t>
                        </w:r>
                      </w:p>
                    </w:txbxContent>
                  </v:textbox>
                  <v:fill o:detectmouseclick="t" type="solid" color2="black"/>
                  <v:stroke color="black" weight="3240" joinstyle="miter" endcap="flat"/>
                </v:roundrect>
                <v:rect id="shape_0" ID="Стрілка: вигнута вліво 1721709909" fillcolor="white" stroked="t" style="position:absolute;left:3644;top:-4446;width:1364;height:1264;mso-wrap-style:none;v-text-anchor:middle;mso-position-vertical:top">
                  <v:fill o:detectmouseclick="t" type="solid" color2="black"/>
                  <v:stroke color="black" weight="12600" joinstyle="miter" endcap="flat"/>
                </v:rect>
                <v:rect id="shape_0" ID="Стрілка: вигнута вліво 56599020" fillcolor="white" stroked="t" style="position:absolute;left:3682;top:-3169;width:1264;height:1377;mso-wrap-style:none;v-text-anchor:middle;mso-position-vertical:top">
                  <v:fill o:detectmouseclick="t" type="solid" color2="black"/>
                  <v:stroke color="black" weight="12600" joinstyle="miter" endcap="flat"/>
                </v:rect>
                <v:rect id="shape_0" ID="Стрілка: вигнута вліво 1707692192" fillcolor="white" stroked="t" style="position:absolute;left:3707;top:-1741;width:1314;height:1439;mso-wrap-style:none;v-text-anchor:middle;mso-position-vertical:top">
                  <v:fill o:detectmouseclick="t" type="solid" color2="black"/>
                  <v:stroke color="black" weight="12600" joinstyle="miter" endcap="flat"/>
                </v:rect>
              </v:group>
            </w:pict>
          </mc:Fallback>
        </mc:AlternateContent>
      </w:r>
    </w:p>
    <w:p w:rsidR="008F7E3F" w:rsidRDefault="00B72890">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Рис.1.1 Компоненти професійно-етичної компетентності </w:t>
      </w:r>
    </w:p>
    <w:p w:rsidR="008F7E3F" w:rsidRDefault="00B72890">
      <w:pPr>
        <w:shd w:val="clear" w:color="auto" w:fill="FFFFFF"/>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менеджерів освіти [65]</w:t>
      </w:r>
    </w:p>
    <w:p w:rsidR="008F7E3F" w:rsidRDefault="008F7E3F">
      <w:pPr>
        <w:shd w:val="clear" w:color="auto" w:fill="FFFFFF"/>
        <w:spacing w:after="0" w:line="360" w:lineRule="auto"/>
        <w:ind w:firstLine="708"/>
        <w:jc w:val="both"/>
        <w:rPr>
          <w:rFonts w:ascii="Times New Roman" w:hAnsi="Times New Roman" w:cs="Times New Roman"/>
          <w:sz w:val="28"/>
          <w:szCs w:val="28"/>
        </w:rPr>
      </w:pPr>
    </w:p>
    <w:p w:rsidR="008F7E3F" w:rsidRDefault="00B72890">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Кожен із зазначених компонентів складається із відповідних елементів:</w:t>
      </w:r>
    </w:p>
    <w:p w:rsidR="008F7E3F" w:rsidRDefault="00B72890">
      <w:pPr>
        <w:pStyle w:val="af2"/>
        <w:numPr>
          <w:ilvl w:val="0"/>
          <w:numId w:val="4"/>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мотиваційний (мотиви, потреби, ціннісні орієнтації),</w:t>
      </w:r>
    </w:p>
    <w:p w:rsidR="008F7E3F" w:rsidRDefault="00B72890">
      <w:pPr>
        <w:pStyle w:val="af2"/>
        <w:numPr>
          <w:ilvl w:val="0"/>
          <w:numId w:val="4"/>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когнітивний (знання), діяльнісний (уміння, навички), </w:t>
      </w:r>
    </w:p>
    <w:p w:rsidR="008F7E3F" w:rsidRDefault="00B72890">
      <w:pPr>
        <w:pStyle w:val="af2"/>
        <w:numPr>
          <w:ilvl w:val="0"/>
          <w:numId w:val="4"/>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rPr>
        <w:t xml:space="preserve">собистісний (особистісні якості).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Мотиваційно-ціннісний компонент</w:t>
      </w:r>
      <w:r>
        <w:rPr>
          <w:rFonts w:ascii="Times New Roman" w:hAnsi="Times New Roman" w:cs="Times New Roman"/>
          <w:sz w:val="28"/>
          <w:szCs w:val="28"/>
        </w:rPr>
        <w:t xml:space="preserve"> посідає провідне місце в структурі професійно-етичної компетентності менеджерів освіти, оскільки мотив є спонукальною причиною будь-якої дії, вирішальним елементом формування будь-якої особ</w:t>
      </w:r>
      <w:r>
        <w:rPr>
          <w:rFonts w:ascii="Times New Roman" w:hAnsi="Times New Roman" w:cs="Times New Roman"/>
          <w:sz w:val="28"/>
          <w:szCs w:val="28"/>
        </w:rPr>
        <w:t>истісної якості. Виконуючи ту чи іншу управлінську функцію, менеджеру необхідні певні мотиви, знання, уміння, навички і особистісні якості, щоб досягти позитивного результату своєї діяльності. Мотиви, потреби, ціннісні орієнтації складають мотиваційний ком</w:t>
      </w:r>
      <w:r>
        <w:rPr>
          <w:rFonts w:ascii="Times New Roman" w:hAnsi="Times New Roman" w:cs="Times New Roman"/>
          <w:sz w:val="28"/>
          <w:szCs w:val="28"/>
        </w:rPr>
        <w:t>понент професійно-етичної компетентності. Саме вони виступають головними стимулами до засвоєння нових знань, готовності до професійної діяльності, особистісного та кар’єрного розвитку. У процесі формування професійно-етичної компетентності менеджерів освіт</w:t>
      </w:r>
      <w:r>
        <w:rPr>
          <w:rFonts w:ascii="Times New Roman" w:hAnsi="Times New Roman" w:cs="Times New Roman"/>
          <w:sz w:val="28"/>
          <w:szCs w:val="28"/>
        </w:rPr>
        <w:t xml:space="preserve">и стрижневим є поняття «цінність», яке в сучасному словнику з етики формулюється як «різновиди добра і зла та їх численні прояви. Тому цінності поділяють на позитивні і негативні [6, с. 167].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Українська дослідниця Г. Чайка вважає, що професійні цінності є</w:t>
      </w:r>
      <w:r>
        <w:rPr>
          <w:rFonts w:ascii="Times New Roman" w:hAnsi="Times New Roman" w:cs="Times New Roman"/>
          <w:sz w:val="28"/>
          <w:szCs w:val="28"/>
        </w:rPr>
        <w:t xml:space="preserve"> ядром формування професійної культури фахівця (рис.1.2) [66, с. 33]. </w:t>
      </w:r>
    </w:p>
    <w:p w:rsidR="008F7E3F" w:rsidRDefault="00B72890">
      <w:pPr>
        <w:shd w:val="clear" w:color="auto" w:fill="FFFFFF"/>
        <w:spacing w:after="0" w:line="360" w:lineRule="auto"/>
        <w:jc w:val="both"/>
        <w:rPr>
          <w:rFonts w:ascii="Times New Roman" w:hAnsi="Times New Roman" w:cs="Times New Roman"/>
          <w:sz w:val="28"/>
          <w:szCs w:val="28"/>
        </w:rPr>
      </w:pPr>
      <w:r>
        <w:rPr>
          <w:noProof/>
          <w:lang w:val="ru-RU" w:eastAsia="ru-RU"/>
        </w:rPr>
        <w:lastRenderedPageBreak/>
        <mc:AlternateContent>
          <mc:Choice Requires="wpg">
            <w:drawing>
              <wp:inline distT="0" distB="0" distL="114300" distR="114300">
                <wp:extent cx="6099175" cy="3942715"/>
                <wp:effectExtent l="0" t="0" r="0" b="0"/>
                <wp:docPr id="3" name="Полотно 2"/>
                <wp:cNvGraphicFramePr/>
                <a:graphic xmlns:a="http://schemas.openxmlformats.org/drawingml/2006/main">
                  <a:graphicData uri="http://schemas.microsoft.com/office/word/2010/wordprocessingGroup">
                    <wpg:wgp>
                      <wpg:cNvGrpSpPr/>
                      <wpg:grpSpPr>
                        <a:xfrm>
                          <a:off x="0" y="0"/>
                          <a:ext cx="6098400" cy="3942000"/>
                          <a:chOff x="0" y="0"/>
                          <a:chExt cx="0" cy="0"/>
                        </a:xfrm>
                      </wpg:grpSpPr>
                      <wps:wsp>
                        <wps:cNvPr id="12" name="Прямоугольник 12"/>
                        <wps:cNvSpPr/>
                        <wps:spPr>
                          <a:xfrm>
                            <a:off x="0" y="0"/>
                            <a:ext cx="6098400" cy="39420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wps:wsp>
                        <wps:cNvPr id="13" name="Вертикальный свиток 13"/>
                        <wps:cNvSpPr/>
                        <wps:spPr>
                          <a:xfrm>
                            <a:off x="151200" y="984240"/>
                            <a:ext cx="2671560" cy="2941920"/>
                          </a:xfrm>
                          <a:prstGeom prst="verticalScroll">
                            <a:avLst>
                              <a:gd name="adj" fmla="val 12500"/>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txbx>
                          <w:txbxContent>
                            <w:p w:rsidR="008F7E3F" w:rsidRDefault="00B72890">
                              <w:pPr>
                                <w:overflowPunct w:val="0"/>
                                <w:spacing w:after="0" w:line="240" w:lineRule="auto"/>
                                <w:jc w:val="center"/>
                              </w:pPr>
                              <w:r>
                                <w:rPr>
                                  <w:sz w:val="28"/>
                                </w:rPr>
                                <w:t>Гідність</w:t>
                              </w:r>
                            </w:p>
                            <w:p w:rsidR="008F7E3F" w:rsidRDefault="00B72890">
                              <w:pPr>
                                <w:overflowPunct w:val="0"/>
                                <w:spacing w:after="0" w:line="240" w:lineRule="auto"/>
                                <w:jc w:val="center"/>
                              </w:pPr>
                              <w:r>
                                <w:rPr>
                                  <w:sz w:val="28"/>
                                </w:rPr>
                                <w:t>Чесність</w:t>
                              </w:r>
                            </w:p>
                            <w:p w:rsidR="008F7E3F" w:rsidRDefault="00B72890">
                              <w:pPr>
                                <w:overflowPunct w:val="0"/>
                                <w:spacing w:after="0" w:line="240" w:lineRule="auto"/>
                                <w:jc w:val="center"/>
                              </w:pPr>
                              <w:r>
                                <w:rPr>
                                  <w:sz w:val="28"/>
                                </w:rPr>
                                <w:t xml:space="preserve"> Моральність</w:t>
                              </w:r>
                            </w:p>
                            <w:p w:rsidR="008F7E3F" w:rsidRDefault="00B72890">
                              <w:pPr>
                                <w:overflowPunct w:val="0"/>
                                <w:spacing w:after="0" w:line="240" w:lineRule="auto"/>
                                <w:jc w:val="center"/>
                              </w:pPr>
                              <w:r>
                                <w:rPr>
                                  <w:sz w:val="28"/>
                                </w:rPr>
                                <w:t>Цілеспрямованість</w:t>
                              </w:r>
                            </w:p>
                            <w:p w:rsidR="008F7E3F" w:rsidRDefault="00B72890">
                              <w:pPr>
                                <w:overflowPunct w:val="0"/>
                                <w:spacing w:after="0" w:line="240" w:lineRule="auto"/>
                                <w:jc w:val="center"/>
                              </w:pPr>
                              <w:r>
                                <w:rPr>
                                  <w:sz w:val="28"/>
                                </w:rPr>
                                <w:t xml:space="preserve"> Терпимість</w:t>
                              </w:r>
                            </w:p>
                            <w:p w:rsidR="008F7E3F" w:rsidRDefault="00B72890">
                              <w:pPr>
                                <w:overflowPunct w:val="0"/>
                                <w:spacing w:after="0" w:line="240" w:lineRule="auto"/>
                                <w:jc w:val="center"/>
                              </w:pPr>
                              <w:r>
                                <w:rPr>
                                  <w:sz w:val="28"/>
                                </w:rPr>
                                <w:t xml:space="preserve"> Комунікабельність</w:t>
                              </w:r>
                            </w:p>
                            <w:p w:rsidR="008F7E3F" w:rsidRDefault="00B72890">
                              <w:pPr>
                                <w:overflowPunct w:val="0"/>
                                <w:spacing w:after="0" w:line="240" w:lineRule="auto"/>
                                <w:jc w:val="center"/>
                              </w:pPr>
                              <w:r>
                                <w:rPr>
                                  <w:sz w:val="28"/>
                                </w:rPr>
                                <w:t xml:space="preserve">Моральність </w:t>
                              </w:r>
                            </w:p>
                          </w:txbxContent>
                        </wps:txbx>
                        <wps:bodyPr anchor="ctr">
                          <a:noAutofit/>
                        </wps:bodyPr>
                      </wps:wsp>
                      <wps:wsp>
                        <wps:cNvPr id="14" name="Вертикальный свиток 14"/>
                        <wps:cNvSpPr/>
                        <wps:spPr>
                          <a:xfrm>
                            <a:off x="3281040" y="1000080"/>
                            <a:ext cx="2671560" cy="2941920"/>
                          </a:xfrm>
                          <a:prstGeom prst="verticalScroll">
                            <a:avLst>
                              <a:gd name="adj" fmla="val 12500"/>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txbx>
                          <w:txbxContent>
                            <w:p w:rsidR="008F7E3F" w:rsidRDefault="00B72890">
                              <w:pPr>
                                <w:overflowPunct w:val="0"/>
                                <w:spacing w:after="0" w:line="240" w:lineRule="auto"/>
                                <w:jc w:val="center"/>
                              </w:pPr>
                              <w:r>
                                <w:rPr>
                                  <w:sz w:val="28"/>
                                </w:rPr>
                                <w:t xml:space="preserve">Відданість справі </w:t>
                              </w:r>
                            </w:p>
                            <w:p w:rsidR="008F7E3F" w:rsidRDefault="00B72890">
                              <w:pPr>
                                <w:overflowPunct w:val="0"/>
                                <w:spacing w:after="0" w:line="240" w:lineRule="auto"/>
                                <w:jc w:val="center"/>
                              </w:pPr>
                              <w:r>
                                <w:rPr>
                                  <w:sz w:val="28"/>
                                </w:rPr>
                                <w:t xml:space="preserve"> Дисциплінованість</w:t>
                              </w:r>
                            </w:p>
                            <w:p w:rsidR="008F7E3F" w:rsidRDefault="00B72890">
                              <w:pPr>
                                <w:overflowPunct w:val="0"/>
                                <w:spacing w:after="0" w:line="240" w:lineRule="auto"/>
                                <w:jc w:val="center"/>
                              </w:pPr>
                              <w:r>
                                <w:rPr>
                                  <w:sz w:val="28"/>
                                </w:rPr>
                                <w:t>Професійну компетентність Раціоналізм</w:t>
                              </w:r>
                            </w:p>
                            <w:p w:rsidR="008F7E3F" w:rsidRDefault="00B72890">
                              <w:pPr>
                                <w:overflowPunct w:val="0"/>
                                <w:spacing w:after="0" w:line="240" w:lineRule="auto"/>
                                <w:jc w:val="center"/>
                              </w:pPr>
                              <w:r>
                                <w:rPr>
                                  <w:sz w:val="28"/>
                                </w:rPr>
                                <w:t>Інноваційність</w:t>
                              </w:r>
                            </w:p>
                            <w:p w:rsidR="008F7E3F" w:rsidRDefault="00B72890">
                              <w:pPr>
                                <w:overflowPunct w:val="0"/>
                                <w:spacing w:after="0" w:line="240" w:lineRule="auto"/>
                                <w:jc w:val="center"/>
                              </w:pPr>
                              <w:r>
                                <w:rPr>
                                  <w:sz w:val="28"/>
                                </w:rPr>
                                <w:t>Творчість</w:t>
                              </w:r>
                            </w:p>
                            <w:p w:rsidR="008F7E3F" w:rsidRDefault="00B72890">
                              <w:pPr>
                                <w:overflowPunct w:val="0"/>
                                <w:spacing w:after="0" w:line="240" w:lineRule="auto"/>
                                <w:jc w:val="center"/>
                              </w:pPr>
                              <w:r>
                                <w:rPr>
                                  <w:sz w:val="28"/>
                                </w:rPr>
                                <w:t>Самовдосконалення</w:t>
                              </w:r>
                            </w:p>
                            <w:p w:rsidR="008F7E3F" w:rsidRDefault="00B72890">
                              <w:pPr>
                                <w:overflowPunct w:val="0"/>
                                <w:spacing w:after="0" w:line="240" w:lineRule="auto"/>
                                <w:jc w:val="center"/>
                              </w:pPr>
                              <w:r>
                                <w:rPr>
                                  <w:sz w:val="28"/>
                                </w:rPr>
                                <w:t>Рішучість</w:t>
                              </w:r>
                            </w:p>
                            <w:p w:rsidR="008F7E3F" w:rsidRDefault="00B72890">
                              <w:pPr>
                                <w:overflowPunct w:val="0"/>
                                <w:spacing w:after="0" w:line="240" w:lineRule="auto"/>
                                <w:jc w:val="center"/>
                              </w:pPr>
                              <w:r>
                                <w:rPr>
                                  <w:sz w:val="28"/>
                                </w:rPr>
                                <w:t>Гнучкість</w:t>
                              </w:r>
                            </w:p>
                            <w:p w:rsidR="008F7E3F" w:rsidRDefault="00B72890">
                              <w:pPr>
                                <w:overflowPunct w:val="0"/>
                                <w:spacing w:after="0" w:line="240" w:lineRule="auto"/>
                                <w:jc w:val="center"/>
                              </w:pPr>
                              <w:r>
                                <w:rPr>
                                  <w:sz w:val="28"/>
                                </w:rPr>
                                <w:t xml:space="preserve">Наполегливість </w:t>
                              </w:r>
                            </w:p>
                          </w:txbxContent>
                        </wps:txbx>
                        <wps:bodyPr anchor="ctr">
                          <a:noAutofit/>
                        </wps:bodyPr>
                      </wps:wsp>
                      <wps:wsp>
                        <wps:cNvPr id="15" name="Блок-схема: альтернативный процесс 15"/>
                        <wps:cNvSpPr/>
                        <wps:spPr>
                          <a:xfrm>
                            <a:off x="492840" y="356400"/>
                            <a:ext cx="2329920" cy="612000"/>
                          </a:xfrm>
                          <a:prstGeom prst="flowChartAlternateProcess">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txbx>
                          <w:txbxContent>
                            <w:p w:rsidR="008F7E3F" w:rsidRDefault="00B72890">
                              <w:pPr>
                                <w:overflowPunct w:val="0"/>
                                <w:spacing w:after="0" w:line="240" w:lineRule="auto"/>
                                <w:jc w:val="center"/>
                              </w:pPr>
                              <w:r>
                                <w:rPr>
                                  <w:b/>
                                  <w:sz w:val="28"/>
                                </w:rPr>
                                <w:t xml:space="preserve">Особистісні </w:t>
                              </w:r>
                            </w:p>
                          </w:txbxContent>
                        </wps:txbx>
                        <wps:bodyPr anchor="ctr">
                          <a:noAutofit/>
                        </wps:bodyPr>
                      </wps:wsp>
                      <wps:wsp>
                        <wps:cNvPr id="16" name="Блок-схема: альтернативный процесс 16"/>
                        <wps:cNvSpPr/>
                        <wps:spPr>
                          <a:xfrm>
                            <a:off x="3583440" y="393120"/>
                            <a:ext cx="2340720" cy="612000"/>
                          </a:xfrm>
                          <a:prstGeom prst="flowChartAlternateProcess">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txbx>
                          <w:txbxContent>
                            <w:p w:rsidR="008F7E3F" w:rsidRDefault="00B72890">
                              <w:pPr>
                                <w:overflowPunct w:val="0"/>
                                <w:spacing w:after="0" w:line="240" w:lineRule="auto"/>
                                <w:jc w:val="center"/>
                              </w:pPr>
                              <w:r>
                                <w:rPr>
                                  <w:b/>
                                  <w:sz w:val="28"/>
                                </w:rPr>
                                <w:t xml:space="preserve">Професійні </w:t>
                              </w:r>
                              <w:r>
                                <w:rPr>
                                  <w:b/>
                                  <w:sz w:val="28"/>
                                </w:rPr>
                                <w:t xml:space="preserve"> </w:t>
                              </w:r>
                            </w:p>
                          </w:txbxContent>
                        </wps:txbx>
                        <wps:bodyPr anchor="ctr">
                          <a:noAutofit/>
                        </wps:bodyPr>
                      </wps:wsp>
                    </wpg:wgp>
                  </a:graphicData>
                </a:graphic>
              </wp:inline>
            </w:drawing>
          </mc:Choice>
          <mc:Fallback>
            <w:pict>
              <v:group id="shape_0" alt="Полотно 2" editas="canvas" style="margin-left:0pt;margin-top:-310.45pt;width:480.2pt;height:310.4pt" coordorigin="0,-6209" coordsize="9604,6208">
                <v:shapetype id="shapetype_97" coordsize="21600,21600" o:spt="97" adj="2700" path="m@1,21600qx@10@11l@1@9qx@12@13qy@14@15l@0@8l@0@1qy@16@17l@6,qx@18@19qy@20@21l@5@0l@5@9qy@22@23xm@4@1qy@24@10qx@25@26qy@27@28xnsem@4@1qy@24@10qx@25@26qy@27@28xm@0@9qy@29@23qx@30@31qy@32@33qx@34@35qy@36@37xnsem@0@8l@0@1qy@16@17l@6,qx@18@19qy@20@21l@5@0l@5@9qy@22@23l@1,21600qx@17@11qy@38@39xm@3,qx@40@19qy@41@21qx@42@43qy@44@45l@4@1m@5@0l@3@0m@1@8qx@12@46qy@14@47l@0@9m@1,21600qx@10@11l@0@8nfe">
                  <v:stroke joinstyle="miter"/>
                  <v:formulas>
                    <v:f eqn="val #0"/>
                    <v:f eqn="prod @0 1 2"/>
                    <v:f eqn="prod @0 1 4"/>
                    <v:f eqn="sum @0 @1 0"/>
                    <v:f eqn="sum @0 @0 0"/>
                    <v:f eqn="sum width 0 @0"/>
                    <v:f eqn="sum width 0 @1"/>
                    <v:f eqn="sum @5 0 @1"/>
                    <v:f eqn="sum height 0 @0"/>
                    <v:f eqn="sum height 0 @1"/>
                    <v:f eqn="sum @1 @1 0"/>
                    <v:f eqn="sum 0 21600 @1"/>
                    <v:f eqn="sum @2 @1 0"/>
                    <v:f eqn="sum 0 @9 @2"/>
                    <v:f eqn="sum 0 @12 @2"/>
                    <v:f eqn="sum 0 @13 @2"/>
                    <v:f eqn="sum @1 @0 0"/>
                    <v:f eqn="sum 0 @1 @1"/>
                    <v:f eqn="sum @1 @6 0"/>
                    <v:f eqn="sum @1 0 0"/>
                    <v:f eqn="sum 0 @18 @1"/>
                    <v:f eqn="sum @1 @19 0"/>
                    <v:f eqn="sum 0 @5 @1"/>
                    <v:f eqn="sum @1 @9 0"/>
                    <v:f eqn="sum 0 @4 @1"/>
                    <v:f eqn="sum 0 @24 @2"/>
                    <v:f eqn="sum 0 @10 @2"/>
                    <v:f eqn="sum @2 @25 0"/>
                    <v:f eqn="sum 0 @26 @2"/>
                    <v:f eqn="sum 0 @0 @1"/>
                    <v:f eqn="sum 0 @29 @1"/>
                    <v:f eqn="sum 0 @23 @1"/>
                    <v:f eqn="sum @1 @30 0"/>
                    <v:f eqn="sum 0 @31 @1"/>
                    <v:f eqn="sum @2 @32 0"/>
                    <v:f eqn="sum @2 @33 0"/>
                    <v:f eqn="sum 0 @34 @2"/>
                    <v:f eqn="sum @2 @35 0"/>
                    <v:f eqn="sum @1 @17 0"/>
                    <v:f eqn="sum 0 @11 @1"/>
                    <v:f eqn="sum @1 @3 0"/>
                    <v:f eqn="sum 0 @40 @1"/>
                    <v:f eqn="sum 0 @41 @2"/>
                    <v:f eqn="sum 0 @21 @2"/>
                    <v:f eqn="sum @2 @42 0"/>
                    <v:f eqn="sum 0 @43 @2"/>
                    <v:f eqn="sum @2 @8 0"/>
                    <v:f eqn="sum @2 @46 0"/>
                  </v:formulas>
                  <v:path gradientshapeok="t" o:connecttype="rect" textboxrect="@0,@0,@5,@9"/>
                  <v:handles>
                    <v:h position="0,@0"/>
                  </v:handles>
                </v:shapetype>
                <v:shape id="shape_0" ID="Сувій: вертикальний 790149451" fillcolor="white" stroked="t" style="position:absolute;left:238;top:-4659;width:4206;height:4632;mso-wrap-style:square;v-text-anchor:middle;mso-position-vertical:top" type="shapetype_97">
                  <v:textbox>
                    <w:txbxContent>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Гідність</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Чесність</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 xml:space="preserve"> Моральність</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Цілеспрямованість</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 xml:space="preserve"> Терпимість</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 xml:space="preserve"> Комунікабельність</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 xml:space="preserve">Моральність </w:t>
                        </w:r>
                      </w:p>
                    </w:txbxContent>
                  </v:textbox>
                  <v:fill o:detectmouseclick="t" type="solid" color2="black"/>
                  <v:stroke color="black" weight="12600" joinstyle="miter" endcap="flat"/>
                  <w10:wrap type="none"/>
                </v:shape>
                <v:shape id="shape_0" ID="Сувій: вертикальний 467086588" fillcolor="white" stroked="t" style="position:absolute;left:5167;top:-4634;width:4206;height:4632;mso-wrap-style:square;v-text-anchor:middle;mso-position-vertical:top" type="shapetype_97">
                  <v:textbox>
                    <w:txbxContent>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 xml:space="preserve">Відданість справі </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 xml:space="preserve"> Дисциплінованість</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Професійну компетентність Раціоналізм</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Інноваційність</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Творчість</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Самовдосконалення</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Рішучість</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Гнучкість</w:t>
                        </w:r>
                      </w:p>
                      <w:p>
                        <w:pPr>
                          <w:overflowPunct w:val="false"/>
                          <w:spacing w:before="0" w:after="0" w:lineRule="auto" w:line="240"/>
                          <w:jc w:val="center"/>
                          <w:rPr/>
                        </w:pPr>
                        <w:r>
                          <w:rPr>
                            <w:sz w:val="28"/>
                            <w:rFonts w:asciiTheme="minorHAnsi" w:cstheme="minorBidi" w:eastAsiaTheme="minorEastAsia" w:hAnsiTheme="minorHAnsi" w:ascii="Times New Roman" w:hAnsi="Times New Roman" w:eastAsia="" w:cs="Times New Roman"/>
                            <w14:ligatures w14:val="standardContextual"/>
                          </w:rPr>
                          <w:t xml:space="preserve">Наполегливість </w:t>
                        </w:r>
                      </w:p>
                    </w:txbxContent>
                  </v:textbox>
                  <v:fill o:detectmouseclick="t" type="solid" color2="black"/>
                  <v:stroke color="black" weight="12600" joinstyle="miter" endcap="flat"/>
                </v:shape>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Блок-схема: альтернативний процес 293540859" fillcolor="white" stroked="t" style="position:absolute;left:776;top:-5648;width:3668;height:963;mso-wrap-style:square;v-text-anchor:middle;mso-position-vertical:top" type="shapetype_176">
                  <v:textbox>
                    <w:txbxContent>
                      <w:p>
                        <w:pPr>
                          <w:overflowPunct w:val="false"/>
                          <w:spacing w:before="0" w:after="0" w:lineRule="auto" w:line="240"/>
                          <w:jc w:val="center"/>
                          <w:rPr/>
                        </w:pPr>
                        <w:r>
                          <w:rPr>
                            <w:b/>
                            <w:sz w:val="28"/>
                            <w:rFonts w:asciiTheme="minorHAnsi" w:cstheme="minorBidi" w:eastAsiaTheme="minorEastAsia" w:hAnsiTheme="minorHAnsi" w:ascii="Times New Roman" w:hAnsi="Times New Roman" w:eastAsia="" w:cs="Times New Roman"/>
                            <w14:ligatures w14:val="standardContextual"/>
                          </w:rPr>
                          <w:t xml:space="preserve">Особистісні </w:t>
                        </w:r>
                      </w:p>
                    </w:txbxContent>
                  </v:textbox>
                  <v:fill o:detectmouseclick="t" type="solid" color2="black"/>
                  <v:stroke color="black" weight="12600" joinstyle="miter" endcap="flat"/>
                </v:shape>
                <v:shape id="shape_0" ID="Блок-схема: альтернативний процес 65479794" fillcolor="white" stroked="t" style="position:absolute;left:5643;top:-5590;width:3685;height:963;mso-wrap-style:square;v-text-anchor:middle;mso-position-vertical:top" type="shapetype_176">
                  <v:textbox>
                    <w:txbxContent>
                      <w:p>
                        <w:pPr>
                          <w:overflowPunct w:val="false"/>
                          <w:spacing w:before="0" w:after="0" w:lineRule="auto" w:line="240"/>
                          <w:jc w:val="center"/>
                          <w:rPr/>
                        </w:pPr>
                        <w:r>
                          <w:rPr>
                            <w:b/>
                            <w:sz w:val="28"/>
                            <w:rFonts w:asciiTheme="minorHAnsi" w:cstheme="minorBidi" w:eastAsiaTheme="minorEastAsia" w:hAnsiTheme="minorHAnsi" w:ascii="Times New Roman" w:hAnsi="Times New Roman" w:eastAsia="" w:cs="Times New Roman"/>
                            <w14:ligatures w14:val="standardContextual"/>
                          </w:rPr>
                          <w:t xml:space="preserve">Професійні </w:t>
                        </w:r>
                        <w:r>
                          <w:rPr>
                            <w:b/>
                            <w:sz w:val="28"/>
                            <w:rFonts w:ascii="Calibri" w:hAnsi="Calibri" w:asciiTheme="minorHAnsi" w:hAnsiTheme="minorHAnsi"/>
                            <w14:ligatures w14:val="standardContextual"/>
                          </w:rPr>
                          <w:t xml:space="preserve"> </w:t>
                        </w:r>
                      </w:p>
                    </w:txbxContent>
                  </v:textbox>
                  <v:fill o:detectmouseclick="t" type="solid" color2="black"/>
                  <v:stroke color="black" weight="12600" joinstyle="miter" endcap="flat"/>
                </v:shape>
              </v:group>
            </w:pict>
          </mc:Fallback>
        </mc:AlternateContent>
      </w:r>
    </w:p>
    <w:p w:rsidR="008F7E3F" w:rsidRDefault="00B7289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Рис.1.2 Професійні цінності є ядром формування професійної культури фахівця</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Професійні цінності менеджерів освіти визначаються:</w:t>
      </w:r>
    </w:p>
    <w:p w:rsidR="008F7E3F" w:rsidRDefault="00B72890">
      <w:pPr>
        <w:pStyle w:val="af2"/>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ставленням до справи, яке спирається на професійні знання та навички; </w:t>
      </w:r>
    </w:p>
    <w:p w:rsidR="008F7E3F" w:rsidRDefault="00B72890">
      <w:pPr>
        <w:pStyle w:val="af2"/>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ставленням до суспільства, що передбачає можливість вибудовувати дружні відносини в колективі;</w:t>
      </w:r>
    </w:p>
    <w:p w:rsidR="008F7E3F" w:rsidRDefault="00B72890">
      <w:pPr>
        <w:pStyle w:val="af2"/>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ставленням до підлеглих як здатність вести себе відповідно до етичних норм та налаштовува</w:t>
      </w:r>
      <w:r>
        <w:rPr>
          <w:rFonts w:ascii="Times New Roman" w:hAnsi="Times New Roman" w:cs="Times New Roman"/>
          <w:sz w:val="28"/>
          <w:szCs w:val="28"/>
        </w:rPr>
        <w:t xml:space="preserve">ти колектив на творчу працю; </w:t>
      </w:r>
    </w:p>
    <w:p w:rsidR="008F7E3F" w:rsidRDefault="00B72890">
      <w:pPr>
        <w:pStyle w:val="af2"/>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ставленням до себе як до професіонала, що пов’язано із неперервним професійним та особистісним зростанням, самоосвітою, самовихованням, самоконтролем [66, с. 56].</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структурі професійно-етичної компетентності </w:t>
      </w:r>
      <w:r>
        <w:rPr>
          <w:rFonts w:ascii="Times New Roman" w:hAnsi="Times New Roman" w:cs="Times New Roman"/>
          <w:i/>
          <w:iCs/>
          <w:sz w:val="28"/>
          <w:szCs w:val="28"/>
        </w:rPr>
        <w:t>когнітивний компо</w:t>
      </w:r>
      <w:r>
        <w:rPr>
          <w:rFonts w:ascii="Times New Roman" w:hAnsi="Times New Roman" w:cs="Times New Roman"/>
          <w:i/>
          <w:iCs/>
          <w:sz w:val="28"/>
          <w:szCs w:val="28"/>
        </w:rPr>
        <w:t>нент</w:t>
      </w:r>
      <w:r>
        <w:rPr>
          <w:rFonts w:ascii="Times New Roman" w:hAnsi="Times New Roman" w:cs="Times New Roman"/>
          <w:sz w:val="28"/>
          <w:szCs w:val="28"/>
        </w:rPr>
        <w:t xml:space="preserve"> розглядатимемо як певні знання, а діяльнісний, ‒ як уміння і навички кожної функції діяльності менеджера освіти. Когнітивний компонент у нашому дослідженні міститиме систему етичних знань для сприйняття значення і змісту цінностей, взірців, норм повед</w:t>
      </w:r>
      <w:r>
        <w:rPr>
          <w:rFonts w:ascii="Times New Roman" w:hAnsi="Times New Roman" w:cs="Times New Roman"/>
          <w:sz w:val="28"/>
          <w:szCs w:val="28"/>
        </w:rPr>
        <w:t xml:space="preserve">інки та спілкування. Набуття і застосування знань ефективними стають тоді, коли вони вмотивовані індивідуально-особистісними потребами.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Етичні знання менеджерів освіти перетворюються у професійні у тому випадку, коли вони вибудовуються в індивідуальну мод</w:t>
      </w:r>
      <w:r>
        <w:rPr>
          <w:rFonts w:ascii="Times New Roman" w:hAnsi="Times New Roman" w:cs="Times New Roman"/>
          <w:sz w:val="28"/>
          <w:szCs w:val="28"/>
        </w:rPr>
        <w:t>ель практичної діяльності. Формування етичних знань менеджерів освіти повинно здійснюватися за чітко продуманою системою аудиторних (лекції, семінари, практичні) і позааудиторних (тренінги, ділові ігри, форуми, конференції, лекторії, вечори запитань і відп</w:t>
      </w:r>
      <w:r>
        <w:rPr>
          <w:rFonts w:ascii="Times New Roman" w:hAnsi="Times New Roman" w:cs="Times New Roman"/>
          <w:sz w:val="28"/>
          <w:szCs w:val="28"/>
        </w:rPr>
        <w:t xml:space="preserve">овідей на етичну тематику) занять.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когнітивний компонент професійно-етичної компетентності менеджерів освіти забезпечує засвоєння знань про цінності, про моральні норми, спрямовуючи діяльність на дотримання етичних професійних норм. Важливе значення</w:t>
      </w:r>
      <w:r>
        <w:rPr>
          <w:rFonts w:ascii="Times New Roman" w:hAnsi="Times New Roman" w:cs="Times New Roman"/>
          <w:sz w:val="28"/>
          <w:szCs w:val="28"/>
        </w:rPr>
        <w:t xml:space="preserve"> у формуванні професійно-етичної компетентності менеджерів освіти мають уміння здійснювати управлінську діяльності на засадах професійної етики.  Саме уміння виступають як елементи діяльнісного компоненту професійно-етичної компетентності менеджера освіти </w:t>
      </w:r>
      <w:r>
        <w:rPr>
          <w:rFonts w:ascii="Times New Roman" w:hAnsi="Times New Roman" w:cs="Times New Roman"/>
          <w:sz w:val="28"/>
          <w:szCs w:val="28"/>
        </w:rPr>
        <w:t xml:space="preserve">[69, с. 45].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Діяльнісний компонент охоплює:</w:t>
      </w:r>
    </w:p>
    <w:p w:rsidR="008F7E3F" w:rsidRDefault="00B72890">
      <w:pPr>
        <w:pStyle w:val="af2"/>
        <w:numPr>
          <w:ilvl w:val="0"/>
          <w:numId w:val="6"/>
        </w:numPr>
        <w:shd w:val="clear" w:color="auto" w:fill="FFFFFF"/>
        <w:spacing w:after="0" w:line="360" w:lineRule="auto"/>
        <w:jc w:val="both"/>
        <w:rPr>
          <w:rFonts w:ascii="Times New Roman" w:eastAsia="Times New Roman" w:hAnsi="Times New Roman" w:cs="Times New Roman"/>
          <w:color w:val="000000" w:themeColor="text1"/>
          <w:kern w:val="0"/>
          <w:sz w:val="28"/>
          <w:szCs w:val="28"/>
          <w14:ligatures w14:val="none"/>
        </w:rPr>
      </w:pPr>
      <w:r>
        <w:rPr>
          <w:rFonts w:ascii="Times New Roman" w:hAnsi="Times New Roman" w:cs="Times New Roman"/>
          <w:sz w:val="28"/>
          <w:szCs w:val="28"/>
        </w:rPr>
        <w:t xml:space="preserve">способи дій (засоби, форми, методи, прийоми управлінського впливу), </w:t>
      </w:r>
    </w:p>
    <w:p w:rsidR="008F7E3F" w:rsidRDefault="00B72890">
      <w:pPr>
        <w:pStyle w:val="af2"/>
        <w:numPr>
          <w:ilvl w:val="0"/>
          <w:numId w:val="6"/>
        </w:numPr>
        <w:shd w:val="clear" w:color="auto" w:fill="FFFFFF"/>
        <w:spacing w:after="0" w:line="360" w:lineRule="auto"/>
        <w:jc w:val="both"/>
        <w:rPr>
          <w:rFonts w:ascii="Times New Roman" w:eastAsia="Times New Roman" w:hAnsi="Times New Roman" w:cs="Times New Roman"/>
          <w:color w:val="000000" w:themeColor="text1"/>
          <w:kern w:val="0"/>
          <w:sz w:val="28"/>
          <w:szCs w:val="28"/>
          <w14:ligatures w14:val="none"/>
        </w:rPr>
      </w:pPr>
      <w:r>
        <w:rPr>
          <w:rFonts w:ascii="Times New Roman" w:hAnsi="Times New Roman" w:cs="Times New Roman"/>
          <w:sz w:val="28"/>
          <w:szCs w:val="28"/>
        </w:rPr>
        <w:t xml:space="preserve">особистісну поведінку у процесі взаємодії, </w:t>
      </w:r>
    </w:p>
    <w:p w:rsidR="008F7E3F" w:rsidRDefault="00B72890">
      <w:pPr>
        <w:pStyle w:val="af2"/>
        <w:numPr>
          <w:ilvl w:val="0"/>
          <w:numId w:val="6"/>
        </w:numPr>
        <w:shd w:val="clear" w:color="auto" w:fill="FFFFFF"/>
        <w:spacing w:after="0" w:line="360" w:lineRule="auto"/>
        <w:jc w:val="both"/>
        <w:rPr>
          <w:rFonts w:ascii="Times New Roman" w:eastAsia="Times New Roman" w:hAnsi="Times New Roman" w:cs="Times New Roman"/>
          <w:color w:val="000000" w:themeColor="text1"/>
          <w:kern w:val="0"/>
          <w:sz w:val="28"/>
          <w:szCs w:val="28"/>
          <w14:ligatures w14:val="none"/>
        </w:rPr>
      </w:pPr>
      <w:r>
        <w:rPr>
          <w:rFonts w:ascii="Times New Roman" w:hAnsi="Times New Roman" w:cs="Times New Roman"/>
          <w:sz w:val="28"/>
          <w:szCs w:val="28"/>
        </w:rPr>
        <w:t xml:space="preserve">професійний такт, </w:t>
      </w:r>
    </w:p>
    <w:p w:rsidR="008F7E3F" w:rsidRDefault="00B72890">
      <w:pPr>
        <w:pStyle w:val="af2"/>
        <w:numPr>
          <w:ilvl w:val="0"/>
          <w:numId w:val="6"/>
        </w:numPr>
        <w:shd w:val="clear" w:color="auto" w:fill="FFFFFF"/>
        <w:spacing w:after="0" w:line="360" w:lineRule="auto"/>
        <w:jc w:val="both"/>
        <w:rPr>
          <w:rFonts w:ascii="Times New Roman" w:eastAsia="Times New Roman" w:hAnsi="Times New Roman" w:cs="Times New Roman"/>
          <w:color w:val="000000" w:themeColor="text1"/>
          <w:kern w:val="0"/>
          <w:sz w:val="28"/>
          <w:szCs w:val="28"/>
          <w14:ligatures w14:val="none"/>
        </w:rPr>
      </w:pPr>
      <w:r>
        <w:rPr>
          <w:rFonts w:ascii="Times New Roman" w:hAnsi="Times New Roman" w:cs="Times New Roman"/>
          <w:sz w:val="28"/>
          <w:szCs w:val="28"/>
        </w:rPr>
        <w:t xml:space="preserve">комунікативні здібності, </w:t>
      </w:r>
    </w:p>
    <w:p w:rsidR="008F7E3F" w:rsidRDefault="00B72890">
      <w:pPr>
        <w:pStyle w:val="af2"/>
        <w:numPr>
          <w:ilvl w:val="0"/>
          <w:numId w:val="6"/>
        </w:numPr>
        <w:shd w:val="clear" w:color="auto" w:fill="FFFFFF"/>
        <w:spacing w:after="0" w:line="360" w:lineRule="auto"/>
        <w:jc w:val="both"/>
        <w:rPr>
          <w:rFonts w:ascii="Times New Roman" w:eastAsia="Times New Roman" w:hAnsi="Times New Roman" w:cs="Times New Roman"/>
          <w:color w:val="000000" w:themeColor="text1"/>
          <w:kern w:val="0"/>
          <w:sz w:val="28"/>
          <w:szCs w:val="28"/>
          <w14:ligatures w14:val="none"/>
        </w:rPr>
      </w:pPr>
      <w:r>
        <w:rPr>
          <w:rFonts w:ascii="Times New Roman" w:hAnsi="Times New Roman" w:cs="Times New Roman"/>
          <w:sz w:val="28"/>
          <w:szCs w:val="28"/>
        </w:rPr>
        <w:t>вміння безконфліктного вирішення професійних ситуацій</w:t>
      </w:r>
      <w:r>
        <w:rPr>
          <w:rFonts w:ascii="Times New Roman" w:hAnsi="Times New Roman" w:cs="Times New Roman"/>
          <w:sz w:val="28"/>
          <w:szCs w:val="28"/>
        </w:rPr>
        <w:t xml:space="preserve"> тощо. </w:t>
      </w:r>
    </w:p>
    <w:p w:rsidR="008F7E3F" w:rsidRDefault="00B72890">
      <w:pPr>
        <w:shd w:val="clear" w:color="auto" w:fill="FFFFFF"/>
        <w:spacing w:after="0" w:line="360" w:lineRule="auto"/>
        <w:ind w:firstLine="708"/>
        <w:jc w:val="both"/>
        <w:rPr>
          <w:rFonts w:ascii="Times New Roman" w:eastAsia="Times New Roman" w:hAnsi="Times New Roman" w:cs="Times New Roman"/>
          <w:color w:val="000000" w:themeColor="text1"/>
          <w:kern w:val="0"/>
          <w:sz w:val="28"/>
          <w:szCs w:val="28"/>
          <w14:ligatures w14:val="none"/>
        </w:rPr>
      </w:pPr>
      <w:r>
        <w:rPr>
          <w:rFonts w:ascii="Times New Roman" w:hAnsi="Times New Roman" w:cs="Times New Roman"/>
          <w:sz w:val="28"/>
          <w:szCs w:val="28"/>
        </w:rPr>
        <w:t>Саме від знань і умінь менеджера освіти залежить: формування і розвиток колективу закладу (установи) освіти; використання можливостей співробітників для досягнення цілей організації; задоволення потреб працівників, що, в свою чергу, сприяє підвищен</w:t>
      </w:r>
      <w:r>
        <w:rPr>
          <w:rFonts w:ascii="Times New Roman" w:hAnsi="Times New Roman" w:cs="Times New Roman"/>
          <w:sz w:val="28"/>
          <w:szCs w:val="28"/>
        </w:rPr>
        <w:t>ню ефективності діяльності організації тощо.</w:t>
      </w:r>
    </w:p>
    <w:p w:rsidR="008F7E3F" w:rsidRDefault="00B72890">
      <w:pPr>
        <w:spacing w:after="0" w:line="360" w:lineRule="auto"/>
        <w:ind w:firstLine="709"/>
        <w:jc w:val="both"/>
      </w:pPr>
      <w:r>
        <w:rPr>
          <w:rFonts w:ascii="Times New Roman" w:hAnsi="Times New Roman"/>
          <w:sz w:val="28"/>
          <w:szCs w:val="28"/>
        </w:rPr>
        <w:t xml:space="preserve">Прикладом етичної компетентності можуть бути такі здатності: </w:t>
      </w:r>
    </w:p>
    <w:p w:rsidR="008F7E3F" w:rsidRDefault="00B72890">
      <w:pPr>
        <w:pStyle w:val="af2"/>
        <w:numPr>
          <w:ilvl w:val="0"/>
          <w:numId w:val="32"/>
        </w:numPr>
        <w:spacing w:after="0" w:line="360" w:lineRule="auto"/>
        <w:jc w:val="both"/>
      </w:pPr>
      <w:r>
        <w:rPr>
          <w:rFonts w:ascii="Times New Roman" w:hAnsi="Times New Roman"/>
          <w:sz w:val="28"/>
          <w:szCs w:val="28"/>
        </w:rPr>
        <w:t>усвідомлення гуманістичних цінностей, інваріантного характеру норм, принципів педагогічної етики;</w:t>
      </w:r>
    </w:p>
    <w:p w:rsidR="008F7E3F" w:rsidRDefault="00B72890">
      <w:pPr>
        <w:pStyle w:val="af2"/>
        <w:numPr>
          <w:ilvl w:val="0"/>
          <w:numId w:val="32"/>
        </w:numPr>
        <w:spacing w:after="0" w:line="360" w:lineRule="auto"/>
        <w:jc w:val="both"/>
      </w:pPr>
      <w:r>
        <w:rPr>
          <w:rFonts w:ascii="Times New Roman" w:hAnsi="Times New Roman"/>
          <w:sz w:val="28"/>
          <w:szCs w:val="28"/>
        </w:rPr>
        <w:t xml:space="preserve">розуміння морального змісту педагогічної професії; </w:t>
      </w:r>
      <w:r>
        <w:rPr>
          <w:rFonts w:ascii="Times New Roman" w:hAnsi="Times New Roman"/>
          <w:sz w:val="28"/>
          <w:szCs w:val="28"/>
        </w:rPr>
        <w:t>необхідності розвитку культурних потреб та інтересів;</w:t>
      </w:r>
    </w:p>
    <w:p w:rsidR="008F7E3F" w:rsidRDefault="00B72890">
      <w:pPr>
        <w:pStyle w:val="af2"/>
        <w:numPr>
          <w:ilvl w:val="0"/>
          <w:numId w:val="32"/>
        </w:numPr>
        <w:spacing w:after="0" w:line="360" w:lineRule="auto"/>
        <w:jc w:val="both"/>
      </w:pPr>
      <w:r>
        <w:rPr>
          <w:rFonts w:ascii="Times New Roman" w:hAnsi="Times New Roman"/>
          <w:sz w:val="28"/>
          <w:szCs w:val="28"/>
        </w:rPr>
        <w:t>здійснення етичної рефлексії власних учинків,</w:t>
      </w:r>
    </w:p>
    <w:p w:rsidR="008F7E3F" w:rsidRDefault="00B72890">
      <w:pPr>
        <w:pStyle w:val="af2"/>
        <w:numPr>
          <w:ilvl w:val="0"/>
          <w:numId w:val="32"/>
        </w:numPr>
        <w:spacing w:after="0" w:line="360" w:lineRule="auto"/>
        <w:jc w:val="both"/>
      </w:pPr>
      <w:r>
        <w:rPr>
          <w:rFonts w:ascii="Times New Roman" w:hAnsi="Times New Roman"/>
          <w:sz w:val="28"/>
          <w:szCs w:val="28"/>
        </w:rPr>
        <w:lastRenderedPageBreak/>
        <w:t>виявлення сутності моральних колізій у різних педагогічних ситуаціях, прогнозування результатів своїх дій;</w:t>
      </w:r>
    </w:p>
    <w:p w:rsidR="008F7E3F" w:rsidRDefault="00B72890">
      <w:pPr>
        <w:pStyle w:val="af2"/>
        <w:numPr>
          <w:ilvl w:val="0"/>
          <w:numId w:val="32"/>
        </w:numPr>
        <w:spacing w:after="0" w:line="360" w:lineRule="auto"/>
        <w:jc w:val="both"/>
      </w:pPr>
      <w:r>
        <w:rPr>
          <w:rFonts w:ascii="Times New Roman" w:hAnsi="Times New Roman"/>
          <w:sz w:val="28"/>
          <w:szCs w:val="28"/>
        </w:rPr>
        <w:t>уміння розв’язувати конфлікти, розуміти почуття т</w:t>
      </w:r>
      <w:r>
        <w:rPr>
          <w:rFonts w:ascii="Times New Roman" w:hAnsi="Times New Roman"/>
          <w:sz w:val="28"/>
          <w:szCs w:val="28"/>
        </w:rPr>
        <w:t>а потреби вихованців;</w:t>
      </w:r>
    </w:p>
    <w:p w:rsidR="008F7E3F" w:rsidRDefault="00B72890">
      <w:pPr>
        <w:pStyle w:val="af2"/>
        <w:numPr>
          <w:ilvl w:val="0"/>
          <w:numId w:val="32"/>
        </w:numPr>
        <w:spacing w:after="0" w:line="360" w:lineRule="auto"/>
        <w:jc w:val="both"/>
      </w:pPr>
      <w:r>
        <w:rPr>
          <w:rFonts w:ascii="Times New Roman" w:hAnsi="Times New Roman"/>
          <w:sz w:val="28"/>
          <w:szCs w:val="28"/>
        </w:rPr>
        <w:t>реалізація у професійній поведінці стратегії й тактики етично адекватного спілкування з різними учасниками навчально-виховного процесу.</w:t>
      </w:r>
    </w:p>
    <w:p w:rsidR="008F7E3F" w:rsidRDefault="00B72890">
      <w:pPr>
        <w:spacing w:after="0" w:line="360" w:lineRule="auto"/>
        <w:ind w:firstLine="709"/>
        <w:jc w:val="both"/>
      </w:pPr>
      <w:r>
        <w:rPr>
          <w:rFonts w:ascii="Times New Roman" w:hAnsi="Times New Roman"/>
          <w:sz w:val="28"/>
          <w:szCs w:val="28"/>
        </w:rPr>
        <w:t>Отже, етичну компетентність майбутніх менеджерів освітніх закладів необхідно визначати як здатніст</w:t>
      </w:r>
      <w:r>
        <w:rPr>
          <w:rFonts w:ascii="Times New Roman" w:hAnsi="Times New Roman"/>
          <w:sz w:val="28"/>
          <w:szCs w:val="28"/>
        </w:rPr>
        <w:t>ь інтегрувати ціннісні орієнтири, теоретичні знання, практичні уміння та особистісні якості менеджера, що забезпечує здійснення управлінської діяльності на засадах професійної етики. Основними її компонентами є: мотиваційно-ціннісний, коґнітивний, діяльніс</w:t>
      </w:r>
      <w:r>
        <w:rPr>
          <w:rFonts w:ascii="Times New Roman" w:hAnsi="Times New Roman"/>
          <w:sz w:val="28"/>
          <w:szCs w:val="28"/>
        </w:rPr>
        <w:t xml:space="preserve">ний та особистісний. </w:t>
      </w:r>
    </w:p>
    <w:p w:rsidR="008F7E3F" w:rsidRDefault="00B72890">
      <w:pPr>
        <w:spacing w:after="0" w:line="360" w:lineRule="auto"/>
        <w:ind w:firstLine="709"/>
        <w:jc w:val="both"/>
      </w:pPr>
      <w:r>
        <w:rPr>
          <w:rFonts w:ascii="Times New Roman" w:hAnsi="Times New Roman"/>
          <w:sz w:val="28"/>
          <w:szCs w:val="28"/>
        </w:rPr>
        <w:t xml:space="preserve">Процес формування етичної компетентності менеджерів освітніх закладів визначається як цілеспрямований й систематичний вплив на мотиваційну, когнітивну та діяльнісну сфери магістрів, метою якого є становлення такої особистості, яка </w:t>
      </w:r>
      <w:r>
        <w:rPr>
          <w:rFonts w:ascii="Times New Roman" w:hAnsi="Times New Roman"/>
          <w:sz w:val="28"/>
          <w:szCs w:val="28"/>
        </w:rPr>
        <w:t>усвідомлює значення етичної складової своїх професійних обов’язків, має розвинуті морально-особистісні якості та практичні вміння у сфері професійної етики, що забезпечують вибір свідомої етичної поведінки відповідно до етичних норм.</w:t>
      </w:r>
    </w:p>
    <w:p w:rsidR="008F7E3F" w:rsidRDefault="00B72890">
      <w:pPr>
        <w:shd w:val="clear" w:color="auto" w:fill="FFFFFF"/>
        <w:spacing w:after="0" w:line="360" w:lineRule="auto"/>
        <w:ind w:firstLine="709"/>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У підсумку слід відзна</w:t>
      </w:r>
      <w:r>
        <w:rPr>
          <w:rFonts w:ascii="Times New Roman" w:eastAsia="Times New Roman" w:hAnsi="Times New Roman" w:cs="Times New Roman"/>
          <w:color w:val="000000" w:themeColor="text1"/>
          <w:kern w:val="0"/>
          <w:sz w:val="28"/>
          <w:szCs w:val="28"/>
          <w14:ligatures w14:val="none"/>
        </w:rPr>
        <w:t xml:space="preserve">чити, що етичні цінності, розглядані як психолого-педагогічний феномен, є важливим аспектом формування особистості. Вони визначають внутрішній світ людини, впливаючи на її моральний і психологічний розвиток. Етичні цінності наділяють особистість навичками </w:t>
      </w:r>
      <w:r>
        <w:rPr>
          <w:rFonts w:ascii="Times New Roman" w:eastAsia="Times New Roman" w:hAnsi="Times New Roman" w:cs="Times New Roman"/>
          <w:color w:val="000000" w:themeColor="text1"/>
          <w:kern w:val="0"/>
          <w:sz w:val="28"/>
          <w:szCs w:val="28"/>
          <w14:ligatures w14:val="none"/>
        </w:rPr>
        <w:t xml:space="preserve">сприйняття, розуміння та дотримання моральних норм і правил у взаємовідносинах з оточуючими. Цей психолого-педагогічний феномен здатний стимулювати розвиток емпатії, сприяти вихованню толерантності та відповідальності </w:t>
      </w:r>
      <w:r>
        <w:rPr>
          <w:rFonts w:ascii="Times New Roman" w:hAnsi="Times New Roman" w:cs="Times New Roman"/>
          <w:sz w:val="28"/>
          <w:szCs w:val="28"/>
        </w:rPr>
        <w:t>[70].</w:t>
      </w:r>
    </w:p>
    <w:p w:rsidR="008F7E3F" w:rsidRDefault="00B72890">
      <w:pPr>
        <w:shd w:val="clear" w:color="auto" w:fill="FFFFFF"/>
        <w:spacing w:after="0" w:line="360" w:lineRule="auto"/>
        <w:ind w:firstLine="709"/>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Особливу вагу в етичних цінностя</w:t>
      </w:r>
      <w:r>
        <w:rPr>
          <w:rFonts w:ascii="Times New Roman" w:eastAsia="Times New Roman" w:hAnsi="Times New Roman" w:cs="Times New Roman"/>
          <w:color w:val="000000" w:themeColor="text1"/>
          <w:kern w:val="0"/>
          <w:sz w:val="28"/>
          <w:szCs w:val="28"/>
          <w14:ligatures w14:val="none"/>
        </w:rPr>
        <w:t>х має їхня важливість для управління навчально-виховним процесом і життям усього освітнього закладу. Вони є основою для виховання моральної свідомості членів колективу освітнього закладу, сприяють формуванню позитивної моральної ідентичності та розвитку со</w:t>
      </w:r>
      <w:r>
        <w:rPr>
          <w:rFonts w:ascii="Times New Roman" w:eastAsia="Times New Roman" w:hAnsi="Times New Roman" w:cs="Times New Roman"/>
          <w:color w:val="000000" w:themeColor="text1"/>
          <w:kern w:val="0"/>
          <w:sz w:val="28"/>
          <w:szCs w:val="28"/>
          <w14:ligatures w14:val="none"/>
        </w:rPr>
        <w:t xml:space="preserve">ціальної компетентності його членів. Етичні цінності спонукають до </w:t>
      </w:r>
      <w:r>
        <w:rPr>
          <w:rFonts w:ascii="Times New Roman" w:eastAsia="Times New Roman" w:hAnsi="Times New Roman" w:cs="Times New Roman"/>
          <w:color w:val="000000" w:themeColor="text1"/>
          <w:kern w:val="0"/>
          <w:sz w:val="28"/>
          <w:szCs w:val="28"/>
          <w14:ligatures w14:val="none"/>
        </w:rPr>
        <w:lastRenderedPageBreak/>
        <w:t>саморозвитку, взаємоповаги та підтримки один одного в колективі. Таким чином, вони не лише сприяють становленню особистості менеджера освітньої установи, а й визначають якість міжособистісн</w:t>
      </w:r>
      <w:r>
        <w:rPr>
          <w:rFonts w:ascii="Times New Roman" w:eastAsia="Times New Roman" w:hAnsi="Times New Roman" w:cs="Times New Roman"/>
          <w:color w:val="000000" w:themeColor="text1"/>
          <w:kern w:val="0"/>
          <w:sz w:val="28"/>
          <w:szCs w:val="28"/>
          <w14:ligatures w14:val="none"/>
        </w:rPr>
        <w:t>их відносин у навчальному закладі, сприяючи позитивному соціальному клімату та гармонійному розвитку кожного члена колективу.</w:t>
      </w:r>
      <w:bookmarkStart w:id="10" w:name="_Toc150780527"/>
    </w:p>
    <w:p w:rsidR="008F7E3F" w:rsidRDefault="008F7E3F">
      <w:pPr>
        <w:shd w:val="clear" w:color="auto" w:fill="FFFFFF"/>
        <w:spacing w:after="0" w:line="360" w:lineRule="auto"/>
        <w:ind w:firstLine="709"/>
        <w:jc w:val="both"/>
        <w:rPr>
          <w:rFonts w:ascii="Times New Roman" w:hAnsi="Times New Roman" w:cs="Times New Roman"/>
          <w:b/>
          <w:bCs/>
          <w:color w:val="000000" w:themeColor="text1"/>
          <w:sz w:val="28"/>
          <w:szCs w:val="28"/>
          <w:shd w:val="clear" w:color="auto" w:fill="FFFFFF"/>
        </w:rPr>
      </w:pPr>
    </w:p>
    <w:p w:rsidR="008F7E3F" w:rsidRDefault="00B72890">
      <w:pPr>
        <w:pStyle w:val="1"/>
        <w:spacing w:before="0" w:line="36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shd w:val="clear" w:color="auto" w:fill="FFFFFF"/>
        </w:rPr>
        <w:t>1.3 Класифікація етичних цінностей</w:t>
      </w:r>
      <w:bookmarkEnd w:id="10"/>
    </w:p>
    <w:p w:rsidR="008F7E3F" w:rsidRDefault="008F7E3F">
      <w:pPr>
        <w:shd w:val="clear" w:color="auto" w:fill="FFFFFF"/>
        <w:spacing w:after="0" w:line="360" w:lineRule="auto"/>
        <w:ind w:firstLine="709"/>
        <w:jc w:val="both"/>
        <w:rPr>
          <w:rFonts w:ascii="Times New Roman" w:hAnsi="Times New Roman" w:cs="Times New Roman"/>
          <w:sz w:val="28"/>
          <w:szCs w:val="28"/>
        </w:rPr>
      </w:pP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Етичні цінності виступають основними принципами, які ведуть поведінку людини, впливаючи на ви</w:t>
      </w:r>
      <w:r>
        <w:rPr>
          <w:rFonts w:ascii="Times New Roman" w:hAnsi="Times New Roman" w:cs="Times New Roman"/>
          <w:sz w:val="28"/>
          <w:szCs w:val="28"/>
        </w:rPr>
        <w:t>бори та рішення в різних сферах життя. Дослідження та класифікація етичних цінностей сприяють глибшому розумінню морального фундаменту, що лежить в основі індивідуальної та соціальної поведінки. Категоризація цих цінностей дозволяє краще зрозуміти різноман</w:t>
      </w:r>
      <w:r>
        <w:rPr>
          <w:rFonts w:ascii="Times New Roman" w:hAnsi="Times New Roman" w:cs="Times New Roman"/>
          <w:sz w:val="28"/>
          <w:szCs w:val="28"/>
        </w:rPr>
        <w:t>ітні виміри етичних розглядів, які визначають наші взаємодії, відносини та ширший суспільний контекст.</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Класифікація етичних цінностей має на меті категоризувати та аналізувати основні принципи, які індивіди та спільноти вважають важливими, намагаючись визн</w:t>
      </w:r>
      <w:r>
        <w:rPr>
          <w:rFonts w:ascii="Times New Roman" w:hAnsi="Times New Roman" w:cs="Times New Roman"/>
          <w:sz w:val="28"/>
          <w:szCs w:val="28"/>
        </w:rPr>
        <w:t xml:space="preserve">ачити, що є морально правильним чи неправильним. Ця класифікація надає рамки для вивчення багатогранності етичних розглядів, охоплюючи якісності, принципи та норми, які формують наше сприйняття того, що є етичною поведінкою.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Найпростіша класифікація перед</w:t>
      </w:r>
      <w:r>
        <w:rPr>
          <w:rFonts w:ascii="Times New Roman" w:hAnsi="Times New Roman" w:cs="Times New Roman"/>
          <w:sz w:val="28"/>
          <w:szCs w:val="28"/>
        </w:rPr>
        <w:t xml:space="preserve">бачає розподіл цінностей на цінності життя та цінності культури. Різниця між життям та культурою очевидна. Життя людині дане природою, культура створюється людьми. Життя – реальна основа культури, оскільки остання створюється лише живими людьми.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Цінності </w:t>
      </w:r>
      <w:r>
        <w:rPr>
          <w:rFonts w:ascii="Times New Roman" w:hAnsi="Times New Roman" w:cs="Times New Roman"/>
          <w:sz w:val="28"/>
          <w:szCs w:val="28"/>
        </w:rPr>
        <w:t xml:space="preserve">культури діляться, своєю чергою, на матеріальні та духовні. Цей розподіл ґрунтується на традиційному розподілі культури на матеріальну та духовну. Традиційний розподіл має сенс у тому, що матеріальна культура спрямовано задоволення тілесних потреб людини, </w:t>
      </w:r>
      <w:r>
        <w:rPr>
          <w:rFonts w:ascii="Times New Roman" w:hAnsi="Times New Roman" w:cs="Times New Roman"/>
          <w:sz w:val="28"/>
          <w:szCs w:val="28"/>
        </w:rPr>
        <w:t xml:space="preserve">а духовна – на задоволення потреб її духу. Це розрізнення є досить відносним. Наприклад, техніка створює </w:t>
      </w:r>
      <w:r>
        <w:rPr>
          <w:rFonts w:ascii="Times New Roman" w:hAnsi="Times New Roman" w:cs="Times New Roman"/>
          <w:sz w:val="28"/>
          <w:szCs w:val="28"/>
        </w:rPr>
        <w:lastRenderedPageBreak/>
        <w:t>зручності та комфорт, позбавляючи незручностей та поневірянь, зберігає час, допомагає долати простір, але водночас є засобом задоволення духовних потре</w:t>
      </w:r>
      <w:r>
        <w:rPr>
          <w:rFonts w:ascii="Times New Roman" w:hAnsi="Times New Roman" w:cs="Times New Roman"/>
          <w:sz w:val="28"/>
          <w:szCs w:val="28"/>
        </w:rPr>
        <w:t>б. Такий поділ цінностей на матеріальні та духовні не виключає поділу цінностей на екзистенційні, цільові та нормативні.</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w:t>
      </w:r>
      <w:r>
        <w:rPr>
          <w:rFonts w:ascii="Times New Roman" w:hAnsi="Times New Roman" w:cs="Times New Roman"/>
          <w:i/>
          <w:iCs/>
          <w:sz w:val="28"/>
          <w:szCs w:val="28"/>
        </w:rPr>
        <w:t>екзистенційних цінностей</w:t>
      </w:r>
      <w:r>
        <w:rPr>
          <w:rFonts w:ascii="Times New Roman" w:hAnsi="Times New Roman" w:cs="Times New Roman"/>
          <w:sz w:val="28"/>
          <w:szCs w:val="28"/>
        </w:rPr>
        <w:t xml:space="preserve"> відносяться багато явищ просто тому, що вони по суті є умовами життя або засобами для його підтримки. До ни</w:t>
      </w:r>
      <w:r>
        <w:rPr>
          <w:rFonts w:ascii="Times New Roman" w:hAnsi="Times New Roman" w:cs="Times New Roman"/>
          <w:sz w:val="28"/>
          <w:szCs w:val="28"/>
        </w:rPr>
        <w:t xml:space="preserve">х цінностей відносяться також такі явища суспільного життя, побуту та культури, які вже здійснено, досягнуто. </w:t>
      </w:r>
      <w:r>
        <w:rPr>
          <w:rFonts w:ascii="Times New Roman" w:hAnsi="Times New Roman" w:cs="Times New Roman"/>
          <w:i/>
          <w:iCs/>
          <w:sz w:val="28"/>
          <w:szCs w:val="28"/>
        </w:rPr>
        <w:t>Цільові цінності</w:t>
      </w:r>
      <w:r>
        <w:rPr>
          <w:rFonts w:ascii="Times New Roman" w:hAnsi="Times New Roman" w:cs="Times New Roman"/>
          <w:sz w:val="28"/>
          <w:szCs w:val="28"/>
        </w:rPr>
        <w:t xml:space="preserve"> – ті, які ще не здійснені, а лише задумані як цілі діяльності. Вони мають часто нормативний характер, тобто який припускає існува</w:t>
      </w:r>
      <w:r>
        <w:rPr>
          <w:rFonts w:ascii="Times New Roman" w:hAnsi="Times New Roman" w:cs="Times New Roman"/>
          <w:sz w:val="28"/>
          <w:szCs w:val="28"/>
        </w:rPr>
        <w:t>ння певних правил, норм чи ідеалів і здійснюються відповідно до цих норм. Особливість будь-якої цільової діяльності полягає в тому, що перед початком будь-якої роботи людина має у своїй голові ідеальний образ вже готової, зробленої роботи. У техніці це кре</w:t>
      </w:r>
      <w:r>
        <w:rPr>
          <w:rFonts w:ascii="Times New Roman" w:hAnsi="Times New Roman" w:cs="Times New Roman"/>
          <w:sz w:val="28"/>
          <w:szCs w:val="28"/>
        </w:rPr>
        <w:t>слення, схеми, розрахунки, економіки – плани, в кіномистецтві – сценарії, в моралі – правила поведінки.</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управлінської діяльності значимий аналіз прецедентів ціннісного для різних освітніх установ, їх керівників та персоналу з погляду інтересу, що дозво</w:t>
      </w:r>
      <w:r>
        <w:rPr>
          <w:rFonts w:ascii="Times New Roman" w:hAnsi="Times New Roman" w:cs="Times New Roman"/>
          <w:sz w:val="28"/>
          <w:szCs w:val="28"/>
        </w:rPr>
        <w:t xml:space="preserve">ляє класифікувати цінності, взявши за основу ставлення до досвіду та ідеальної мети. Як стверджував Р. Перрі, якщо інтерес належить до власного досвіду, йому відповідає цінність екзистенційна, якщо до ідеальної мети – цінність ідеальна.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Далі американський</w:t>
      </w:r>
      <w:r>
        <w:rPr>
          <w:rFonts w:ascii="Times New Roman" w:hAnsi="Times New Roman" w:cs="Times New Roman"/>
          <w:sz w:val="28"/>
          <w:szCs w:val="28"/>
        </w:rPr>
        <w:t xml:space="preserve"> філософ поділяв цінності та інтереси на зворотні або повторювані, пов’язані з фізіологічними потребами, потребами у гарантіях та безпеці, а також прогресивні, що розвиваються в міру їхнього задоволення. До останніх належать потреби у впливі, різних досягн</w:t>
      </w:r>
      <w:r>
        <w:rPr>
          <w:rFonts w:ascii="Times New Roman" w:hAnsi="Times New Roman" w:cs="Times New Roman"/>
          <w:sz w:val="28"/>
          <w:szCs w:val="28"/>
        </w:rPr>
        <w:t>еннях, творчості, самореалізації. Р. Перрі вважав, що цінності та інтереси різняться за інтенсивністю, силою та тривалістю, що, як ми думаємо, необхідно враховувати при аксіологічному аналізі управлінської діяльності. З міркувань вченого випливає, що суб’є</w:t>
      </w:r>
      <w:r>
        <w:rPr>
          <w:rFonts w:ascii="Times New Roman" w:hAnsi="Times New Roman" w:cs="Times New Roman"/>
          <w:sz w:val="28"/>
          <w:szCs w:val="28"/>
        </w:rPr>
        <w:t xml:space="preserve">ктом інтересу може бути лише людина, а не суспільство. Проте зіставлення інтересів двох або більше оцінюючих суб’єктів дозволяє об’єднати </w:t>
      </w:r>
      <w:r>
        <w:rPr>
          <w:rFonts w:ascii="Times New Roman" w:hAnsi="Times New Roman" w:cs="Times New Roman"/>
          <w:sz w:val="28"/>
          <w:szCs w:val="28"/>
        </w:rPr>
        <w:lastRenderedPageBreak/>
        <w:t>їх соціальні інтереси, отже, сформувати спільність цілей діяльності, яка необхідна для досягнення результативності осв</w:t>
      </w:r>
      <w:r>
        <w:rPr>
          <w:rFonts w:ascii="Times New Roman" w:hAnsi="Times New Roman" w:cs="Times New Roman"/>
          <w:sz w:val="28"/>
          <w:szCs w:val="28"/>
        </w:rPr>
        <w:t>ітнього закладу.</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аналізу цінностей, що лежать в основі компонентів управління, важливими є основні критерії градації цінностей, до яких відносяться правильність, інтенсивність, перевага та «включення» цінностей, що означає узгодженість будь-якої ціннос</w:t>
      </w:r>
      <w:r>
        <w:rPr>
          <w:rFonts w:ascii="Times New Roman" w:hAnsi="Times New Roman" w:cs="Times New Roman"/>
          <w:sz w:val="28"/>
          <w:szCs w:val="28"/>
        </w:rPr>
        <w:t>ті з іншими інтересами та цінностями учасників освітніх відносин. Цінність об’єкта пропорційна кількості спрямованих на нього інтересів [11, с. 611].</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Е. фон Гартман запропонував розділити предмет уваги на п’ять груп: цінності задоволення,  доцільності, краси, моральності та релігійності [10]. Перші припускають орієнтацію керівників та персоналу на почуття, які вони відчувають у процесі та за результатам</w:t>
      </w:r>
      <w:r>
        <w:rPr>
          <w:rFonts w:ascii="Times New Roman" w:hAnsi="Times New Roman" w:cs="Times New Roman"/>
          <w:sz w:val="28"/>
          <w:szCs w:val="28"/>
        </w:rPr>
        <w:t>и спільної діяльності. Другі є основними під час здійснення функції мети управлінської діяльності. Цінності краси, моральні та релігійні цінності за своєю суттю показують вищі змісти діяльності соціальних організацій, пов’язані з їх прагненням до досягненн</w:t>
      </w:r>
      <w:r>
        <w:rPr>
          <w:rFonts w:ascii="Times New Roman" w:hAnsi="Times New Roman" w:cs="Times New Roman"/>
          <w:sz w:val="28"/>
          <w:szCs w:val="28"/>
        </w:rPr>
        <w:t xml:space="preserve">я суспільного блага та повноти людського буття.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Власну класифікацію вивів В. Франкл: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творчі цінності, що виявляються у творчій діяльності, що дає певний результат. Ці цінності реалізуються у процесі праці під час створення будь-якого продукту. Саме </w:t>
      </w:r>
      <w:r>
        <w:rPr>
          <w:rFonts w:ascii="Times New Roman" w:hAnsi="Times New Roman" w:cs="Times New Roman"/>
          <w:sz w:val="28"/>
          <w:szCs w:val="28"/>
        </w:rPr>
        <w:t>вони, на наш погляд, і повинні становити цінності управління;</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цінності переживання, що виявляються у виникненні у людини будь-яких почуттів під впливом явищ чи подій навколишнього світу. Ця група цінностей також істотно впливає на управлінську діяльніс</w:t>
      </w:r>
      <w:r>
        <w:rPr>
          <w:rFonts w:ascii="Times New Roman" w:hAnsi="Times New Roman" w:cs="Times New Roman"/>
          <w:sz w:val="28"/>
          <w:szCs w:val="28"/>
        </w:rPr>
        <w:t xml:space="preserve">ть, оскільки багато управлінських рішень мають під собою емоційні підстави;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цінності відносини, які виявляються у «відношенні людини до факторів, що обмежують її життя» [8, с. 174].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Даний тип цінностей є останнім каменем спотикання людини, коли вона п</w:t>
      </w:r>
      <w:r>
        <w:rPr>
          <w:rFonts w:ascii="Times New Roman" w:hAnsi="Times New Roman" w:cs="Times New Roman"/>
          <w:sz w:val="28"/>
          <w:szCs w:val="28"/>
        </w:rPr>
        <w:t xml:space="preserve">озбавлена можливості реалізовувати творчі цінності та цінності переживання. Можна припустити, що вони мають ціннісну значимість для соціальної організації в кризовий період її розвитку.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Орієнтацію цінностей управління можна вивести із класифікації Г. Рікк</w:t>
      </w:r>
      <w:r>
        <w:rPr>
          <w:rFonts w:ascii="Times New Roman" w:hAnsi="Times New Roman" w:cs="Times New Roman"/>
          <w:sz w:val="28"/>
          <w:szCs w:val="28"/>
        </w:rPr>
        <w:t>ерта. Його позиція полягала в тому, що при систематизації цінностей слід виходити із способів здійснення людських цілей стосовно блага. Німецький філософ виділяв три види цілей: звернені на блага майбутнього (сфера «нескінченної цілісності»), на блага тепе</w:t>
      </w:r>
      <w:r>
        <w:rPr>
          <w:rFonts w:ascii="Times New Roman" w:hAnsi="Times New Roman" w:cs="Times New Roman"/>
          <w:sz w:val="28"/>
          <w:szCs w:val="28"/>
        </w:rPr>
        <w:t xml:space="preserve">рішнього часу (сфера «досконалої частковості») та на блага вічності (сфера «досконалої цілісності»). Тобто критеріями цілей, за Р. Ріккертом, є бачення майбутнього, поточна ситуація та відповідність цілей вищим цінностям суспільного блага та людини, що ми </w:t>
      </w:r>
      <w:r>
        <w:rPr>
          <w:rFonts w:ascii="Times New Roman" w:hAnsi="Times New Roman" w:cs="Times New Roman"/>
          <w:sz w:val="28"/>
          <w:szCs w:val="28"/>
        </w:rPr>
        <w:t xml:space="preserve">вважаємо дуже важливим для визначення місії освітніх організацій, планування їхньої діяльності та мотивації праці працівників.  </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того, дослідник сформулював корисний для менеджменту висновок про те, що знецінення вітальних цінностей людини призведе до</w:t>
      </w:r>
      <w:r>
        <w:rPr>
          <w:rFonts w:ascii="Times New Roman" w:hAnsi="Times New Roman" w:cs="Times New Roman"/>
          <w:sz w:val="28"/>
          <w:szCs w:val="28"/>
        </w:rPr>
        <w:t xml:space="preserve"> однобічності в житті та спровокує формування світоглядного монізму. Більш перспективним він вважає універсальний підхід, який не зобов’язує приймати істинність будь-яких одних цінностей, а визнає можливість включити в єдине ціле всі ціннісні орієнтири [7]</w:t>
      </w:r>
      <w:r>
        <w:rPr>
          <w:rFonts w:ascii="Times New Roman" w:hAnsi="Times New Roman" w:cs="Times New Roman"/>
          <w:sz w:val="28"/>
          <w:szCs w:val="28"/>
        </w:rPr>
        <w:t>, що лежать в основі світогляду педагогів та учнів, місій освітніх установ, цілепокладання та планування їх діяльності, мотивації праці освітян.</w:t>
      </w:r>
    </w:p>
    <w:p w:rsidR="008F7E3F" w:rsidRDefault="00B72890">
      <w:pPr>
        <w:shd w:val="clear" w:color="auto" w:fill="FFFFFF"/>
        <w:spacing w:after="0" w:line="360" w:lineRule="auto"/>
        <w:ind w:firstLine="709"/>
        <w:jc w:val="both"/>
        <w:rPr>
          <w:rFonts w:ascii="Times New Roman" w:eastAsiaTheme="majorEastAsia" w:hAnsi="Times New Roman" w:cs="Times New Roman"/>
          <w:b/>
          <w:bCs/>
          <w:color w:val="000000" w:themeColor="text1"/>
          <w:sz w:val="28"/>
          <w:szCs w:val="28"/>
        </w:rPr>
      </w:pPr>
      <w:r>
        <w:rPr>
          <w:rFonts w:ascii="Times New Roman" w:hAnsi="Times New Roman" w:cs="Times New Roman"/>
          <w:sz w:val="28"/>
          <w:szCs w:val="28"/>
        </w:rPr>
        <w:t>Підсумовуючи, слід підкреслити належність цінностей управління до класу суспільних цінностей, які випливають із</w:t>
      </w:r>
      <w:r>
        <w:rPr>
          <w:rFonts w:ascii="Times New Roman" w:hAnsi="Times New Roman" w:cs="Times New Roman"/>
          <w:sz w:val="28"/>
          <w:szCs w:val="28"/>
        </w:rPr>
        <w:t xml:space="preserve"> необхідності в людини колективної праці, спілкування як засобів підтримки та подальшого зміцнення власного, особистого та загального видового існування. Однак саме існування людей усередині суспільства має свої особливості, що дозволяють говорити про те, </w:t>
      </w:r>
      <w:r>
        <w:rPr>
          <w:rFonts w:ascii="Times New Roman" w:hAnsi="Times New Roman" w:cs="Times New Roman"/>
          <w:sz w:val="28"/>
          <w:szCs w:val="28"/>
        </w:rPr>
        <w:t>що ціннісні діапазони мають значні коливання, які визначаються культурними та середовищними особливостями, що робить їх значущими для керівників різних освітніх організацій. Ці відмінності призводять до різних оцінок ролі природного середовища у житті сусп</w:t>
      </w:r>
      <w:r>
        <w:rPr>
          <w:rFonts w:ascii="Times New Roman" w:hAnsi="Times New Roman" w:cs="Times New Roman"/>
          <w:sz w:val="28"/>
          <w:szCs w:val="28"/>
        </w:rPr>
        <w:t xml:space="preserve">ільства, ролі соціальних інститутів влади, права і свободи особистості, ролі традицій і новаторства у розвитку соціальних організацій. </w:t>
      </w:r>
      <w:r>
        <w:rPr>
          <w:rFonts w:ascii="Times New Roman" w:eastAsia="Times New Roman" w:hAnsi="Times New Roman" w:cs="Times New Roman"/>
          <w:color w:val="000000" w:themeColor="text1"/>
          <w:kern w:val="0"/>
          <w:sz w:val="28"/>
          <w:szCs w:val="28"/>
          <w14:ligatures w14:val="none"/>
        </w:rPr>
        <w:br/>
      </w:r>
      <w:bookmarkStart w:id="11" w:name="_Toc148270300"/>
    </w:p>
    <w:p w:rsidR="008F7E3F" w:rsidRDefault="00B72890">
      <w:pPr>
        <w:pStyle w:val="1"/>
        <w:spacing w:before="0" w:line="360" w:lineRule="auto"/>
        <w:ind w:firstLine="708"/>
        <w:jc w:val="center"/>
        <w:rPr>
          <w:rFonts w:ascii="Times New Roman" w:hAnsi="Times New Roman" w:cs="Times New Roman"/>
          <w:b/>
          <w:bCs/>
          <w:color w:val="000000" w:themeColor="text1"/>
          <w:sz w:val="28"/>
          <w:szCs w:val="28"/>
        </w:rPr>
      </w:pPr>
      <w:bookmarkStart w:id="12" w:name="_Toc150780528"/>
      <w:r>
        <w:rPr>
          <w:rFonts w:ascii="Times New Roman" w:hAnsi="Times New Roman" w:cs="Times New Roman"/>
          <w:b/>
          <w:bCs/>
          <w:color w:val="000000" w:themeColor="text1"/>
          <w:sz w:val="28"/>
          <w:szCs w:val="28"/>
        </w:rPr>
        <w:lastRenderedPageBreak/>
        <w:t>Висновки до першого розділу</w:t>
      </w:r>
      <w:bookmarkEnd w:id="11"/>
      <w:bookmarkEnd w:id="12"/>
    </w:p>
    <w:p w:rsidR="008F7E3F" w:rsidRDefault="008F7E3F"/>
    <w:p w:rsidR="008F7E3F" w:rsidRDefault="00B72890">
      <w:pPr>
        <w:shd w:val="clear" w:color="auto" w:fill="FFFFFF"/>
        <w:spacing w:after="0" w:line="360" w:lineRule="auto"/>
        <w:ind w:firstLine="709"/>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1. Аналіз сучасних наукових досліджень в області формування етичних цінностей менеджерів о</w:t>
      </w:r>
      <w:r>
        <w:rPr>
          <w:rFonts w:ascii="Times New Roman" w:eastAsia="Times New Roman" w:hAnsi="Times New Roman" w:cs="Times New Roman"/>
          <w:color w:val="000000" w:themeColor="text1"/>
          <w:kern w:val="0"/>
          <w:sz w:val="28"/>
          <w:szCs w:val="28"/>
          <w14:ligatures w14:val="none"/>
        </w:rPr>
        <w:t>світи розкриває актуальні проблеми та виклики, що стоять перед освітнім співтовариством. Науковці висвітлюють необхідність вдосконалення етичної підготовки керівників освітніх закладів, враховуючи сучасні соціокультурні та технологічні реалії. Важливо прод</w:t>
      </w:r>
      <w:r>
        <w:rPr>
          <w:rFonts w:ascii="Times New Roman" w:eastAsia="Times New Roman" w:hAnsi="Times New Roman" w:cs="Times New Roman"/>
          <w:color w:val="000000" w:themeColor="text1"/>
          <w:kern w:val="0"/>
          <w:sz w:val="28"/>
          <w:szCs w:val="28"/>
          <w14:ligatures w14:val="none"/>
        </w:rPr>
        <w:t>овжувати наукові дослідження у цій сфері, спрямовані на розробку ефективних стратегій та методів формування етичних цінностей, що відповідають вимогам сучасного освітнього середовища. Подібні дослідження не лише сприятимуть розвитку етичної свідомості мене</w:t>
      </w:r>
      <w:r>
        <w:rPr>
          <w:rFonts w:ascii="Times New Roman" w:eastAsia="Times New Roman" w:hAnsi="Times New Roman" w:cs="Times New Roman"/>
          <w:color w:val="000000" w:themeColor="text1"/>
          <w:kern w:val="0"/>
          <w:sz w:val="28"/>
          <w:szCs w:val="28"/>
          <w14:ligatures w14:val="none"/>
        </w:rPr>
        <w:t>джерів освіти, але й сприятимуть підвищенню якості освіти та розвитку суспільства в цілому.</w:t>
      </w:r>
    </w:p>
    <w:p w:rsidR="008F7E3F" w:rsidRDefault="00B7289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Етичні цінності, як психолого-педагогічний феномен, відіграють важливу роль у формуванні характеру, моральних переконань та поведінки особистості менеджера освіт</w:t>
      </w:r>
      <w:r>
        <w:rPr>
          <w:rFonts w:ascii="Times New Roman" w:hAnsi="Times New Roman" w:cs="Times New Roman"/>
          <w:sz w:val="28"/>
          <w:szCs w:val="28"/>
        </w:rPr>
        <w:t xml:space="preserve">нього закладу. Вони визначають їх ставлення до інших людей, відношення до світу навколо і впливають на їх вчинки та рішення. Наукові дослідження у цій області розкривають глибокий зв’язок між етичними цінностями та психологічними аспектами особистості. </w:t>
      </w:r>
    </w:p>
    <w:p w:rsidR="008F7E3F" w:rsidRDefault="00B72890">
      <w:pPr>
        <w:shd w:val="clear" w:color="auto" w:fill="FFFFFF"/>
        <w:spacing w:after="0" w:line="360" w:lineRule="auto"/>
        <w:ind w:firstLine="709"/>
        <w:jc w:val="both"/>
        <w:rPr>
          <w:rFonts w:ascii="Times New Roman" w:eastAsia="Times New Roman" w:hAnsi="Times New Roman" w:cs="Times New Roman"/>
          <w:color w:val="000000" w:themeColor="text1"/>
          <w:kern w:val="0"/>
          <w:sz w:val="28"/>
          <w:szCs w:val="28"/>
          <w14:ligatures w14:val="none"/>
        </w:rPr>
      </w:pPr>
      <w:r>
        <w:rPr>
          <w:rFonts w:ascii="Times New Roman" w:hAnsi="Times New Roman" w:cs="Times New Roman"/>
          <w:sz w:val="28"/>
          <w:szCs w:val="28"/>
        </w:rPr>
        <w:t>3.</w:t>
      </w:r>
      <w:r>
        <w:rPr>
          <w:rFonts w:ascii="Times New Roman" w:hAnsi="Times New Roman" w:cs="Times New Roman"/>
          <w:sz w:val="28"/>
          <w:szCs w:val="28"/>
        </w:rPr>
        <w:t xml:space="preserve"> Розвиток етичних цінностей в управлінців закладів освіти різних рівнів є важливою метою, оскільки це сприяє формуванню в них відповідальності, толерантності та поваги до інших. Шляхом вивчення цього психолого-педагогічного феномену можна розробляти програ</w:t>
      </w:r>
      <w:r>
        <w:rPr>
          <w:rFonts w:ascii="Times New Roman" w:hAnsi="Times New Roman" w:cs="Times New Roman"/>
          <w:sz w:val="28"/>
          <w:szCs w:val="28"/>
        </w:rPr>
        <w:t xml:space="preserve">ми та методики виховання, спрямовані на підвищення етичної свідомості та культури суспільства, сприяючи тим самим гармонійному розвитку особистості та формуванню позитивних цінностей у суспільстві в цілому. </w:t>
      </w:r>
      <w:r>
        <w:rPr>
          <w:rFonts w:ascii="Times New Roman" w:eastAsia="Times New Roman" w:hAnsi="Times New Roman" w:cs="Times New Roman"/>
          <w:color w:val="000000" w:themeColor="text1"/>
          <w:kern w:val="0"/>
          <w:sz w:val="28"/>
          <w:szCs w:val="28"/>
          <w14:ligatures w14:val="none"/>
        </w:rPr>
        <w:t>Класифікація етичних цінностей відіграє важливу р</w:t>
      </w:r>
      <w:r>
        <w:rPr>
          <w:rFonts w:ascii="Times New Roman" w:eastAsia="Times New Roman" w:hAnsi="Times New Roman" w:cs="Times New Roman"/>
          <w:color w:val="000000" w:themeColor="text1"/>
          <w:kern w:val="0"/>
          <w:sz w:val="28"/>
          <w:szCs w:val="28"/>
          <w14:ligatures w14:val="none"/>
        </w:rPr>
        <w:t xml:space="preserve">оль у розумінні та аналізі системи цінностей в суспільстві. Зазначені категорії – основні, додаткові та особисті, чітко відображають різноманіття факторів, які формують систему цінностей. </w:t>
      </w:r>
    </w:p>
    <w:p w:rsidR="008F7E3F" w:rsidRDefault="008F7E3F">
      <w:pPr>
        <w:shd w:val="clear" w:color="auto" w:fill="FFFFFF"/>
        <w:spacing w:after="0" w:line="360" w:lineRule="auto"/>
        <w:ind w:firstLine="709"/>
        <w:jc w:val="both"/>
        <w:rPr>
          <w:rFonts w:ascii="Times New Roman" w:eastAsia="Times New Roman" w:hAnsi="Times New Roman" w:cs="Times New Roman"/>
          <w:color w:val="000000" w:themeColor="text1"/>
          <w:kern w:val="0"/>
          <w:sz w:val="28"/>
          <w:szCs w:val="28"/>
          <w14:ligatures w14:val="none"/>
        </w:rPr>
      </w:pPr>
    </w:p>
    <w:p w:rsidR="008F7E3F" w:rsidRDefault="00B72890">
      <w:pPr>
        <w:shd w:val="clear" w:color="auto" w:fill="FFFFFF"/>
        <w:spacing w:after="0" w:line="360" w:lineRule="auto"/>
        <w:ind w:firstLine="709"/>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lastRenderedPageBreak/>
        <w:t>Основні етичні цінності визначають загальноприйняті норми та принц</w:t>
      </w:r>
      <w:r>
        <w:rPr>
          <w:rFonts w:ascii="Times New Roman" w:eastAsia="Times New Roman" w:hAnsi="Times New Roman" w:cs="Times New Roman"/>
          <w:color w:val="000000" w:themeColor="text1"/>
          <w:kern w:val="0"/>
          <w:sz w:val="28"/>
          <w:szCs w:val="28"/>
          <w14:ligatures w14:val="none"/>
        </w:rPr>
        <w:t>ипи, додаткові розширюють цей спектр, а особисті відображають індивідуальні переконання. Ця класифікація слугує важливим інструментом для вивчення етики та моралі, сприяючи розумінню взаємодії різних рівнів цінностей у формуванні поведінкових стандартів та</w:t>
      </w:r>
      <w:r>
        <w:rPr>
          <w:rFonts w:ascii="Times New Roman" w:eastAsia="Times New Roman" w:hAnsi="Times New Roman" w:cs="Times New Roman"/>
          <w:color w:val="000000" w:themeColor="text1"/>
          <w:kern w:val="0"/>
          <w:sz w:val="28"/>
          <w:szCs w:val="28"/>
          <w14:ligatures w14:val="none"/>
        </w:rPr>
        <w:t xml:space="preserve"> взаємодії у суспільстві. </w:t>
      </w:r>
    </w:p>
    <w:p w:rsidR="008F7E3F" w:rsidRDefault="00B72890">
      <w:pPr>
        <w:rPr>
          <w:rFonts w:ascii="Times New Roman" w:eastAsia="Times New Roman" w:hAnsi="Times New Roman" w:cs="Times New Roman"/>
          <w:color w:val="000000" w:themeColor="text1"/>
          <w:kern w:val="0"/>
          <w:sz w:val="28"/>
          <w:szCs w:val="28"/>
          <w14:ligatures w14:val="none"/>
        </w:rPr>
      </w:pPr>
      <w:r>
        <w:br w:type="page"/>
      </w:r>
    </w:p>
    <w:p w:rsidR="008F7E3F" w:rsidRDefault="00B72890">
      <w:pPr>
        <w:pStyle w:val="1"/>
        <w:spacing w:before="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РОЗДІЛ ІІ </w:t>
      </w:r>
    </w:p>
    <w:p w:rsidR="008F7E3F" w:rsidRDefault="00B72890">
      <w:pPr>
        <w:pStyle w:val="1"/>
        <w:spacing w:before="0" w:line="360" w:lineRule="auto"/>
        <w:jc w:val="center"/>
        <w:rPr>
          <w:rFonts w:ascii="Times New Roman" w:hAnsi="Times New Roman" w:cs="Times New Roman"/>
          <w:b/>
          <w:bCs/>
          <w:color w:val="000000" w:themeColor="text1"/>
          <w:sz w:val="28"/>
          <w:szCs w:val="28"/>
        </w:rPr>
      </w:pPr>
      <w:bookmarkStart w:id="13" w:name="_Toc150780529"/>
      <w:r>
        <w:rPr>
          <w:rFonts w:ascii="Times New Roman" w:hAnsi="Times New Roman" w:cs="Times New Roman"/>
          <w:b/>
          <w:bCs/>
          <w:color w:val="000000" w:themeColor="text1"/>
          <w:sz w:val="28"/>
          <w:szCs w:val="28"/>
        </w:rPr>
        <w:t>ДОСЛІДНИЦЬКО-ЕКСПЕРИМЕНТАЛЬНА ПЕРЕВІРКА ЕФЕКТИВНОСТІ ФОРМУВАННЯ ЕТИЧНИХ ЦІННОСТЕЙ МЕНЕДЖЕРІВ ОСВІТНІХ ЗАКЛАДІВ</w:t>
      </w:r>
      <w:bookmarkEnd w:id="13"/>
    </w:p>
    <w:p w:rsidR="008F7E3F" w:rsidRDefault="008F7E3F">
      <w:pPr>
        <w:pStyle w:val="1"/>
        <w:spacing w:before="0" w:line="360" w:lineRule="auto"/>
        <w:ind w:firstLine="709"/>
        <w:jc w:val="both"/>
        <w:rPr>
          <w:rFonts w:ascii="Times New Roman" w:hAnsi="Times New Roman" w:cs="Times New Roman"/>
          <w:b/>
          <w:bCs/>
          <w:color w:val="000000" w:themeColor="text1"/>
          <w:sz w:val="28"/>
          <w:szCs w:val="28"/>
        </w:rPr>
      </w:pPr>
    </w:p>
    <w:p w:rsidR="008F7E3F" w:rsidRDefault="00B72890">
      <w:pPr>
        <w:pStyle w:val="1"/>
        <w:spacing w:before="0" w:line="360" w:lineRule="auto"/>
        <w:ind w:left="993" w:hanging="425"/>
        <w:jc w:val="both"/>
        <w:rPr>
          <w:rFonts w:ascii="Times New Roman" w:hAnsi="Times New Roman" w:cs="Times New Roman"/>
          <w:b/>
          <w:bCs/>
          <w:color w:val="000000" w:themeColor="text1"/>
          <w:sz w:val="28"/>
          <w:szCs w:val="28"/>
        </w:rPr>
      </w:pPr>
      <w:bookmarkStart w:id="14" w:name="_Toc150780530"/>
      <w:r>
        <w:rPr>
          <w:rFonts w:ascii="Times New Roman" w:hAnsi="Times New Roman" w:cs="Times New Roman"/>
          <w:b/>
          <w:bCs/>
          <w:color w:val="000000" w:themeColor="text1"/>
          <w:sz w:val="28"/>
          <w:szCs w:val="28"/>
        </w:rPr>
        <w:t>2.1. Обґрунтування педагогічних умов формування етичних цінностей менеджерів освіти</w:t>
      </w:r>
      <w:bookmarkEnd w:id="14"/>
    </w:p>
    <w:p w:rsidR="008F7E3F" w:rsidRDefault="008F7E3F">
      <w:pPr>
        <w:spacing w:after="0" w:line="360" w:lineRule="auto"/>
        <w:ind w:firstLine="709"/>
        <w:jc w:val="both"/>
        <w:rPr>
          <w:rFonts w:ascii="Times New Roman" w:hAnsi="Times New Roman" w:cs="Times New Roman"/>
          <w:sz w:val="28"/>
          <w:szCs w:val="28"/>
        </w:rPr>
      </w:pP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процесі розробки </w:t>
      </w:r>
      <w:r>
        <w:rPr>
          <w:rFonts w:ascii="Times New Roman" w:hAnsi="Times New Roman" w:cs="Times New Roman"/>
          <w:sz w:val="28"/>
          <w:szCs w:val="28"/>
        </w:rPr>
        <w:t>та впровадження стратегій покращення формування професійно-етичних якостей менеджерів освітніх закладів важливим елементом є використання різноманітних концептуальних підходів. Зокрема, системний підхід в освіті передбачає розгляд окремих компонентів не як</w:t>
      </w:r>
      <w:r>
        <w:rPr>
          <w:rFonts w:ascii="Times New Roman" w:hAnsi="Times New Roman" w:cs="Times New Roman"/>
          <w:sz w:val="28"/>
          <w:szCs w:val="28"/>
        </w:rPr>
        <w:t xml:space="preserve"> відокремлених, але як взаємопов’язаних та взаєморозвинених елементів.</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Такий підхід дозволяє розглядати систему виховання як цілісний організм, де кожен елемент взаємодіє з іншими, сприяючи узгодженню та взаємокоригуванню усіх їхніх частин. Такий підхід ро</w:t>
      </w:r>
      <w:r>
        <w:rPr>
          <w:rFonts w:ascii="Times New Roman" w:hAnsi="Times New Roman" w:cs="Times New Roman"/>
          <w:sz w:val="28"/>
          <w:szCs w:val="28"/>
        </w:rPr>
        <w:t>бить виховний процес більш управлінським та дозволяє ефективно впливати на його розвиток.</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системного підходу, особистісно орієнтований підхід враховує індивідуальні особливості кожного менеджера. Він покладає акцент на розвиток особистісних якостей, м</w:t>
      </w:r>
      <w:r>
        <w:rPr>
          <w:rFonts w:ascii="Times New Roman" w:hAnsi="Times New Roman" w:cs="Times New Roman"/>
          <w:sz w:val="28"/>
          <w:szCs w:val="28"/>
        </w:rPr>
        <w:t>оральних цінностей та етичних принципів, що сприяє формуванню компетентних та морально стійких лідерів в освітній сфері. Діяльнісний підхід розглядає процес виховання як активну діяльність, спрямовану на досягнення конкретних цілей. Це включає практичні вп</w:t>
      </w:r>
      <w:r>
        <w:rPr>
          <w:rFonts w:ascii="Times New Roman" w:hAnsi="Times New Roman" w:cs="Times New Roman"/>
          <w:sz w:val="28"/>
          <w:szCs w:val="28"/>
        </w:rPr>
        <w:t>рави, ситуаційний аналіз та інші форми взаємодії, спрямовані на розвиток конкретних навичок та умінь [22, с. 88].</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Середовищний та культурологічний підходи акцентують увагу на взаємодії зовнішнього середовища та культурних аспектів виховання. Розгляд освітн</w:t>
      </w:r>
      <w:r>
        <w:rPr>
          <w:rFonts w:ascii="Times New Roman" w:hAnsi="Times New Roman" w:cs="Times New Roman"/>
          <w:sz w:val="28"/>
          <w:szCs w:val="28"/>
        </w:rPr>
        <w:t>ього процесу в контексті соціокультурних реалій сприяє адаптації менеджерів до різноманітних викликів та формує більш глибоке розуміння етичних аспектів їхньої роботи.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Застосування системного підходу дозволяє гармонізувати вплив зовнішнього і внутрішнього </w:t>
      </w:r>
      <w:r>
        <w:rPr>
          <w:rFonts w:ascii="Times New Roman" w:hAnsi="Times New Roman" w:cs="Times New Roman"/>
          <w:sz w:val="28"/>
          <w:szCs w:val="28"/>
        </w:rPr>
        <w:t xml:space="preserve">середовищ на формування професійно-етичних якостей. Ідеї цього підходу та його потенціал у вихованні базуються на дослідженнях видатних вчених [16; 23; 24]. Використання системного підходу дозволяє уважніше вивчати процеси фахової підготовки та формування </w:t>
      </w:r>
      <w:r>
        <w:rPr>
          <w:rFonts w:ascii="Times New Roman" w:hAnsi="Times New Roman" w:cs="Times New Roman"/>
          <w:sz w:val="28"/>
          <w:szCs w:val="28"/>
        </w:rPr>
        <w:t>різних сфер особистості в динаміці їх взаємозв’язку.</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Враховуючи, що формування професійно-етичних якостей є в основі гуманістично орієнтованого підходу, а його результат відображається у практичній спрямованості менеджера освіти, визначено значущі методологічні підходи, такі як особистісно орієнтований та ді</w:t>
      </w:r>
      <w:r>
        <w:rPr>
          <w:rFonts w:ascii="Times New Roman" w:hAnsi="Times New Roman" w:cs="Times New Roman"/>
          <w:sz w:val="28"/>
          <w:szCs w:val="28"/>
        </w:rPr>
        <w:t xml:space="preserve">яльнісний. Особистісно орієнтований підхід відкриває можливість виділити та втілити гуманістичний аспект у виховному процесі. </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Орієнтація на діяльнісний підхід у відтворенні реальних ситуацій у виховному процесі управлінсько-педагогічного середовища відкри</w:t>
      </w:r>
      <w:r>
        <w:rPr>
          <w:rFonts w:ascii="Times New Roman" w:hAnsi="Times New Roman" w:cs="Times New Roman"/>
          <w:sz w:val="28"/>
          <w:szCs w:val="28"/>
        </w:rPr>
        <w:t>ває нові горизонти для модифікації методів формування середовищного підходу. Сучасні вчені визнають значущість цього підходу, зокрема його культурологічну перспективу, яка розглядає формування професійно-етичних якостей як соціокультурний процес.</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цьому к</w:t>
      </w:r>
      <w:r>
        <w:rPr>
          <w:rFonts w:ascii="Times New Roman" w:hAnsi="Times New Roman" w:cs="Times New Roman"/>
          <w:sz w:val="28"/>
          <w:szCs w:val="28"/>
        </w:rPr>
        <w:t>онтексті важливою виявляється культурологічна перспектива, яка трактує формування професійно-етичних якостей як соціокультурний процес. Зокрема, підхід «зсередини», що ґрунтується на індивідуально інтерпретованій культурі та врахуванні різноманітних культу</w:t>
      </w:r>
      <w:r>
        <w:rPr>
          <w:rFonts w:ascii="Times New Roman" w:hAnsi="Times New Roman" w:cs="Times New Roman"/>
          <w:sz w:val="28"/>
          <w:szCs w:val="28"/>
        </w:rPr>
        <w:t>рних установок, цінностей і ідеалів, дозволяє розглядати формування професійно-етичних якостей як взаємопов’язаний соціокультурний процес, який сприяє розвитку моральних та професійно важливих якостей. Такий підхід також сприяє створенню системи особистісн</w:t>
      </w:r>
      <w:r>
        <w:rPr>
          <w:rFonts w:ascii="Times New Roman" w:hAnsi="Times New Roman" w:cs="Times New Roman"/>
          <w:sz w:val="28"/>
          <w:szCs w:val="28"/>
        </w:rPr>
        <w:t>их та загальнокультурних цінностей і гармонізації еталону етичного керівника із загальноприйнятими нормами етики та професійної моралі [4, с. 91].</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 Бойченко доповнює цей підхід, розглядаючи педагогічні умови як результат цілеспрямованого відбору, констру</w:t>
      </w:r>
      <w:r>
        <w:rPr>
          <w:rFonts w:ascii="Times New Roman" w:hAnsi="Times New Roman" w:cs="Times New Roman"/>
          <w:sz w:val="28"/>
          <w:szCs w:val="28"/>
        </w:rPr>
        <w:t xml:space="preserve">ювання та застосування елементів </w:t>
      </w:r>
      <w:r>
        <w:rPr>
          <w:rFonts w:ascii="Times New Roman" w:hAnsi="Times New Roman" w:cs="Times New Roman"/>
          <w:sz w:val="28"/>
          <w:szCs w:val="28"/>
        </w:rPr>
        <w:lastRenderedPageBreak/>
        <w:t>змісту та методів, а також організаційних форм навчання та формування для досягнення освітніх цілей [6].</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 вважаємо найбільш близькою до нашого дослідження позицію Д. Козлова, який розглядає педагогічні умови як систему, щ</w:t>
      </w:r>
      <w:r>
        <w:rPr>
          <w:rFonts w:ascii="Times New Roman" w:hAnsi="Times New Roman" w:cs="Times New Roman"/>
          <w:sz w:val="28"/>
          <w:szCs w:val="28"/>
        </w:rPr>
        <w:t xml:space="preserve">о включає різноманітні форми, методи, матеріальні чинники та реальні ситуації. Ці компоненти об’єктивно складаються та створюються суб’єктивно для досягнення конкретної педагогічної мети [22]. </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Проводячи синтез підходів видатних науковців, ми розуміємо пед</w:t>
      </w:r>
      <w:r>
        <w:rPr>
          <w:rFonts w:ascii="Times New Roman" w:hAnsi="Times New Roman" w:cs="Times New Roman"/>
          <w:sz w:val="28"/>
          <w:szCs w:val="28"/>
        </w:rPr>
        <w:t>агогічні умови як сукупність можливостей виховного середовища. Ці можливості включають в себе об’єктивні та суб’єктивні обставини, форми та методи виховного впливу, спрямовані на ефективний розвиток професійно-етичних якостей керівника.</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Успішна професійно-</w:t>
      </w:r>
      <w:r>
        <w:rPr>
          <w:rFonts w:ascii="Times New Roman" w:hAnsi="Times New Roman" w:cs="Times New Roman"/>
          <w:sz w:val="28"/>
          <w:szCs w:val="28"/>
        </w:rPr>
        <w:t>етична підготовка можлива, якщо університетська професійна програма акцентує увагу на використанні культуротворчого потенціалу всіх навчальних дисциплін і різних видів практик. Важливим елементом є впровадження культуротворчої системи завдань, що включає с</w:t>
      </w:r>
      <w:r>
        <w:rPr>
          <w:rFonts w:ascii="Times New Roman" w:hAnsi="Times New Roman" w:cs="Times New Roman"/>
          <w:sz w:val="28"/>
          <w:szCs w:val="28"/>
        </w:rPr>
        <w:t>уб’єктно-реалізаційні, змістовно-технологічні та предметно-результативні компоненти. Це сприятиме формуванню суб’єктного, об’єктного і предметного аспектів отриманих знань, сприяючи розвитку професійно-етичної індивідуальності особистості [24, с. 27].</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w:t>
      </w:r>
      <w:r>
        <w:rPr>
          <w:rFonts w:ascii="Times New Roman" w:hAnsi="Times New Roman" w:cs="Times New Roman"/>
          <w:sz w:val="28"/>
          <w:szCs w:val="28"/>
        </w:rPr>
        <w:t>шому підході до виховання професійно-етичних якостей менеджерів навчальних закладів ми визначили три взаємопов’язані та взаємодоповнюючі педагогічні умови. Кожна з них складається з трьох компонентів, спрямованих на розвиток професійно-етичних якостей мене</w:t>
      </w:r>
      <w:r>
        <w:rPr>
          <w:rFonts w:ascii="Times New Roman" w:hAnsi="Times New Roman" w:cs="Times New Roman"/>
          <w:sz w:val="28"/>
          <w:szCs w:val="28"/>
        </w:rPr>
        <w:t>джерів у галузі освіти.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Першою педагогічною умовою</w:t>
      </w:r>
      <w:r>
        <w:rPr>
          <w:rFonts w:ascii="Times New Roman" w:hAnsi="Times New Roman" w:cs="Times New Roman"/>
          <w:sz w:val="28"/>
          <w:szCs w:val="28"/>
        </w:rPr>
        <w:t xml:space="preserve"> у нашому підході є створення професійного середовища, яке на максимальному рівні відтілює професійну діяльність керівника. Ця умова включає ключові аспекти, що спрямовані на глибоке і повноцінне формування</w:t>
      </w:r>
      <w:r>
        <w:rPr>
          <w:rFonts w:ascii="Times New Roman" w:hAnsi="Times New Roman" w:cs="Times New Roman"/>
          <w:sz w:val="28"/>
          <w:szCs w:val="28"/>
        </w:rPr>
        <w:t xml:space="preserve"> професійно-етичних якостей:</w:t>
      </w:r>
    </w:p>
    <w:p w:rsidR="008F7E3F" w:rsidRDefault="00B72890">
      <w:pPr>
        <w:pStyle w:val="af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Особистісно орієнтована взаємодія між учасниками професійної діяльності.</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Створення відкритого та підтримуючого професійного середовища передбачає акцент на особистісно орієнтованій взаємодії між усіма учасниками. Це включає в с</w:t>
      </w:r>
      <w:r>
        <w:rPr>
          <w:rFonts w:ascii="Times New Roman" w:hAnsi="Times New Roman" w:cs="Times New Roman"/>
          <w:sz w:val="28"/>
          <w:szCs w:val="28"/>
        </w:rPr>
        <w:t>ебе розвиток співпраці, взаєморозуміння та взаємопідтримки, сприяючи формуванню відповідальності та етичних стандартів.</w:t>
      </w:r>
    </w:p>
    <w:p w:rsidR="008F7E3F" w:rsidRDefault="00B72890">
      <w:pPr>
        <w:pStyle w:val="af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Реалізація Школи професійно-етичного самоформування.</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практичного формування професійно-етичних якостей важливим є впровадження Школи</w:t>
      </w:r>
      <w:r>
        <w:rPr>
          <w:rFonts w:ascii="Times New Roman" w:hAnsi="Times New Roman" w:cs="Times New Roman"/>
          <w:sz w:val="28"/>
          <w:szCs w:val="28"/>
        </w:rPr>
        <w:t xml:space="preserve"> професійно-етичного самоформування. Цей компонент включає в себе використання ділових ігор, проведення конференцій та організацію подорожей, що сприяють активному взаємодії з різними ситуаціями та сприяють розвитку практичних етичних навичок.</w:t>
      </w:r>
    </w:p>
    <w:p w:rsidR="008F7E3F" w:rsidRDefault="00B72890">
      <w:pPr>
        <w:pStyle w:val="af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Вдосконаленн</w:t>
      </w:r>
      <w:r>
        <w:rPr>
          <w:rFonts w:ascii="Times New Roman" w:hAnsi="Times New Roman" w:cs="Times New Roman"/>
          <w:sz w:val="28"/>
          <w:szCs w:val="28"/>
        </w:rPr>
        <w:t>я роботи менеджера освітньої установи в контексті морального становлення фахівця.</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Перелічені фактори передбачають систематичне вдосконалення роботи управлінця сфери освіти. Інноваційні підходи до взаємодії повинні сприяти розвитку етичної свідомості та цін</w:t>
      </w:r>
      <w:r>
        <w:rPr>
          <w:rFonts w:ascii="Times New Roman" w:hAnsi="Times New Roman" w:cs="Times New Roman"/>
          <w:sz w:val="28"/>
          <w:szCs w:val="28"/>
        </w:rPr>
        <w:t>нісних орієнтацій менеджерів освітніх закладів, сприяючи виробленню стійких принципів професійної етики.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Наведені аспекти не лише створюють основу для ефективного виховання професійно-етичних якостей, але й надають практичні та життєві контексти для їхньог</w:t>
      </w:r>
      <w:r>
        <w:rPr>
          <w:rFonts w:ascii="Times New Roman" w:hAnsi="Times New Roman" w:cs="Times New Roman"/>
          <w:sz w:val="28"/>
          <w:szCs w:val="28"/>
        </w:rPr>
        <w:t>о впровадження та удосконалення в реальних умовах [16, с. 45].</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Другою педагогічною умовою</w:t>
      </w:r>
      <w:r>
        <w:rPr>
          <w:rFonts w:ascii="Times New Roman" w:hAnsi="Times New Roman" w:cs="Times New Roman"/>
          <w:sz w:val="28"/>
          <w:szCs w:val="28"/>
        </w:rPr>
        <w:t>, яку ми визначаємо у нашому дослідженні, є активізація мотивації менеджерів шляхом впровадження інтерактивних форм удосконалення професійної діяльності. Це досягаєтьс</w:t>
      </w:r>
      <w:r>
        <w:rPr>
          <w:rFonts w:ascii="Times New Roman" w:hAnsi="Times New Roman" w:cs="Times New Roman"/>
          <w:sz w:val="28"/>
          <w:szCs w:val="28"/>
        </w:rPr>
        <w:t>я за допомогою комплексного підходу, що включає наступні складові:</w:t>
      </w:r>
    </w:p>
    <w:p w:rsidR="008F7E3F" w:rsidRDefault="00B72890">
      <w:pPr>
        <w:pStyle w:val="af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Використання інтерактивних методів.</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Забезпечення активної участі та залучення менеджерів до удосконалення професійної діяльності за допомогою інтерактивних методів. Це може включати в себе </w:t>
      </w:r>
      <w:r>
        <w:rPr>
          <w:rFonts w:ascii="Times New Roman" w:hAnsi="Times New Roman" w:cs="Times New Roman"/>
          <w:sz w:val="28"/>
          <w:szCs w:val="28"/>
        </w:rPr>
        <w:t>групові дискусії, кейс-аналізи, рольові ігри та інші інтерактивні форми, спрямовані на практичне вивчення та застосування професійно-етичних аспектів.</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Створення ситуацій, які вимагають від менеджерів прийняття етично обґрунтованих рішень, та активна участь</w:t>
      </w:r>
      <w:r>
        <w:rPr>
          <w:rFonts w:ascii="Times New Roman" w:hAnsi="Times New Roman" w:cs="Times New Roman"/>
          <w:sz w:val="28"/>
          <w:szCs w:val="28"/>
        </w:rPr>
        <w:t xml:space="preserve"> магістрантів у спеціалізованих </w:t>
      </w:r>
      <w:r>
        <w:rPr>
          <w:rFonts w:ascii="Times New Roman" w:hAnsi="Times New Roman" w:cs="Times New Roman"/>
          <w:sz w:val="28"/>
          <w:szCs w:val="28"/>
        </w:rPr>
        <w:lastRenderedPageBreak/>
        <w:t>тренінгах та майстер-класах. Це сприяє практичному опануванню та розвитку навичок в сфері етичного лідерства.</w:t>
      </w:r>
    </w:p>
    <w:p w:rsidR="008F7E3F" w:rsidRDefault="00B72890">
      <w:pPr>
        <w:pStyle w:val="af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Створення професійно-етичних автопортретів та етичного кодексу менеджера освіти.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Розвиток особистісно-професійного</w:t>
      </w:r>
      <w:r>
        <w:rPr>
          <w:rFonts w:ascii="Times New Roman" w:hAnsi="Times New Roman" w:cs="Times New Roman"/>
          <w:sz w:val="28"/>
          <w:szCs w:val="28"/>
        </w:rPr>
        <w:t xml:space="preserve"> росту шляхом створення індивідуальних професійно-етичних автопортретів та участі у формуванні етичного кодексу. Це дозволяє менеджерам усвідомлювати власні цінності, моральні принципи та визначати основні етичні стандарти для своєї діяльності.</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Даний компл</w:t>
      </w:r>
      <w:r>
        <w:rPr>
          <w:rFonts w:ascii="Times New Roman" w:hAnsi="Times New Roman" w:cs="Times New Roman"/>
          <w:sz w:val="28"/>
          <w:szCs w:val="28"/>
        </w:rPr>
        <w:t>екс заходів не лише стимулює активність менеджерів у навчальному процесі, але й надає їм практичні інструменти для ефективного вирішення етичних викликів у професійній діяльності [23, с. 59].</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Третьою педагогічною умовою</w:t>
      </w:r>
      <w:r>
        <w:rPr>
          <w:rFonts w:ascii="Times New Roman" w:hAnsi="Times New Roman" w:cs="Times New Roman"/>
          <w:sz w:val="28"/>
          <w:szCs w:val="28"/>
        </w:rPr>
        <w:t xml:space="preserve"> у нашому дослідженні є створення орг</w:t>
      </w:r>
      <w:r>
        <w:rPr>
          <w:rFonts w:ascii="Times New Roman" w:hAnsi="Times New Roman" w:cs="Times New Roman"/>
          <w:sz w:val="28"/>
          <w:szCs w:val="28"/>
        </w:rPr>
        <w:t>анізаційно-методичної бази для ефективного удосконалення професійної діяльності. Така умова містить ряд компонентів, спрямованих на інтеграцію професійно-етичних аспектів у педагогічну практику:</w:t>
      </w:r>
    </w:p>
    <w:p w:rsidR="008F7E3F" w:rsidRDefault="00B72890">
      <w:pPr>
        <w:pStyle w:val="af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Збагачення змісту управлінської діяльності елементами професі</w:t>
      </w:r>
      <w:r>
        <w:rPr>
          <w:rFonts w:ascii="Times New Roman" w:hAnsi="Times New Roman" w:cs="Times New Roman"/>
          <w:sz w:val="28"/>
          <w:szCs w:val="28"/>
        </w:rPr>
        <w:t>йно-етичного характеру.</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Поліпшення процесу удосконалення через внесення професійно-етичних аспектів у зміст професійної діяльності. Сюди включимо розробку та впровадження навчальних модулів, які стимулюють учасників професійно-управлінської діяльності дола</w:t>
      </w:r>
      <w:r>
        <w:rPr>
          <w:rFonts w:ascii="Times New Roman" w:hAnsi="Times New Roman" w:cs="Times New Roman"/>
          <w:sz w:val="28"/>
          <w:szCs w:val="28"/>
        </w:rPr>
        <w:t>ти етичні виклики, що виникають у сфері управління.</w:t>
      </w:r>
    </w:p>
    <w:p w:rsidR="008F7E3F" w:rsidRDefault="00B72890">
      <w:pPr>
        <w:pStyle w:val="af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Введення етико-діяльнісного компонента в програму удосконалення професійної діяльності.</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Посилення практичної складової удосконалення через інтеграцію етико-діяльнісного компонента у програму удосконалення</w:t>
      </w:r>
      <w:r>
        <w:rPr>
          <w:rFonts w:ascii="Times New Roman" w:hAnsi="Times New Roman" w:cs="Times New Roman"/>
          <w:sz w:val="28"/>
          <w:szCs w:val="28"/>
        </w:rPr>
        <w:t xml:space="preserve"> професійної діяльності. Сюди віднесемо реальні сценарії етичних випробувань, участь у вирішенні етичних ділових ситуацій та розвиток навичок прийняття етично обґрунтованих рішень у професійному середовищі.</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Перераховані заходи сприяють вдосконаленню якісно</w:t>
      </w:r>
      <w:r>
        <w:rPr>
          <w:rFonts w:ascii="Times New Roman" w:hAnsi="Times New Roman" w:cs="Times New Roman"/>
          <w:sz w:val="28"/>
          <w:szCs w:val="28"/>
        </w:rPr>
        <w:t xml:space="preserve">го забезпечення професійної діяльності, роблячи його більш насиченим, практичним та орієнтованим на формування професійно-етичних якостей менеджерів в галузі освіти. </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 розглядаємо першу педагогічну умову як провідну, оскільки вважаємо, що ефективна підго</w:t>
      </w:r>
      <w:r>
        <w:rPr>
          <w:rFonts w:ascii="Times New Roman" w:hAnsi="Times New Roman" w:cs="Times New Roman"/>
          <w:sz w:val="28"/>
          <w:szCs w:val="28"/>
        </w:rPr>
        <w:t>товка менеджера вимагає створення виховного середовища, яке максимально відображає професійну діяльність керівника. У формуванні професійно-етичних якостей менеджерів освітніх закладів визначено конкретні педагогічні умови, серед яких особливе значення при</w:t>
      </w:r>
      <w:r>
        <w:rPr>
          <w:rFonts w:ascii="Times New Roman" w:hAnsi="Times New Roman" w:cs="Times New Roman"/>
          <w:sz w:val="28"/>
          <w:szCs w:val="28"/>
        </w:rPr>
        <w:t>діляється організації професійної діяльності [22, с. 54].</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сучасній науці виділяють три основні типи середовища: природне, життєдіяльнісне та освітнє. Дослідження спеціально організованого освітнього, зокрема виховного, середовища є предметом уваги вчених</w:t>
      </w:r>
      <w:r>
        <w:rPr>
          <w:rFonts w:ascii="Times New Roman" w:hAnsi="Times New Roman" w:cs="Times New Roman"/>
          <w:sz w:val="28"/>
          <w:szCs w:val="28"/>
        </w:rPr>
        <w:t xml:space="preserve"> [20; 23; 27; 45]. У психолого-педагогічній літературі використовують два терміни: «освітнє (виховне) середовище» та «освітній (виховний) простір». Середовище може міститися в просторі; простір охоплює одночасно минулий, теперішній та майбутній часи, а сер</w:t>
      </w:r>
      <w:r>
        <w:rPr>
          <w:rFonts w:ascii="Times New Roman" w:hAnsi="Times New Roman" w:cs="Times New Roman"/>
          <w:sz w:val="28"/>
          <w:szCs w:val="28"/>
        </w:rPr>
        <w:t>едовище – реалізацію подій кожного разу в нинішній час [16, с. 12].</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Вищеописані елементи створюють не лише освітнє середовище, але й сприяють активному формуванню професійно-етичних якостей менеджерів у сфері освіти.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із ключових принципів упорядкуван</w:t>
      </w:r>
      <w:r>
        <w:rPr>
          <w:rFonts w:ascii="Times New Roman" w:hAnsi="Times New Roman" w:cs="Times New Roman"/>
          <w:sz w:val="28"/>
          <w:szCs w:val="28"/>
        </w:rPr>
        <w:t>ня середовища є колективне планування та реалізація освітніх взаємодій, де розглядається багатоваріативність вмісту освіти, різноманітність засобів і форм введення її в життя, аж до індивідуальних програм організації виховного процесу. Основними властивост</w:t>
      </w:r>
      <w:r>
        <w:rPr>
          <w:rFonts w:ascii="Times New Roman" w:hAnsi="Times New Roman" w:cs="Times New Roman"/>
          <w:sz w:val="28"/>
          <w:szCs w:val="28"/>
        </w:rPr>
        <w:t>ями такого середовища є цілісність і спадкоємність у структурі і логіці, а також підтримка будь-якої освітньої активності та акцент на особистісній, а не функціонально-рольовій взаємодії між організаторами та слухачами. Важливим аспектом є створення сприят</w:t>
      </w:r>
      <w:r>
        <w:rPr>
          <w:rFonts w:ascii="Times New Roman" w:hAnsi="Times New Roman" w:cs="Times New Roman"/>
          <w:sz w:val="28"/>
          <w:szCs w:val="28"/>
        </w:rPr>
        <w:t>ливого емоційного клімату [25, с. 38].</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Розглядаючи виховне середовище як основоположну умову індивідуального розвитку професійно-етичних якостей керівника, ми вбачаємо, що активна участь виховного середовища полягає в сприянні самореалізації особи та відкр</w:t>
      </w:r>
      <w:r>
        <w:rPr>
          <w:rFonts w:ascii="Times New Roman" w:hAnsi="Times New Roman" w:cs="Times New Roman"/>
          <w:sz w:val="28"/>
          <w:szCs w:val="28"/>
        </w:rPr>
        <w:t>итті її потенційних можливостей, що становлять основу для активного професійного та особистісного розвитку. Індивідуальна свідомість менеджерів освіти, опрацьовуючи зовнішню інформацію та адаптуючись до навколишніх умов, прагне визначити своє місце в суспі</w:t>
      </w:r>
      <w:r>
        <w:rPr>
          <w:rFonts w:ascii="Times New Roman" w:hAnsi="Times New Roman" w:cs="Times New Roman"/>
          <w:sz w:val="28"/>
          <w:szCs w:val="28"/>
        </w:rPr>
        <w:t>льстві сьогодні та у майбутньому, а також сформувати власний стиль життя з врахуванням соціокультурних установок, норм та цінностей, етичних засад поведінки в особистому та професійному житті.</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основними пріоритетами в формуванні професійно-етичних як</w:t>
      </w:r>
      <w:r>
        <w:rPr>
          <w:rFonts w:ascii="Times New Roman" w:hAnsi="Times New Roman" w:cs="Times New Roman"/>
          <w:sz w:val="28"/>
          <w:szCs w:val="28"/>
        </w:rPr>
        <w:t xml:space="preserve">остей  менеджерів освітніх закладів та готовності їх до етичної та толерантної взаємодії у професійній сфері, а також гуманістичного спілкування на засадах взаємодії між суб’єктами ми бачили в організації професійного середовища, яке максимально відтворює </w:t>
      </w:r>
      <w:r>
        <w:rPr>
          <w:rFonts w:ascii="Times New Roman" w:hAnsi="Times New Roman" w:cs="Times New Roman"/>
          <w:sz w:val="28"/>
          <w:szCs w:val="28"/>
        </w:rPr>
        <w:t>умови професійно-управлінької діяльності керівника та відповідає концепції особистісно орієнтованої освіти. Таким чином, для реалізації цієї педагогічної умови ми виділяємо наступні елементи:</w:t>
      </w:r>
    </w:p>
    <w:p w:rsidR="008F7E3F" w:rsidRDefault="00B72890">
      <w:pPr>
        <w:pStyle w:val="af2"/>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організацію особистісно орієнтованої взаємодії між учасниками пр</w:t>
      </w:r>
      <w:r>
        <w:rPr>
          <w:rFonts w:ascii="Times New Roman" w:hAnsi="Times New Roman" w:cs="Times New Roman"/>
          <w:sz w:val="28"/>
          <w:szCs w:val="28"/>
        </w:rPr>
        <w:t>офесійно-управлінської діяльності;</w:t>
      </w:r>
    </w:p>
    <w:p w:rsidR="008F7E3F" w:rsidRDefault="00B72890">
      <w:pPr>
        <w:pStyle w:val="af2"/>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стимулювання мотивації менеджерів шляхом включення їх до діяльності «школи професійно-етичного самоформування» тощо.</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висновку до обґрунтування педагогічних умов формування етичних цінностей менеджерів освіти визначено, </w:t>
      </w:r>
      <w:r>
        <w:rPr>
          <w:rFonts w:ascii="Times New Roman" w:hAnsi="Times New Roman" w:cs="Times New Roman"/>
          <w:sz w:val="28"/>
          <w:szCs w:val="28"/>
        </w:rPr>
        <w:t>що створення сприятливого професійно-управлінського середовища, орієнтованого на особистість  керівника, відіграє ключову роль у процесі професійно-етичної вдосконалення. Зазначені педагогічні умови включають особистісно орієнтовану взаємодію, мотивацію ме</w:t>
      </w:r>
      <w:r>
        <w:rPr>
          <w:rFonts w:ascii="Times New Roman" w:hAnsi="Times New Roman" w:cs="Times New Roman"/>
          <w:sz w:val="28"/>
          <w:szCs w:val="28"/>
        </w:rPr>
        <w:t>неджерів через участь у «Школі професійно-етичного самоформування» та вдосконалення управлінської діяльності з погляду морального виховання. Ці заходи спрямовані на активне впливання на формування етичних цінностей, сприяючи розвитку професійно-етичних яко</w:t>
      </w:r>
      <w:r>
        <w:rPr>
          <w:rFonts w:ascii="Times New Roman" w:hAnsi="Times New Roman" w:cs="Times New Roman"/>
          <w:sz w:val="28"/>
          <w:szCs w:val="28"/>
        </w:rPr>
        <w:t>стей у  менеджерів освіти.</w:t>
      </w:r>
    </w:p>
    <w:p w:rsidR="008F7E3F" w:rsidRDefault="00B72890">
      <w:pPr>
        <w:pStyle w:val="1"/>
        <w:spacing w:before="0" w:line="360" w:lineRule="auto"/>
        <w:ind w:firstLine="708"/>
        <w:jc w:val="both"/>
        <w:rPr>
          <w:rFonts w:ascii="Times New Roman" w:hAnsi="Times New Roman" w:cs="Times New Roman"/>
          <w:b/>
          <w:bCs/>
          <w:color w:val="000000" w:themeColor="text1"/>
          <w:sz w:val="28"/>
          <w:szCs w:val="28"/>
        </w:rPr>
      </w:pPr>
      <w:bookmarkStart w:id="15" w:name="_Toc150780531"/>
      <w:r>
        <w:rPr>
          <w:rFonts w:ascii="Times New Roman" w:hAnsi="Times New Roman" w:cs="Times New Roman"/>
          <w:b/>
          <w:bCs/>
          <w:color w:val="000000" w:themeColor="text1"/>
          <w:sz w:val="28"/>
          <w:szCs w:val="28"/>
        </w:rPr>
        <w:lastRenderedPageBreak/>
        <w:t>2.2. Модель формування етичних цінностей менеджерів освіти</w:t>
      </w:r>
      <w:bookmarkEnd w:id="15"/>
    </w:p>
    <w:p w:rsidR="008F7E3F" w:rsidRDefault="008F7E3F">
      <w:pPr>
        <w:spacing w:after="0" w:line="360" w:lineRule="auto"/>
        <w:ind w:firstLine="709"/>
        <w:jc w:val="both"/>
        <w:rPr>
          <w:rFonts w:ascii="Times New Roman" w:hAnsi="Times New Roman" w:cs="Times New Roman"/>
          <w:sz w:val="28"/>
          <w:szCs w:val="28"/>
        </w:rPr>
      </w:pP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сучасному освітньому середовищі, де вимоги до керівників освітніх закладів зростають, особливу вагу набуває формування етичних цінностей у менеджерів. Підкреслення </w:t>
      </w:r>
      <w:r>
        <w:rPr>
          <w:rFonts w:ascii="Times New Roman" w:hAnsi="Times New Roman" w:cs="Times New Roman"/>
          <w:sz w:val="28"/>
          <w:szCs w:val="28"/>
        </w:rPr>
        <w:t>етичних аспектів у професійній діяльності стає ключовим завданням, оскільки вони визначають не лише якість управління, але й впливають на всебічний розвиток освітнього процесу. У цьому контексті, модель формування етичних цінностей менеджерів освіти є важл</w:t>
      </w:r>
      <w:r>
        <w:rPr>
          <w:rFonts w:ascii="Times New Roman" w:hAnsi="Times New Roman" w:cs="Times New Roman"/>
          <w:sz w:val="28"/>
          <w:szCs w:val="28"/>
        </w:rPr>
        <w:t>ивим інструментом, спрямованим на глибоке вдосконалення професійних якостей та особистісного росту керівників.</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Висвітлення етичних аспектів у менеджменті освіти не лише сприяє підняттю рівня професійної компетентності, але й формує відповідальне ставлення </w:t>
      </w:r>
      <w:r>
        <w:rPr>
          <w:rFonts w:ascii="Times New Roman" w:hAnsi="Times New Roman" w:cs="Times New Roman"/>
          <w:sz w:val="28"/>
          <w:szCs w:val="28"/>
        </w:rPr>
        <w:t>до прийняття рішень та міжособистісних відносин. Зазначена модель має на меті створення системного підходу до етичного розвитку менеджерів освіти, розкриття ключових принципів та методів, що сприяють побудові етичної основи для ефективного управління освіт</w:t>
      </w:r>
      <w:r>
        <w:rPr>
          <w:rFonts w:ascii="Times New Roman" w:hAnsi="Times New Roman" w:cs="Times New Roman"/>
          <w:sz w:val="28"/>
          <w:szCs w:val="28"/>
        </w:rPr>
        <w:t>нім процесом [20, с. 43].</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Модель формування етичних цінностей менеджерів освіти включає ряд складових, які взаємодіють та впливають на формування моральних поглядів та поведінкових стандартів. Основними складовими такої моделі можуть бути: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Освітні станда</w:t>
      </w:r>
      <w:r>
        <w:rPr>
          <w:rFonts w:ascii="Times New Roman" w:hAnsi="Times New Roman" w:cs="Times New Roman"/>
          <w:sz w:val="28"/>
          <w:szCs w:val="28"/>
        </w:rPr>
        <w:t>рти та програми: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Їх розробка та впровадження є ключовою складовою моделі формування етичних цінностей менеджерів освіти. Детальний розгляд цієї складової включає:</w:t>
      </w:r>
    </w:p>
    <w:p w:rsidR="008F7E3F" w:rsidRDefault="00B72890">
      <w:pPr>
        <w:pStyle w:val="af2"/>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Розробка етичних аспектів у стандартах:</w:t>
      </w:r>
    </w:p>
    <w:p w:rsidR="008F7E3F" w:rsidRDefault="00B72890">
      <w:pPr>
        <w:pStyle w:val="af2"/>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Визначення етичних стандартів. Важливо розробляти чіт</w:t>
      </w:r>
      <w:r>
        <w:rPr>
          <w:rFonts w:ascii="Times New Roman" w:hAnsi="Times New Roman" w:cs="Times New Roman"/>
          <w:sz w:val="28"/>
          <w:szCs w:val="28"/>
        </w:rPr>
        <w:t>кі та конкретні етичні стандарти, які визначають правила поведінки, цінності та відповідальність для менеджерів освіти.</w:t>
      </w:r>
    </w:p>
    <w:p w:rsidR="008F7E3F" w:rsidRDefault="00B72890">
      <w:pPr>
        <w:pStyle w:val="af2"/>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Залучення фахівців. Впровадження етичних аспектів у стандарти повинно ґрунтуватися на думці експертів у галузі етики та освіти.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Включ</w:t>
      </w:r>
      <w:r>
        <w:rPr>
          <w:rFonts w:ascii="Times New Roman" w:hAnsi="Times New Roman" w:cs="Times New Roman"/>
          <w:sz w:val="28"/>
          <w:szCs w:val="28"/>
        </w:rPr>
        <w:t>ення етичних предметів у курси підвищення кваліфікації:</w:t>
      </w:r>
    </w:p>
    <w:p w:rsidR="008F7E3F" w:rsidRDefault="00B72890">
      <w:pPr>
        <w:pStyle w:val="af2"/>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Навчальні програми з етики. Важливо включити предмети, присвячені вивченню етики та моральних питань, у план навчання менеджерів освіти.</w:t>
      </w:r>
    </w:p>
    <w:p w:rsidR="008F7E3F" w:rsidRDefault="00B72890">
      <w:pPr>
        <w:pStyle w:val="af2"/>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Інтеграція в інші предмети. Засвоєння етичних цінностей можна п</w:t>
      </w:r>
      <w:r>
        <w:rPr>
          <w:rFonts w:ascii="Times New Roman" w:hAnsi="Times New Roman" w:cs="Times New Roman"/>
          <w:sz w:val="28"/>
          <w:szCs w:val="28"/>
        </w:rPr>
        <w:t>ідсилити, включаючи етичні аспекти в інші навчальні предмети та діяльність.</w:t>
      </w:r>
    </w:p>
    <w:p w:rsidR="008F7E3F" w:rsidRDefault="00B72890">
      <w:pPr>
        <w:pStyle w:val="af2"/>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Розвиток професійних етичних навичок:</w:t>
      </w:r>
    </w:p>
    <w:p w:rsidR="008F7E3F" w:rsidRDefault="00B72890">
      <w:pPr>
        <w:pStyle w:val="af2"/>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Практичні тренінги. Передбачення тренінгів та практичних вправ, що сприяють розвитку професійних етичних навичок у менеджерів.</w:t>
      </w:r>
    </w:p>
    <w:p w:rsidR="008F7E3F" w:rsidRDefault="00B72890">
      <w:pPr>
        <w:pStyle w:val="af2"/>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Стажування та п</w:t>
      </w:r>
      <w:r>
        <w:rPr>
          <w:rFonts w:ascii="Times New Roman" w:hAnsi="Times New Roman" w:cs="Times New Roman"/>
          <w:sz w:val="28"/>
          <w:szCs w:val="28"/>
        </w:rPr>
        <w:t>рактика. Забезпечення можливостей для стажування та практики, де менеджери можуть застосовувати та удосконалювати свої етичні знання.</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Оцінка та моніторинг етичних досягнень:</w:t>
      </w:r>
    </w:p>
    <w:p w:rsidR="008F7E3F" w:rsidRDefault="00B72890">
      <w:pPr>
        <w:pStyle w:val="af2"/>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Систематичний моніторинг. Забезпечення постійного моніторингу ефективності впро</w:t>
      </w:r>
      <w:r>
        <w:rPr>
          <w:rFonts w:ascii="Times New Roman" w:hAnsi="Times New Roman" w:cs="Times New Roman"/>
          <w:sz w:val="28"/>
          <w:szCs w:val="28"/>
        </w:rPr>
        <w:t>вадження етичних аспектів у навчальні стандарти.</w:t>
      </w:r>
    </w:p>
    <w:p w:rsidR="008F7E3F" w:rsidRDefault="00B72890">
      <w:pPr>
        <w:pStyle w:val="af2"/>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Оцінка викладачів. Оцінка викладачів з точки зору їхньої здатності ефективно передавати етичні цінності.</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Розробка етичних аспектів у стандартах та включення їх в навчальні програми сприяє створенню </w:t>
      </w:r>
      <w:r>
        <w:rPr>
          <w:rFonts w:ascii="Times New Roman" w:hAnsi="Times New Roman" w:cs="Times New Roman"/>
          <w:sz w:val="28"/>
          <w:szCs w:val="28"/>
        </w:rPr>
        <w:t>освітнього середовища, в якому менеджери можуть не лише отримувати знання, а й вдосконалювати свої етичні практики.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Педагогічні методи та прийоми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Педагогічні методи та прийоми у контексті формування етичних цінностей у менеджерів освіти грають рішучу рол</w:t>
      </w:r>
      <w:r>
        <w:rPr>
          <w:rFonts w:ascii="Times New Roman" w:hAnsi="Times New Roman" w:cs="Times New Roman"/>
          <w:sz w:val="28"/>
          <w:szCs w:val="28"/>
        </w:rPr>
        <w:t>ь у процесі виховання висококваліфікованих та етично свідомих лідерів освітніх закладів. Розглянемо більше деталей цю складову моделі:</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Інтерактивні методи навчання:</w:t>
      </w:r>
    </w:p>
    <w:p w:rsidR="008F7E3F" w:rsidRDefault="00B72890">
      <w:pPr>
        <w:pStyle w:val="af2"/>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круглий стіл: організація обговорень на етичні теми в форматі круглого столу, де кожен у</w:t>
      </w:r>
      <w:r>
        <w:rPr>
          <w:rFonts w:ascii="Times New Roman" w:hAnsi="Times New Roman" w:cs="Times New Roman"/>
          <w:sz w:val="28"/>
          <w:szCs w:val="28"/>
        </w:rPr>
        <w:t>часник може висловити свою точку зору та обговорити етичні виклики.</w:t>
      </w:r>
    </w:p>
    <w:p w:rsidR="008F7E3F" w:rsidRDefault="00B72890">
      <w:pPr>
        <w:pStyle w:val="af2"/>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ділова гра «Етичний лідер»: симуляція реальних етичних ситуацій, щоб розвивати навички прийняття етичних рішень.</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Використання виховних заходів:</w:t>
      </w:r>
    </w:p>
    <w:p w:rsidR="008F7E3F" w:rsidRDefault="00B72890">
      <w:pPr>
        <w:pStyle w:val="af2"/>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тренінги та семінари: проведення тренінгі</w:t>
      </w:r>
      <w:r>
        <w:rPr>
          <w:rFonts w:ascii="Times New Roman" w:hAnsi="Times New Roman" w:cs="Times New Roman"/>
          <w:sz w:val="28"/>
          <w:szCs w:val="28"/>
        </w:rPr>
        <w:t>в, спрямованих на розвиток навичок міжособистісного спілкування та рефлексії в контексті етичних питань.</w:t>
      </w:r>
    </w:p>
    <w:p w:rsidR="008F7E3F" w:rsidRDefault="00B72890">
      <w:pPr>
        <w:pStyle w:val="af2"/>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виставки та презентації: організація заходів, на яких демонструються успішні етичні практики та важливість етичного лідерства [16, с. 45].</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Формуванн</w:t>
      </w:r>
      <w:r>
        <w:rPr>
          <w:rFonts w:ascii="Times New Roman" w:hAnsi="Times New Roman" w:cs="Times New Roman"/>
          <w:sz w:val="28"/>
          <w:szCs w:val="28"/>
        </w:rPr>
        <w:t>я етичних уявлень:</w:t>
      </w:r>
    </w:p>
    <w:p w:rsidR="008F7E3F" w:rsidRDefault="00B72890">
      <w:pPr>
        <w:pStyle w:val="af2"/>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педагогічні кейси: використання кейсів, що стосуються етичних випадків у сфері управління освітнім закладом.</w:t>
      </w:r>
    </w:p>
    <w:p w:rsidR="008F7E3F" w:rsidRDefault="00B72890">
      <w:pPr>
        <w:pStyle w:val="af2"/>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спостереження за етичними лідерами: залучення менеджерів до спостереження за позитивними прикладами етичного керівництва.</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Сти</w:t>
      </w:r>
      <w:r>
        <w:rPr>
          <w:rFonts w:ascii="Times New Roman" w:hAnsi="Times New Roman" w:cs="Times New Roman"/>
          <w:sz w:val="28"/>
          <w:szCs w:val="28"/>
        </w:rPr>
        <w:t>мулювання обговорень та рефлексії:</w:t>
      </w:r>
    </w:p>
    <w:p w:rsidR="008F7E3F" w:rsidRDefault="00B72890">
      <w:pPr>
        <w:pStyle w:val="af2"/>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дебати: впровадження дебатів з етичних питань, де учасники мають можливість виражати свою думку та вивчати різні точки зору.</w:t>
      </w:r>
    </w:p>
    <w:p w:rsidR="008F7E3F" w:rsidRDefault="00B72890">
      <w:pPr>
        <w:pStyle w:val="af2"/>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рефлексійні щоденники: заведення особистих щоденників для відстеження власних етичних переконань</w:t>
      </w:r>
      <w:r>
        <w:rPr>
          <w:rFonts w:ascii="Times New Roman" w:hAnsi="Times New Roman" w:cs="Times New Roman"/>
          <w:sz w:val="28"/>
          <w:szCs w:val="28"/>
        </w:rPr>
        <w:t xml:space="preserve"> та рефлексії над ситуаціями.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Використання технологій:</w:t>
      </w:r>
    </w:p>
    <w:p w:rsidR="008F7E3F" w:rsidRDefault="00B72890">
      <w:pPr>
        <w:pStyle w:val="af2"/>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онлайн-курси з етики: розробка та використання онлайн-курсів, які спрямовані на розуміння та вирішення етичних проблем в управлінні освітнім закладом.</w:t>
      </w:r>
    </w:p>
    <w:p w:rsidR="008F7E3F" w:rsidRDefault="00B72890">
      <w:pPr>
        <w:pStyle w:val="af2"/>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використання платформ для обговорень: створення</w:t>
      </w:r>
      <w:r>
        <w:rPr>
          <w:rFonts w:ascii="Times New Roman" w:hAnsi="Times New Roman" w:cs="Times New Roman"/>
          <w:sz w:val="28"/>
          <w:szCs w:val="28"/>
        </w:rPr>
        <w:t xml:space="preserve"> віртуальних спільнот для обговорення етичних тем та обміну досвідом.</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Ці методи та прийоми спрямовані на активне взаємодію та поглиблене розуміння етичних аспектів, сприяючи формуванню етичних цінностей у менеджерів освіти [24, с. 98].</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Сприяння корпорати</w:t>
      </w:r>
      <w:r>
        <w:rPr>
          <w:rFonts w:ascii="Times New Roman" w:hAnsi="Times New Roman" w:cs="Times New Roman"/>
          <w:sz w:val="28"/>
          <w:szCs w:val="28"/>
        </w:rPr>
        <w:t xml:space="preserve">вній культурі </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Сприяння корпоративній культурі є ключовою складовою у формуванні етичних цінностей менеджерів освіти. Давайте розглянемо детальніше цю частину моделі:</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Етичний кодекс:</w:t>
      </w:r>
    </w:p>
    <w:p w:rsidR="008F7E3F" w:rsidRDefault="00B72890">
      <w:pPr>
        <w:pStyle w:val="af2"/>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розробка: створення етичного кодексу, який чітко визначає основні </w:t>
      </w:r>
      <w:r>
        <w:rPr>
          <w:rFonts w:ascii="Times New Roman" w:hAnsi="Times New Roman" w:cs="Times New Roman"/>
          <w:sz w:val="28"/>
          <w:szCs w:val="28"/>
        </w:rPr>
        <w:t>етичні принципи та стандарти для менеджерів освітніх закладів.</w:t>
      </w:r>
    </w:p>
    <w:p w:rsidR="008F7E3F" w:rsidRDefault="00B72890">
      <w:pPr>
        <w:pStyle w:val="af2"/>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участь: залучення менеджерів та інших працівників освітнього закладу до розробки етичного кодексу для забезпечення їхньої активної участі та зобов’язання.</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Впровадження етичного кодексу:</w:t>
      </w:r>
    </w:p>
    <w:p w:rsidR="008F7E3F" w:rsidRDefault="00B72890">
      <w:pPr>
        <w:pStyle w:val="af2"/>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трен</w:t>
      </w:r>
      <w:r>
        <w:rPr>
          <w:rFonts w:ascii="Times New Roman" w:hAnsi="Times New Roman" w:cs="Times New Roman"/>
          <w:sz w:val="28"/>
          <w:szCs w:val="28"/>
        </w:rPr>
        <w:t>інги та семінари: проведення навчань та семінарів для введення в ефективне використання етичного кодексу та розуміння його важливості.</w:t>
      </w:r>
    </w:p>
    <w:p w:rsidR="008F7E3F" w:rsidRDefault="00B72890">
      <w:pPr>
        <w:pStyle w:val="af2"/>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залучення до обговорень: організація обговорень щодо етичного кодексу на колективному рівні, щоб врахувати різноманітні п</w:t>
      </w:r>
      <w:r>
        <w:rPr>
          <w:rFonts w:ascii="Times New Roman" w:hAnsi="Times New Roman" w:cs="Times New Roman"/>
          <w:sz w:val="28"/>
          <w:szCs w:val="28"/>
        </w:rPr>
        <w:t>огляди.</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Розвиток корпоративної культури:</w:t>
      </w:r>
    </w:p>
    <w:p w:rsidR="008F7E3F" w:rsidRDefault="00B72890">
      <w:pPr>
        <w:pStyle w:val="af2"/>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створення етичного середовища: формування атмосфери, в якій працівники відчувають, що етика визнається та підтримується.</w:t>
      </w:r>
    </w:p>
    <w:p w:rsidR="008F7E3F" w:rsidRDefault="00B72890">
      <w:pPr>
        <w:pStyle w:val="af2"/>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взаємодія зі співробітниками: стимулювання відкритих діалогів та співпраці між менеджерами </w:t>
      </w:r>
      <w:r>
        <w:rPr>
          <w:rFonts w:ascii="Times New Roman" w:hAnsi="Times New Roman" w:cs="Times New Roman"/>
          <w:sz w:val="28"/>
          <w:szCs w:val="28"/>
        </w:rPr>
        <w:t>для вирішення етичних питань [23,  с. 76].</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контексті сучасного освітнього середовища, формування етичних цінностей серед менеджерів освітніх закладів є актуальною і важливою складовою процесу розвитку освітніх систем. Запровадження моделі, що об’єднує рі</w:t>
      </w:r>
      <w:r>
        <w:rPr>
          <w:rFonts w:ascii="Times New Roman" w:hAnsi="Times New Roman" w:cs="Times New Roman"/>
          <w:sz w:val="28"/>
          <w:szCs w:val="28"/>
        </w:rPr>
        <w:t>зні аспекти, такі як етичний кодекс, педагогічні методи, сприяння корпоративній культурі та інші, сприяє створенню цілісного підходу до виховання етичних цінностей. Впровадження такої моделі не лише сприяє формуванню етично свідомих менеджерів, але і створ</w:t>
      </w:r>
      <w:r>
        <w:rPr>
          <w:rFonts w:ascii="Times New Roman" w:hAnsi="Times New Roman" w:cs="Times New Roman"/>
          <w:sz w:val="28"/>
          <w:szCs w:val="28"/>
        </w:rPr>
        <w:t xml:space="preserve">ює позитивний вплив на всю освітню спільноту, сприяючи розвитку етичної свідомості та стабільності в освітньому середовищі. Відзначається необхідність подальших наукових досліджень та практичної реалізації подібних моделей з метою постійного вдосконалення </w:t>
      </w:r>
      <w:r>
        <w:rPr>
          <w:rFonts w:ascii="Times New Roman" w:hAnsi="Times New Roman" w:cs="Times New Roman"/>
          <w:sz w:val="28"/>
          <w:szCs w:val="28"/>
        </w:rPr>
        <w:t>етичного виховання в освітній галузі.</w:t>
      </w:r>
    </w:p>
    <w:p w:rsidR="008F7E3F" w:rsidRDefault="008F7E3F">
      <w:pPr>
        <w:pStyle w:val="1"/>
        <w:spacing w:before="0" w:line="360" w:lineRule="auto"/>
        <w:jc w:val="both"/>
        <w:rPr>
          <w:rFonts w:ascii="Times New Roman" w:hAnsi="Times New Roman" w:cs="Times New Roman"/>
          <w:b/>
          <w:bCs/>
          <w:color w:val="000000" w:themeColor="text1"/>
          <w:sz w:val="28"/>
          <w:szCs w:val="28"/>
          <w:shd w:val="clear" w:color="auto" w:fill="FFFFFF"/>
        </w:rPr>
      </w:pPr>
    </w:p>
    <w:p w:rsidR="008F7E3F" w:rsidRDefault="00B72890">
      <w:pPr>
        <w:rPr>
          <w:rFonts w:ascii="Times New Roman" w:eastAsiaTheme="majorEastAsia" w:hAnsi="Times New Roman" w:cs="Times New Roman"/>
          <w:b/>
          <w:bCs/>
          <w:color w:val="000000" w:themeColor="text1"/>
          <w:sz w:val="28"/>
          <w:szCs w:val="28"/>
          <w:shd w:val="clear" w:color="auto" w:fill="FFFFFF"/>
        </w:rPr>
      </w:pPr>
      <w:r>
        <w:br w:type="page"/>
      </w:r>
    </w:p>
    <w:p w:rsidR="008F7E3F" w:rsidRDefault="00B72890">
      <w:pPr>
        <w:pStyle w:val="1"/>
        <w:spacing w:before="0" w:line="360" w:lineRule="auto"/>
        <w:ind w:firstLine="708"/>
        <w:jc w:val="both"/>
        <w:rPr>
          <w:rFonts w:ascii="Times New Roman" w:hAnsi="Times New Roman" w:cs="Times New Roman"/>
          <w:b/>
          <w:bCs/>
          <w:color w:val="000000" w:themeColor="text1"/>
          <w:sz w:val="28"/>
          <w:szCs w:val="28"/>
          <w:shd w:val="clear" w:color="auto" w:fill="FFFFFF"/>
        </w:rPr>
      </w:pPr>
      <w:bookmarkStart w:id="16" w:name="_Toc150780532"/>
      <w:r>
        <w:rPr>
          <w:rFonts w:ascii="Times New Roman" w:hAnsi="Times New Roman" w:cs="Times New Roman"/>
          <w:b/>
          <w:bCs/>
          <w:color w:val="000000" w:themeColor="text1"/>
          <w:sz w:val="28"/>
          <w:szCs w:val="28"/>
          <w:shd w:val="clear" w:color="auto" w:fill="FFFFFF"/>
        </w:rPr>
        <w:lastRenderedPageBreak/>
        <w:t>2.3. Організація та методика експерименту</w:t>
      </w:r>
      <w:bookmarkEnd w:id="16"/>
    </w:p>
    <w:p w:rsidR="008F7E3F" w:rsidRDefault="008F7E3F">
      <w:pPr>
        <w:spacing w:after="0" w:line="360" w:lineRule="auto"/>
        <w:ind w:firstLine="709"/>
        <w:jc w:val="both"/>
        <w:rPr>
          <w:rFonts w:ascii="Times New Roman" w:hAnsi="Times New Roman" w:cs="Times New Roman"/>
          <w:sz w:val="28"/>
          <w:szCs w:val="28"/>
        </w:rPr>
      </w:pP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Метою дослідницько-експериментальної роботи</w:t>
      </w:r>
      <w:r>
        <w:rPr>
          <w:rFonts w:ascii="Times New Roman" w:hAnsi="Times New Roman" w:cs="Times New Roman"/>
          <w:sz w:val="28"/>
          <w:szCs w:val="28"/>
        </w:rPr>
        <w:t xml:space="preserve"> є оцінка ефективності методик формування етичних цінностей у менеджерів освітніх закладів з метою підвищення рівня етичності та соціального впливу в управлінській сфері освіти. Дослідження включало участь 5 директорів шкіл та 15 заступників директорів шкі</w:t>
      </w:r>
      <w:r>
        <w:rPr>
          <w:rFonts w:ascii="Times New Roman" w:hAnsi="Times New Roman" w:cs="Times New Roman"/>
          <w:sz w:val="28"/>
          <w:szCs w:val="28"/>
        </w:rPr>
        <w:t>л. Протягом періоду з 01 вересня 2022 р. по 31 жовтня 2023 р. були сформульовані та реалізовані наступні завдання дослідження:</w:t>
      </w:r>
    </w:p>
    <w:p w:rsidR="008F7E3F" w:rsidRDefault="00B72890">
      <w:pPr>
        <w:pStyle w:val="af2"/>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визначення критеріїв та рівнів показників сформованості етичних цінностей у менеджерів освітніх закладів;</w:t>
      </w:r>
    </w:p>
    <w:p w:rsidR="008F7E3F" w:rsidRDefault="00B72890">
      <w:pPr>
        <w:pStyle w:val="af2"/>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вибір необхідного діагн</w:t>
      </w:r>
      <w:r>
        <w:rPr>
          <w:rFonts w:ascii="Times New Roman" w:hAnsi="Times New Roman" w:cs="Times New Roman"/>
          <w:sz w:val="28"/>
          <w:szCs w:val="28"/>
        </w:rPr>
        <w:t>остичного інструментарію для оцінки вихідного рівня сформованості етичних цінностей у менеджерів освітніх закладів;</w:t>
      </w:r>
    </w:p>
    <w:p w:rsidR="008F7E3F" w:rsidRDefault="00B72890">
      <w:pPr>
        <w:pStyle w:val="af2"/>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проведення діагностичного обстеження для визначення рівня сформованості етичних цінностей у менеджерів освітніх закладів;</w:t>
      </w:r>
    </w:p>
    <w:p w:rsidR="008F7E3F" w:rsidRDefault="00B72890">
      <w:pPr>
        <w:pStyle w:val="af2"/>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проведення якісног</w:t>
      </w:r>
      <w:r>
        <w:rPr>
          <w:rFonts w:ascii="Times New Roman" w:hAnsi="Times New Roman" w:cs="Times New Roman"/>
          <w:sz w:val="28"/>
          <w:szCs w:val="28"/>
        </w:rPr>
        <w:t>о та кількісного аналізу отриманих даних.</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Дослідно-експериментальна робота була реалізована одним етапом, який спрямований на визначення вихідного рівня сформованості етичних цінностей у менеджерів освітніх закладів. Цей розділ презентує констатувальний ет</w:t>
      </w:r>
      <w:r>
        <w:rPr>
          <w:rFonts w:ascii="Times New Roman" w:hAnsi="Times New Roman" w:cs="Times New Roman"/>
          <w:sz w:val="28"/>
          <w:szCs w:val="28"/>
        </w:rPr>
        <w:t>ап нашого дослідження, метою якого є визначення вихідного рівня сформованості етичних цінностей у менеджерів освітніх закладів.</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досягнення цієї мети на констатувальному етапі було використано такий діагностичний інструментарій:</w:t>
      </w:r>
    </w:p>
    <w:p w:rsidR="008F7E3F" w:rsidRDefault="00B72890">
      <w:pPr>
        <w:pStyle w:val="af2"/>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Методика «Ціннісні орієн</w:t>
      </w:r>
      <w:r>
        <w:rPr>
          <w:rFonts w:ascii="Times New Roman" w:hAnsi="Times New Roman" w:cs="Times New Roman"/>
          <w:sz w:val="28"/>
          <w:szCs w:val="28"/>
        </w:rPr>
        <w:t>тації» (М. Рокич), спрямована на оцінку сформованості етичних цінностей у менеджерів освітніх закладів. Ця методика визначала змістовну сторону спрямованості особистості, ставлення до навколишнього світу та мотивацію життєвої активності (Додаток А).</w:t>
      </w:r>
    </w:p>
    <w:p w:rsidR="008F7E3F" w:rsidRDefault="00B72890">
      <w:pPr>
        <w:pStyle w:val="af2"/>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Тест к</w:t>
      </w:r>
      <w:r>
        <w:rPr>
          <w:rFonts w:ascii="Times New Roman" w:hAnsi="Times New Roman" w:cs="Times New Roman"/>
          <w:sz w:val="28"/>
          <w:szCs w:val="28"/>
        </w:rPr>
        <w:t>омунікативних навичок Міхельсона (адаптований Ю. Гільбухом), що визначав комунікативні здібності  менеджерів освітніх закладів; (Додаток Б).</w:t>
      </w:r>
    </w:p>
    <w:p w:rsidR="008F7E3F" w:rsidRDefault="00B72890">
      <w:pPr>
        <w:pStyle w:val="af2"/>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Методика «Діагностика рівня саморозвитку та професійно-педагогічної діяльності» (Л. Бережнова), спрямована на визна</w:t>
      </w:r>
      <w:r>
        <w:rPr>
          <w:rFonts w:ascii="Times New Roman" w:hAnsi="Times New Roman" w:cs="Times New Roman"/>
          <w:sz w:val="28"/>
          <w:szCs w:val="28"/>
        </w:rPr>
        <w:t>чення рівня самоосвіти та рефлексії педагогічної діяльності у менеджерів освітніх закладів (Додаток В).</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Базуючись на аналізі наукової, педагогічної та соціальної літератури, було визначено кілька показників (критеріїв) сформованості етичних цінностей у мен</w:t>
      </w:r>
      <w:r>
        <w:rPr>
          <w:rFonts w:ascii="Times New Roman" w:hAnsi="Times New Roman" w:cs="Times New Roman"/>
          <w:sz w:val="28"/>
          <w:szCs w:val="28"/>
        </w:rPr>
        <w:t>еджерів освітніх закладів, які представлені у таблиці 2.1.</w:t>
      </w:r>
    </w:p>
    <w:p w:rsidR="008F7E3F" w:rsidRDefault="00B72890">
      <w:pPr>
        <w:spacing w:after="0" w:line="360" w:lineRule="auto"/>
        <w:jc w:val="right"/>
        <w:rPr>
          <w:rFonts w:ascii="Times New Roman" w:hAnsi="Times New Roman" w:cs="Times New Roman"/>
          <w:i/>
          <w:iCs/>
          <w:sz w:val="28"/>
          <w:szCs w:val="28"/>
        </w:rPr>
      </w:pPr>
      <w:r>
        <w:rPr>
          <w:rFonts w:ascii="Times New Roman" w:hAnsi="Times New Roman" w:cs="Times New Roman"/>
          <w:i/>
          <w:iCs/>
          <w:sz w:val="28"/>
          <w:szCs w:val="28"/>
        </w:rPr>
        <w:t xml:space="preserve">Таблиця 2.1 </w:t>
      </w:r>
    </w:p>
    <w:p w:rsidR="008F7E3F" w:rsidRDefault="00B728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Критерії та показники сформованості етичних цінностей у менеджерів освітніх закладів</w:t>
      </w:r>
    </w:p>
    <w:tbl>
      <w:tblPr>
        <w:tblStyle w:val="af7"/>
        <w:tblW w:w="9918" w:type="dxa"/>
        <w:tblLayout w:type="fixed"/>
        <w:tblLook w:val="04A0" w:firstRow="1" w:lastRow="0" w:firstColumn="1" w:lastColumn="0" w:noHBand="0" w:noVBand="1"/>
      </w:tblPr>
      <w:tblGrid>
        <w:gridCol w:w="1848"/>
        <w:gridCol w:w="5694"/>
        <w:gridCol w:w="2376"/>
      </w:tblGrid>
      <w:tr w:rsidR="008F7E3F">
        <w:tc>
          <w:tcPr>
            <w:tcW w:w="1848" w:type="dxa"/>
          </w:tcPr>
          <w:p w:rsidR="008F7E3F" w:rsidRDefault="00B72890">
            <w:pPr>
              <w:spacing w:after="0" w:line="360" w:lineRule="auto"/>
              <w:jc w:val="center"/>
              <w:rPr>
                <w:rFonts w:ascii="Times New Roman" w:hAnsi="Times New Roman" w:cs="Times New Roman"/>
                <w:sz w:val="24"/>
                <w:szCs w:val="24"/>
              </w:rPr>
            </w:pPr>
            <w:r>
              <w:rPr>
                <w:rFonts w:ascii="Times New Roman" w:eastAsia="DengXian" w:hAnsi="Times New Roman" w:cs="Times New Roman"/>
                <w:sz w:val="24"/>
                <w:szCs w:val="24"/>
              </w:rPr>
              <w:t>Критерій</w:t>
            </w:r>
          </w:p>
        </w:tc>
        <w:tc>
          <w:tcPr>
            <w:tcW w:w="5694" w:type="dxa"/>
          </w:tcPr>
          <w:p w:rsidR="008F7E3F" w:rsidRDefault="00B72890">
            <w:pPr>
              <w:spacing w:after="0" w:line="360" w:lineRule="auto"/>
              <w:jc w:val="center"/>
              <w:rPr>
                <w:rFonts w:ascii="Times New Roman" w:hAnsi="Times New Roman" w:cs="Times New Roman"/>
                <w:sz w:val="24"/>
                <w:szCs w:val="24"/>
              </w:rPr>
            </w:pPr>
            <w:r>
              <w:rPr>
                <w:rFonts w:ascii="Times New Roman" w:eastAsia="DengXian" w:hAnsi="Times New Roman" w:cs="Times New Roman"/>
                <w:sz w:val="24"/>
                <w:szCs w:val="24"/>
              </w:rPr>
              <w:t>Показники</w:t>
            </w:r>
          </w:p>
        </w:tc>
        <w:tc>
          <w:tcPr>
            <w:tcW w:w="2376" w:type="dxa"/>
          </w:tcPr>
          <w:p w:rsidR="008F7E3F" w:rsidRDefault="00B72890">
            <w:pPr>
              <w:spacing w:after="0" w:line="360" w:lineRule="auto"/>
              <w:jc w:val="center"/>
              <w:rPr>
                <w:rFonts w:ascii="Times New Roman" w:hAnsi="Times New Roman" w:cs="Times New Roman"/>
                <w:sz w:val="24"/>
                <w:szCs w:val="24"/>
              </w:rPr>
            </w:pPr>
            <w:r>
              <w:rPr>
                <w:rFonts w:ascii="Times New Roman" w:eastAsia="DengXian" w:hAnsi="Times New Roman" w:cs="Times New Roman"/>
                <w:sz w:val="24"/>
                <w:szCs w:val="24"/>
              </w:rPr>
              <w:t>Методика дослідження</w:t>
            </w:r>
          </w:p>
        </w:tc>
      </w:tr>
      <w:tr w:rsidR="008F7E3F">
        <w:tc>
          <w:tcPr>
            <w:tcW w:w="1848"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Професійно-ціннісний критерій</w:t>
            </w:r>
          </w:p>
        </w:tc>
        <w:tc>
          <w:tcPr>
            <w:tcW w:w="5694" w:type="dxa"/>
          </w:tcPr>
          <w:p w:rsidR="008F7E3F" w:rsidRDefault="00B72890">
            <w:pPr>
              <w:pStyle w:val="af2"/>
              <w:numPr>
                <w:ilvl w:val="0"/>
                <w:numId w:val="8"/>
              </w:numPr>
              <w:tabs>
                <w:tab w:val="clear" w:pos="0"/>
                <w:tab w:val="left" w:pos="15"/>
              </w:tabs>
              <w:spacing w:after="0" w:line="360" w:lineRule="auto"/>
              <w:ind w:left="15" w:firstLine="0"/>
              <w:jc w:val="both"/>
              <w:rPr>
                <w:rFonts w:ascii="Times New Roman" w:hAnsi="Times New Roman" w:cs="Times New Roman"/>
                <w:sz w:val="24"/>
                <w:szCs w:val="24"/>
              </w:rPr>
            </w:pPr>
            <w:r>
              <w:rPr>
                <w:rFonts w:ascii="Times New Roman" w:eastAsia="DengXian" w:hAnsi="Times New Roman" w:cs="Times New Roman"/>
                <w:sz w:val="24"/>
                <w:szCs w:val="24"/>
              </w:rPr>
              <w:t>Розвиток системи професійних</w:t>
            </w:r>
            <w:r>
              <w:rPr>
                <w:rFonts w:ascii="Times New Roman" w:eastAsia="DengXian" w:hAnsi="Times New Roman" w:cs="Times New Roman"/>
                <w:sz w:val="24"/>
                <w:szCs w:val="24"/>
              </w:rPr>
              <w:t xml:space="preserve"> цінностей у соціально-педагогічній галузі;</w:t>
            </w:r>
          </w:p>
          <w:p w:rsidR="008F7E3F" w:rsidRDefault="00B72890">
            <w:pPr>
              <w:pStyle w:val="af2"/>
              <w:numPr>
                <w:ilvl w:val="0"/>
                <w:numId w:val="8"/>
              </w:numPr>
              <w:tabs>
                <w:tab w:val="clear" w:pos="0"/>
                <w:tab w:val="left" w:pos="15"/>
              </w:tabs>
              <w:spacing w:after="0" w:line="360" w:lineRule="auto"/>
              <w:ind w:left="15" w:firstLine="0"/>
              <w:jc w:val="both"/>
              <w:rPr>
                <w:rFonts w:ascii="Times New Roman" w:hAnsi="Times New Roman" w:cs="Times New Roman"/>
                <w:sz w:val="24"/>
                <w:szCs w:val="24"/>
              </w:rPr>
            </w:pPr>
            <w:r>
              <w:rPr>
                <w:rFonts w:ascii="Times New Roman" w:eastAsia="DengXian" w:hAnsi="Times New Roman" w:cs="Times New Roman"/>
                <w:sz w:val="24"/>
                <w:szCs w:val="24"/>
              </w:rPr>
              <w:t>Формування ціннісно-смислової сфери особистості.</w:t>
            </w:r>
          </w:p>
        </w:tc>
        <w:tc>
          <w:tcPr>
            <w:tcW w:w="2376"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Методика «Ціннісні орієнтації» (М. Рокич)</w:t>
            </w:r>
          </w:p>
        </w:tc>
      </w:tr>
      <w:tr w:rsidR="008F7E3F">
        <w:tc>
          <w:tcPr>
            <w:tcW w:w="1848"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Когнітивно-комунікативний критерій </w:t>
            </w:r>
          </w:p>
          <w:p w:rsidR="008F7E3F" w:rsidRDefault="008F7E3F">
            <w:pPr>
              <w:spacing w:after="0" w:line="360" w:lineRule="auto"/>
              <w:jc w:val="both"/>
              <w:rPr>
                <w:rFonts w:ascii="Times New Roman" w:hAnsi="Times New Roman" w:cs="Times New Roman"/>
                <w:sz w:val="24"/>
                <w:szCs w:val="24"/>
              </w:rPr>
            </w:pPr>
          </w:p>
        </w:tc>
        <w:tc>
          <w:tcPr>
            <w:tcW w:w="5694" w:type="dxa"/>
          </w:tcPr>
          <w:p w:rsidR="008F7E3F" w:rsidRDefault="00B72890">
            <w:pPr>
              <w:pStyle w:val="af2"/>
              <w:numPr>
                <w:ilvl w:val="0"/>
                <w:numId w:val="9"/>
              </w:numPr>
              <w:tabs>
                <w:tab w:val="left" w:pos="299"/>
              </w:tabs>
              <w:spacing w:after="0" w:line="360" w:lineRule="auto"/>
              <w:ind w:left="0" w:firstLine="15"/>
              <w:jc w:val="both"/>
              <w:rPr>
                <w:rFonts w:ascii="Times New Roman" w:hAnsi="Times New Roman" w:cs="Times New Roman"/>
                <w:sz w:val="24"/>
                <w:szCs w:val="24"/>
              </w:rPr>
            </w:pPr>
            <w:r>
              <w:rPr>
                <w:rFonts w:ascii="Times New Roman" w:eastAsia="DengXian" w:hAnsi="Times New Roman" w:cs="Times New Roman"/>
                <w:sz w:val="24"/>
                <w:szCs w:val="24"/>
              </w:rPr>
              <w:t>Наявність комплексу знань, умінь та навичок у галузі педагогічної та комунікативної</w:t>
            </w:r>
            <w:r>
              <w:rPr>
                <w:rFonts w:ascii="Times New Roman" w:eastAsia="DengXian" w:hAnsi="Times New Roman" w:cs="Times New Roman"/>
                <w:sz w:val="24"/>
                <w:szCs w:val="24"/>
              </w:rPr>
              <w:t xml:space="preserve"> діяльності;</w:t>
            </w:r>
          </w:p>
          <w:p w:rsidR="008F7E3F" w:rsidRDefault="00B72890">
            <w:pPr>
              <w:pStyle w:val="af2"/>
              <w:numPr>
                <w:ilvl w:val="0"/>
                <w:numId w:val="9"/>
              </w:numPr>
              <w:tabs>
                <w:tab w:val="left" w:pos="299"/>
              </w:tabs>
              <w:spacing w:after="0" w:line="360" w:lineRule="auto"/>
              <w:ind w:left="0" w:firstLine="15"/>
              <w:jc w:val="both"/>
              <w:rPr>
                <w:rFonts w:ascii="Times New Roman" w:hAnsi="Times New Roman" w:cs="Times New Roman"/>
                <w:sz w:val="24"/>
                <w:szCs w:val="24"/>
              </w:rPr>
            </w:pPr>
            <w:r>
              <w:rPr>
                <w:rFonts w:ascii="Times New Roman" w:eastAsia="DengXian" w:hAnsi="Times New Roman" w:cs="Times New Roman"/>
                <w:sz w:val="24"/>
                <w:szCs w:val="24"/>
              </w:rPr>
              <w:t>Розвиток морально важливих якостей та цінностей особистості менеджера;</w:t>
            </w:r>
          </w:p>
          <w:p w:rsidR="008F7E3F" w:rsidRDefault="00B72890">
            <w:pPr>
              <w:pStyle w:val="af2"/>
              <w:numPr>
                <w:ilvl w:val="0"/>
                <w:numId w:val="9"/>
              </w:numPr>
              <w:tabs>
                <w:tab w:val="left" w:pos="299"/>
              </w:tabs>
              <w:spacing w:after="0" w:line="360" w:lineRule="auto"/>
              <w:ind w:left="0" w:firstLine="15"/>
              <w:jc w:val="both"/>
              <w:rPr>
                <w:rFonts w:ascii="Times New Roman" w:hAnsi="Times New Roman" w:cs="Times New Roman"/>
                <w:sz w:val="24"/>
                <w:szCs w:val="24"/>
              </w:rPr>
            </w:pPr>
            <w:r>
              <w:rPr>
                <w:rFonts w:ascii="Times New Roman" w:eastAsia="DengXian" w:hAnsi="Times New Roman" w:cs="Times New Roman"/>
                <w:sz w:val="24"/>
                <w:szCs w:val="24"/>
              </w:rPr>
              <w:t>Освоєння знань та усвідомлення особливостей професії менеджера освіти, використання психолого-педагогічних технологій та методик «суб’єкт-суб’єктної взаємодії» з вихованцям</w:t>
            </w:r>
            <w:r>
              <w:rPr>
                <w:rFonts w:ascii="Times New Roman" w:eastAsia="DengXian" w:hAnsi="Times New Roman" w:cs="Times New Roman"/>
                <w:sz w:val="24"/>
                <w:szCs w:val="24"/>
              </w:rPr>
              <w:t>и/учнями/студентами.</w:t>
            </w:r>
          </w:p>
        </w:tc>
        <w:tc>
          <w:tcPr>
            <w:tcW w:w="2376"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Тест комунікативних навичок Міхельсона</w:t>
            </w:r>
          </w:p>
        </w:tc>
      </w:tr>
      <w:tr w:rsidR="008F7E3F">
        <w:trPr>
          <w:trHeight w:val="1935"/>
        </w:trPr>
        <w:tc>
          <w:tcPr>
            <w:tcW w:w="1848"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Творчо-орієнтаційний </w:t>
            </w:r>
          </w:p>
          <w:p w:rsidR="008F7E3F" w:rsidRDefault="008F7E3F">
            <w:pPr>
              <w:spacing w:after="0" w:line="360" w:lineRule="auto"/>
              <w:jc w:val="both"/>
              <w:rPr>
                <w:rFonts w:ascii="Times New Roman" w:hAnsi="Times New Roman" w:cs="Times New Roman"/>
                <w:sz w:val="24"/>
                <w:szCs w:val="24"/>
              </w:rPr>
            </w:pPr>
          </w:p>
        </w:tc>
        <w:tc>
          <w:tcPr>
            <w:tcW w:w="5694" w:type="dxa"/>
          </w:tcPr>
          <w:p w:rsidR="008F7E3F" w:rsidRDefault="00B72890">
            <w:pPr>
              <w:pStyle w:val="af2"/>
              <w:numPr>
                <w:ilvl w:val="0"/>
                <w:numId w:val="10"/>
              </w:numPr>
              <w:tabs>
                <w:tab w:val="left" w:pos="284"/>
              </w:tabs>
              <w:spacing w:after="0" w:line="360" w:lineRule="auto"/>
              <w:ind w:left="0" w:hanging="11"/>
              <w:jc w:val="both"/>
              <w:rPr>
                <w:rFonts w:ascii="Times New Roman" w:hAnsi="Times New Roman" w:cs="Times New Roman"/>
                <w:sz w:val="24"/>
                <w:szCs w:val="24"/>
              </w:rPr>
            </w:pPr>
            <w:r>
              <w:rPr>
                <w:rFonts w:ascii="Times New Roman" w:eastAsia="DengXian" w:hAnsi="Times New Roman" w:cs="Times New Roman"/>
                <w:sz w:val="24"/>
                <w:szCs w:val="24"/>
              </w:rPr>
              <w:t>Здатність менеджера до самостійного вивчення, професійного та особистісного розвитку;</w:t>
            </w:r>
          </w:p>
          <w:p w:rsidR="008F7E3F" w:rsidRDefault="00B72890">
            <w:pPr>
              <w:pStyle w:val="af2"/>
              <w:numPr>
                <w:ilvl w:val="0"/>
                <w:numId w:val="10"/>
              </w:numPr>
              <w:tabs>
                <w:tab w:val="left" w:pos="284"/>
              </w:tabs>
              <w:spacing w:after="0" w:line="360" w:lineRule="auto"/>
              <w:ind w:left="0" w:hanging="11"/>
              <w:jc w:val="both"/>
              <w:rPr>
                <w:rFonts w:ascii="Times New Roman" w:hAnsi="Times New Roman" w:cs="Times New Roman"/>
                <w:sz w:val="24"/>
                <w:szCs w:val="24"/>
              </w:rPr>
            </w:pPr>
            <w:r>
              <w:rPr>
                <w:rFonts w:ascii="Times New Roman" w:eastAsia="DengXian" w:hAnsi="Times New Roman" w:cs="Times New Roman"/>
                <w:sz w:val="24"/>
                <w:szCs w:val="24"/>
              </w:rPr>
              <w:t xml:space="preserve">Розвиток творчо-пізнавальної активності, педагогічної інтуїції, імпровізації та </w:t>
            </w:r>
            <w:r>
              <w:rPr>
                <w:rFonts w:ascii="Times New Roman" w:eastAsia="DengXian" w:hAnsi="Times New Roman" w:cs="Times New Roman"/>
                <w:sz w:val="24"/>
                <w:szCs w:val="24"/>
              </w:rPr>
              <w:t>педагогічного артистизму;</w:t>
            </w:r>
          </w:p>
        </w:tc>
        <w:tc>
          <w:tcPr>
            <w:tcW w:w="2376"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Методика «Діагностика рівня саморозвитку та професійно-</w:t>
            </w:r>
          </w:p>
        </w:tc>
      </w:tr>
    </w:tbl>
    <w:p w:rsidR="008F7E3F" w:rsidRDefault="008F7E3F"/>
    <w:p w:rsidR="008F7E3F" w:rsidRDefault="008F7E3F"/>
    <w:p w:rsidR="008F7E3F" w:rsidRDefault="008F7E3F"/>
    <w:p w:rsidR="008F7E3F" w:rsidRDefault="00B72890">
      <w:pPr>
        <w:jc w:val="right"/>
        <w:rPr>
          <w:rFonts w:asciiTheme="majorBidi" w:hAnsiTheme="majorBidi" w:cstheme="majorBidi"/>
          <w:i/>
          <w:iCs/>
          <w:sz w:val="28"/>
          <w:szCs w:val="28"/>
        </w:rPr>
      </w:pPr>
      <w:r>
        <w:rPr>
          <w:rFonts w:asciiTheme="majorBidi" w:hAnsiTheme="majorBidi" w:cstheme="majorBidi"/>
          <w:i/>
          <w:iCs/>
          <w:sz w:val="28"/>
          <w:szCs w:val="28"/>
        </w:rPr>
        <w:lastRenderedPageBreak/>
        <w:t>Продовження табл. 2.1</w:t>
      </w:r>
    </w:p>
    <w:tbl>
      <w:tblPr>
        <w:tblStyle w:val="af7"/>
        <w:tblW w:w="9918" w:type="dxa"/>
        <w:tblLayout w:type="fixed"/>
        <w:tblLook w:val="04A0" w:firstRow="1" w:lastRow="0" w:firstColumn="1" w:lastColumn="0" w:noHBand="0" w:noVBand="1"/>
      </w:tblPr>
      <w:tblGrid>
        <w:gridCol w:w="1848"/>
        <w:gridCol w:w="5694"/>
        <w:gridCol w:w="2376"/>
      </w:tblGrid>
      <w:tr w:rsidR="008F7E3F">
        <w:trPr>
          <w:trHeight w:val="120"/>
        </w:trPr>
        <w:tc>
          <w:tcPr>
            <w:tcW w:w="1848" w:type="dxa"/>
          </w:tcPr>
          <w:p w:rsidR="008F7E3F" w:rsidRDefault="008F7E3F">
            <w:pPr>
              <w:spacing w:after="0" w:line="360" w:lineRule="auto"/>
              <w:jc w:val="both"/>
              <w:rPr>
                <w:rFonts w:ascii="Times New Roman" w:hAnsi="Times New Roman" w:cs="Times New Roman"/>
                <w:sz w:val="24"/>
                <w:szCs w:val="24"/>
              </w:rPr>
            </w:pPr>
          </w:p>
        </w:tc>
        <w:tc>
          <w:tcPr>
            <w:tcW w:w="5694" w:type="dxa"/>
          </w:tcPr>
          <w:p w:rsidR="008F7E3F" w:rsidRDefault="00B72890">
            <w:pPr>
              <w:pStyle w:val="af2"/>
              <w:numPr>
                <w:ilvl w:val="0"/>
                <w:numId w:val="10"/>
              </w:numPr>
              <w:tabs>
                <w:tab w:val="left" w:pos="284"/>
              </w:tabs>
              <w:spacing w:after="0" w:line="360" w:lineRule="auto"/>
              <w:ind w:left="0" w:hanging="11"/>
              <w:jc w:val="both"/>
              <w:rPr>
                <w:rFonts w:ascii="Times New Roman" w:hAnsi="Times New Roman" w:cs="Times New Roman"/>
                <w:sz w:val="24"/>
                <w:szCs w:val="24"/>
              </w:rPr>
            </w:pPr>
            <w:r>
              <w:rPr>
                <w:rFonts w:ascii="Times New Roman" w:eastAsia="DengXian" w:hAnsi="Times New Roman" w:cs="Times New Roman"/>
                <w:sz w:val="24"/>
                <w:szCs w:val="24"/>
              </w:rPr>
              <w:t>Сформованість навичок педагогічної рефлексії;</w:t>
            </w:r>
          </w:p>
          <w:p w:rsidR="008F7E3F" w:rsidRDefault="00B72890">
            <w:pPr>
              <w:pStyle w:val="af2"/>
              <w:numPr>
                <w:ilvl w:val="0"/>
                <w:numId w:val="10"/>
              </w:numPr>
              <w:tabs>
                <w:tab w:val="left" w:pos="284"/>
              </w:tabs>
              <w:spacing w:after="0" w:line="360" w:lineRule="auto"/>
              <w:ind w:left="0" w:hanging="11"/>
              <w:jc w:val="both"/>
              <w:rPr>
                <w:rFonts w:ascii="Times New Roman" w:hAnsi="Times New Roman" w:cs="Times New Roman"/>
                <w:sz w:val="24"/>
                <w:szCs w:val="24"/>
              </w:rPr>
            </w:pPr>
            <w:r>
              <w:rPr>
                <w:rFonts w:ascii="Times New Roman" w:eastAsia="DengXian" w:hAnsi="Times New Roman" w:cs="Times New Roman"/>
                <w:sz w:val="24"/>
                <w:szCs w:val="24"/>
              </w:rPr>
              <w:t>Володіння інструментами самопізнання та самомотивації, гнучкість мислення;</w:t>
            </w:r>
          </w:p>
          <w:p w:rsidR="008F7E3F" w:rsidRDefault="00B72890">
            <w:pPr>
              <w:pStyle w:val="af2"/>
              <w:numPr>
                <w:ilvl w:val="0"/>
                <w:numId w:val="10"/>
              </w:numPr>
              <w:tabs>
                <w:tab w:val="left" w:pos="284"/>
              </w:tabs>
              <w:spacing w:after="0" w:line="360" w:lineRule="auto"/>
              <w:ind w:left="0" w:hanging="11"/>
              <w:jc w:val="both"/>
              <w:rPr>
                <w:rFonts w:ascii="Times New Roman" w:hAnsi="Times New Roman" w:cs="Times New Roman"/>
                <w:sz w:val="24"/>
                <w:szCs w:val="24"/>
              </w:rPr>
            </w:pPr>
            <w:r>
              <w:rPr>
                <w:rFonts w:ascii="Times New Roman" w:eastAsia="DengXian" w:hAnsi="Times New Roman" w:cs="Times New Roman"/>
                <w:sz w:val="24"/>
                <w:szCs w:val="24"/>
              </w:rPr>
              <w:t>Розвиток творчо-педагогічн</w:t>
            </w:r>
            <w:r>
              <w:rPr>
                <w:rFonts w:ascii="Times New Roman" w:eastAsia="DengXian" w:hAnsi="Times New Roman" w:cs="Times New Roman"/>
                <w:sz w:val="24"/>
                <w:szCs w:val="24"/>
              </w:rPr>
              <w:t>ого мислення.</w:t>
            </w:r>
          </w:p>
        </w:tc>
        <w:tc>
          <w:tcPr>
            <w:tcW w:w="2376"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педагогічної діяльності»</w:t>
            </w:r>
          </w:p>
        </w:tc>
      </w:tr>
    </w:tbl>
    <w:p w:rsidR="008F7E3F" w:rsidRDefault="008F7E3F">
      <w:pPr>
        <w:spacing w:after="0" w:line="360" w:lineRule="auto"/>
        <w:jc w:val="both"/>
        <w:rPr>
          <w:rFonts w:ascii="Times New Roman" w:hAnsi="Times New Roman" w:cs="Times New Roman"/>
          <w:sz w:val="28"/>
          <w:szCs w:val="28"/>
        </w:rPr>
      </w:pPr>
    </w:p>
    <w:p w:rsidR="008F7E3F" w:rsidRDefault="00B72890">
      <w:pPr>
        <w:pStyle w:val="af2"/>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Під час вивчення були виявлені наступні рівні сформованості етичних цінностей у менеджерів освітніх закладів:</w:t>
      </w:r>
    </w:p>
    <w:p w:rsidR="008F7E3F" w:rsidRDefault="00B72890">
      <w:pPr>
        <w:pStyle w:val="af2"/>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Високий рівень (творчий): цей рівень визначає менеджера освіти як особистість, що досягає виняткових </w:t>
      </w:r>
      <w:r>
        <w:rPr>
          <w:rFonts w:ascii="Times New Roman" w:hAnsi="Times New Roman" w:cs="Times New Roman"/>
          <w:sz w:val="28"/>
          <w:szCs w:val="28"/>
        </w:rPr>
        <w:t>результатів у своїй професійній діяльності та має високий рівень професіоналізму. Він є висококультурною особистістю із винятковими комунікативними здібностями та вмінням встановлювати суб’єкт-суб’єктну взаємодію на партнерських засадах. Менеджер освіти во</w:t>
      </w:r>
      <w:r>
        <w:rPr>
          <w:rFonts w:ascii="Times New Roman" w:hAnsi="Times New Roman" w:cs="Times New Roman"/>
          <w:sz w:val="28"/>
          <w:szCs w:val="28"/>
        </w:rPr>
        <w:t>лодіє необхідними особистісними якостями, які є ключовими для менеджера освіти, такими як доброта, чуйність, відповідальність, довіра, турботливість, витривалість, толерантність тощо.</w:t>
      </w:r>
    </w:p>
    <w:p w:rsidR="008F7E3F" w:rsidRDefault="00B72890">
      <w:pPr>
        <w:pStyle w:val="af2"/>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Середній рівень (адаптивний): цей рівень характеризує менеджера освіт</w:t>
      </w:r>
      <w:r>
        <w:rPr>
          <w:rFonts w:ascii="Times New Roman" w:hAnsi="Times New Roman" w:cs="Times New Roman"/>
          <w:sz w:val="28"/>
          <w:szCs w:val="28"/>
        </w:rPr>
        <w:t xml:space="preserve">и, який досягає середніх результатів у своїй професійній діяльності, базуючись головним чином на професійних знаннях. Комунікативні здібності розвинені на середньому рівні, і фахівець зазнає труднощів у встановленні якісної суб’єкт-суб’єктної взаємодії із </w:t>
      </w:r>
      <w:r>
        <w:rPr>
          <w:rFonts w:ascii="Times New Roman" w:hAnsi="Times New Roman" w:cs="Times New Roman"/>
          <w:sz w:val="28"/>
          <w:szCs w:val="28"/>
        </w:rPr>
        <w:t>вихованцями/учнями/студентами. Для фахівця характерна недостатня сформованість всіх необхідних особистісних якостей, необхідних для соціального педагога, і деякі якості потребують формування або розвитку. Особистість не повністю готова до творчого пошуку т</w:t>
      </w:r>
      <w:r>
        <w:rPr>
          <w:rFonts w:ascii="Times New Roman" w:hAnsi="Times New Roman" w:cs="Times New Roman"/>
          <w:sz w:val="28"/>
          <w:szCs w:val="28"/>
        </w:rPr>
        <w:t>а росту, а також до підвищення рівня комунікативної культури.</w:t>
      </w:r>
    </w:p>
    <w:p w:rsidR="008F7E3F" w:rsidRDefault="00B72890">
      <w:pPr>
        <w:pStyle w:val="af2"/>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Низький рівень (репродуктивний): цей рівень характеризує фахівця, який має низькі результати у своїй професійній діяльності та недостатньо використовує або не використовує взагалі свої профес</w:t>
      </w:r>
      <w:r>
        <w:rPr>
          <w:rFonts w:ascii="Times New Roman" w:hAnsi="Times New Roman" w:cs="Times New Roman"/>
          <w:sz w:val="28"/>
          <w:szCs w:val="28"/>
        </w:rPr>
        <w:t xml:space="preserve">ійні знання. Комунікативні здібності не розвинені, відсутність педагогічного артистизму у спілкуванні. Менеджер освіти  не може ефективно передавати свою думку </w:t>
      </w:r>
      <w:r>
        <w:rPr>
          <w:rFonts w:ascii="Times New Roman" w:hAnsi="Times New Roman" w:cs="Times New Roman"/>
          <w:sz w:val="28"/>
          <w:szCs w:val="28"/>
        </w:rPr>
        <w:lastRenderedPageBreak/>
        <w:t>вихованцям/учням/студентам, що ускладнює можливість встановлення суб’єкт-суб’єктної взаємодії на</w:t>
      </w:r>
      <w:r>
        <w:rPr>
          <w:rFonts w:ascii="Times New Roman" w:hAnsi="Times New Roman" w:cs="Times New Roman"/>
          <w:sz w:val="28"/>
          <w:szCs w:val="28"/>
        </w:rPr>
        <w:t xml:space="preserve"> партнерських засадах.</w:t>
      </w:r>
    </w:p>
    <w:p w:rsidR="008F7E3F" w:rsidRDefault="00B72890">
      <w:pPr>
        <w:pStyle w:val="af2"/>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фахівця не виявлено необхідних особистісних якостей, які є ключовими для менеджера освіти. Він не виявляє потреби або бажання здійснювати творчий пошук та досягати творчого зростання, а також не виявляє зацікавленості у підвищенні </w:t>
      </w:r>
      <w:r>
        <w:rPr>
          <w:rFonts w:ascii="Times New Roman" w:hAnsi="Times New Roman" w:cs="Times New Roman"/>
          <w:sz w:val="28"/>
          <w:szCs w:val="28"/>
        </w:rPr>
        <w:t>рівня педагогічної майстерності та комунікативної культури. Аналіз рівня сформованості етичних цінностей у менеджерів освітніх закладів проводиться на основі показників кожного з критеріїв, що представлені в таблиці 2.2.</w:t>
      </w:r>
    </w:p>
    <w:p w:rsidR="008F7E3F" w:rsidRDefault="00B72890">
      <w:pPr>
        <w:pStyle w:val="af2"/>
        <w:tabs>
          <w:tab w:val="left" w:pos="284"/>
        </w:tabs>
        <w:spacing w:after="0" w:line="360" w:lineRule="auto"/>
        <w:ind w:left="0"/>
        <w:jc w:val="right"/>
        <w:rPr>
          <w:rFonts w:ascii="Times New Roman" w:hAnsi="Times New Roman" w:cs="Times New Roman"/>
          <w:i/>
          <w:iCs/>
          <w:sz w:val="28"/>
          <w:szCs w:val="28"/>
        </w:rPr>
      </w:pPr>
      <w:r>
        <w:rPr>
          <w:rFonts w:ascii="Times New Roman" w:hAnsi="Times New Roman" w:cs="Times New Roman"/>
          <w:i/>
          <w:iCs/>
          <w:sz w:val="28"/>
          <w:szCs w:val="28"/>
        </w:rPr>
        <w:t xml:space="preserve">Таблиця 2.2 </w:t>
      </w:r>
    </w:p>
    <w:p w:rsidR="008F7E3F" w:rsidRDefault="00B72890">
      <w:pPr>
        <w:pStyle w:val="af2"/>
        <w:tabs>
          <w:tab w:val="left" w:pos="284"/>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Рівні прояву критеріїв</w:t>
      </w:r>
      <w:r>
        <w:rPr>
          <w:rFonts w:ascii="Times New Roman" w:hAnsi="Times New Roman" w:cs="Times New Roman"/>
          <w:sz w:val="28"/>
          <w:szCs w:val="28"/>
        </w:rPr>
        <w:t xml:space="preserve"> сформованості етичних цінностей у </w:t>
      </w:r>
    </w:p>
    <w:p w:rsidR="008F7E3F" w:rsidRDefault="00B72890">
      <w:pPr>
        <w:pStyle w:val="af2"/>
        <w:tabs>
          <w:tab w:val="left" w:pos="284"/>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менеджерів освітніх закладів</w:t>
      </w:r>
    </w:p>
    <w:tbl>
      <w:tblPr>
        <w:tblStyle w:val="af7"/>
        <w:tblW w:w="9629" w:type="dxa"/>
        <w:tblLayout w:type="fixed"/>
        <w:tblLook w:val="04A0" w:firstRow="1" w:lastRow="0" w:firstColumn="1" w:lastColumn="0" w:noHBand="0" w:noVBand="1"/>
      </w:tblPr>
      <w:tblGrid>
        <w:gridCol w:w="1839"/>
        <w:gridCol w:w="10"/>
        <w:gridCol w:w="2554"/>
        <w:gridCol w:w="85"/>
        <w:gridCol w:w="2460"/>
        <w:gridCol w:w="43"/>
        <w:gridCol w:w="2638"/>
      </w:tblGrid>
      <w:tr w:rsidR="008F7E3F">
        <w:tc>
          <w:tcPr>
            <w:tcW w:w="1848" w:type="dxa"/>
            <w:gridSpan w:val="2"/>
          </w:tcPr>
          <w:p w:rsidR="008F7E3F" w:rsidRDefault="00B72890">
            <w:pPr>
              <w:pStyle w:val="af2"/>
              <w:tabs>
                <w:tab w:val="left" w:pos="284"/>
              </w:tabs>
              <w:spacing w:after="0" w:line="240" w:lineRule="auto"/>
              <w:ind w:left="0"/>
              <w:jc w:val="both"/>
              <w:rPr>
                <w:rFonts w:ascii="Times New Roman" w:hAnsi="Times New Roman" w:cs="Times New Roman"/>
                <w:sz w:val="24"/>
                <w:szCs w:val="24"/>
              </w:rPr>
            </w:pPr>
            <w:r>
              <w:rPr>
                <w:rFonts w:ascii="Times New Roman" w:eastAsia="DengXian" w:hAnsi="Times New Roman" w:cs="Times New Roman"/>
                <w:sz w:val="24"/>
                <w:szCs w:val="24"/>
              </w:rPr>
              <w:t xml:space="preserve">Критерій </w:t>
            </w:r>
          </w:p>
        </w:tc>
        <w:tc>
          <w:tcPr>
            <w:tcW w:w="2639" w:type="dxa"/>
            <w:gridSpan w:val="2"/>
          </w:tcPr>
          <w:p w:rsidR="008F7E3F" w:rsidRDefault="00B72890">
            <w:pPr>
              <w:pStyle w:val="af2"/>
              <w:tabs>
                <w:tab w:val="left" w:pos="284"/>
              </w:tabs>
              <w:spacing w:after="0" w:line="240" w:lineRule="auto"/>
              <w:ind w:left="0"/>
              <w:jc w:val="both"/>
              <w:rPr>
                <w:rFonts w:ascii="Times New Roman" w:hAnsi="Times New Roman" w:cs="Times New Roman"/>
                <w:sz w:val="24"/>
                <w:szCs w:val="24"/>
              </w:rPr>
            </w:pPr>
            <w:r>
              <w:rPr>
                <w:rFonts w:ascii="Times New Roman" w:eastAsia="DengXian" w:hAnsi="Times New Roman" w:cs="Times New Roman"/>
                <w:sz w:val="24"/>
                <w:szCs w:val="24"/>
              </w:rPr>
              <w:t>Високий рівень</w:t>
            </w:r>
          </w:p>
        </w:tc>
        <w:tc>
          <w:tcPr>
            <w:tcW w:w="2503" w:type="dxa"/>
            <w:gridSpan w:val="2"/>
          </w:tcPr>
          <w:p w:rsidR="008F7E3F" w:rsidRDefault="00B72890">
            <w:pPr>
              <w:pStyle w:val="af2"/>
              <w:tabs>
                <w:tab w:val="left" w:pos="284"/>
              </w:tabs>
              <w:spacing w:after="0" w:line="240" w:lineRule="auto"/>
              <w:ind w:left="0"/>
              <w:jc w:val="both"/>
              <w:rPr>
                <w:rFonts w:ascii="Times New Roman" w:hAnsi="Times New Roman" w:cs="Times New Roman"/>
                <w:sz w:val="24"/>
                <w:szCs w:val="24"/>
              </w:rPr>
            </w:pPr>
            <w:r>
              <w:rPr>
                <w:rFonts w:ascii="Times New Roman" w:eastAsia="DengXian" w:hAnsi="Times New Roman" w:cs="Times New Roman"/>
                <w:sz w:val="24"/>
                <w:szCs w:val="24"/>
              </w:rPr>
              <w:t>Середній рівень</w:t>
            </w:r>
          </w:p>
        </w:tc>
        <w:tc>
          <w:tcPr>
            <w:tcW w:w="2638" w:type="dxa"/>
          </w:tcPr>
          <w:p w:rsidR="008F7E3F" w:rsidRDefault="00B72890">
            <w:pPr>
              <w:pStyle w:val="af2"/>
              <w:tabs>
                <w:tab w:val="left" w:pos="284"/>
              </w:tabs>
              <w:spacing w:after="0" w:line="240" w:lineRule="auto"/>
              <w:ind w:left="0"/>
              <w:jc w:val="both"/>
              <w:rPr>
                <w:rFonts w:ascii="Times New Roman" w:hAnsi="Times New Roman" w:cs="Times New Roman"/>
                <w:sz w:val="24"/>
                <w:szCs w:val="24"/>
              </w:rPr>
            </w:pPr>
            <w:r>
              <w:rPr>
                <w:rFonts w:ascii="Times New Roman" w:eastAsia="DengXian" w:hAnsi="Times New Roman" w:cs="Times New Roman"/>
                <w:sz w:val="24"/>
                <w:szCs w:val="24"/>
              </w:rPr>
              <w:t>Низький рівень</w:t>
            </w:r>
          </w:p>
        </w:tc>
      </w:tr>
      <w:tr w:rsidR="008F7E3F">
        <w:tc>
          <w:tcPr>
            <w:tcW w:w="1848" w:type="dxa"/>
            <w:gridSpan w:val="2"/>
          </w:tcPr>
          <w:p w:rsidR="008F7E3F" w:rsidRDefault="00B72890">
            <w:pPr>
              <w:pStyle w:val="af2"/>
              <w:tabs>
                <w:tab w:val="left" w:pos="284"/>
              </w:tabs>
              <w:spacing w:after="0" w:line="240" w:lineRule="auto"/>
              <w:ind w:left="0"/>
              <w:jc w:val="both"/>
              <w:rPr>
                <w:rFonts w:ascii="Times New Roman" w:hAnsi="Times New Roman" w:cs="Times New Roman"/>
                <w:sz w:val="24"/>
                <w:szCs w:val="24"/>
              </w:rPr>
            </w:pPr>
            <w:r>
              <w:rPr>
                <w:rFonts w:ascii="Times New Roman" w:eastAsia="DengXian" w:hAnsi="Times New Roman" w:cs="Times New Roman"/>
                <w:sz w:val="24"/>
                <w:szCs w:val="24"/>
              </w:rPr>
              <w:t>Професійно-ціннісний критерій</w:t>
            </w:r>
          </w:p>
        </w:tc>
        <w:tc>
          <w:tcPr>
            <w:tcW w:w="2639" w:type="dxa"/>
            <w:gridSpan w:val="2"/>
          </w:tcPr>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Система професійних цінностей менеджера виявляється вираженою та свідомо сформованою; цінності </w:t>
            </w:r>
            <w:r>
              <w:rPr>
                <w:rFonts w:ascii="Times New Roman" w:eastAsia="DengXian" w:hAnsi="Times New Roman" w:cs="Times New Roman"/>
                <w:sz w:val="24"/>
                <w:szCs w:val="24"/>
              </w:rPr>
              <w:t>усвідомлено обираються.</w:t>
            </w: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Велике значення приділяється ціннісно-змістовній сфері особистості.</w:t>
            </w:r>
          </w:p>
          <w:p w:rsidR="008F7E3F" w:rsidRDefault="008F7E3F">
            <w:pPr>
              <w:pStyle w:val="af2"/>
              <w:tabs>
                <w:tab w:val="left" w:pos="284"/>
              </w:tabs>
              <w:spacing w:after="0" w:line="240" w:lineRule="auto"/>
              <w:ind w:left="0"/>
              <w:jc w:val="both"/>
              <w:rPr>
                <w:rFonts w:ascii="Times New Roman" w:hAnsi="Times New Roman" w:cs="Times New Roman"/>
                <w:sz w:val="24"/>
                <w:szCs w:val="24"/>
              </w:rPr>
            </w:pPr>
          </w:p>
        </w:tc>
        <w:tc>
          <w:tcPr>
            <w:tcW w:w="2503" w:type="dxa"/>
            <w:gridSpan w:val="2"/>
          </w:tcPr>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Система професійних цінностей не має чіткого вираження; існують лише загальні уявлення про професійні цінності у сфері соціально-педагогічної діяльності.</w:t>
            </w: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Значення </w:t>
            </w:r>
            <w:r>
              <w:rPr>
                <w:rFonts w:ascii="Times New Roman" w:eastAsia="DengXian" w:hAnsi="Times New Roman" w:cs="Times New Roman"/>
                <w:sz w:val="24"/>
                <w:szCs w:val="24"/>
              </w:rPr>
              <w:t>ціннісно-змістовної сфери особистості є не вираженим достатньо чітко.</w:t>
            </w:r>
          </w:p>
        </w:tc>
        <w:tc>
          <w:tcPr>
            <w:tcW w:w="2638" w:type="dxa"/>
          </w:tcPr>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Система професійних цінностей у менеджера на даний момент не сформована; вибір цінностей може мати випадковий характер.</w:t>
            </w:r>
          </w:p>
          <w:p w:rsidR="008F7E3F" w:rsidRDefault="00B72890">
            <w:pPr>
              <w:pStyle w:val="af2"/>
              <w:tabs>
                <w:tab w:val="left" w:pos="284"/>
              </w:tabs>
              <w:spacing w:after="0" w:line="240" w:lineRule="auto"/>
              <w:ind w:left="0"/>
              <w:jc w:val="both"/>
              <w:rPr>
                <w:rFonts w:ascii="Times New Roman" w:hAnsi="Times New Roman" w:cs="Times New Roman"/>
                <w:sz w:val="24"/>
                <w:szCs w:val="24"/>
              </w:rPr>
            </w:pPr>
            <w:r>
              <w:rPr>
                <w:rFonts w:ascii="Times New Roman" w:eastAsia="DengXian" w:hAnsi="Times New Roman" w:cs="Times New Roman"/>
                <w:sz w:val="24"/>
                <w:szCs w:val="24"/>
              </w:rPr>
              <w:t>Ціннісно-змістовна сфера особистості може бути несформованою або в</w:t>
            </w:r>
            <w:r>
              <w:rPr>
                <w:rFonts w:ascii="Times New Roman" w:eastAsia="DengXian" w:hAnsi="Times New Roman" w:cs="Times New Roman"/>
                <w:sz w:val="24"/>
                <w:szCs w:val="24"/>
              </w:rPr>
              <w:t>иявляти слабке вираження.</w:t>
            </w:r>
          </w:p>
        </w:tc>
      </w:tr>
      <w:tr w:rsidR="008F7E3F">
        <w:tc>
          <w:tcPr>
            <w:tcW w:w="1848" w:type="dxa"/>
            <w:gridSpan w:val="2"/>
          </w:tcPr>
          <w:p w:rsidR="008F7E3F" w:rsidRDefault="00B72890">
            <w:pPr>
              <w:pStyle w:val="af2"/>
              <w:tabs>
                <w:tab w:val="left" w:pos="284"/>
              </w:tabs>
              <w:spacing w:after="0" w:line="240" w:lineRule="auto"/>
              <w:ind w:left="0"/>
              <w:jc w:val="both"/>
              <w:rPr>
                <w:rFonts w:ascii="Times New Roman" w:hAnsi="Times New Roman" w:cs="Times New Roman"/>
                <w:sz w:val="24"/>
                <w:szCs w:val="24"/>
              </w:rPr>
            </w:pPr>
            <w:r>
              <w:rPr>
                <w:rFonts w:ascii="Times New Roman" w:eastAsia="DengXian" w:hAnsi="Times New Roman" w:cs="Times New Roman"/>
                <w:sz w:val="24"/>
                <w:szCs w:val="24"/>
              </w:rPr>
              <w:t>Когнітивно-комунікативний критерій</w:t>
            </w:r>
          </w:p>
        </w:tc>
        <w:tc>
          <w:tcPr>
            <w:tcW w:w="2639" w:type="dxa"/>
            <w:gridSpan w:val="2"/>
          </w:tcPr>
          <w:p w:rsidR="008F7E3F" w:rsidRDefault="00B72890">
            <w:pPr>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Менеджер має знання, уміння та навички у сфері педагогічної та комунікативної діяльності на повному рівні.</w:t>
            </w:r>
          </w:p>
          <w:p w:rsidR="008F7E3F" w:rsidRDefault="00B72890">
            <w:pPr>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Сформовані морально важливі якості та цінності особистості менеджера.</w:t>
            </w:r>
          </w:p>
          <w:p w:rsidR="008F7E3F" w:rsidRDefault="00B72890">
            <w:pPr>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Студент демонстру</w:t>
            </w:r>
            <w:r>
              <w:rPr>
                <w:rFonts w:ascii="Times New Roman" w:eastAsia="DengXian" w:hAnsi="Times New Roman" w:cs="Times New Roman"/>
                <w:sz w:val="24"/>
                <w:szCs w:val="24"/>
              </w:rPr>
              <w:t>є високі знання та в повному обсязі усвідомлює специфіку професії соціального педагога; володіє психолого-</w:t>
            </w:r>
            <w:r>
              <w:rPr>
                <w:rFonts w:ascii="Times New Roman" w:eastAsia="DengXian" w:hAnsi="Times New Roman" w:cs="Times New Roman"/>
                <w:sz w:val="24"/>
                <w:szCs w:val="24"/>
              </w:rPr>
              <w:lastRenderedPageBreak/>
              <w:t>педагогічними технологіями та методиками «суб’єкт-суб’єктної взаємодії».</w:t>
            </w:r>
          </w:p>
          <w:p w:rsidR="008F7E3F" w:rsidRDefault="008F7E3F">
            <w:pPr>
              <w:pStyle w:val="af2"/>
              <w:tabs>
                <w:tab w:val="left" w:pos="284"/>
              </w:tabs>
              <w:spacing w:after="0" w:line="240" w:lineRule="auto"/>
              <w:ind w:left="0"/>
              <w:jc w:val="both"/>
              <w:rPr>
                <w:rFonts w:ascii="Times New Roman" w:hAnsi="Times New Roman" w:cs="Times New Roman"/>
                <w:sz w:val="24"/>
                <w:szCs w:val="24"/>
              </w:rPr>
            </w:pPr>
          </w:p>
        </w:tc>
        <w:tc>
          <w:tcPr>
            <w:tcW w:w="2503" w:type="dxa"/>
            <w:gridSpan w:val="2"/>
          </w:tcPr>
          <w:p w:rsidR="008F7E3F" w:rsidRDefault="00B72890">
            <w:pPr>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lastRenderedPageBreak/>
              <w:t xml:space="preserve">Менеджер має знання, уміння та навички у сфері педагогічної та </w:t>
            </w:r>
            <w:r>
              <w:rPr>
                <w:rFonts w:ascii="Times New Roman" w:eastAsia="DengXian" w:hAnsi="Times New Roman" w:cs="Times New Roman"/>
                <w:sz w:val="24"/>
                <w:szCs w:val="24"/>
              </w:rPr>
              <w:t>комунікативної діяльності не на повному рівні.</w:t>
            </w:r>
          </w:p>
          <w:p w:rsidR="008F7E3F" w:rsidRDefault="00B72890">
            <w:pPr>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Частково сформовані морально важливі якості та цінності особистості менеджера.</w:t>
            </w:r>
          </w:p>
          <w:p w:rsidR="008F7E3F" w:rsidRDefault="00B72890">
            <w:pPr>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Студент демонструє недостатні знання та не в повному обсязі усвідомлює специфіку професії соціального педагога; </w:t>
            </w:r>
            <w:r>
              <w:rPr>
                <w:rFonts w:ascii="Times New Roman" w:eastAsia="DengXian" w:hAnsi="Times New Roman" w:cs="Times New Roman"/>
                <w:sz w:val="24"/>
                <w:szCs w:val="24"/>
              </w:rPr>
              <w:lastRenderedPageBreak/>
              <w:t>частково володіє п</w:t>
            </w:r>
            <w:r>
              <w:rPr>
                <w:rFonts w:ascii="Times New Roman" w:eastAsia="DengXian" w:hAnsi="Times New Roman" w:cs="Times New Roman"/>
                <w:sz w:val="24"/>
                <w:szCs w:val="24"/>
              </w:rPr>
              <w:t>сихолого-педагогічними технологіями «суб’єкт-суб’єктної взаємодії».</w:t>
            </w:r>
          </w:p>
        </w:tc>
        <w:tc>
          <w:tcPr>
            <w:tcW w:w="2638" w:type="dxa"/>
          </w:tcPr>
          <w:p w:rsidR="008F7E3F" w:rsidRDefault="00B72890">
            <w:pPr>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lastRenderedPageBreak/>
              <w:t>Менеджер має слабкі знання, уміння та навички у сфері педагогічної та комунікативної діяльності.</w:t>
            </w:r>
          </w:p>
          <w:p w:rsidR="008F7E3F" w:rsidRDefault="00B72890">
            <w:pPr>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Несформовані морально важливі якості та цінності особистості менеджера.</w:t>
            </w:r>
          </w:p>
          <w:p w:rsidR="008F7E3F" w:rsidRDefault="00B72890">
            <w:pPr>
              <w:pStyle w:val="af2"/>
              <w:tabs>
                <w:tab w:val="left" w:pos="284"/>
              </w:tabs>
              <w:spacing w:after="0" w:line="240" w:lineRule="auto"/>
              <w:ind w:left="0"/>
              <w:jc w:val="both"/>
              <w:rPr>
                <w:rFonts w:ascii="Times New Roman" w:hAnsi="Times New Roman" w:cs="Times New Roman"/>
                <w:sz w:val="24"/>
                <w:szCs w:val="24"/>
              </w:rPr>
            </w:pPr>
            <w:r>
              <w:rPr>
                <w:rFonts w:ascii="Times New Roman" w:eastAsia="DengXian" w:hAnsi="Times New Roman" w:cs="Times New Roman"/>
                <w:sz w:val="24"/>
                <w:szCs w:val="24"/>
              </w:rPr>
              <w:t>Студент не демонстр</w:t>
            </w:r>
            <w:r>
              <w:rPr>
                <w:rFonts w:ascii="Times New Roman" w:eastAsia="DengXian" w:hAnsi="Times New Roman" w:cs="Times New Roman"/>
                <w:sz w:val="24"/>
                <w:szCs w:val="24"/>
              </w:rPr>
              <w:t xml:space="preserve">ує знань та не усвідомлює специфіку професії соціального педагога; володіє психолого-педагогічними </w:t>
            </w:r>
            <w:r>
              <w:rPr>
                <w:rFonts w:ascii="Times New Roman" w:eastAsia="DengXian" w:hAnsi="Times New Roman" w:cs="Times New Roman"/>
                <w:sz w:val="24"/>
                <w:szCs w:val="24"/>
              </w:rPr>
              <w:lastRenderedPageBreak/>
              <w:t>технологіями «суб’єкт-суб’єктної взаємодії» на партнерських засадах.</w:t>
            </w:r>
          </w:p>
        </w:tc>
      </w:tr>
      <w:tr w:rsidR="008F7E3F">
        <w:trPr>
          <w:trHeight w:val="2385"/>
        </w:trPr>
        <w:tc>
          <w:tcPr>
            <w:tcW w:w="1848" w:type="dxa"/>
            <w:gridSpan w:val="2"/>
          </w:tcPr>
          <w:p w:rsidR="008F7E3F" w:rsidRDefault="00B72890">
            <w:pPr>
              <w:pStyle w:val="af2"/>
              <w:tabs>
                <w:tab w:val="left" w:pos="284"/>
              </w:tabs>
              <w:spacing w:after="0" w:line="240" w:lineRule="auto"/>
              <w:ind w:left="0"/>
              <w:jc w:val="both"/>
              <w:rPr>
                <w:rFonts w:ascii="Times New Roman" w:hAnsi="Times New Roman" w:cs="Times New Roman"/>
                <w:sz w:val="24"/>
                <w:szCs w:val="24"/>
              </w:rPr>
            </w:pPr>
            <w:r>
              <w:rPr>
                <w:rFonts w:ascii="Times New Roman" w:eastAsia="DengXian" w:hAnsi="Times New Roman" w:cs="Times New Roman"/>
                <w:sz w:val="24"/>
                <w:szCs w:val="24"/>
              </w:rPr>
              <w:lastRenderedPageBreak/>
              <w:t>Творчо-орієнтаційний</w:t>
            </w:r>
          </w:p>
        </w:tc>
        <w:tc>
          <w:tcPr>
            <w:tcW w:w="2639" w:type="dxa"/>
            <w:gridSpan w:val="2"/>
          </w:tcPr>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У менеджера чітко виражена здатність до самоосвіти та </w:t>
            </w:r>
            <w:r>
              <w:rPr>
                <w:rFonts w:ascii="Times New Roman" w:eastAsia="DengXian" w:hAnsi="Times New Roman" w:cs="Times New Roman"/>
                <w:sz w:val="24"/>
                <w:szCs w:val="24"/>
              </w:rPr>
              <w:t>особистісного розвитку.</w:t>
            </w: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Сформовані здібності до педагогічної рефлексії.</w:t>
            </w:r>
          </w:p>
        </w:tc>
        <w:tc>
          <w:tcPr>
            <w:tcW w:w="2503" w:type="dxa"/>
            <w:gridSpan w:val="2"/>
          </w:tcPr>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У менеджера частково виражена здатність до самоосвіти та особистісного розвитку.</w:t>
            </w: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Частково сформовані здібності до педагогічної рефлексії.</w:t>
            </w:r>
          </w:p>
        </w:tc>
        <w:tc>
          <w:tcPr>
            <w:tcW w:w="2638" w:type="dxa"/>
          </w:tcPr>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У менеджера відсутня здатність або відсутнє ба</w:t>
            </w:r>
            <w:r>
              <w:rPr>
                <w:rFonts w:ascii="Times New Roman" w:eastAsia="DengXian" w:hAnsi="Times New Roman" w:cs="Times New Roman"/>
                <w:sz w:val="24"/>
                <w:szCs w:val="24"/>
              </w:rPr>
              <w:t>жання до самоосвіти та особистісного розвитку.</w:t>
            </w: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Несформовані здібності до педагогічної рефлексії.</w:t>
            </w:r>
          </w:p>
        </w:tc>
      </w:tr>
      <w:tr w:rsidR="008F7E3F">
        <w:trPr>
          <w:trHeight w:val="90"/>
        </w:trPr>
        <w:tc>
          <w:tcPr>
            <w:tcW w:w="1838" w:type="dxa"/>
          </w:tcPr>
          <w:p w:rsidR="008F7E3F" w:rsidRDefault="008F7E3F">
            <w:pPr>
              <w:pStyle w:val="af2"/>
              <w:tabs>
                <w:tab w:val="left" w:pos="284"/>
              </w:tabs>
              <w:spacing w:after="0" w:line="240" w:lineRule="auto"/>
              <w:ind w:left="0"/>
              <w:jc w:val="both"/>
              <w:rPr>
                <w:rFonts w:ascii="Times New Roman" w:hAnsi="Times New Roman" w:cs="Times New Roman"/>
                <w:sz w:val="24"/>
                <w:szCs w:val="24"/>
              </w:rPr>
            </w:pPr>
          </w:p>
        </w:tc>
        <w:tc>
          <w:tcPr>
            <w:tcW w:w="2564" w:type="dxa"/>
            <w:gridSpan w:val="2"/>
          </w:tcPr>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У менеджера яскраво виражена творча активність, педагогічна інтуїція та імпровізація, педагогічний артистизм.</w:t>
            </w: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Чітке володіння засобами самопізнання та </w:t>
            </w:r>
            <w:r>
              <w:rPr>
                <w:rFonts w:ascii="Times New Roman" w:eastAsia="DengXian" w:hAnsi="Times New Roman" w:cs="Times New Roman"/>
                <w:sz w:val="24"/>
                <w:szCs w:val="24"/>
              </w:rPr>
              <w:t>самомотивації, гнучкість мислення.</w:t>
            </w: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Сформоване творчо-педагогічне мислення.</w:t>
            </w:r>
          </w:p>
          <w:p w:rsidR="008F7E3F" w:rsidRDefault="008F7E3F">
            <w:pPr>
              <w:pStyle w:val="af2"/>
              <w:tabs>
                <w:tab w:val="left" w:pos="284"/>
              </w:tabs>
              <w:spacing w:after="0" w:line="240" w:lineRule="auto"/>
              <w:ind w:left="0"/>
              <w:jc w:val="both"/>
              <w:rPr>
                <w:rFonts w:ascii="Times New Roman" w:hAnsi="Times New Roman" w:cs="Times New Roman"/>
                <w:sz w:val="24"/>
                <w:szCs w:val="24"/>
              </w:rPr>
            </w:pPr>
          </w:p>
        </w:tc>
        <w:tc>
          <w:tcPr>
            <w:tcW w:w="2545" w:type="dxa"/>
            <w:gridSpan w:val="2"/>
          </w:tcPr>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Творча активність, педагогічна інтуїція та імпровізація, педагогічний артистизм недостатньо виражені та сформовані.</w:t>
            </w: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Обмежене володіння засобами самопізнання та самомотивації, гнучк</w:t>
            </w:r>
            <w:r>
              <w:rPr>
                <w:rFonts w:ascii="Times New Roman" w:eastAsia="DengXian" w:hAnsi="Times New Roman" w:cs="Times New Roman"/>
                <w:sz w:val="24"/>
                <w:szCs w:val="24"/>
              </w:rPr>
              <w:t>ість мислення частково виражена.</w:t>
            </w: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Частково сформоване творчо-педагогічне мислення.</w:t>
            </w:r>
          </w:p>
        </w:tc>
        <w:tc>
          <w:tcPr>
            <w:tcW w:w="2681" w:type="dxa"/>
            <w:gridSpan w:val="2"/>
          </w:tcPr>
          <w:p w:rsidR="008F7E3F" w:rsidRDefault="008F7E3F">
            <w:pPr>
              <w:tabs>
                <w:tab w:val="left" w:pos="284"/>
              </w:tabs>
              <w:spacing w:after="0" w:line="240" w:lineRule="auto"/>
              <w:jc w:val="both"/>
              <w:rPr>
                <w:rFonts w:ascii="Times New Roman" w:hAnsi="Times New Roman" w:cs="Times New Roman"/>
                <w:sz w:val="24"/>
                <w:szCs w:val="24"/>
              </w:rPr>
            </w:pP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Відсутність творчої активності, педагогічної інтуїції та імпровізації, педагогічного артистизму.</w:t>
            </w: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Слабке володіння засобами самопізнання та самомотивації, гнучкість мислення </w:t>
            </w:r>
            <w:r>
              <w:rPr>
                <w:rFonts w:ascii="Times New Roman" w:eastAsia="DengXian" w:hAnsi="Times New Roman" w:cs="Times New Roman"/>
                <w:sz w:val="24"/>
                <w:szCs w:val="24"/>
              </w:rPr>
              <w:t>відсутня.</w:t>
            </w:r>
          </w:p>
          <w:p w:rsidR="008F7E3F" w:rsidRDefault="00B72890">
            <w:pPr>
              <w:tabs>
                <w:tab w:val="left" w:pos="284"/>
              </w:tabs>
              <w:spacing w:after="0" w:line="240" w:lineRule="auto"/>
              <w:jc w:val="both"/>
              <w:rPr>
                <w:rFonts w:ascii="Times New Roman" w:hAnsi="Times New Roman" w:cs="Times New Roman"/>
                <w:sz w:val="24"/>
                <w:szCs w:val="24"/>
              </w:rPr>
            </w:pPr>
            <w:r>
              <w:rPr>
                <w:rFonts w:ascii="Times New Roman" w:eastAsia="DengXian" w:hAnsi="Times New Roman" w:cs="Times New Roman"/>
                <w:sz w:val="24"/>
                <w:szCs w:val="24"/>
              </w:rPr>
              <w:t>Несформоване творчо-педагогічне мислення.</w:t>
            </w:r>
          </w:p>
          <w:p w:rsidR="008F7E3F" w:rsidRDefault="008F7E3F">
            <w:pPr>
              <w:pStyle w:val="af2"/>
              <w:tabs>
                <w:tab w:val="left" w:pos="284"/>
              </w:tabs>
              <w:spacing w:after="0" w:line="240" w:lineRule="auto"/>
              <w:ind w:left="0"/>
              <w:jc w:val="both"/>
              <w:rPr>
                <w:rFonts w:ascii="Times New Roman" w:hAnsi="Times New Roman" w:cs="Times New Roman"/>
                <w:sz w:val="24"/>
                <w:szCs w:val="24"/>
              </w:rPr>
            </w:pPr>
          </w:p>
        </w:tc>
      </w:tr>
    </w:tbl>
    <w:p w:rsidR="008F7E3F" w:rsidRDefault="008F7E3F">
      <w:pPr>
        <w:tabs>
          <w:tab w:val="left" w:pos="284"/>
        </w:tabs>
        <w:spacing w:after="0" w:line="360" w:lineRule="auto"/>
        <w:ind w:firstLine="709"/>
        <w:jc w:val="both"/>
        <w:rPr>
          <w:rFonts w:ascii="Times New Roman" w:hAnsi="Times New Roman" w:cs="Times New Roman"/>
          <w:sz w:val="28"/>
          <w:szCs w:val="28"/>
        </w:rPr>
      </w:pPr>
    </w:p>
    <w:p w:rsidR="008F7E3F" w:rsidRDefault="00B72890">
      <w:pPr>
        <w:pStyle w:val="af2"/>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Нижче представлені результати проведеного діагностичного обстеження на констатувальному етапі, який відбувався з 01 вересня 2022 р. по 31 жовтня 2022 р. Здійснення діагностики показників сформованості </w:t>
      </w:r>
      <w:r>
        <w:rPr>
          <w:rFonts w:ascii="Times New Roman" w:hAnsi="Times New Roman" w:cs="Times New Roman"/>
          <w:sz w:val="28"/>
          <w:szCs w:val="28"/>
        </w:rPr>
        <w:t>етичних цінностей у менеджерів освітніх закладів відбувалося фронтально та за допомогою онлайн-сервісу Google-анкетування. Таблиці 2.3-2.4 містять якісні та кількісні показники діагностики респондентів, конкретно термінальні та інструментальні цінності, сф</w:t>
      </w:r>
      <w:r>
        <w:rPr>
          <w:rFonts w:ascii="Times New Roman" w:hAnsi="Times New Roman" w:cs="Times New Roman"/>
          <w:sz w:val="28"/>
          <w:szCs w:val="28"/>
        </w:rPr>
        <w:t>ормовані етичних цінностей у менеджерів освітніх закладів на констатувальному етапі експериментального дослідження.</w:t>
      </w:r>
    </w:p>
    <w:p w:rsidR="008F7E3F" w:rsidRDefault="00B72890">
      <w:pPr>
        <w:rPr>
          <w:rFonts w:ascii="Times New Roman" w:hAnsi="Times New Roman" w:cs="Times New Roman"/>
          <w:i/>
          <w:iCs/>
          <w:sz w:val="28"/>
          <w:szCs w:val="28"/>
        </w:rPr>
      </w:pPr>
      <w:r>
        <w:br w:type="page"/>
      </w:r>
    </w:p>
    <w:p w:rsidR="008F7E3F" w:rsidRDefault="00B72890">
      <w:pPr>
        <w:tabs>
          <w:tab w:val="left" w:pos="284"/>
        </w:tabs>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lastRenderedPageBreak/>
        <w:t>Таблиця 2.3</w:t>
      </w:r>
    </w:p>
    <w:p w:rsidR="008F7E3F" w:rsidRDefault="00B72890">
      <w:pPr>
        <w:tabs>
          <w:tab w:val="left" w:pos="2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Пріоритетні термінальні цінності  сформованості етичних цінностей у менеджерів освітніх закладів на констатувальному етапі </w:t>
      </w:r>
    </w:p>
    <w:p w:rsidR="008F7E3F" w:rsidRDefault="00B72890">
      <w:pPr>
        <w:tabs>
          <w:tab w:val="left" w:pos="2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етодика «Ціннісні орієнтації» М. Рокича)</w:t>
      </w:r>
    </w:p>
    <w:tbl>
      <w:tblPr>
        <w:tblStyle w:val="af7"/>
        <w:tblW w:w="9629" w:type="dxa"/>
        <w:tblLayout w:type="fixed"/>
        <w:tblLook w:val="04A0" w:firstRow="1" w:lastRow="0" w:firstColumn="1" w:lastColumn="0" w:noHBand="0" w:noVBand="1"/>
      </w:tblPr>
      <w:tblGrid>
        <w:gridCol w:w="3964"/>
        <w:gridCol w:w="2976"/>
        <w:gridCol w:w="2689"/>
      </w:tblGrid>
      <w:tr w:rsidR="008F7E3F">
        <w:tc>
          <w:tcPr>
            <w:tcW w:w="3964"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Термінальні цінності </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Абсолютне значення </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Відносне значення</w:t>
            </w:r>
          </w:p>
        </w:tc>
      </w:tr>
      <w:tr w:rsidR="008F7E3F">
        <w:tc>
          <w:tcPr>
            <w:tcW w:w="3964"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Здоров’я </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lang w:val="en-US"/>
              </w:rPr>
              <w:t>2</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10%</w:t>
            </w:r>
          </w:p>
        </w:tc>
      </w:tr>
      <w:tr w:rsidR="008F7E3F">
        <w:tc>
          <w:tcPr>
            <w:tcW w:w="3964"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Любов </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lang w:val="en-US"/>
              </w:rPr>
            </w:pPr>
            <w:r>
              <w:rPr>
                <w:rFonts w:ascii="Times New Roman" w:eastAsia="DengXian" w:hAnsi="Times New Roman" w:cs="Times New Roman"/>
                <w:sz w:val="28"/>
                <w:szCs w:val="28"/>
                <w:lang w:val="en-US"/>
              </w:rPr>
              <w:t>4</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20%</w:t>
            </w:r>
          </w:p>
        </w:tc>
      </w:tr>
      <w:tr w:rsidR="008F7E3F">
        <w:tc>
          <w:tcPr>
            <w:tcW w:w="3964"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Наявність вірних друзів </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lang w:val="en-US"/>
              </w:rPr>
            </w:pPr>
            <w:r>
              <w:rPr>
                <w:rFonts w:ascii="Times New Roman" w:eastAsia="DengXian" w:hAnsi="Times New Roman" w:cs="Times New Roman"/>
                <w:sz w:val="28"/>
                <w:szCs w:val="28"/>
                <w:lang w:val="en-US"/>
              </w:rPr>
              <w:t>8</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40%</w:t>
            </w:r>
          </w:p>
        </w:tc>
      </w:tr>
      <w:tr w:rsidR="008F7E3F">
        <w:tc>
          <w:tcPr>
            <w:tcW w:w="3964"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Щаслива сім’я </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lang w:val="en-US"/>
              </w:rPr>
            </w:pPr>
            <w:r>
              <w:rPr>
                <w:rFonts w:ascii="Times New Roman" w:eastAsia="DengXian" w:hAnsi="Times New Roman" w:cs="Times New Roman"/>
                <w:sz w:val="28"/>
                <w:szCs w:val="28"/>
                <w:lang w:val="en-US"/>
              </w:rPr>
              <w:t>4</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20%</w:t>
            </w:r>
          </w:p>
        </w:tc>
      </w:tr>
      <w:tr w:rsidR="008F7E3F">
        <w:tc>
          <w:tcPr>
            <w:tcW w:w="3964"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Цікава робота</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lang w:val="en-US"/>
              </w:rPr>
            </w:pPr>
            <w:r>
              <w:rPr>
                <w:rFonts w:ascii="Times New Roman" w:eastAsia="DengXian" w:hAnsi="Times New Roman" w:cs="Times New Roman"/>
                <w:sz w:val="28"/>
                <w:szCs w:val="28"/>
                <w:lang w:val="en-US"/>
              </w:rPr>
              <w:t>2</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10%</w:t>
            </w:r>
          </w:p>
        </w:tc>
      </w:tr>
    </w:tbl>
    <w:p w:rsidR="008F7E3F" w:rsidRDefault="008F7E3F">
      <w:pPr>
        <w:spacing w:after="0" w:line="360" w:lineRule="auto"/>
        <w:jc w:val="both"/>
        <w:rPr>
          <w:rFonts w:ascii="Times New Roman" w:hAnsi="Times New Roman" w:cs="Times New Roman"/>
          <w:sz w:val="28"/>
          <w:szCs w:val="28"/>
        </w:rPr>
      </w:pP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Згідно з таблицею 2.3 виявлено, що у менеджерів освітніх закладів можна виділити дві основні групи цінностей: «цінності професійної самореалізації» та «цінності особистого життя». </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Здоров’я (10%) - це абсолютне значення може вказувати на те, що менеджери о</w:t>
      </w:r>
      <w:r>
        <w:rPr>
          <w:rFonts w:ascii="Times New Roman" w:hAnsi="Times New Roman" w:cs="Times New Roman"/>
          <w:sz w:val="28"/>
          <w:szCs w:val="28"/>
        </w:rPr>
        <w:t>світніх закладів приділяють увагу своєму здоров’ю, але не вважають його основною цінністю в їхньому житті.</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Любов (20%) - здатність доцільно розподілити час і увагу на різні аспекти життя може бути ключовим аспектом для менеджерів, оскільки це дозволяє їм з</w:t>
      </w:r>
      <w:r>
        <w:rPr>
          <w:rFonts w:ascii="Times New Roman" w:hAnsi="Times New Roman" w:cs="Times New Roman"/>
          <w:sz w:val="28"/>
          <w:szCs w:val="28"/>
        </w:rPr>
        <w:t>находити баланс між роботою та особистим життям.</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Наявність вірних друзів (40%) - високий відсоток для цього пункту свідчить про важливість соціальних зв’язків для менеджерів. Це може вказувати на їхню прагнення до співпраці та колективної роботи.</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Щаслива с</w:t>
      </w:r>
      <w:r>
        <w:rPr>
          <w:rFonts w:ascii="Times New Roman" w:hAnsi="Times New Roman" w:cs="Times New Roman"/>
          <w:sz w:val="28"/>
          <w:szCs w:val="28"/>
        </w:rPr>
        <w:t>ім’я (20%) - поділ між любов’ю та щасливою сім’єю може вказувати на те, що менеджери розглядають їх як важливі, але не завжди взаємозамінні аспекти життя.</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Цікава робота (10%) - цей аспект свідчить про те, що менеджери також приділяють значення власній проф</w:t>
      </w:r>
      <w:r>
        <w:rPr>
          <w:rFonts w:ascii="Times New Roman" w:hAnsi="Times New Roman" w:cs="Times New Roman"/>
          <w:sz w:val="28"/>
          <w:szCs w:val="28"/>
        </w:rPr>
        <w:t>есійній діяльності та можливості для творчості чи розвитку у сфері освіти.</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Отже, отримані результати свідчать про те, що для  респондентів особисті аспекти життя мають важливіше значення, ніж сфера їхньої професійної діяльності.</w:t>
      </w:r>
    </w:p>
    <w:p w:rsidR="008F7E3F" w:rsidRDefault="00B72890">
      <w:pPr>
        <w:spacing w:after="0" w:line="360" w:lineRule="auto"/>
        <w:jc w:val="right"/>
        <w:rPr>
          <w:rFonts w:ascii="Times New Roman" w:hAnsi="Times New Roman" w:cs="Times New Roman"/>
          <w:i/>
          <w:iCs/>
          <w:sz w:val="28"/>
          <w:szCs w:val="28"/>
        </w:rPr>
      </w:pPr>
      <w:r>
        <w:rPr>
          <w:rFonts w:ascii="Times New Roman" w:hAnsi="Times New Roman" w:cs="Times New Roman"/>
          <w:i/>
          <w:iCs/>
          <w:sz w:val="28"/>
          <w:szCs w:val="28"/>
        </w:rPr>
        <w:t xml:space="preserve">Таблиця 2.4 </w:t>
      </w:r>
    </w:p>
    <w:p w:rsidR="008F7E3F" w:rsidRDefault="00B728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Пріоритетні ін</w:t>
      </w:r>
      <w:r>
        <w:rPr>
          <w:rFonts w:ascii="Times New Roman" w:hAnsi="Times New Roman" w:cs="Times New Roman"/>
          <w:sz w:val="28"/>
          <w:szCs w:val="28"/>
        </w:rPr>
        <w:t>струментальні цінності  менеджерів освітніх закладів (методика «Ціннісні орієнтації» М. Рокича)</w:t>
      </w:r>
    </w:p>
    <w:tbl>
      <w:tblPr>
        <w:tblStyle w:val="af7"/>
        <w:tblW w:w="9629" w:type="dxa"/>
        <w:tblLayout w:type="fixed"/>
        <w:tblLook w:val="04A0" w:firstRow="1" w:lastRow="0" w:firstColumn="1" w:lastColumn="0" w:noHBand="0" w:noVBand="1"/>
      </w:tblPr>
      <w:tblGrid>
        <w:gridCol w:w="3964"/>
        <w:gridCol w:w="2976"/>
        <w:gridCol w:w="2689"/>
      </w:tblGrid>
      <w:tr w:rsidR="008F7E3F">
        <w:tc>
          <w:tcPr>
            <w:tcW w:w="3964"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Термінальні цінності </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Абсолютне значення </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Відносне значення</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Вихованість </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4</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20%</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Охайність </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4</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20%</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Чесність</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5</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25%</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Життєрадісність</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3</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15%</w:t>
            </w:r>
          </w:p>
        </w:tc>
      </w:tr>
      <w:tr w:rsidR="008F7E3F">
        <w:tc>
          <w:tcPr>
            <w:tcW w:w="3964"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Відповідальність</w:t>
            </w:r>
          </w:p>
        </w:tc>
        <w:tc>
          <w:tcPr>
            <w:tcW w:w="2976"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4</w:t>
            </w:r>
          </w:p>
        </w:tc>
        <w:tc>
          <w:tcPr>
            <w:tcW w:w="2689"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20%</w:t>
            </w:r>
          </w:p>
        </w:tc>
      </w:tr>
    </w:tbl>
    <w:p w:rsidR="008F7E3F" w:rsidRDefault="008F7E3F">
      <w:pPr>
        <w:spacing w:after="0" w:line="360" w:lineRule="auto"/>
        <w:ind w:firstLine="708"/>
        <w:jc w:val="both"/>
        <w:rPr>
          <w:rFonts w:ascii="Times New Roman" w:hAnsi="Times New Roman" w:cs="Times New Roman"/>
          <w:sz w:val="28"/>
          <w:szCs w:val="28"/>
        </w:rPr>
      </w:pP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Методика «Ціннісні орієнтації» М. Рокича визначає пріоритетні інструментальні цінності менеджерів освітніх закладів на основі абсолютного та відносного значення. Нижче наведено аналіз кожного елементу таблиці 2.4:</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Вихованість (20%)</w:t>
      </w:r>
      <w:r>
        <w:rPr>
          <w:rFonts w:ascii="Times New Roman" w:hAnsi="Times New Roman" w:cs="Times New Roman"/>
          <w:sz w:val="28"/>
          <w:szCs w:val="28"/>
          <w:lang w:val="ru-RU"/>
        </w:rPr>
        <w:t xml:space="preserve"> - </w:t>
      </w:r>
      <w:r>
        <w:rPr>
          <w:rFonts w:ascii="Times New Roman" w:hAnsi="Times New Roman" w:cs="Times New Roman"/>
          <w:sz w:val="28"/>
          <w:szCs w:val="28"/>
          <w:lang w:val="en-US"/>
        </w:rPr>
        <w:t>c</w:t>
      </w:r>
      <w:r>
        <w:rPr>
          <w:rFonts w:ascii="Times New Roman" w:hAnsi="Times New Roman" w:cs="Times New Roman"/>
          <w:sz w:val="28"/>
          <w:szCs w:val="28"/>
        </w:rPr>
        <w:t xml:space="preserve">піввідношення 20% </w:t>
      </w:r>
      <w:r>
        <w:rPr>
          <w:rFonts w:ascii="Times New Roman" w:hAnsi="Times New Roman" w:cs="Times New Roman"/>
          <w:sz w:val="28"/>
          <w:szCs w:val="28"/>
        </w:rPr>
        <w:t>вказує на те, що для менеджерів важливо виявляти вихованість у своїй поведінці та в роботі з командою. Це може відображати їхню прагнення до створення культури взаємоповаги та вихованості.</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Охайність (20%) - аналогічно вихованості, охайність визначається як</w:t>
      </w:r>
      <w:r>
        <w:rPr>
          <w:rFonts w:ascii="Times New Roman" w:hAnsi="Times New Roman" w:cs="Times New Roman"/>
          <w:sz w:val="28"/>
          <w:szCs w:val="28"/>
        </w:rPr>
        <w:t xml:space="preserve"> важлива інструментальна цінність для менеджерів. Чистота і порядність можуть бути сприйняті як важливі для створення ефективного та організованого робочого середовища.</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Чесність (25%) - цей показник свідчить про високу важливість чесності для менеджерів ос</w:t>
      </w:r>
      <w:r>
        <w:rPr>
          <w:rFonts w:ascii="Times New Roman" w:hAnsi="Times New Roman" w:cs="Times New Roman"/>
          <w:sz w:val="28"/>
          <w:szCs w:val="28"/>
        </w:rPr>
        <w:t>вітніх закладів. Цінність чесності може вказувати на їхню прозорість та дотримання етичних норм у веденні ділових відносин.</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Життєрадісність (15%)- зменшене відносне значення для цінності життєрадісності може вказувати на те, що менеджери, хоча й цінують по</w:t>
      </w:r>
      <w:r>
        <w:rPr>
          <w:rFonts w:ascii="Times New Roman" w:hAnsi="Times New Roman" w:cs="Times New Roman"/>
          <w:sz w:val="28"/>
          <w:szCs w:val="28"/>
        </w:rPr>
        <w:t>зитивний настрій, можуть не вважати його ключовим для свого професійного успіху.</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Відповідальність (20%) - отримавши 20%, відповідальність є значущою для менеджерів. Це може свідчити про їхню готовність приймати відповідальність за власні дії та результати </w:t>
      </w:r>
      <w:r>
        <w:rPr>
          <w:rFonts w:ascii="Times New Roman" w:hAnsi="Times New Roman" w:cs="Times New Roman"/>
          <w:sz w:val="28"/>
          <w:szCs w:val="28"/>
        </w:rPr>
        <w:t>своєї роботи.</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Загальний контекст вказує на те, що менеджери освітніх закладів високо цінують цінності вихованості, охайності, чесності та відповідальності, що впливає на їхню професійну діяльність та створення корисного робочого середовища.</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Виявлено, що та</w:t>
      </w:r>
      <w:r>
        <w:rPr>
          <w:rFonts w:ascii="Times New Roman" w:hAnsi="Times New Roman" w:cs="Times New Roman"/>
          <w:sz w:val="28"/>
          <w:szCs w:val="28"/>
        </w:rPr>
        <w:t>кі цінності, як «вихованість», «охайність» та «життєрадісність», визначають важливі аспекти педагогічної професії. Однак, на жаль, помітною є низька пріоритетність цінності «відповідальність» серед  менеджерів. Графічне представлення узагальнених результат</w:t>
      </w:r>
      <w:r>
        <w:rPr>
          <w:rFonts w:ascii="Times New Roman" w:hAnsi="Times New Roman" w:cs="Times New Roman"/>
          <w:sz w:val="28"/>
          <w:szCs w:val="28"/>
        </w:rPr>
        <w:t>ів рівня сформованості етичних цінностей менеджерів освітніх закладів наведено на рисунку 2.1.</w:t>
      </w:r>
    </w:p>
    <w:p w:rsidR="008F7E3F" w:rsidRDefault="008F7E3F">
      <w:pPr>
        <w:spacing w:after="0" w:line="360" w:lineRule="auto"/>
        <w:ind w:firstLine="708"/>
        <w:jc w:val="both"/>
        <w:rPr>
          <w:rFonts w:ascii="Times New Roman" w:hAnsi="Times New Roman" w:cs="Times New Roman"/>
          <w:sz w:val="28"/>
          <w:szCs w:val="28"/>
        </w:rPr>
      </w:pPr>
    </w:p>
    <w:p w:rsidR="008F7E3F" w:rsidRDefault="00B72890">
      <w:pPr>
        <w:spacing w:after="0" w:line="360" w:lineRule="auto"/>
        <w:jc w:val="both"/>
        <w:rPr>
          <w:rFonts w:ascii="Times New Roman" w:hAnsi="Times New Roman" w:cs="Times New Roman"/>
          <w:sz w:val="28"/>
          <w:szCs w:val="28"/>
          <w:highlight w:val="green"/>
        </w:rPr>
      </w:pPr>
      <w:r>
        <w:rPr>
          <w:noProof/>
          <w:lang w:val="ru-RU" w:eastAsia="ru-RU"/>
        </w:rPr>
        <w:drawing>
          <wp:inline distT="0" distB="0" distL="0" distR="0">
            <wp:extent cx="6086475"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7E3F" w:rsidRDefault="00B728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2.1. Результати діагностики рівня сформованості узагальнених результатів рівня сформованості етичних цінностей менеджерів освітніх закладів</w:t>
      </w:r>
    </w:p>
    <w:p w:rsidR="008F7E3F" w:rsidRDefault="008F7E3F">
      <w:pPr>
        <w:spacing w:after="0" w:line="360" w:lineRule="auto"/>
        <w:ind w:firstLine="708"/>
        <w:jc w:val="both"/>
        <w:rPr>
          <w:rFonts w:ascii="Times New Roman" w:hAnsi="Times New Roman" w:cs="Times New Roman"/>
          <w:sz w:val="28"/>
          <w:szCs w:val="28"/>
          <w:highlight w:val="green"/>
        </w:rPr>
      </w:pP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Аналізуючи </w:t>
      </w:r>
      <w:r>
        <w:rPr>
          <w:rFonts w:ascii="Times New Roman" w:hAnsi="Times New Roman" w:cs="Times New Roman"/>
          <w:sz w:val="28"/>
          <w:szCs w:val="28"/>
        </w:rPr>
        <w:t xml:space="preserve">інформацію, наведену на рисунку 2.1, можна зазначити наступне. Середній рівень етичних цінностей має більшість менеджерів (65%). Це вказує на те, що цей рівень етичності є загальним для більшості представників </w:t>
      </w:r>
      <w:r>
        <w:rPr>
          <w:rFonts w:ascii="Times New Roman" w:hAnsi="Times New Roman" w:cs="Times New Roman"/>
          <w:sz w:val="28"/>
          <w:szCs w:val="28"/>
        </w:rPr>
        <w:lastRenderedPageBreak/>
        <w:t>групи. Менеджери на цьому рівні можуть бути ор</w:t>
      </w:r>
      <w:r>
        <w:rPr>
          <w:rFonts w:ascii="Times New Roman" w:hAnsi="Times New Roman" w:cs="Times New Roman"/>
          <w:sz w:val="28"/>
          <w:szCs w:val="28"/>
        </w:rPr>
        <w:t>ієнтовані на стандартні етичні норми та вказівки, дотримуються їх у повсякденній роботі.</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Високий рівень етичних цінностей мають 25% менеджерів. Це свідчить про те, що ця частина кадрового складу відзначається високим ступенем етичності у своїй діяльності. </w:t>
      </w:r>
      <w:r>
        <w:rPr>
          <w:rFonts w:ascii="Times New Roman" w:hAnsi="Times New Roman" w:cs="Times New Roman"/>
          <w:sz w:val="28"/>
          <w:szCs w:val="28"/>
        </w:rPr>
        <w:t>Можливо, ці менеджери виявляють велику відповідальність, мають розвинутий моральний компас та чітко визначені етичні принципи.</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 менеджерів мають низький рівень сформованості етичних цінностей. Це вказує на те, що в цій групі є проблеми з етичною орієнта</w:t>
      </w:r>
      <w:r>
        <w:rPr>
          <w:rFonts w:ascii="Times New Roman" w:hAnsi="Times New Roman" w:cs="Times New Roman"/>
          <w:sz w:val="28"/>
          <w:szCs w:val="28"/>
        </w:rPr>
        <w:t>цією. Відсутність етичних цінностей може впливати на взаємини в робочому колективі та створювати потенційні ризики для організаційної культури. Можливо, необхідні додаткові заходи для вдосконалення етичності серед цієї частини менеджерів.</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Далі, проводилася</w:t>
      </w:r>
      <w:r>
        <w:rPr>
          <w:rFonts w:ascii="Times New Roman" w:hAnsi="Times New Roman" w:cs="Times New Roman"/>
          <w:sz w:val="28"/>
          <w:szCs w:val="28"/>
        </w:rPr>
        <w:t xml:space="preserve"> діагностика показників сформованості етичних цінностей менеджерів освітніх закладів за когнітивно-комунікативним критерієм відповідно до тесту комунікативних навичок Міхельсона. Результати цієї діагностики представлені в таблиці 2.5.</w:t>
      </w:r>
    </w:p>
    <w:p w:rsidR="008F7E3F" w:rsidRDefault="00B72890">
      <w:pPr>
        <w:spacing w:after="0" w:line="360" w:lineRule="auto"/>
        <w:jc w:val="right"/>
        <w:rPr>
          <w:rFonts w:ascii="Times New Roman" w:hAnsi="Times New Roman" w:cs="Times New Roman"/>
          <w:i/>
          <w:iCs/>
          <w:sz w:val="28"/>
          <w:szCs w:val="28"/>
        </w:rPr>
      </w:pPr>
      <w:r>
        <w:rPr>
          <w:rFonts w:ascii="Times New Roman" w:hAnsi="Times New Roman" w:cs="Times New Roman"/>
          <w:i/>
          <w:iCs/>
          <w:sz w:val="28"/>
          <w:szCs w:val="28"/>
        </w:rPr>
        <w:t xml:space="preserve">Таблиця 2.5 </w:t>
      </w:r>
    </w:p>
    <w:p w:rsidR="008F7E3F" w:rsidRDefault="00B728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Сформованість комунікативних блоків умінь (Тест комунікативних навичок Міхельсона)</w:t>
      </w:r>
    </w:p>
    <w:tbl>
      <w:tblPr>
        <w:tblStyle w:val="af7"/>
        <w:tblW w:w="9629" w:type="dxa"/>
        <w:tblLayout w:type="fixed"/>
        <w:tblLook w:val="04A0" w:firstRow="1" w:lastRow="0" w:firstColumn="1" w:lastColumn="0" w:noHBand="0" w:noVBand="1"/>
      </w:tblPr>
      <w:tblGrid>
        <w:gridCol w:w="6722"/>
        <w:gridCol w:w="1358"/>
        <w:gridCol w:w="1549"/>
      </w:tblGrid>
      <w:tr w:rsidR="008F7E3F">
        <w:tc>
          <w:tcPr>
            <w:tcW w:w="6722"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Блок сформованості комунікативних умінь та навичок</w:t>
            </w:r>
          </w:p>
        </w:tc>
        <w:tc>
          <w:tcPr>
            <w:tcW w:w="1358"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Абсолютне значення </w:t>
            </w:r>
          </w:p>
        </w:tc>
        <w:tc>
          <w:tcPr>
            <w:tcW w:w="1549"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Відносне значення</w:t>
            </w:r>
          </w:p>
        </w:tc>
      </w:tr>
      <w:tr w:rsidR="008F7E3F">
        <w:tc>
          <w:tcPr>
            <w:tcW w:w="6722"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Вміння надавати та приймати знаки уваги (компліменти) </w:t>
            </w:r>
          </w:p>
        </w:tc>
        <w:tc>
          <w:tcPr>
            <w:tcW w:w="1358"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5</w:t>
            </w:r>
          </w:p>
        </w:tc>
        <w:tc>
          <w:tcPr>
            <w:tcW w:w="1549"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25%</w:t>
            </w:r>
          </w:p>
        </w:tc>
      </w:tr>
      <w:tr w:rsidR="008F7E3F">
        <w:tc>
          <w:tcPr>
            <w:tcW w:w="6722"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Реагування на справед</w:t>
            </w:r>
            <w:r>
              <w:rPr>
                <w:rFonts w:ascii="Times New Roman" w:eastAsia="DengXian" w:hAnsi="Times New Roman" w:cs="Times New Roman"/>
                <w:sz w:val="24"/>
                <w:szCs w:val="24"/>
              </w:rPr>
              <w:t xml:space="preserve">ливу критику </w:t>
            </w:r>
          </w:p>
        </w:tc>
        <w:tc>
          <w:tcPr>
            <w:tcW w:w="1358"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8</w:t>
            </w:r>
          </w:p>
        </w:tc>
        <w:tc>
          <w:tcPr>
            <w:tcW w:w="1549"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40%</w:t>
            </w:r>
          </w:p>
        </w:tc>
      </w:tr>
      <w:tr w:rsidR="008F7E3F">
        <w:tc>
          <w:tcPr>
            <w:tcW w:w="6722"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Реагування на несправедливу критику </w:t>
            </w:r>
          </w:p>
        </w:tc>
        <w:tc>
          <w:tcPr>
            <w:tcW w:w="1358"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10</w:t>
            </w:r>
          </w:p>
        </w:tc>
        <w:tc>
          <w:tcPr>
            <w:tcW w:w="1549"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50%</w:t>
            </w:r>
          </w:p>
        </w:tc>
      </w:tr>
      <w:tr w:rsidR="008F7E3F">
        <w:tc>
          <w:tcPr>
            <w:tcW w:w="6722"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Реагування на провокуючу поведінку з боку співрозмовника </w:t>
            </w:r>
          </w:p>
        </w:tc>
        <w:tc>
          <w:tcPr>
            <w:tcW w:w="1358"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7</w:t>
            </w:r>
          </w:p>
        </w:tc>
        <w:tc>
          <w:tcPr>
            <w:tcW w:w="1549"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35%</w:t>
            </w:r>
          </w:p>
        </w:tc>
      </w:tr>
      <w:tr w:rsidR="008F7E3F">
        <w:tc>
          <w:tcPr>
            <w:tcW w:w="6722"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Вміння звернутися з проханням </w:t>
            </w:r>
          </w:p>
        </w:tc>
        <w:tc>
          <w:tcPr>
            <w:tcW w:w="1358"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6</w:t>
            </w:r>
          </w:p>
        </w:tc>
        <w:tc>
          <w:tcPr>
            <w:tcW w:w="1549"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30%</w:t>
            </w:r>
          </w:p>
        </w:tc>
      </w:tr>
      <w:tr w:rsidR="008F7E3F">
        <w:tc>
          <w:tcPr>
            <w:tcW w:w="6722"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Вміння відповісти відмовою на чуже прохання, сказати «Ні»</w:t>
            </w:r>
          </w:p>
        </w:tc>
        <w:tc>
          <w:tcPr>
            <w:tcW w:w="1358"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9</w:t>
            </w:r>
          </w:p>
        </w:tc>
        <w:tc>
          <w:tcPr>
            <w:tcW w:w="1549"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45%</w:t>
            </w:r>
          </w:p>
        </w:tc>
      </w:tr>
      <w:tr w:rsidR="008F7E3F">
        <w:tc>
          <w:tcPr>
            <w:tcW w:w="6722"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Вміння самому надати співчуття, підтримку </w:t>
            </w:r>
          </w:p>
        </w:tc>
        <w:tc>
          <w:tcPr>
            <w:tcW w:w="1358"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11</w:t>
            </w:r>
          </w:p>
        </w:tc>
        <w:tc>
          <w:tcPr>
            <w:tcW w:w="1549"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55%</w:t>
            </w:r>
          </w:p>
        </w:tc>
      </w:tr>
      <w:tr w:rsidR="008F7E3F">
        <w:tc>
          <w:tcPr>
            <w:tcW w:w="6722"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Вміння самому приймати співчуття та підтримку з боку інших осіб</w:t>
            </w:r>
          </w:p>
        </w:tc>
        <w:tc>
          <w:tcPr>
            <w:tcW w:w="1358"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12</w:t>
            </w:r>
          </w:p>
        </w:tc>
        <w:tc>
          <w:tcPr>
            <w:tcW w:w="1549"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60%</w:t>
            </w:r>
          </w:p>
        </w:tc>
      </w:tr>
      <w:tr w:rsidR="008F7E3F">
        <w:tc>
          <w:tcPr>
            <w:tcW w:w="6722"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 xml:space="preserve">Вміння вступити в контакт з іншою людиною, контактність </w:t>
            </w:r>
          </w:p>
        </w:tc>
        <w:tc>
          <w:tcPr>
            <w:tcW w:w="1358"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13</w:t>
            </w:r>
          </w:p>
        </w:tc>
        <w:tc>
          <w:tcPr>
            <w:tcW w:w="1549"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65%</w:t>
            </w:r>
          </w:p>
        </w:tc>
      </w:tr>
      <w:tr w:rsidR="008F7E3F">
        <w:tc>
          <w:tcPr>
            <w:tcW w:w="6722" w:type="dxa"/>
          </w:tcPr>
          <w:p w:rsidR="008F7E3F" w:rsidRDefault="00B72890">
            <w:pPr>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Реагування на спробу вступити з тобою в контакт</w:t>
            </w:r>
          </w:p>
        </w:tc>
        <w:tc>
          <w:tcPr>
            <w:tcW w:w="1358"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11</w:t>
            </w:r>
          </w:p>
        </w:tc>
        <w:tc>
          <w:tcPr>
            <w:tcW w:w="1549" w:type="dxa"/>
          </w:tcPr>
          <w:p w:rsidR="008F7E3F" w:rsidRDefault="00B72890">
            <w:pPr>
              <w:tabs>
                <w:tab w:val="left" w:pos="284"/>
              </w:tabs>
              <w:spacing w:after="0" w:line="360" w:lineRule="auto"/>
              <w:jc w:val="both"/>
              <w:rPr>
                <w:rFonts w:ascii="Times New Roman" w:hAnsi="Times New Roman" w:cs="Times New Roman"/>
                <w:sz w:val="24"/>
                <w:szCs w:val="24"/>
              </w:rPr>
            </w:pPr>
            <w:r>
              <w:rPr>
                <w:rFonts w:ascii="Times New Roman" w:eastAsia="DengXian" w:hAnsi="Times New Roman" w:cs="Times New Roman"/>
                <w:sz w:val="24"/>
                <w:szCs w:val="24"/>
              </w:rPr>
              <w:t>55%</w:t>
            </w:r>
          </w:p>
        </w:tc>
      </w:tr>
    </w:tbl>
    <w:p w:rsidR="008F7E3F" w:rsidRDefault="008F7E3F">
      <w:pPr>
        <w:spacing w:after="0" w:line="360" w:lineRule="auto"/>
        <w:ind w:firstLine="708"/>
        <w:jc w:val="both"/>
        <w:rPr>
          <w:rFonts w:ascii="Times New Roman" w:hAnsi="Times New Roman" w:cs="Times New Roman"/>
          <w:sz w:val="28"/>
          <w:szCs w:val="28"/>
        </w:rPr>
      </w:pP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Аналіз </w:t>
      </w:r>
      <w:r>
        <w:rPr>
          <w:rFonts w:ascii="Times New Roman" w:hAnsi="Times New Roman" w:cs="Times New Roman"/>
          <w:sz w:val="28"/>
          <w:szCs w:val="28"/>
        </w:rPr>
        <w:t>результатів тесту комунікативних навичок Міхельсона для менеджерів освітніх закладів:</w:t>
      </w:r>
    </w:p>
    <w:p w:rsidR="008F7E3F" w:rsidRDefault="00B72890">
      <w:pPr>
        <w:pStyle w:val="af2"/>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Вміння надавати та приймати знаки уваги (компліменти) (25%). Зазначене відносне значення в 25% вказує на те, що менеджери розуміють важливість висловлення компліментів та</w:t>
      </w:r>
      <w:r>
        <w:rPr>
          <w:rFonts w:ascii="Times New Roman" w:hAnsi="Times New Roman" w:cs="Times New Roman"/>
          <w:sz w:val="28"/>
          <w:szCs w:val="28"/>
        </w:rPr>
        <w:t xml:space="preserve"> прийняття позитивних знаків уваги у комунікації.</w:t>
      </w:r>
    </w:p>
    <w:p w:rsidR="008F7E3F" w:rsidRDefault="00B72890">
      <w:pPr>
        <w:pStyle w:val="af2"/>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Реагування на справедливу критику (40%). Високе відносне значення для цього показника свідчить про те, що менеджери вважають справедливу критику важливою для свого професійного розвитку.</w:t>
      </w:r>
    </w:p>
    <w:p w:rsidR="008F7E3F" w:rsidRDefault="00B72890">
      <w:pPr>
        <w:pStyle w:val="af2"/>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Реагування на неспр</w:t>
      </w:r>
      <w:r>
        <w:rPr>
          <w:rFonts w:ascii="Times New Roman" w:hAnsi="Times New Roman" w:cs="Times New Roman"/>
          <w:sz w:val="28"/>
          <w:szCs w:val="28"/>
        </w:rPr>
        <w:t>аведливу критику (50%). Результат 50% вказує на велику увагу до способу реагування на несправедливу критику, що може свідчити про високий рівень професійної зрілості менеджерів.</w:t>
      </w:r>
    </w:p>
    <w:p w:rsidR="008F7E3F" w:rsidRDefault="00B72890">
      <w:pPr>
        <w:pStyle w:val="af2"/>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Реагування на провокуючу поведінку з боку співрозмовника (35%). Це відносно се</w:t>
      </w:r>
      <w:r>
        <w:rPr>
          <w:rFonts w:ascii="Times New Roman" w:hAnsi="Times New Roman" w:cs="Times New Roman"/>
          <w:sz w:val="28"/>
          <w:szCs w:val="28"/>
        </w:rPr>
        <w:t>редній показник, що може вказувати на те, що менеджери можуть виявляти обережність при реагуванні на провокації.</w:t>
      </w:r>
    </w:p>
    <w:p w:rsidR="008F7E3F" w:rsidRDefault="00B72890">
      <w:pPr>
        <w:pStyle w:val="af2"/>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Вміння звертатися з проханням (30%). Результат в 30% свідчить про уміння менеджерів ефективно висловлювати свої потреби та виявляти взаємодію у</w:t>
      </w:r>
      <w:r>
        <w:rPr>
          <w:rFonts w:ascii="Times New Roman" w:hAnsi="Times New Roman" w:cs="Times New Roman"/>
          <w:sz w:val="28"/>
          <w:szCs w:val="28"/>
        </w:rPr>
        <w:t xml:space="preserve"> комунікації.</w:t>
      </w:r>
    </w:p>
    <w:p w:rsidR="008F7E3F" w:rsidRDefault="00B72890">
      <w:pPr>
        <w:pStyle w:val="af2"/>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Вміння відповісти відмовою на чуже прохання, сказати «Ні» (45%). Високий показник в 45% вказує на важливість вміння відмовляти в роботі та в житті загалом.</w:t>
      </w:r>
    </w:p>
    <w:p w:rsidR="008F7E3F" w:rsidRDefault="00B72890">
      <w:pPr>
        <w:pStyle w:val="af2"/>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Вміння самому надати співчуття, підтримку (55%). Високе відносне значення свідчить про</w:t>
      </w:r>
      <w:r>
        <w:rPr>
          <w:rFonts w:ascii="Times New Roman" w:hAnsi="Times New Roman" w:cs="Times New Roman"/>
          <w:sz w:val="28"/>
          <w:szCs w:val="28"/>
        </w:rPr>
        <w:t xml:space="preserve"> бажання менеджерів виявляти співчуття та підтримку у спілкуванні з колегами.</w:t>
      </w:r>
    </w:p>
    <w:p w:rsidR="008F7E3F" w:rsidRDefault="00B72890">
      <w:pPr>
        <w:pStyle w:val="af2"/>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Вміння самому приймати співчуття та підтримку з боку інших осіб (60%).  Високий результат вказує на важливість для менеджерів отримання емоційної підтримки в комунікації.</w:t>
      </w:r>
    </w:p>
    <w:p w:rsidR="008F7E3F" w:rsidRDefault="00B72890">
      <w:pPr>
        <w:pStyle w:val="af2"/>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Вміння </w:t>
      </w:r>
      <w:r>
        <w:rPr>
          <w:rFonts w:ascii="Times New Roman" w:hAnsi="Times New Roman" w:cs="Times New Roman"/>
          <w:sz w:val="28"/>
          <w:szCs w:val="28"/>
        </w:rPr>
        <w:t>вступити в контакт з іншою людиною, контактність (65%). Високий результат вказує на важливість контактності та взаємодії в робочому середовищі.</w:t>
      </w:r>
    </w:p>
    <w:p w:rsidR="008F7E3F" w:rsidRDefault="00B72890">
      <w:pPr>
        <w:pStyle w:val="af2"/>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Реагування на спробу вступити з тобою в контакт (55%). Високий показник свідчить про активність менеджерів у реа</w:t>
      </w:r>
      <w:r>
        <w:rPr>
          <w:rFonts w:ascii="Times New Roman" w:hAnsi="Times New Roman" w:cs="Times New Roman"/>
          <w:sz w:val="28"/>
          <w:szCs w:val="28"/>
        </w:rPr>
        <w:t>гуванні на ініціативи співробітників у встановленні контакту.</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Загальний висновок: менеджери освітніх закладів високо цінують комунікативні навички, зокрема виявлення позитивних та негативних реакцій, ефективне висловлення своїх потреб та виявлення підтримк</w:t>
      </w:r>
      <w:r>
        <w:rPr>
          <w:rFonts w:ascii="Times New Roman" w:hAnsi="Times New Roman" w:cs="Times New Roman"/>
          <w:sz w:val="28"/>
          <w:szCs w:val="28"/>
        </w:rPr>
        <w:t xml:space="preserve">и в комунікації. </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Загальні дані таблиці 2.5 дозволяють виділити три групи комунікативної поведінки менеджерів освітніх закладів, і ці групи проілюстровані на рисунку 2.2.</w:t>
      </w:r>
    </w:p>
    <w:p w:rsidR="008F7E3F" w:rsidRDefault="00B72890">
      <w:pPr>
        <w:spacing w:after="0" w:line="360" w:lineRule="auto"/>
        <w:jc w:val="both"/>
        <w:rPr>
          <w:rFonts w:ascii="Times New Roman" w:hAnsi="Times New Roman" w:cs="Times New Roman"/>
          <w:sz w:val="28"/>
          <w:szCs w:val="28"/>
        </w:rPr>
      </w:pPr>
      <w:r>
        <w:rPr>
          <w:noProof/>
          <w:lang w:val="ru-RU" w:eastAsia="ru-RU"/>
        </w:rPr>
        <w:drawing>
          <wp:inline distT="0" distB="0" distL="0" distR="0">
            <wp:extent cx="6086475" cy="2667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2.2. Комунікативна поведінка  менеджерів закладів освіти</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менеджерів </w:t>
      </w:r>
      <w:r>
        <w:rPr>
          <w:rFonts w:ascii="Times New Roman" w:hAnsi="Times New Roman" w:cs="Times New Roman"/>
          <w:sz w:val="28"/>
          <w:szCs w:val="28"/>
        </w:rPr>
        <w:t xml:space="preserve">проявляють залежну поведінку. Це може вказувати на те, що ця частина кадрового складу може переважно покладатися на інших у прийнятті рішень або в управлінні ситуаціями. Можливо, ці менеджери виявляють ознаки неувереності та схильність до відступлення від </w:t>
      </w:r>
      <w:r>
        <w:rPr>
          <w:rFonts w:ascii="Times New Roman" w:hAnsi="Times New Roman" w:cs="Times New Roman"/>
          <w:sz w:val="28"/>
          <w:szCs w:val="28"/>
        </w:rPr>
        <w:t>власних поглядів.</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 менеджерів виявляють агресивну поведінку. Дані свідчать про те, що ця частина кадрового складу може виражати свої погляди або домагатися свого за допомогою енергійних чи навіть конфліктних методів. Агресивна поведінка може викликати н</w:t>
      </w:r>
      <w:r>
        <w:rPr>
          <w:rFonts w:ascii="Times New Roman" w:hAnsi="Times New Roman" w:cs="Times New Roman"/>
          <w:sz w:val="28"/>
          <w:szCs w:val="28"/>
        </w:rPr>
        <w:t>апругу в робочому оточенні.</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75% менеджерів мають компетентну поведінку. Така тенденція підтведжує високий рівень кваліфікації та здатність ефективно взаємодіяти з іншими. Компетентна поведінка може включати в себе вміння слухати, ефективно </w:t>
      </w:r>
      <w:r>
        <w:rPr>
          <w:rFonts w:ascii="Times New Roman" w:hAnsi="Times New Roman" w:cs="Times New Roman"/>
          <w:sz w:val="28"/>
          <w:szCs w:val="28"/>
        </w:rPr>
        <w:lastRenderedPageBreak/>
        <w:t>співпрацювати та</w:t>
      </w:r>
      <w:r>
        <w:rPr>
          <w:rFonts w:ascii="Times New Roman" w:hAnsi="Times New Roman" w:cs="Times New Roman"/>
          <w:sz w:val="28"/>
          <w:szCs w:val="28"/>
        </w:rPr>
        <w:t xml:space="preserve"> вирішувати конфлікти. Менеджери на цьому рівні можуть бути ключовими учасниками комунікативних процесів в організації.</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Загальні показники сформованості етичних цінностей у менеджерів освітніх закладів за когнітивно-комунікативним критерієм на констатуваль</w:t>
      </w:r>
      <w:r>
        <w:rPr>
          <w:rFonts w:ascii="Times New Roman" w:hAnsi="Times New Roman" w:cs="Times New Roman"/>
          <w:sz w:val="28"/>
          <w:szCs w:val="28"/>
        </w:rPr>
        <w:t xml:space="preserve">ному етапі подано на рисунку 2.3. </w:t>
      </w:r>
    </w:p>
    <w:p w:rsidR="008F7E3F" w:rsidRDefault="00B72890">
      <w:pPr>
        <w:spacing w:after="0" w:line="360" w:lineRule="auto"/>
        <w:jc w:val="both"/>
        <w:rPr>
          <w:rFonts w:ascii="Times New Roman" w:hAnsi="Times New Roman" w:cs="Times New Roman"/>
          <w:sz w:val="28"/>
          <w:szCs w:val="28"/>
        </w:rPr>
      </w:pPr>
      <w:r>
        <w:rPr>
          <w:noProof/>
          <w:lang w:val="ru-RU" w:eastAsia="ru-RU"/>
        </w:rPr>
        <w:drawing>
          <wp:inline distT="0" distB="0" distL="0" distR="0">
            <wp:extent cx="6086475" cy="27717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 2.3. Результати діагностики рівня сформованості етичних цінностей у менеджерів освітніх закладів (когнітивно-комунікативний критерій) </w:t>
      </w:r>
    </w:p>
    <w:p w:rsidR="008F7E3F" w:rsidRDefault="008F7E3F">
      <w:pPr>
        <w:spacing w:after="0" w:line="360" w:lineRule="auto"/>
        <w:ind w:firstLine="708"/>
        <w:jc w:val="both"/>
        <w:rPr>
          <w:rFonts w:ascii="Times New Roman" w:hAnsi="Times New Roman" w:cs="Times New Roman"/>
          <w:sz w:val="28"/>
          <w:szCs w:val="28"/>
        </w:rPr>
      </w:pP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Аналізуючи представлені дані на рис. 2.3, можна зробити висновок про те, що се</w:t>
      </w:r>
      <w:r>
        <w:rPr>
          <w:rFonts w:ascii="Times New Roman" w:hAnsi="Times New Roman" w:cs="Times New Roman"/>
          <w:sz w:val="28"/>
          <w:szCs w:val="28"/>
        </w:rPr>
        <w:t>ред респондентів переважає середній рівень сформованості когнітивно-комунікативного критерію культури педагогічного спілкування 60% респондентів. За цією категорією респонденти демонструють часткове володіння знаннями, уміннями та навичками у сфері педагог</w:t>
      </w:r>
      <w:r>
        <w:rPr>
          <w:rFonts w:ascii="Times New Roman" w:hAnsi="Times New Roman" w:cs="Times New Roman"/>
          <w:sz w:val="28"/>
          <w:szCs w:val="28"/>
        </w:rPr>
        <w:t>ічної та комунікативної діяльності; усвідомлюють необхідність дотримання правил поведінки та культури спілкування, але іноді порушують їх через неможливість контролю свого емоційного стану. Респонденти володіють психолого-педагогічними технологіями частков</w:t>
      </w:r>
      <w:r>
        <w:rPr>
          <w:rFonts w:ascii="Times New Roman" w:hAnsi="Times New Roman" w:cs="Times New Roman"/>
          <w:sz w:val="28"/>
          <w:szCs w:val="28"/>
        </w:rPr>
        <w:t xml:space="preserve">о з метою встановлення «суб’єкт-суб’єктної взаємодії» з оточуючими людьми. Високий рівень сформованості когнітивно-комунікативного критерію культури педагогічного спілкування виявлено у 30% респондентів (або 7 осіб). </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Низький рівень сформованості когнітивн</w:t>
      </w:r>
      <w:r>
        <w:rPr>
          <w:rFonts w:ascii="Times New Roman" w:hAnsi="Times New Roman" w:cs="Times New Roman"/>
          <w:sz w:val="28"/>
          <w:szCs w:val="28"/>
        </w:rPr>
        <w:t>о-комунікативного критерію культури педагогічного спілкування у 15% респондентів. Вказані показники свідчать, що респонденти обмежено володіють знаннями, вміннями та навичками у сфері педагогічної та комунікативної діяльності.</w:t>
      </w:r>
      <w:r>
        <w:rPr>
          <w:rFonts w:ascii="Times New Roman" w:hAnsi="Times New Roman" w:cs="Times New Roman"/>
          <w:color w:val="FF0000"/>
          <w:sz w:val="28"/>
          <w:szCs w:val="28"/>
        </w:rPr>
        <w:t xml:space="preserve"> </w:t>
      </w:r>
      <w:r>
        <w:rPr>
          <w:rFonts w:ascii="Times New Roman" w:hAnsi="Times New Roman" w:cs="Times New Roman"/>
          <w:sz w:val="28"/>
          <w:szCs w:val="28"/>
        </w:rPr>
        <w:t>Вони агресивно реагують на ти</w:t>
      </w:r>
      <w:r>
        <w:rPr>
          <w:rFonts w:ascii="Times New Roman" w:hAnsi="Times New Roman" w:cs="Times New Roman"/>
          <w:sz w:val="28"/>
          <w:szCs w:val="28"/>
        </w:rPr>
        <w:t>пові комунікативні ситуації та залежать від думки оточення, реагуючи негативно або надмірно на справедливу/несправедливу критику, що вказує на неадекватну реакцію. Респонденти не володіють необхідними психолого-педагогічними технологіями та методиками «суб</w:t>
      </w:r>
      <w:r>
        <w:rPr>
          <w:rFonts w:ascii="Times New Roman" w:hAnsi="Times New Roman" w:cs="Times New Roman"/>
          <w:sz w:val="28"/>
          <w:szCs w:val="28"/>
        </w:rPr>
        <w:t>’єкт-суб’єктної взаємодії» на партнерських засадах.</w:t>
      </w:r>
    </w:p>
    <w:p w:rsidR="008F7E3F" w:rsidRDefault="00B72890">
      <w:pPr>
        <w:spacing w:after="0" w:line="360" w:lineRule="auto"/>
        <w:ind w:firstLine="708"/>
        <w:jc w:val="both"/>
        <w:rPr>
          <w:rFonts w:ascii="Times New Roman" w:hAnsi="Times New Roman" w:cs="Times New Roman"/>
          <w:i/>
          <w:iCs/>
          <w:sz w:val="28"/>
          <w:szCs w:val="28"/>
        </w:rPr>
      </w:pPr>
      <w:r>
        <w:rPr>
          <w:rFonts w:ascii="Times New Roman" w:hAnsi="Times New Roman" w:cs="Times New Roman"/>
          <w:sz w:val="28"/>
          <w:szCs w:val="28"/>
        </w:rPr>
        <w:t>Здійснення діагностики показників сформованості культури педагогічного спілкування у  менеджерів закладів освіти за творчо-орієнтаційним критерієм, відповідно до методики «Діагностика рівня саморозвитку т</w:t>
      </w:r>
      <w:r>
        <w:rPr>
          <w:rFonts w:ascii="Times New Roman" w:hAnsi="Times New Roman" w:cs="Times New Roman"/>
          <w:sz w:val="28"/>
          <w:szCs w:val="28"/>
        </w:rPr>
        <w:t>а професійно-педагогічної діяльності», проводилося у формі фронтальних зустрічей за допомогою онлайн-сервісу Google-анкетування. Таблиця 2.6 містить показники прагнення респондентів до саморозвитку.</w:t>
      </w:r>
    </w:p>
    <w:p w:rsidR="008F7E3F" w:rsidRDefault="00B72890">
      <w:pPr>
        <w:spacing w:after="0" w:line="360" w:lineRule="auto"/>
        <w:ind w:firstLine="708"/>
        <w:jc w:val="right"/>
        <w:rPr>
          <w:rFonts w:ascii="Times New Roman" w:hAnsi="Times New Roman" w:cs="Times New Roman"/>
          <w:i/>
          <w:iCs/>
          <w:sz w:val="28"/>
          <w:szCs w:val="28"/>
        </w:rPr>
      </w:pPr>
      <w:r>
        <w:rPr>
          <w:rFonts w:ascii="Times New Roman" w:hAnsi="Times New Roman" w:cs="Times New Roman"/>
          <w:i/>
          <w:iCs/>
          <w:sz w:val="28"/>
          <w:szCs w:val="28"/>
        </w:rPr>
        <w:t>Таблиця 2.6</w:t>
      </w:r>
    </w:p>
    <w:p w:rsidR="008F7E3F" w:rsidRDefault="00B728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Показники прагнення респондентів до саморозви</w:t>
      </w:r>
      <w:r>
        <w:rPr>
          <w:rFonts w:ascii="Times New Roman" w:hAnsi="Times New Roman" w:cs="Times New Roman"/>
          <w:sz w:val="28"/>
          <w:szCs w:val="28"/>
        </w:rPr>
        <w:t>тку (констатувальний етап)</w:t>
      </w:r>
    </w:p>
    <w:tbl>
      <w:tblPr>
        <w:tblStyle w:val="af7"/>
        <w:tblW w:w="9629" w:type="dxa"/>
        <w:tblLayout w:type="fixed"/>
        <w:tblLook w:val="04A0" w:firstRow="1" w:lastRow="0" w:firstColumn="1" w:lastColumn="0" w:noHBand="0" w:noVBand="1"/>
      </w:tblPr>
      <w:tblGrid>
        <w:gridCol w:w="3964"/>
        <w:gridCol w:w="2835"/>
        <w:gridCol w:w="2830"/>
      </w:tblGrid>
      <w:tr w:rsidR="008F7E3F">
        <w:tc>
          <w:tcPr>
            <w:tcW w:w="3964" w:type="dxa"/>
          </w:tcPr>
          <w:p w:rsidR="008F7E3F" w:rsidRDefault="00B72890">
            <w:pPr>
              <w:spacing w:after="0" w:line="360" w:lineRule="auto"/>
              <w:jc w:val="center"/>
              <w:rPr>
                <w:rFonts w:ascii="Times New Roman" w:hAnsi="Times New Roman" w:cs="Times New Roman"/>
                <w:sz w:val="28"/>
                <w:szCs w:val="28"/>
              </w:rPr>
            </w:pPr>
            <w:r>
              <w:rPr>
                <w:rFonts w:ascii="Times New Roman" w:eastAsia="DengXian" w:hAnsi="Times New Roman" w:cs="Times New Roman"/>
                <w:sz w:val="28"/>
                <w:szCs w:val="28"/>
              </w:rPr>
              <w:t>Рівень прагнення до саморозвитку</w:t>
            </w:r>
          </w:p>
        </w:tc>
        <w:tc>
          <w:tcPr>
            <w:tcW w:w="2835" w:type="dxa"/>
          </w:tcPr>
          <w:p w:rsidR="008F7E3F" w:rsidRDefault="00B72890">
            <w:pPr>
              <w:tabs>
                <w:tab w:val="left" w:pos="284"/>
              </w:tabs>
              <w:spacing w:after="0" w:line="360" w:lineRule="auto"/>
              <w:jc w:val="center"/>
              <w:rPr>
                <w:rFonts w:ascii="Times New Roman" w:hAnsi="Times New Roman" w:cs="Times New Roman"/>
                <w:sz w:val="28"/>
                <w:szCs w:val="28"/>
              </w:rPr>
            </w:pPr>
            <w:r>
              <w:rPr>
                <w:rFonts w:ascii="Times New Roman" w:eastAsia="DengXian" w:hAnsi="Times New Roman" w:cs="Times New Roman"/>
                <w:sz w:val="28"/>
                <w:szCs w:val="28"/>
              </w:rPr>
              <w:t>Абсолютне значення</w:t>
            </w:r>
          </w:p>
        </w:tc>
        <w:tc>
          <w:tcPr>
            <w:tcW w:w="2830" w:type="dxa"/>
          </w:tcPr>
          <w:p w:rsidR="008F7E3F" w:rsidRDefault="00B72890">
            <w:pPr>
              <w:tabs>
                <w:tab w:val="left" w:pos="284"/>
              </w:tabs>
              <w:spacing w:after="0" w:line="360" w:lineRule="auto"/>
              <w:jc w:val="center"/>
              <w:rPr>
                <w:rFonts w:ascii="Times New Roman" w:hAnsi="Times New Roman" w:cs="Times New Roman"/>
                <w:sz w:val="28"/>
                <w:szCs w:val="28"/>
              </w:rPr>
            </w:pPr>
            <w:r>
              <w:rPr>
                <w:rFonts w:ascii="Times New Roman" w:eastAsia="DengXian" w:hAnsi="Times New Roman" w:cs="Times New Roman"/>
                <w:sz w:val="28"/>
                <w:szCs w:val="28"/>
              </w:rPr>
              <w:t>Відносне значення</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Низький </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0</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0</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Нижче середнього </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2</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10%</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Середній </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6</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30%</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Вище середнього </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8</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40%</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Високий</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4</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20%</w:t>
            </w:r>
          </w:p>
        </w:tc>
      </w:tr>
    </w:tbl>
    <w:p w:rsidR="008F7E3F" w:rsidRDefault="008F7E3F">
      <w:pPr>
        <w:spacing w:after="0" w:line="360" w:lineRule="auto"/>
        <w:ind w:firstLine="708"/>
        <w:jc w:val="both"/>
        <w:rPr>
          <w:rFonts w:ascii="Times New Roman" w:hAnsi="Times New Roman" w:cs="Times New Roman"/>
          <w:sz w:val="28"/>
          <w:szCs w:val="28"/>
        </w:rPr>
      </w:pP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Аналіз результатів діагностики прагнень до саморозвитку </w:t>
      </w:r>
      <w:r>
        <w:rPr>
          <w:rFonts w:ascii="Times New Roman" w:hAnsi="Times New Roman" w:cs="Times New Roman"/>
          <w:sz w:val="28"/>
          <w:szCs w:val="28"/>
        </w:rPr>
        <w:t>менеджерів освітніх закладів:</w:t>
      </w:r>
    </w:p>
    <w:p w:rsidR="008F7E3F" w:rsidRDefault="00B72890">
      <w:pPr>
        <w:pStyle w:val="af2"/>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Низький рівень прагнень до саморозвитку (0%). За даними діагностики, жоден з респондентів не має низького рівня прагнень до саморозвитку. Це </w:t>
      </w:r>
      <w:r>
        <w:rPr>
          <w:rFonts w:ascii="Times New Roman" w:hAnsi="Times New Roman" w:cs="Times New Roman"/>
          <w:sz w:val="28"/>
          <w:szCs w:val="28"/>
        </w:rPr>
        <w:lastRenderedPageBreak/>
        <w:t>свідчить про те, що менеджери виявляють певний інтерес або мають мотивацію до особист</w:t>
      </w:r>
      <w:r>
        <w:rPr>
          <w:rFonts w:ascii="Times New Roman" w:hAnsi="Times New Roman" w:cs="Times New Roman"/>
          <w:sz w:val="28"/>
          <w:szCs w:val="28"/>
        </w:rPr>
        <w:t>ого та професійного росту.</w:t>
      </w:r>
    </w:p>
    <w:p w:rsidR="008F7E3F" w:rsidRDefault="00B72890">
      <w:pPr>
        <w:pStyle w:val="af2"/>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Нижче середнього рівня прагнень (10%). Це може вказувати на те, що частина менеджерів може потребувати додаткового стимулювання або розвитку особистісних мотиваційних факторів.</w:t>
      </w:r>
    </w:p>
    <w:p w:rsidR="008F7E3F" w:rsidRDefault="00B72890">
      <w:pPr>
        <w:pStyle w:val="af2"/>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Середній рівень прагнень (30%). Шість респондентів д</w:t>
      </w:r>
      <w:r>
        <w:rPr>
          <w:rFonts w:ascii="Times New Roman" w:hAnsi="Times New Roman" w:cs="Times New Roman"/>
          <w:sz w:val="28"/>
          <w:szCs w:val="28"/>
        </w:rPr>
        <w:t>емонструють середній рівень прагнень до саморозвитку. Це може свідчити про те, що частина команди вже прагне до розвитку, але може вимагати додаткового сприяння або можливостей для вдосконалення.</w:t>
      </w:r>
    </w:p>
    <w:p w:rsidR="008F7E3F" w:rsidRDefault="00B72890">
      <w:pPr>
        <w:pStyle w:val="af2"/>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Вище середнього рівня прагнень (40%). Вісім респондентів вия</w:t>
      </w:r>
      <w:r>
        <w:rPr>
          <w:rFonts w:ascii="Times New Roman" w:hAnsi="Times New Roman" w:cs="Times New Roman"/>
          <w:sz w:val="28"/>
          <w:szCs w:val="28"/>
        </w:rPr>
        <w:t>вляють вище середній рівень прагнень до саморозвитку. Це позитивний показник, що свідчить про те, що більшість менеджерів виявляють активний інтерес до особистого та професійного росту.</w:t>
      </w:r>
    </w:p>
    <w:p w:rsidR="008F7E3F" w:rsidRDefault="00B72890">
      <w:pPr>
        <w:pStyle w:val="af2"/>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Високий рівень прагнень до саморозвитку (20%): Четверо респондентів по</w:t>
      </w:r>
      <w:r>
        <w:rPr>
          <w:rFonts w:ascii="Times New Roman" w:hAnsi="Times New Roman" w:cs="Times New Roman"/>
          <w:sz w:val="28"/>
          <w:szCs w:val="28"/>
        </w:rPr>
        <w:t>казують високий рівень прагнень. Це вказує на велику мотивацію до постійного удосконалення та розвитку у роботі та особистому житті.</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Відтак велика частина менеджерів освітніх закладів виявляє середній та вище середній рівень прагнень до саморозвитку, що є </w:t>
      </w:r>
      <w:r>
        <w:rPr>
          <w:rFonts w:ascii="Times New Roman" w:hAnsi="Times New Roman" w:cs="Times New Roman"/>
          <w:sz w:val="28"/>
          <w:szCs w:val="28"/>
        </w:rPr>
        <w:t>позитивним сигналом для команди. Однак, для тих, хто має нижче середній рівень, може бути корисною додаткова підтримка та стимулювання для підвищення мотивації.</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таблиці 2.7 представлені показники самооцінки опитаних респондентів. </w:t>
      </w:r>
    </w:p>
    <w:p w:rsidR="008F7E3F" w:rsidRDefault="00B72890">
      <w:pPr>
        <w:spacing w:after="0" w:line="360" w:lineRule="auto"/>
        <w:jc w:val="right"/>
        <w:rPr>
          <w:rFonts w:ascii="Times New Roman" w:hAnsi="Times New Roman" w:cs="Times New Roman"/>
          <w:i/>
          <w:iCs/>
          <w:sz w:val="28"/>
          <w:szCs w:val="28"/>
        </w:rPr>
      </w:pPr>
      <w:r>
        <w:rPr>
          <w:rFonts w:ascii="Times New Roman" w:hAnsi="Times New Roman" w:cs="Times New Roman"/>
          <w:i/>
          <w:iCs/>
          <w:sz w:val="28"/>
          <w:szCs w:val="28"/>
        </w:rPr>
        <w:t xml:space="preserve">Таблиця 2.7 </w:t>
      </w:r>
    </w:p>
    <w:p w:rsidR="008F7E3F" w:rsidRDefault="00B728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Показники </w:t>
      </w:r>
      <w:r>
        <w:rPr>
          <w:rFonts w:ascii="Times New Roman" w:hAnsi="Times New Roman" w:cs="Times New Roman"/>
          <w:sz w:val="28"/>
          <w:szCs w:val="28"/>
        </w:rPr>
        <w:t>самооцінки респондентів</w:t>
      </w:r>
    </w:p>
    <w:tbl>
      <w:tblPr>
        <w:tblStyle w:val="af7"/>
        <w:tblW w:w="9629" w:type="dxa"/>
        <w:tblLayout w:type="fixed"/>
        <w:tblLook w:val="04A0" w:firstRow="1" w:lastRow="0" w:firstColumn="1" w:lastColumn="0" w:noHBand="0" w:noVBand="1"/>
      </w:tblPr>
      <w:tblGrid>
        <w:gridCol w:w="3964"/>
        <w:gridCol w:w="2835"/>
        <w:gridCol w:w="2830"/>
      </w:tblGrid>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Рівень самооцінки</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Абсолютне значення </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Відносне значення</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Дуже високий </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3</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15%</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Високий </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6</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30%</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Нормальний </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5</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25%</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Занижений </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4</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20%</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 xml:space="preserve">Низький </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2</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10%</w:t>
            </w:r>
          </w:p>
        </w:tc>
      </w:tr>
      <w:tr w:rsidR="008F7E3F">
        <w:tc>
          <w:tcPr>
            <w:tcW w:w="3964" w:type="dxa"/>
          </w:tcPr>
          <w:p w:rsidR="008F7E3F" w:rsidRDefault="00B72890">
            <w:pPr>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Дуже низький</w:t>
            </w:r>
          </w:p>
        </w:tc>
        <w:tc>
          <w:tcPr>
            <w:tcW w:w="2835"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0</w:t>
            </w:r>
          </w:p>
        </w:tc>
        <w:tc>
          <w:tcPr>
            <w:tcW w:w="2830" w:type="dxa"/>
          </w:tcPr>
          <w:p w:rsidR="008F7E3F" w:rsidRDefault="00B72890">
            <w:pPr>
              <w:tabs>
                <w:tab w:val="left" w:pos="284"/>
              </w:tabs>
              <w:spacing w:after="0" w:line="360" w:lineRule="auto"/>
              <w:jc w:val="both"/>
              <w:rPr>
                <w:rFonts w:ascii="Times New Roman" w:hAnsi="Times New Roman" w:cs="Times New Roman"/>
                <w:sz w:val="28"/>
                <w:szCs w:val="28"/>
              </w:rPr>
            </w:pPr>
            <w:r>
              <w:rPr>
                <w:rFonts w:ascii="Times New Roman" w:eastAsia="DengXian" w:hAnsi="Times New Roman" w:cs="Times New Roman"/>
                <w:sz w:val="28"/>
                <w:szCs w:val="28"/>
              </w:rPr>
              <w:t>0</w:t>
            </w:r>
          </w:p>
        </w:tc>
      </w:tr>
    </w:tbl>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Аналіз результатів діагностики показників самооцінки менеджерів </w:t>
      </w:r>
      <w:r>
        <w:rPr>
          <w:rFonts w:ascii="Times New Roman" w:hAnsi="Times New Roman" w:cs="Times New Roman"/>
          <w:sz w:val="28"/>
          <w:szCs w:val="28"/>
        </w:rPr>
        <w:t>освітніх закладів:</w:t>
      </w:r>
    </w:p>
    <w:p w:rsidR="008F7E3F" w:rsidRDefault="00B72890">
      <w:pPr>
        <w:pStyle w:val="af2"/>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Дуже високий рівень самооцінки (15%): три респонденти виявили дуже високий рівень самооцінки. Це може вказувати на впевненість у власних силах та високий ступінь задоволеності власною діяльністю.</w:t>
      </w:r>
    </w:p>
    <w:p w:rsidR="008F7E3F" w:rsidRDefault="00B72890">
      <w:pPr>
        <w:pStyle w:val="af2"/>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Високий рівень самооцінки (30%): шість ре</w:t>
      </w:r>
      <w:r>
        <w:rPr>
          <w:rFonts w:ascii="Times New Roman" w:hAnsi="Times New Roman" w:cs="Times New Roman"/>
          <w:sz w:val="28"/>
          <w:szCs w:val="28"/>
        </w:rPr>
        <w:t>спондентів виявили високий рівень самооцінки. Це позитивний сигнал, свідчать про задоволеність своєю роботою та досягненнями.</w:t>
      </w:r>
    </w:p>
    <w:p w:rsidR="008F7E3F" w:rsidRDefault="00B72890">
      <w:pPr>
        <w:pStyle w:val="af2"/>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Нормальний рівень самооцінки (25%): п’ять респондентів оцінили свій рівень самооцінки як нормальний. Це може вказувати на </w:t>
      </w:r>
      <w:r>
        <w:rPr>
          <w:rFonts w:ascii="Times New Roman" w:hAnsi="Times New Roman" w:cs="Times New Roman"/>
          <w:sz w:val="28"/>
          <w:szCs w:val="28"/>
        </w:rPr>
        <w:t>об’єктивне ставлення до своїх здібностей та досягнень.</w:t>
      </w:r>
    </w:p>
    <w:p w:rsidR="008F7E3F" w:rsidRDefault="00B72890">
      <w:pPr>
        <w:pStyle w:val="af2"/>
        <w:numPr>
          <w:ilvl w:val="0"/>
          <w:numId w:val="17"/>
        </w:num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Занижений рівень самооцінки (20%): четверо респондентів виявили занижений рівень самооцінки. Це може бути пов’язано з несприятливим сприйняттям власної діяльності та необхідністю розвитку певних аспект</w:t>
      </w:r>
      <w:r>
        <w:rPr>
          <w:rFonts w:ascii="Times New Roman" w:hAnsi="Times New Roman" w:cs="Times New Roman"/>
          <w:sz w:val="28"/>
          <w:szCs w:val="28"/>
        </w:rPr>
        <w:t>ів.</w:t>
      </w:r>
    </w:p>
    <w:p w:rsidR="008F7E3F" w:rsidRDefault="00B72890">
      <w:pPr>
        <w:pStyle w:val="af2"/>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Низький рівень самооцінки (10%): два респонденти виявили низький рівень самооцінки. Це може вказувати на можливу потребу в підтримці та розвитку особистісних навичок та компетенцій.</w:t>
      </w:r>
    </w:p>
    <w:p w:rsidR="008F7E3F" w:rsidRDefault="00B72890">
      <w:pPr>
        <w:pStyle w:val="af2"/>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Дуже низький рівень самооцінки (0%): ніхто з респондентів не виявив ду</w:t>
      </w:r>
      <w:r>
        <w:rPr>
          <w:rFonts w:ascii="Times New Roman" w:hAnsi="Times New Roman" w:cs="Times New Roman"/>
          <w:sz w:val="28"/>
          <w:szCs w:val="28"/>
        </w:rPr>
        <w:t>же низького рівня самооцінки. Таке значення є позитивним аспектом, вказуючи на відсутність серйозних проблем у сприйнятті власної особистості та діяльності.</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Більшість менеджерів освітніх закладів виявили високий та дуже високий рівень самооцінки, що може с</w:t>
      </w:r>
      <w:r>
        <w:rPr>
          <w:rFonts w:ascii="Times New Roman" w:hAnsi="Times New Roman" w:cs="Times New Roman"/>
          <w:sz w:val="28"/>
          <w:szCs w:val="28"/>
        </w:rPr>
        <w:t>прияти продуктивній та позитивній робочій атмосфері. Тим не менше, наявність осіб із заниженим рівнем самооцінки вказує на необхідність уваги до їхнього розвитку та підтримки.</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Узагальнені показники сформованості етичних цінностей у менеджерів освітніх закл</w:t>
      </w:r>
      <w:r>
        <w:rPr>
          <w:rFonts w:ascii="Times New Roman" w:hAnsi="Times New Roman" w:cs="Times New Roman"/>
          <w:sz w:val="28"/>
          <w:szCs w:val="28"/>
        </w:rPr>
        <w:t>адів за творчо-орієнтаційним критерієм на констатувальному етапі представлені на рис. 2.4.</w:t>
      </w:r>
    </w:p>
    <w:p w:rsidR="008F7E3F" w:rsidRDefault="00B72890">
      <w:pPr>
        <w:spacing w:after="0" w:line="360" w:lineRule="auto"/>
        <w:jc w:val="both"/>
        <w:rPr>
          <w:rFonts w:ascii="Times New Roman" w:hAnsi="Times New Roman" w:cs="Times New Roman"/>
          <w:sz w:val="28"/>
          <w:szCs w:val="28"/>
          <w:highlight w:val="green"/>
        </w:rPr>
      </w:pPr>
      <w:r>
        <w:rPr>
          <w:noProof/>
          <w:lang w:val="ru-RU" w:eastAsia="ru-RU"/>
        </w:rPr>
        <w:lastRenderedPageBreak/>
        <w:drawing>
          <wp:inline distT="0" distB="0" distL="0" distR="0">
            <wp:extent cx="6086475" cy="29241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 2.4. Результати діагностики рівня самооцінки та прагнення до саморозвитку  фахівців соціально-педагогічної сфери (творчо-орієнтаційний критерій) </w:t>
      </w:r>
    </w:p>
    <w:p w:rsidR="008F7E3F" w:rsidRDefault="008F7E3F">
      <w:pPr>
        <w:spacing w:after="0" w:line="360" w:lineRule="auto"/>
        <w:ind w:firstLine="708"/>
        <w:jc w:val="both"/>
        <w:rPr>
          <w:rFonts w:ascii="Times New Roman" w:hAnsi="Times New Roman" w:cs="Times New Roman"/>
          <w:sz w:val="28"/>
          <w:szCs w:val="28"/>
        </w:rPr>
      </w:pP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Виходячи з </w:t>
      </w:r>
      <w:r>
        <w:rPr>
          <w:rFonts w:ascii="Times New Roman" w:hAnsi="Times New Roman" w:cs="Times New Roman"/>
          <w:sz w:val="28"/>
          <w:szCs w:val="28"/>
        </w:rPr>
        <w:t xml:space="preserve">даних, представлених на рис. 2.4, було встановлено, що серед респондентів переважає середній та високий рівень сформованості творчо-орієнтаційного критерію культури педагогічного спілкування. </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Середній рівень сформованості творчо-орієнтаційного критерію ку</w:t>
      </w:r>
      <w:r>
        <w:rPr>
          <w:rFonts w:ascii="Times New Roman" w:hAnsi="Times New Roman" w:cs="Times New Roman"/>
          <w:sz w:val="28"/>
          <w:szCs w:val="28"/>
        </w:rPr>
        <w:t xml:space="preserve">льтури – 55%. У цієї категорії респондентів відзначається недостатньо виражена здатність до самоосвіти та особистісного розвитку; вони мають частково розвинену здатність до педагогічної рефлексії. </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Високий рівень сформованості творчо-орієнтаційного критері</w:t>
      </w:r>
      <w:r>
        <w:rPr>
          <w:rFonts w:ascii="Times New Roman" w:hAnsi="Times New Roman" w:cs="Times New Roman"/>
          <w:sz w:val="28"/>
          <w:szCs w:val="28"/>
        </w:rPr>
        <w:t>ю культури (35%) - ці респонденти мають великі творчі амбіції, в них яскраво виражена творча активність, вони активно застосовують педагогічний артистизм, імпровізацію та набуту педагогічну майстерність у ході педагогічного спілкування, прагнучі покращуват</w:t>
      </w:r>
      <w:r>
        <w:rPr>
          <w:rFonts w:ascii="Times New Roman" w:hAnsi="Times New Roman" w:cs="Times New Roman"/>
          <w:sz w:val="28"/>
          <w:szCs w:val="28"/>
        </w:rPr>
        <w:t>и свою педагогічну культуру.</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Низький рівен (10%) свідчить про те, що у  фахівців відсутнє бажання до самоосвіти та особистісного розвитку, слабо виражена самомотивація та прагнення до самопізнання, спостерігається небажання підвищувати рівень культури педа</w:t>
      </w:r>
      <w:r>
        <w:rPr>
          <w:rFonts w:ascii="Times New Roman" w:hAnsi="Times New Roman" w:cs="Times New Roman"/>
          <w:sz w:val="28"/>
          <w:szCs w:val="28"/>
        </w:rPr>
        <w:t xml:space="preserve">гогічного спілкування; несформовані здібності до педагогічної </w:t>
      </w:r>
      <w:r>
        <w:rPr>
          <w:rFonts w:ascii="Times New Roman" w:hAnsi="Times New Roman" w:cs="Times New Roman"/>
          <w:sz w:val="28"/>
          <w:szCs w:val="28"/>
        </w:rPr>
        <w:lastRenderedPageBreak/>
        <w:t xml:space="preserve">рефлексії; не проявляється бажання до творчої активності; відсутня педагогічна інтуїція, не використовується педагогічний артистизм. </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табл. 2.8 представлені узагальнені показники вихідного ста</w:t>
      </w:r>
      <w:r>
        <w:rPr>
          <w:rFonts w:ascii="Times New Roman" w:hAnsi="Times New Roman" w:cs="Times New Roman"/>
          <w:sz w:val="28"/>
          <w:szCs w:val="28"/>
        </w:rPr>
        <w:t xml:space="preserve">ну сформованості культури педагогічної спілкування у  менеджерів освітніх закладів за трьома критеріями (професійно-ціннісним, когнітивно-комунікативним та творчо-орієнтаційним) на констатувальному етапі експериментального дослідження. </w:t>
      </w:r>
    </w:p>
    <w:p w:rsidR="008F7E3F" w:rsidRDefault="00B72890">
      <w:pPr>
        <w:spacing w:after="0" w:line="360" w:lineRule="auto"/>
        <w:ind w:firstLine="708"/>
        <w:jc w:val="right"/>
        <w:rPr>
          <w:rFonts w:ascii="Times New Roman" w:hAnsi="Times New Roman" w:cs="Times New Roman"/>
          <w:i/>
          <w:iCs/>
          <w:sz w:val="28"/>
          <w:szCs w:val="28"/>
        </w:rPr>
      </w:pPr>
      <w:r>
        <w:rPr>
          <w:rFonts w:ascii="Times New Roman" w:hAnsi="Times New Roman" w:cs="Times New Roman"/>
          <w:i/>
          <w:iCs/>
          <w:sz w:val="28"/>
          <w:szCs w:val="28"/>
        </w:rPr>
        <w:t xml:space="preserve">Таблиця 2.8 </w:t>
      </w:r>
    </w:p>
    <w:p w:rsidR="008F7E3F" w:rsidRDefault="00B728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Узагал</w:t>
      </w:r>
      <w:r>
        <w:rPr>
          <w:rFonts w:ascii="Times New Roman" w:hAnsi="Times New Roman" w:cs="Times New Roman"/>
          <w:sz w:val="28"/>
          <w:szCs w:val="28"/>
        </w:rPr>
        <w:t>ьнені результати сформованості етичних цінностей у менеджерів освітніх закладів</w:t>
      </w:r>
    </w:p>
    <w:tbl>
      <w:tblPr>
        <w:tblStyle w:val="af7"/>
        <w:tblW w:w="9629" w:type="dxa"/>
        <w:tblLayout w:type="fixed"/>
        <w:tblLook w:val="04A0" w:firstRow="1" w:lastRow="0" w:firstColumn="1" w:lastColumn="0" w:noHBand="0" w:noVBand="1"/>
      </w:tblPr>
      <w:tblGrid>
        <w:gridCol w:w="3964"/>
        <w:gridCol w:w="2976"/>
        <w:gridCol w:w="2689"/>
      </w:tblGrid>
      <w:tr w:rsidR="008F7E3F">
        <w:tc>
          <w:tcPr>
            <w:tcW w:w="3964" w:type="dxa"/>
          </w:tcPr>
          <w:p w:rsidR="008F7E3F" w:rsidRDefault="00B72890">
            <w:pPr>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Рівні сформованості етичних цінностей</w:t>
            </w:r>
          </w:p>
        </w:tc>
        <w:tc>
          <w:tcPr>
            <w:tcW w:w="2976" w:type="dxa"/>
          </w:tcPr>
          <w:p w:rsidR="008F7E3F" w:rsidRDefault="00B72890">
            <w:pPr>
              <w:tabs>
                <w:tab w:val="left" w:pos="284"/>
              </w:tabs>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 xml:space="preserve">Абсолютне значення </w:t>
            </w:r>
          </w:p>
        </w:tc>
        <w:tc>
          <w:tcPr>
            <w:tcW w:w="2689" w:type="dxa"/>
          </w:tcPr>
          <w:p w:rsidR="008F7E3F" w:rsidRDefault="00B72890">
            <w:pPr>
              <w:tabs>
                <w:tab w:val="left" w:pos="284"/>
              </w:tabs>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Відносне значення</w:t>
            </w:r>
          </w:p>
        </w:tc>
      </w:tr>
      <w:tr w:rsidR="008F7E3F">
        <w:tc>
          <w:tcPr>
            <w:tcW w:w="3964" w:type="dxa"/>
          </w:tcPr>
          <w:p w:rsidR="008F7E3F" w:rsidRDefault="00B72890">
            <w:pPr>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 xml:space="preserve">Високий рівень </w:t>
            </w:r>
          </w:p>
        </w:tc>
        <w:tc>
          <w:tcPr>
            <w:tcW w:w="2976" w:type="dxa"/>
          </w:tcPr>
          <w:p w:rsidR="008F7E3F" w:rsidRDefault="00B72890">
            <w:pPr>
              <w:tabs>
                <w:tab w:val="left" w:pos="284"/>
              </w:tabs>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6</w:t>
            </w:r>
          </w:p>
        </w:tc>
        <w:tc>
          <w:tcPr>
            <w:tcW w:w="2689" w:type="dxa"/>
          </w:tcPr>
          <w:p w:rsidR="008F7E3F" w:rsidRDefault="00B72890">
            <w:pPr>
              <w:tabs>
                <w:tab w:val="left" w:pos="284"/>
              </w:tabs>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30%</w:t>
            </w:r>
          </w:p>
        </w:tc>
      </w:tr>
      <w:tr w:rsidR="008F7E3F">
        <w:tc>
          <w:tcPr>
            <w:tcW w:w="3964" w:type="dxa"/>
          </w:tcPr>
          <w:p w:rsidR="008F7E3F" w:rsidRDefault="00B72890">
            <w:pPr>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 xml:space="preserve">Середній рівень </w:t>
            </w:r>
          </w:p>
        </w:tc>
        <w:tc>
          <w:tcPr>
            <w:tcW w:w="2976" w:type="dxa"/>
          </w:tcPr>
          <w:p w:rsidR="008F7E3F" w:rsidRDefault="00B72890">
            <w:pPr>
              <w:tabs>
                <w:tab w:val="left" w:pos="284"/>
              </w:tabs>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11</w:t>
            </w:r>
          </w:p>
        </w:tc>
        <w:tc>
          <w:tcPr>
            <w:tcW w:w="2689" w:type="dxa"/>
          </w:tcPr>
          <w:p w:rsidR="008F7E3F" w:rsidRDefault="00B72890">
            <w:pPr>
              <w:tabs>
                <w:tab w:val="left" w:pos="284"/>
              </w:tabs>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55%</w:t>
            </w:r>
          </w:p>
        </w:tc>
      </w:tr>
      <w:tr w:rsidR="008F7E3F">
        <w:tc>
          <w:tcPr>
            <w:tcW w:w="3964" w:type="dxa"/>
          </w:tcPr>
          <w:p w:rsidR="008F7E3F" w:rsidRDefault="00B72890">
            <w:pPr>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Низький рівень</w:t>
            </w:r>
          </w:p>
        </w:tc>
        <w:tc>
          <w:tcPr>
            <w:tcW w:w="2976" w:type="dxa"/>
          </w:tcPr>
          <w:p w:rsidR="008F7E3F" w:rsidRDefault="00B72890">
            <w:pPr>
              <w:tabs>
                <w:tab w:val="left" w:pos="284"/>
              </w:tabs>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3</w:t>
            </w:r>
          </w:p>
        </w:tc>
        <w:tc>
          <w:tcPr>
            <w:tcW w:w="2689" w:type="dxa"/>
          </w:tcPr>
          <w:p w:rsidR="008F7E3F" w:rsidRDefault="00B72890">
            <w:pPr>
              <w:tabs>
                <w:tab w:val="left" w:pos="284"/>
              </w:tabs>
              <w:spacing w:after="0" w:line="360" w:lineRule="auto"/>
              <w:jc w:val="both"/>
              <w:rPr>
                <w:rFonts w:ascii="Times New Roman" w:hAnsi="Times New Roman" w:cs="Times New Roman"/>
                <w:sz w:val="26"/>
                <w:szCs w:val="26"/>
              </w:rPr>
            </w:pPr>
            <w:r>
              <w:rPr>
                <w:rFonts w:ascii="Times New Roman" w:eastAsia="DengXian" w:hAnsi="Times New Roman" w:cs="Times New Roman"/>
                <w:sz w:val="26"/>
                <w:szCs w:val="26"/>
              </w:rPr>
              <w:t>15%</w:t>
            </w:r>
          </w:p>
        </w:tc>
      </w:tr>
    </w:tbl>
    <w:p w:rsidR="008F7E3F" w:rsidRDefault="008F7E3F">
      <w:pPr>
        <w:spacing w:after="0" w:line="360" w:lineRule="auto"/>
        <w:ind w:firstLine="708"/>
        <w:jc w:val="both"/>
        <w:rPr>
          <w:rFonts w:ascii="Times New Roman" w:hAnsi="Times New Roman" w:cs="Times New Roman"/>
          <w:sz w:val="28"/>
          <w:szCs w:val="28"/>
        </w:rPr>
      </w:pP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рис. 2.5 наочно проілюстровано стан сформованості етичних цінностей у менеджерів освітніх закладів. </w:t>
      </w:r>
    </w:p>
    <w:p w:rsidR="008F7E3F" w:rsidRDefault="00B72890">
      <w:pPr>
        <w:spacing w:after="0" w:line="360" w:lineRule="auto"/>
        <w:jc w:val="both"/>
        <w:rPr>
          <w:rFonts w:ascii="Times New Roman" w:hAnsi="Times New Roman" w:cs="Times New Roman"/>
          <w:sz w:val="28"/>
          <w:szCs w:val="28"/>
          <w:highlight w:val="green"/>
        </w:rPr>
      </w:pPr>
      <w:r>
        <w:rPr>
          <w:noProof/>
          <w:lang w:val="ru-RU" w:eastAsia="ru-RU"/>
        </w:rPr>
        <w:drawing>
          <wp:inline distT="0" distB="0" distL="0" distR="0">
            <wp:extent cx="6086475"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 2.5. Узагальнені результати діагностики рівня сформованості етичних цінностей у менеджерів освітніх закладів </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Аналізуючи дані, представлені на рис. 2.5 та у табл. 2.8, слід констатувати, що в групі виявлено переважання середнього (адаптивного) рівня сформованості культури педагогічного спілкування виявлено у 55% респондентів. Ця категорія респондентів досягає сере</w:t>
      </w:r>
      <w:r>
        <w:rPr>
          <w:rFonts w:ascii="Times New Roman" w:hAnsi="Times New Roman" w:cs="Times New Roman"/>
          <w:sz w:val="28"/>
          <w:szCs w:val="28"/>
        </w:rPr>
        <w:t xml:space="preserve">дніх результатів у своїй професійній діяльності, спираючись виключно на свої професійні знання, проте респонденти не можуть належним чином встановлювати суб’єкт-суб’єктну взаємодію із здобувачами освіти (вихованцями/учнями/студентами).   </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Високий рівень сф</w:t>
      </w:r>
      <w:r>
        <w:rPr>
          <w:rFonts w:ascii="Times New Roman" w:hAnsi="Times New Roman" w:cs="Times New Roman"/>
          <w:sz w:val="28"/>
          <w:szCs w:val="28"/>
        </w:rPr>
        <w:t>ормованості етичних цінностей у менеджерів освітніх закладів – 30%. Респонденти, віднесені до цієї категорії, характеризуються як особистості, які досягають високих результатів у своїй професійній діяльності та володіють високим рівнем професіоналізму; є в</w:t>
      </w:r>
      <w:r>
        <w:rPr>
          <w:rFonts w:ascii="Times New Roman" w:hAnsi="Times New Roman" w:cs="Times New Roman"/>
          <w:sz w:val="28"/>
          <w:szCs w:val="28"/>
        </w:rPr>
        <w:t xml:space="preserve">исококультурними особистостями з високими комунікативними здібностями, здатні до встановлення суб’єкт-суб’єктної взаємодії на партнерських засадах. </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Низький (репродуктивний) рівень сформованості етичних цінностей у менеджерів освітніх закладів – 15% респон</w:t>
      </w:r>
      <w:r>
        <w:rPr>
          <w:rFonts w:ascii="Times New Roman" w:hAnsi="Times New Roman" w:cs="Times New Roman"/>
          <w:sz w:val="28"/>
          <w:szCs w:val="28"/>
        </w:rPr>
        <w:t>дентів. Це свідчить про те, що у  респондентів відзначаються низькі результати в професійній діяльності, оскільки вони недостатньо опираються або не опираються взагалі на свої професійні знання. Фахівці не мають потреби/бажання у здійсненні творчого пошуку</w:t>
      </w:r>
      <w:r>
        <w:rPr>
          <w:rFonts w:ascii="Times New Roman" w:hAnsi="Times New Roman" w:cs="Times New Roman"/>
          <w:sz w:val="28"/>
          <w:szCs w:val="28"/>
        </w:rPr>
        <w:t xml:space="preserve"> та творчому зростанні, підвищенні рівня своєї педагогічної майстерності та рівня комунікативної культури. </w:t>
      </w:r>
    </w:p>
    <w:p w:rsidR="008F7E3F" w:rsidRDefault="00B728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чином, за результатами проведеної діагностики вихідного рівня сформованості етичних цінностей у менеджерів освітніх закладів було встановлено,</w:t>
      </w:r>
      <w:r>
        <w:rPr>
          <w:rFonts w:ascii="Times New Roman" w:hAnsi="Times New Roman" w:cs="Times New Roman"/>
          <w:sz w:val="28"/>
          <w:szCs w:val="28"/>
        </w:rPr>
        <w:t xml:space="preserve"> що він перебуває на низькому та середньому рівнях 40%. Це свідчить про те, що у респондентів недостатньо розвинені комунікативні здібності, культура поведінки та спілкування; вони не завжди можуть стримувати свої емоції та врівноважено приймати конструкти</w:t>
      </w:r>
      <w:r>
        <w:rPr>
          <w:rFonts w:ascii="Times New Roman" w:hAnsi="Times New Roman" w:cs="Times New Roman"/>
          <w:sz w:val="28"/>
          <w:szCs w:val="28"/>
        </w:rPr>
        <w:t>вні рішення у ході взаємодії з оточуючими; використовувати в своїй професійній діяльності педагогічний артистизм, творчість та імпровізацію.</w:t>
      </w:r>
    </w:p>
    <w:p w:rsidR="008F7E3F" w:rsidRDefault="008F7E3F">
      <w:pPr>
        <w:spacing w:after="0" w:line="360" w:lineRule="auto"/>
        <w:ind w:firstLine="708"/>
        <w:jc w:val="both"/>
        <w:rPr>
          <w:rFonts w:ascii="Times New Roman" w:eastAsia="Times New Roman" w:hAnsi="Times New Roman" w:cs="Times New Roman"/>
          <w:b/>
          <w:bCs/>
          <w:color w:val="000000" w:themeColor="text1"/>
          <w:kern w:val="0"/>
          <w:sz w:val="28"/>
          <w:szCs w:val="28"/>
          <w14:ligatures w14:val="none"/>
        </w:rPr>
      </w:pPr>
    </w:p>
    <w:p w:rsidR="008F7E3F" w:rsidRDefault="00B72890">
      <w:pPr>
        <w:rPr>
          <w:rFonts w:ascii="Times New Roman" w:eastAsiaTheme="majorEastAsia" w:hAnsi="Times New Roman" w:cs="Times New Roman"/>
          <w:b/>
          <w:bCs/>
          <w:color w:val="000000" w:themeColor="text1"/>
          <w:sz w:val="28"/>
          <w:szCs w:val="28"/>
        </w:rPr>
      </w:pPr>
      <w:r>
        <w:br w:type="page"/>
      </w:r>
    </w:p>
    <w:p w:rsidR="008F7E3F" w:rsidRDefault="00B72890">
      <w:pPr>
        <w:pStyle w:val="1"/>
        <w:spacing w:before="0" w:line="360" w:lineRule="auto"/>
        <w:ind w:firstLine="708"/>
        <w:jc w:val="center"/>
        <w:rPr>
          <w:rFonts w:ascii="Times New Roman" w:hAnsi="Times New Roman" w:cs="Times New Roman"/>
          <w:b/>
          <w:bCs/>
          <w:color w:val="000000" w:themeColor="text1"/>
          <w:sz w:val="28"/>
          <w:szCs w:val="28"/>
        </w:rPr>
      </w:pPr>
      <w:bookmarkStart w:id="17" w:name="_Toc150780533"/>
      <w:r>
        <w:rPr>
          <w:rFonts w:ascii="Times New Roman" w:hAnsi="Times New Roman" w:cs="Times New Roman"/>
          <w:b/>
          <w:bCs/>
          <w:color w:val="000000" w:themeColor="text1"/>
          <w:sz w:val="28"/>
          <w:szCs w:val="28"/>
        </w:rPr>
        <w:lastRenderedPageBreak/>
        <w:t>Висновки до другого розділу</w:t>
      </w:r>
      <w:bookmarkEnd w:id="17"/>
    </w:p>
    <w:p w:rsidR="008F7E3F" w:rsidRDefault="008F7E3F"/>
    <w:p w:rsidR="008F7E3F" w:rsidRDefault="00B72890">
      <w:pPr>
        <w:shd w:val="clear" w:color="auto" w:fill="FFFFFF"/>
        <w:spacing w:after="0" w:line="360" w:lineRule="auto"/>
        <w:ind w:firstLine="708"/>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1. Розроблені педагогічні умови є ключовим елементом успішного процесу виховання </w:t>
      </w:r>
      <w:r>
        <w:rPr>
          <w:rFonts w:ascii="Times New Roman" w:eastAsia="Times New Roman" w:hAnsi="Times New Roman" w:cs="Times New Roman"/>
          <w:color w:val="000000" w:themeColor="text1"/>
          <w:kern w:val="0"/>
          <w:sz w:val="28"/>
          <w:szCs w:val="28"/>
          <w14:ligatures w14:val="none"/>
        </w:rPr>
        <w:t>етично компетентних керівників у сфері освіти. Зазначені умови враховують специфіку освітнього середовища та особливості роботи менеджерів, сприяючи створенню ефективних педагогічних практик для формування етичних цінностей. Вони враховують індивідуальні п</w:t>
      </w:r>
      <w:r>
        <w:rPr>
          <w:rFonts w:ascii="Times New Roman" w:eastAsia="Times New Roman" w:hAnsi="Times New Roman" w:cs="Times New Roman"/>
          <w:color w:val="000000" w:themeColor="text1"/>
          <w:kern w:val="0"/>
          <w:sz w:val="28"/>
          <w:szCs w:val="28"/>
          <w14:ligatures w14:val="none"/>
        </w:rPr>
        <w:t>отреби керівників та визначають конкретні шляхи розвитку їхньої етичної компетентності. Отже, впровадження зазначених педагогічних умов може сприяти формуванню стійких етичних цінностей у менеджерів освітніх установ, що є важливим аспектом їхньої професійн</w:t>
      </w:r>
      <w:r>
        <w:rPr>
          <w:rFonts w:ascii="Times New Roman" w:eastAsia="Times New Roman" w:hAnsi="Times New Roman" w:cs="Times New Roman"/>
          <w:color w:val="000000" w:themeColor="text1"/>
          <w:kern w:val="0"/>
          <w:sz w:val="28"/>
          <w:szCs w:val="28"/>
          <w14:ligatures w14:val="none"/>
        </w:rPr>
        <w:t>ої підготовки та сприяє підняттю якості освітнього процесу в цілому.</w:t>
      </w:r>
    </w:p>
    <w:p w:rsidR="008F7E3F" w:rsidRDefault="00B72890">
      <w:pPr>
        <w:shd w:val="clear" w:color="auto" w:fill="FFFFFF"/>
        <w:spacing w:after="0" w:line="360" w:lineRule="auto"/>
        <w:ind w:firstLine="360"/>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ab/>
        <w:t xml:space="preserve">2. Врахування комплексу аспектів, включаючи освітні стандарти, педагогічні методи, сприяння корпоративній культурі та обґрунтування педагогічних умов, становить інтегровану та ефективну </w:t>
      </w:r>
      <w:r>
        <w:rPr>
          <w:rFonts w:ascii="Times New Roman" w:eastAsia="Times New Roman" w:hAnsi="Times New Roman" w:cs="Times New Roman"/>
          <w:color w:val="000000" w:themeColor="text1"/>
          <w:kern w:val="0"/>
          <w:sz w:val="28"/>
          <w:szCs w:val="28"/>
          <w14:ligatures w14:val="none"/>
        </w:rPr>
        <w:t xml:space="preserve">стратегію. Модель розроблена з урахуванням конкретностей освітнього середовища, а також практичних потреб та викликів, з якими стикаються менеджери освітніх закладів. Результатом застосування цієї моделі має стати не лише формування етичних цінностей, а й </w:t>
      </w:r>
      <w:r>
        <w:rPr>
          <w:rFonts w:ascii="Times New Roman" w:eastAsia="Times New Roman" w:hAnsi="Times New Roman" w:cs="Times New Roman"/>
          <w:color w:val="000000" w:themeColor="text1"/>
          <w:kern w:val="0"/>
          <w:sz w:val="28"/>
          <w:szCs w:val="28"/>
          <w14:ligatures w14:val="none"/>
        </w:rPr>
        <w:t>розвиток глибокого розуміння та внутрішнього прийняття етичних принципів. Такий підхід до формування етичності менеджерів в освітній сфері сприяє створенню не лише відповідальних і етичних лідерів, але й покликаний впливати на підвищення якості навчального</w:t>
      </w:r>
      <w:r>
        <w:rPr>
          <w:rFonts w:ascii="Times New Roman" w:eastAsia="Times New Roman" w:hAnsi="Times New Roman" w:cs="Times New Roman"/>
          <w:color w:val="000000" w:themeColor="text1"/>
          <w:kern w:val="0"/>
          <w:sz w:val="28"/>
          <w:szCs w:val="28"/>
          <w14:ligatures w14:val="none"/>
        </w:rPr>
        <w:t xml:space="preserve"> процесу та виховання нового покоління етично компетентних громадян.</w:t>
      </w:r>
    </w:p>
    <w:p w:rsidR="008F7E3F" w:rsidRDefault="00B72890">
      <w:pPr>
        <w:shd w:val="clear" w:color="auto" w:fill="FFFFFF"/>
        <w:spacing w:after="0" w:line="360" w:lineRule="auto"/>
        <w:ind w:firstLine="708"/>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3. За результатами проведеного експериментального дослідження стосовно сформованості етичних цінностей у менеджерів освітніх закладів було виявлено, що рівень сформованості етичних ціннос</w:t>
      </w:r>
      <w:r>
        <w:rPr>
          <w:rFonts w:ascii="Times New Roman" w:eastAsia="Times New Roman" w:hAnsi="Times New Roman" w:cs="Times New Roman"/>
          <w:color w:val="000000" w:themeColor="text1"/>
          <w:kern w:val="0"/>
          <w:sz w:val="28"/>
          <w:szCs w:val="28"/>
          <w14:ligatures w14:val="none"/>
        </w:rPr>
        <w:t>тей у менеджерів розділений між низьким (40%) та високим (40%) рівнями. Це свідчить про те, що фахівці виявились неоднаковими у розвитку комунікативних здібностей та культури поведінки. Деякі з них мають недосконалі комунікативні навички та обмежені можлив</w:t>
      </w:r>
      <w:r>
        <w:rPr>
          <w:rFonts w:ascii="Times New Roman" w:eastAsia="Times New Roman" w:hAnsi="Times New Roman" w:cs="Times New Roman"/>
          <w:color w:val="000000" w:themeColor="text1"/>
          <w:kern w:val="0"/>
          <w:sz w:val="28"/>
          <w:szCs w:val="28"/>
          <w14:ligatures w14:val="none"/>
        </w:rPr>
        <w:t xml:space="preserve">ості стримувати емоції та реагувати врівноважено, особливо у важливих </w:t>
      </w:r>
      <w:r>
        <w:rPr>
          <w:rFonts w:ascii="Times New Roman" w:eastAsia="Times New Roman" w:hAnsi="Times New Roman" w:cs="Times New Roman"/>
          <w:color w:val="000000" w:themeColor="text1"/>
          <w:kern w:val="0"/>
          <w:sz w:val="28"/>
          <w:szCs w:val="28"/>
          <w14:ligatures w14:val="none"/>
        </w:rPr>
        <w:lastRenderedPageBreak/>
        <w:t>ситуаціях взаємодії. З іншого боку, частина менеджерів виявила високий рівень сформованості етичних цінностей, володіючи педагогічним артистизмом, творчістю та імпровізацією у професійні</w:t>
      </w:r>
      <w:r>
        <w:rPr>
          <w:rFonts w:ascii="Times New Roman" w:eastAsia="Times New Roman" w:hAnsi="Times New Roman" w:cs="Times New Roman"/>
          <w:color w:val="000000" w:themeColor="text1"/>
          <w:kern w:val="0"/>
          <w:sz w:val="28"/>
          <w:szCs w:val="28"/>
          <w14:ligatures w14:val="none"/>
        </w:rPr>
        <w:t>й діяльності.</w:t>
      </w:r>
    </w:p>
    <w:p w:rsidR="008F7E3F" w:rsidRDefault="00B72890">
      <w:pPr>
        <w:shd w:val="clear" w:color="auto" w:fill="FFFFFF"/>
        <w:spacing w:after="0" w:line="360" w:lineRule="auto"/>
        <w:ind w:firstLine="708"/>
        <w:jc w:val="both"/>
        <w:rPr>
          <w:rFonts w:ascii="Times New Roman" w:eastAsia="Times New Roman" w:hAnsi="Times New Roman" w:cs="Times New Roman"/>
          <w:b/>
          <w:bCs/>
          <w:color w:val="000000" w:themeColor="text1"/>
          <w:kern w:val="0"/>
          <w:sz w:val="28"/>
          <w:szCs w:val="28"/>
          <w14:ligatures w14:val="none"/>
        </w:rPr>
      </w:pPr>
      <w:r>
        <w:rPr>
          <w:rFonts w:ascii="Times New Roman" w:eastAsia="Times New Roman" w:hAnsi="Times New Roman" w:cs="Times New Roman"/>
          <w:b/>
          <w:bCs/>
          <w:color w:val="000000" w:themeColor="text1"/>
          <w:kern w:val="0"/>
          <w:sz w:val="28"/>
          <w:szCs w:val="28"/>
          <w14:ligatures w14:val="none"/>
        </w:rPr>
        <w:br/>
      </w:r>
      <w:r>
        <w:rPr>
          <w:rFonts w:ascii="Times New Roman" w:eastAsia="Times New Roman" w:hAnsi="Times New Roman" w:cs="Times New Roman"/>
          <w:b/>
          <w:bCs/>
          <w:color w:val="000000" w:themeColor="text1"/>
          <w:kern w:val="0"/>
          <w:sz w:val="28"/>
          <w:szCs w:val="28"/>
          <w14:ligatures w14:val="none"/>
        </w:rPr>
        <w:br/>
      </w:r>
    </w:p>
    <w:p w:rsidR="008F7E3F" w:rsidRDefault="00B72890">
      <w:pPr>
        <w:spacing w:after="0" w:line="360" w:lineRule="auto"/>
        <w:jc w:val="both"/>
        <w:rPr>
          <w:rFonts w:ascii="Times New Roman" w:eastAsia="Times New Roman" w:hAnsi="Times New Roman" w:cs="Times New Roman"/>
          <w:b/>
          <w:bCs/>
          <w:color w:val="000000" w:themeColor="text1"/>
          <w:kern w:val="0"/>
          <w:sz w:val="28"/>
          <w:szCs w:val="28"/>
          <w14:ligatures w14:val="none"/>
        </w:rPr>
      </w:pPr>
      <w:r>
        <w:br w:type="page"/>
      </w:r>
    </w:p>
    <w:p w:rsidR="008F7E3F" w:rsidRDefault="00B72890">
      <w:pPr>
        <w:pStyle w:val="1"/>
        <w:spacing w:before="0" w:line="360" w:lineRule="auto"/>
        <w:jc w:val="center"/>
        <w:rPr>
          <w:rFonts w:ascii="Times New Roman" w:hAnsi="Times New Roman" w:cs="Times New Roman"/>
          <w:b/>
          <w:bCs/>
          <w:color w:val="000000" w:themeColor="text1"/>
          <w:sz w:val="28"/>
          <w:szCs w:val="28"/>
        </w:rPr>
      </w:pPr>
      <w:bookmarkStart w:id="18" w:name="_Toc150780534"/>
      <w:r>
        <w:rPr>
          <w:rFonts w:ascii="Times New Roman" w:hAnsi="Times New Roman" w:cs="Times New Roman"/>
          <w:b/>
          <w:bCs/>
          <w:color w:val="000000" w:themeColor="text1"/>
          <w:sz w:val="28"/>
          <w:szCs w:val="28"/>
        </w:rPr>
        <w:lastRenderedPageBreak/>
        <w:t>ВИСНОВКИ</w:t>
      </w:r>
      <w:bookmarkEnd w:id="18"/>
    </w:p>
    <w:p w:rsidR="008F7E3F" w:rsidRDefault="008F7E3F">
      <w:pPr>
        <w:spacing w:after="0" w:line="360" w:lineRule="auto"/>
      </w:pPr>
    </w:p>
    <w:p w:rsidR="008F7E3F" w:rsidRDefault="00B72890">
      <w:pPr>
        <w:widowControl w:val="0"/>
        <w:tabs>
          <w:tab w:val="left" w:pos="0"/>
        </w:tabs>
        <w:spacing w:after="0" w:line="360" w:lineRule="auto"/>
        <w:ind w:firstLine="709"/>
        <w:jc w:val="both"/>
        <w:rPr>
          <w:color w:val="000000" w:themeColor="text1"/>
        </w:rPr>
      </w:pPr>
      <w:r>
        <w:rPr>
          <w:rFonts w:ascii="Times New Roman" w:hAnsi="Times New Roman" w:cs="Times New Roman"/>
          <w:color w:val="000000" w:themeColor="text1"/>
          <w:sz w:val="28"/>
          <w:szCs w:val="28"/>
        </w:rPr>
        <w:t>Здійснене дослідження підтвердило основні положення запропонованої гіпотези та дало змогу сформулювати висновки відповідно до поставлених завдання.</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Стан дослідженості проблеми формування етичних цінностей менеджерів освіти є</w:t>
      </w:r>
      <w:r>
        <w:rPr>
          <w:rFonts w:ascii="Times New Roman" w:hAnsi="Times New Roman" w:cs="Times New Roman"/>
          <w:sz w:val="28"/>
          <w:szCs w:val="28"/>
        </w:rPr>
        <w:t xml:space="preserve"> актуальним напрямком в сучасних наукових дослідженнях, оскільки роль освітніх лідерів визначається не лише їхніми професійними навичками, але і етичними цінностями, які вони пропагують та впроваджують в освітніх установах. Науковці активно досліджують про</w:t>
      </w:r>
      <w:r>
        <w:rPr>
          <w:rFonts w:ascii="Times New Roman" w:hAnsi="Times New Roman" w:cs="Times New Roman"/>
          <w:sz w:val="28"/>
          <w:szCs w:val="28"/>
        </w:rPr>
        <w:t xml:space="preserve">цес формування етичних цінностей у менеджерів освіти, звертаючи увагу на такі ключові аспекти: дослідники розглядають роль етичних стандартів і кодексів у формуванні ціннісних орієнтирів менеджерів освіти. Дослідження охоплюють ефективні освітні практики, </w:t>
      </w:r>
      <w:r>
        <w:rPr>
          <w:rFonts w:ascii="Times New Roman" w:hAnsi="Times New Roman" w:cs="Times New Roman"/>
          <w:sz w:val="28"/>
          <w:szCs w:val="28"/>
        </w:rPr>
        <w:t>спрямовані на розвиток етичних цінностей серед менеджерів освіти. До цього відносяться програми професійного розвитку, тренінги та робочі групи з етичного лідерства. Важливо враховувати контекстуальні аспекти, які можуть впливати на прийняття етичних рішен</w:t>
      </w:r>
      <w:r>
        <w:rPr>
          <w:rFonts w:ascii="Times New Roman" w:hAnsi="Times New Roman" w:cs="Times New Roman"/>
          <w:sz w:val="28"/>
          <w:szCs w:val="28"/>
        </w:rPr>
        <w:t>ь. Співпраця з громадою, педагогічними колективами та студентськими організаціями може сприяти розвитку відповідальності та соціальної свідомості. Особливу увагу приділяється вивченню практики етичного лідерства серед менеджерів освіти, включаючи прийняття</w:t>
      </w:r>
      <w:r>
        <w:rPr>
          <w:rFonts w:ascii="Times New Roman" w:hAnsi="Times New Roman" w:cs="Times New Roman"/>
          <w:sz w:val="28"/>
          <w:szCs w:val="28"/>
        </w:rPr>
        <w:t xml:space="preserve"> важливих етичних рішень, створення етичних структур та встановлення комунікативних практик. В цілому, стан дослідженості показує постійний інтерес до проблем формування етичних цінностей у менеджерів освіти та розширення знань у цій сфері, спрямованих на </w:t>
      </w:r>
      <w:r>
        <w:rPr>
          <w:rFonts w:ascii="Times New Roman" w:hAnsi="Times New Roman" w:cs="Times New Roman"/>
          <w:sz w:val="28"/>
          <w:szCs w:val="28"/>
        </w:rPr>
        <w:t>покращення якості освітнього процесу та виховання майбутніх поколінь.</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Етичні цінності є ключовим елементом системи цінностей, яка визначає, як ми повинні вести себе та взаємодіяти в суспільстві. Сутність феномену етичних цінностей визначається невід'ємн</w:t>
      </w:r>
      <w:r>
        <w:rPr>
          <w:rFonts w:ascii="Times New Roman" w:hAnsi="Times New Roman" w:cs="Times New Roman"/>
          <w:sz w:val="28"/>
          <w:szCs w:val="28"/>
        </w:rPr>
        <w:t xml:space="preserve">им впливом цих цінностей на формування моральних орієнтирів та стандартів поведінки людей. Етичні цінності включають в себе поняття правдивості, справедливості, доброчесності, відповідальності, толерантності та інших моральних якостей. Сутність цих </w:t>
      </w:r>
      <w:r>
        <w:rPr>
          <w:rFonts w:ascii="Times New Roman" w:hAnsi="Times New Roman" w:cs="Times New Roman"/>
          <w:sz w:val="28"/>
          <w:szCs w:val="28"/>
        </w:rPr>
        <w:lastRenderedPageBreak/>
        <w:t>цінност</w:t>
      </w:r>
      <w:r>
        <w:rPr>
          <w:rFonts w:ascii="Times New Roman" w:hAnsi="Times New Roman" w:cs="Times New Roman"/>
          <w:sz w:val="28"/>
          <w:szCs w:val="28"/>
        </w:rPr>
        <w:t>ей полягає в їхньому впливі на наше розуміння того, що є правильним чи неправильним, справедливим чи несправедливим. Етичні цінності також визначають наші відносини з іншими людьми та впливають на наше прийняття рішень. Вони створюють основу для формування</w:t>
      </w:r>
      <w:r>
        <w:rPr>
          <w:rFonts w:ascii="Times New Roman" w:hAnsi="Times New Roman" w:cs="Times New Roman"/>
          <w:sz w:val="28"/>
          <w:szCs w:val="28"/>
        </w:rPr>
        <w:t xml:space="preserve"> етичного кодексу, який визначає, як ми повинні діяти в різних ситуаціях. Цінність етичних цінностей виявляється у їхньому внеску в розвиток соціуму та забезпечення стабільності та гармонії в суспільстві. Вони сприяють формуванню морально відповідальних гр</w:t>
      </w:r>
      <w:r>
        <w:rPr>
          <w:rFonts w:ascii="Times New Roman" w:hAnsi="Times New Roman" w:cs="Times New Roman"/>
          <w:sz w:val="28"/>
          <w:szCs w:val="28"/>
        </w:rPr>
        <w:t>омадян, які керуються не лише власними інтересами, але і загальними принципами справедливості та етичної поведінки.</w:t>
      </w:r>
    </w:p>
    <w:p w:rsidR="008F7E3F" w:rsidRDefault="00B72890">
      <w:pPr>
        <w:spacing w:after="0" w:line="36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t xml:space="preserve">Формування етичних цінностей – це процес прийняття, трансформації, засвоєння з метою подальшої трансляції загальних цінностей та </w:t>
      </w:r>
      <w:r>
        <w:rPr>
          <w:rFonts w:ascii="Times New Roman" w:hAnsi="Times New Roman" w:cs="Times New Roman"/>
          <w:sz w:val="28"/>
          <w:szCs w:val="28"/>
        </w:rPr>
        <w:t>продукування індивідуальних ціннісних утворень у структурі спрямованості особистості.</w:t>
      </w:r>
    </w:p>
    <w:p w:rsidR="008F7E3F" w:rsidRDefault="00B72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Були визначені педагогічні умови виявилися ключовими для удосконалення професійної діяльності менеджерів. Створення професійного середовища, що належним чином втілює п</w:t>
      </w:r>
      <w:r>
        <w:rPr>
          <w:rFonts w:ascii="Times New Roman" w:hAnsi="Times New Roman" w:cs="Times New Roman"/>
          <w:sz w:val="28"/>
          <w:szCs w:val="28"/>
        </w:rPr>
        <w:t>рофесійну діяльність керівника, є необхідною передумовою для ефективного розвитку відповідних навичок та компетенцій. Активізація мотивації через впровадження інтерактивних форм удосконалення професійної діяльності вказує на важливість залучення менеджерів</w:t>
      </w:r>
      <w:r>
        <w:rPr>
          <w:rFonts w:ascii="Times New Roman" w:hAnsi="Times New Roman" w:cs="Times New Roman"/>
          <w:sz w:val="28"/>
          <w:szCs w:val="28"/>
        </w:rPr>
        <w:t xml:space="preserve"> у процес самовдосконалення, роблячи цей процес більш цікавим та стимулюючим. Це може сприяти підвищенню інтересу до розвитку та підтримці власної професійної кар'єри. Створення організаційно-методичної бази для ефективного удосконалення професійної діяльн</w:t>
      </w:r>
      <w:r>
        <w:rPr>
          <w:rFonts w:ascii="Times New Roman" w:hAnsi="Times New Roman" w:cs="Times New Roman"/>
          <w:sz w:val="28"/>
          <w:szCs w:val="28"/>
        </w:rPr>
        <w:t>ості є ключовою умовою для систематизації та організації цього процесу. Такий підхід сприяє структуруванню навчальних програм, визначенню конкретних цілей та завдань, а також визначенню оціночних критеріїв успіху. Загалом, реалізація визначених педагогічни</w:t>
      </w:r>
      <w:r>
        <w:rPr>
          <w:rFonts w:ascii="Times New Roman" w:hAnsi="Times New Roman" w:cs="Times New Roman"/>
          <w:sz w:val="28"/>
          <w:szCs w:val="28"/>
        </w:rPr>
        <w:t>х умов може сприяти покращенню якості управління в освітніх установах, підвищенню професійної компетентності менеджерів та забезпеченню їхнього успішного розвитку у сучасних умовах.</w:t>
      </w:r>
    </w:p>
    <w:p w:rsidR="008F7E3F" w:rsidRDefault="00B72890">
      <w:pPr>
        <w:spacing w:after="0" w:line="360" w:lineRule="auto"/>
        <w:ind w:firstLine="709"/>
        <w:jc w:val="both"/>
        <w:rPr>
          <w:rFonts w:ascii="Times New Roman" w:eastAsia="Times New Roman" w:hAnsi="Times New Roman" w:cs="Times New Roman"/>
          <w:color w:val="000000"/>
          <w:kern w:val="0"/>
          <w:sz w:val="28"/>
          <w:szCs w:val="28"/>
          <w14:ligatures w14:val="none"/>
        </w:rPr>
      </w:pPr>
      <w:r>
        <w:rPr>
          <w:rFonts w:ascii="Times New Roman" w:hAnsi="Times New Roman" w:cs="Times New Roman"/>
          <w:sz w:val="28"/>
          <w:szCs w:val="28"/>
        </w:rPr>
        <w:t>4. Модель формування етичних цінностей менеджерів освіти є комплексним під</w:t>
      </w:r>
      <w:r>
        <w:rPr>
          <w:rFonts w:ascii="Times New Roman" w:hAnsi="Times New Roman" w:cs="Times New Roman"/>
          <w:sz w:val="28"/>
          <w:szCs w:val="28"/>
        </w:rPr>
        <w:t xml:space="preserve">ходом, спрямованим на систематизацію та розвиток етичних </w:t>
      </w:r>
      <w:r>
        <w:rPr>
          <w:rFonts w:ascii="Times New Roman" w:hAnsi="Times New Roman" w:cs="Times New Roman"/>
          <w:sz w:val="28"/>
          <w:szCs w:val="28"/>
        </w:rPr>
        <w:lastRenderedPageBreak/>
        <w:t xml:space="preserve">принципів та цінностей в діяльності освітніх керівників. Ця модель враховує специфіку освітнього середовища та визначає ключові етапи та аспекти формування етичних стандартів менеджерів. </w:t>
      </w:r>
      <w:r>
        <w:rPr>
          <w:rFonts w:ascii="Times New Roman" w:eastAsia="Times New Roman" w:hAnsi="Times New Roman" w:cs="Times New Roman"/>
          <w:color w:val="000000"/>
          <w:kern w:val="0"/>
          <w:sz w:val="28"/>
          <w:szCs w:val="28"/>
          <w14:ligatures w14:val="none"/>
        </w:rPr>
        <w:t>З метою визн</w:t>
      </w:r>
      <w:r>
        <w:rPr>
          <w:rFonts w:ascii="Times New Roman" w:eastAsia="Times New Roman" w:hAnsi="Times New Roman" w:cs="Times New Roman"/>
          <w:color w:val="000000"/>
          <w:kern w:val="0"/>
          <w:sz w:val="28"/>
          <w:szCs w:val="28"/>
          <w14:ligatures w14:val="none"/>
        </w:rPr>
        <w:t>ачення вихідного рівня сформованості етичних цінностей у менеджерів освітніх закладів було проведене дослідження, яке визначає напрямок для подальших етапів дослідження, спрямованих на розробку та реалізацію ефективних методик формування етичної компетентн</w:t>
      </w:r>
      <w:r>
        <w:rPr>
          <w:rFonts w:ascii="Times New Roman" w:eastAsia="Times New Roman" w:hAnsi="Times New Roman" w:cs="Times New Roman"/>
          <w:color w:val="000000"/>
          <w:kern w:val="0"/>
          <w:sz w:val="28"/>
          <w:szCs w:val="28"/>
          <w14:ligatures w14:val="none"/>
        </w:rPr>
        <w:t xml:space="preserve">ості у даній категорії фахівців. </w:t>
      </w:r>
    </w:p>
    <w:p w:rsidR="008F7E3F" w:rsidRDefault="00B72890">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kern w:val="0"/>
          <w:sz w:val="28"/>
          <w:szCs w:val="28"/>
          <w14:ligatures w14:val="none"/>
        </w:rPr>
        <w:t>У ході дослідно-експериментальної роботи, яка включала участь 5 директорів та 15 заступників директорів освітніх закладів, були виконані ключові завдання, спрямовані на вивчення сформованості етичних цінностей у менеджерів</w:t>
      </w:r>
      <w:r>
        <w:rPr>
          <w:rFonts w:ascii="Times New Roman" w:eastAsia="Times New Roman" w:hAnsi="Times New Roman" w:cs="Times New Roman"/>
          <w:color w:val="000000"/>
          <w:kern w:val="0"/>
          <w:sz w:val="28"/>
          <w:szCs w:val="28"/>
          <w14:ligatures w14:val="none"/>
        </w:rPr>
        <w:t>. Визначені критерії та рівні показників, вибрано діагностичний інструментарій для оцінки вихідного рівня етичних цінностей та проведено діагностичне обстеження. Якісний та кількісний аналіз отриманих даних становить частину подальших етапів дослідження. Р</w:t>
      </w:r>
      <w:r>
        <w:rPr>
          <w:rFonts w:ascii="Times New Roman" w:eastAsia="Times New Roman" w:hAnsi="Times New Roman" w:cs="Times New Roman"/>
          <w:color w:val="000000"/>
          <w:kern w:val="0"/>
          <w:sz w:val="28"/>
          <w:szCs w:val="28"/>
          <w14:ligatures w14:val="none"/>
        </w:rPr>
        <w:t>езультати констатувального етапу вказують на різноманітність рівнів сформованості етичних цінностей учасників дослідження, де 40% виявили низький, а 40% - високий рівень. Це свідчить про різноманіття комунікативних та управлінських навичок, що відображають</w:t>
      </w:r>
      <w:r>
        <w:rPr>
          <w:rFonts w:ascii="Times New Roman" w:eastAsia="Times New Roman" w:hAnsi="Times New Roman" w:cs="Times New Roman"/>
          <w:color w:val="000000"/>
          <w:kern w:val="0"/>
          <w:sz w:val="28"/>
          <w:szCs w:val="28"/>
          <w14:ligatures w14:val="none"/>
        </w:rPr>
        <w:t>ся на етичному компоненті їхньої професійної діяльності.</w:t>
      </w:r>
    </w:p>
    <w:p w:rsidR="008F7E3F" w:rsidRDefault="00B72890">
      <w:pPr>
        <w:shd w:val="clear" w:color="auto" w:fill="FFFFFF"/>
        <w:spacing w:after="0" w:line="360" w:lineRule="auto"/>
        <w:ind w:firstLine="708"/>
        <w:jc w:val="both"/>
        <w:rPr>
          <w:rFonts w:ascii="Times New Roman" w:eastAsia="Times New Roman" w:hAnsi="Times New Roman" w:cs="Times New Roman"/>
          <w:color w:val="000000" w:themeColor="text1"/>
          <w:kern w:val="0"/>
          <w:sz w:val="28"/>
          <w:szCs w:val="28"/>
          <w14:ligatures w14:val="none"/>
        </w:rPr>
      </w:pPr>
      <w:r>
        <w:rPr>
          <w:rFonts w:ascii="Roboto" w:eastAsia="Times New Roman" w:hAnsi="Roboto" w:cs="Times New Roman"/>
          <w:color w:val="000000"/>
          <w:kern w:val="0"/>
          <w:sz w:val="24"/>
          <w:szCs w:val="24"/>
          <w14:ligatures w14:val="none"/>
        </w:rPr>
        <w:br/>
      </w:r>
    </w:p>
    <w:p w:rsidR="008F7E3F" w:rsidRDefault="00B72890">
      <w:pPr>
        <w:tabs>
          <w:tab w:val="left" w:pos="0"/>
        </w:tabs>
        <w:spacing w:after="0" w:line="360" w:lineRule="auto"/>
        <w:ind w:firstLine="709"/>
        <w:jc w:val="center"/>
      </w:pPr>
      <w:r>
        <w:br w:type="page"/>
      </w:r>
    </w:p>
    <w:p w:rsidR="008F7E3F" w:rsidRDefault="00B72890">
      <w:pPr>
        <w:pStyle w:val="1"/>
        <w:spacing w:before="0" w:line="360" w:lineRule="auto"/>
        <w:ind w:firstLine="709"/>
        <w:jc w:val="center"/>
        <w:rPr>
          <w:rFonts w:ascii="Times New Roman" w:hAnsi="Times New Roman" w:cs="Times New Roman"/>
          <w:b/>
          <w:bCs/>
          <w:color w:val="000000" w:themeColor="text1"/>
          <w:sz w:val="28"/>
          <w:szCs w:val="28"/>
        </w:rPr>
      </w:pPr>
      <w:bookmarkStart w:id="19" w:name="_Toc150780535"/>
      <w:bookmarkStart w:id="20" w:name="_Toc148270301"/>
      <w:r>
        <w:rPr>
          <w:rFonts w:ascii="Times New Roman" w:hAnsi="Times New Roman" w:cs="Times New Roman"/>
          <w:b/>
          <w:bCs/>
          <w:color w:val="000000" w:themeColor="text1"/>
          <w:sz w:val="28"/>
          <w:szCs w:val="28"/>
        </w:rPr>
        <w:lastRenderedPageBreak/>
        <w:t>СПИСОК ВИКОРИСТАНИХ ДЖЕРЕЛ</w:t>
      </w:r>
      <w:bookmarkEnd w:id="19"/>
      <w:bookmarkEnd w:id="20"/>
    </w:p>
    <w:p w:rsidR="008F7E3F" w:rsidRDefault="008F7E3F"/>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Архипова С. П. Професійна компетентність і професіоналізм соціального працівника: сутність і шляхи розвитку. </w:t>
      </w:r>
      <w:r>
        <w:rPr>
          <w:rFonts w:ascii="Times New Roman" w:hAnsi="Times New Roman" w:cs="Times New Roman"/>
          <w:i/>
          <w:sz w:val="28"/>
          <w:szCs w:val="28"/>
        </w:rPr>
        <w:t xml:space="preserve">Соціальна робота в Україні: теорія та практика. </w:t>
      </w:r>
      <w:r>
        <w:rPr>
          <w:rFonts w:ascii="Times New Roman" w:hAnsi="Times New Roman" w:cs="Times New Roman"/>
          <w:sz w:val="28"/>
          <w:szCs w:val="28"/>
        </w:rPr>
        <w:t xml:space="preserve"> К., 2004.</w:t>
      </w:r>
      <w:r>
        <w:rPr>
          <w:rFonts w:ascii="Times New Roman" w:hAnsi="Times New Roman" w:cs="Times New Roman"/>
          <w:sz w:val="28"/>
          <w:szCs w:val="28"/>
        </w:rPr>
        <w:t xml:space="preserve">  Вип. 2 (7).  С. 15‒24.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Андрущенко В.П. Світанок Європи: проблема формування Нового Вчителя для Об’єднаної Європи ХХІ століття.  К. : Знання України, 2011.  1099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Андрущенко В.П. Філософія освіти в Україні: стан, проблеми та перспективи розвитку. </w:t>
      </w:r>
      <w:r>
        <w:rPr>
          <w:rFonts w:ascii="Times New Roman" w:hAnsi="Times New Roman" w:cs="Times New Roman"/>
          <w:i/>
          <w:sz w:val="28"/>
          <w:szCs w:val="28"/>
        </w:rPr>
        <w:t>Наук</w:t>
      </w:r>
      <w:r>
        <w:rPr>
          <w:rFonts w:ascii="Times New Roman" w:hAnsi="Times New Roman" w:cs="Times New Roman"/>
          <w:i/>
          <w:sz w:val="28"/>
          <w:szCs w:val="28"/>
        </w:rPr>
        <w:t>ові записки АН ВШ України.</w:t>
      </w:r>
      <w:r>
        <w:rPr>
          <w:rFonts w:ascii="Times New Roman" w:hAnsi="Times New Roman" w:cs="Times New Roman"/>
          <w:sz w:val="28"/>
          <w:szCs w:val="28"/>
        </w:rPr>
        <w:t xml:space="preserve">  2004.  Вип. 6.  С. 59-72.</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Білянін Г. І. Профілі професійної компетентності управлінського персоналу закладів освіти. Народна освіта. 2013. № 2(20). URL: www.narodnaosvita.kiev.ua/?page_id=504.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Бойченко М. І. Теорія дії та теорія комунікації як граничне обґрунтування системного підходу у соціальному пізнанні. </w:t>
      </w:r>
      <w:r>
        <w:rPr>
          <w:rFonts w:ascii="Times New Roman" w:hAnsi="Times New Roman" w:cs="Times New Roman"/>
          <w:i/>
          <w:sz w:val="28"/>
          <w:szCs w:val="28"/>
        </w:rPr>
        <w:t>Практична філософія.</w:t>
      </w:r>
      <w:r>
        <w:rPr>
          <w:rFonts w:ascii="Times New Roman" w:hAnsi="Times New Roman" w:cs="Times New Roman"/>
          <w:sz w:val="28"/>
          <w:szCs w:val="28"/>
        </w:rPr>
        <w:t xml:space="preserve">  К., 2010.  № 1 (35).  С. 11-16.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Бойченко М.І. Функціонально-посадова компетентність керівних кадрів вищої освіти (фі</w:t>
      </w:r>
      <w:r>
        <w:rPr>
          <w:rFonts w:ascii="Times New Roman" w:hAnsi="Times New Roman" w:cs="Times New Roman"/>
          <w:sz w:val="28"/>
          <w:szCs w:val="28"/>
        </w:rPr>
        <w:t xml:space="preserve">лософське осмислення). </w:t>
      </w:r>
      <w:r>
        <w:rPr>
          <w:rFonts w:ascii="Times New Roman" w:hAnsi="Times New Roman" w:cs="Times New Roman"/>
          <w:i/>
          <w:sz w:val="28"/>
          <w:szCs w:val="28"/>
        </w:rPr>
        <w:t>Політологічний вісник.</w:t>
      </w:r>
      <w:r>
        <w:rPr>
          <w:rFonts w:ascii="Times New Roman" w:hAnsi="Times New Roman" w:cs="Times New Roman"/>
          <w:sz w:val="28"/>
          <w:szCs w:val="28"/>
        </w:rPr>
        <w:t xml:space="preserve">  К. : ІНТАС, 2012.  Вип. 65.  С. 167-176.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Бойченко М.І. Ціннісний функціоналізм як парадигмальне явище сучасної соціальної філософії. </w:t>
      </w:r>
      <w:r>
        <w:rPr>
          <w:rFonts w:ascii="Times New Roman" w:hAnsi="Times New Roman" w:cs="Times New Roman"/>
          <w:i/>
          <w:sz w:val="28"/>
          <w:szCs w:val="28"/>
        </w:rPr>
        <w:t>Філософські проблеми гуманітарних наук.</w:t>
      </w:r>
      <w:r>
        <w:rPr>
          <w:rFonts w:ascii="Times New Roman" w:hAnsi="Times New Roman" w:cs="Times New Roman"/>
          <w:sz w:val="28"/>
          <w:szCs w:val="28"/>
        </w:rPr>
        <w:t xml:space="preserve">  2012.  № 21.  С. 23-26.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Бойченко М. І. Цінності як категорія філософії освіти (соціально-філософський та філософсько-антропологічний ракурси). </w:t>
      </w:r>
      <w:r>
        <w:rPr>
          <w:rFonts w:ascii="Times New Roman" w:hAnsi="Times New Roman" w:cs="Times New Roman"/>
          <w:i/>
          <w:sz w:val="28"/>
          <w:szCs w:val="28"/>
        </w:rPr>
        <w:t>Філософія освіти.</w:t>
      </w:r>
      <w:r>
        <w:rPr>
          <w:rFonts w:ascii="Times New Roman" w:hAnsi="Times New Roman" w:cs="Times New Roman"/>
          <w:sz w:val="28"/>
          <w:szCs w:val="28"/>
        </w:rPr>
        <w:t xml:space="preserve">  К., 2009.  № 12 (8).  С. 99-107.</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Вакуленко В. М. Методологічні аспекти професійної компетентності менеджера освіти. </w:t>
      </w:r>
      <w:r>
        <w:rPr>
          <w:rFonts w:ascii="Times New Roman" w:hAnsi="Times New Roman" w:cs="Times New Roman"/>
          <w:i/>
          <w:sz w:val="28"/>
          <w:szCs w:val="28"/>
        </w:rPr>
        <w:t>Ви</w:t>
      </w:r>
      <w:r>
        <w:rPr>
          <w:rFonts w:ascii="Times New Roman" w:hAnsi="Times New Roman" w:cs="Times New Roman"/>
          <w:i/>
          <w:sz w:val="28"/>
          <w:szCs w:val="28"/>
        </w:rPr>
        <w:t>токи педагогічної майстерності: збір. наук. праць Полтавського національного педагогічного університету імені В. Г. Короленка. Серія «Педагогічні науки».</w:t>
      </w:r>
      <w:r>
        <w:rPr>
          <w:rFonts w:ascii="Times New Roman" w:hAnsi="Times New Roman" w:cs="Times New Roman"/>
          <w:sz w:val="28"/>
          <w:szCs w:val="28"/>
        </w:rPr>
        <w:t xml:space="preserve">  2011.  Вип. 8.  Ч. І.  С. 36-39</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Великий тлумачний словник української мови / Укладач і гол. ред В. Т.</w:t>
      </w:r>
      <w:r>
        <w:rPr>
          <w:rFonts w:ascii="Times New Roman" w:hAnsi="Times New Roman" w:cs="Times New Roman"/>
          <w:sz w:val="28"/>
          <w:szCs w:val="28"/>
        </w:rPr>
        <w:t xml:space="preserve"> Бусел.  К., Ірпінь : ВТФ «Перун», 2001.  1440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Володарська-Зола Л. Професійна підготовка х менеджерів у вищих технічних навчальних закладах: автореф. дис. на здобуття наук. ступеня канд. пед. наук : спец. 13.00.04 «Теорія і методика професійної освіти»</w:t>
      </w:r>
      <w:r>
        <w:rPr>
          <w:rFonts w:ascii="Times New Roman" w:hAnsi="Times New Roman" w:cs="Times New Roman"/>
          <w:sz w:val="28"/>
          <w:szCs w:val="28"/>
        </w:rPr>
        <w:t>. К., 2003. 20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Васильченко Л. В., Гришина І. В. Професійна компетентність керівника школи. Xарків: Вид. група «Основа», 2006. 208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Васильченко Л.В. Управлінська культура і компетентність керівника. Х. : Вид. група «Основа», 2007. 176 с. (Б-ка журн. «</w:t>
      </w:r>
      <w:r>
        <w:rPr>
          <w:rFonts w:ascii="Times New Roman" w:hAnsi="Times New Roman" w:cs="Times New Roman"/>
          <w:sz w:val="28"/>
          <w:szCs w:val="28"/>
        </w:rPr>
        <w:t>Управління школою». Вип. 3 (51). С.18-33.</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Ворон Н. Роль проектної діяльності у розвитку управлінської компетентності керівників ЗНЗ. Нова педагогічна думка. 2010. №2. URL: http:www.nbuv.gov.ua/portal_Gum/Npd/2010_2/Voron.pdf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Гончаренко С. У., Кушнір В. М</w:t>
      </w:r>
      <w:r>
        <w:rPr>
          <w:rFonts w:ascii="Times New Roman" w:hAnsi="Times New Roman" w:cs="Times New Roman"/>
          <w:sz w:val="28"/>
          <w:szCs w:val="28"/>
        </w:rPr>
        <w:t>етодологічні особливості наукових поглядів на педагогічний процес</w:t>
      </w:r>
      <w:r>
        <w:rPr>
          <w:rFonts w:ascii="Times New Roman" w:hAnsi="Times New Roman" w:cs="Times New Roman"/>
          <w:i/>
          <w:sz w:val="28"/>
          <w:szCs w:val="28"/>
        </w:rPr>
        <w:t xml:space="preserve">. Шлях освіти. </w:t>
      </w:r>
      <w:r>
        <w:rPr>
          <w:rFonts w:ascii="Times New Roman" w:hAnsi="Times New Roman" w:cs="Times New Roman"/>
          <w:sz w:val="28"/>
          <w:szCs w:val="28"/>
        </w:rPr>
        <w:t>2008. №4 (50). С. 5.</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Даниленко Л.І. Підготовка керівника середнього закладу освіти: навч. посіб. К.: Міленіум, 2004. 272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Добрянський О. А., О. С. Толков. Рівень розвитку ко</w:t>
      </w:r>
      <w:r>
        <w:rPr>
          <w:rFonts w:ascii="Times New Roman" w:hAnsi="Times New Roman" w:cs="Times New Roman"/>
          <w:sz w:val="28"/>
          <w:szCs w:val="28"/>
        </w:rPr>
        <w:t>мпонентів психологічної готовності персоналу вищої школи до діяльності в умовах змін. Проблеми сучасної психології : зб. наук. праць К-ПНУ ім. І. Огієнка та Ін-ту психології ім. Г.С. Костюка НАПН України. 2011. Вип. 14. С. 795-802.</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Жигірь В. Провідні функц</w:t>
      </w:r>
      <w:r>
        <w:rPr>
          <w:rFonts w:ascii="Times New Roman" w:hAnsi="Times New Roman" w:cs="Times New Roman"/>
          <w:sz w:val="28"/>
          <w:szCs w:val="28"/>
        </w:rPr>
        <w:t xml:space="preserve">ії менеджера освіти як основа формування його професійної компетентності.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3">
        <w:r>
          <w:rPr>
            <w:rFonts w:ascii="Times New Roman" w:hAnsi="Times New Roman" w:cs="Times New Roman"/>
            <w:sz w:val="28"/>
            <w:szCs w:val="28"/>
          </w:rPr>
          <w:t>http://irbisnbuv.gov.ua/cgibin/irbis_nbuv/cgiirbis</w:t>
        </w:r>
      </w:hyperlink>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Зелюк В. Професійна компетентність керівного складу вищо</w:t>
      </w:r>
      <w:r>
        <w:rPr>
          <w:rFonts w:ascii="Times New Roman" w:hAnsi="Times New Roman" w:cs="Times New Roman"/>
          <w:sz w:val="28"/>
          <w:szCs w:val="28"/>
        </w:rPr>
        <w:t>го навчального закладу: теорія та практика. Наукові записки ПОІППО: 80 Моделі ключових та професійних компетентностей педагогічного працівника, Полтава, 2012. С. 3-8.</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Етика ділового спілкування : навч. посіб. / за ред. Т. Б. Гриценко, Т. Д. Іщенко, Т. Ф. М</w:t>
      </w:r>
      <w:r>
        <w:rPr>
          <w:rFonts w:ascii="Times New Roman" w:hAnsi="Times New Roman" w:cs="Times New Roman"/>
          <w:sz w:val="28"/>
          <w:szCs w:val="28"/>
        </w:rPr>
        <w:t xml:space="preserve">ельничук.  К. : Центр учбової літератури, 2007. 344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Косинська О. А. Підготовка фахівців до реалізації засад етичного менеджменту.  2011, № 1(14).  С. 203-207.</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Козлов Д. О. Управлінська компетентність викладача: теорія і практика формування : монографія</w:t>
      </w:r>
      <w:r>
        <w:rPr>
          <w:rFonts w:ascii="Times New Roman" w:hAnsi="Times New Roman" w:cs="Times New Roman"/>
          <w:sz w:val="28"/>
          <w:szCs w:val="28"/>
        </w:rPr>
        <w:t>. Суми : ВВП «Мрія», 2015. 260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Кравченко Г. Ю. Формування управлінської компетентності керівника навчального закладу в умовах післядипломної педагогічної освіти. Джерело педагогічної майстерності. Сучасний керівник загальноосвітнього навчального закладу</w:t>
      </w:r>
      <w:r>
        <w:rPr>
          <w:rFonts w:ascii="Times New Roman" w:hAnsi="Times New Roman" w:cs="Times New Roman"/>
          <w:sz w:val="28"/>
          <w:szCs w:val="28"/>
        </w:rPr>
        <w:t xml:space="preserve"> (формування управлінських компетентностей): науково-методичний журнал. Вип. 2 (54). Харків: Харківська академія неперервної освіти, 2012. 144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Кремінь В.Г. Освіта і наука в Україні  інноваційні аспекти. Стратегія. Реалізація. Результати. К.: Грамота, 2</w:t>
      </w:r>
      <w:r>
        <w:rPr>
          <w:rFonts w:ascii="Times New Roman" w:hAnsi="Times New Roman" w:cs="Times New Roman"/>
          <w:sz w:val="28"/>
          <w:szCs w:val="28"/>
        </w:rPr>
        <w:t>005. 448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Канівець Т.М. Комплекс методик для дослідження психологічної готовності студентів до здійснення майбутньої професійної кар’єри. Організаційна психологія. Економічна психологія. № 1 (16). 2019. С. 60-61.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Камишин В. В. Рекомендації та алгоритми </w:t>
      </w:r>
      <w:r>
        <w:rPr>
          <w:rFonts w:ascii="Times New Roman" w:hAnsi="Times New Roman" w:cs="Times New Roman"/>
          <w:sz w:val="28"/>
          <w:szCs w:val="28"/>
        </w:rPr>
        <w:t xml:space="preserve">управління навчальним процесом з урахуванням основних домінант та рівнів домагань студентів. Освіта та розвиток обдарованої особистості. 2014. № 4. С. 52-59.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Концепція «Нова Українська Школа». 2018. Режим доступу: ttps://mon.gov.ua</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Лунячек В. Е. Педагогіч</w:t>
      </w:r>
      <w:r>
        <w:rPr>
          <w:rFonts w:ascii="Times New Roman" w:hAnsi="Times New Roman" w:cs="Times New Roman"/>
          <w:sz w:val="28"/>
          <w:szCs w:val="28"/>
        </w:rPr>
        <w:t xml:space="preserve">ний менеджмент. Х. : Вид-во ХарРІ НАДУ «Магістр». 2015. 512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Литвин А.В. Інформатизація професійно-технічних навчальних закладів будівельного профілю: монографія. Львів: Компанія «Манускрипт», 2011. 498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Луговий В. І. Модернізація вищої освіти в конт</w:t>
      </w:r>
      <w:r>
        <w:rPr>
          <w:rFonts w:ascii="Times New Roman" w:hAnsi="Times New Roman" w:cs="Times New Roman"/>
          <w:sz w:val="28"/>
          <w:szCs w:val="28"/>
        </w:rPr>
        <w:t xml:space="preserve">ексті Болонського процесу: проблеми сьогодення. Педагогічна і психологічна науки в Україні : зб. наук. </w:t>
      </w:r>
      <w:r>
        <w:rPr>
          <w:rFonts w:ascii="Times New Roman" w:hAnsi="Times New Roman" w:cs="Times New Roman"/>
          <w:sz w:val="28"/>
          <w:szCs w:val="28"/>
        </w:rPr>
        <w:lastRenderedPageBreak/>
        <w:t xml:space="preserve">пр. до 15-річчя АПН України: у 5 т. Т. 4. «Теорія і історія педагогіки». К. : Пед. думка, 2007. С. 1827.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Лугова В. М.,. Сєріков Д. О, Напрями розвитку п</w:t>
      </w:r>
      <w:r>
        <w:rPr>
          <w:rFonts w:ascii="Times New Roman" w:hAnsi="Times New Roman" w:cs="Times New Roman"/>
          <w:sz w:val="28"/>
          <w:szCs w:val="28"/>
        </w:rPr>
        <w:t>рофесійної Яконцепції керівника. Проблеми і перспективи розвитку підприємництва: матер. VIІІ Міжнар. наук.‐практ. конф.. Харків, Україна, 2014. С. 86-87.</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Лозниця В.С. Психологія менеджменту. Теорія і практика: навч. посібник. К. : ТОВ «УВПК, Екс. об.», 2001. 512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Лозова В. І. Формування педагогічної компетентності викладачів вищих закладів освіти. Педагогічна підготовка вищих навчальних 82 закладів: мате</w:t>
      </w:r>
      <w:r>
        <w:rPr>
          <w:rFonts w:ascii="Times New Roman" w:hAnsi="Times New Roman" w:cs="Times New Roman"/>
          <w:sz w:val="28"/>
          <w:szCs w:val="28"/>
        </w:rPr>
        <w:t xml:space="preserve">ріали міжвуз. наук.-прак. конф. Харків: ОВС, 2002. 164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Лозова В.І., Троцко Г.В. Теоретичні основи формування і навчання навч. посіб. Харків, 2002. С. 8.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Мачинська Н. І. Теоретичні аспекти організації процесу педагогічної підготовки х магістрів в </w:t>
      </w:r>
      <w:r>
        <w:rPr>
          <w:rFonts w:ascii="Times New Roman" w:hAnsi="Times New Roman" w:cs="Times New Roman"/>
          <w:sz w:val="28"/>
          <w:szCs w:val="28"/>
        </w:rPr>
        <w:t>умовах вищого навчального закладу непедагогічного профілю. Освіта дорослих: теорія, досвід, перспективи. 2013. Вип. 6. С. 129-135.</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Модернізація вищої освіти України і Болонський процес: матеріали до першої лекції / уклад. М. Ф. Степко, Я. Я. Болюбаш, К. М.</w:t>
      </w:r>
      <w:r>
        <w:rPr>
          <w:rFonts w:ascii="Times New Roman" w:hAnsi="Times New Roman" w:cs="Times New Roman"/>
          <w:sz w:val="28"/>
          <w:szCs w:val="28"/>
        </w:rPr>
        <w:t xml:space="preserve"> Левківський, Ю. В. Сухарніков ; відп. ред. М. Ф. Степко. К. : МОН, 2004. 60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Маслов В. І. Наукові основи та функції процесу управління загальноосвітніми навчальними закладами: навч. посіб. Тернопіль : Астон, 2007. 150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Мисик О. С. Теоретичні засади п</w:t>
      </w:r>
      <w:r>
        <w:rPr>
          <w:rFonts w:ascii="Times New Roman" w:hAnsi="Times New Roman" w:cs="Times New Roman"/>
          <w:sz w:val="28"/>
          <w:szCs w:val="28"/>
        </w:rPr>
        <w:t>едагогічної інноватики. Професійна підготовка педагогічних кадрів в умовах інноваційної перебудови української національної освіти: сучасний стан, проблеми, перспективи розвитку: матер. Міжвуз. наук.‐практ. конф. (11 жовтня 2007 р.). Хмельницький: ХГПА, 20</w:t>
      </w:r>
      <w:r>
        <w:rPr>
          <w:rFonts w:ascii="Times New Roman" w:hAnsi="Times New Roman" w:cs="Times New Roman"/>
          <w:sz w:val="28"/>
          <w:szCs w:val="28"/>
        </w:rPr>
        <w:t>07. 309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Мукан Н. В., Гаврилюк М. В., Івасик І. Г. Менеджер освіти: характерстка управлінської компетентності. Гуманітарні студії: педагогіка, психологія, </w:t>
      </w:r>
      <w:r>
        <w:rPr>
          <w:rFonts w:ascii="Times New Roman" w:hAnsi="Times New Roman" w:cs="Times New Roman"/>
          <w:sz w:val="28"/>
          <w:szCs w:val="28"/>
        </w:rPr>
        <w:lastRenderedPageBreak/>
        <w:t xml:space="preserve">філософія. URL: </w:t>
      </w:r>
      <w:hyperlink r:id="rId14">
        <w:r>
          <w:rPr>
            <w:rFonts w:ascii="Times New Roman" w:hAnsi="Times New Roman" w:cs="Times New Roman"/>
            <w:sz w:val="28"/>
            <w:szCs w:val="28"/>
          </w:rPr>
          <w:t>http://journals.nubip.edu.ua/index.php/Pedagogica/article/view/12030</w:t>
        </w:r>
      </w:hyperlink>
      <w:r>
        <w:rPr>
          <w:rFonts w:ascii="Times New Roman" w:hAnsi="Times New Roman" w:cs="Times New Roman"/>
          <w:sz w:val="28"/>
          <w:szCs w:val="28"/>
        </w:rPr>
        <w:t xml:space="preserve">.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Михайліченко М. В. Формування громадянської компетентності х учителів предметів гуманітарного циклу: автореф. дис. на здобуття наук. ступеня канд. пед. наук: спец. 13.00.04 «Теорія</w:t>
      </w:r>
      <w:r>
        <w:rPr>
          <w:rFonts w:ascii="Times New Roman" w:hAnsi="Times New Roman" w:cs="Times New Roman"/>
          <w:sz w:val="28"/>
          <w:szCs w:val="28"/>
        </w:rPr>
        <w:t xml:space="preserve"> та методика професійної освіти».  Кіровоград, 2007.  20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Пустовійт Р. Ф. Обґрунтування концепції економічної моралі та етичного менеджменту. Економіка і управління. 2003. №2. С.48-51.</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Підготовка  вчителя до впровадження педагогічних технологій: навч. п</w:t>
      </w:r>
      <w:r>
        <w:rPr>
          <w:rFonts w:ascii="Times New Roman" w:hAnsi="Times New Roman" w:cs="Times New Roman"/>
          <w:sz w:val="28"/>
          <w:szCs w:val="28"/>
        </w:rPr>
        <w:t xml:space="preserve">осібник; за ред І. А. Зязюна, О. М. Пєхоти.  К.: А.С.К., 2003.  240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Пономаренко О. В. формування професійно-етичної культури соціального педагога: автореф. дис. ... канд. пед. наук: 13.00.05.  К., 2001.  18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Психологія освітнього менеджменту : навч.</w:t>
      </w:r>
      <w:r>
        <w:rPr>
          <w:rFonts w:ascii="Times New Roman" w:hAnsi="Times New Roman" w:cs="Times New Roman"/>
          <w:sz w:val="28"/>
          <w:szCs w:val="28"/>
        </w:rPr>
        <w:t>-метод. посібник / укл. Лариса Мафтин.  Чернівці : Чернівец. нац. ун-т ім. Ю.Федьковича, 2021.  296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Пєхота О. М., Старєва О. М. Особистісно орієнтоване навчання: підготовка вчителя: монографія. Миколаїв: Іліон, 2005. 272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Радул В. В. Розвиток ідей А. С</w:t>
      </w:r>
      <w:r>
        <w:rPr>
          <w:rFonts w:ascii="Times New Roman" w:hAnsi="Times New Roman" w:cs="Times New Roman"/>
          <w:sz w:val="28"/>
          <w:szCs w:val="28"/>
        </w:rPr>
        <w:t>. Макаренка стосовно середовища життєдіяльності особистості/ Витоки педагогічної майстерності: зб. наук. праць Полтавського національного педагогічного університету імені В. Г. Короленка.  2011.  Вип. 8.  Ч. І. Серія «Педагогічні науки».  С. 8-15.</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Сергеєва</w:t>
      </w:r>
      <w:r>
        <w:rPr>
          <w:rFonts w:ascii="Times New Roman" w:hAnsi="Times New Roman" w:cs="Times New Roman"/>
          <w:sz w:val="28"/>
          <w:szCs w:val="28"/>
        </w:rPr>
        <w:t xml:space="preserve"> Л. М. Сучасні орієнтири змісту управлінської компетентності керівника навчального закладу. Теорія та методика управління освітою. 2010. № 3. С. 23.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Султанова Н. В. Педагогічні умови формування етичної компетентності х соціальних педагогів : автореф. дис.</w:t>
      </w:r>
      <w:r>
        <w:rPr>
          <w:rFonts w:ascii="Times New Roman" w:hAnsi="Times New Roman" w:cs="Times New Roman"/>
          <w:sz w:val="28"/>
          <w:szCs w:val="28"/>
        </w:rPr>
        <w:t xml:space="preserve"> на здобуття наук. ступеня канд. пед. наук : 13.00.05. Слов’янськ, 2013. 20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Сурмін Ю. П. Майстерня вченого : підручник для науковця. Київ : Консорціум з удосконалення менеджмент-освіти в Україні, 2006. 302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Сухомлинський В. О. Вибрані твори. В 5 т. </w:t>
      </w:r>
      <w:r>
        <w:rPr>
          <w:rFonts w:ascii="Times New Roman" w:hAnsi="Times New Roman" w:cs="Times New Roman"/>
          <w:sz w:val="28"/>
          <w:szCs w:val="28"/>
        </w:rPr>
        <w:t xml:space="preserve">Київ : Рад. шк., 1980. Т. 4. 636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Сучасний словник іншомовних слів: близько 20 тис. слів і словосполучень / уклад. О. І. Скопненко, Т. В. Цимбалюк. Київ : Довіра, 2006. 789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Сушенцева Л. Л. Управління системою методичної роботи в сучасному професійно</w:t>
      </w:r>
      <w:r>
        <w:rPr>
          <w:rFonts w:ascii="Times New Roman" w:hAnsi="Times New Roman" w:cs="Times New Roman"/>
          <w:sz w:val="28"/>
          <w:szCs w:val="28"/>
        </w:rPr>
        <w:t xml:space="preserve">-технічному училищі : дис. ... канд. пед. наук : 13.00.04 / Криворізький держ. пед. ун-т. Кривий Ріг, 1999. 226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Сушенцева Л. Л. Формування професійної мобільності х кваліфікованих робітників у професійно-технічних навчальних закладах: теорія і практика</w:t>
      </w:r>
      <w:r>
        <w:rPr>
          <w:rFonts w:ascii="Times New Roman" w:hAnsi="Times New Roman" w:cs="Times New Roman"/>
          <w:sz w:val="28"/>
          <w:szCs w:val="28"/>
        </w:rPr>
        <w:t xml:space="preserve"> : монографія / за ред. Н. Ничкало. Кривий Ріг : Видавничий дім, 2011. 439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Сисоєва С. Професійна підготовка в контексті особистісноорієнтованої парадигми освіти : зб. наук. пр. / упоряд. : Н. Г. Ничкало, О. І. Щербак. К.: Науковий світ, 2003. Вип. 5. С.</w:t>
      </w:r>
      <w:r>
        <w:rPr>
          <w:rFonts w:ascii="Times New Roman" w:hAnsi="Times New Roman" w:cs="Times New Roman"/>
          <w:sz w:val="28"/>
          <w:szCs w:val="28"/>
        </w:rPr>
        <w:t xml:space="preserve"> 20- 24.</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Святоха В.А. Вплив управлінської культури керівника вищого навчального закладу на ефективність менеджменту. Теоретичні і прикладні проблеми психології. 2013. № 3 (32). С. 237242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Тополенко О. О. Психологічна готовність керівників до прийняття упра</w:t>
      </w:r>
      <w:r>
        <w:rPr>
          <w:rFonts w:ascii="Times New Roman" w:hAnsi="Times New Roman" w:cs="Times New Roman"/>
          <w:sz w:val="28"/>
          <w:szCs w:val="28"/>
        </w:rPr>
        <w:t xml:space="preserve">влінських рішень (теоретична модель). Вісник НТУУ «КПІ» : зб. наук. пр. 2007. № 3. Ч. 1. 127с.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Троєльнікова Л. О. Сучасний стан менеджменту професійної діяльності керівних кадрів URL : </w:t>
      </w:r>
      <w:hyperlink r:id="rId15">
        <w:r>
          <w:rPr>
            <w:rFonts w:ascii="Times New Roman" w:hAnsi="Times New Roman" w:cs="Times New Roman"/>
            <w:sz w:val="28"/>
            <w:szCs w:val="28"/>
          </w:rPr>
          <w:t>http://www.knukim.edu.ua/articles_troyelnikova.htm</w:t>
        </w:r>
      </w:hyperlink>
      <w:r>
        <w:rPr>
          <w:rFonts w:ascii="Times New Roman" w:hAnsi="Times New Roman" w:cs="Times New Roman"/>
          <w:sz w:val="28"/>
          <w:szCs w:val="28"/>
        </w:rPr>
        <w:t xml:space="preserve">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Ушинський К. Д. Теоретичні проблеми формування і освіти: вибрані педагогічні твори: у 2-х т. / К. Д. Ушинський.  К.: Вища школа, 1983.  Т. 1.  187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Философский словарь / авт.-сост. И. В. Андрущенко, О.</w:t>
      </w:r>
      <w:r>
        <w:rPr>
          <w:rFonts w:ascii="Times New Roman" w:hAnsi="Times New Roman" w:cs="Times New Roman"/>
          <w:sz w:val="28"/>
          <w:szCs w:val="28"/>
        </w:rPr>
        <w:t xml:space="preserve"> А. Вусатюк, С. В. Линецкий, А. В. Шуба.  К.: А.С.К., 2006.  1056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Фіцула М. Педагогіка вищої школи: Навчальний посібник. К.: «Академвидав», 2006.  352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Харченко А. О. Проблеми формування професійної культури в системі підготовки менеджерів. Проблеми т</w:t>
      </w:r>
      <w:r>
        <w:rPr>
          <w:rFonts w:ascii="Times New Roman" w:hAnsi="Times New Roman" w:cs="Times New Roman"/>
          <w:sz w:val="28"/>
          <w:szCs w:val="28"/>
        </w:rPr>
        <w:t>а перспективи формування національної гуманітарно-технічно еліти. Харків. 2007. Вип. 15-16 (19-20). С. 88-96.</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Хоружа Л.Л. Теоретичні засади формування етичної компетентності х учителів початкових класів: автореф. дис. на здобуття ступеня д-ра пед. наук: 13</w:t>
      </w:r>
      <w:r>
        <w:rPr>
          <w:rFonts w:ascii="Times New Roman" w:hAnsi="Times New Roman" w:cs="Times New Roman"/>
          <w:sz w:val="28"/>
          <w:szCs w:val="28"/>
        </w:rPr>
        <w:t xml:space="preserve">.00.04 “Теорія та методика професійної освіти”; Інститут педагогіки АПН України.  К., 2004.  45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Тофтул М. Г. Сучасний словник з етики: Словник. Житомир: Вид-во ЖДУ ім. І. Франка, 2014.  416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Тесленко В. Формування спеціальної етичної компетентності </w:t>
      </w:r>
      <w:r>
        <w:rPr>
          <w:rFonts w:ascii="Times New Roman" w:hAnsi="Times New Roman" w:cs="Times New Roman"/>
          <w:sz w:val="28"/>
          <w:szCs w:val="28"/>
        </w:rPr>
        <w:t>соціальних та педагогічних працівників для здійснення соціально-педагогічної підтримки дітей з обмеженими можливостями. Соціальна педагогіка: теорія і практика. 2005. № 3. С. 78-85.</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Хоружа Л. Етична компетентність сучасного вчителя. </w:t>
      </w:r>
      <w:r>
        <w:rPr>
          <w:rFonts w:ascii="Times New Roman" w:hAnsi="Times New Roman" w:cs="Times New Roman"/>
          <w:sz w:val="28"/>
          <w:szCs w:val="28"/>
          <w:lang w:val="en-US"/>
        </w:rPr>
        <w:t>URL</w:t>
      </w:r>
      <w:r>
        <w:rPr>
          <w:rFonts w:ascii="Times New Roman" w:hAnsi="Times New Roman" w:cs="Times New Roman"/>
          <w:sz w:val="28"/>
          <w:szCs w:val="28"/>
        </w:rPr>
        <w:t xml:space="preserve">: http://ru.osvita.ua/school/theory/1915/.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Чайка Г. Л. Культура ділового спілкування менеджера: навч. посібник. К.: Знання, 2005. 442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Чернишова М. О. Формування готовності х менеджерів організації до дослідницької діяльності : наук.-метод. посіб.; НАПН</w:t>
      </w:r>
      <w:r>
        <w:rPr>
          <w:rFonts w:ascii="Times New Roman" w:hAnsi="Times New Roman" w:cs="Times New Roman"/>
          <w:sz w:val="28"/>
          <w:szCs w:val="28"/>
        </w:rPr>
        <w:t xml:space="preserve"> України, Університет менеджменту освіти, Інститут менеджменту та психології. К., 2013. 172 с.</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Чмут Т. К. Етика ділового спілкування : навч. посіб. 2-е вид., перероб. і доп.  К. : Вікар, 2002.  223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Хміль Ф. Ділове спілкування : навч. посіб.  К. : Акаде</w:t>
      </w:r>
      <w:r>
        <w:rPr>
          <w:rFonts w:ascii="Times New Roman" w:hAnsi="Times New Roman" w:cs="Times New Roman"/>
          <w:sz w:val="28"/>
          <w:szCs w:val="28"/>
        </w:rPr>
        <w:t xml:space="preserve">мвидав, 2004. 278 с.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Ягоднікова В. В. Формування управлінської компетентності в умовах професійно-креативного середовища ВНЗ. URL: http://www.rusnauka.com/28_OINXXI_2010/Pedagogica/72526.doc. Htm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Chernyshova M. Some aspects of the theoretical principles </w:t>
      </w:r>
      <w:r>
        <w:rPr>
          <w:rFonts w:ascii="Times New Roman" w:hAnsi="Times New Roman" w:cs="Times New Roman"/>
          <w:sz w:val="28"/>
          <w:szCs w:val="28"/>
        </w:rPr>
        <w:t xml:space="preserve">on forming of readiness of future managers to research. Voicesrisin. 2013.  </w:t>
      </w:r>
      <w:hyperlink r:id="rId16">
        <w:r>
          <w:rPr>
            <w:rFonts w:ascii="Times New Roman" w:hAnsi="Times New Roman" w:cs="Times New Roman"/>
            <w:sz w:val="28"/>
            <w:szCs w:val="28"/>
          </w:rPr>
          <w:t>http://wwww.icae2.org/files/447.pdf</w:t>
        </w:r>
      </w:hyperlink>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Ethics at Harvard. URL: </w:t>
      </w:r>
      <w:hyperlink r:id="rId17">
        <w:r>
          <w:rPr>
            <w:rFonts w:ascii="Times New Roman" w:hAnsi="Times New Roman" w:cs="Times New Roman"/>
            <w:sz w:val="28"/>
            <w:szCs w:val="28"/>
          </w:rPr>
          <w:t>https:/</w:t>
        </w:r>
        <w:r>
          <w:rPr>
            <w:rFonts w:ascii="Times New Roman" w:hAnsi="Times New Roman" w:cs="Times New Roman"/>
            <w:sz w:val="28"/>
            <w:szCs w:val="28"/>
          </w:rPr>
          <w:t>/www.ethics.harvard.edu/history</w:t>
        </w:r>
      </w:hyperlink>
      <w:r>
        <w:rPr>
          <w:rFonts w:ascii="Times New Roman" w:hAnsi="Times New Roman" w:cs="Times New Roman"/>
          <w:sz w:val="28"/>
          <w:szCs w:val="28"/>
        </w:rPr>
        <w:t xml:space="preserve">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Glaser S., Zamanou S., Hacker А. Measuring and interpreting organizational culture. Management Communication Quarterly. 1987. № 1(2). P. 1-76.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Global Social Work Ethical Principles / IASSW, 2018. URL: https://www.iassw-aie</w:t>
      </w:r>
      <w:r>
        <w:rPr>
          <w:rFonts w:ascii="Times New Roman" w:hAnsi="Times New Roman" w:cs="Times New Roman"/>
          <w:sz w:val="28"/>
          <w:szCs w:val="28"/>
        </w:rPr>
        <w:t>ts.org/2018/04/18/global-social-work-statement-ofethical-principles-iass</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Global Social Work Ethical Principles. URL: https://www.ifsw.org/global-social-work-statement-of-ethical-principles. </w:t>
      </w:r>
    </w:p>
    <w:p w:rsidR="008F7E3F" w:rsidRDefault="00B72890">
      <w:pPr>
        <w:pStyle w:val="af2"/>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Horn R. C. On Professions, Professionals, and Professional Ethics</w:t>
      </w:r>
      <w:r>
        <w:rPr>
          <w:rFonts w:ascii="Times New Roman" w:hAnsi="Times New Roman" w:cs="Times New Roman"/>
          <w:sz w:val="28"/>
          <w:szCs w:val="28"/>
        </w:rPr>
        <w:t xml:space="preserve">. American Institute for Property and Liability Underwriters, 1978. 121 p. </w:t>
      </w:r>
    </w:p>
    <w:p w:rsidR="008F7E3F" w:rsidRDefault="00B72890">
      <w:pPr>
        <w:rPr>
          <w:rFonts w:ascii="Times New Roman" w:hAnsi="Times New Roman" w:cs="Times New Roman"/>
          <w:sz w:val="28"/>
          <w:szCs w:val="28"/>
        </w:rPr>
      </w:pPr>
      <w:r>
        <w:br w:type="page"/>
      </w:r>
    </w:p>
    <w:p w:rsidR="008F7E3F" w:rsidRDefault="00B72890">
      <w:pPr>
        <w:pStyle w:val="1"/>
        <w:spacing w:before="0" w:line="360" w:lineRule="auto"/>
        <w:jc w:val="center"/>
        <w:rPr>
          <w:rFonts w:ascii="Times New Roman" w:hAnsi="Times New Roman" w:cs="Times New Roman"/>
          <w:b/>
          <w:bCs/>
          <w:color w:val="000000" w:themeColor="text1"/>
          <w:sz w:val="28"/>
          <w:szCs w:val="28"/>
        </w:rPr>
      </w:pPr>
      <w:bookmarkStart w:id="21" w:name="_Toc150780536"/>
      <w:r>
        <w:rPr>
          <w:rFonts w:ascii="Times New Roman" w:hAnsi="Times New Roman" w:cs="Times New Roman"/>
          <w:b/>
          <w:bCs/>
          <w:color w:val="000000" w:themeColor="text1"/>
          <w:sz w:val="28"/>
          <w:szCs w:val="28"/>
        </w:rPr>
        <w:lastRenderedPageBreak/>
        <w:t>ДОДАТКИ</w:t>
      </w:r>
      <w:bookmarkEnd w:id="21"/>
    </w:p>
    <w:p w:rsidR="008F7E3F" w:rsidRDefault="00B72890">
      <w:pPr>
        <w:pStyle w:val="1"/>
        <w:spacing w:before="0" w:line="360" w:lineRule="auto"/>
        <w:jc w:val="right"/>
        <w:rPr>
          <w:rFonts w:ascii="Times New Roman" w:hAnsi="Times New Roman" w:cs="Times New Roman"/>
          <w:b/>
          <w:bCs/>
          <w:color w:val="000000" w:themeColor="text1"/>
          <w:sz w:val="28"/>
          <w:szCs w:val="28"/>
        </w:rPr>
      </w:pPr>
      <w:bookmarkStart w:id="22" w:name="_Toc150780537"/>
      <w:r>
        <w:rPr>
          <w:rFonts w:ascii="Times New Roman" w:hAnsi="Times New Roman" w:cs="Times New Roman"/>
          <w:b/>
          <w:bCs/>
          <w:color w:val="000000" w:themeColor="text1"/>
          <w:sz w:val="28"/>
          <w:szCs w:val="28"/>
        </w:rPr>
        <w:t>ДОДАТОК А</w:t>
      </w:r>
      <w:bookmarkEnd w:id="22"/>
      <w:r>
        <w:rPr>
          <w:rFonts w:ascii="Times New Roman" w:hAnsi="Times New Roman" w:cs="Times New Roman"/>
          <w:b/>
          <w:bCs/>
          <w:color w:val="000000" w:themeColor="text1"/>
          <w:sz w:val="28"/>
          <w:szCs w:val="28"/>
        </w:rPr>
        <w:t xml:space="preserve"> </w:t>
      </w:r>
    </w:p>
    <w:p w:rsidR="008F7E3F" w:rsidRDefault="00B7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Методика «Ціннісні орієнтації»(М. Рокич)</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Мета: визначення сформованості системи цінностей, тобто змістовну сторону спрямованості особистості та ставлення остан</w:t>
      </w:r>
      <w:r>
        <w:rPr>
          <w:rFonts w:ascii="Times New Roman" w:hAnsi="Times New Roman" w:cs="Times New Roman"/>
          <w:sz w:val="24"/>
          <w:szCs w:val="24"/>
        </w:rPr>
        <w:t>ньої до навколишнього світу, до оточуючих людей, до самої себе, основу світосприйняття та ядро мотивації життєвої активності.</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Інструкція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Зараз Вам буде запропоновано набір із 18 карток із позначенням цінностей. Ваше завдання – розкласти їх за порядком зна</w:t>
      </w:r>
      <w:r>
        <w:rPr>
          <w:rFonts w:ascii="Times New Roman" w:hAnsi="Times New Roman" w:cs="Times New Roman"/>
          <w:sz w:val="24"/>
          <w:szCs w:val="24"/>
        </w:rPr>
        <w:t>чущості для Вас як принципів, якими Ви керуєтеся у Вашому житті. Уважно вивчіть таблицю і, вибравши цінність, яка для Вас найбільш значуща, помістіть її на перше місце. Потім виберіть другу цінність за значимістю і помістіть її слідом за першою. Потім прор</w:t>
      </w:r>
      <w:r>
        <w:rPr>
          <w:rFonts w:ascii="Times New Roman" w:hAnsi="Times New Roman" w:cs="Times New Roman"/>
          <w:sz w:val="24"/>
          <w:szCs w:val="24"/>
        </w:rPr>
        <w:t xml:space="preserve">обіть те ж саме з усіма цінностями, що залишилися. Найменш важлива залишиться останньою та займе 18 місце. Виконуйте тест не поспішаючи, вдумливо. Кінцевий результат має відбивати Вашу справжню позицію. </w:t>
      </w:r>
    </w:p>
    <w:p w:rsidR="008F7E3F" w:rsidRDefault="00B72890">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Список А (термінальні цінності)</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Активне діяльне життя (повнота та емоційна насиченість життя)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Життєва мудрість (зрілість суджень і здоровий глузд, що досягаються життєвим досвідом)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Здоров’я (фізичне та психічне)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Краса природи та мистецтва (переживання прекрасного в природі та мистецтві)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Любов/кохання (духовна та фізична близькість з коханою людиною)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Матеріально забезпечене життя (відсутність матеріальних труднощів)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Наявність вірних друзів Громадське покликання </w:t>
      </w:r>
      <w:r>
        <w:rPr>
          <w:rFonts w:ascii="Times New Roman" w:hAnsi="Times New Roman" w:cs="Times New Roman"/>
          <w:sz w:val="24"/>
          <w:szCs w:val="24"/>
        </w:rPr>
        <w:t xml:space="preserve">(повага оточуючих, колективу, товаришів по роботі)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Пізнання (можливість розширення своєї освіти, кругозору, загальної культури, інтелектуальний розвиток)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Продуктивне життя (максимально повне використання своїх можливостей, сил та здібностей) Розвиток (ро</w:t>
      </w:r>
      <w:r>
        <w:rPr>
          <w:rFonts w:ascii="Times New Roman" w:hAnsi="Times New Roman" w:cs="Times New Roman"/>
          <w:sz w:val="24"/>
          <w:szCs w:val="24"/>
        </w:rPr>
        <w:t xml:space="preserve">бота над собою, постійне фізичне та духовне вдосконалення)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Розваги (приємне, необтяжливе проведення часу, відсутність обов’язків)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Свобода (самостійність, незалежність у судженнях та вчинках)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Щасливе сімейне життя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Щастя інших (добробут, розвиток та вдос</w:t>
      </w:r>
      <w:r>
        <w:rPr>
          <w:rFonts w:ascii="Times New Roman" w:hAnsi="Times New Roman" w:cs="Times New Roman"/>
          <w:sz w:val="24"/>
          <w:szCs w:val="24"/>
        </w:rPr>
        <w:t>коналення інших людей, всього народу, людства в цілому)</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Творчість (можливість творчої діяльності)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Впевненість у собі (внутрішня гармонія, свобода від внутрішніх протиріч, сумнівів)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Список Б (інструментальні цінності)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Акуратність (охайність), уміння утр</w:t>
      </w:r>
      <w:r>
        <w:rPr>
          <w:rFonts w:ascii="Times New Roman" w:hAnsi="Times New Roman" w:cs="Times New Roman"/>
          <w:sz w:val="24"/>
          <w:szCs w:val="24"/>
        </w:rPr>
        <w:t xml:space="preserve">имувати в порядку речі, порядок у справах Вихованість (хороші манери)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Високі запити (високі вимоги до життя та високі домагання)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Життєрадісність (почуття гумору)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Ретельність (дисциплінованість)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Незалежність (здатність діяти самостійно, рішуче)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Неприми</w:t>
      </w:r>
      <w:r>
        <w:rPr>
          <w:rFonts w:ascii="Times New Roman" w:hAnsi="Times New Roman" w:cs="Times New Roman"/>
          <w:sz w:val="24"/>
          <w:szCs w:val="24"/>
        </w:rPr>
        <w:t xml:space="preserve">ренність до недоліків у собі та інших Освіченість (широта знань, висока загальна культура)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Відповідальність (почуття обов’язку, вміння тримати своє слово)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Раціоналізм (уміння здорово та логічно мислити, приймати обдумані, раціональні рішення)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Самоконтро</w:t>
      </w:r>
      <w:r>
        <w:rPr>
          <w:rFonts w:ascii="Times New Roman" w:hAnsi="Times New Roman" w:cs="Times New Roman"/>
          <w:sz w:val="24"/>
          <w:szCs w:val="24"/>
        </w:rPr>
        <w:t xml:space="preserve">ль (стриманість, самодисципліна)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Сміливість у відстоюванні своєї думки, поглядів Тверда воля (уміння наполягти своєму, не відступати перед труднощами)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Терпимість (до поглядів та думок інших, вміння прощати іншим їхні помилки та помилки)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Широта поглядів (уміння зрозуміти чужу точку зору, поважати інші смаки, звичаї, звички)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Чесність (правдивість, щирість)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Ефективність у справах (працелюбність, продуктивність у роботі)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Чуйність (дбайливість) </w:t>
      </w:r>
    </w:p>
    <w:p w:rsidR="008F7E3F" w:rsidRDefault="008F7E3F">
      <w:pPr>
        <w:spacing w:after="0" w:line="240" w:lineRule="auto"/>
        <w:ind w:firstLine="708"/>
        <w:jc w:val="both"/>
        <w:rPr>
          <w:rFonts w:ascii="Times New Roman" w:hAnsi="Times New Roman" w:cs="Times New Roman"/>
          <w:sz w:val="24"/>
          <w:szCs w:val="24"/>
        </w:rPr>
      </w:pPr>
    </w:p>
    <w:p w:rsidR="008F7E3F" w:rsidRDefault="00B72890">
      <w:pPr>
        <w:rPr>
          <w:rFonts w:ascii="Times New Roman" w:hAnsi="Times New Roman" w:cs="Times New Roman"/>
          <w:sz w:val="24"/>
          <w:szCs w:val="24"/>
        </w:rPr>
      </w:pPr>
      <w:r>
        <w:br w:type="page"/>
      </w:r>
    </w:p>
    <w:p w:rsidR="008F7E3F" w:rsidRDefault="00B72890">
      <w:pPr>
        <w:spacing w:after="0" w:line="240" w:lineRule="auto"/>
        <w:ind w:firstLine="708"/>
        <w:jc w:val="right"/>
        <w:rPr>
          <w:rFonts w:ascii="Times New Roman" w:hAnsi="Times New Roman" w:cs="Times New Roman"/>
          <w:b/>
          <w:bCs/>
          <w:sz w:val="28"/>
          <w:szCs w:val="28"/>
        </w:rPr>
      </w:pPr>
      <w:r>
        <w:rPr>
          <w:rFonts w:ascii="Times New Roman" w:hAnsi="Times New Roman" w:cs="Times New Roman"/>
          <w:b/>
          <w:bCs/>
          <w:sz w:val="28"/>
          <w:szCs w:val="28"/>
        </w:rPr>
        <w:lastRenderedPageBreak/>
        <w:t>ДОДАТОК Б</w:t>
      </w:r>
    </w:p>
    <w:p w:rsidR="008F7E3F" w:rsidRDefault="00B7289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Тест комунікативних навичок Міхе</w:t>
      </w:r>
      <w:r>
        <w:rPr>
          <w:rFonts w:ascii="Times New Roman" w:hAnsi="Times New Roman" w:cs="Times New Roman"/>
          <w:sz w:val="28"/>
          <w:szCs w:val="28"/>
        </w:rPr>
        <w:t>льсона</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Мета:визначення рівня комунікативної компетентності та якості сформованості основних комунікативних умінь.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Інструкція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Ми просимо Вас уважно прочитати кожну з описаних ситуацій та вибрати один варіант поведінки у ній. Це має бути найбільш характерна для Вас поведінка, те, що Ви дійсно робите в таких випадках, а не те, що, на Вашу думку, варто було б робити.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Хтось каже </w:t>
      </w:r>
      <w:r>
        <w:rPr>
          <w:rFonts w:ascii="Times New Roman" w:hAnsi="Times New Roman" w:cs="Times New Roman"/>
          <w:sz w:val="24"/>
          <w:szCs w:val="24"/>
        </w:rPr>
        <w:t>Вам: «Мені здається, що Ви чудова людина». Ви зазвичай у подібних ситуаціях: а) Кажете: «Ні, що Ви! Я таким не є». б) Говорите з посмішкою: «Дякую, я справді людина видатна». в) Говорите: «Спасибі». г) Нічого не кажете і при цьому червонієте. д) Кажете: «Т</w:t>
      </w:r>
      <w:r>
        <w:rPr>
          <w:rFonts w:ascii="Times New Roman" w:hAnsi="Times New Roman" w:cs="Times New Roman"/>
          <w:sz w:val="24"/>
          <w:szCs w:val="24"/>
        </w:rPr>
        <w:t>ак, я думаю, що відрізняюся від інших і на краще».</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Хто-небудь робить дію або вчинок, які, на Вашу думку, є чудовими. У таких випадках Ви зазвичай: а) Вчиняєте так, ніби ця дія не була настільки чудовою, і при цьому кажіть: «Нормально!» б) Кажете: «Це б</w:t>
      </w:r>
      <w:r>
        <w:rPr>
          <w:rFonts w:ascii="Times New Roman" w:hAnsi="Times New Roman" w:cs="Times New Roman"/>
          <w:sz w:val="24"/>
          <w:szCs w:val="24"/>
        </w:rPr>
        <w:t xml:space="preserve">уло чудово, але я бачив результати краще». в) Нічого не кажете. 83 г) Кажете: «Я можу зробити набагато краще». д) Кажете: «Це справді чудово!»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Ви займаєтеся справою, яка Вам подобається, і думаєте, що вона у Вас виходить дуже добре. Хтось каже: «Мені ц</w:t>
      </w:r>
      <w:r>
        <w:rPr>
          <w:rFonts w:ascii="Times New Roman" w:hAnsi="Times New Roman" w:cs="Times New Roman"/>
          <w:sz w:val="24"/>
          <w:szCs w:val="24"/>
        </w:rPr>
        <w:t>е не подобається!» Зазвичай у таких випадках Ви: а) Кажете: «Ви – бовдур!» б) Кажете: «Я все ж таки думаю, що це заслуговує на хорошу оцінку». в) Кажете: «Ви маєте рацію», хоча насправді не згодні з цим. г) Кажете: «Я думаю, що це визначний рівень. Що Ви в</w:t>
      </w:r>
      <w:r>
        <w:rPr>
          <w:rFonts w:ascii="Times New Roman" w:hAnsi="Times New Roman" w:cs="Times New Roman"/>
          <w:sz w:val="24"/>
          <w:szCs w:val="24"/>
        </w:rPr>
        <w:t xml:space="preserve"> цьому розумієте?». д) Відчуваєте себе скривдженим і нічого не кажете у відповідь.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Ви забули взяти з собою якийсь предмет, а думали, що принесли його, і хтось каже Вам: «Ви такий розтяпа! Ви забули б і свою голову, якби вона не була прикріплена до плеч</w:t>
      </w:r>
      <w:r>
        <w:rPr>
          <w:rFonts w:ascii="Times New Roman" w:hAnsi="Times New Roman" w:cs="Times New Roman"/>
          <w:sz w:val="24"/>
          <w:szCs w:val="24"/>
        </w:rPr>
        <w:t>ей». Зазвичай Ви у відповідь: а) Кажете: «У всякому разі, я більш головатий, аніж Ви. Крім того, що Ви в цьому розумієте!» б) Кажете: «Так, Ви маєте рацію. Іноді я поводжуся як розтяпа». в) Кажете: «Якщо хтось розтяпа, то це Ви». г) Кажете: «У всіх людей є</w:t>
      </w:r>
      <w:r>
        <w:rPr>
          <w:rFonts w:ascii="Times New Roman" w:hAnsi="Times New Roman" w:cs="Times New Roman"/>
          <w:sz w:val="24"/>
          <w:szCs w:val="24"/>
        </w:rPr>
        <w:t xml:space="preserve"> недоліки. Я не заслуговую на таку оцінку тільки за те, що забув щось». д) Нічого не кажете або взагалі ігноруєте цю заяву.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Хтось, з ким Ви домовилися зустрітися, спізнився на 30 хвилин, і це Вас засмутило, причому людина ця не дає жодних пояснень своє</w:t>
      </w:r>
      <w:r>
        <w:rPr>
          <w:rFonts w:ascii="Times New Roman" w:hAnsi="Times New Roman" w:cs="Times New Roman"/>
          <w:sz w:val="24"/>
          <w:szCs w:val="24"/>
        </w:rPr>
        <w:t>му запізненню. У відповідь Ви зазвичай: а) Кажете: «Я засмучений тим, що Ви змусили мене стільки чекати. б) Кажете: «Я все думав, коли ж Ви прийдете». в) Кажете: «Це був останній раз, коли я змусив себе чекати на Вас». г) Нічого не кажіть цій людині. д) Ка</w:t>
      </w:r>
      <w:r>
        <w:rPr>
          <w:rFonts w:ascii="Times New Roman" w:hAnsi="Times New Roman" w:cs="Times New Roman"/>
          <w:sz w:val="24"/>
          <w:szCs w:val="24"/>
        </w:rPr>
        <w:t xml:space="preserve">жете: «Ви ж обіцяли! Як Ви сміли так спізнюватися!»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Вам потрібно, щоб хтось зробив для Вас одну річ. Зазвичай у таких випадках Ви: а) Нікого ні про що не просите. б) Кажете: «Ви маєте зробити це для мене». в) Кажете: «Не могли б Ви зробити для мене одн</w:t>
      </w:r>
      <w:r>
        <w:rPr>
          <w:rFonts w:ascii="Times New Roman" w:hAnsi="Times New Roman" w:cs="Times New Roman"/>
          <w:sz w:val="24"/>
          <w:szCs w:val="24"/>
        </w:rPr>
        <w:t xml:space="preserve">у річ?», після цього пояснюєте суть справи. г) Злегка натякаєте, що Вам потрібна послуга цієї людини. д) Кажете: «Я дуже хочу, щоб Ви зробили це для мене».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Ви знаєте, що хтось почувається засмученим. Зазвичай у таких ситуаціях Ви: а) Кажете: «Ви вигляд</w:t>
      </w:r>
      <w:r>
        <w:rPr>
          <w:rFonts w:ascii="Times New Roman" w:hAnsi="Times New Roman" w:cs="Times New Roman"/>
          <w:sz w:val="24"/>
          <w:szCs w:val="24"/>
        </w:rPr>
        <w:t xml:space="preserve">аєте засмученим. Чи не можу я допомогти?» б) Перебуваючи поруч із цією людиною, не заводьте розмови про її стан. в) Кажете: «У Вас якась неприємність?» г) Нічого не говоріть і залишаєте цю людину наодинці із собою. д) Сміючись кажете: «Ви просто як велика </w:t>
      </w:r>
      <w:r>
        <w:rPr>
          <w:rFonts w:ascii="Times New Roman" w:hAnsi="Times New Roman" w:cs="Times New Roman"/>
          <w:sz w:val="24"/>
          <w:szCs w:val="24"/>
        </w:rPr>
        <w:t xml:space="preserve">дитина!»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Ви почуваєтеся засмученим, а хтось каже: «Ви виглядаєте засмученим». Зазвичай у таких ситуаціях Ви: а) Негативно хитаєте головою або ніяк не реагуєте. б) Кажете: «Це не ваша справа!» в) Кажете: «Так, я трохи засмучений. Дякую за участь». г) Ка</w:t>
      </w:r>
      <w:r>
        <w:rPr>
          <w:rFonts w:ascii="Times New Roman" w:hAnsi="Times New Roman" w:cs="Times New Roman"/>
          <w:sz w:val="24"/>
          <w:szCs w:val="24"/>
        </w:rPr>
        <w:t xml:space="preserve">жете: «Муляки». д) Кажете: «Я засмучений, залиште мене одного».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Хто-небудь ганьбить Вас за помилку, здійснену іншими. У таких випадках Ви зазвичай: а) Кажете: «Ви з глузду з’їхали!» б) Кажете: «Це не моя вина. Цю помилку зробив хтось інший». в) Кажете:</w:t>
      </w:r>
      <w:r>
        <w:rPr>
          <w:rFonts w:ascii="Times New Roman" w:hAnsi="Times New Roman" w:cs="Times New Roman"/>
          <w:sz w:val="24"/>
          <w:szCs w:val="24"/>
        </w:rPr>
        <w:t xml:space="preserve"> «Я не думаю, що це моя вина». г) Кажете: «Дайте мені спокій, Ви не знаєте, що Ви говорите». д) Приймаєте свою провину або не кажіть нічого.</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10. Хтось просить Вас зробити щось, але Ви не знаєте, чому це має бути зроблено. Зазвичай у таких випадках Ви: а) </w:t>
      </w:r>
      <w:r>
        <w:rPr>
          <w:rFonts w:ascii="Times New Roman" w:hAnsi="Times New Roman" w:cs="Times New Roman"/>
          <w:sz w:val="24"/>
          <w:szCs w:val="24"/>
        </w:rPr>
        <w:t xml:space="preserve">Кажете: «Це не має жодного сенсу, я не хочу це робити». б) Виконуєте прохання і нічого не кажіть. в) Кажете: «Це дурість; я не збираюся цього робити». </w:t>
      </w:r>
      <w:r>
        <w:rPr>
          <w:rFonts w:ascii="Times New Roman" w:hAnsi="Times New Roman" w:cs="Times New Roman"/>
          <w:sz w:val="24"/>
          <w:szCs w:val="24"/>
        </w:rPr>
        <w:lastRenderedPageBreak/>
        <w:t>г) Перш ніж виконати прохання, кажете: «Поясніть, будь ласка, чому це має бути зроблено». д) Кажете: «Якщ</w:t>
      </w:r>
      <w:r>
        <w:rPr>
          <w:rFonts w:ascii="Times New Roman" w:hAnsi="Times New Roman" w:cs="Times New Roman"/>
          <w:sz w:val="24"/>
          <w:szCs w:val="24"/>
        </w:rPr>
        <w:t>о Ви цього хочете…», після чого виконуєте прохання.</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11. Хтось говорить Вам, що, на його думку, те, що Ви зробили, чудово. У таких випадках Ви зазвичай: а) Кажете: «Так, я зазвичай це роблю краще, ніж більшість інших людей». б) Кажете: «Ні, це було настіль</w:t>
      </w:r>
      <w:r>
        <w:rPr>
          <w:rFonts w:ascii="Times New Roman" w:hAnsi="Times New Roman" w:cs="Times New Roman"/>
          <w:sz w:val="24"/>
          <w:szCs w:val="24"/>
        </w:rPr>
        <w:t>ки здорово». в) Кажете: «Правильно, я справді це роблю найкраще». г) Кажете: «Спасибі». д) Ігноруєте почуте і нічого не відповідаєте.</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12. Хтось був дуже люб’язний з Вами. Зазвичай у таких випадках Ви: а) Кажете: «Ви дійсно були дуже люб’язні до мене». б) Дієте так, ніби ця людина не була настільки люб’язною до Вас, і кажете: «Так, дякую». в) Кажете: «Ви поводилися щодо мене цілком нормал</w:t>
      </w:r>
      <w:r>
        <w:rPr>
          <w:rFonts w:ascii="Times New Roman" w:hAnsi="Times New Roman" w:cs="Times New Roman"/>
          <w:sz w:val="24"/>
          <w:szCs w:val="24"/>
        </w:rPr>
        <w:t xml:space="preserve">ьно, але я заслуговую більше». г) Ігноруєте цей факт і нічого не кажете. д) Кажете: «Ви поводилися щодо мене недостатньо добре».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Ви розмовляєте з приятелем дуже голосно, і хто-небудь каже Вам: «Вибачте, але Ви поводитесь занадто шумно». У таких випадк</w:t>
      </w:r>
      <w:r>
        <w:rPr>
          <w:rFonts w:ascii="Times New Roman" w:hAnsi="Times New Roman" w:cs="Times New Roman"/>
          <w:sz w:val="24"/>
          <w:szCs w:val="24"/>
        </w:rPr>
        <w:t>ах Ви зазвичай: а) Негайно припиняєте розмову. б) Кажете: «Якщо вам це не подобається, провалюйте звідси». в) Кажете: «Вибачте, я говоритиму тихіше», після чого ведеться розмова приглушеним голосом. г) Кажете: «Вибачте» і припиняєте бесіду. д) Кажете: «Все</w:t>
      </w:r>
      <w:r>
        <w:rPr>
          <w:rFonts w:ascii="Times New Roman" w:hAnsi="Times New Roman" w:cs="Times New Roman"/>
          <w:sz w:val="24"/>
          <w:szCs w:val="24"/>
        </w:rPr>
        <w:t xml:space="preserve"> в порядку» і продовжуєте голосно розмовляти.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Ви стоїте у черзі, і хтось стає попереду Вас. Зазвичай у таких випадках Ви: а) Неголосно коментуєте це, ні до кого не звертаючись, наприклад: «Деякі люди поводяться дуже нервово». б) Кажете: «Станьте в хві</w:t>
      </w:r>
      <w:r>
        <w:rPr>
          <w:rFonts w:ascii="Times New Roman" w:hAnsi="Times New Roman" w:cs="Times New Roman"/>
          <w:sz w:val="24"/>
          <w:szCs w:val="24"/>
        </w:rPr>
        <w:t>ст черги!» в) Нічого не кажете цій особі. г) Говорите голосно: «Вийди з черги, ти, нахабник!» д) Кажете: «Я зайняв чергу раніше за Вас. Будь ласка, станьте в кінець черги».</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15. Хто-небудь робить щось таке, що Вам не подобається і викликає у Вас сильне роз</w:t>
      </w:r>
      <w:r>
        <w:rPr>
          <w:rFonts w:ascii="Times New Roman" w:hAnsi="Times New Roman" w:cs="Times New Roman"/>
          <w:sz w:val="24"/>
          <w:szCs w:val="24"/>
        </w:rPr>
        <w:t>дратування. Зазвичай у таких випадках Ви: а) Вигукуєте: «Ви йолоп, я ненавиджу Вас!» б) Кажете: «Я сердитий на Вас. Мені не подобається те, що Ви робите». в) Чи дієте так, щоб пошкодити цій справі, але нічого цього типу не кажіть. г) Кажете: «Я розсерджени</w:t>
      </w:r>
      <w:r>
        <w:rPr>
          <w:rFonts w:ascii="Times New Roman" w:hAnsi="Times New Roman" w:cs="Times New Roman"/>
          <w:sz w:val="24"/>
          <w:szCs w:val="24"/>
        </w:rPr>
        <w:t xml:space="preserve">й. Ви мені не подобаєтеся». д) Ігноруєте цю подію і нічого не кажіть цьому типу.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 Хто-небудь має щось таке, чим Ви хотіли б користуватися. Зазвичай у таких випадках Ви: а) Говоріть цій людині, щоб вона дала Вам цю річ. б) Утримуєтеся від будь-яких прох</w:t>
      </w:r>
      <w:r>
        <w:rPr>
          <w:rFonts w:ascii="Times New Roman" w:hAnsi="Times New Roman" w:cs="Times New Roman"/>
          <w:sz w:val="24"/>
          <w:szCs w:val="24"/>
        </w:rPr>
        <w:t xml:space="preserve">ань. в) Відбираєте цю річ. г) Говоріть цій людині, що Ви хотіли б користуватися даним предметом, а потім просіть його у нього. д) Міркуйте про цей предмет, але не просіть його для користування.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Хтось запитує, чи може він отримати у Вас певний предмет </w:t>
      </w:r>
      <w:r>
        <w:rPr>
          <w:rFonts w:ascii="Times New Roman" w:hAnsi="Times New Roman" w:cs="Times New Roman"/>
          <w:sz w:val="24"/>
          <w:szCs w:val="24"/>
        </w:rPr>
        <w:t>для тимчасового користування, але так як це новий предмет, Вам не хочеться його позичати. У таких випадках Ви зазвичай: а) Кажете: «Ні, я щойно дістав його і не хочу з ним розлучатися; може бути колись потім». б) К Кажете: «Взагалі я не хотів би його дават</w:t>
      </w:r>
      <w:r>
        <w:rPr>
          <w:rFonts w:ascii="Times New Roman" w:hAnsi="Times New Roman" w:cs="Times New Roman"/>
          <w:sz w:val="24"/>
          <w:szCs w:val="24"/>
        </w:rPr>
        <w:t xml:space="preserve">и, але Ви можете скористатися ним». в) Кажете: «Ні, купуйте свій!» г) Позичаєте цей предмет усупереч своєму небажанню. д) Кажете: «Ви збожеволіли!»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 Якісь люди розмовляють про хобі, яке подобається і Вам, і Ви хотіли б приєднатися до розмови. У таких в</w:t>
      </w:r>
      <w:r>
        <w:rPr>
          <w:rFonts w:ascii="Times New Roman" w:hAnsi="Times New Roman" w:cs="Times New Roman"/>
          <w:sz w:val="24"/>
          <w:szCs w:val="24"/>
        </w:rPr>
        <w:t>ипадках Ви зазвичай: а) Не кажіть нічого. б) Перериваєте розмову і відразу починаєте розповідати про свої успіхи в цьому хобі. в) Підходьте ближче до групи і при нагоді вступаєте в розмову. г) Підходьте ближче та очікуєте, коли співрозмовники звернуть на В</w:t>
      </w:r>
      <w:r>
        <w:rPr>
          <w:rFonts w:ascii="Times New Roman" w:hAnsi="Times New Roman" w:cs="Times New Roman"/>
          <w:sz w:val="24"/>
          <w:szCs w:val="24"/>
        </w:rPr>
        <w:t xml:space="preserve">ас увагу. д) Перериваєте розмову і відразу починаєте говорити про те, як сильно Вам подобається це хобі.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 Ви займаєтеся своїм хобі, а хтось питає: «Що Ви робите?» Зазвичай Ви: а) Кажете: «О, це дрібниця». Або: «Та нічого особливого». б) Кажете: «Не зав</w:t>
      </w:r>
      <w:r>
        <w:rPr>
          <w:rFonts w:ascii="Times New Roman" w:hAnsi="Times New Roman" w:cs="Times New Roman"/>
          <w:sz w:val="24"/>
          <w:szCs w:val="24"/>
        </w:rPr>
        <w:t>ажайте, хіба Ви не бачите, що я зайнятий?» в) Продовжуєте мовчки працювати. г) Кажете: «Це зовсім Вас не стосується». д) Припиняєте роботу та пояснюєте, що саме Ви робите.</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20. Ви бачите падаючу людину. У таких випадках Ви: а) Розсміявшись, кажете: «Чому В</w:t>
      </w:r>
      <w:r>
        <w:rPr>
          <w:rFonts w:ascii="Times New Roman" w:hAnsi="Times New Roman" w:cs="Times New Roman"/>
          <w:sz w:val="24"/>
          <w:szCs w:val="24"/>
        </w:rPr>
        <w:t xml:space="preserve">и не дивитеся під ноги?» б) Кажете: «У Вас все гаразд? Може бути я щось можу для Вас зробити?» в) Запитуєте: «Що сталося?» г) Кажете: «Це всі колдобини в тротуарі». д) Ніяк не реагуєте на цю подію.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Ви стукнулися головою об полицю і набили ґулю. Хтось </w:t>
      </w:r>
      <w:r>
        <w:rPr>
          <w:rFonts w:ascii="Times New Roman" w:hAnsi="Times New Roman" w:cs="Times New Roman"/>
          <w:sz w:val="24"/>
          <w:szCs w:val="24"/>
        </w:rPr>
        <w:t xml:space="preserve">каже: «З Вами все гаразд?» Зазвичай Ви: а) Кажете: «Я чудово почуваюся. Дайте мені спокій!» б) Нічого не кажете, </w:t>
      </w:r>
      <w:r>
        <w:rPr>
          <w:rFonts w:ascii="Times New Roman" w:hAnsi="Times New Roman" w:cs="Times New Roman"/>
          <w:sz w:val="24"/>
          <w:szCs w:val="24"/>
        </w:rPr>
        <w:lastRenderedPageBreak/>
        <w:t>ігноруючи цю людину. в) Кажете: «Чому Ви не займаєтесь своєю справою?» г) Кажете: «Ні, я забив свою голову, дякую за увагу до мене». д) Кажете:</w:t>
      </w:r>
      <w:r>
        <w:rPr>
          <w:rFonts w:ascii="Times New Roman" w:hAnsi="Times New Roman" w:cs="Times New Roman"/>
          <w:sz w:val="24"/>
          <w:szCs w:val="24"/>
        </w:rPr>
        <w:t xml:space="preserve"> «Нічого страшного, у мене все буде о’кей». 22. Ви припустилися помилки, але вина за неї покладена але когось іншого. Зазвичай у таких випадках Ви: а) Не кажіть нічого. б) Кажете: «Це їхня помилка!» в) Кажете: «Цю помилку припустився Я». г) Кажете: «Я не д</w:t>
      </w:r>
      <w:r>
        <w:rPr>
          <w:rFonts w:ascii="Times New Roman" w:hAnsi="Times New Roman" w:cs="Times New Roman"/>
          <w:sz w:val="24"/>
          <w:szCs w:val="24"/>
        </w:rPr>
        <w:t xml:space="preserve">умаю, що це зробив цей чоловік». д) Кажете: «Це їхня гірка частка».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 Ви почуваєте себе ображеним словами, сказаними будь-ким на Вашу адресу. У таких випадках Ви зазвичай: а) Ідіть геть від цієї людини, не сказавши їй, що вона засмутила Вас. б) Заявляєт</w:t>
      </w:r>
      <w:r>
        <w:rPr>
          <w:rFonts w:ascii="Times New Roman" w:hAnsi="Times New Roman" w:cs="Times New Roman"/>
          <w:sz w:val="24"/>
          <w:szCs w:val="24"/>
        </w:rPr>
        <w:t xml:space="preserve">е цій людині, щоб вона не сміла більше цього робити. в) Нічого не кажіть цій людині, хоча відчуваєте себе скривдженим. г) У свою чергу ображаєте цю людину, називаючи її на ім’я. д) Заявляєте цій людині, що Вам не подобається те, що вона сказала, і що вона </w:t>
      </w:r>
      <w:r>
        <w:rPr>
          <w:rFonts w:ascii="Times New Roman" w:hAnsi="Times New Roman" w:cs="Times New Roman"/>
          <w:sz w:val="24"/>
          <w:szCs w:val="24"/>
        </w:rPr>
        <w:t xml:space="preserve">не повинна цього робити знову.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 Хтось часто перебиває, коли Ви кажете. Зазвичай у таких випадках Ви: а) Кажете: «Вибачте, але я хотів би закінчити те, про що розповідав» 89 б) Кажете: «Так не роблять. Чи можу я продовжити свою розповідь?» в) Перериваєт</w:t>
      </w:r>
      <w:r>
        <w:rPr>
          <w:rFonts w:ascii="Times New Roman" w:hAnsi="Times New Roman" w:cs="Times New Roman"/>
          <w:sz w:val="24"/>
          <w:szCs w:val="24"/>
        </w:rPr>
        <w:t xml:space="preserve">е цю людину, відновлюючи свою розповідь. г) Нічого не кажіть, дозволяючи іншій людині продовжувати свою промову. д) Кажете: «Замовчіть! Ви мене перебили!»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 Хтось просить Вас зробити щось, що завадило б Вам здійснити свої плани. У цих умовах Ви зазвичай</w:t>
      </w:r>
      <w:r>
        <w:rPr>
          <w:rFonts w:ascii="Times New Roman" w:hAnsi="Times New Roman" w:cs="Times New Roman"/>
          <w:sz w:val="24"/>
          <w:szCs w:val="24"/>
        </w:rPr>
        <w:t>: а) Кажете: «Я справді мав інші плани, але я зроблю те, що Ви хочете». б) Кажете: «У жодному разі! Пошукайте когось ще». в) Кажете: «Добре, я зроблю те, що Ви хочете Кажете. г) Кажете: «Відійдіть, дайте мені спокій». д) Кажете: «Я вже приступив до здійсне</w:t>
      </w:r>
      <w:r>
        <w:rPr>
          <w:rFonts w:ascii="Times New Roman" w:hAnsi="Times New Roman" w:cs="Times New Roman"/>
          <w:sz w:val="24"/>
          <w:szCs w:val="24"/>
        </w:rPr>
        <w:t xml:space="preserve">ння інших планів. Можливо, колись потім».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 Ви бачите будь-кого, з ким хотіли б зустрітися і познайомитися. У цій ситуації Ви зазвичай: а) Радо гукаєте цю людину і йдете їй назустріч. б) Підходьте до цієї людини, уявляєтеся і починаєте з нею розмову. в)</w:t>
      </w:r>
      <w:r>
        <w:rPr>
          <w:rFonts w:ascii="Times New Roman" w:hAnsi="Times New Roman" w:cs="Times New Roman"/>
          <w:sz w:val="24"/>
          <w:szCs w:val="24"/>
        </w:rPr>
        <w:t xml:space="preserve"> Підходьте до цієї людини і чекаєте, коли вона заговорить з Вами. г) Підходьте до цієї людини і починаєте розповідати про великі справи, вчинені Вами. д) Нічого не кажете цій людині.</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27. Хтось, кого Ви раніше не зустрічали, зупиняється і гукає Вас вигуком</w:t>
      </w:r>
      <w:r>
        <w:rPr>
          <w:rFonts w:ascii="Times New Roman" w:hAnsi="Times New Roman" w:cs="Times New Roman"/>
          <w:sz w:val="24"/>
          <w:szCs w:val="24"/>
        </w:rPr>
        <w:t xml:space="preserve"> «Привіт!». У таких випадках Ви зазвичай: а) Кажете: «Що Вам завгодно?» б) Не кажете нічого. в) Кажете: «Дайте мені спокій». г) Вимовляйте у відповідь «Привіт!», представляєтеся і просіть цю людину представитися у свою чергу. д) Киваєте головою, вимовляйте</w:t>
      </w:r>
      <w:r>
        <w:rPr>
          <w:rFonts w:ascii="Times New Roman" w:hAnsi="Times New Roman" w:cs="Times New Roman"/>
          <w:sz w:val="24"/>
          <w:szCs w:val="24"/>
        </w:rPr>
        <w:t xml:space="preserve"> «Привіт!» і проходьте повз.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Даний тест є різновидом тесту досягнень, тобто побудований за типом завдання, у якого є правильна відповідь. У тесті передбачається певний еталонний варіант поведінки, що відповідає компетентному, впевненому, партнерському сти</w:t>
      </w:r>
      <w:r>
        <w:rPr>
          <w:rFonts w:ascii="Times New Roman" w:hAnsi="Times New Roman" w:cs="Times New Roman"/>
          <w:sz w:val="24"/>
          <w:szCs w:val="24"/>
        </w:rPr>
        <w:t xml:space="preserve">лю. Ступінь наближення до зразка можна визначити за кількістю правильних відповідей. Неправильні відповіді поділяються на неправильні «знизу» (залежні) та неправильні «зверху» (агресивні).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Опитувальник містить опис 27 комунікативних ситуацій. До кожної си</w:t>
      </w:r>
      <w:r>
        <w:rPr>
          <w:rFonts w:ascii="Times New Roman" w:hAnsi="Times New Roman" w:cs="Times New Roman"/>
          <w:sz w:val="24"/>
          <w:szCs w:val="24"/>
        </w:rPr>
        <w:t>туації пропонується 5 можливих варіантів поведінки. Треба вибрати один, властивий саме йому спосіб поведінки у цій ситуації. Не можна вибирати два або більше варіантів або приписувати варіант, не вказаний у опитувальнику. Авторами пропонується ключ, з допо</w:t>
      </w:r>
      <w:r>
        <w:rPr>
          <w:rFonts w:ascii="Times New Roman" w:hAnsi="Times New Roman" w:cs="Times New Roman"/>
          <w:sz w:val="24"/>
          <w:szCs w:val="24"/>
        </w:rPr>
        <w:t>могою якого можна визначити, якого типу реагування належить обраний варіант відповіді: впевненому, залежному чи агресивному. У результаті пропонується підрахувати кількість правильних та неправильних відповідей у відсотковому відношенні до загальної кілько</w:t>
      </w:r>
      <w:r>
        <w:rPr>
          <w:rFonts w:ascii="Times New Roman" w:hAnsi="Times New Roman" w:cs="Times New Roman"/>
          <w:sz w:val="24"/>
          <w:szCs w:val="24"/>
        </w:rPr>
        <w:t xml:space="preserve">сті вибраних відповідей. Всі питання розділені авторами на 5 типів комунікативних ситуацій: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«Ситуації, в яких потрібна реакція на позитивні висловлювання партнера» (питання 1, 2, 11, 12)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«Ситуації, в яких особа повинна реагувати на негативні вислов</w:t>
      </w:r>
      <w:r>
        <w:rPr>
          <w:rFonts w:ascii="Times New Roman" w:hAnsi="Times New Roman" w:cs="Times New Roman"/>
          <w:sz w:val="24"/>
          <w:szCs w:val="24"/>
        </w:rPr>
        <w:t xml:space="preserve">лювання» (питання 3, 4, 5, 15, 23, 24) </w:t>
      </w:r>
    </w:p>
    <w:p w:rsidR="008F7E3F" w:rsidRDefault="00B7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«Ситуації, в яких до особи звертаються з проханням» (питання 6, 10, 14, 16, 17, 25) 4) «Ситуації бесіди» (13, 18, 19, 26, 27) 5) «Ситуації, в яких потрібен прояв емпатії (розуміння почуттів і станів іншої людини» </w:t>
      </w:r>
      <w:r>
        <w:rPr>
          <w:rFonts w:ascii="Times New Roman" w:hAnsi="Times New Roman" w:cs="Times New Roman"/>
          <w:sz w:val="24"/>
          <w:szCs w:val="24"/>
        </w:rPr>
        <w:t>(питання 7, 8, 9, 20, 21, 22)).</w:t>
      </w:r>
    </w:p>
    <w:p w:rsidR="008F7E3F" w:rsidRDefault="00B72890">
      <w:pPr>
        <w:spacing w:after="0" w:line="240" w:lineRule="auto"/>
        <w:jc w:val="both"/>
        <w:rPr>
          <w:rFonts w:ascii="Times New Roman" w:hAnsi="Times New Roman" w:cs="Times New Roman"/>
          <w:color w:val="000000" w:themeColor="text1"/>
          <w:sz w:val="24"/>
          <w:szCs w:val="24"/>
        </w:rPr>
      </w:pPr>
      <w:r>
        <w:br w:type="page"/>
      </w:r>
    </w:p>
    <w:p w:rsidR="008F7E3F" w:rsidRDefault="00B72890">
      <w:pPr>
        <w:pStyle w:val="1"/>
        <w:spacing w:before="0" w:line="240" w:lineRule="auto"/>
        <w:jc w:val="right"/>
        <w:rPr>
          <w:rFonts w:ascii="Times New Roman" w:hAnsi="Times New Roman" w:cs="Times New Roman"/>
          <w:b/>
          <w:bCs/>
          <w:color w:val="000000" w:themeColor="text1"/>
          <w:sz w:val="28"/>
          <w:szCs w:val="28"/>
        </w:rPr>
      </w:pPr>
      <w:bookmarkStart w:id="23" w:name="_Toc150780538"/>
      <w:r>
        <w:rPr>
          <w:rFonts w:ascii="Times New Roman" w:hAnsi="Times New Roman" w:cs="Times New Roman"/>
          <w:b/>
          <w:bCs/>
          <w:color w:val="000000" w:themeColor="text1"/>
          <w:sz w:val="28"/>
          <w:szCs w:val="28"/>
        </w:rPr>
        <w:lastRenderedPageBreak/>
        <w:t>ДОДАТОК В</w:t>
      </w:r>
      <w:bookmarkEnd w:id="23"/>
    </w:p>
    <w:p w:rsidR="008F7E3F" w:rsidRDefault="00B7289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Діагностика рівня саморозвитку та професійно-педагогічної діяльності</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Мета: визначення сформованості рівня самоосвіти та рефлексії.</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Шкали: рівень прагнення до саморозвитку, самооцінка особистістю своїх якостей, оцінка проєкту педагогічної підтримки. Тест включає 18 питань та по три передбачуваних відповіді на кожне. Однозначно обрані відповіді дозволяють визначити рівень прагнення до с</w:t>
      </w:r>
      <w:r>
        <w:rPr>
          <w:rFonts w:ascii="Times New Roman" w:hAnsi="Times New Roman" w:cs="Times New Roman"/>
          <w:sz w:val="24"/>
          <w:szCs w:val="24"/>
        </w:rPr>
        <w:t xml:space="preserve">аморозвитку; самооцінку своїх якостей, які сприяють саморозвитку; оцінку можливостей реалізації себе у професійній діяльності.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Інструкція до тесту Дайте відповідь на всі 18 питань, обираючи тільки один із запропонованих варіантів відповіді. Для цього післ</w:t>
      </w:r>
      <w:r>
        <w:rPr>
          <w:rFonts w:ascii="Times New Roman" w:hAnsi="Times New Roman" w:cs="Times New Roman"/>
          <w:sz w:val="24"/>
          <w:szCs w:val="24"/>
        </w:rPr>
        <w:t xml:space="preserve">я кожного питання потрібно обвести літеру «а», «b» чи «c». </w:t>
      </w:r>
    </w:p>
    <w:p w:rsidR="008F7E3F" w:rsidRDefault="00B728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 На основі порівняльної самооцінки виберіть, яка характеристика Вам найбільше підходить? a. цілеспрямований; b. працьовитий; c. дисциплінований.</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За що Вас цінують однокурсники? a. чере</w:t>
      </w:r>
      <w:r>
        <w:rPr>
          <w:rFonts w:ascii="Times New Roman" w:hAnsi="Times New Roman" w:cs="Times New Roman"/>
          <w:sz w:val="24"/>
          <w:szCs w:val="24"/>
        </w:rPr>
        <w:t xml:space="preserve">з те, що я відповідальний; b. за те, що відстоюю свою позицію та не змінюю рішень; c. за те, що я ерудований, цікавий співрозмовник.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Як Ви ставитеся до ідеї педагогічної підтримки? a. думаю, що це марна трата часу; b. глибоко не вникав у проблему; c. п</w:t>
      </w:r>
      <w:r>
        <w:rPr>
          <w:rFonts w:ascii="Times New Roman" w:hAnsi="Times New Roman" w:cs="Times New Roman"/>
          <w:sz w:val="24"/>
          <w:szCs w:val="24"/>
        </w:rPr>
        <w:t>озитивно, активно вмикаюся в проект.</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 Що Вам найбільше заважає професійно самовдосконалюватись? a. недостатньо часу; b. немає відповідної літератури та умов; c. не вистачає сили волі та завзятості.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Які особисто Ваші типові труднощі у здійсненні педа</w:t>
      </w:r>
      <w:r>
        <w:rPr>
          <w:rFonts w:ascii="Times New Roman" w:hAnsi="Times New Roman" w:cs="Times New Roman"/>
          <w:sz w:val="24"/>
          <w:szCs w:val="24"/>
        </w:rPr>
        <w:t xml:space="preserve">гогічної підтримки? a. не ставив собі завдання аналізувати труднощі; b. маючи великий досвід, труднощів не відчуваю; c. точно не знаю.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На основі порівняльної самооцінки виберіть, яка характеристика Вам найбільше підходить? a. вимогливий; b. наполегливи</w:t>
      </w:r>
      <w:r>
        <w:rPr>
          <w:rFonts w:ascii="Times New Roman" w:hAnsi="Times New Roman" w:cs="Times New Roman"/>
          <w:sz w:val="24"/>
          <w:szCs w:val="24"/>
        </w:rPr>
        <w:t xml:space="preserve">й; 94 c. поблажливий.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На основі порівняльної самооцінки виберіть, яка характеристика Вам найбільше підходить? a. рішучий; b. кмітливий; c. допитливий,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Яка Ваша позиція у проєкті педагогічної підтримки? a. генератор ідей; b. критик; c. організатор.</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9. На основі порівняльної самооцінки виберіть, які якості у Вас більш розвинені? a. сила волі; b. завзятість; c. обов’язковість.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Що Ви найчастіше робите, коли у Вас з’являється вільний час? a. займаюся улюбленою справою; b. читаю; c. проводжу час із </w:t>
      </w:r>
      <w:r>
        <w:rPr>
          <w:rFonts w:ascii="Times New Roman" w:hAnsi="Times New Roman" w:cs="Times New Roman"/>
          <w:sz w:val="24"/>
          <w:szCs w:val="24"/>
        </w:rPr>
        <w:t xml:space="preserve">друзями.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Яка з наведених нижче сфер для Вас останнім часом представляє пізнавальний інтерес? a. методичні знання; b. теоретичні знання; c. інноваційна педагогічна діяльність.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 чому Ви могли б максимально реалізувати себе? a. якби працював так, я</w:t>
      </w:r>
      <w:r>
        <w:rPr>
          <w:rFonts w:ascii="Times New Roman" w:hAnsi="Times New Roman" w:cs="Times New Roman"/>
          <w:sz w:val="24"/>
          <w:szCs w:val="24"/>
        </w:rPr>
        <w:t>к і раніше; b. вважаю, що у новому проєкті педагогічної підтримки; c. не знаю.</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13. Яким Вас найчастіше вважають Ваші друзі? a. справедливим; b. доброзичливим; c. чуйним.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Який із трьох принципів Вам найближчий і якого Ви дотримуєтеся найчастіше? a. жи</w:t>
      </w:r>
      <w:r>
        <w:rPr>
          <w:rFonts w:ascii="Times New Roman" w:hAnsi="Times New Roman" w:cs="Times New Roman"/>
          <w:sz w:val="24"/>
          <w:szCs w:val="24"/>
        </w:rPr>
        <w:t xml:space="preserve">ти треба так, щоб не було боляче за безцільно прожиті роки; b. у житті завжди є місце самовдосконалення; c. насолода життям у творчості.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Хто найближчий до Вашого ідеалу? a. людина сильна духом та міцної волі; b. людина творча, багато знає і вміє; c. л</w:t>
      </w:r>
      <w:r>
        <w:rPr>
          <w:rFonts w:ascii="Times New Roman" w:hAnsi="Times New Roman" w:cs="Times New Roman"/>
          <w:sz w:val="24"/>
          <w:szCs w:val="24"/>
        </w:rPr>
        <w:t xml:space="preserve">юдина незалежна і впевнена у собі.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Чи вдасться Вам у професійному плані досягти того, про що Ви мрієте? a. думаю що так; b. швидше за все так; c. як пощастить. </w:t>
      </w:r>
    </w:p>
    <w:p w:rsidR="008F7E3F" w:rsidRDefault="00B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Що Вас більше приваблює у проєкті педагогічної підтримки? a. те, що більшість вчителів</w:t>
      </w:r>
      <w:r>
        <w:rPr>
          <w:rFonts w:ascii="Times New Roman" w:hAnsi="Times New Roman" w:cs="Times New Roman"/>
          <w:sz w:val="24"/>
          <w:szCs w:val="24"/>
        </w:rPr>
        <w:t xml:space="preserve"> схвалює ідею педагогічної підтримки; b. не знаю ще; c. нові можливості викладацької діяльності та перспектива самореалізації. </w:t>
      </w:r>
    </w:p>
    <w:p w:rsidR="008F7E3F" w:rsidRDefault="00B7289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18. Уявіть, що Ви стали мільярдером. Чому б Ви віддали перевагу? a. мандрував би по всьому світу; b. побудував би приватну школ</w:t>
      </w:r>
      <w:r>
        <w:rPr>
          <w:rFonts w:ascii="Times New Roman" w:hAnsi="Times New Roman" w:cs="Times New Roman"/>
          <w:sz w:val="24"/>
          <w:szCs w:val="24"/>
        </w:rPr>
        <w:t>у та займався улюбленою справою; c. покращив би свої побутові умови і жив на своє задоволення.</w:t>
      </w:r>
    </w:p>
    <w:sectPr w:rsidR="008F7E3F">
      <w:headerReference w:type="default" r:id="rId18"/>
      <w:pgSz w:w="11906" w:h="16838"/>
      <w:pgMar w:top="850" w:right="850" w:bottom="850" w:left="1417"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2890">
      <w:pPr>
        <w:spacing w:after="0" w:line="240" w:lineRule="auto"/>
      </w:pPr>
      <w:r>
        <w:separator/>
      </w:r>
    </w:p>
  </w:endnote>
  <w:endnote w:type="continuationSeparator" w:id="0">
    <w:p w:rsidR="00000000" w:rsidRDefault="00B7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font>
  <w:font w:name="NSimSun">
    <w:panose1 w:val="02010609030101010101"/>
    <w:charset w:val="86"/>
    <w:family w:val="modern"/>
    <w:pitch w:val="fixed"/>
    <w:sig w:usb0="00000003" w:usb1="288F0000" w:usb2="00000016" w:usb3="00000000" w:csb0="00040001" w:csb1="00000000"/>
  </w:font>
  <w:font w:name="Roboto">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2890">
      <w:pPr>
        <w:spacing w:after="0" w:line="240" w:lineRule="auto"/>
      </w:pPr>
      <w:r>
        <w:separator/>
      </w:r>
    </w:p>
  </w:footnote>
  <w:footnote w:type="continuationSeparator" w:id="0">
    <w:p w:rsidR="00000000" w:rsidRDefault="00B72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37855"/>
      <w:docPartObj>
        <w:docPartGallery w:val="Page Numbers (Top of Page)"/>
        <w:docPartUnique/>
      </w:docPartObj>
    </w:sdtPr>
    <w:sdtEndPr/>
    <w:sdtContent>
      <w:p w:rsidR="008F7E3F" w:rsidRDefault="00B72890">
        <w:pPr>
          <w:pStyle w:val="af0"/>
          <w:jc w:val="right"/>
        </w:pPr>
        <w:r>
          <w:fldChar w:fldCharType="begin"/>
        </w:r>
        <w:r>
          <w:instrText>PAGE</w:instrText>
        </w:r>
        <w:r>
          <w:fldChar w:fldCharType="separate"/>
        </w:r>
        <w:r>
          <w:rPr>
            <w:noProof/>
          </w:rPr>
          <w:t>2</w:t>
        </w:r>
        <w:r>
          <w:fldChar w:fldCharType="end"/>
        </w:r>
      </w:p>
    </w:sdtContent>
  </w:sdt>
  <w:p w:rsidR="008F7E3F" w:rsidRDefault="008F7E3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5D4E"/>
    <w:multiLevelType w:val="multilevel"/>
    <w:tmpl w:val="A1E2D4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19138C"/>
    <w:multiLevelType w:val="multilevel"/>
    <w:tmpl w:val="20604B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F90750"/>
    <w:multiLevelType w:val="multilevel"/>
    <w:tmpl w:val="872875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5840FC"/>
    <w:multiLevelType w:val="multilevel"/>
    <w:tmpl w:val="66A8DB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ADA4FDC"/>
    <w:multiLevelType w:val="multilevel"/>
    <w:tmpl w:val="BC36DD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CEF31E1"/>
    <w:multiLevelType w:val="multilevel"/>
    <w:tmpl w:val="9D94B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D4D4C63"/>
    <w:multiLevelType w:val="multilevel"/>
    <w:tmpl w:val="76CCF2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0CD1B47"/>
    <w:multiLevelType w:val="multilevel"/>
    <w:tmpl w:val="538213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4441042"/>
    <w:multiLevelType w:val="multilevel"/>
    <w:tmpl w:val="F0F695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A3A2BFF"/>
    <w:multiLevelType w:val="multilevel"/>
    <w:tmpl w:val="0BA4E56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2C434506"/>
    <w:multiLevelType w:val="multilevel"/>
    <w:tmpl w:val="948439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DC175C9"/>
    <w:multiLevelType w:val="multilevel"/>
    <w:tmpl w:val="F050CB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E233E95"/>
    <w:multiLevelType w:val="multilevel"/>
    <w:tmpl w:val="45B240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E302C88"/>
    <w:multiLevelType w:val="multilevel"/>
    <w:tmpl w:val="14B0FA4A"/>
    <w:lvl w:ilvl="0">
      <w:start w:val="4"/>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4" w15:restartNumberingAfterBreak="0">
    <w:nsid w:val="2EA81E05"/>
    <w:multiLevelType w:val="multilevel"/>
    <w:tmpl w:val="BC30FB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EB805CD"/>
    <w:multiLevelType w:val="multilevel"/>
    <w:tmpl w:val="942CE1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1FD7381"/>
    <w:multiLevelType w:val="multilevel"/>
    <w:tmpl w:val="C6BCC2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6F22507"/>
    <w:multiLevelType w:val="multilevel"/>
    <w:tmpl w:val="5B4244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D2D1968"/>
    <w:multiLevelType w:val="multilevel"/>
    <w:tmpl w:val="B8A657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E5A4524"/>
    <w:multiLevelType w:val="multilevel"/>
    <w:tmpl w:val="623C11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EAB5BF8"/>
    <w:multiLevelType w:val="multilevel"/>
    <w:tmpl w:val="2766CA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FEC5444"/>
    <w:multiLevelType w:val="multilevel"/>
    <w:tmpl w:val="F3E06C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0EE0D9F"/>
    <w:multiLevelType w:val="multilevel"/>
    <w:tmpl w:val="907458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2827F7F"/>
    <w:multiLevelType w:val="multilevel"/>
    <w:tmpl w:val="EFEE2D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6AB1B7F"/>
    <w:multiLevelType w:val="multilevel"/>
    <w:tmpl w:val="0090FC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9DA41D8"/>
    <w:multiLevelType w:val="multilevel"/>
    <w:tmpl w:val="9AEE08BA"/>
    <w:lvl w:ilvl="0">
      <w:start w:val="1"/>
      <w:numFmt w:val="decimal"/>
      <w:lvlText w:val="%1."/>
      <w:lvlJc w:val="left"/>
      <w:pPr>
        <w:tabs>
          <w:tab w:val="num" w:pos="0"/>
        </w:tabs>
        <w:ind w:left="500" w:hanging="500"/>
      </w:pPr>
    </w:lvl>
    <w:lvl w:ilvl="1">
      <w:start w:val="1"/>
      <w:numFmt w:val="decimal"/>
      <w:lvlText w:val="%1.%2."/>
      <w:lvlJc w:val="left"/>
      <w:pPr>
        <w:tabs>
          <w:tab w:val="num" w:pos="0"/>
        </w:tabs>
        <w:ind w:left="1209" w:hanging="50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6" w15:restartNumberingAfterBreak="0">
    <w:nsid w:val="5FEB0BD3"/>
    <w:multiLevelType w:val="multilevel"/>
    <w:tmpl w:val="844CED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46542E3"/>
    <w:multiLevelType w:val="multilevel"/>
    <w:tmpl w:val="95AC58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647A5CAD"/>
    <w:multiLevelType w:val="multilevel"/>
    <w:tmpl w:val="5E5ED7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B637E40"/>
    <w:multiLevelType w:val="multilevel"/>
    <w:tmpl w:val="8154F4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F612E67"/>
    <w:multiLevelType w:val="multilevel"/>
    <w:tmpl w:val="D78806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48B4807"/>
    <w:multiLevelType w:val="multilevel"/>
    <w:tmpl w:val="14A8CB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7D406517"/>
    <w:multiLevelType w:val="multilevel"/>
    <w:tmpl w:val="D1C2AA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4"/>
  </w:num>
  <w:num w:numId="2">
    <w:abstractNumId w:val="15"/>
  </w:num>
  <w:num w:numId="3">
    <w:abstractNumId w:val="10"/>
  </w:num>
  <w:num w:numId="4">
    <w:abstractNumId w:val="12"/>
  </w:num>
  <w:num w:numId="5">
    <w:abstractNumId w:val="26"/>
  </w:num>
  <w:num w:numId="6">
    <w:abstractNumId w:val="30"/>
  </w:num>
  <w:num w:numId="7">
    <w:abstractNumId w:val="25"/>
  </w:num>
  <w:num w:numId="8">
    <w:abstractNumId w:val="6"/>
  </w:num>
  <w:num w:numId="9">
    <w:abstractNumId w:val="24"/>
  </w:num>
  <w:num w:numId="10">
    <w:abstractNumId w:val="29"/>
  </w:num>
  <w:num w:numId="11">
    <w:abstractNumId w:val="16"/>
  </w:num>
  <w:num w:numId="12">
    <w:abstractNumId w:val="31"/>
  </w:num>
  <w:num w:numId="13">
    <w:abstractNumId w:val="27"/>
  </w:num>
  <w:num w:numId="14">
    <w:abstractNumId w:val="28"/>
  </w:num>
  <w:num w:numId="15">
    <w:abstractNumId w:val="4"/>
  </w:num>
  <w:num w:numId="16">
    <w:abstractNumId w:val="5"/>
  </w:num>
  <w:num w:numId="17">
    <w:abstractNumId w:val="20"/>
  </w:num>
  <w:num w:numId="18">
    <w:abstractNumId w:val="22"/>
  </w:num>
  <w:num w:numId="19">
    <w:abstractNumId w:val="3"/>
  </w:num>
  <w:num w:numId="20">
    <w:abstractNumId w:val="17"/>
  </w:num>
  <w:num w:numId="21">
    <w:abstractNumId w:val="8"/>
  </w:num>
  <w:num w:numId="22">
    <w:abstractNumId w:val="32"/>
  </w:num>
  <w:num w:numId="23">
    <w:abstractNumId w:val="2"/>
  </w:num>
  <w:num w:numId="24">
    <w:abstractNumId w:val="7"/>
  </w:num>
  <w:num w:numId="25">
    <w:abstractNumId w:val="19"/>
  </w:num>
  <w:num w:numId="26">
    <w:abstractNumId w:val="18"/>
  </w:num>
  <w:num w:numId="27">
    <w:abstractNumId w:val="1"/>
  </w:num>
  <w:num w:numId="28">
    <w:abstractNumId w:val="0"/>
  </w:num>
  <w:num w:numId="29">
    <w:abstractNumId w:val="23"/>
  </w:num>
  <w:num w:numId="30">
    <w:abstractNumId w:val="9"/>
  </w:num>
  <w:num w:numId="31">
    <w:abstractNumId w:val="13"/>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3F"/>
    <w:rsid w:val="008F7E3F"/>
    <w:rsid w:val="00B72890"/>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3BFCB-07C5-452F-990E-B2C5FE3B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uk-UA" w:eastAsia="zh-CN" w:bidi="ar-SA"/>
        <w14:ligatures w14:val="standardContextua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372"/>
    <w:pPr>
      <w:spacing w:after="160" w:line="259" w:lineRule="auto"/>
    </w:pPr>
  </w:style>
  <w:style w:type="paragraph" w:styleId="1">
    <w:name w:val="heading 1"/>
    <w:basedOn w:val="a"/>
    <w:next w:val="a"/>
    <w:link w:val="10"/>
    <w:uiPriority w:val="9"/>
    <w:qFormat/>
    <w:rsid w:val="00607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C06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C06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07983"/>
    <w:rPr>
      <w:rFonts w:asciiTheme="majorHAnsi" w:eastAsiaTheme="majorEastAsia" w:hAnsiTheme="majorHAnsi" w:cstheme="majorBidi"/>
      <w:color w:val="2F5496" w:themeColor="accent1" w:themeShade="BF"/>
      <w:sz w:val="32"/>
      <w:szCs w:val="32"/>
    </w:rPr>
  </w:style>
  <w:style w:type="character" w:customStyle="1" w:styleId="a3">
    <w:name w:val="Верхний колонтитул Знак"/>
    <w:basedOn w:val="a0"/>
    <w:uiPriority w:val="99"/>
    <w:qFormat/>
    <w:rsid w:val="00607983"/>
  </w:style>
  <w:style w:type="character" w:customStyle="1" w:styleId="a4">
    <w:name w:val="Нижний колонтитул Знак"/>
    <w:basedOn w:val="a0"/>
    <w:uiPriority w:val="99"/>
    <w:qFormat/>
    <w:rsid w:val="00607983"/>
  </w:style>
  <w:style w:type="character" w:customStyle="1" w:styleId="20">
    <w:name w:val="Заголовок 2 Знак"/>
    <w:basedOn w:val="a0"/>
    <w:link w:val="2"/>
    <w:uiPriority w:val="9"/>
    <w:semiHidden/>
    <w:qFormat/>
    <w:rsid w:val="00DC062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qFormat/>
    <w:rsid w:val="00DC062B"/>
    <w:rPr>
      <w:rFonts w:asciiTheme="majorHAnsi" w:eastAsiaTheme="majorEastAsia" w:hAnsiTheme="majorHAnsi" w:cstheme="majorBidi"/>
      <w:color w:val="1F3763" w:themeColor="accent1" w:themeShade="7F"/>
      <w:sz w:val="24"/>
      <w:szCs w:val="24"/>
    </w:rPr>
  </w:style>
  <w:style w:type="character" w:customStyle="1" w:styleId="-">
    <w:name w:val="Интернет-ссылка"/>
    <w:basedOn w:val="a0"/>
    <w:uiPriority w:val="99"/>
    <w:unhideWhenUsed/>
    <w:rsid w:val="001C0545"/>
    <w:rPr>
      <w:color w:val="0563C1" w:themeColor="hyperlink"/>
      <w:u w:val="single"/>
    </w:rPr>
  </w:style>
  <w:style w:type="character" w:customStyle="1" w:styleId="UnresolvedMention1">
    <w:name w:val="Unresolved Mention1"/>
    <w:basedOn w:val="a0"/>
    <w:uiPriority w:val="99"/>
    <w:semiHidden/>
    <w:unhideWhenUsed/>
    <w:qFormat/>
    <w:rsid w:val="001C0545"/>
    <w:rPr>
      <w:color w:val="605E5C"/>
      <w:shd w:val="clear" w:color="auto" w:fill="E1DFDD"/>
    </w:rPr>
  </w:style>
  <w:style w:type="character" w:customStyle="1" w:styleId="21">
    <w:name w:val="Основной шрифт абзаца2"/>
    <w:qFormat/>
    <w:rsid w:val="00EE2CB1"/>
  </w:style>
  <w:style w:type="character" w:customStyle="1" w:styleId="a5">
    <w:name w:val="Основной текст Знак"/>
    <w:basedOn w:val="a0"/>
    <w:qFormat/>
    <w:rsid w:val="00EE2CB1"/>
    <w:rPr>
      <w:rFonts w:ascii="Times New Roman" w:eastAsia="Times New Roman" w:hAnsi="Times New Roman" w:cs="Times New Roman"/>
      <w:kern w:val="0"/>
      <w:sz w:val="24"/>
      <w:szCs w:val="20"/>
      <w:lang w:bidi="hi-IN"/>
      <w14:ligatures w14:val="none"/>
    </w:rPr>
  </w:style>
  <w:style w:type="character" w:customStyle="1" w:styleId="a6">
    <w:name w:val="Основной текст с отступом Знак"/>
    <w:basedOn w:val="a0"/>
    <w:uiPriority w:val="99"/>
    <w:qFormat/>
    <w:rsid w:val="009858AD"/>
  </w:style>
  <w:style w:type="character" w:styleId="a7">
    <w:name w:val="Strong"/>
    <w:qFormat/>
    <w:rsid w:val="00E367E1"/>
    <w:rPr>
      <w:b/>
      <w:bCs/>
    </w:rPr>
  </w:style>
  <w:style w:type="character" w:styleId="a8">
    <w:name w:val="Emphasis"/>
    <w:qFormat/>
    <w:rsid w:val="00E367E1"/>
    <w:rPr>
      <w:i/>
      <w:iCs/>
    </w:rPr>
  </w:style>
  <w:style w:type="character" w:customStyle="1" w:styleId="a9">
    <w:name w:val="Ссылка указателя"/>
    <w:qFormat/>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rsid w:val="00EE2CB1"/>
    <w:pPr>
      <w:widowControl w:val="0"/>
      <w:spacing w:after="283" w:line="276" w:lineRule="auto"/>
    </w:pPr>
    <w:rPr>
      <w:rFonts w:ascii="Times New Roman" w:eastAsia="Times New Roman" w:hAnsi="Times New Roman" w:cs="Times New Roman"/>
      <w:kern w:val="0"/>
      <w:sz w:val="24"/>
      <w:szCs w:val="20"/>
      <w:lang w:bidi="hi-IN"/>
      <w14:ligatures w14:val="none"/>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customStyle="1" w:styleId="af">
    <w:name w:val="Верхний и нижний колонтитулы"/>
    <w:basedOn w:val="a"/>
    <w:qFormat/>
  </w:style>
  <w:style w:type="paragraph" w:styleId="af0">
    <w:name w:val="header"/>
    <w:basedOn w:val="a"/>
    <w:uiPriority w:val="99"/>
    <w:unhideWhenUsed/>
    <w:rsid w:val="00607983"/>
    <w:pPr>
      <w:tabs>
        <w:tab w:val="center" w:pos="4819"/>
        <w:tab w:val="right" w:pos="9639"/>
      </w:tabs>
      <w:spacing w:after="0" w:line="240" w:lineRule="auto"/>
    </w:pPr>
  </w:style>
  <w:style w:type="paragraph" w:styleId="af1">
    <w:name w:val="footer"/>
    <w:basedOn w:val="a"/>
    <w:uiPriority w:val="99"/>
    <w:unhideWhenUsed/>
    <w:rsid w:val="00607983"/>
    <w:pPr>
      <w:tabs>
        <w:tab w:val="center" w:pos="4819"/>
        <w:tab w:val="right" w:pos="9639"/>
      </w:tabs>
      <w:spacing w:after="0" w:line="240" w:lineRule="auto"/>
    </w:pPr>
  </w:style>
  <w:style w:type="paragraph" w:styleId="af2">
    <w:name w:val="List Paragraph"/>
    <w:basedOn w:val="a"/>
    <w:uiPriority w:val="34"/>
    <w:qFormat/>
    <w:rsid w:val="00F76030"/>
    <w:pPr>
      <w:ind w:left="720"/>
      <w:contextualSpacing/>
    </w:pPr>
  </w:style>
  <w:style w:type="paragraph" w:styleId="af3">
    <w:name w:val="Normal (Web)"/>
    <w:basedOn w:val="a"/>
    <w:uiPriority w:val="99"/>
    <w:unhideWhenUsed/>
    <w:qFormat/>
    <w:rsid w:val="00074516"/>
    <w:pPr>
      <w:spacing w:beforeAutospacing="1"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af4">
    <w:name w:val="TOC Heading"/>
    <w:basedOn w:val="1"/>
    <w:next w:val="a"/>
    <w:uiPriority w:val="39"/>
    <w:unhideWhenUsed/>
    <w:qFormat/>
    <w:rsid w:val="00114181"/>
    <w:rPr>
      <w:kern w:val="0"/>
      <w14:ligatures w14:val="none"/>
    </w:rPr>
  </w:style>
  <w:style w:type="paragraph" w:styleId="11">
    <w:name w:val="toc 1"/>
    <w:basedOn w:val="a"/>
    <w:next w:val="a"/>
    <w:autoRedefine/>
    <w:uiPriority w:val="39"/>
    <w:unhideWhenUsed/>
    <w:rsid w:val="00114181"/>
    <w:pPr>
      <w:spacing w:after="100"/>
    </w:pPr>
  </w:style>
  <w:style w:type="paragraph" w:styleId="af5">
    <w:name w:val="Body Text Indent"/>
    <w:basedOn w:val="a"/>
    <w:uiPriority w:val="99"/>
    <w:unhideWhenUsed/>
    <w:rsid w:val="009858AD"/>
    <w:pPr>
      <w:spacing w:after="120"/>
      <w:ind w:left="283"/>
    </w:pPr>
  </w:style>
  <w:style w:type="paragraph" w:customStyle="1" w:styleId="af6">
    <w:name w:val="Текст в заданном формате"/>
    <w:basedOn w:val="a"/>
    <w:qFormat/>
    <w:rsid w:val="00FA2FF4"/>
    <w:pPr>
      <w:widowControl w:val="0"/>
      <w:spacing w:after="0" w:line="240" w:lineRule="auto"/>
    </w:pPr>
    <w:rPr>
      <w:rFonts w:ascii="Liberation Mono" w:eastAsia="NSimSun" w:hAnsi="Liberation Mono" w:cs="Liberation Mono"/>
      <w:kern w:val="0"/>
      <w:sz w:val="20"/>
      <w:szCs w:val="20"/>
      <w:lang w:bidi="hi-IN"/>
      <w14:ligatures w14:val="none"/>
    </w:rPr>
  </w:style>
  <w:style w:type="paragraph" w:customStyle="1" w:styleId="docdata">
    <w:name w:val="docdata"/>
    <w:basedOn w:val="a"/>
    <w:qFormat/>
    <w:rsid w:val="004C5534"/>
    <w:pPr>
      <w:spacing w:beforeAutospacing="1" w:afterAutospacing="1" w:line="240" w:lineRule="auto"/>
    </w:pPr>
    <w:rPr>
      <w:rFonts w:ascii="Times New Roman" w:eastAsia="Times New Roman" w:hAnsi="Times New Roman" w:cs="Times New Roman"/>
      <w:kern w:val="0"/>
      <w:sz w:val="24"/>
      <w:szCs w:val="24"/>
      <w:lang w:eastAsia="uk-UA"/>
      <w14:ligatures w14:val="none"/>
    </w:rPr>
  </w:style>
  <w:style w:type="table" w:styleId="af7">
    <w:name w:val="Table Grid"/>
    <w:basedOn w:val="a1"/>
    <w:uiPriority w:val="39"/>
    <w:rsid w:val="002C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rbisnbuv.gov.ua/cgibin/irbis_nbuv/cgiirbi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ethics.harvard.edu/history" TargetMode="External"/><Relationship Id="rId2" Type="http://schemas.openxmlformats.org/officeDocument/2006/relationships/numbering" Target="numbering.xml"/><Relationship Id="rId16" Type="http://schemas.openxmlformats.org/officeDocument/2006/relationships/hyperlink" Target="http://wwww.icae2.org/files/44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knukim.edu.ua/articles_troyelnikova.htm"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journals.nubip.edu.ua/index.php/Pedagogica/article/view/1203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barChart>
        <c:barDir val="col"/>
        <c:grouping val="clustered"/>
        <c:varyColors val="0"/>
        <c:ser>
          <c:idx val="0"/>
          <c:order val="0"/>
          <c:tx>
            <c:strRef>
              <c:f>label 0</c:f>
              <c:strCache>
                <c:ptCount val="1"/>
                <c:pt idx="0">
                  <c:v>Ряд 1</c:v>
                </c:pt>
              </c:strCache>
            </c:strRef>
          </c:tx>
          <c:spPr>
            <a:solidFill>
              <a:srgbClr val="4472C4"/>
            </a:solidFill>
            <a:ln w="0">
              <a:noFill/>
            </a:ln>
          </c:spPr>
          <c:invertIfNegative val="0"/>
          <c:dLbls>
            <c:numFmt formatCode="0%" sourceLinked="0"/>
            <c:spPr>
              <a:noFill/>
              <a:ln>
                <a:noFill/>
              </a:ln>
              <a:effectLst/>
            </c:spPr>
            <c:txPr>
              <a:bodyPr wrap="square"/>
              <a:lstStyle/>
              <a:p>
                <a:pPr>
                  <a:defRPr sz="1400" b="0" strike="noStrike" spc="-1">
                    <a:solidFill>
                      <a:srgbClr val="000000"/>
                    </a:solidFill>
                    <a:latin typeface="Times New Roman"/>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високий рівень</c:v>
                </c:pt>
                <c:pt idx="1">
                  <c:v>середній рівень</c:v>
                </c:pt>
                <c:pt idx="2">
                  <c:v>низький рівень</c:v>
                </c:pt>
              </c:strCache>
            </c:strRef>
          </c:cat>
          <c:val>
            <c:numRef>
              <c:f>0</c:f>
              <c:numCache>
                <c:formatCode>General</c:formatCode>
                <c:ptCount val="3"/>
                <c:pt idx="0">
                  <c:v>0.25</c:v>
                </c:pt>
                <c:pt idx="1">
                  <c:v>0.65</c:v>
                </c:pt>
                <c:pt idx="2">
                  <c:v>0.1</c:v>
                </c:pt>
              </c:numCache>
            </c:numRef>
          </c:val>
        </c:ser>
        <c:dLbls>
          <c:showLegendKey val="0"/>
          <c:showVal val="0"/>
          <c:showCatName val="0"/>
          <c:showSerName val="0"/>
          <c:showPercent val="0"/>
          <c:showBubbleSize val="0"/>
        </c:dLbls>
        <c:gapWidth val="219"/>
        <c:overlap val="-27"/>
        <c:axId val="176405712"/>
        <c:axId val="176406272"/>
      </c:barChart>
      <c:catAx>
        <c:axId val="176405712"/>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1200" b="0" strike="noStrike" spc="-1">
                <a:solidFill>
                  <a:srgbClr val="000000"/>
                </a:solidFill>
                <a:latin typeface="Times New Roman"/>
              </a:defRPr>
            </a:pPr>
            <a:endParaRPr lang="ru-RU"/>
          </a:p>
        </c:txPr>
        <c:crossAx val="176406272"/>
        <c:crosses val="autoZero"/>
        <c:auto val="1"/>
        <c:lblAlgn val="ctr"/>
        <c:lblOffset val="100"/>
        <c:noMultiLvlLbl val="0"/>
      </c:catAx>
      <c:valAx>
        <c:axId val="176406272"/>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176405712"/>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barChart>
        <c:barDir val="col"/>
        <c:grouping val="clustered"/>
        <c:varyColors val="0"/>
        <c:ser>
          <c:idx val="0"/>
          <c:order val="0"/>
          <c:tx>
            <c:strRef>
              <c:f>label 0</c:f>
              <c:strCache>
                <c:ptCount val="1"/>
                <c:pt idx="0">
                  <c:v>Ряд 1</c:v>
                </c:pt>
              </c:strCache>
            </c:strRef>
          </c:tx>
          <c:spPr>
            <a:solidFill>
              <a:srgbClr val="4472C4"/>
            </a:solidFill>
            <a:ln w="0">
              <a:noFill/>
            </a:ln>
          </c:spPr>
          <c:invertIfNegative val="0"/>
          <c:dLbls>
            <c:numFmt formatCode="0%" sourceLinked="0"/>
            <c:spPr>
              <a:noFill/>
              <a:ln>
                <a:noFill/>
              </a:ln>
              <a:effectLst/>
            </c:spPr>
            <c:txPr>
              <a:bodyPr wrap="square"/>
              <a:lstStyle/>
              <a:p>
                <a:pPr>
                  <a:defRPr sz="1400" b="0" strike="noStrike" spc="-1">
                    <a:solidFill>
                      <a:srgbClr val="000000"/>
                    </a:solidFill>
                    <a:latin typeface="Times New Roman"/>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залежна поведінка</c:v>
                </c:pt>
                <c:pt idx="1">
                  <c:v>агресивна поведінка</c:v>
                </c:pt>
                <c:pt idx="2">
                  <c:v>компетентна поведінка</c:v>
                </c:pt>
              </c:strCache>
            </c:strRef>
          </c:cat>
          <c:val>
            <c:numRef>
              <c:f>0</c:f>
              <c:numCache>
                <c:formatCode>General</c:formatCode>
                <c:ptCount val="3"/>
                <c:pt idx="0">
                  <c:v>0.15</c:v>
                </c:pt>
                <c:pt idx="1">
                  <c:v>0.1</c:v>
                </c:pt>
                <c:pt idx="2">
                  <c:v>0.75</c:v>
                </c:pt>
              </c:numCache>
            </c:numRef>
          </c:val>
        </c:ser>
        <c:dLbls>
          <c:showLegendKey val="0"/>
          <c:showVal val="0"/>
          <c:showCatName val="0"/>
          <c:showSerName val="0"/>
          <c:showPercent val="0"/>
          <c:showBubbleSize val="0"/>
        </c:dLbls>
        <c:gapWidth val="219"/>
        <c:overlap val="-27"/>
        <c:axId val="208006672"/>
        <c:axId val="208007232"/>
      </c:barChart>
      <c:catAx>
        <c:axId val="208006672"/>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1200" b="0" strike="noStrike" spc="-1">
                <a:solidFill>
                  <a:srgbClr val="000000"/>
                </a:solidFill>
                <a:latin typeface="Times New Roman"/>
              </a:defRPr>
            </a:pPr>
            <a:endParaRPr lang="ru-RU"/>
          </a:p>
        </c:txPr>
        <c:crossAx val="208007232"/>
        <c:crosses val="autoZero"/>
        <c:auto val="1"/>
        <c:lblAlgn val="ctr"/>
        <c:lblOffset val="100"/>
        <c:noMultiLvlLbl val="0"/>
      </c:catAx>
      <c:valAx>
        <c:axId val="208007232"/>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208006672"/>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barChart>
        <c:barDir val="col"/>
        <c:grouping val="clustered"/>
        <c:varyColors val="0"/>
        <c:ser>
          <c:idx val="0"/>
          <c:order val="0"/>
          <c:tx>
            <c:strRef>
              <c:f>label 0</c:f>
              <c:strCache>
                <c:ptCount val="1"/>
                <c:pt idx="0">
                  <c:v>Ряд 1</c:v>
                </c:pt>
              </c:strCache>
            </c:strRef>
          </c:tx>
          <c:spPr>
            <a:solidFill>
              <a:srgbClr val="4472C4"/>
            </a:solidFill>
            <a:ln w="0">
              <a:noFill/>
            </a:ln>
          </c:spPr>
          <c:invertIfNegative val="0"/>
          <c:dLbls>
            <c:numFmt formatCode="0%" sourceLinked="0"/>
            <c:spPr>
              <a:noFill/>
              <a:ln>
                <a:noFill/>
              </a:ln>
              <a:effectLst/>
            </c:spPr>
            <c:txPr>
              <a:bodyPr wrap="square"/>
              <a:lstStyle/>
              <a:p>
                <a:pPr>
                  <a:defRPr sz="1400" b="0" strike="noStrike" spc="-1">
                    <a:solidFill>
                      <a:srgbClr val="000000"/>
                    </a:solidFill>
                    <a:latin typeface="Times New Roman"/>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високи рівень</c:v>
                </c:pt>
                <c:pt idx="1">
                  <c:v>середній рівень</c:v>
                </c:pt>
                <c:pt idx="2">
                  <c:v>низький рівень</c:v>
                </c:pt>
              </c:strCache>
            </c:strRef>
          </c:cat>
          <c:val>
            <c:numRef>
              <c:f>0</c:f>
              <c:numCache>
                <c:formatCode>General</c:formatCode>
                <c:ptCount val="3"/>
                <c:pt idx="0">
                  <c:v>0.25</c:v>
                </c:pt>
                <c:pt idx="1">
                  <c:v>0.6</c:v>
                </c:pt>
                <c:pt idx="2">
                  <c:v>0.15</c:v>
                </c:pt>
              </c:numCache>
            </c:numRef>
          </c:val>
        </c:ser>
        <c:dLbls>
          <c:showLegendKey val="0"/>
          <c:showVal val="0"/>
          <c:showCatName val="0"/>
          <c:showSerName val="0"/>
          <c:showPercent val="0"/>
          <c:showBubbleSize val="0"/>
        </c:dLbls>
        <c:gapWidth val="219"/>
        <c:overlap val="-27"/>
        <c:axId val="208009472"/>
        <c:axId val="208010032"/>
      </c:barChart>
      <c:catAx>
        <c:axId val="208009472"/>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1200" b="0" strike="noStrike" spc="-1">
                <a:solidFill>
                  <a:srgbClr val="000000"/>
                </a:solidFill>
                <a:latin typeface="Times New Roman"/>
              </a:defRPr>
            </a:pPr>
            <a:endParaRPr lang="ru-RU"/>
          </a:p>
        </c:txPr>
        <c:crossAx val="208010032"/>
        <c:crosses val="autoZero"/>
        <c:auto val="1"/>
        <c:lblAlgn val="ctr"/>
        <c:lblOffset val="100"/>
        <c:noMultiLvlLbl val="0"/>
      </c:catAx>
      <c:valAx>
        <c:axId val="208010032"/>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208009472"/>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barChart>
        <c:barDir val="col"/>
        <c:grouping val="clustered"/>
        <c:varyColors val="0"/>
        <c:ser>
          <c:idx val="0"/>
          <c:order val="0"/>
          <c:tx>
            <c:strRef>
              <c:f>label 0</c:f>
              <c:strCache>
                <c:ptCount val="1"/>
                <c:pt idx="0">
                  <c:v>Ряд 1</c:v>
                </c:pt>
              </c:strCache>
            </c:strRef>
          </c:tx>
          <c:spPr>
            <a:solidFill>
              <a:srgbClr val="4472C4"/>
            </a:solidFill>
            <a:ln w="0">
              <a:noFill/>
            </a:ln>
          </c:spPr>
          <c:invertIfNegative val="0"/>
          <c:dLbls>
            <c:numFmt formatCode="0%" sourceLinked="0"/>
            <c:spPr>
              <a:noFill/>
              <a:ln>
                <a:noFill/>
              </a:ln>
              <a:effectLst/>
            </c:spPr>
            <c:txPr>
              <a:bodyPr wrap="square"/>
              <a:lstStyle/>
              <a:p>
                <a:pPr>
                  <a:defRPr sz="1400" b="0" strike="noStrike" spc="-1">
                    <a:solidFill>
                      <a:srgbClr val="000000"/>
                    </a:solidFill>
                    <a:latin typeface="Times New Roman"/>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високий рівень</c:v>
                </c:pt>
                <c:pt idx="1">
                  <c:v>середній рівень</c:v>
                </c:pt>
                <c:pt idx="2">
                  <c:v>низький рівень</c:v>
                </c:pt>
              </c:strCache>
            </c:strRef>
          </c:cat>
          <c:val>
            <c:numRef>
              <c:f>0</c:f>
              <c:numCache>
                <c:formatCode>General</c:formatCode>
                <c:ptCount val="3"/>
                <c:pt idx="0">
                  <c:v>0.35</c:v>
                </c:pt>
                <c:pt idx="1">
                  <c:v>0.55000000000000004</c:v>
                </c:pt>
                <c:pt idx="2">
                  <c:v>0.1</c:v>
                </c:pt>
              </c:numCache>
            </c:numRef>
          </c:val>
        </c:ser>
        <c:dLbls>
          <c:showLegendKey val="0"/>
          <c:showVal val="0"/>
          <c:showCatName val="0"/>
          <c:showSerName val="0"/>
          <c:showPercent val="0"/>
          <c:showBubbleSize val="0"/>
        </c:dLbls>
        <c:gapWidth val="219"/>
        <c:overlap val="-27"/>
        <c:axId val="208012272"/>
        <c:axId val="208531296"/>
      </c:barChart>
      <c:catAx>
        <c:axId val="208012272"/>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1200" b="0" strike="noStrike" spc="-1">
                <a:solidFill>
                  <a:srgbClr val="000000"/>
                </a:solidFill>
                <a:latin typeface="Times New Roman"/>
              </a:defRPr>
            </a:pPr>
            <a:endParaRPr lang="ru-RU"/>
          </a:p>
        </c:txPr>
        <c:crossAx val="208531296"/>
        <c:crosses val="autoZero"/>
        <c:auto val="1"/>
        <c:lblAlgn val="ctr"/>
        <c:lblOffset val="100"/>
        <c:noMultiLvlLbl val="0"/>
      </c:catAx>
      <c:valAx>
        <c:axId val="208531296"/>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208012272"/>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barChart>
        <c:barDir val="col"/>
        <c:grouping val="clustered"/>
        <c:varyColors val="0"/>
        <c:ser>
          <c:idx val="0"/>
          <c:order val="0"/>
          <c:tx>
            <c:strRef>
              <c:f>label 0</c:f>
              <c:strCache>
                <c:ptCount val="1"/>
                <c:pt idx="0">
                  <c:v>Ряд 1</c:v>
                </c:pt>
              </c:strCache>
            </c:strRef>
          </c:tx>
          <c:spPr>
            <a:solidFill>
              <a:srgbClr val="4472C4"/>
            </a:solidFill>
            <a:ln w="0">
              <a:noFill/>
            </a:ln>
          </c:spPr>
          <c:invertIfNegative val="0"/>
          <c:dLbls>
            <c:numFmt formatCode="0%" sourceLinked="0"/>
            <c:spPr>
              <a:noFill/>
              <a:ln>
                <a:noFill/>
              </a:ln>
              <a:effectLst/>
            </c:spPr>
            <c:txPr>
              <a:bodyPr wrap="square"/>
              <a:lstStyle/>
              <a:p>
                <a:pPr>
                  <a:defRPr sz="1400" b="0" strike="noStrike" spc="-1">
                    <a:solidFill>
                      <a:srgbClr val="000000"/>
                    </a:solidFill>
                    <a:latin typeface="Times New Roman"/>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високи рівень</c:v>
                </c:pt>
                <c:pt idx="1">
                  <c:v>середній рівень</c:v>
                </c:pt>
                <c:pt idx="2">
                  <c:v>низький рівень</c:v>
                </c:pt>
              </c:strCache>
            </c:strRef>
          </c:cat>
          <c:val>
            <c:numRef>
              <c:f>0</c:f>
              <c:numCache>
                <c:formatCode>General</c:formatCode>
                <c:ptCount val="3"/>
                <c:pt idx="0">
                  <c:v>0.3</c:v>
                </c:pt>
                <c:pt idx="1">
                  <c:v>0.55000000000000004</c:v>
                </c:pt>
                <c:pt idx="2">
                  <c:v>0.15</c:v>
                </c:pt>
              </c:numCache>
            </c:numRef>
          </c:val>
        </c:ser>
        <c:dLbls>
          <c:showLegendKey val="0"/>
          <c:showVal val="0"/>
          <c:showCatName val="0"/>
          <c:showSerName val="0"/>
          <c:showPercent val="0"/>
          <c:showBubbleSize val="0"/>
        </c:dLbls>
        <c:gapWidth val="219"/>
        <c:overlap val="-27"/>
        <c:axId val="208533536"/>
        <c:axId val="208534096"/>
      </c:barChart>
      <c:catAx>
        <c:axId val="208533536"/>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1200" b="0" strike="noStrike" spc="-1">
                <a:solidFill>
                  <a:srgbClr val="000000"/>
                </a:solidFill>
                <a:latin typeface="Times New Roman"/>
              </a:defRPr>
            </a:pPr>
            <a:endParaRPr lang="ru-RU"/>
          </a:p>
        </c:txPr>
        <c:crossAx val="208534096"/>
        <c:crosses val="autoZero"/>
        <c:auto val="1"/>
        <c:lblAlgn val="ctr"/>
        <c:lblOffset val="100"/>
        <c:noMultiLvlLbl val="0"/>
      </c:catAx>
      <c:valAx>
        <c:axId val="208534096"/>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208533536"/>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A50B-F732-4DB4-84B1-C003B4EE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21619</Words>
  <Characters>123233</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RePack by Diakov</cp:lastModifiedBy>
  <cp:revision>2</cp:revision>
  <dcterms:created xsi:type="dcterms:W3CDTF">2024-03-22T10:38:00Z</dcterms:created>
  <dcterms:modified xsi:type="dcterms:W3CDTF">2024-03-22T10:38:00Z</dcterms:modified>
  <dc:language>ru-RU</dc:language>
</cp:coreProperties>
</file>