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91" w:rsidRPr="00BD416C" w:rsidRDefault="00391591" w:rsidP="007C3C0F">
      <w:pPr>
        <w:jc w:val="center"/>
        <w:rPr>
          <w:sz w:val="30"/>
          <w:szCs w:val="30"/>
          <w:lang w:val="uk-UA"/>
        </w:rPr>
      </w:pPr>
      <w:r w:rsidRPr="00BD416C">
        <w:rPr>
          <w:sz w:val="30"/>
          <w:szCs w:val="30"/>
          <w:lang w:val="uk-UA"/>
        </w:rPr>
        <w:t xml:space="preserve">Ніжинський державний університет </w:t>
      </w:r>
    </w:p>
    <w:p w:rsidR="00391591" w:rsidRPr="00BD416C" w:rsidRDefault="00391591" w:rsidP="007C3C0F">
      <w:pPr>
        <w:jc w:val="center"/>
        <w:rPr>
          <w:sz w:val="30"/>
          <w:szCs w:val="30"/>
          <w:lang w:val="uk-UA"/>
        </w:rPr>
      </w:pPr>
      <w:r w:rsidRPr="00BD416C">
        <w:rPr>
          <w:sz w:val="30"/>
          <w:szCs w:val="30"/>
          <w:lang w:val="uk-UA"/>
        </w:rPr>
        <w:t xml:space="preserve">імені Миколи Гоголя </w:t>
      </w:r>
    </w:p>
    <w:p w:rsidR="00391591" w:rsidRPr="00BD416C" w:rsidRDefault="00391591" w:rsidP="007C3C0F">
      <w:pPr>
        <w:jc w:val="center"/>
        <w:rPr>
          <w:sz w:val="30"/>
          <w:szCs w:val="30"/>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91591" w:rsidRDefault="00391591" w:rsidP="007C3C0F">
      <w:pPr>
        <w:jc w:val="center"/>
        <w:rPr>
          <w:lang w:val="uk-UA"/>
        </w:rPr>
      </w:pPr>
    </w:p>
    <w:p w:rsidR="003825A7" w:rsidRDefault="003825A7" w:rsidP="007C3C0F">
      <w:pPr>
        <w:jc w:val="center"/>
        <w:rPr>
          <w:lang w:val="uk-UA"/>
        </w:rPr>
      </w:pPr>
    </w:p>
    <w:p w:rsidR="003825A7" w:rsidRDefault="003825A7" w:rsidP="007C3C0F">
      <w:pPr>
        <w:jc w:val="center"/>
        <w:rPr>
          <w:lang w:val="uk-UA"/>
        </w:rPr>
      </w:pPr>
    </w:p>
    <w:p w:rsidR="00391591" w:rsidRDefault="00391591" w:rsidP="007C3C0F">
      <w:pPr>
        <w:jc w:val="center"/>
        <w:rPr>
          <w:lang w:val="uk-UA"/>
        </w:rPr>
      </w:pPr>
    </w:p>
    <w:p w:rsidR="0020099B" w:rsidRDefault="0020099B" w:rsidP="007C3C0F">
      <w:pPr>
        <w:jc w:val="center"/>
        <w:rPr>
          <w:sz w:val="36"/>
          <w:szCs w:val="36"/>
          <w:lang w:val="uk-UA"/>
        </w:rPr>
      </w:pPr>
    </w:p>
    <w:p w:rsidR="00BD416C" w:rsidRPr="00BD416C" w:rsidRDefault="004108F1" w:rsidP="008C19D9">
      <w:pPr>
        <w:jc w:val="center"/>
        <w:rPr>
          <w:b/>
          <w:sz w:val="56"/>
          <w:szCs w:val="56"/>
          <w:lang w:val="uk-UA"/>
        </w:rPr>
      </w:pPr>
      <w:r w:rsidRPr="00BD416C">
        <w:rPr>
          <w:b/>
          <w:sz w:val="56"/>
          <w:szCs w:val="56"/>
          <w:lang w:val="uk-UA"/>
        </w:rPr>
        <w:t xml:space="preserve">ДИПЛОМАТИЧНИЙ ПРОТОКОЛ </w:t>
      </w:r>
    </w:p>
    <w:p w:rsidR="008C19D9" w:rsidRPr="00BD416C" w:rsidRDefault="004108F1" w:rsidP="008C19D9">
      <w:pPr>
        <w:jc w:val="center"/>
        <w:rPr>
          <w:b/>
          <w:sz w:val="56"/>
          <w:szCs w:val="56"/>
          <w:lang w:val="uk-UA"/>
        </w:rPr>
      </w:pPr>
      <w:r w:rsidRPr="00BD416C">
        <w:rPr>
          <w:b/>
          <w:sz w:val="56"/>
          <w:szCs w:val="56"/>
          <w:lang w:val="uk-UA"/>
        </w:rPr>
        <w:t>ТА ЕТИКЕТ</w:t>
      </w:r>
    </w:p>
    <w:p w:rsidR="0020099B" w:rsidRPr="00BD416C" w:rsidRDefault="0020099B" w:rsidP="007C3C0F">
      <w:pPr>
        <w:jc w:val="center"/>
        <w:rPr>
          <w:sz w:val="56"/>
          <w:szCs w:val="56"/>
          <w:lang w:val="uk-UA"/>
        </w:rPr>
      </w:pPr>
    </w:p>
    <w:p w:rsidR="00391591" w:rsidRPr="00BD416C" w:rsidRDefault="008C19D9" w:rsidP="007C3C0F">
      <w:pPr>
        <w:jc w:val="center"/>
        <w:rPr>
          <w:b/>
          <w:i/>
          <w:sz w:val="36"/>
          <w:szCs w:val="36"/>
          <w:lang w:val="uk-UA"/>
        </w:rPr>
      </w:pPr>
      <w:r w:rsidRPr="00BD416C">
        <w:rPr>
          <w:b/>
          <w:i/>
          <w:sz w:val="36"/>
          <w:szCs w:val="36"/>
          <w:lang w:val="uk-UA"/>
        </w:rPr>
        <w:t xml:space="preserve">Навчально-методичний посібник </w:t>
      </w:r>
    </w:p>
    <w:p w:rsidR="0020099B" w:rsidRDefault="0020099B" w:rsidP="007C3C0F">
      <w:pPr>
        <w:jc w:val="center"/>
        <w:rPr>
          <w:sz w:val="28"/>
          <w:szCs w:val="28"/>
          <w:lang w:val="uk-UA"/>
        </w:rPr>
      </w:pPr>
    </w:p>
    <w:p w:rsidR="0020099B" w:rsidRDefault="0020099B" w:rsidP="007C3C0F">
      <w:pPr>
        <w:jc w:val="center"/>
        <w:rPr>
          <w:sz w:val="28"/>
          <w:szCs w:val="28"/>
          <w:lang w:val="uk-UA"/>
        </w:rPr>
      </w:pPr>
    </w:p>
    <w:p w:rsidR="00C87E02" w:rsidRDefault="00C87E02" w:rsidP="007C3C0F">
      <w:pPr>
        <w:jc w:val="center"/>
        <w:rPr>
          <w:sz w:val="28"/>
          <w:szCs w:val="28"/>
          <w:lang w:val="uk-UA"/>
        </w:rPr>
      </w:pPr>
    </w:p>
    <w:p w:rsidR="00391591" w:rsidRDefault="00391591" w:rsidP="007C3C0F">
      <w:pPr>
        <w:jc w:val="center"/>
        <w:rPr>
          <w:sz w:val="28"/>
          <w:szCs w:val="28"/>
          <w:lang w:val="uk-UA"/>
        </w:rPr>
      </w:pPr>
    </w:p>
    <w:p w:rsidR="00391591" w:rsidRDefault="00391591" w:rsidP="007C3C0F">
      <w:pPr>
        <w:jc w:val="center"/>
        <w:rPr>
          <w:sz w:val="28"/>
          <w:szCs w:val="28"/>
          <w:lang w:val="uk-UA"/>
        </w:rPr>
      </w:pPr>
    </w:p>
    <w:p w:rsidR="00ED3F1E" w:rsidRPr="007D0ECF" w:rsidRDefault="00993C56" w:rsidP="00BD416C">
      <w:pPr>
        <w:jc w:val="center"/>
        <w:rPr>
          <w:b/>
          <w:sz w:val="36"/>
          <w:szCs w:val="36"/>
          <w:lang w:val="uk-UA"/>
        </w:rPr>
      </w:pPr>
      <w:r w:rsidRPr="007D0ECF">
        <w:rPr>
          <w:b/>
          <w:sz w:val="36"/>
          <w:szCs w:val="36"/>
          <w:lang w:val="uk-UA"/>
        </w:rPr>
        <w:t>Упорядник</w:t>
      </w:r>
      <w:r w:rsidR="00ED3F1E" w:rsidRPr="007D0ECF">
        <w:rPr>
          <w:b/>
          <w:sz w:val="36"/>
          <w:szCs w:val="36"/>
          <w:lang w:val="uk-UA"/>
        </w:rPr>
        <w:t>:</w:t>
      </w:r>
    </w:p>
    <w:p w:rsidR="00ED3F1E" w:rsidRPr="007D0ECF" w:rsidRDefault="00ED3F1E" w:rsidP="00BD416C">
      <w:pPr>
        <w:ind w:firstLine="2835"/>
        <w:jc w:val="center"/>
        <w:rPr>
          <w:b/>
          <w:i/>
          <w:sz w:val="36"/>
          <w:szCs w:val="36"/>
          <w:lang w:val="uk-UA"/>
        </w:rPr>
      </w:pPr>
      <w:r w:rsidRPr="007D0ECF">
        <w:rPr>
          <w:b/>
          <w:i/>
          <w:sz w:val="36"/>
          <w:szCs w:val="36"/>
          <w:lang w:val="uk-UA"/>
        </w:rPr>
        <w:t>В. О. Прудько</w:t>
      </w:r>
    </w:p>
    <w:p w:rsidR="00234193" w:rsidRPr="00BD416C" w:rsidRDefault="00234193" w:rsidP="007C3C0F">
      <w:pPr>
        <w:ind w:left="3969"/>
        <w:jc w:val="both"/>
        <w:rPr>
          <w:sz w:val="30"/>
          <w:szCs w:val="30"/>
          <w:lang w:val="uk-UA"/>
        </w:rPr>
      </w:pPr>
    </w:p>
    <w:p w:rsidR="003219DA" w:rsidRPr="00BD416C" w:rsidRDefault="00234193" w:rsidP="007C3C0F">
      <w:pPr>
        <w:jc w:val="center"/>
        <w:rPr>
          <w:sz w:val="30"/>
          <w:szCs w:val="30"/>
          <w:lang w:val="uk-UA"/>
        </w:rPr>
      </w:pPr>
      <w:r w:rsidRPr="00BD416C">
        <w:rPr>
          <w:sz w:val="30"/>
          <w:szCs w:val="30"/>
          <w:lang w:val="uk-UA"/>
        </w:rPr>
        <w:t xml:space="preserve">                                  </w:t>
      </w:r>
      <w:r w:rsidR="003219DA" w:rsidRPr="00BD416C">
        <w:rPr>
          <w:sz w:val="30"/>
          <w:szCs w:val="30"/>
          <w:lang w:val="uk-UA"/>
        </w:rPr>
        <w:t xml:space="preserve">  </w:t>
      </w:r>
    </w:p>
    <w:p w:rsidR="00391591" w:rsidRPr="00BD416C" w:rsidRDefault="003219DA" w:rsidP="007C3C0F">
      <w:pPr>
        <w:jc w:val="center"/>
        <w:rPr>
          <w:sz w:val="30"/>
          <w:szCs w:val="30"/>
          <w:lang w:val="uk-UA"/>
        </w:rPr>
      </w:pPr>
      <w:r w:rsidRPr="00BD416C">
        <w:rPr>
          <w:sz w:val="30"/>
          <w:szCs w:val="30"/>
          <w:lang w:val="uk-UA"/>
        </w:rPr>
        <w:t xml:space="preserve">                                     </w:t>
      </w:r>
      <w:r w:rsidR="00E11AC5" w:rsidRPr="00BD416C">
        <w:rPr>
          <w:sz w:val="30"/>
          <w:szCs w:val="30"/>
          <w:lang w:val="uk-UA"/>
        </w:rPr>
        <w:t xml:space="preserve">                                                                               </w:t>
      </w:r>
    </w:p>
    <w:p w:rsidR="00391591" w:rsidRPr="00BD416C" w:rsidRDefault="00391591" w:rsidP="007C3C0F">
      <w:pPr>
        <w:jc w:val="center"/>
        <w:rPr>
          <w:sz w:val="30"/>
          <w:szCs w:val="30"/>
          <w:lang w:val="uk-UA"/>
        </w:rPr>
      </w:pPr>
    </w:p>
    <w:p w:rsidR="00391591" w:rsidRPr="00BD416C" w:rsidRDefault="00391591" w:rsidP="007C3C0F">
      <w:pPr>
        <w:jc w:val="center"/>
        <w:rPr>
          <w:sz w:val="30"/>
          <w:szCs w:val="30"/>
          <w:lang w:val="uk-UA"/>
        </w:rPr>
      </w:pPr>
    </w:p>
    <w:p w:rsidR="00391591" w:rsidRPr="00BD416C" w:rsidRDefault="00391591" w:rsidP="007C3C0F">
      <w:pPr>
        <w:jc w:val="center"/>
        <w:rPr>
          <w:sz w:val="30"/>
          <w:szCs w:val="30"/>
          <w:lang w:val="uk-UA"/>
        </w:rPr>
      </w:pPr>
    </w:p>
    <w:p w:rsidR="00391591" w:rsidRPr="00BD416C" w:rsidRDefault="00391591" w:rsidP="007C3C0F">
      <w:pPr>
        <w:jc w:val="center"/>
        <w:rPr>
          <w:sz w:val="30"/>
          <w:szCs w:val="30"/>
          <w:lang w:val="uk-UA"/>
        </w:rPr>
      </w:pPr>
    </w:p>
    <w:p w:rsidR="00391591" w:rsidRPr="00BD416C" w:rsidRDefault="00391591" w:rsidP="007C3C0F">
      <w:pPr>
        <w:jc w:val="center"/>
        <w:rPr>
          <w:sz w:val="30"/>
          <w:szCs w:val="30"/>
          <w:lang w:val="uk-UA"/>
        </w:rPr>
      </w:pPr>
    </w:p>
    <w:p w:rsidR="008C19D9" w:rsidRDefault="008C19D9" w:rsidP="007C3C0F">
      <w:pPr>
        <w:jc w:val="center"/>
        <w:rPr>
          <w:sz w:val="30"/>
          <w:szCs w:val="30"/>
          <w:lang w:val="uk-UA"/>
        </w:rPr>
      </w:pPr>
    </w:p>
    <w:p w:rsidR="00BD416C" w:rsidRDefault="00BD416C" w:rsidP="007C3C0F">
      <w:pPr>
        <w:jc w:val="center"/>
        <w:rPr>
          <w:sz w:val="30"/>
          <w:szCs w:val="30"/>
          <w:lang w:val="uk-UA"/>
        </w:rPr>
      </w:pPr>
    </w:p>
    <w:p w:rsidR="00BD416C" w:rsidRPr="00BD416C" w:rsidRDefault="00BD416C" w:rsidP="007C3C0F">
      <w:pPr>
        <w:jc w:val="center"/>
        <w:rPr>
          <w:sz w:val="30"/>
          <w:szCs w:val="30"/>
          <w:lang w:val="uk-UA"/>
        </w:rPr>
      </w:pPr>
    </w:p>
    <w:p w:rsidR="008C19D9" w:rsidRPr="00BD416C" w:rsidRDefault="008C19D9" w:rsidP="007C3C0F">
      <w:pPr>
        <w:jc w:val="center"/>
        <w:rPr>
          <w:sz w:val="30"/>
          <w:szCs w:val="30"/>
          <w:lang w:val="uk-UA"/>
        </w:rPr>
      </w:pPr>
    </w:p>
    <w:p w:rsidR="00391591" w:rsidRPr="00BD416C" w:rsidRDefault="00CA5026" w:rsidP="007C3C0F">
      <w:pPr>
        <w:jc w:val="center"/>
        <w:rPr>
          <w:sz w:val="30"/>
          <w:szCs w:val="30"/>
          <w:lang w:val="uk-UA"/>
        </w:rPr>
      </w:pPr>
      <w:r w:rsidRPr="00BD416C">
        <w:rPr>
          <w:sz w:val="30"/>
          <w:szCs w:val="30"/>
          <w:lang w:val="uk-UA"/>
        </w:rPr>
        <w:t>Н</w:t>
      </w:r>
      <w:r w:rsidR="00391591" w:rsidRPr="00BD416C">
        <w:rPr>
          <w:sz w:val="30"/>
          <w:szCs w:val="30"/>
          <w:lang w:val="uk-UA"/>
        </w:rPr>
        <w:t xml:space="preserve">іжин </w:t>
      </w:r>
    </w:p>
    <w:p w:rsidR="00391591" w:rsidRPr="00BD416C" w:rsidRDefault="00391591" w:rsidP="007C3C0F">
      <w:pPr>
        <w:jc w:val="center"/>
        <w:rPr>
          <w:sz w:val="30"/>
          <w:szCs w:val="30"/>
          <w:lang w:val="uk-UA"/>
        </w:rPr>
      </w:pPr>
      <w:r w:rsidRPr="00BD416C">
        <w:rPr>
          <w:sz w:val="30"/>
          <w:szCs w:val="30"/>
          <w:lang w:val="uk-UA"/>
        </w:rPr>
        <w:t>20</w:t>
      </w:r>
      <w:r w:rsidR="0019728B" w:rsidRPr="00BD416C">
        <w:rPr>
          <w:sz w:val="30"/>
          <w:szCs w:val="30"/>
          <w:lang w:val="uk-UA"/>
        </w:rPr>
        <w:t>20</w:t>
      </w:r>
    </w:p>
    <w:p w:rsidR="0020099B" w:rsidRPr="00110348" w:rsidRDefault="00FD5C14" w:rsidP="007C3C0F">
      <w:pPr>
        <w:rPr>
          <w:sz w:val="30"/>
          <w:szCs w:val="30"/>
          <w:lang w:val="uk-UA"/>
        </w:rPr>
      </w:pPr>
      <w:r w:rsidRPr="00110348">
        <w:rPr>
          <w:sz w:val="30"/>
          <w:szCs w:val="30"/>
          <w:lang w:val="uk-UA"/>
        </w:rPr>
        <w:lastRenderedPageBreak/>
        <w:t>УДК</w:t>
      </w:r>
      <w:r w:rsidR="00BD416C" w:rsidRPr="007D0ECF">
        <w:rPr>
          <w:sz w:val="30"/>
          <w:szCs w:val="30"/>
        </w:rPr>
        <w:t xml:space="preserve"> </w:t>
      </w:r>
      <w:r w:rsidR="00B441FD" w:rsidRPr="00110348">
        <w:rPr>
          <w:sz w:val="30"/>
          <w:szCs w:val="30"/>
          <w:lang w:val="uk-UA"/>
        </w:rPr>
        <w:t>341</w:t>
      </w:r>
      <w:r w:rsidR="00AD2581" w:rsidRPr="00110348">
        <w:rPr>
          <w:sz w:val="30"/>
          <w:szCs w:val="30"/>
          <w:lang w:val="uk-UA"/>
        </w:rPr>
        <w:t>.</w:t>
      </w:r>
      <w:r w:rsidR="00B441FD" w:rsidRPr="00110348">
        <w:rPr>
          <w:sz w:val="30"/>
          <w:szCs w:val="30"/>
          <w:lang w:val="uk-UA"/>
        </w:rPr>
        <w:t>7</w:t>
      </w:r>
      <w:r w:rsidR="00AD2581" w:rsidRPr="00110348">
        <w:rPr>
          <w:sz w:val="30"/>
          <w:szCs w:val="30"/>
          <w:lang w:val="uk-UA"/>
        </w:rPr>
        <w:t>5(</w:t>
      </w:r>
      <w:r w:rsidR="00B441FD" w:rsidRPr="00110348">
        <w:rPr>
          <w:sz w:val="30"/>
          <w:szCs w:val="30"/>
          <w:lang w:val="uk-UA"/>
        </w:rPr>
        <w:t>072.8</w:t>
      </w:r>
      <w:r w:rsidR="00AD2581" w:rsidRPr="00110348">
        <w:rPr>
          <w:sz w:val="30"/>
          <w:szCs w:val="30"/>
          <w:lang w:val="uk-UA"/>
        </w:rPr>
        <w:t>)</w:t>
      </w:r>
    </w:p>
    <w:p w:rsidR="00891007" w:rsidRPr="00110348" w:rsidRDefault="00BD416C" w:rsidP="00BD416C">
      <w:pPr>
        <w:ind w:firstLine="567"/>
        <w:rPr>
          <w:sz w:val="30"/>
          <w:szCs w:val="30"/>
          <w:lang w:val="uk-UA"/>
        </w:rPr>
      </w:pPr>
      <w:r w:rsidRPr="007D0ECF">
        <w:rPr>
          <w:sz w:val="30"/>
          <w:szCs w:val="30"/>
        </w:rPr>
        <w:t xml:space="preserve"> </w:t>
      </w:r>
      <w:r w:rsidRPr="00110348">
        <w:rPr>
          <w:sz w:val="30"/>
          <w:szCs w:val="30"/>
          <w:lang w:val="uk-UA"/>
        </w:rPr>
        <w:t>Д46</w:t>
      </w:r>
    </w:p>
    <w:p w:rsidR="00C0671F" w:rsidRPr="00110348" w:rsidRDefault="00C0671F" w:rsidP="007C3C0F">
      <w:pPr>
        <w:rPr>
          <w:sz w:val="30"/>
          <w:szCs w:val="30"/>
          <w:lang w:val="uk-UA"/>
        </w:rPr>
      </w:pPr>
    </w:p>
    <w:p w:rsidR="00FD5C14" w:rsidRPr="00110348" w:rsidRDefault="00FD5C14" w:rsidP="007C3C0F">
      <w:pPr>
        <w:rPr>
          <w:sz w:val="30"/>
          <w:szCs w:val="30"/>
          <w:lang w:val="uk-UA"/>
        </w:rPr>
      </w:pPr>
    </w:p>
    <w:p w:rsidR="00FD5C14" w:rsidRPr="00110348" w:rsidRDefault="00BF67A3" w:rsidP="00BD416C">
      <w:pPr>
        <w:ind w:firstLine="672"/>
        <w:rPr>
          <w:sz w:val="30"/>
          <w:szCs w:val="30"/>
          <w:lang w:val="uk-UA"/>
        </w:rPr>
      </w:pPr>
      <w:r w:rsidRPr="00110348">
        <w:rPr>
          <w:sz w:val="30"/>
          <w:szCs w:val="30"/>
          <w:lang w:val="uk-UA"/>
        </w:rPr>
        <w:t xml:space="preserve">Рекомендовано Вченою радою </w:t>
      </w:r>
    </w:p>
    <w:p w:rsidR="00BF67A3" w:rsidRPr="00110348" w:rsidRDefault="00BF67A3" w:rsidP="00BD416C">
      <w:pPr>
        <w:ind w:firstLine="672"/>
        <w:rPr>
          <w:sz w:val="30"/>
          <w:szCs w:val="30"/>
          <w:lang w:val="uk-UA"/>
        </w:rPr>
      </w:pPr>
      <w:r w:rsidRPr="00110348">
        <w:rPr>
          <w:sz w:val="30"/>
          <w:szCs w:val="30"/>
          <w:lang w:val="uk-UA"/>
        </w:rPr>
        <w:t>Ніжинського державного університету імені Миколи Гоголя</w:t>
      </w:r>
    </w:p>
    <w:p w:rsidR="00BF67A3" w:rsidRPr="00110348" w:rsidRDefault="00BF67A3" w:rsidP="00BD416C">
      <w:pPr>
        <w:ind w:firstLine="672"/>
        <w:rPr>
          <w:sz w:val="30"/>
          <w:szCs w:val="30"/>
          <w:lang w:val="uk-UA"/>
        </w:rPr>
      </w:pPr>
      <w:r w:rsidRPr="00110348">
        <w:rPr>
          <w:sz w:val="30"/>
          <w:szCs w:val="30"/>
          <w:lang w:val="uk-UA"/>
        </w:rPr>
        <w:t>(НДУ ім. М. Гоголя)</w:t>
      </w:r>
    </w:p>
    <w:p w:rsidR="00BF67A3" w:rsidRPr="00110348" w:rsidRDefault="00BF67A3" w:rsidP="00BD416C">
      <w:pPr>
        <w:ind w:firstLine="672"/>
        <w:rPr>
          <w:sz w:val="30"/>
          <w:szCs w:val="30"/>
          <w:lang w:val="uk-UA"/>
        </w:rPr>
      </w:pPr>
      <w:r w:rsidRPr="00110348">
        <w:rPr>
          <w:sz w:val="30"/>
          <w:szCs w:val="30"/>
          <w:lang w:val="uk-UA"/>
        </w:rPr>
        <w:t>Протокол</w:t>
      </w:r>
      <w:r w:rsidR="00BD416C" w:rsidRPr="00110348">
        <w:rPr>
          <w:sz w:val="30"/>
          <w:szCs w:val="30"/>
          <w:lang w:val="uk-UA"/>
        </w:rPr>
        <w:t xml:space="preserve"> № 9 від 30.01.2020 р.</w:t>
      </w:r>
    </w:p>
    <w:p w:rsidR="00BF67A3" w:rsidRPr="00110348" w:rsidRDefault="00BF67A3" w:rsidP="007C3C0F">
      <w:pPr>
        <w:rPr>
          <w:sz w:val="30"/>
          <w:szCs w:val="30"/>
          <w:lang w:val="uk-UA"/>
        </w:rPr>
      </w:pPr>
    </w:p>
    <w:p w:rsidR="00BF67A3" w:rsidRPr="00110348" w:rsidRDefault="00BF67A3" w:rsidP="007C3C0F">
      <w:pPr>
        <w:rPr>
          <w:sz w:val="30"/>
          <w:szCs w:val="30"/>
          <w:lang w:val="uk-UA"/>
        </w:rPr>
      </w:pPr>
    </w:p>
    <w:p w:rsidR="00BF67A3" w:rsidRPr="00110348" w:rsidRDefault="00BF67A3" w:rsidP="007C3C0F">
      <w:pPr>
        <w:rPr>
          <w:sz w:val="30"/>
          <w:szCs w:val="30"/>
          <w:lang w:val="uk-UA"/>
        </w:rPr>
      </w:pPr>
    </w:p>
    <w:p w:rsidR="00BF67A3" w:rsidRPr="00110348" w:rsidRDefault="00BF67A3" w:rsidP="007C3C0F">
      <w:pPr>
        <w:rPr>
          <w:sz w:val="30"/>
          <w:szCs w:val="30"/>
          <w:lang w:val="uk-UA"/>
        </w:rPr>
      </w:pPr>
    </w:p>
    <w:p w:rsidR="00BF67A3" w:rsidRPr="00110348" w:rsidRDefault="00BF67A3" w:rsidP="007C3C0F">
      <w:pPr>
        <w:rPr>
          <w:sz w:val="30"/>
          <w:szCs w:val="30"/>
          <w:lang w:val="uk-UA"/>
        </w:rPr>
      </w:pPr>
    </w:p>
    <w:p w:rsidR="00BF67A3" w:rsidRPr="00110348" w:rsidRDefault="00BF67A3" w:rsidP="00BD416C">
      <w:pPr>
        <w:jc w:val="center"/>
        <w:rPr>
          <w:b/>
          <w:sz w:val="30"/>
          <w:szCs w:val="30"/>
          <w:lang w:val="uk-UA"/>
        </w:rPr>
      </w:pPr>
      <w:r w:rsidRPr="00110348">
        <w:rPr>
          <w:b/>
          <w:sz w:val="30"/>
          <w:szCs w:val="30"/>
          <w:lang w:val="uk-UA"/>
        </w:rPr>
        <w:t>Рецензенти:</w:t>
      </w:r>
    </w:p>
    <w:p w:rsidR="00BF67A3" w:rsidRPr="00110348" w:rsidRDefault="004108F1" w:rsidP="00BD416C">
      <w:pPr>
        <w:ind w:firstLine="644"/>
        <w:jc w:val="both"/>
        <w:rPr>
          <w:sz w:val="30"/>
          <w:szCs w:val="30"/>
          <w:lang w:val="uk-UA"/>
        </w:rPr>
      </w:pPr>
      <w:r w:rsidRPr="00110348">
        <w:rPr>
          <w:b/>
          <w:i/>
          <w:sz w:val="30"/>
          <w:szCs w:val="30"/>
          <w:lang w:val="uk-UA"/>
        </w:rPr>
        <w:t>Баранова</w:t>
      </w:r>
      <w:r w:rsidR="00C54FE8" w:rsidRPr="00110348">
        <w:rPr>
          <w:b/>
          <w:i/>
          <w:sz w:val="30"/>
          <w:szCs w:val="30"/>
          <w:lang w:val="uk-UA"/>
        </w:rPr>
        <w:t xml:space="preserve"> </w:t>
      </w:r>
      <w:r w:rsidRPr="00110348">
        <w:rPr>
          <w:b/>
          <w:i/>
          <w:sz w:val="30"/>
          <w:szCs w:val="30"/>
          <w:lang w:val="uk-UA"/>
        </w:rPr>
        <w:t>Н</w:t>
      </w:r>
      <w:r w:rsidR="00C54FE8" w:rsidRPr="00110348">
        <w:rPr>
          <w:b/>
          <w:i/>
          <w:sz w:val="30"/>
          <w:szCs w:val="30"/>
          <w:lang w:val="uk-UA"/>
        </w:rPr>
        <w:t>.</w:t>
      </w:r>
      <w:r w:rsidR="00BD416C" w:rsidRPr="00110348">
        <w:rPr>
          <w:b/>
          <w:i/>
          <w:sz w:val="30"/>
          <w:szCs w:val="30"/>
          <w:lang w:val="uk-UA"/>
        </w:rPr>
        <w:t xml:space="preserve"> </w:t>
      </w:r>
      <w:r w:rsidR="00C54FE8" w:rsidRPr="00110348">
        <w:rPr>
          <w:b/>
          <w:i/>
          <w:sz w:val="30"/>
          <w:szCs w:val="30"/>
          <w:lang w:val="uk-UA"/>
        </w:rPr>
        <w:t>М.</w:t>
      </w:r>
      <w:r w:rsidR="008C19D9" w:rsidRPr="00110348">
        <w:rPr>
          <w:sz w:val="30"/>
          <w:szCs w:val="30"/>
          <w:lang w:val="uk-UA"/>
        </w:rPr>
        <w:t xml:space="preserve"> – </w:t>
      </w:r>
      <w:r w:rsidR="00993C56" w:rsidRPr="00110348">
        <w:rPr>
          <w:sz w:val="30"/>
          <w:szCs w:val="30"/>
          <w:lang w:val="uk-UA"/>
        </w:rPr>
        <w:t>доцент</w:t>
      </w:r>
      <w:r w:rsidR="008C19D9" w:rsidRPr="00110348">
        <w:rPr>
          <w:sz w:val="30"/>
          <w:szCs w:val="30"/>
          <w:lang w:val="uk-UA"/>
        </w:rPr>
        <w:t xml:space="preserve"> кафедри </w:t>
      </w:r>
      <w:r w:rsidRPr="00110348">
        <w:rPr>
          <w:sz w:val="30"/>
          <w:szCs w:val="30"/>
          <w:lang w:val="uk-UA"/>
        </w:rPr>
        <w:t>політології, права та філософії</w:t>
      </w:r>
      <w:r w:rsidR="008C19D9" w:rsidRPr="00110348">
        <w:rPr>
          <w:sz w:val="30"/>
          <w:szCs w:val="30"/>
          <w:lang w:val="uk-UA"/>
        </w:rPr>
        <w:t xml:space="preserve"> Ніжин</w:t>
      </w:r>
      <w:r w:rsidR="00BD416C" w:rsidRPr="00110348">
        <w:rPr>
          <w:sz w:val="30"/>
          <w:szCs w:val="30"/>
          <w:lang w:val="uk-UA"/>
        </w:rPr>
        <w:softHyphen/>
      </w:r>
      <w:r w:rsidR="008C19D9" w:rsidRPr="00110348">
        <w:rPr>
          <w:sz w:val="30"/>
          <w:szCs w:val="30"/>
          <w:lang w:val="uk-UA"/>
        </w:rPr>
        <w:t xml:space="preserve">ського державного університету імені Миколи Гоголя, </w:t>
      </w:r>
      <w:r w:rsidR="00993C56" w:rsidRPr="00110348">
        <w:rPr>
          <w:sz w:val="30"/>
          <w:szCs w:val="30"/>
          <w:lang w:val="uk-UA"/>
        </w:rPr>
        <w:t>кандидат</w:t>
      </w:r>
      <w:r w:rsidR="008C19D9" w:rsidRPr="00110348">
        <w:rPr>
          <w:sz w:val="30"/>
          <w:szCs w:val="30"/>
          <w:lang w:val="uk-UA"/>
        </w:rPr>
        <w:t xml:space="preserve"> </w:t>
      </w:r>
      <w:r w:rsidRPr="00110348">
        <w:rPr>
          <w:sz w:val="30"/>
          <w:szCs w:val="30"/>
          <w:lang w:val="uk-UA"/>
        </w:rPr>
        <w:t>філософських</w:t>
      </w:r>
      <w:r w:rsidR="00C54FE8" w:rsidRPr="00110348">
        <w:rPr>
          <w:sz w:val="30"/>
          <w:szCs w:val="30"/>
          <w:lang w:val="uk-UA"/>
        </w:rPr>
        <w:t xml:space="preserve"> наук.</w:t>
      </w:r>
    </w:p>
    <w:p w:rsidR="008C19D9" w:rsidRPr="00110348" w:rsidRDefault="004108F1" w:rsidP="00BD416C">
      <w:pPr>
        <w:ind w:firstLine="644"/>
        <w:jc w:val="both"/>
        <w:rPr>
          <w:sz w:val="30"/>
          <w:szCs w:val="30"/>
          <w:lang w:val="uk-UA"/>
        </w:rPr>
      </w:pPr>
      <w:r w:rsidRPr="00110348">
        <w:rPr>
          <w:b/>
          <w:i/>
          <w:sz w:val="30"/>
          <w:szCs w:val="30"/>
          <w:lang w:val="uk-UA"/>
        </w:rPr>
        <w:t>Мартиненко</w:t>
      </w:r>
      <w:r w:rsidR="00993C56" w:rsidRPr="00110348">
        <w:rPr>
          <w:b/>
          <w:i/>
          <w:sz w:val="30"/>
          <w:szCs w:val="30"/>
          <w:lang w:val="uk-UA"/>
        </w:rPr>
        <w:t xml:space="preserve"> </w:t>
      </w:r>
      <w:r w:rsidRPr="00110348">
        <w:rPr>
          <w:b/>
          <w:i/>
          <w:sz w:val="30"/>
          <w:szCs w:val="30"/>
          <w:lang w:val="uk-UA"/>
        </w:rPr>
        <w:t>В</w:t>
      </w:r>
      <w:r w:rsidR="00993C56" w:rsidRPr="00110348">
        <w:rPr>
          <w:b/>
          <w:i/>
          <w:sz w:val="30"/>
          <w:szCs w:val="30"/>
          <w:lang w:val="uk-UA"/>
        </w:rPr>
        <w:t xml:space="preserve">. </w:t>
      </w:r>
      <w:r w:rsidRPr="00110348">
        <w:rPr>
          <w:b/>
          <w:i/>
          <w:sz w:val="30"/>
          <w:szCs w:val="30"/>
          <w:lang w:val="uk-UA"/>
        </w:rPr>
        <w:t>В</w:t>
      </w:r>
      <w:r w:rsidR="008C19D9" w:rsidRPr="00110348">
        <w:rPr>
          <w:b/>
          <w:i/>
          <w:sz w:val="30"/>
          <w:szCs w:val="30"/>
          <w:lang w:val="uk-UA"/>
        </w:rPr>
        <w:t>.</w:t>
      </w:r>
      <w:r w:rsidR="008C19D9" w:rsidRPr="00110348">
        <w:rPr>
          <w:sz w:val="30"/>
          <w:szCs w:val="30"/>
          <w:lang w:val="uk-UA"/>
        </w:rPr>
        <w:t xml:space="preserve">  – доцент кафедри всесвітньої історії та міжна</w:t>
      </w:r>
      <w:r w:rsidR="007D0ECF">
        <w:rPr>
          <w:sz w:val="30"/>
          <w:szCs w:val="30"/>
          <w:lang w:val="uk-UA"/>
        </w:rPr>
        <w:softHyphen/>
      </w:r>
      <w:r w:rsidR="008C19D9" w:rsidRPr="00110348">
        <w:rPr>
          <w:sz w:val="30"/>
          <w:szCs w:val="30"/>
          <w:lang w:val="uk-UA"/>
        </w:rPr>
        <w:t>родних відносин Ніжинського державного університету імені Миколи Гоголя, кандидат історичних наук</w:t>
      </w:r>
      <w:r w:rsidR="00C54FE8" w:rsidRPr="00110348">
        <w:rPr>
          <w:sz w:val="30"/>
          <w:szCs w:val="30"/>
          <w:lang w:val="uk-UA"/>
        </w:rPr>
        <w:t>.</w:t>
      </w:r>
    </w:p>
    <w:p w:rsidR="00BF67A3" w:rsidRPr="00110348" w:rsidRDefault="00BF67A3" w:rsidP="007C3C0F">
      <w:pPr>
        <w:ind w:firstLine="540"/>
        <w:rPr>
          <w:sz w:val="30"/>
          <w:szCs w:val="30"/>
          <w:lang w:val="uk-UA"/>
        </w:rPr>
      </w:pPr>
    </w:p>
    <w:p w:rsidR="00BF67A3" w:rsidRPr="00110348" w:rsidRDefault="00BF67A3" w:rsidP="007C3C0F">
      <w:pPr>
        <w:ind w:firstLine="540"/>
        <w:rPr>
          <w:sz w:val="30"/>
          <w:szCs w:val="30"/>
          <w:lang w:val="uk-UA"/>
        </w:rPr>
      </w:pPr>
    </w:p>
    <w:p w:rsidR="00BF67A3" w:rsidRPr="00110348" w:rsidRDefault="00BF67A3" w:rsidP="007C3C0F">
      <w:pPr>
        <w:ind w:firstLine="540"/>
        <w:rPr>
          <w:sz w:val="30"/>
          <w:szCs w:val="30"/>
          <w:lang w:val="uk-UA"/>
        </w:rPr>
      </w:pPr>
    </w:p>
    <w:p w:rsidR="00BF67A3" w:rsidRPr="00110348" w:rsidRDefault="00BF67A3" w:rsidP="007C3C0F">
      <w:pPr>
        <w:ind w:firstLine="540"/>
        <w:rPr>
          <w:sz w:val="30"/>
          <w:szCs w:val="30"/>
          <w:lang w:val="uk-UA"/>
        </w:rPr>
      </w:pPr>
    </w:p>
    <w:p w:rsidR="00BF67A3" w:rsidRPr="00110348" w:rsidRDefault="00BD416C" w:rsidP="00BD416C">
      <w:pPr>
        <w:ind w:left="709" w:hanging="709"/>
        <w:jc w:val="both"/>
        <w:rPr>
          <w:sz w:val="30"/>
          <w:szCs w:val="30"/>
          <w:lang w:val="uk-UA"/>
        </w:rPr>
      </w:pPr>
      <w:r w:rsidRPr="00110348">
        <w:rPr>
          <w:sz w:val="30"/>
          <w:szCs w:val="30"/>
          <w:lang w:val="uk-UA"/>
        </w:rPr>
        <w:t>Д46      Дипломатичний протокол та етикет: н</w:t>
      </w:r>
      <w:r w:rsidR="00B61952" w:rsidRPr="00110348">
        <w:rPr>
          <w:sz w:val="30"/>
          <w:szCs w:val="30"/>
          <w:lang w:val="uk-UA"/>
        </w:rPr>
        <w:t>авчально</w:t>
      </w:r>
      <w:r w:rsidRPr="00110348">
        <w:rPr>
          <w:sz w:val="30"/>
          <w:szCs w:val="30"/>
          <w:lang w:val="uk-UA"/>
        </w:rPr>
        <w:t>-</w:t>
      </w:r>
      <w:r w:rsidR="00B61952" w:rsidRPr="00110348">
        <w:rPr>
          <w:sz w:val="30"/>
          <w:szCs w:val="30"/>
          <w:lang w:val="uk-UA"/>
        </w:rPr>
        <w:t>методичний посібник</w:t>
      </w:r>
      <w:r w:rsidR="00BF67A3" w:rsidRPr="00110348">
        <w:rPr>
          <w:sz w:val="30"/>
          <w:szCs w:val="30"/>
          <w:lang w:val="uk-UA"/>
        </w:rPr>
        <w:t xml:space="preserve"> / уклад</w:t>
      </w:r>
      <w:r w:rsidR="00993C56" w:rsidRPr="00110348">
        <w:rPr>
          <w:sz w:val="30"/>
          <w:szCs w:val="30"/>
          <w:lang w:val="uk-UA"/>
        </w:rPr>
        <w:t>ач</w:t>
      </w:r>
      <w:r w:rsidR="003219DA" w:rsidRPr="00110348">
        <w:rPr>
          <w:sz w:val="30"/>
          <w:szCs w:val="30"/>
          <w:lang w:val="uk-UA"/>
        </w:rPr>
        <w:t xml:space="preserve"> В.</w:t>
      </w:r>
      <w:r w:rsidR="007D0ECF" w:rsidRPr="007D0ECF">
        <w:rPr>
          <w:sz w:val="30"/>
          <w:szCs w:val="30"/>
        </w:rPr>
        <w:t xml:space="preserve"> </w:t>
      </w:r>
      <w:r w:rsidR="005F4E4E" w:rsidRPr="00110348">
        <w:rPr>
          <w:sz w:val="30"/>
          <w:szCs w:val="30"/>
          <w:lang w:val="uk-UA"/>
        </w:rPr>
        <w:t>О.</w:t>
      </w:r>
      <w:r w:rsidR="003219DA" w:rsidRPr="00110348">
        <w:rPr>
          <w:sz w:val="30"/>
          <w:szCs w:val="30"/>
          <w:lang w:val="uk-UA"/>
        </w:rPr>
        <w:t xml:space="preserve"> Прудько</w:t>
      </w:r>
      <w:r w:rsidR="00BF67A3" w:rsidRPr="00110348">
        <w:rPr>
          <w:sz w:val="30"/>
          <w:szCs w:val="30"/>
          <w:lang w:val="uk-UA"/>
        </w:rPr>
        <w:t>. Ніжин: НДУ ім. М. Гог</w:t>
      </w:r>
      <w:r w:rsidR="00235C1B" w:rsidRPr="00110348">
        <w:rPr>
          <w:sz w:val="30"/>
          <w:szCs w:val="30"/>
          <w:lang w:val="uk-UA"/>
        </w:rPr>
        <w:t>оля, 20</w:t>
      </w:r>
      <w:r w:rsidR="00952E64" w:rsidRPr="00110348">
        <w:rPr>
          <w:sz w:val="30"/>
          <w:szCs w:val="30"/>
          <w:lang w:val="uk-UA"/>
        </w:rPr>
        <w:t>20</w:t>
      </w:r>
      <w:r w:rsidR="00235C1B" w:rsidRPr="00110348">
        <w:rPr>
          <w:sz w:val="30"/>
          <w:szCs w:val="30"/>
          <w:lang w:val="uk-UA"/>
        </w:rPr>
        <w:t xml:space="preserve">. </w:t>
      </w:r>
      <w:r w:rsidR="00B26916">
        <w:rPr>
          <w:sz w:val="30"/>
          <w:szCs w:val="30"/>
          <w:lang w:val="uk-UA"/>
        </w:rPr>
        <w:t>29</w:t>
      </w:r>
      <w:r w:rsidR="005F4E4E" w:rsidRPr="00110348">
        <w:rPr>
          <w:sz w:val="30"/>
          <w:szCs w:val="30"/>
          <w:lang w:val="uk-UA"/>
        </w:rPr>
        <w:t xml:space="preserve"> </w:t>
      </w:r>
      <w:r w:rsidR="00BF67A3" w:rsidRPr="00110348">
        <w:rPr>
          <w:sz w:val="30"/>
          <w:szCs w:val="30"/>
          <w:lang w:val="uk-UA"/>
        </w:rPr>
        <w:t xml:space="preserve">с.  </w:t>
      </w:r>
    </w:p>
    <w:p w:rsidR="00BF67A3" w:rsidRPr="00110348" w:rsidRDefault="00BF67A3" w:rsidP="007C3C0F">
      <w:pPr>
        <w:ind w:firstLine="540"/>
        <w:rPr>
          <w:sz w:val="30"/>
          <w:szCs w:val="30"/>
          <w:lang w:val="uk-UA"/>
        </w:rPr>
      </w:pPr>
    </w:p>
    <w:p w:rsidR="00BF67A3" w:rsidRPr="00110348" w:rsidRDefault="008C19D9" w:rsidP="00BD416C">
      <w:pPr>
        <w:ind w:left="672" w:firstLine="392"/>
        <w:jc w:val="both"/>
        <w:rPr>
          <w:sz w:val="30"/>
          <w:szCs w:val="30"/>
          <w:lang w:val="uk-UA"/>
        </w:rPr>
      </w:pPr>
      <w:r w:rsidRPr="00110348">
        <w:rPr>
          <w:sz w:val="30"/>
          <w:szCs w:val="30"/>
          <w:lang w:val="uk-UA"/>
        </w:rPr>
        <w:t>Навчально-методичний п</w:t>
      </w:r>
      <w:r w:rsidR="00BF67A3" w:rsidRPr="00110348">
        <w:rPr>
          <w:sz w:val="30"/>
          <w:szCs w:val="30"/>
          <w:lang w:val="uk-UA"/>
        </w:rPr>
        <w:t>осібник</w:t>
      </w:r>
      <w:r w:rsidR="00110348">
        <w:rPr>
          <w:sz w:val="30"/>
          <w:szCs w:val="30"/>
          <w:lang w:val="uk-UA"/>
        </w:rPr>
        <w:t xml:space="preserve"> </w:t>
      </w:r>
      <w:r w:rsidR="00BF67A3" w:rsidRPr="00110348">
        <w:rPr>
          <w:sz w:val="30"/>
          <w:szCs w:val="30"/>
          <w:lang w:val="uk-UA"/>
        </w:rPr>
        <w:t xml:space="preserve">підготовлений для студентів </w:t>
      </w:r>
      <w:r w:rsidR="00993C56" w:rsidRPr="00110348">
        <w:rPr>
          <w:sz w:val="30"/>
          <w:szCs w:val="30"/>
          <w:lang w:val="uk-UA"/>
        </w:rPr>
        <w:t>істо</w:t>
      </w:r>
      <w:r w:rsidR="00110348">
        <w:rPr>
          <w:sz w:val="30"/>
          <w:szCs w:val="30"/>
          <w:lang w:val="uk-UA"/>
        </w:rPr>
        <w:softHyphen/>
      </w:r>
      <w:r w:rsidR="00993C56" w:rsidRPr="00110348">
        <w:rPr>
          <w:sz w:val="30"/>
          <w:szCs w:val="30"/>
          <w:lang w:val="uk-UA"/>
        </w:rPr>
        <w:t>рико</w:t>
      </w:r>
      <w:r w:rsidR="00110348">
        <w:rPr>
          <w:sz w:val="30"/>
          <w:szCs w:val="30"/>
          <w:lang w:val="uk-UA"/>
        </w:rPr>
        <w:t>-</w:t>
      </w:r>
      <w:r w:rsidR="00993C56" w:rsidRPr="00110348">
        <w:rPr>
          <w:sz w:val="30"/>
          <w:szCs w:val="30"/>
          <w:lang w:val="uk-UA"/>
        </w:rPr>
        <w:t>юридичного</w:t>
      </w:r>
      <w:r w:rsidR="00246AF9" w:rsidRPr="00110348">
        <w:rPr>
          <w:sz w:val="30"/>
          <w:szCs w:val="30"/>
          <w:lang w:val="uk-UA"/>
        </w:rPr>
        <w:t xml:space="preserve"> факультет</w:t>
      </w:r>
      <w:r w:rsidR="00993C56" w:rsidRPr="00110348">
        <w:rPr>
          <w:sz w:val="30"/>
          <w:szCs w:val="30"/>
          <w:lang w:val="uk-UA"/>
        </w:rPr>
        <w:t>у</w:t>
      </w:r>
      <w:r w:rsidR="00BF67A3" w:rsidRPr="00110348">
        <w:rPr>
          <w:sz w:val="30"/>
          <w:szCs w:val="30"/>
          <w:lang w:val="uk-UA"/>
        </w:rPr>
        <w:t xml:space="preserve">, </w:t>
      </w:r>
      <w:r w:rsidR="00C5456F" w:rsidRPr="00110348">
        <w:rPr>
          <w:sz w:val="30"/>
          <w:szCs w:val="30"/>
          <w:lang w:val="uk-UA"/>
        </w:rPr>
        <w:t xml:space="preserve">спеціальності </w:t>
      </w:r>
      <w:r w:rsidR="006E7C41" w:rsidRPr="00110348">
        <w:rPr>
          <w:sz w:val="30"/>
          <w:szCs w:val="30"/>
          <w:lang w:val="uk-UA"/>
        </w:rPr>
        <w:t>«</w:t>
      </w:r>
      <w:r w:rsidR="00C5456F" w:rsidRPr="00110348">
        <w:rPr>
          <w:sz w:val="30"/>
          <w:szCs w:val="30"/>
          <w:lang w:val="uk-UA"/>
        </w:rPr>
        <w:t>Міжнародні відно</w:t>
      </w:r>
      <w:r w:rsidR="00110348">
        <w:rPr>
          <w:sz w:val="30"/>
          <w:szCs w:val="30"/>
          <w:lang w:val="uk-UA"/>
        </w:rPr>
        <w:softHyphen/>
      </w:r>
      <w:r w:rsidR="00C5456F" w:rsidRPr="00110348">
        <w:rPr>
          <w:sz w:val="30"/>
          <w:szCs w:val="30"/>
          <w:lang w:val="uk-UA"/>
        </w:rPr>
        <w:t>сини суспільні комунікації та регіональні студії</w:t>
      </w:r>
      <w:r w:rsidR="006E7C41" w:rsidRPr="00110348">
        <w:rPr>
          <w:sz w:val="30"/>
          <w:szCs w:val="30"/>
          <w:lang w:val="uk-UA"/>
        </w:rPr>
        <w:t>»</w:t>
      </w:r>
      <w:r w:rsidR="00BF67A3" w:rsidRPr="00110348">
        <w:rPr>
          <w:sz w:val="30"/>
          <w:szCs w:val="30"/>
          <w:lang w:val="uk-UA"/>
        </w:rPr>
        <w:t xml:space="preserve">. В </w:t>
      </w:r>
      <w:r w:rsidR="00BB73A7" w:rsidRPr="00110348">
        <w:rPr>
          <w:sz w:val="30"/>
          <w:szCs w:val="30"/>
          <w:lang w:val="uk-UA"/>
        </w:rPr>
        <w:t xml:space="preserve">посібнику </w:t>
      </w:r>
      <w:r w:rsidR="00BF67A3" w:rsidRPr="00110348">
        <w:rPr>
          <w:sz w:val="30"/>
          <w:szCs w:val="30"/>
          <w:lang w:val="uk-UA"/>
        </w:rPr>
        <w:t>п</w:t>
      </w:r>
      <w:r w:rsidR="00BB73A7" w:rsidRPr="00110348">
        <w:rPr>
          <w:sz w:val="30"/>
          <w:szCs w:val="30"/>
          <w:lang w:val="uk-UA"/>
        </w:rPr>
        <w:t>ред</w:t>
      </w:r>
      <w:r w:rsidR="00110348">
        <w:rPr>
          <w:sz w:val="30"/>
          <w:szCs w:val="30"/>
          <w:lang w:val="uk-UA"/>
        </w:rPr>
        <w:softHyphen/>
      </w:r>
      <w:r w:rsidR="00BB73A7" w:rsidRPr="00110348">
        <w:rPr>
          <w:sz w:val="30"/>
          <w:szCs w:val="30"/>
          <w:lang w:val="uk-UA"/>
        </w:rPr>
        <w:t>ставлено програму</w:t>
      </w:r>
      <w:r w:rsidR="00110348">
        <w:rPr>
          <w:sz w:val="30"/>
          <w:szCs w:val="30"/>
          <w:lang w:val="uk-UA"/>
        </w:rPr>
        <w:t xml:space="preserve"> </w:t>
      </w:r>
      <w:r w:rsidR="00BF67A3" w:rsidRPr="00110348">
        <w:rPr>
          <w:sz w:val="30"/>
          <w:szCs w:val="30"/>
          <w:lang w:val="uk-UA"/>
        </w:rPr>
        <w:t>курсу, плани семінарських занять</w:t>
      </w:r>
      <w:r w:rsidRPr="00110348">
        <w:rPr>
          <w:sz w:val="30"/>
          <w:szCs w:val="30"/>
          <w:lang w:val="uk-UA"/>
        </w:rPr>
        <w:t xml:space="preserve"> з методич</w:t>
      </w:r>
      <w:r w:rsidR="00110348">
        <w:rPr>
          <w:sz w:val="30"/>
          <w:szCs w:val="30"/>
          <w:lang w:val="uk-UA"/>
        </w:rPr>
        <w:softHyphen/>
      </w:r>
      <w:r w:rsidRPr="00110348">
        <w:rPr>
          <w:sz w:val="30"/>
          <w:szCs w:val="30"/>
          <w:lang w:val="uk-UA"/>
        </w:rPr>
        <w:t>ними рекомендаціями до них</w:t>
      </w:r>
      <w:r w:rsidR="00BF67A3" w:rsidRPr="00110348">
        <w:rPr>
          <w:sz w:val="30"/>
          <w:szCs w:val="30"/>
          <w:lang w:val="uk-UA"/>
        </w:rPr>
        <w:t xml:space="preserve">, список </w:t>
      </w:r>
      <w:r w:rsidR="00BB73A7" w:rsidRPr="00110348">
        <w:rPr>
          <w:sz w:val="30"/>
          <w:szCs w:val="30"/>
          <w:lang w:val="uk-UA"/>
        </w:rPr>
        <w:t>рекомендованої</w:t>
      </w:r>
      <w:r w:rsidR="00BF67A3" w:rsidRPr="00110348">
        <w:rPr>
          <w:sz w:val="30"/>
          <w:szCs w:val="30"/>
          <w:lang w:val="uk-UA"/>
        </w:rPr>
        <w:t xml:space="preserve"> літератури, орієнтов</w:t>
      </w:r>
      <w:r w:rsidR="00110348">
        <w:rPr>
          <w:sz w:val="30"/>
          <w:szCs w:val="30"/>
          <w:lang w:val="uk-UA"/>
        </w:rPr>
        <w:softHyphen/>
      </w:r>
      <w:r w:rsidR="00BF67A3" w:rsidRPr="00110348">
        <w:rPr>
          <w:sz w:val="30"/>
          <w:szCs w:val="30"/>
          <w:lang w:val="uk-UA"/>
        </w:rPr>
        <w:t>ний перелік питань д</w:t>
      </w:r>
      <w:r w:rsidR="00ED3F1E" w:rsidRPr="00110348">
        <w:rPr>
          <w:sz w:val="30"/>
          <w:szCs w:val="30"/>
          <w:lang w:val="uk-UA"/>
        </w:rPr>
        <w:t>ля самопідготовки.</w:t>
      </w:r>
    </w:p>
    <w:p w:rsidR="00BF67A3" w:rsidRPr="00110348" w:rsidRDefault="00BF67A3" w:rsidP="007C3C0F">
      <w:pPr>
        <w:ind w:firstLine="540"/>
        <w:jc w:val="center"/>
        <w:rPr>
          <w:sz w:val="30"/>
          <w:szCs w:val="30"/>
          <w:lang w:val="uk-UA"/>
        </w:rPr>
      </w:pPr>
    </w:p>
    <w:p w:rsidR="00BF67A3" w:rsidRPr="00110348" w:rsidRDefault="00BF67A3" w:rsidP="007C3C0F">
      <w:pPr>
        <w:rPr>
          <w:sz w:val="30"/>
          <w:szCs w:val="30"/>
          <w:lang w:val="uk-UA"/>
        </w:rPr>
      </w:pPr>
    </w:p>
    <w:p w:rsidR="00FD5C14" w:rsidRPr="00110348" w:rsidRDefault="00FD5C14" w:rsidP="007C3C0F">
      <w:pPr>
        <w:rPr>
          <w:sz w:val="30"/>
          <w:szCs w:val="30"/>
          <w:lang w:val="uk-UA"/>
        </w:rPr>
      </w:pPr>
    </w:p>
    <w:p w:rsidR="00FD5C14" w:rsidRPr="00110348" w:rsidRDefault="00FD5C14" w:rsidP="007C3C0F">
      <w:pPr>
        <w:rPr>
          <w:sz w:val="30"/>
          <w:szCs w:val="30"/>
          <w:lang w:val="uk-UA"/>
        </w:rPr>
      </w:pPr>
    </w:p>
    <w:p w:rsidR="00DC2597" w:rsidRDefault="007C3C0F" w:rsidP="007C3C0F">
      <w:pPr>
        <w:jc w:val="center"/>
        <w:rPr>
          <w:b/>
          <w:sz w:val="30"/>
          <w:szCs w:val="30"/>
          <w:lang w:val="uk-UA"/>
        </w:rPr>
      </w:pPr>
      <w:r w:rsidRPr="00110348">
        <w:rPr>
          <w:b/>
          <w:i/>
          <w:sz w:val="30"/>
          <w:szCs w:val="30"/>
          <w:lang w:val="uk-UA"/>
        </w:rPr>
        <w:br w:type="page"/>
      </w:r>
      <w:r w:rsidR="00DC2597" w:rsidRPr="00110348">
        <w:rPr>
          <w:b/>
          <w:sz w:val="30"/>
          <w:szCs w:val="30"/>
          <w:lang w:val="uk-UA"/>
        </w:rPr>
        <w:lastRenderedPageBreak/>
        <w:t>Зміст</w:t>
      </w:r>
    </w:p>
    <w:p w:rsidR="006E125C" w:rsidRPr="00110348" w:rsidRDefault="006E125C" w:rsidP="007C3C0F">
      <w:pPr>
        <w:jc w:val="center"/>
        <w:rPr>
          <w:b/>
          <w:sz w:val="30"/>
          <w:szCs w:val="30"/>
          <w:lang w:val="uk-UA"/>
        </w:rPr>
      </w:pPr>
    </w:p>
    <w:p w:rsidR="00DC2597" w:rsidRPr="00110348" w:rsidRDefault="00BA5BBA" w:rsidP="00BA5BBA">
      <w:pPr>
        <w:tabs>
          <w:tab w:val="right" w:leader="dot" w:pos="9526"/>
        </w:tabs>
        <w:ind w:left="360"/>
        <w:jc w:val="both"/>
        <w:rPr>
          <w:b/>
          <w:i/>
          <w:sz w:val="30"/>
          <w:szCs w:val="30"/>
          <w:lang w:val="uk-UA"/>
        </w:rPr>
      </w:pPr>
      <w:r>
        <w:rPr>
          <w:sz w:val="30"/>
          <w:szCs w:val="30"/>
          <w:lang w:val="uk-UA"/>
        </w:rPr>
        <w:t xml:space="preserve">1. </w:t>
      </w:r>
      <w:r w:rsidR="00DC2597" w:rsidRPr="00110348">
        <w:rPr>
          <w:sz w:val="30"/>
          <w:szCs w:val="30"/>
          <w:lang w:val="uk-UA"/>
        </w:rPr>
        <w:t>Передмова</w:t>
      </w:r>
      <w:r>
        <w:rPr>
          <w:sz w:val="30"/>
          <w:szCs w:val="30"/>
          <w:lang w:val="uk-UA"/>
        </w:rPr>
        <w:tab/>
      </w:r>
      <w:r w:rsidR="00952E64" w:rsidRPr="00110348">
        <w:rPr>
          <w:sz w:val="30"/>
          <w:szCs w:val="30"/>
          <w:lang w:val="uk-UA"/>
        </w:rPr>
        <w:t>4</w:t>
      </w:r>
    </w:p>
    <w:p w:rsidR="00DC2597" w:rsidRPr="00110348" w:rsidRDefault="00BA5BBA" w:rsidP="00BA5BBA">
      <w:pPr>
        <w:tabs>
          <w:tab w:val="right" w:leader="dot" w:pos="9526"/>
        </w:tabs>
        <w:ind w:left="360"/>
        <w:jc w:val="both"/>
        <w:rPr>
          <w:b/>
          <w:i/>
          <w:sz w:val="30"/>
          <w:szCs w:val="30"/>
          <w:lang w:val="uk-UA"/>
        </w:rPr>
      </w:pPr>
      <w:r>
        <w:rPr>
          <w:sz w:val="30"/>
          <w:szCs w:val="30"/>
          <w:lang w:val="uk-UA"/>
        </w:rPr>
        <w:t xml:space="preserve">2. </w:t>
      </w:r>
      <w:r w:rsidR="007B22BA" w:rsidRPr="00110348">
        <w:rPr>
          <w:sz w:val="30"/>
          <w:szCs w:val="30"/>
          <w:lang w:val="uk-UA"/>
        </w:rPr>
        <w:t>Опис навчальної дисципліни</w:t>
      </w:r>
      <w:r>
        <w:rPr>
          <w:sz w:val="30"/>
          <w:szCs w:val="30"/>
          <w:lang w:val="uk-UA"/>
        </w:rPr>
        <w:tab/>
      </w:r>
      <w:r w:rsidR="00952E64" w:rsidRPr="00110348">
        <w:rPr>
          <w:sz w:val="30"/>
          <w:szCs w:val="30"/>
          <w:lang w:val="uk-UA"/>
        </w:rPr>
        <w:t>5</w:t>
      </w:r>
    </w:p>
    <w:p w:rsidR="007B22BA" w:rsidRPr="00110348" w:rsidRDefault="00BA5BBA" w:rsidP="00BA5BBA">
      <w:pPr>
        <w:tabs>
          <w:tab w:val="right" w:leader="dot" w:pos="9526"/>
        </w:tabs>
        <w:ind w:left="360"/>
        <w:jc w:val="both"/>
        <w:rPr>
          <w:b/>
          <w:i/>
          <w:sz w:val="30"/>
          <w:szCs w:val="30"/>
          <w:lang w:val="uk-UA"/>
        </w:rPr>
      </w:pPr>
      <w:r>
        <w:rPr>
          <w:sz w:val="30"/>
          <w:szCs w:val="30"/>
          <w:lang w:val="uk-UA"/>
        </w:rPr>
        <w:t xml:space="preserve">3. </w:t>
      </w:r>
      <w:r w:rsidR="007B22BA" w:rsidRPr="00110348">
        <w:rPr>
          <w:sz w:val="30"/>
          <w:szCs w:val="30"/>
          <w:lang w:val="uk-UA"/>
        </w:rPr>
        <w:t>Інформаційний обсяг навчальної дисципліни</w:t>
      </w:r>
      <w:r>
        <w:rPr>
          <w:sz w:val="30"/>
          <w:szCs w:val="30"/>
          <w:lang w:val="uk-UA"/>
        </w:rPr>
        <w:tab/>
      </w:r>
      <w:r w:rsidR="00952E64" w:rsidRPr="00110348">
        <w:rPr>
          <w:sz w:val="30"/>
          <w:szCs w:val="30"/>
          <w:lang w:val="uk-UA"/>
        </w:rPr>
        <w:t>7</w:t>
      </w:r>
    </w:p>
    <w:p w:rsidR="007B22BA" w:rsidRPr="00110348" w:rsidRDefault="00BA5BBA" w:rsidP="00BA5BBA">
      <w:pPr>
        <w:tabs>
          <w:tab w:val="right" w:leader="dot" w:pos="9526"/>
        </w:tabs>
        <w:ind w:left="360"/>
        <w:jc w:val="both"/>
        <w:rPr>
          <w:b/>
          <w:i/>
          <w:sz w:val="30"/>
          <w:szCs w:val="30"/>
          <w:lang w:val="uk-UA"/>
        </w:rPr>
      </w:pPr>
      <w:r>
        <w:rPr>
          <w:sz w:val="30"/>
          <w:szCs w:val="30"/>
          <w:lang w:val="uk-UA"/>
        </w:rPr>
        <w:t xml:space="preserve">4. </w:t>
      </w:r>
      <w:r w:rsidR="005529A8" w:rsidRPr="00110348">
        <w:rPr>
          <w:sz w:val="30"/>
          <w:szCs w:val="30"/>
          <w:lang w:val="uk-UA"/>
        </w:rPr>
        <w:t>Структура екзаменаційного кредиту</w:t>
      </w:r>
      <w:r>
        <w:rPr>
          <w:sz w:val="30"/>
          <w:szCs w:val="30"/>
          <w:lang w:val="uk-UA"/>
        </w:rPr>
        <w:tab/>
      </w:r>
      <w:r w:rsidR="00952E64" w:rsidRPr="00110348">
        <w:rPr>
          <w:sz w:val="30"/>
          <w:szCs w:val="30"/>
          <w:lang w:val="uk-UA"/>
        </w:rPr>
        <w:t>11</w:t>
      </w:r>
    </w:p>
    <w:p w:rsidR="007B22BA" w:rsidRPr="00110348" w:rsidRDefault="00BA5BBA" w:rsidP="00BA5BBA">
      <w:pPr>
        <w:tabs>
          <w:tab w:val="right" w:leader="dot" w:pos="9526"/>
        </w:tabs>
        <w:ind w:left="360"/>
        <w:jc w:val="both"/>
        <w:rPr>
          <w:b/>
          <w:i/>
          <w:sz w:val="30"/>
          <w:szCs w:val="30"/>
          <w:lang w:val="uk-UA"/>
        </w:rPr>
      </w:pPr>
      <w:r>
        <w:rPr>
          <w:sz w:val="30"/>
          <w:szCs w:val="30"/>
          <w:lang w:val="uk-UA"/>
        </w:rPr>
        <w:t xml:space="preserve">5. </w:t>
      </w:r>
      <w:r w:rsidR="007B22BA" w:rsidRPr="00110348">
        <w:rPr>
          <w:sz w:val="30"/>
          <w:szCs w:val="30"/>
          <w:lang w:val="uk-UA"/>
        </w:rPr>
        <w:t>Методичне забезпечення</w:t>
      </w:r>
      <w:r>
        <w:rPr>
          <w:sz w:val="30"/>
          <w:szCs w:val="30"/>
          <w:lang w:val="uk-UA"/>
        </w:rPr>
        <w:tab/>
      </w:r>
      <w:r w:rsidR="00952E64" w:rsidRPr="00110348">
        <w:rPr>
          <w:sz w:val="30"/>
          <w:szCs w:val="30"/>
          <w:lang w:val="uk-UA"/>
        </w:rPr>
        <w:t>1</w:t>
      </w:r>
      <w:r w:rsidR="00B26916">
        <w:rPr>
          <w:sz w:val="30"/>
          <w:szCs w:val="30"/>
          <w:lang w:val="uk-UA"/>
        </w:rPr>
        <w:t>5</w:t>
      </w:r>
    </w:p>
    <w:p w:rsidR="007B22BA" w:rsidRPr="00110348" w:rsidRDefault="007B22BA" w:rsidP="00BA5BBA">
      <w:pPr>
        <w:tabs>
          <w:tab w:val="right" w:leader="dot" w:pos="9526"/>
        </w:tabs>
        <w:ind w:left="360" w:firstLine="349"/>
        <w:jc w:val="both"/>
        <w:rPr>
          <w:sz w:val="30"/>
          <w:szCs w:val="30"/>
          <w:lang w:val="uk-UA"/>
        </w:rPr>
      </w:pPr>
      <w:r w:rsidRPr="00110348">
        <w:rPr>
          <w:sz w:val="30"/>
          <w:szCs w:val="30"/>
          <w:lang w:val="uk-UA"/>
        </w:rPr>
        <w:t>5.1 Теми семінарських занять</w:t>
      </w:r>
      <w:r w:rsidR="00BA5BBA">
        <w:rPr>
          <w:sz w:val="30"/>
          <w:szCs w:val="30"/>
          <w:lang w:val="uk-UA"/>
        </w:rPr>
        <w:tab/>
      </w:r>
      <w:r w:rsidR="00166CC0" w:rsidRPr="00110348">
        <w:rPr>
          <w:sz w:val="30"/>
          <w:szCs w:val="30"/>
          <w:lang w:val="uk-UA"/>
        </w:rPr>
        <w:t>1</w:t>
      </w:r>
      <w:r w:rsidR="00B26916">
        <w:rPr>
          <w:sz w:val="30"/>
          <w:szCs w:val="30"/>
          <w:lang w:val="uk-UA"/>
        </w:rPr>
        <w:t>5</w:t>
      </w:r>
    </w:p>
    <w:p w:rsidR="007B22BA" w:rsidRPr="00110348" w:rsidRDefault="007B22BA" w:rsidP="00BA5BBA">
      <w:pPr>
        <w:tabs>
          <w:tab w:val="right" w:leader="dot" w:pos="9526"/>
        </w:tabs>
        <w:ind w:left="360" w:firstLine="349"/>
        <w:rPr>
          <w:sz w:val="30"/>
          <w:szCs w:val="30"/>
          <w:lang w:val="uk-UA"/>
        </w:rPr>
      </w:pPr>
      <w:r w:rsidRPr="00110348">
        <w:rPr>
          <w:sz w:val="30"/>
          <w:szCs w:val="30"/>
          <w:lang w:val="uk-UA"/>
        </w:rPr>
        <w:t xml:space="preserve">5.2 </w:t>
      </w:r>
      <w:r w:rsidR="00CD6CCE" w:rsidRPr="00110348">
        <w:rPr>
          <w:sz w:val="30"/>
          <w:szCs w:val="30"/>
          <w:lang w:val="uk-UA"/>
        </w:rPr>
        <w:t xml:space="preserve">Запитання </w:t>
      </w:r>
      <w:r w:rsidRPr="00110348">
        <w:rPr>
          <w:sz w:val="30"/>
          <w:szCs w:val="30"/>
          <w:lang w:val="uk-UA"/>
        </w:rPr>
        <w:t>д</w:t>
      </w:r>
      <w:r w:rsidR="00CD6CCE" w:rsidRPr="00110348">
        <w:rPr>
          <w:sz w:val="30"/>
          <w:szCs w:val="30"/>
          <w:lang w:val="uk-UA"/>
        </w:rPr>
        <w:t>о</w:t>
      </w:r>
      <w:r w:rsidRPr="00110348">
        <w:rPr>
          <w:sz w:val="30"/>
          <w:szCs w:val="30"/>
          <w:lang w:val="uk-UA"/>
        </w:rPr>
        <w:t xml:space="preserve"> </w:t>
      </w:r>
      <w:r w:rsidR="00CD6CCE" w:rsidRPr="00110348">
        <w:rPr>
          <w:sz w:val="30"/>
          <w:szCs w:val="30"/>
          <w:lang w:val="uk-UA"/>
        </w:rPr>
        <w:t>екзамену</w:t>
      </w:r>
      <w:r w:rsidR="00BA5BBA">
        <w:rPr>
          <w:sz w:val="30"/>
          <w:szCs w:val="30"/>
          <w:lang w:val="uk-UA"/>
        </w:rPr>
        <w:tab/>
      </w:r>
      <w:r w:rsidR="00166CC0" w:rsidRPr="00110348">
        <w:rPr>
          <w:sz w:val="30"/>
          <w:szCs w:val="30"/>
          <w:lang w:val="uk-UA"/>
        </w:rPr>
        <w:t>2</w:t>
      </w:r>
      <w:r w:rsidR="00B26916">
        <w:rPr>
          <w:sz w:val="30"/>
          <w:szCs w:val="30"/>
          <w:lang w:val="uk-UA"/>
        </w:rPr>
        <w:t>4</w:t>
      </w:r>
    </w:p>
    <w:p w:rsidR="007B22BA" w:rsidRPr="00110348" w:rsidRDefault="007B22BA" w:rsidP="00BA5BBA">
      <w:pPr>
        <w:tabs>
          <w:tab w:val="right" w:leader="dot" w:pos="9526"/>
        </w:tabs>
        <w:ind w:left="360"/>
        <w:rPr>
          <w:sz w:val="30"/>
          <w:szCs w:val="30"/>
          <w:lang w:val="uk-UA"/>
        </w:rPr>
      </w:pPr>
      <w:r w:rsidRPr="00110348">
        <w:rPr>
          <w:sz w:val="30"/>
          <w:szCs w:val="30"/>
          <w:lang w:val="uk-UA"/>
        </w:rPr>
        <w:t>6. Рекомендован</w:t>
      </w:r>
      <w:r w:rsidR="00CD6CCE" w:rsidRPr="00110348">
        <w:rPr>
          <w:sz w:val="30"/>
          <w:szCs w:val="30"/>
          <w:lang w:val="uk-UA"/>
        </w:rPr>
        <w:t>і джерела та література</w:t>
      </w:r>
      <w:r w:rsidR="00BA5BBA">
        <w:rPr>
          <w:sz w:val="30"/>
          <w:szCs w:val="30"/>
          <w:lang w:val="uk-UA"/>
        </w:rPr>
        <w:tab/>
      </w:r>
      <w:r w:rsidR="00166CC0" w:rsidRPr="00110348">
        <w:rPr>
          <w:sz w:val="30"/>
          <w:szCs w:val="30"/>
          <w:lang w:val="uk-UA"/>
        </w:rPr>
        <w:t>2</w:t>
      </w:r>
      <w:r w:rsidR="00B26916">
        <w:rPr>
          <w:sz w:val="30"/>
          <w:szCs w:val="30"/>
          <w:lang w:val="uk-UA"/>
        </w:rPr>
        <w:t>6</w:t>
      </w:r>
    </w:p>
    <w:p w:rsidR="007B22BA" w:rsidRDefault="007B22BA" w:rsidP="007B22BA">
      <w:pPr>
        <w:ind w:left="360"/>
        <w:jc w:val="center"/>
        <w:rPr>
          <w:sz w:val="40"/>
          <w:szCs w:val="40"/>
          <w:lang w:val="uk-UA"/>
        </w:rPr>
      </w:pPr>
    </w:p>
    <w:p w:rsidR="00FD5C14" w:rsidRPr="006E125C" w:rsidRDefault="007B22BA" w:rsidP="00100A5B">
      <w:pPr>
        <w:jc w:val="center"/>
        <w:rPr>
          <w:b/>
          <w:sz w:val="30"/>
          <w:szCs w:val="30"/>
          <w:lang w:val="uk-UA"/>
        </w:rPr>
      </w:pPr>
      <w:r>
        <w:rPr>
          <w:b/>
          <w:sz w:val="40"/>
          <w:szCs w:val="40"/>
          <w:lang w:val="uk-UA"/>
        </w:rPr>
        <w:br w:type="page"/>
      </w:r>
      <w:r w:rsidR="00DC2597" w:rsidRPr="006E125C">
        <w:rPr>
          <w:b/>
          <w:sz w:val="30"/>
          <w:szCs w:val="30"/>
          <w:lang w:val="uk-UA"/>
        </w:rPr>
        <w:lastRenderedPageBreak/>
        <w:t>Передмова</w:t>
      </w:r>
    </w:p>
    <w:p w:rsidR="00FD5C14" w:rsidRDefault="00391591" w:rsidP="007C3C0F">
      <w:pPr>
        <w:rPr>
          <w:sz w:val="28"/>
          <w:szCs w:val="28"/>
          <w:lang w:val="uk-UA"/>
        </w:rPr>
      </w:pPr>
      <w:r>
        <w:rPr>
          <w:sz w:val="28"/>
          <w:szCs w:val="28"/>
          <w:lang w:val="uk-UA"/>
        </w:rPr>
        <w:t xml:space="preserve"> </w:t>
      </w:r>
    </w:p>
    <w:p w:rsidR="00B20680" w:rsidRPr="00BA5BBA" w:rsidRDefault="00B20680" w:rsidP="00A27D4A">
      <w:pPr>
        <w:ind w:firstLine="709"/>
        <w:jc w:val="both"/>
        <w:rPr>
          <w:spacing w:val="-2"/>
          <w:sz w:val="30"/>
          <w:szCs w:val="30"/>
          <w:lang w:val="uk-UA"/>
        </w:rPr>
      </w:pPr>
      <w:r w:rsidRPr="00BA5BBA">
        <w:rPr>
          <w:spacing w:val="-2"/>
          <w:sz w:val="30"/>
          <w:szCs w:val="30"/>
          <w:lang w:val="uk-UA"/>
        </w:rPr>
        <w:t>Курс «</w:t>
      </w:r>
      <w:r w:rsidR="00D824A2" w:rsidRPr="00BA5BBA">
        <w:rPr>
          <w:spacing w:val="-2"/>
          <w:sz w:val="30"/>
          <w:szCs w:val="30"/>
          <w:lang w:val="uk-UA"/>
        </w:rPr>
        <w:t>Дипломатичний протокол та етикет</w:t>
      </w:r>
      <w:r w:rsidRPr="00BA5BBA">
        <w:rPr>
          <w:spacing w:val="-2"/>
          <w:sz w:val="30"/>
          <w:szCs w:val="30"/>
          <w:lang w:val="uk-UA"/>
        </w:rPr>
        <w:t xml:space="preserve">» є </w:t>
      </w:r>
      <w:r w:rsidR="00C07FC0" w:rsidRPr="00BA5BBA">
        <w:rPr>
          <w:spacing w:val="-2"/>
          <w:sz w:val="30"/>
          <w:szCs w:val="30"/>
          <w:lang w:val="uk-UA"/>
        </w:rPr>
        <w:t>нормативним</w:t>
      </w:r>
      <w:r w:rsidRPr="00BA5BBA">
        <w:rPr>
          <w:spacing w:val="-2"/>
          <w:sz w:val="30"/>
          <w:szCs w:val="30"/>
          <w:lang w:val="uk-UA"/>
        </w:rPr>
        <w:t xml:space="preserve"> у підго</w:t>
      </w:r>
      <w:r w:rsidR="00BA5BBA" w:rsidRPr="00BA5BBA">
        <w:rPr>
          <w:spacing w:val="-2"/>
          <w:sz w:val="30"/>
          <w:szCs w:val="30"/>
          <w:lang w:val="uk-UA"/>
        </w:rPr>
        <w:softHyphen/>
      </w:r>
      <w:r w:rsidRPr="00BA5BBA">
        <w:rPr>
          <w:spacing w:val="-2"/>
          <w:sz w:val="30"/>
          <w:szCs w:val="30"/>
          <w:lang w:val="uk-UA"/>
        </w:rPr>
        <w:t>тов</w:t>
      </w:r>
      <w:r w:rsidR="00BA5BBA" w:rsidRPr="00BA5BBA">
        <w:rPr>
          <w:spacing w:val="-2"/>
          <w:sz w:val="30"/>
          <w:szCs w:val="30"/>
          <w:lang w:val="uk-UA"/>
        </w:rPr>
        <w:softHyphen/>
      </w:r>
      <w:r w:rsidRPr="00BA5BBA">
        <w:rPr>
          <w:spacing w:val="-2"/>
          <w:sz w:val="30"/>
          <w:szCs w:val="30"/>
          <w:lang w:val="uk-UA"/>
        </w:rPr>
        <w:t>ці фахівців з</w:t>
      </w:r>
      <w:r w:rsidR="00C07FC0" w:rsidRPr="00BA5BBA">
        <w:rPr>
          <w:spacing w:val="-2"/>
          <w:sz w:val="30"/>
          <w:szCs w:val="30"/>
          <w:lang w:val="uk-UA"/>
        </w:rPr>
        <w:t>і</w:t>
      </w:r>
      <w:r w:rsidRPr="00BA5BBA">
        <w:rPr>
          <w:spacing w:val="-2"/>
          <w:sz w:val="30"/>
          <w:szCs w:val="30"/>
          <w:lang w:val="uk-UA"/>
        </w:rPr>
        <w:t xml:space="preserve"> </w:t>
      </w:r>
      <w:r w:rsidR="00C07FC0" w:rsidRPr="00BA5BBA">
        <w:rPr>
          <w:spacing w:val="-2"/>
          <w:sz w:val="30"/>
          <w:szCs w:val="30"/>
          <w:lang w:val="uk-UA"/>
        </w:rPr>
        <w:t xml:space="preserve">спеціальності </w:t>
      </w:r>
      <w:r w:rsidR="00290292" w:rsidRPr="00BA5BBA">
        <w:rPr>
          <w:spacing w:val="-2"/>
          <w:sz w:val="30"/>
          <w:szCs w:val="30"/>
          <w:lang w:val="uk-UA"/>
        </w:rPr>
        <w:t xml:space="preserve">«Міжнародні </w:t>
      </w:r>
      <w:r w:rsidR="00C07FC0" w:rsidRPr="00BA5BBA">
        <w:rPr>
          <w:spacing w:val="-2"/>
          <w:sz w:val="30"/>
          <w:szCs w:val="30"/>
          <w:lang w:val="uk-UA"/>
        </w:rPr>
        <w:t>відносини суспільні комуні</w:t>
      </w:r>
      <w:r w:rsidR="00BA5BBA" w:rsidRPr="00BA5BBA">
        <w:rPr>
          <w:spacing w:val="-2"/>
          <w:sz w:val="30"/>
          <w:szCs w:val="30"/>
          <w:lang w:val="uk-UA"/>
        </w:rPr>
        <w:softHyphen/>
      </w:r>
      <w:r w:rsidR="00C07FC0" w:rsidRPr="00BA5BBA">
        <w:rPr>
          <w:spacing w:val="-2"/>
          <w:sz w:val="30"/>
          <w:szCs w:val="30"/>
          <w:lang w:val="uk-UA"/>
        </w:rPr>
        <w:t>кації та регіональні студії</w:t>
      </w:r>
      <w:r w:rsidR="00290292" w:rsidRPr="00BA5BBA">
        <w:rPr>
          <w:spacing w:val="-2"/>
          <w:sz w:val="30"/>
          <w:szCs w:val="30"/>
          <w:lang w:val="uk-UA"/>
        </w:rPr>
        <w:t>»</w:t>
      </w:r>
      <w:r w:rsidR="00C07FC0" w:rsidRPr="00BA5BBA">
        <w:rPr>
          <w:spacing w:val="-2"/>
          <w:sz w:val="30"/>
          <w:szCs w:val="30"/>
          <w:lang w:val="uk-UA"/>
        </w:rPr>
        <w:t xml:space="preserve"> </w:t>
      </w:r>
      <w:r w:rsidRPr="00BA5BBA">
        <w:rPr>
          <w:spacing w:val="-2"/>
          <w:sz w:val="30"/>
          <w:szCs w:val="30"/>
          <w:lang w:val="uk-UA"/>
        </w:rPr>
        <w:t xml:space="preserve">на освітньо-кваліфікаційному рівні </w:t>
      </w:r>
      <w:r w:rsidR="00C07FC0" w:rsidRPr="00BA5BBA">
        <w:rPr>
          <w:spacing w:val="-2"/>
          <w:sz w:val="30"/>
          <w:szCs w:val="30"/>
          <w:lang w:val="uk-UA"/>
        </w:rPr>
        <w:t>бакалавр</w:t>
      </w:r>
      <w:r w:rsidRPr="00BA5BBA">
        <w:rPr>
          <w:spacing w:val="-2"/>
          <w:sz w:val="30"/>
          <w:szCs w:val="30"/>
          <w:lang w:val="uk-UA"/>
        </w:rPr>
        <w:t xml:space="preserve">, </w:t>
      </w:r>
      <w:r w:rsidRPr="00BA5BBA">
        <w:rPr>
          <w:spacing w:val="-6"/>
          <w:sz w:val="30"/>
          <w:szCs w:val="30"/>
          <w:lang w:val="uk-UA"/>
        </w:rPr>
        <w:t>викладаєть</w:t>
      </w:r>
      <w:r w:rsidR="00C07FC0" w:rsidRPr="00BA5BBA">
        <w:rPr>
          <w:spacing w:val="-6"/>
          <w:sz w:val="30"/>
          <w:szCs w:val="30"/>
          <w:lang w:val="uk-UA"/>
        </w:rPr>
        <w:t>ся студентам денного</w:t>
      </w:r>
      <w:r w:rsidRPr="00BA5BBA">
        <w:rPr>
          <w:spacing w:val="-6"/>
          <w:sz w:val="30"/>
          <w:szCs w:val="30"/>
          <w:lang w:val="uk-UA"/>
        </w:rPr>
        <w:t xml:space="preserve"> відділення </w:t>
      </w:r>
      <w:r w:rsidR="00C07FC0" w:rsidRPr="00BA5BBA">
        <w:rPr>
          <w:spacing w:val="-6"/>
          <w:sz w:val="30"/>
          <w:szCs w:val="30"/>
          <w:lang w:val="uk-UA"/>
        </w:rPr>
        <w:t>історико-юридичного</w:t>
      </w:r>
      <w:r w:rsidRPr="00BA5BBA">
        <w:rPr>
          <w:spacing w:val="-6"/>
          <w:sz w:val="30"/>
          <w:szCs w:val="30"/>
          <w:lang w:val="uk-UA"/>
        </w:rPr>
        <w:t xml:space="preserve"> факульте</w:t>
      </w:r>
      <w:r w:rsidR="00BA5BBA" w:rsidRPr="00BA5BBA">
        <w:rPr>
          <w:spacing w:val="-6"/>
          <w:sz w:val="30"/>
          <w:szCs w:val="30"/>
          <w:lang w:val="uk-UA"/>
        </w:rPr>
        <w:softHyphen/>
      </w:r>
      <w:r w:rsidRPr="00BA5BBA">
        <w:rPr>
          <w:spacing w:val="-6"/>
          <w:sz w:val="30"/>
          <w:szCs w:val="30"/>
          <w:lang w:val="uk-UA"/>
        </w:rPr>
        <w:t>ту.</w:t>
      </w:r>
    </w:p>
    <w:p w:rsidR="009106A2" w:rsidRPr="00BA5BBA" w:rsidRDefault="00327C85" w:rsidP="009106A2">
      <w:pPr>
        <w:ind w:firstLine="709"/>
        <w:jc w:val="both"/>
        <w:rPr>
          <w:sz w:val="30"/>
          <w:szCs w:val="30"/>
          <w:lang w:val="uk-UA"/>
        </w:rPr>
      </w:pPr>
      <w:r w:rsidRPr="00BA5BBA">
        <w:rPr>
          <w:sz w:val="30"/>
          <w:szCs w:val="30"/>
          <w:lang w:val="uk-UA"/>
        </w:rPr>
        <w:t>Ознайомлення студентів з даним курсом закладає підвалини для подальшого вивчення низки дисциплін передбачених навчальним планом.</w:t>
      </w:r>
      <w:r w:rsidR="009106A2" w:rsidRPr="00BA5BBA">
        <w:rPr>
          <w:sz w:val="30"/>
          <w:szCs w:val="30"/>
          <w:lang w:val="uk-UA"/>
        </w:rPr>
        <w:t xml:space="preserve"> Оскільки науковим підґрунтям вивчення курсу «Дипломатичний протокол та етикет» є знання в галузі міжнародного та дипломатичного права, історії та соціології, студенти мають змогу використати та розширити вже набуті знання, або ж підготуватися до сприйняття нової інформації.</w:t>
      </w:r>
    </w:p>
    <w:p w:rsidR="005664E8" w:rsidRPr="00BA5BBA" w:rsidRDefault="005664E8" w:rsidP="007C3C0F">
      <w:pPr>
        <w:ind w:firstLine="567"/>
        <w:jc w:val="both"/>
        <w:rPr>
          <w:sz w:val="30"/>
          <w:szCs w:val="30"/>
          <w:lang w:val="uk-UA"/>
        </w:rPr>
      </w:pPr>
      <w:r w:rsidRPr="00BA5BBA">
        <w:rPr>
          <w:sz w:val="30"/>
          <w:szCs w:val="30"/>
          <w:lang w:val="uk-UA"/>
        </w:rPr>
        <w:t>Знання норм та правил дипломатичного протоколу є необхідним у житті як майбутнього дипломата так і пересічного громадянина, що має відповідати високим стандартам сьогодення.</w:t>
      </w:r>
    </w:p>
    <w:p w:rsidR="009106A2" w:rsidRPr="00BA5BBA" w:rsidRDefault="005664E8" w:rsidP="007C3C0F">
      <w:pPr>
        <w:ind w:firstLine="567"/>
        <w:jc w:val="both"/>
        <w:rPr>
          <w:sz w:val="30"/>
          <w:szCs w:val="30"/>
          <w:lang w:val="uk-UA"/>
        </w:rPr>
      </w:pPr>
      <w:r w:rsidRPr="00BA5BBA">
        <w:rPr>
          <w:sz w:val="30"/>
          <w:szCs w:val="30"/>
          <w:lang w:val="uk-UA"/>
        </w:rPr>
        <w:t>Беручи до уваги те, що даним навчальним курсом передбачене вив</w:t>
      </w:r>
      <w:r w:rsidR="00BA5BBA">
        <w:rPr>
          <w:sz w:val="30"/>
          <w:szCs w:val="30"/>
          <w:lang w:val="uk-UA"/>
        </w:rPr>
        <w:softHyphen/>
      </w:r>
      <w:r w:rsidRPr="00BA5BBA">
        <w:rPr>
          <w:sz w:val="30"/>
          <w:szCs w:val="30"/>
          <w:lang w:val="uk-UA"/>
        </w:rPr>
        <w:t>чен</w:t>
      </w:r>
      <w:r w:rsidR="00BA5BBA">
        <w:rPr>
          <w:sz w:val="30"/>
          <w:szCs w:val="30"/>
          <w:lang w:val="uk-UA"/>
        </w:rPr>
        <w:softHyphen/>
      </w:r>
      <w:r w:rsidRPr="00BA5BBA">
        <w:rPr>
          <w:sz w:val="30"/>
          <w:szCs w:val="30"/>
          <w:lang w:val="uk-UA"/>
        </w:rPr>
        <w:t>ня теоретичних та практичних аспектів сучасного дипломатичного протоколу та етикету, студенти не лише отримують нові знання, а й що є особливо важливо, здобувають практичний досвід. Поглиблюють навики ведення переговорного проц</w:t>
      </w:r>
      <w:r w:rsidR="009106A2" w:rsidRPr="00BA5BBA">
        <w:rPr>
          <w:sz w:val="30"/>
          <w:szCs w:val="30"/>
          <w:lang w:val="uk-UA"/>
        </w:rPr>
        <w:t>есу, оформлення кореспонденції та іншого роду офіційної документації. Вичення курсу зміцнює розуміння позитив</w:t>
      </w:r>
      <w:r w:rsidR="00BA5BBA">
        <w:rPr>
          <w:sz w:val="30"/>
          <w:szCs w:val="30"/>
          <w:lang w:val="uk-UA"/>
        </w:rPr>
        <w:softHyphen/>
      </w:r>
      <w:r w:rsidR="009106A2" w:rsidRPr="00BA5BBA">
        <w:rPr>
          <w:sz w:val="30"/>
          <w:szCs w:val="30"/>
          <w:lang w:val="uk-UA"/>
        </w:rPr>
        <w:t>ного морально-етичного образу, якому має відповідати сучасна ділова людина.</w:t>
      </w:r>
    </w:p>
    <w:p w:rsidR="00A508F3" w:rsidRPr="00BA5BBA" w:rsidRDefault="009106A2" w:rsidP="007C3C0F">
      <w:pPr>
        <w:ind w:firstLine="567"/>
        <w:jc w:val="both"/>
        <w:rPr>
          <w:sz w:val="30"/>
          <w:szCs w:val="30"/>
          <w:lang w:val="uk-UA"/>
        </w:rPr>
      </w:pPr>
      <w:r w:rsidRPr="00BA5BBA">
        <w:rPr>
          <w:sz w:val="30"/>
          <w:szCs w:val="30"/>
          <w:lang w:val="uk-UA"/>
        </w:rPr>
        <w:t xml:space="preserve"> </w:t>
      </w:r>
      <w:r w:rsidR="005664E8" w:rsidRPr="00BA5BBA">
        <w:rPr>
          <w:sz w:val="30"/>
          <w:szCs w:val="30"/>
          <w:lang w:val="uk-UA"/>
        </w:rPr>
        <w:t xml:space="preserve">   </w:t>
      </w:r>
    </w:p>
    <w:p w:rsidR="00964AAA" w:rsidRDefault="00964AAA" w:rsidP="007C3C0F">
      <w:pPr>
        <w:ind w:firstLine="540"/>
        <w:jc w:val="both"/>
        <w:rPr>
          <w:sz w:val="28"/>
          <w:szCs w:val="28"/>
          <w:lang w:val="uk-UA"/>
        </w:rPr>
      </w:pPr>
    </w:p>
    <w:p w:rsidR="00964AAA" w:rsidRDefault="00964AAA" w:rsidP="007C3C0F">
      <w:pPr>
        <w:ind w:firstLine="540"/>
        <w:jc w:val="both"/>
        <w:rPr>
          <w:sz w:val="28"/>
          <w:szCs w:val="28"/>
          <w:lang w:val="uk-UA"/>
        </w:rPr>
      </w:pPr>
    </w:p>
    <w:p w:rsidR="00FD5C14" w:rsidRDefault="00FD5C14" w:rsidP="007C3C0F">
      <w:pPr>
        <w:rPr>
          <w:sz w:val="28"/>
          <w:szCs w:val="28"/>
          <w:lang w:val="uk-UA"/>
        </w:rPr>
      </w:pPr>
    </w:p>
    <w:p w:rsidR="00E05079" w:rsidRPr="00BA5BBA" w:rsidRDefault="00ED3F1E" w:rsidP="007C3C0F">
      <w:pPr>
        <w:jc w:val="center"/>
        <w:rPr>
          <w:b/>
          <w:sz w:val="30"/>
          <w:szCs w:val="30"/>
          <w:lang w:val="uk-UA"/>
        </w:rPr>
      </w:pPr>
      <w:r>
        <w:rPr>
          <w:b/>
          <w:sz w:val="28"/>
          <w:szCs w:val="28"/>
          <w:lang w:val="uk-UA"/>
        </w:rPr>
        <w:br w:type="page"/>
      </w:r>
      <w:r w:rsidR="007B22BA" w:rsidRPr="00BA5BBA">
        <w:rPr>
          <w:b/>
          <w:sz w:val="30"/>
          <w:szCs w:val="30"/>
          <w:lang w:val="uk-UA"/>
        </w:rPr>
        <w:lastRenderedPageBreak/>
        <w:t xml:space="preserve">2. </w:t>
      </w:r>
      <w:r w:rsidR="00E05079" w:rsidRPr="00BA5BBA">
        <w:rPr>
          <w:b/>
          <w:sz w:val="30"/>
          <w:szCs w:val="30"/>
          <w:lang w:val="uk-UA"/>
        </w:rPr>
        <w:t xml:space="preserve">Опис </w:t>
      </w:r>
      <w:r w:rsidR="00DC2597" w:rsidRPr="00BA5BBA">
        <w:rPr>
          <w:b/>
          <w:sz w:val="30"/>
          <w:szCs w:val="30"/>
          <w:lang w:val="uk-UA"/>
        </w:rPr>
        <w:t>навчальної дисципліни</w:t>
      </w:r>
    </w:p>
    <w:p w:rsidR="00E05079" w:rsidRDefault="00E05079" w:rsidP="007C3C0F">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5079" w:rsidRPr="00274B56" w:rsidTr="00274B56">
        <w:tc>
          <w:tcPr>
            <w:tcW w:w="3190" w:type="dxa"/>
            <w:shd w:val="clear" w:color="auto" w:fill="auto"/>
          </w:tcPr>
          <w:p w:rsidR="00E05079" w:rsidRPr="00274B56" w:rsidRDefault="00E05079" w:rsidP="007C3C0F">
            <w:pPr>
              <w:jc w:val="center"/>
              <w:rPr>
                <w:b/>
                <w:sz w:val="28"/>
                <w:szCs w:val="28"/>
                <w:lang w:val="uk-UA"/>
              </w:rPr>
            </w:pPr>
            <w:r w:rsidRPr="00274B56">
              <w:rPr>
                <w:b/>
                <w:sz w:val="28"/>
                <w:szCs w:val="28"/>
                <w:lang w:val="uk-UA"/>
              </w:rPr>
              <w:t xml:space="preserve">Курс: </w:t>
            </w:r>
          </w:p>
          <w:p w:rsidR="00E05079" w:rsidRPr="00274B56" w:rsidRDefault="00E05079" w:rsidP="007C3C0F">
            <w:pPr>
              <w:jc w:val="center"/>
              <w:rPr>
                <w:sz w:val="28"/>
                <w:szCs w:val="28"/>
                <w:lang w:val="uk-UA"/>
              </w:rPr>
            </w:pPr>
            <w:r w:rsidRPr="00274B56">
              <w:rPr>
                <w:b/>
                <w:sz w:val="28"/>
                <w:szCs w:val="28"/>
                <w:lang w:val="uk-UA"/>
              </w:rPr>
              <w:t>Підготовка спеціалістів</w:t>
            </w:r>
          </w:p>
        </w:tc>
        <w:tc>
          <w:tcPr>
            <w:tcW w:w="3190" w:type="dxa"/>
            <w:shd w:val="clear" w:color="auto" w:fill="auto"/>
          </w:tcPr>
          <w:p w:rsidR="00E05079" w:rsidRPr="00274B56" w:rsidRDefault="00E05079" w:rsidP="007C3C0F">
            <w:pPr>
              <w:jc w:val="center"/>
              <w:rPr>
                <w:b/>
                <w:sz w:val="28"/>
                <w:szCs w:val="28"/>
                <w:lang w:val="uk-UA"/>
              </w:rPr>
            </w:pPr>
            <w:r w:rsidRPr="00274B56">
              <w:rPr>
                <w:b/>
                <w:sz w:val="28"/>
                <w:szCs w:val="28"/>
                <w:lang w:val="uk-UA"/>
              </w:rPr>
              <w:t>Напрям підготовки, освітньо-кваліфікаційний рівень</w:t>
            </w:r>
          </w:p>
        </w:tc>
        <w:tc>
          <w:tcPr>
            <w:tcW w:w="3191" w:type="dxa"/>
            <w:shd w:val="clear" w:color="auto" w:fill="auto"/>
          </w:tcPr>
          <w:p w:rsidR="00E05079" w:rsidRPr="00274B56" w:rsidRDefault="00E05079" w:rsidP="007C3C0F">
            <w:pPr>
              <w:jc w:val="center"/>
              <w:rPr>
                <w:b/>
                <w:sz w:val="28"/>
                <w:szCs w:val="28"/>
                <w:lang w:val="uk-UA"/>
              </w:rPr>
            </w:pPr>
            <w:r w:rsidRPr="00274B56">
              <w:rPr>
                <w:b/>
                <w:sz w:val="28"/>
                <w:szCs w:val="28"/>
                <w:lang w:val="uk-UA"/>
              </w:rPr>
              <w:t>Характеристика навчального курсу</w:t>
            </w:r>
          </w:p>
        </w:tc>
      </w:tr>
      <w:tr w:rsidR="00E05079" w:rsidRPr="00274B56" w:rsidTr="00274B56">
        <w:tc>
          <w:tcPr>
            <w:tcW w:w="3190" w:type="dxa"/>
            <w:shd w:val="clear" w:color="auto" w:fill="auto"/>
          </w:tcPr>
          <w:p w:rsidR="00E05079" w:rsidRPr="00274B56" w:rsidRDefault="00E05079" w:rsidP="007C3C0F">
            <w:pPr>
              <w:rPr>
                <w:sz w:val="28"/>
                <w:szCs w:val="28"/>
                <w:lang w:val="uk-UA"/>
              </w:rPr>
            </w:pPr>
            <w:r w:rsidRPr="00274B56">
              <w:rPr>
                <w:sz w:val="28"/>
                <w:szCs w:val="28"/>
                <w:lang w:val="uk-UA"/>
              </w:rPr>
              <w:t xml:space="preserve">Кількість кредитів відповідних </w:t>
            </w:r>
            <w:r w:rsidRPr="00274B56">
              <w:rPr>
                <w:sz w:val="28"/>
                <w:szCs w:val="28"/>
                <w:lang w:val="en-US"/>
              </w:rPr>
              <w:t>ECTS</w:t>
            </w:r>
            <w:r w:rsidRPr="00274B56">
              <w:rPr>
                <w:sz w:val="28"/>
                <w:szCs w:val="28"/>
                <w:lang w:val="uk-UA"/>
              </w:rPr>
              <w:t>:</w:t>
            </w:r>
          </w:p>
          <w:p w:rsidR="00E05079" w:rsidRPr="00274B56" w:rsidRDefault="004108F1" w:rsidP="007C3C0F">
            <w:pPr>
              <w:rPr>
                <w:sz w:val="28"/>
                <w:szCs w:val="28"/>
                <w:lang w:val="uk-UA"/>
              </w:rPr>
            </w:pPr>
            <w:r>
              <w:rPr>
                <w:sz w:val="28"/>
                <w:szCs w:val="28"/>
                <w:lang w:val="uk-UA"/>
              </w:rPr>
              <w:t>3</w:t>
            </w:r>
          </w:p>
          <w:p w:rsidR="00E05079" w:rsidRPr="00274B56" w:rsidRDefault="00E05079" w:rsidP="007C3C0F">
            <w:pPr>
              <w:jc w:val="center"/>
              <w:rPr>
                <w:sz w:val="28"/>
                <w:szCs w:val="28"/>
                <w:lang w:val="uk-UA"/>
              </w:rPr>
            </w:pPr>
          </w:p>
          <w:p w:rsidR="00E05079" w:rsidRPr="00274B56" w:rsidRDefault="00E05079" w:rsidP="007C3C0F">
            <w:pPr>
              <w:jc w:val="both"/>
              <w:rPr>
                <w:sz w:val="28"/>
                <w:szCs w:val="28"/>
                <w:lang w:val="uk-UA"/>
              </w:rPr>
            </w:pPr>
            <w:r w:rsidRPr="00274B56">
              <w:rPr>
                <w:sz w:val="28"/>
                <w:szCs w:val="28"/>
                <w:lang w:val="uk-UA"/>
              </w:rPr>
              <w:t>Модулів: 3</w:t>
            </w:r>
          </w:p>
          <w:p w:rsidR="00E05079" w:rsidRPr="00274B56" w:rsidRDefault="00E05079" w:rsidP="007C3C0F">
            <w:pPr>
              <w:rPr>
                <w:sz w:val="28"/>
                <w:szCs w:val="28"/>
                <w:lang w:val="uk-UA"/>
              </w:rPr>
            </w:pPr>
            <w:r w:rsidRPr="00274B56">
              <w:rPr>
                <w:sz w:val="28"/>
                <w:szCs w:val="28"/>
                <w:lang w:val="uk-UA"/>
              </w:rPr>
              <w:t>(аудиторна робота; індивідуальна робота (ІНДЗ); самостійна робота)</w:t>
            </w:r>
          </w:p>
          <w:p w:rsidR="00E05079" w:rsidRPr="00274B56" w:rsidRDefault="00E05079" w:rsidP="007C3C0F">
            <w:pPr>
              <w:rPr>
                <w:sz w:val="28"/>
                <w:szCs w:val="28"/>
                <w:lang w:val="uk-UA"/>
              </w:rPr>
            </w:pPr>
          </w:p>
          <w:p w:rsidR="00E05079" w:rsidRPr="00274B56" w:rsidRDefault="00E05079" w:rsidP="007C3C0F">
            <w:pPr>
              <w:rPr>
                <w:sz w:val="28"/>
                <w:szCs w:val="28"/>
                <w:lang w:val="uk-UA"/>
              </w:rPr>
            </w:pPr>
          </w:p>
          <w:p w:rsidR="00E05079" w:rsidRPr="00274B56" w:rsidRDefault="00E05079" w:rsidP="007C3C0F">
            <w:pPr>
              <w:rPr>
                <w:sz w:val="28"/>
                <w:szCs w:val="28"/>
                <w:lang w:val="uk-UA"/>
              </w:rPr>
            </w:pPr>
            <w:r w:rsidRPr="00274B56">
              <w:rPr>
                <w:sz w:val="28"/>
                <w:szCs w:val="28"/>
                <w:lang w:val="uk-UA"/>
              </w:rPr>
              <w:t xml:space="preserve">Змістових модулів: </w:t>
            </w:r>
            <w:r w:rsidR="00964AAA" w:rsidRPr="00274B56">
              <w:rPr>
                <w:sz w:val="28"/>
                <w:szCs w:val="28"/>
                <w:lang w:val="uk-UA"/>
              </w:rPr>
              <w:t>2</w:t>
            </w:r>
          </w:p>
          <w:p w:rsidR="00E05079" w:rsidRPr="00274B56" w:rsidRDefault="00E05079" w:rsidP="007C3C0F">
            <w:pPr>
              <w:rPr>
                <w:sz w:val="28"/>
                <w:szCs w:val="28"/>
                <w:lang w:val="uk-UA"/>
              </w:rPr>
            </w:pPr>
          </w:p>
          <w:p w:rsidR="00E05079" w:rsidRPr="00274B56" w:rsidRDefault="00F9491B" w:rsidP="007C3C0F">
            <w:pPr>
              <w:rPr>
                <w:sz w:val="28"/>
                <w:szCs w:val="28"/>
                <w:lang w:val="uk-UA"/>
              </w:rPr>
            </w:pPr>
            <w:r w:rsidRPr="00274B56">
              <w:rPr>
                <w:sz w:val="28"/>
                <w:szCs w:val="28"/>
                <w:lang w:val="uk-UA"/>
              </w:rPr>
              <w:t>Загальна кількіс</w:t>
            </w:r>
            <w:r w:rsidR="00964AAA" w:rsidRPr="00274B56">
              <w:rPr>
                <w:sz w:val="28"/>
                <w:szCs w:val="28"/>
                <w:lang w:val="uk-UA"/>
              </w:rPr>
              <w:t xml:space="preserve">ть годин: </w:t>
            </w:r>
            <w:r w:rsidR="004108F1">
              <w:rPr>
                <w:sz w:val="28"/>
                <w:szCs w:val="28"/>
                <w:lang w:val="uk-UA"/>
              </w:rPr>
              <w:t>9</w:t>
            </w:r>
            <w:r w:rsidR="00993C56">
              <w:rPr>
                <w:sz w:val="28"/>
                <w:szCs w:val="28"/>
                <w:lang w:val="uk-UA"/>
              </w:rPr>
              <w:t>0</w:t>
            </w:r>
          </w:p>
          <w:p w:rsidR="00E05079" w:rsidRPr="00274B56" w:rsidRDefault="00E05079" w:rsidP="007C3C0F">
            <w:pPr>
              <w:rPr>
                <w:sz w:val="28"/>
                <w:szCs w:val="28"/>
                <w:lang w:val="uk-UA"/>
              </w:rPr>
            </w:pPr>
          </w:p>
          <w:p w:rsidR="00E05079" w:rsidRPr="00274B56" w:rsidRDefault="00964AAA" w:rsidP="007C3C0F">
            <w:pPr>
              <w:rPr>
                <w:sz w:val="28"/>
                <w:szCs w:val="28"/>
                <w:lang w:val="uk-UA"/>
              </w:rPr>
            </w:pPr>
            <w:r w:rsidRPr="00274B56">
              <w:rPr>
                <w:sz w:val="28"/>
                <w:szCs w:val="28"/>
                <w:lang w:val="uk-UA"/>
              </w:rPr>
              <w:t xml:space="preserve">Тижневих годин: </w:t>
            </w:r>
            <w:r w:rsidR="00672688">
              <w:rPr>
                <w:sz w:val="28"/>
                <w:szCs w:val="28"/>
                <w:lang w:val="uk-UA"/>
              </w:rPr>
              <w:t>10</w:t>
            </w:r>
          </w:p>
          <w:p w:rsidR="00E05079" w:rsidRPr="00274B56" w:rsidRDefault="0080104A" w:rsidP="00672688">
            <w:pPr>
              <w:rPr>
                <w:sz w:val="28"/>
                <w:szCs w:val="28"/>
                <w:lang w:val="uk-UA"/>
              </w:rPr>
            </w:pPr>
            <w:r w:rsidRPr="00274B56">
              <w:rPr>
                <w:sz w:val="28"/>
                <w:szCs w:val="28"/>
                <w:lang w:val="uk-UA"/>
              </w:rPr>
              <w:t xml:space="preserve">Семестр – </w:t>
            </w:r>
            <w:r w:rsidR="00672688">
              <w:rPr>
                <w:sz w:val="28"/>
                <w:szCs w:val="28"/>
                <w:lang w:val="uk-UA"/>
              </w:rPr>
              <w:t>1</w:t>
            </w:r>
          </w:p>
        </w:tc>
        <w:tc>
          <w:tcPr>
            <w:tcW w:w="3190" w:type="dxa"/>
            <w:shd w:val="clear" w:color="auto" w:fill="auto"/>
          </w:tcPr>
          <w:p w:rsidR="00E05079" w:rsidRPr="00274B56" w:rsidRDefault="005E7AD9" w:rsidP="007C3C0F">
            <w:pPr>
              <w:rPr>
                <w:sz w:val="28"/>
                <w:szCs w:val="28"/>
                <w:lang w:val="uk-UA"/>
              </w:rPr>
            </w:pPr>
            <w:r w:rsidRPr="00274B56">
              <w:rPr>
                <w:sz w:val="28"/>
                <w:szCs w:val="28"/>
                <w:lang w:val="uk-UA"/>
              </w:rPr>
              <w:t xml:space="preserve">Шифр та назва галузі знань: </w:t>
            </w:r>
          </w:p>
          <w:p w:rsidR="00E05079" w:rsidRPr="00274B56" w:rsidRDefault="00E05079" w:rsidP="007C3C0F">
            <w:pPr>
              <w:rPr>
                <w:sz w:val="28"/>
                <w:szCs w:val="28"/>
                <w:lang w:val="uk-UA"/>
              </w:rPr>
            </w:pPr>
            <w:r w:rsidRPr="00274B56">
              <w:rPr>
                <w:sz w:val="28"/>
                <w:szCs w:val="28"/>
                <w:lang w:val="uk-UA"/>
              </w:rPr>
              <w:t>Гуманітарні науки</w:t>
            </w:r>
          </w:p>
          <w:p w:rsidR="00E05079" w:rsidRPr="00274B56" w:rsidRDefault="00E05079" w:rsidP="007C3C0F">
            <w:pPr>
              <w:rPr>
                <w:sz w:val="28"/>
                <w:szCs w:val="28"/>
                <w:lang w:val="uk-UA"/>
              </w:rPr>
            </w:pPr>
          </w:p>
          <w:p w:rsidR="009D32F9" w:rsidRDefault="009D32F9" w:rsidP="007C3C0F">
            <w:pPr>
              <w:rPr>
                <w:sz w:val="28"/>
                <w:szCs w:val="28"/>
                <w:lang w:val="uk-UA"/>
              </w:rPr>
            </w:pPr>
          </w:p>
          <w:p w:rsidR="009D32F9" w:rsidRDefault="009D32F9" w:rsidP="007C3C0F">
            <w:pPr>
              <w:rPr>
                <w:sz w:val="28"/>
                <w:szCs w:val="28"/>
                <w:lang w:val="uk-UA"/>
              </w:rPr>
            </w:pPr>
          </w:p>
          <w:p w:rsidR="009D32F9" w:rsidRDefault="009D32F9" w:rsidP="007C3C0F">
            <w:pPr>
              <w:rPr>
                <w:sz w:val="28"/>
                <w:szCs w:val="28"/>
                <w:lang w:val="uk-UA"/>
              </w:rPr>
            </w:pPr>
          </w:p>
          <w:p w:rsidR="009D32F9" w:rsidRDefault="009D32F9" w:rsidP="007C3C0F">
            <w:pPr>
              <w:rPr>
                <w:sz w:val="28"/>
                <w:szCs w:val="28"/>
                <w:lang w:val="uk-UA"/>
              </w:rPr>
            </w:pPr>
          </w:p>
          <w:p w:rsidR="00E05079" w:rsidRPr="00274B56" w:rsidRDefault="00E05079" w:rsidP="007C3C0F">
            <w:pPr>
              <w:rPr>
                <w:sz w:val="28"/>
                <w:szCs w:val="28"/>
                <w:lang w:val="uk-UA"/>
              </w:rPr>
            </w:pPr>
            <w:r w:rsidRPr="00274B56">
              <w:rPr>
                <w:sz w:val="28"/>
                <w:szCs w:val="28"/>
                <w:lang w:val="uk-UA"/>
              </w:rPr>
              <w:t xml:space="preserve">Освітньо-кваліфікаційний рівень: </w:t>
            </w:r>
            <w:r w:rsidR="005E7AD9" w:rsidRPr="00274B56">
              <w:rPr>
                <w:sz w:val="28"/>
                <w:szCs w:val="28"/>
                <w:lang w:val="uk-UA"/>
              </w:rPr>
              <w:t>бакалавр</w:t>
            </w:r>
          </w:p>
        </w:tc>
        <w:tc>
          <w:tcPr>
            <w:tcW w:w="3191" w:type="dxa"/>
            <w:shd w:val="clear" w:color="auto" w:fill="auto"/>
          </w:tcPr>
          <w:p w:rsidR="00E05079" w:rsidRPr="00274B56" w:rsidRDefault="00E05079" w:rsidP="007C3C0F">
            <w:pPr>
              <w:rPr>
                <w:sz w:val="28"/>
                <w:szCs w:val="28"/>
                <w:lang w:val="uk-UA"/>
              </w:rPr>
            </w:pPr>
            <w:r w:rsidRPr="00274B56">
              <w:rPr>
                <w:sz w:val="28"/>
                <w:szCs w:val="28"/>
                <w:lang w:val="uk-UA"/>
              </w:rPr>
              <w:t>Нормативна</w:t>
            </w:r>
          </w:p>
          <w:p w:rsidR="00E05079" w:rsidRPr="00274B56" w:rsidRDefault="005E7AD9" w:rsidP="007C3C0F">
            <w:pPr>
              <w:rPr>
                <w:sz w:val="28"/>
                <w:szCs w:val="28"/>
                <w:lang w:val="uk-UA"/>
              </w:rPr>
            </w:pPr>
            <w:r w:rsidRPr="00274B56">
              <w:rPr>
                <w:sz w:val="28"/>
                <w:szCs w:val="28"/>
                <w:lang w:val="uk-UA"/>
              </w:rPr>
              <w:t xml:space="preserve">Рік підготовки: </w:t>
            </w:r>
            <w:r w:rsidR="004108F1">
              <w:rPr>
                <w:sz w:val="28"/>
                <w:szCs w:val="28"/>
                <w:lang w:val="uk-UA"/>
              </w:rPr>
              <w:t>2</w:t>
            </w:r>
          </w:p>
          <w:p w:rsidR="00E05079" w:rsidRPr="00274B56" w:rsidRDefault="005E7AD9" w:rsidP="007C3C0F">
            <w:pPr>
              <w:rPr>
                <w:sz w:val="28"/>
                <w:szCs w:val="28"/>
                <w:lang w:val="uk-UA"/>
              </w:rPr>
            </w:pPr>
            <w:r w:rsidRPr="00274B56">
              <w:rPr>
                <w:sz w:val="28"/>
                <w:szCs w:val="28"/>
                <w:lang w:val="uk-UA"/>
              </w:rPr>
              <w:t xml:space="preserve">Семестр: </w:t>
            </w:r>
            <w:r w:rsidR="00BA151C">
              <w:rPr>
                <w:sz w:val="28"/>
                <w:szCs w:val="28"/>
                <w:lang w:val="uk-UA"/>
              </w:rPr>
              <w:t>4</w:t>
            </w:r>
          </w:p>
          <w:p w:rsidR="00E05079" w:rsidRPr="00274B56" w:rsidRDefault="00E05079" w:rsidP="007C3C0F">
            <w:pPr>
              <w:rPr>
                <w:sz w:val="28"/>
                <w:szCs w:val="28"/>
                <w:lang w:val="uk-UA"/>
              </w:rPr>
            </w:pPr>
            <w:r w:rsidRPr="00274B56">
              <w:rPr>
                <w:sz w:val="28"/>
                <w:szCs w:val="28"/>
                <w:lang w:val="uk-UA"/>
              </w:rPr>
              <w:t>Л</w:t>
            </w:r>
            <w:r w:rsidR="00892807" w:rsidRPr="00274B56">
              <w:rPr>
                <w:sz w:val="28"/>
                <w:szCs w:val="28"/>
                <w:lang w:val="uk-UA"/>
              </w:rPr>
              <w:t xml:space="preserve">екції (теоретична підготовка): </w:t>
            </w:r>
            <w:r w:rsidR="004108F1">
              <w:rPr>
                <w:sz w:val="28"/>
                <w:szCs w:val="28"/>
                <w:lang w:val="uk-UA"/>
              </w:rPr>
              <w:t>1</w:t>
            </w:r>
            <w:r w:rsidR="008F0A64">
              <w:rPr>
                <w:sz w:val="28"/>
                <w:szCs w:val="28"/>
                <w:lang w:val="uk-UA"/>
              </w:rPr>
              <w:t>6</w:t>
            </w:r>
            <w:r w:rsidRPr="00274B56">
              <w:rPr>
                <w:sz w:val="28"/>
                <w:szCs w:val="28"/>
                <w:lang w:val="uk-UA"/>
              </w:rPr>
              <w:t xml:space="preserve"> год.</w:t>
            </w:r>
          </w:p>
          <w:p w:rsidR="00E05079" w:rsidRPr="00274B56" w:rsidRDefault="00E05079" w:rsidP="007C3C0F">
            <w:pPr>
              <w:rPr>
                <w:sz w:val="28"/>
                <w:szCs w:val="28"/>
                <w:lang w:val="uk-UA"/>
              </w:rPr>
            </w:pPr>
            <w:r w:rsidRPr="00274B56">
              <w:rPr>
                <w:sz w:val="28"/>
                <w:szCs w:val="28"/>
                <w:lang w:val="uk-UA"/>
              </w:rPr>
              <w:t xml:space="preserve">Практичні заняття: </w:t>
            </w:r>
            <w:r w:rsidR="004108F1">
              <w:rPr>
                <w:sz w:val="28"/>
                <w:szCs w:val="28"/>
                <w:lang w:val="uk-UA"/>
              </w:rPr>
              <w:t>14</w:t>
            </w:r>
            <w:r w:rsidRPr="00274B56">
              <w:rPr>
                <w:sz w:val="28"/>
                <w:szCs w:val="28"/>
                <w:lang w:val="uk-UA"/>
              </w:rPr>
              <w:t xml:space="preserve"> год.</w:t>
            </w:r>
          </w:p>
          <w:p w:rsidR="00E05079" w:rsidRPr="00274B56" w:rsidRDefault="00E05079" w:rsidP="007C3C0F">
            <w:pPr>
              <w:rPr>
                <w:sz w:val="28"/>
                <w:szCs w:val="28"/>
                <w:lang w:val="uk-UA"/>
              </w:rPr>
            </w:pPr>
            <w:r w:rsidRPr="00274B56">
              <w:rPr>
                <w:sz w:val="28"/>
                <w:szCs w:val="28"/>
                <w:lang w:val="uk-UA"/>
              </w:rPr>
              <w:t xml:space="preserve">Самостійна робота: </w:t>
            </w:r>
            <w:r w:rsidR="004108F1">
              <w:rPr>
                <w:sz w:val="28"/>
                <w:szCs w:val="28"/>
                <w:lang w:val="uk-UA"/>
              </w:rPr>
              <w:t>50</w:t>
            </w:r>
          </w:p>
          <w:p w:rsidR="00E05079" w:rsidRPr="00274B56" w:rsidRDefault="00E05079" w:rsidP="007C3C0F">
            <w:pPr>
              <w:rPr>
                <w:sz w:val="28"/>
                <w:szCs w:val="28"/>
                <w:lang w:val="uk-UA"/>
              </w:rPr>
            </w:pPr>
            <w:r w:rsidRPr="00274B56">
              <w:rPr>
                <w:sz w:val="28"/>
                <w:szCs w:val="28"/>
                <w:lang w:val="uk-UA"/>
              </w:rPr>
              <w:t xml:space="preserve">Індивідуальна робота: </w:t>
            </w:r>
            <w:r w:rsidR="00672688">
              <w:rPr>
                <w:sz w:val="28"/>
                <w:szCs w:val="28"/>
                <w:lang w:val="uk-UA"/>
              </w:rPr>
              <w:t>10</w:t>
            </w:r>
          </w:p>
          <w:p w:rsidR="00E05079" w:rsidRPr="00274B56" w:rsidRDefault="00E05079" w:rsidP="007C3C0F">
            <w:pPr>
              <w:rPr>
                <w:sz w:val="28"/>
                <w:szCs w:val="28"/>
                <w:lang w:val="uk-UA"/>
              </w:rPr>
            </w:pPr>
          </w:p>
          <w:p w:rsidR="00E05079" w:rsidRPr="00274B56" w:rsidRDefault="00E05079" w:rsidP="004108F1">
            <w:pPr>
              <w:rPr>
                <w:sz w:val="28"/>
                <w:szCs w:val="28"/>
                <w:lang w:val="uk-UA"/>
              </w:rPr>
            </w:pPr>
            <w:r w:rsidRPr="00274B56">
              <w:rPr>
                <w:sz w:val="28"/>
                <w:szCs w:val="28"/>
                <w:lang w:val="uk-UA"/>
              </w:rPr>
              <w:t xml:space="preserve">Вид контролю: </w:t>
            </w:r>
            <w:r w:rsidR="004108F1">
              <w:rPr>
                <w:sz w:val="28"/>
                <w:szCs w:val="28"/>
                <w:lang w:val="uk-UA"/>
              </w:rPr>
              <w:t>екзамен</w:t>
            </w:r>
          </w:p>
        </w:tc>
      </w:tr>
    </w:tbl>
    <w:p w:rsidR="00E05079" w:rsidRDefault="00E05079" w:rsidP="007C3C0F">
      <w:pPr>
        <w:jc w:val="both"/>
        <w:rPr>
          <w:b/>
          <w:sz w:val="28"/>
          <w:szCs w:val="28"/>
          <w:lang w:val="uk-UA"/>
        </w:rPr>
      </w:pPr>
    </w:p>
    <w:p w:rsidR="00E05079" w:rsidRDefault="00E05079" w:rsidP="007C3C0F">
      <w:pPr>
        <w:jc w:val="both"/>
        <w:rPr>
          <w:b/>
          <w:sz w:val="28"/>
          <w:szCs w:val="28"/>
          <w:lang w:val="uk-UA"/>
        </w:rPr>
      </w:pPr>
    </w:p>
    <w:p w:rsidR="00964AAA" w:rsidRDefault="00964AAA" w:rsidP="007C3C0F">
      <w:pPr>
        <w:ind w:firstLine="540"/>
        <w:jc w:val="both"/>
        <w:rPr>
          <w:sz w:val="28"/>
          <w:szCs w:val="28"/>
          <w:lang w:val="uk-UA"/>
        </w:rPr>
      </w:pPr>
      <w:r>
        <w:rPr>
          <w:sz w:val="28"/>
          <w:szCs w:val="28"/>
          <w:lang w:val="uk-UA"/>
        </w:rPr>
        <w:t>Курс «</w:t>
      </w:r>
      <w:r w:rsidR="009B045D">
        <w:rPr>
          <w:sz w:val="28"/>
          <w:szCs w:val="28"/>
          <w:lang w:val="uk-UA"/>
        </w:rPr>
        <w:t>Дипломатичний протокол та етикет</w:t>
      </w:r>
      <w:r>
        <w:rPr>
          <w:sz w:val="28"/>
          <w:szCs w:val="28"/>
          <w:lang w:val="uk-UA"/>
        </w:rPr>
        <w:t xml:space="preserve">» </w:t>
      </w:r>
      <w:r w:rsidR="009B045D">
        <w:rPr>
          <w:sz w:val="28"/>
          <w:szCs w:val="28"/>
          <w:lang w:val="uk-UA"/>
        </w:rPr>
        <w:t xml:space="preserve">базується на основі знань з </w:t>
      </w:r>
      <w:r w:rsidR="009B045D" w:rsidRPr="009B045D">
        <w:rPr>
          <w:sz w:val="28"/>
          <w:szCs w:val="28"/>
          <w:lang w:val="uk-UA"/>
        </w:rPr>
        <w:t>філософ</w:t>
      </w:r>
      <w:r w:rsidR="009B045D">
        <w:rPr>
          <w:sz w:val="28"/>
          <w:szCs w:val="28"/>
          <w:lang w:val="uk-UA"/>
        </w:rPr>
        <w:t>ії</w:t>
      </w:r>
      <w:r w:rsidR="009B045D" w:rsidRPr="009B045D">
        <w:rPr>
          <w:sz w:val="28"/>
          <w:szCs w:val="28"/>
          <w:lang w:val="uk-UA"/>
        </w:rPr>
        <w:t>, ети</w:t>
      </w:r>
      <w:r w:rsidR="009B045D">
        <w:rPr>
          <w:sz w:val="28"/>
          <w:szCs w:val="28"/>
          <w:lang w:val="uk-UA"/>
        </w:rPr>
        <w:t>ки</w:t>
      </w:r>
      <w:r w:rsidR="009B045D" w:rsidRPr="009B045D">
        <w:rPr>
          <w:sz w:val="28"/>
          <w:szCs w:val="28"/>
          <w:lang w:val="uk-UA"/>
        </w:rPr>
        <w:t>, історичних основ дипломат</w:t>
      </w:r>
      <w:r w:rsidR="009B045D">
        <w:rPr>
          <w:sz w:val="28"/>
          <w:szCs w:val="28"/>
          <w:lang w:val="uk-UA"/>
        </w:rPr>
        <w:t>ичного спілкування. Знайомлять студентів</w:t>
      </w:r>
      <w:r w:rsidR="009B045D" w:rsidRPr="009B045D">
        <w:rPr>
          <w:sz w:val="28"/>
          <w:szCs w:val="28"/>
          <w:lang w:val="uk-UA"/>
        </w:rPr>
        <w:t xml:space="preserve"> з основами функціонування протокольних служб при дипломатичних представництвах, та основним колом їх функціональних обов’язків. Вивча</w:t>
      </w:r>
      <w:r w:rsidR="009B045D">
        <w:rPr>
          <w:sz w:val="28"/>
          <w:szCs w:val="28"/>
          <w:lang w:val="uk-UA"/>
        </w:rPr>
        <w:t>є</w:t>
      </w:r>
      <w:r w:rsidR="009B045D" w:rsidRPr="009B045D">
        <w:rPr>
          <w:sz w:val="28"/>
          <w:szCs w:val="28"/>
          <w:lang w:val="uk-UA"/>
        </w:rPr>
        <w:t xml:space="preserve"> особливості ділового етикету на міжнародному рівні</w:t>
      </w:r>
      <w:r>
        <w:rPr>
          <w:sz w:val="28"/>
          <w:szCs w:val="28"/>
          <w:lang w:val="uk-UA"/>
        </w:rPr>
        <w:t xml:space="preserve"> </w:t>
      </w:r>
    </w:p>
    <w:p w:rsidR="00964AAA" w:rsidRDefault="00964AAA" w:rsidP="007C3C0F">
      <w:pPr>
        <w:ind w:firstLine="540"/>
        <w:jc w:val="both"/>
        <w:rPr>
          <w:sz w:val="28"/>
          <w:szCs w:val="28"/>
          <w:lang w:val="uk-UA"/>
        </w:rPr>
      </w:pPr>
      <w:r>
        <w:rPr>
          <w:sz w:val="28"/>
          <w:szCs w:val="28"/>
          <w:lang w:val="uk-UA"/>
        </w:rPr>
        <w:t xml:space="preserve">Даний курс предметно побудований на основі </w:t>
      </w:r>
      <w:r w:rsidR="009B045D">
        <w:rPr>
          <w:sz w:val="28"/>
          <w:szCs w:val="28"/>
          <w:lang w:val="uk-UA"/>
        </w:rPr>
        <w:t>системного</w:t>
      </w:r>
      <w:r>
        <w:rPr>
          <w:sz w:val="28"/>
          <w:szCs w:val="28"/>
          <w:lang w:val="uk-UA"/>
        </w:rPr>
        <w:t xml:space="preserve"> підходу до розуміння </w:t>
      </w:r>
      <w:r w:rsidR="009B045D">
        <w:rPr>
          <w:sz w:val="28"/>
          <w:szCs w:val="28"/>
          <w:lang w:val="uk-UA"/>
        </w:rPr>
        <w:t>мінародних норм протоколоу, етикету та церемоніалу</w:t>
      </w:r>
      <w:r w:rsidR="00672688">
        <w:rPr>
          <w:sz w:val="28"/>
          <w:szCs w:val="28"/>
          <w:lang w:val="uk-UA"/>
        </w:rPr>
        <w:t>.</w:t>
      </w:r>
      <w:r w:rsidR="009B045D">
        <w:rPr>
          <w:sz w:val="28"/>
          <w:szCs w:val="28"/>
          <w:lang w:val="uk-UA"/>
        </w:rPr>
        <w:t xml:space="preserve"> </w:t>
      </w:r>
      <w:r>
        <w:rPr>
          <w:sz w:val="28"/>
          <w:szCs w:val="28"/>
          <w:lang w:val="uk-UA"/>
        </w:rPr>
        <w:t>Для цього залучено дані досліджень, історичні відомості, робочі матеріали та документи</w:t>
      </w:r>
      <w:r w:rsidR="00672688">
        <w:rPr>
          <w:sz w:val="28"/>
          <w:szCs w:val="28"/>
          <w:lang w:val="uk-UA"/>
        </w:rPr>
        <w:t>.</w:t>
      </w:r>
      <w:r>
        <w:rPr>
          <w:sz w:val="28"/>
          <w:szCs w:val="28"/>
          <w:lang w:val="uk-UA"/>
        </w:rPr>
        <w:t xml:space="preserve"> </w:t>
      </w:r>
    </w:p>
    <w:p w:rsidR="00236CB9" w:rsidRDefault="00964AAA" w:rsidP="007C3C0F">
      <w:pPr>
        <w:ind w:firstLine="540"/>
        <w:jc w:val="both"/>
        <w:rPr>
          <w:sz w:val="26"/>
          <w:szCs w:val="26"/>
          <w:lang w:val="uk-UA"/>
        </w:rPr>
      </w:pPr>
      <w:r w:rsidRPr="0006178B">
        <w:rPr>
          <w:b/>
          <w:sz w:val="28"/>
          <w:szCs w:val="28"/>
          <w:lang w:val="uk-UA"/>
        </w:rPr>
        <w:t>Предметом курсу</w:t>
      </w:r>
      <w:r>
        <w:rPr>
          <w:sz w:val="28"/>
          <w:szCs w:val="28"/>
          <w:lang w:val="uk-UA"/>
        </w:rPr>
        <w:t xml:space="preserve"> є</w:t>
      </w:r>
      <w:r w:rsidR="00236CB9" w:rsidRPr="00236CB9">
        <w:rPr>
          <w:b/>
          <w:sz w:val="28"/>
          <w:szCs w:val="28"/>
          <w:lang w:val="uk-UA"/>
        </w:rPr>
        <w:t xml:space="preserve"> </w:t>
      </w:r>
      <w:r w:rsidR="00236CB9" w:rsidRPr="00236CB9">
        <w:rPr>
          <w:sz w:val="28"/>
          <w:szCs w:val="28"/>
          <w:lang w:val="uk-UA"/>
        </w:rPr>
        <w:t>правила та традиції, протокольна практика й норми поведінки в різних країнах світу.</w:t>
      </w:r>
    </w:p>
    <w:p w:rsidR="00964AAA" w:rsidRDefault="00964AAA" w:rsidP="007C3C0F">
      <w:pPr>
        <w:ind w:firstLine="540"/>
        <w:jc w:val="both"/>
        <w:rPr>
          <w:sz w:val="28"/>
          <w:szCs w:val="28"/>
          <w:lang w:val="uk-UA"/>
        </w:rPr>
      </w:pPr>
      <w:r w:rsidRPr="0006178B">
        <w:rPr>
          <w:b/>
          <w:bCs/>
          <w:sz w:val="28"/>
          <w:szCs w:val="28"/>
          <w:lang w:val="uk-UA"/>
        </w:rPr>
        <w:t>Мета курсу</w:t>
      </w:r>
      <w:r>
        <w:rPr>
          <w:b/>
          <w:bCs/>
          <w:sz w:val="28"/>
          <w:szCs w:val="28"/>
          <w:lang w:val="uk-UA"/>
        </w:rPr>
        <w:t xml:space="preserve"> </w:t>
      </w:r>
      <w:r w:rsidR="00BA5BBA">
        <w:rPr>
          <w:b/>
          <w:bCs/>
          <w:sz w:val="28"/>
          <w:szCs w:val="28"/>
          <w:lang w:val="uk-UA"/>
        </w:rPr>
        <w:t>–</w:t>
      </w:r>
      <w:r>
        <w:rPr>
          <w:sz w:val="28"/>
          <w:szCs w:val="28"/>
          <w:lang w:val="uk-UA"/>
        </w:rPr>
        <w:t xml:space="preserve"> </w:t>
      </w:r>
      <w:r w:rsidR="00236CB9" w:rsidRPr="00236CB9">
        <w:rPr>
          <w:sz w:val="28"/>
          <w:szCs w:val="28"/>
          <w:lang w:val="uk-UA"/>
        </w:rPr>
        <w:t>ознайомлення з основними поняттями дипломатичного протоколу, етикету і церемоніалу, а також сукупністю специфічних норм, правил і умовностей здійснення дипломатичних взаємодій між офіційними представниками держав і міжнародних організацій.</w:t>
      </w:r>
    </w:p>
    <w:p w:rsidR="00964AAA" w:rsidRDefault="00964AAA" w:rsidP="007C3C0F">
      <w:pPr>
        <w:ind w:firstLine="540"/>
        <w:jc w:val="both"/>
        <w:rPr>
          <w:sz w:val="28"/>
          <w:szCs w:val="28"/>
          <w:lang w:val="uk-UA"/>
        </w:rPr>
      </w:pPr>
      <w:r>
        <w:rPr>
          <w:sz w:val="28"/>
          <w:szCs w:val="28"/>
          <w:lang w:val="uk-UA"/>
        </w:rPr>
        <w:t xml:space="preserve">У результаті вивчення курсу, студент повинен </w:t>
      </w:r>
      <w:r w:rsidRPr="006344A4">
        <w:rPr>
          <w:b/>
          <w:sz w:val="28"/>
          <w:szCs w:val="28"/>
          <w:lang w:val="uk-UA"/>
        </w:rPr>
        <w:t>знати</w:t>
      </w:r>
      <w:r>
        <w:rPr>
          <w:sz w:val="28"/>
          <w:szCs w:val="28"/>
          <w:lang w:val="uk-UA"/>
        </w:rPr>
        <w:t xml:space="preserve">: </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основний зміст дипломатичного протоколу;</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вимоги дипломатичного протоколу;</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lastRenderedPageBreak/>
        <w:t>протокольні аспекти діяльності менеджера з зовнішньоекономічних зв’язків;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різновиди сучасного етикету: дипломатичний, військовий, діловий, громадянський;</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особливості ділового етикету;</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види і форми протокольних контактів;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порядок організації дипломатичних прийомів та поведінка на них;</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протокольні вимоги до ділових переговорів;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технічні та тактичні прийоми ведення ділових переговорів;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національні особливості ведення ділових переговорів;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види протокольної документації;</w:t>
      </w:r>
    </w:p>
    <w:p w:rsidR="007C3C0F" w:rsidRPr="00236CB9" w:rsidRDefault="00236CB9" w:rsidP="00236CB9">
      <w:pPr>
        <w:numPr>
          <w:ilvl w:val="0"/>
          <w:numId w:val="20"/>
        </w:numPr>
        <w:ind w:left="709" w:hanging="142"/>
        <w:jc w:val="both"/>
        <w:rPr>
          <w:sz w:val="28"/>
          <w:szCs w:val="28"/>
          <w:lang w:val="uk-UA"/>
        </w:rPr>
      </w:pPr>
      <w:r w:rsidRPr="00236CB9">
        <w:rPr>
          <w:sz w:val="28"/>
          <w:szCs w:val="28"/>
          <w:lang w:val="uk-UA"/>
        </w:rPr>
        <w:t>національні особливості ділового спілкування у різних країнах світу.</w:t>
      </w:r>
    </w:p>
    <w:p w:rsidR="00236CB9" w:rsidRDefault="00964AAA" w:rsidP="00100A5B">
      <w:pPr>
        <w:ind w:firstLine="709"/>
        <w:jc w:val="both"/>
        <w:rPr>
          <w:sz w:val="28"/>
          <w:szCs w:val="28"/>
          <w:lang w:val="uk-UA"/>
        </w:rPr>
      </w:pPr>
      <w:r w:rsidRPr="006344A4">
        <w:rPr>
          <w:b/>
          <w:sz w:val="28"/>
          <w:szCs w:val="28"/>
          <w:lang w:val="uk-UA"/>
        </w:rPr>
        <w:t>вміти</w:t>
      </w:r>
      <w:r w:rsidRPr="00100A5B">
        <w:rPr>
          <w:b/>
          <w:sz w:val="28"/>
          <w:szCs w:val="28"/>
          <w:lang w:val="uk-UA"/>
        </w:rPr>
        <w:t>:</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моделювати схеми проведення різного роду представницьких заходів;</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готувати та оформлювати дипломатичні документи протокольного харак</w:t>
      </w:r>
      <w:r w:rsidR="00BA5BBA">
        <w:rPr>
          <w:sz w:val="28"/>
          <w:szCs w:val="28"/>
          <w:lang w:val="uk-UA"/>
        </w:rPr>
        <w:softHyphen/>
      </w:r>
      <w:r w:rsidRPr="00236CB9">
        <w:rPr>
          <w:sz w:val="28"/>
          <w:szCs w:val="28"/>
          <w:lang w:val="uk-UA"/>
        </w:rPr>
        <w:t>теру (візитні картки, запрошення на дипломатичні прийняття і відповіді на них тощо);</w:t>
      </w:r>
    </w:p>
    <w:p w:rsidR="00236CB9" w:rsidRPr="00236CB9" w:rsidRDefault="00236CB9" w:rsidP="00236CB9">
      <w:pPr>
        <w:numPr>
          <w:ilvl w:val="0"/>
          <w:numId w:val="20"/>
        </w:numPr>
        <w:ind w:left="709" w:hanging="142"/>
        <w:jc w:val="both"/>
        <w:rPr>
          <w:sz w:val="28"/>
          <w:szCs w:val="28"/>
          <w:lang w:val="uk-UA"/>
        </w:rPr>
      </w:pPr>
      <w:r w:rsidRPr="00236CB9">
        <w:rPr>
          <w:sz w:val="28"/>
          <w:szCs w:val="28"/>
          <w:lang w:val="uk-UA"/>
        </w:rPr>
        <w:t>розробляти програми візитів делегацій іноземних партнерів;</w:t>
      </w:r>
    </w:p>
    <w:p w:rsidR="00964AAA" w:rsidRPr="00236CB9" w:rsidRDefault="00236CB9" w:rsidP="00236CB9">
      <w:pPr>
        <w:numPr>
          <w:ilvl w:val="0"/>
          <w:numId w:val="20"/>
        </w:numPr>
        <w:ind w:left="709" w:hanging="142"/>
        <w:jc w:val="both"/>
        <w:rPr>
          <w:sz w:val="28"/>
          <w:szCs w:val="28"/>
          <w:lang w:val="uk-UA"/>
        </w:rPr>
      </w:pPr>
      <w:r w:rsidRPr="00236CB9">
        <w:rPr>
          <w:sz w:val="28"/>
          <w:szCs w:val="28"/>
          <w:lang w:val="uk-UA"/>
        </w:rPr>
        <w:t>моделювати схеми розсадки під час нарад, переговорів, офіційних та неофіційних заходів.</w:t>
      </w:r>
    </w:p>
    <w:p w:rsidR="007C3C0F" w:rsidRDefault="001B6AF6" w:rsidP="007C3C0F">
      <w:pPr>
        <w:ind w:left="720"/>
        <w:rPr>
          <w:b/>
          <w:sz w:val="28"/>
          <w:szCs w:val="28"/>
          <w:lang w:val="uk-UA"/>
        </w:rPr>
      </w:pPr>
      <w:r>
        <w:rPr>
          <w:b/>
          <w:sz w:val="28"/>
          <w:szCs w:val="28"/>
          <w:lang w:val="uk-UA"/>
        </w:rPr>
        <w:t xml:space="preserve">                                       </w:t>
      </w:r>
    </w:p>
    <w:p w:rsidR="007C3C0F" w:rsidRDefault="007C3C0F" w:rsidP="007C3C0F">
      <w:pPr>
        <w:ind w:left="720"/>
        <w:rPr>
          <w:b/>
          <w:sz w:val="28"/>
          <w:szCs w:val="28"/>
          <w:lang w:val="uk-UA"/>
        </w:rPr>
      </w:pPr>
    </w:p>
    <w:p w:rsidR="007C3C0F" w:rsidRDefault="007C3C0F" w:rsidP="007C3C0F">
      <w:pPr>
        <w:ind w:left="720"/>
        <w:rPr>
          <w:b/>
          <w:sz w:val="28"/>
          <w:szCs w:val="28"/>
          <w:lang w:val="uk-UA"/>
        </w:rPr>
      </w:pPr>
    </w:p>
    <w:p w:rsidR="001B6AF6" w:rsidRPr="00BA5BBA" w:rsidRDefault="00DC2597" w:rsidP="00BA5BBA">
      <w:pPr>
        <w:jc w:val="center"/>
        <w:rPr>
          <w:b/>
          <w:sz w:val="30"/>
          <w:szCs w:val="30"/>
          <w:lang w:val="uk-UA"/>
        </w:rPr>
      </w:pPr>
      <w:r>
        <w:rPr>
          <w:b/>
          <w:sz w:val="40"/>
          <w:szCs w:val="40"/>
          <w:lang w:val="uk-UA"/>
        </w:rPr>
        <w:br w:type="page"/>
      </w:r>
      <w:r w:rsidR="007B22BA" w:rsidRPr="00BA5BBA">
        <w:rPr>
          <w:b/>
          <w:sz w:val="30"/>
          <w:szCs w:val="30"/>
          <w:lang w:val="uk-UA"/>
        </w:rPr>
        <w:lastRenderedPageBreak/>
        <w:t xml:space="preserve">3. </w:t>
      </w:r>
      <w:r w:rsidRPr="00BA5BBA">
        <w:rPr>
          <w:b/>
          <w:sz w:val="30"/>
          <w:szCs w:val="30"/>
          <w:lang w:val="uk-UA"/>
        </w:rPr>
        <w:t>Інформаційний обсяг навчальної дисципліни</w:t>
      </w:r>
    </w:p>
    <w:p w:rsidR="00DC2597" w:rsidRPr="00BA5BBA" w:rsidRDefault="00DC2597" w:rsidP="00BA5BBA">
      <w:pPr>
        <w:jc w:val="center"/>
        <w:rPr>
          <w:b/>
          <w:i/>
          <w:sz w:val="30"/>
          <w:szCs w:val="30"/>
          <w:lang w:val="uk-UA"/>
        </w:rPr>
      </w:pPr>
    </w:p>
    <w:p w:rsidR="001B6AF6" w:rsidRPr="00BA5BBA" w:rsidRDefault="001B6AF6" w:rsidP="00BA5BBA">
      <w:pPr>
        <w:jc w:val="center"/>
        <w:rPr>
          <w:b/>
          <w:sz w:val="30"/>
          <w:szCs w:val="30"/>
          <w:lang w:val="uk-UA"/>
        </w:rPr>
      </w:pPr>
      <w:r w:rsidRPr="00BA5BBA">
        <w:rPr>
          <w:b/>
          <w:i/>
          <w:sz w:val="30"/>
          <w:szCs w:val="30"/>
          <w:lang w:val="uk-UA"/>
        </w:rPr>
        <w:t>ЗМІСТОВИЙ МОДУЛЬ 1.</w:t>
      </w:r>
      <w:r w:rsidRPr="00BA5BBA">
        <w:rPr>
          <w:i/>
          <w:sz w:val="30"/>
          <w:szCs w:val="30"/>
          <w:lang w:val="uk-UA"/>
        </w:rPr>
        <w:t xml:space="preserve"> </w:t>
      </w:r>
      <w:r w:rsidR="0070330F" w:rsidRPr="00BA5BBA">
        <w:rPr>
          <w:b/>
          <w:bCs/>
          <w:sz w:val="30"/>
          <w:szCs w:val="30"/>
          <w:lang w:val="uk-UA"/>
        </w:rPr>
        <w:t>Протокол т</w:t>
      </w:r>
      <w:r w:rsidR="00BA5BBA">
        <w:rPr>
          <w:b/>
          <w:bCs/>
          <w:sz w:val="30"/>
          <w:szCs w:val="30"/>
          <w:lang w:val="uk-UA"/>
        </w:rPr>
        <w:t>а етикет у дипломатичній роботі</w:t>
      </w:r>
    </w:p>
    <w:p w:rsidR="002C463B" w:rsidRPr="00BA5BBA" w:rsidRDefault="002C463B" w:rsidP="00BA5BBA">
      <w:pPr>
        <w:tabs>
          <w:tab w:val="left" w:pos="4703"/>
        </w:tabs>
        <w:jc w:val="center"/>
        <w:rPr>
          <w:bCs/>
          <w:i/>
          <w:sz w:val="30"/>
          <w:szCs w:val="30"/>
          <w:lang w:val="uk-UA"/>
        </w:rPr>
      </w:pPr>
    </w:p>
    <w:p w:rsidR="00BA5BBA" w:rsidRDefault="001B6AF6" w:rsidP="00BA5BBA">
      <w:pPr>
        <w:tabs>
          <w:tab w:val="left" w:pos="4703"/>
        </w:tabs>
        <w:jc w:val="center"/>
        <w:rPr>
          <w:b/>
          <w:bCs/>
          <w:sz w:val="30"/>
          <w:szCs w:val="30"/>
          <w:lang w:val="uk-UA"/>
        </w:rPr>
      </w:pPr>
      <w:r w:rsidRPr="00BA5BBA">
        <w:rPr>
          <w:b/>
          <w:bCs/>
          <w:sz w:val="30"/>
          <w:szCs w:val="30"/>
          <w:lang w:val="uk-UA"/>
        </w:rPr>
        <w:t xml:space="preserve">Тема 1. </w:t>
      </w:r>
      <w:r w:rsidR="0070330F" w:rsidRPr="00BA5BBA">
        <w:rPr>
          <w:b/>
          <w:bCs/>
          <w:sz w:val="30"/>
          <w:szCs w:val="30"/>
          <w:lang w:val="uk-UA"/>
        </w:rPr>
        <w:t>Поняття та історія дипломатичного протоколу,</w:t>
      </w:r>
    </w:p>
    <w:p w:rsidR="001B6AF6" w:rsidRPr="00BA5BBA" w:rsidRDefault="0070330F" w:rsidP="00BA5BBA">
      <w:pPr>
        <w:tabs>
          <w:tab w:val="left" w:pos="4703"/>
        </w:tabs>
        <w:jc w:val="center"/>
        <w:rPr>
          <w:b/>
          <w:bCs/>
          <w:sz w:val="30"/>
          <w:szCs w:val="30"/>
          <w:lang w:val="uk-UA"/>
        </w:rPr>
      </w:pPr>
      <w:r w:rsidRPr="00BA5BBA">
        <w:rPr>
          <w:b/>
          <w:bCs/>
          <w:sz w:val="30"/>
          <w:szCs w:val="30"/>
          <w:lang w:val="uk-UA"/>
        </w:rPr>
        <w:t>церемоніалу та етикету (6 год.)</w:t>
      </w:r>
    </w:p>
    <w:p w:rsidR="00AF27A6" w:rsidRPr="00736F6F" w:rsidRDefault="0070330F" w:rsidP="00315DE8">
      <w:pPr>
        <w:tabs>
          <w:tab w:val="left" w:pos="4703"/>
        </w:tabs>
        <w:ind w:firstLine="720"/>
        <w:jc w:val="both"/>
        <w:rPr>
          <w:sz w:val="30"/>
          <w:szCs w:val="30"/>
          <w:lang w:val="uk-UA"/>
        </w:rPr>
      </w:pPr>
      <w:r w:rsidRPr="00736F6F">
        <w:rPr>
          <w:sz w:val="30"/>
          <w:szCs w:val="30"/>
          <w:lang w:val="uk-UA"/>
        </w:rPr>
        <w:t xml:space="preserve">Поняття </w:t>
      </w:r>
      <w:r w:rsidR="00BA5BBA" w:rsidRPr="00736F6F">
        <w:rPr>
          <w:sz w:val="30"/>
          <w:szCs w:val="30"/>
          <w:lang w:val="uk-UA"/>
        </w:rPr>
        <w:t>"</w:t>
      </w:r>
      <w:r w:rsidRPr="00736F6F">
        <w:rPr>
          <w:sz w:val="30"/>
          <w:szCs w:val="30"/>
          <w:lang w:val="uk-UA"/>
        </w:rPr>
        <w:t>протокол</w:t>
      </w:r>
      <w:r w:rsidR="00BA5BBA" w:rsidRPr="00736F6F">
        <w:rPr>
          <w:sz w:val="30"/>
          <w:szCs w:val="30"/>
          <w:lang w:val="uk-UA"/>
        </w:rPr>
        <w:t>"</w:t>
      </w:r>
      <w:r w:rsidRPr="00736F6F">
        <w:rPr>
          <w:sz w:val="30"/>
          <w:szCs w:val="30"/>
          <w:lang w:val="uk-UA"/>
        </w:rPr>
        <w:t xml:space="preserve">, </w:t>
      </w:r>
      <w:r w:rsidR="00BA5BBA" w:rsidRPr="00736F6F">
        <w:rPr>
          <w:sz w:val="30"/>
          <w:szCs w:val="30"/>
          <w:lang w:val="uk-UA"/>
        </w:rPr>
        <w:t>"</w:t>
      </w:r>
      <w:r w:rsidRPr="00736F6F">
        <w:rPr>
          <w:sz w:val="30"/>
          <w:szCs w:val="30"/>
          <w:lang w:val="uk-UA"/>
        </w:rPr>
        <w:t>дипломатичний протокол</w:t>
      </w:r>
      <w:r w:rsidR="00BA5BBA" w:rsidRPr="00736F6F">
        <w:rPr>
          <w:sz w:val="30"/>
          <w:szCs w:val="30"/>
          <w:lang w:val="uk-UA"/>
        </w:rPr>
        <w:t>"</w:t>
      </w:r>
      <w:r w:rsidRPr="00736F6F">
        <w:rPr>
          <w:sz w:val="30"/>
          <w:szCs w:val="30"/>
          <w:lang w:val="uk-UA"/>
        </w:rPr>
        <w:t xml:space="preserve">, </w:t>
      </w:r>
      <w:r w:rsidR="00BA5BBA" w:rsidRPr="00736F6F">
        <w:rPr>
          <w:sz w:val="30"/>
          <w:szCs w:val="30"/>
          <w:lang w:val="uk-UA"/>
        </w:rPr>
        <w:t>"</w:t>
      </w:r>
      <w:r w:rsidRPr="00736F6F">
        <w:rPr>
          <w:sz w:val="30"/>
          <w:szCs w:val="30"/>
          <w:lang w:val="uk-UA"/>
        </w:rPr>
        <w:t>державний прото</w:t>
      </w:r>
      <w:r w:rsidR="007D0ECF">
        <w:rPr>
          <w:sz w:val="30"/>
          <w:szCs w:val="30"/>
          <w:lang w:val="uk-UA"/>
        </w:rPr>
        <w:softHyphen/>
      </w:r>
      <w:r w:rsidRPr="00736F6F">
        <w:rPr>
          <w:sz w:val="30"/>
          <w:szCs w:val="30"/>
          <w:lang w:val="uk-UA"/>
        </w:rPr>
        <w:t>кол</w:t>
      </w:r>
      <w:r w:rsidR="00BA5BBA" w:rsidRPr="00736F6F">
        <w:rPr>
          <w:sz w:val="30"/>
          <w:szCs w:val="30"/>
          <w:lang w:val="uk-UA"/>
        </w:rPr>
        <w:t>"</w:t>
      </w:r>
      <w:r w:rsidRPr="00736F6F">
        <w:rPr>
          <w:sz w:val="30"/>
          <w:szCs w:val="30"/>
          <w:lang w:val="uk-UA"/>
        </w:rPr>
        <w:t>, етимологія термінів. Предмет</w:t>
      </w:r>
      <w:r w:rsidR="00AF27A6" w:rsidRPr="00736F6F">
        <w:rPr>
          <w:sz w:val="30"/>
          <w:szCs w:val="30"/>
          <w:lang w:val="uk-UA"/>
        </w:rPr>
        <w:t xml:space="preserve"> вивчення</w:t>
      </w:r>
      <w:r w:rsidRPr="00736F6F">
        <w:rPr>
          <w:sz w:val="30"/>
          <w:szCs w:val="30"/>
          <w:lang w:val="uk-UA"/>
        </w:rPr>
        <w:t>, значення, принципи дипломатичного протоколу. Поняття дипломатичного церемоніалу.</w:t>
      </w:r>
    </w:p>
    <w:p w:rsidR="00AF27A6" w:rsidRPr="00736F6F" w:rsidRDefault="00AF27A6" w:rsidP="00315DE8">
      <w:pPr>
        <w:tabs>
          <w:tab w:val="left" w:pos="4703"/>
        </w:tabs>
        <w:ind w:firstLine="720"/>
        <w:jc w:val="both"/>
        <w:rPr>
          <w:sz w:val="30"/>
          <w:szCs w:val="30"/>
          <w:lang w:val="uk-UA"/>
        </w:rPr>
      </w:pPr>
      <w:r w:rsidRPr="00736F6F">
        <w:rPr>
          <w:sz w:val="30"/>
          <w:szCs w:val="30"/>
          <w:lang w:val="uk-UA"/>
        </w:rPr>
        <w:t xml:space="preserve">Етапи формування дипломатичного етикету. </w:t>
      </w:r>
      <w:r w:rsidR="0070330F" w:rsidRPr="00736F6F">
        <w:rPr>
          <w:sz w:val="30"/>
          <w:szCs w:val="30"/>
          <w:lang w:val="uk-UA"/>
        </w:rPr>
        <w:t xml:space="preserve">Історія дипломатичного протоколу. </w:t>
      </w:r>
      <w:r w:rsidRPr="00736F6F">
        <w:rPr>
          <w:sz w:val="30"/>
          <w:szCs w:val="30"/>
          <w:lang w:val="uk-UA"/>
        </w:rPr>
        <w:t>Дипломатія та дипломатичний протокол та етикет в найдавніші часи: Стародавній Єгипет. Лі-етикет у вченні Конфуція.</w:t>
      </w:r>
    </w:p>
    <w:p w:rsidR="00AF27A6" w:rsidRPr="00736F6F" w:rsidRDefault="00AF27A6" w:rsidP="00315DE8">
      <w:pPr>
        <w:tabs>
          <w:tab w:val="left" w:pos="4703"/>
        </w:tabs>
        <w:ind w:firstLine="720"/>
        <w:jc w:val="both"/>
        <w:rPr>
          <w:sz w:val="30"/>
          <w:szCs w:val="30"/>
          <w:lang w:val="uk-UA"/>
        </w:rPr>
      </w:pPr>
      <w:r w:rsidRPr="00736F6F">
        <w:rPr>
          <w:sz w:val="30"/>
          <w:szCs w:val="30"/>
          <w:lang w:val="uk-UA"/>
        </w:rPr>
        <w:t>Особливості розвитку дипломатії в античні часи: грецька та римська дипломатія. Становлення, особливості та вплив візантійської дипломатії на впровадження загальноприйнятих норм дипломатичного протоколу та етикету в європейських державах.</w:t>
      </w:r>
    </w:p>
    <w:p w:rsidR="00AF27A6" w:rsidRPr="00736F6F" w:rsidRDefault="0070330F" w:rsidP="00315DE8">
      <w:pPr>
        <w:tabs>
          <w:tab w:val="left" w:pos="4703"/>
        </w:tabs>
        <w:ind w:firstLine="720"/>
        <w:jc w:val="both"/>
        <w:rPr>
          <w:sz w:val="30"/>
          <w:szCs w:val="30"/>
          <w:lang w:val="uk-UA"/>
        </w:rPr>
      </w:pPr>
      <w:r w:rsidRPr="00736F6F">
        <w:rPr>
          <w:sz w:val="30"/>
          <w:szCs w:val="30"/>
          <w:lang w:val="uk-UA"/>
        </w:rPr>
        <w:t>Формування міжнародно-правової бази дипломатичного протоколу. Віден</w:t>
      </w:r>
      <w:r w:rsidR="00BA5BBA" w:rsidRPr="00736F6F">
        <w:rPr>
          <w:sz w:val="30"/>
          <w:szCs w:val="30"/>
          <w:lang w:val="uk-UA"/>
        </w:rPr>
        <w:softHyphen/>
      </w:r>
      <w:r w:rsidRPr="00736F6F">
        <w:rPr>
          <w:sz w:val="30"/>
          <w:szCs w:val="30"/>
          <w:lang w:val="uk-UA"/>
        </w:rPr>
        <w:t>ський конгрес 1815 р., Віденський регламент щодо старшинства диплома</w:t>
      </w:r>
      <w:r w:rsidR="00BA5BBA" w:rsidRPr="00736F6F">
        <w:rPr>
          <w:sz w:val="30"/>
          <w:szCs w:val="30"/>
          <w:lang w:val="uk-UA"/>
        </w:rPr>
        <w:softHyphen/>
      </w:r>
      <w:r w:rsidRPr="00736F6F">
        <w:rPr>
          <w:sz w:val="30"/>
          <w:szCs w:val="30"/>
          <w:lang w:val="uk-UA"/>
        </w:rPr>
        <w:t xml:space="preserve">тичних агентів. </w:t>
      </w:r>
      <w:r w:rsidR="00AF27A6" w:rsidRPr="00736F6F">
        <w:rPr>
          <w:sz w:val="30"/>
          <w:szCs w:val="30"/>
          <w:lang w:val="uk-UA"/>
        </w:rPr>
        <w:t>Аахенський конгрес та його вплив на унорму</w:t>
      </w:r>
      <w:r w:rsidR="007D0ECF">
        <w:rPr>
          <w:sz w:val="30"/>
          <w:szCs w:val="30"/>
          <w:lang w:val="uk-UA"/>
        </w:rPr>
        <w:softHyphen/>
      </w:r>
      <w:r w:rsidR="00AF27A6" w:rsidRPr="00736F6F">
        <w:rPr>
          <w:sz w:val="30"/>
          <w:szCs w:val="30"/>
          <w:lang w:val="uk-UA"/>
        </w:rPr>
        <w:t>вання норм дипломатичного протоколу.</w:t>
      </w:r>
    </w:p>
    <w:p w:rsidR="00315DE8" w:rsidRPr="00736F6F" w:rsidRDefault="00AF27A6" w:rsidP="00315DE8">
      <w:pPr>
        <w:tabs>
          <w:tab w:val="left" w:pos="4703"/>
        </w:tabs>
        <w:ind w:firstLine="720"/>
        <w:jc w:val="both"/>
        <w:rPr>
          <w:sz w:val="30"/>
          <w:szCs w:val="30"/>
          <w:lang w:val="uk-UA"/>
        </w:rPr>
      </w:pPr>
      <w:r w:rsidRPr="00736F6F">
        <w:rPr>
          <w:sz w:val="30"/>
          <w:szCs w:val="30"/>
          <w:lang w:val="uk-UA"/>
        </w:rPr>
        <w:t>Основоположні документи, що регламентують норми дипломатич</w:t>
      </w:r>
      <w:r w:rsidR="007D0ECF">
        <w:rPr>
          <w:sz w:val="30"/>
          <w:szCs w:val="30"/>
          <w:lang w:val="uk-UA"/>
        </w:rPr>
        <w:softHyphen/>
      </w:r>
      <w:r w:rsidRPr="00736F6F">
        <w:rPr>
          <w:sz w:val="30"/>
          <w:szCs w:val="30"/>
          <w:lang w:val="uk-UA"/>
        </w:rPr>
        <w:t xml:space="preserve">ного протоколу та етикету в сучасних міжнародних відносинах. </w:t>
      </w:r>
      <w:r w:rsidR="0070330F" w:rsidRPr="00736F6F">
        <w:rPr>
          <w:sz w:val="30"/>
          <w:szCs w:val="30"/>
          <w:lang w:val="uk-UA"/>
        </w:rPr>
        <w:t>Віденська  конвенція про дипломатичні зносини 1961 р. Віденська конвенція про консульські зносини 1963 р.</w:t>
      </w:r>
    </w:p>
    <w:p w:rsidR="00F70213" w:rsidRPr="00736F6F" w:rsidRDefault="00C94A09" w:rsidP="00315DE8">
      <w:pPr>
        <w:tabs>
          <w:tab w:val="left" w:pos="4703"/>
        </w:tabs>
        <w:ind w:firstLine="720"/>
        <w:jc w:val="both"/>
        <w:rPr>
          <w:sz w:val="30"/>
          <w:szCs w:val="30"/>
          <w:lang w:val="uk-UA"/>
        </w:rPr>
      </w:pPr>
      <w:r w:rsidRPr="00736F6F">
        <w:rPr>
          <w:sz w:val="30"/>
          <w:szCs w:val="30"/>
          <w:lang w:val="uk-UA"/>
        </w:rPr>
        <w:t>Особливості дипломатичного протоколу, етикету та церемоніалу в країнах Європи, Америки та Азії. Збереження давніх традицій та перспек</w:t>
      </w:r>
      <w:r w:rsidR="007D0ECF">
        <w:rPr>
          <w:sz w:val="30"/>
          <w:szCs w:val="30"/>
          <w:lang w:val="uk-UA"/>
        </w:rPr>
        <w:softHyphen/>
      </w:r>
      <w:r w:rsidRPr="00736F6F">
        <w:rPr>
          <w:sz w:val="30"/>
          <w:szCs w:val="30"/>
          <w:lang w:val="uk-UA"/>
        </w:rPr>
        <w:t>тивні напрямки змін у сучасній дипломатії.</w:t>
      </w:r>
    </w:p>
    <w:p w:rsidR="002C463B" w:rsidRPr="00736F6F" w:rsidRDefault="002C463B" w:rsidP="008156ED">
      <w:pPr>
        <w:tabs>
          <w:tab w:val="left" w:pos="4703"/>
        </w:tabs>
        <w:ind w:left="720"/>
        <w:jc w:val="center"/>
        <w:rPr>
          <w:bCs/>
          <w:i/>
          <w:sz w:val="30"/>
          <w:szCs w:val="30"/>
          <w:lang w:val="uk-UA"/>
        </w:rPr>
      </w:pPr>
    </w:p>
    <w:p w:rsidR="00315DE8" w:rsidRPr="00736F6F" w:rsidRDefault="00315DE8" w:rsidP="0070330F">
      <w:pPr>
        <w:tabs>
          <w:tab w:val="left" w:pos="4703"/>
        </w:tabs>
        <w:ind w:left="720"/>
        <w:jc w:val="center"/>
        <w:rPr>
          <w:b/>
          <w:bCs/>
          <w:sz w:val="30"/>
          <w:szCs w:val="30"/>
          <w:lang w:val="uk-UA"/>
        </w:rPr>
      </w:pPr>
      <w:r w:rsidRPr="00736F6F">
        <w:rPr>
          <w:b/>
          <w:bCs/>
          <w:sz w:val="30"/>
          <w:szCs w:val="30"/>
          <w:lang w:val="uk-UA"/>
        </w:rPr>
        <w:t>Тема 2.</w:t>
      </w:r>
      <w:r w:rsidR="002C463B" w:rsidRPr="00736F6F">
        <w:rPr>
          <w:b/>
          <w:bCs/>
          <w:sz w:val="30"/>
          <w:szCs w:val="30"/>
          <w:lang w:val="uk-UA"/>
        </w:rPr>
        <w:t xml:space="preserve"> </w:t>
      </w:r>
      <w:r w:rsidR="0070330F" w:rsidRPr="00736F6F">
        <w:rPr>
          <w:b/>
          <w:bCs/>
          <w:sz w:val="30"/>
          <w:szCs w:val="30"/>
          <w:lang w:val="uk-UA"/>
        </w:rPr>
        <w:t>Дипломати і дипломатичний корпус (2 год.)</w:t>
      </w:r>
    </w:p>
    <w:p w:rsidR="00F70213" w:rsidRPr="00736F6F" w:rsidRDefault="00F70213" w:rsidP="0070330F">
      <w:pPr>
        <w:tabs>
          <w:tab w:val="left" w:pos="4703"/>
        </w:tabs>
        <w:ind w:firstLine="720"/>
        <w:jc w:val="both"/>
        <w:rPr>
          <w:sz w:val="30"/>
          <w:szCs w:val="30"/>
          <w:lang w:val="uk-UA"/>
        </w:rPr>
      </w:pPr>
      <w:r w:rsidRPr="00736F6F">
        <w:rPr>
          <w:sz w:val="30"/>
          <w:szCs w:val="30"/>
          <w:lang w:val="uk-UA"/>
        </w:rPr>
        <w:t xml:space="preserve">Започаткування постійнодіючих дипломатичних служб </w:t>
      </w:r>
      <w:r w:rsidR="00C94A09" w:rsidRPr="00736F6F">
        <w:rPr>
          <w:sz w:val="30"/>
          <w:szCs w:val="30"/>
          <w:lang w:val="uk-UA"/>
        </w:rPr>
        <w:t>та їх представництв за кордоном: історія та сучасність.</w:t>
      </w:r>
      <w:r w:rsidRPr="00736F6F">
        <w:rPr>
          <w:sz w:val="30"/>
          <w:szCs w:val="30"/>
          <w:lang w:val="uk-UA"/>
        </w:rPr>
        <w:t xml:space="preserve"> Кваліфікаційні вимоги, котрим має відповідати майбутній дипломат. Дипломатичне старшинство та ранги: вітчизняна та закордонна практика. Протокольні традиції, пов’язані з початком та завершенням діяльності дипломатичного пред</w:t>
      </w:r>
      <w:r w:rsidR="007D0ECF">
        <w:rPr>
          <w:sz w:val="30"/>
          <w:szCs w:val="30"/>
          <w:lang w:val="uk-UA"/>
        </w:rPr>
        <w:softHyphen/>
      </w:r>
      <w:r w:rsidRPr="00736F6F">
        <w:rPr>
          <w:sz w:val="30"/>
          <w:szCs w:val="30"/>
          <w:lang w:val="uk-UA"/>
        </w:rPr>
        <w:t>став</w:t>
      </w:r>
      <w:r w:rsidR="007D0ECF">
        <w:rPr>
          <w:sz w:val="30"/>
          <w:szCs w:val="30"/>
          <w:lang w:val="uk-UA"/>
        </w:rPr>
        <w:softHyphen/>
      </w:r>
      <w:r w:rsidRPr="00736F6F">
        <w:rPr>
          <w:sz w:val="30"/>
          <w:szCs w:val="30"/>
          <w:lang w:val="uk-UA"/>
        </w:rPr>
        <w:t xml:space="preserve">ника в країні перебування. Церемоніал вручення вірчих і відкличних грамот. Протокольні </w:t>
      </w:r>
      <w:r w:rsidR="00C94A09" w:rsidRPr="00736F6F">
        <w:rPr>
          <w:sz w:val="30"/>
          <w:szCs w:val="30"/>
          <w:lang w:val="uk-UA"/>
        </w:rPr>
        <w:t>заходи, що є обов’язковим в дипломатичній діяль</w:t>
      </w:r>
      <w:r w:rsidR="007D0ECF">
        <w:rPr>
          <w:sz w:val="30"/>
          <w:szCs w:val="30"/>
          <w:lang w:val="uk-UA"/>
        </w:rPr>
        <w:softHyphen/>
      </w:r>
      <w:r w:rsidR="00C94A09" w:rsidRPr="00736F6F">
        <w:rPr>
          <w:sz w:val="30"/>
          <w:szCs w:val="30"/>
          <w:lang w:val="uk-UA"/>
        </w:rPr>
        <w:t>ності</w:t>
      </w:r>
      <w:r w:rsidRPr="00736F6F">
        <w:rPr>
          <w:sz w:val="30"/>
          <w:szCs w:val="30"/>
          <w:lang w:val="uk-UA"/>
        </w:rPr>
        <w:t xml:space="preserve">.  </w:t>
      </w:r>
    </w:p>
    <w:p w:rsidR="00F70213" w:rsidRPr="00736F6F" w:rsidRDefault="0070330F" w:rsidP="0070330F">
      <w:pPr>
        <w:tabs>
          <w:tab w:val="left" w:pos="4703"/>
        </w:tabs>
        <w:ind w:firstLine="720"/>
        <w:jc w:val="both"/>
        <w:rPr>
          <w:sz w:val="30"/>
          <w:szCs w:val="30"/>
          <w:lang w:val="uk-UA"/>
        </w:rPr>
      </w:pPr>
      <w:r w:rsidRPr="00736F6F">
        <w:rPr>
          <w:sz w:val="30"/>
          <w:szCs w:val="30"/>
          <w:lang w:val="uk-UA"/>
        </w:rPr>
        <w:t xml:space="preserve">Дипломатичний корпус. Дуаєн, </w:t>
      </w:r>
      <w:r w:rsidR="00F70213" w:rsidRPr="00736F6F">
        <w:rPr>
          <w:sz w:val="30"/>
          <w:szCs w:val="30"/>
          <w:lang w:val="uk-UA"/>
        </w:rPr>
        <w:t>процедура</w:t>
      </w:r>
      <w:r w:rsidRPr="00736F6F">
        <w:rPr>
          <w:sz w:val="30"/>
          <w:szCs w:val="30"/>
          <w:lang w:val="uk-UA"/>
        </w:rPr>
        <w:t xml:space="preserve"> його обрання, функції. Дипломатичний список. Протокольне старшинство: теоретичні й прак</w:t>
      </w:r>
      <w:r w:rsidR="007D0ECF">
        <w:rPr>
          <w:sz w:val="30"/>
          <w:szCs w:val="30"/>
          <w:lang w:val="uk-UA"/>
        </w:rPr>
        <w:softHyphen/>
      </w:r>
      <w:r w:rsidRPr="00736F6F">
        <w:rPr>
          <w:sz w:val="30"/>
          <w:szCs w:val="30"/>
          <w:lang w:val="uk-UA"/>
        </w:rPr>
        <w:t xml:space="preserve">тичні аспекти. Місце дипломатичного корпусу на </w:t>
      </w:r>
      <w:r w:rsidR="00F70213" w:rsidRPr="00736F6F">
        <w:rPr>
          <w:sz w:val="30"/>
          <w:szCs w:val="30"/>
          <w:lang w:val="uk-UA"/>
        </w:rPr>
        <w:t>офіційних державних церемоніях.</w:t>
      </w:r>
      <w:r w:rsidR="00C94A09" w:rsidRPr="00736F6F">
        <w:rPr>
          <w:sz w:val="30"/>
          <w:szCs w:val="30"/>
          <w:lang w:val="uk-UA"/>
        </w:rPr>
        <w:t xml:space="preserve"> Форми взаємодії між представниками дипломатичного корпусу.</w:t>
      </w:r>
    </w:p>
    <w:p w:rsidR="00315DE8" w:rsidRPr="00736F6F" w:rsidRDefault="0070330F" w:rsidP="0070330F">
      <w:pPr>
        <w:tabs>
          <w:tab w:val="left" w:pos="4703"/>
        </w:tabs>
        <w:ind w:firstLine="720"/>
        <w:jc w:val="both"/>
        <w:rPr>
          <w:sz w:val="30"/>
          <w:szCs w:val="30"/>
          <w:lang w:val="uk-UA"/>
        </w:rPr>
      </w:pPr>
      <w:r w:rsidRPr="00736F6F">
        <w:rPr>
          <w:sz w:val="30"/>
          <w:szCs w:val="30"/>
          <w:lang w:val="uk-UA"/>
        </w:rPr>
        <w:lastRenderedPageBreak/>
        <w:t>Зносини дипломатичних представництв з МЗС і зовнішньо</w:t>
      </w:r>
      <w:r w:rsidR="007D0ECF">
        <w:rPr>
          <w:sz w:val="30"/>
          <w:szCs w:val="30"/>
          <w:lang w:val="uk-UA"/>
        </w:rPr>
        <w:softHyphen/>
      </w:r>
      <w:r w:rsidRPr="00736F6F">
        <w:rPr>
          <w:sz w:val="30"/>
          <w:szCs w:val="30"/>
          <w:lang w:val="uk-UA"/>
        </w:rPr>
        <w:t>полі</w:t>
      </w:r>
      <w:r w:rsidR="007D0ECF">
        <w:rPr>
          <w:sz w:val="30"/>
          <w:szCs w:val="30"/>
          <w:lang w:val="uk-UA"/>
        </w:rPr>
        <w:softHyphen/>
      </w:r>
      <w:r w:rsidRPr="00736F6F">
        <w:rPr>
          <w:sz w:val="30"/>
          <w:szCs w:val="30"/>
          <w:lang w:val="uk-UA"/>
        </w:rPr>
        <w:t>тичними відомствами, урядовими установами.</w:t>
      </w:r>
      <w:r w:rsidR="00F70213" w:rsidRPr="00736F6F">
        <w:rPr>
          <w:sz w:val="30"/>
          <w:szCs w:val="30"/>
          <w:lang w:val="uk-UA"/>
        </w:rPr>
        <w:t xml:space="preserve"> Протокол пересування працівників дипломатичного представництва в межах країни перебування. Особливості взаємодії з органами місцевого самоврядування.</w:t>
      </w:r>
      <w:r w:rsidRPr="00736F6F">
        <w:rPr>
          <w:sz w:val="30"/>
          <w:szCs w:val="30"/>
          <w:lang w:val="uk-UA"/>
        </w:rPr>
        <w:t xml:space="preserve"> </w:t>
      </w:r>
    </w:p>
    <w:p w:rsidR="007D0ECF" w:rsidRDefault="007D0ECF" w:rsidP="00BA5BBA">
      <w:pPr>
        <w:tabs>
          <w:tab w:val="left" w:pos="4703"/>
        </w:tabs>
        <w:jc w:val="center"/>
        <w:rPr>
          <w:b/>
          <w:bCs/>
          <w:sz w:val="30"/>
          <w:szCs w:val="30"/>
          <w:lang w:val="uk-UA"/>
        </w:rPr>
      </w:pPr>
    </w:p>
    <w:p w:rsidR="0070330F" w:rsidRPr="00736F6F" w:rsidRDefault="00315DE8" w:rsidP="00BA5BBA">
      <w:pPr>
        <w:tabs>
          <w:tab w:val="left" w:pos="4703"/>
        </w:tabs>
        <w:jc w:val="center"/>
        <w:rPr>
          <w:b/>
          <w:bCs/>
          <w:sz w:val="30"/>
          <w:szCs w:val="30"/>
          <w:lang w:val="uk-UA"/>
        </w:rPr>
      </w:pPr>
      <w:r w:rsidRPr="00736F6F">
        <w:rPr>
          <w:b/>
          <w:bCs/>
          <w:sz w:val="30"/>
          <w:szCs w:val="30"/>
          <w:lang w:val="uk-UA"/>
        </w:rPr>
        <w:t xml:space="preserve">Тема 3. </w:t>
      </w:r>
      <w:r w:rsidR="0070330F" w:rsidRPr="00736F6F">
        <w:rPr>
          <w:b/>
          <w:bCs/>
          <w:sz w:val="30"/>
          <w:szCs w:val="30"/>
          <w:lang w:val="uk-UA"/>
        </w:rPr>
        <w:t>Протокольна діяльність дипломатичного представництва</w:t>
      </w:r>
    </w:p>
    <w:p w:rsidR="00315DE8" w:rsidRPr="00736F6F" w:rsidRDefault="0070330F" w:rsidP="00BA5BBA">
      <w:pPr>
        <w:tabs>
          <w:tab w:val="left" w:pos="4703"/>
        </w:tabs>
        <w:jc w:val="center"/>
        <w:rPr>
          <w:b/>
          <w:bCs/>
          <w:sz w:val="30"/>
          <w:szCs w:val="30"/>
          <w:lang w:val="uk-UA"/>
        </w:rPr>
      </w:pPr>
      <w:r w:rsidRPr="00736F6F">
        <w:rPr>
          <w:b/>
          <w:bCs/>
          <w:sz w:val="30"/>
          <w:szCs w:val="30"/>
          <w:lang w:val="uk-UA"/>
        </w:rPr>
        <w:t>(2 год.)</w:t>
      </w:r>
    </w:p>
    <w:p w:rsidR="00782F34" w:rsidRPr="00736F6F" w:rsidRDefault="0070330F" w:rsidP="0070330F">
      <w:pPr>
        <w:tabs>
          <w:tab w:val="left" w:pos="4703"/>
        </w:tabs>
        <w:ind w:firstLine="720"/>
        <w:jc w:val="both"/>
        <w:rPr>
          <w:sz w:val="30"/>
          <w:szCs w:val="30"/>
          <w:lang w:val="uk-UA"/>
        </w:rPr>
      </w:pPr>
      <w:r w:rsidRPr="00736F6F">
        <w:rPr>
          <w:sz w:val="30"/>
          <w:szCs w:val="30"/>
          <w:lang w:val="uk-UA"/>
        </w:rPr>
        <w:t xml:space="preserve">Протокольна діяльність посольства, місії, </w:t>
      </w:r>
      <w:r w:rsidR="00782F34" w:rsidRPr="00736F6F">
        <w:rPr>
          <w:sz w:val="30"/>
          <w:szCs w:val="30"/>
          <w:lang w:val="uk-UA"/>
        </w:rPr>
        <w:t>постійного</w:t>
      </w:r>
      <w:r w:rsidR="007D0ECF" w:rsidRPr="007D0ECF">
        <w:rPr>
          <w:sz w:val="30"/>
          <w:szCs w:val="30"/>
          <w:lang w:val="uk-UA"/>
        </w:rPr>
        <w:t xml:space="preserve"> </w:t>
      </w:r>
      <w:r w:rsidR="00782F34" w:rsidRPr="00736F6F">
        <w:rPr>
          <w:sz w:val="30"/>
          <w:szCs w:val="30"/>
          <w:lang w:val="uk-UA"/>
        </w:rPr>
        <w:t>пред</w:t>
      </w:r>
      <w:r w:rsidR="007D0ECF">
        <w:rPr>
          <w:sz w:val="30"/>
          <w:szCs w:val="30"/>
          <w:lang w:val="uk-UA"/>
        </w:rPr>
        <w:softHyphen/>
      </w:r>
      <w:r w:rsidR="00782F34" w:rsidRPr="00736F6F">
        <w:rPr>
          <w:sz w:val="30"/>
          <w:szCs w:val="30"/>
          <w:lang w:val="uk-UA"/>
        </w:rPr>
        <w:t>став</w:t>
      </w:r>
      <w:r w:rsidR="007D0ECF">
        <w:rPr>
          <w:sz w:val="30"/>
          <w:szCs w:val="30"/>
          <w:lang w:val="uk-UA"/>
        </w:rPr>
        <w:softHyphen/>
      </w:r>
      <w:r w:rsidR="00782F34" w:rsidRPr="00736F6F">
        <w:rPr>
          <w:sz w:val="30"/>
          <w:szCs w:val="30"/>
          <w:lang w:val="uk-UA"/>
        </w:rPr>
        <w:t>ництва при міжнародній організації, дипломатичного представництва, що має з різних причин інші назви та особливості організації</w:t>
      </w:r>
      <w:r w:rsidRPr="00736F6F">
        <w:rPr>
          <w:sz w:val="30"/>
          <w:szCs w:val="30"/>
          <w:lang w:val="uk-UA"/>
        </w:rPr>
        <w:t>.</w:t>
      </w:r>
    </w:p>
    <w:p w:rsidR="00782F34" w:rsidRPr="00736F6F" w:rsidRDefault="00770F7F" w:rsidP="0070330F">
      <w:pPr>
        <w:tabs>
          <w:tab w:val="left" w:pos="4703"/>
        </w:tabs>
        <w:ind w:firstLine="720"/>
        <w:jc w:val="both"/>
        <w:rPr>
          <w:sz w:val="30"/>
          <w:szCs w:val="30"/>
          <w:lang w:val="uk-UA"/>
        </w:rPr>
      </w:pPr>
      <w:r w:rsidRPr="00736F6F">
        <w:rPr>
          <w:sz w:val="30"/>
          <w:szCs w:val="30"/>
          <w:lang w:val="uk-UA"/>
        </w:rPr>
        <w:t>Організація роботи протокольної служби. Чисельність працівників, функції та завдання протокольної служби дипломатичного представ</w:t>
      </w:r>
      <w:r w:rsidR="007D0ECF">
        <w:rPr>
          <w:sz w:val="30"/>
          <w:szCs w:val="30"/>
          <w:lang w:val="uk-UA"/>
        </w:rPr>
        <w:softHyphen/>
      </w:r>
      <w:r w:rsidRPr="00736F6F">
        <w:rPr>
          <w:sz w:val="30"/>
          <w:szCs w:val="30"/>
          <w:lang w:val="uk-UA"/>
        </w:rPr>
        <w:t>ництва.</w:t>
      </w:r>
      <w:r w:rsidR="00782F34" w:rsidRPr="00736F6F">
        <w:rPr>
          <w:sz w:val="30"/>
          <w:szCs w:val="30"/>
          <w:lang w:val="uk-UA"/>
        </w:rPr>
        <w:t xml:space="preserve"> Початок протокольної роботи кожного дипломата. Роль та значення першого візиту в роботі дипломата.</w:t>
      </w:r>
    </w:p>
    <w:p w:rsidR="00782F34" w:rsidRPr="00736F6F" w:rsidRDefault="0070330F" w:rsidP="0070330F">
      <w:pPr>
        <w:tabs>
          <w:tab w:val="left" w:pos="4703"/>
        </w:tabs>
        <w:ind w:firstLine="720"/>
        <w:jc w:val="both"/>
        <w:rPr>
          <w:sz w:val="30"/>
          <w:szCs w:val="30"/>
          <w:lang w:val="uk-UA"/>
        </w:rPr>
      </w:pPr>
      <w:r w:rsidRPr="00736F6F">
        <w:rPr>
          <w:sz w:val="30"/>
          <w:szCs w:val="30"/>
          <w:lang w:val="uk-UA"/>
        </w:rPr>
        <w:t>Нормативно-правова база функціонування дипломатичного пред</w:t>
      </w:r>
      <w:r w:rsidR="007D0ECF">
        <w:rPr>
          <w:sz w:val="30"/>
          <w:szCs w:val="30"/>
          <w:lang w:val="uk-UA"/>
        </w:rPr>
        <w:softHyphen/>
      </w:r>
      <w:r w:rsidRPr="00736F6F">
        <w:rPr>
          <w:sz w:val="30"/>
          <w:szCs w:val="30"/>
          <w:lang w:val="uk-UA"/>
        </w:rPr>
        <w:t>став</w:t>
      </w:r>
      <w:r w:rsidR="007D0ECF">
        <w:rPr>
          <w:sz w:val="30"/>
          <w:szCs w:val="30"/>
          <w:lang w:val="uk-UA"/>
        </w:rPr>
        <w:softHyphen/>
      </w:r>
      <w:r w:rsidRPr="00736F6F">
        <w:rPr>
          <w:sz w:val="30"/>
          <w:szCs w:val="30"/>
          <w:lang w:val="uk-UA"/>
        </w:rPr>
        <w:t xml:space="preserve">ництва. </w:t>
      </w:r>
      <w:r w:rsidR="00782F34" w:rsidRPr="00736F6F">
        <w:rPr>
          <w:sz w:val="30"/>
          <w:szCs w:val="30"/>
          <w:lang w:val="uk-UA"/>
        </w:rPr>
        <w:t>Основоположні засади Віденської конвенції 1961 р., на яких базується протокольна діяльність дипломатичного представництва. Вітчизняна та закордонна законодавча база, що регулює протокольну діяльність дипломатичного представництва</w:t>
      </w:r>
    </w:p>
    <w:p w:rsidR="0070330F" w:rsidRPr="00736F6F" w:rsidRDefault="0070330F" w:rsidP="0070330F">
      <w:pPr>
        <w:tabs>
          <w:tab w:val="left" w:pos="4703"/>
        </w:tabs>
        <w:ind w:firstLine="720"/>
        <w:jc w:val="both"/>
        <w:rPr>
          <w:sz w:val="30"/>
          <w:szCs w:val="30"/>
          <w:lang w:val="uk-UA"/>
        </w:rPr>
      </w:pPr>
      <w:r w:rsidRPr="00736F6F">
        <w:rPr>
          <w:sz w:val="30"/>
          <w:szCs w:val="30"/>
          <w:lang w:val="uk-UA"/>
        </w:rPr>
        <w:t>Основні напрямки роботи та відмінності у повноваженнях дипломатичних представництв.</w:t>
      </w:r>
      <w:r w:rsidR="00782F34" w:rsidRPr="00736F6F">
        <w:rPr>
          <w:sz w:val="30"/>
          <w:szCs w:val="30"/>
          <w:lang w:val="uk-UA"/>
        </w:rPr>
        <w:t xml:space="preserve"> </w:t>
      </w:r>
    </w:p>
    <w:p w:rsidR="00315DE8" w:rsidRPr="00736F6F" w:rsidRDefault="00315DE8" w:rsidP="00315DE8">
      <w:pPr>
        <w:tabs>
          <w:tab w:val="left" w:pos="4703"/>
        </w:tabs>
        <w:ind w:firstLine="720"/>
        <w:jc w:val="both"/>
        <w:rPr>
          <w:sz w:val="30"/>
          <w:szCs w:val="30"/>
          <w:lang w:val="uk-UA"/>
        </w:rPr>
      </w:pPr>
    </w:p>
    <w:p w:rsidR="001B6AF6" w:rsidRPr="00736F6F" w:rsidRDefault="001B6AF6" w:rsidP="007C3C0F">
      <w:pPr>
        <w:tabs>
          <w:tab w:val="left" w:pos="4703"/>
        </w:tabs>
        <w:ind w:left="720"/>
        <w:jc w:val="both"/>
        <w:rPr>
          <w:sz w:val="30"/>
          <w:szCs w:val="30"/>
          <w:lang w:val="uk-UA"/>
        </w:rPr>
      </w:pPr>
    </w:p>
    <w:p w:rsidR="007D0ECF" w:rsidRDefault="001B6AF6" w:rsidP="007D0ECF">
      <w:pPr>
        <w:tabs>
          <w:tab w:val="left" w:pos="4703"/>
        </w:tabs>
        <w:jc w:val="center"/>
        <w:rPr>
          <w:b/>
          <w:bCs/>
          <w:sz w:val="30"/>
          <w:szCs w:val="30"/>
          <w:lang w:val="uk-UA"/>
        </w:rPr>
      </w:pPr>
      <w:r w:rsidRPr="00736F6F">
        <w:rPr>
          <w:b/>
          <w:i/>
          <w:sz w:val="30"/>
          <w:szCs w:val="30"/>
          <w:lang w:val="uk-UA"/>
        </w:rPr>
        <w:t>ЗМІСТОВИЙ МОДУЛЬ 2.</w:t>
      </w:r>
      <w:r w:rsidRPr="00736F6F">
        <w:rPr>
          <w:i/>
          <w:sz w:val="30"/>
          <w:szCs w:val="30"/>
          <w:lang w:val="uk-UA"/>
        </w:rPr>
        <w:t xml:space="preserve"> </w:t>
      </w:r>
      <w:r w:rsidRPr="00736F6F">
        <w:rPr>
          <w:b/>
          <w:sz w:val="30"/>
          <w:szCs w:val="30"/>
          <w:lang w:val="uk-UA"/>
        </w:rPr>
        <w:t xml:space="preserve"> </w:t>
      </w:r>
      <w:r w:rsidR="0070330F" w:rsidRPr="00736F6F">
        <w:rPr>
          <w:b/>
          <w:bCs/>
          <w:sz w:val="30"/>
          <w:szCs w:val="30"/>
          <w:lang w:val="uk-UA"/>
        </w:rPr>
        <w:t xml:space="preserve">Протокольні особливості </w:t>
      </w:r>
    </w:p>
    <w:p w:rsidR="001B6AF6" w:rsidRPr="00736F6F" w:rsidRDefault="0070330F" w:rsidP="007D0ECF">
      <w:pPr>
        <w:tabs>
          <w:tab w:val="left" w:pos="4703"/>
        </w:tabs>
        <w:jc w:val="center"/>
        <w:rPr>
          <w:b/>
          <w:sz w:val="30"/>
          <w:szCs w:val="30"/>
          <w:lang w:val="uk-UA"/>
        </w:rPr>
      </w:pPr>
      <w:r w:rsidRPr="00736F6F">
        <w:rPr>
          <w:b/>
          <w:bCs/>
          <w:sz w:val="30"/>
          <w:szCs w:val="30"/>
          <w:lang w:val="uk-UA"/>
        </w:rPr>
        <w:t>міждержавної взаємодії</w:t>
      </w:r>
    </w:p>
    <w:p w:rsidR="00BB5165" w:rsidRPr="00736F6F" w:rsidRDefault="00BB5165" w:rsidP="007D0ECF">
      <w:pPr>
        <w:tabs>
          <w:tab w:val="left" w:pos="4703"/>
        </w:tabs>
        <w:jc w:val="center"/>
        <w:rPr>
          <w:i/>
          <w:sz w:val="30"/>
          <w:szCs w:val="30"/>
          <w:lang w:val="uk-UA"/>
        </w:rPr>
      </w:pPr>
    </w:p>
    <w:p w:rsidR="008156ED" w:rsidRPr="00736F6F" w:rsidRDefault="008156ED" w:rsidP="007D0ECF">
      <w:pPr>
        <w:tabs>
          <w:tab w:val="left" w:pos="4703"/>
        </w:tabs>
        <w:jc w:val="center"/>
        <w:rPr>
          <w:b/>
          <w:bCs/>
          <w:sz w:val="30"/>
          <w:szCs w:val="30"/>
          <w:lang w:val="uk-UA"/>
        </w:rPr>
      </w:pPr>
      <w:r w:rsidRPr="00736F6F">
        <w:rPr>
          <w:b/>
          <w:bCs/>
          <w:sz w:val="30"/>
          <w:szCs w:val="30"/>
          <w:lang w:val="uk-UA"/>
        </w:rPr>
        <w:t xml:space="preserve">Тема 4. </w:t>
      </w:r>
      <w:bookmarkStart w:id="0" w:name="bookmark2"/>
      <w:r w:rsidR="0070330F" w:rsidRPr="00736F6F">
        <w:rPr>
          <w:b/>
          <w:bCs/>
          <w:sz w:val="30"/>
          <w:szCs w:val="30"/>
          <w:lang w:val="uk-UA"/>
        </w:rPr>
        <w:t>Форми дипломатичного спілкування (2 год.)</w:t>
      </w:r>
    </w:p>
    <w:p w:rsidR="00E85978" w:rsidRPr="00736F6F" w:rsidRDefault="0070330F" w:rsidP="0070330F">
      <w:pPr>
        <w:tabs>
          <w:tab w:val="left" w:pos="4703"/>
        </w:tabs>
        <w:ind w:firstLine="720"/>
        <w:jc w:val="both"/>
        <w:rPr>
          <w:sz w:val="30"/>
          <w:szCs w:val="30"/>
          <w:lang w:val="uk-UA"/>
        </w:rPr>
      </w:pPr>
      <w:r w:rsidRPr="00736F6F">
        <w:rPr>
          <w:sz w:val="30"/>
          <w:szCs w:val="30"/>
          <w:lang w:val="uk-UA"/>
        </w:rPr>
        <w:t xml:space="preserve">Роль візиту в дипломатичній практиці. </w:t>
      </w:r>
      <w:r w:rsidR="00E85978" w:rsidRPr="00736F6F">
        <w:rPr>
          <w:sz w:val="30"/>
          <w:szCs w:val="30"/>
          <w:lang w:val="uk-UA"/>
        </w:rPr>
        <w:t>Особливий статус візитів у відповідності до завдань дипломатичного представництва визначених статтею 3 Віденської конвенції про дипломатичні зносини 1961 р.</w:t>
      </w:r>
      <w:r w:rsidR="00B60827" w:rsidRPr="00736F6F">
        <w:rPr>
          <w:sz w:val="30"/>
          <w:szCs w:val="30"/>
          <w:lang w:val="uk-UA"/>
        </w:rPr>
        <w:t xml:space="preserve"> Візит, як основний загальноприйнятий метод встановлення контактів. </w:t>
      </w:r>
    </w:p>
    <w:p w:rsidR="00E85978" w:rsidRPr="00736F6F" w:rsidRDefault="00E85978" w:rsidP="0070330F">
      <w:pPr>
        <w:tabs>
          <w:tab w:val="left" w:pos="4703"/>
        </w:tabs>
        <w:ind w:firstLine="720"/>
        <w:jc w:val="both"/>
        <w:rPr>
          <w:sz w:val="30"/>
          <w:szCs w:val="30"/>
          <w:lang w:val="uk-UA"/>
        </w:rPr>
      </w:pPr>
      <w:r w:rsidRPr="00736F6F">
        <w:rPr>
          <w:sz w:val="30"/>
          <w:szCs w:val="30"/>
          <w:lang w:val="uk-UA"/>
        </w:rPr>
        <w:t xml:space="preserve">Перші контакти дипломата в країні перебування. </w:t>
      </w:r>
      <w:r w:rsidR="0070330F" w:rsidRPr="00736F6F">
        <w:rPr>
          <w:sz w:val="30"/>
          <w:szCs w:val="30"/>
          <w:lang w:val="uk-UA"/>
        </w:rPr>
        <w:t xml:space="preserve">Візити посла і дипломатів. Офіційні контакти дипломатів. </w:t>
      </w:r>
      <w:r w:rsidRPr="00736F6F">
        <w:rPr>
          <w:sz w:val="30"/>
          <w:szCs w:val="30"/>
          <w:lang w:val="uk-UA"/>
        </w:rPr>
        <w:t>Черговість візи</w:t>
      </w:r>
      <w:r w:rsidR="00380F77" w:rsidRPr="00736F6F">
        <w:rPr>
          <w:sz w:val="30"/>
          <w:szCs w:val="30"/>
          <w:lang w:val="uk-UA"/>
        </w:rPr>
        <w:t>т</w:t>
      </w:r>
      <w:r w:rsidRPr="00736F6F">
        <w:rPr>
          <w:sz w:val="30"/>
          <w:szCs w:val="30"/>
          <w:lang w:val="uk-UA"/>
        </w:rPr>
        <w:t>ів голови диппредставництва на початку роботи в країні перебування. Врахування принципу дипломатичного старшинства.</w:t>
      </w:r>
      <w:r w:rsidR="00F005BD" w:rsidRPr="00736F6F">
        <w:rPr>
          <w:sz w:val="30"/>
          <w:szCs w:val="30"/>
          <w:lang w:val="uk-UA"/>
        </w:rPr>
        <w:t xml:space="preserve"> </w:t>
      </w:r>
      <w:r w:rsidR="00B3764D" w:rsidRPr="00736F6F">
        <w:rPr>
          <w:sz w:val="30"/>
          <w:szCs w:val="30"/>
          <w:lang w:val="uk-UA"/>
        </w:rPr>
        <w:t xml:space="preserve">Особисті контакти посла з главою держави та прем’єром, міністром закордонних справ та членами Кабінету Міністрів, главами найважливіших департаментів, ключовими чиновниками країни перебування. </w:t>
      </w:r>
      <w:r w:rsidR="00F005BD" w:rsidRPr="00736F6F">
        <w:rPr>
          <w:sz w:val="30"/>
          <w:szCs w:val="30"/>
          <w:lang w:val="uk-UA"/>
        </w:rPr>
        <w:t>Протокольні (візити ввічливості). Роль протокольної служби у організаці</w:t>
      </w:r>
      <w:r w:rsidR="00380F77" w:rsidRPr="00736F6F">
        <w:rPr>
          <w:sz w:val="30"/>
          <w:szCs w:val="30"/>
          <w:lang w:val="uk-UA"/>
        </w:rPr>
        <w:t>ї</w:t>
      </w:r>
      <w:r w:rsidR="00F005BD" w:rsidRPr="00736F6F">
        <w:rPr>
          <w:sz w:val="30"/>
          <w:szCs w:val="30"/>
          <w:lang w:val="uk-UA"/>
        </w:rPr>
        <w:t xml:space="preserve"> та проведенні візитів. Прощальні візити. залежність порядку здійснення ділових візитів від загального рівня співпраці між державами.</w:t>
      </w:r>
    </w:p>
    <w:p w:rsidR="00F005BD" w:rsidRPr="00736F6F" w:rsidRDefault="0070330F" w:rsidP="0070330F">
      <w:pPr>
        <w:tabs>
          <w:tab w:val="left" w:pos="4703"/>
        </w:tabs>
        <w:ind w:firstLine="720"/>
        <w:jc w:val="both"/>
        <w:rPr>
          <w:sz w:val="30"/>
          <w:szCs w:val="30"/>
          <w:lang w:val="uk-UA"/>
        </w:rPr>
      </w:pPr>
      <w:r w:rsidRPr="00736F6F">
        <w:rPr>
          <w:sz w:val="30"/>
          <w:szCs w:val="30"/>
          <w:lang w:val="uk-UA"/>
        </w:rPr>
        <w:lastRenderedPageBreak/>
        <w:t>Дипломатичні б</w:t>
      </w:r>
      <w:r w:rsidR="00F005BD" w:rsidRPr="00736F6F">
        <w:rPr>
          <w:sz w:val="30"/>
          <w:szCs w:val="30"/>
          <w:lang w:val="uk-UA"/>
        </w:rPr>
        <w:t>есіди. Мистецтво встановлювати, підтримувати і розвивати контакти з офіційними особами, мистецтво вести дипломатичні бесіди в різних умовах і на різних рівнях.</w:t>
      </w:r>
      <w:r w:rsidR="00B3764D" w:rsidRPr="00736F6F">
        <w:rPr>
          <w:sz w:val="30"/>
          <w:szCs w:val="30"/>
          <w:lang w:val="uk-UA"/>
        </w:rPr>
        <w:t xml:space="preserve"> Вміння подолання негативних факторів у стосунках між державами та покращення взаємодії між державаю акредитації та перебування. Професійна підготовка та вміння </w:t>
      </w:r>
      <w:r w:rsidR="00323C81" w:rsidRPr="00736F6F">
        <w:rPr>
          <w:sz w:val="30"/>
          <w:szCs w:val="30"/>
          <w:lang w:val="uk-UA"/>
        </w:rPr>
        <w:t xml:space="preserve">дипломата у </w:t>
      </w:r>
      <w:r w:rsidR="00B3764D" w:rsidRPr="00736F6F">
        <w:rPr>
          <w:sz w:val="30"/>
          <w:szCs w:val="30"/>
          <w:lang w:val="uk-UA"/>
        </w:rPr>
        <w:t>мобіліз</w:t>
      </w:r>
      <w:r w:rsidR="00323C81" w:rsidRPr="00736F6F">
        <w:rPr>
          <w:sz w:val="30"/>
          <w:szCs w:val="30"/>
          <w:lang w:val="uk-UA"/>
        </w:rPr>
        <w:t>ації та</w:t>
      </w:r>
      <w:r w:rsidR="00B3764D" w:rsidRPr="00736F6F">
        <w:rPr>
          <w:sz w:val="30"/>
          <w:szCs w:val="30"/>
          <w:lang w:val="uk-UA"/>
        </w:rPr>
        <w:t xml:space="preserve"> правильно</w:t>
      </w:r>
      <w:r w:rsidR="00323C81" w:rsidRPr="00736F6F">
        <w:rPr>
          <w:sz w:val="30"/>
          <w:szCs w:val="30"/>
          <w:lang w:val="uk-UA"/>
        </w:rPr>
        <w:t>му</w:t>
      </w:r>
      <w:r w:rsidR="00B3764D" w:rsidRPr="00736F6F">
        <w:rPr>
          <w:sz w:val="30"/>
          <w:szCs w:val="30"/>
          <w:lang w:val="uk-UA"/>
        </w:rPr>
        <w:t xml:space="preserve"> спрямува</w:t>
      </w:r>
      <w:r w:rsidR="00323C81" w:rsidRPr="00736F6F">
        <w:rPr>
          <w:sz w:val="30"/>
          <w:szCs w:val="30"/>
          <w:lang w:val="uk-UA"/>
        </w:rPr>
        <w:t>нні</w:t>
      </w:r>
      <w:r w:rsidR="00B3764D" w:rsidRPr="00736F6F">
        <w:rPr>
          <w:sz w:val="30"/>
          <w:szCs w:val="30"/>
          <w:lang w:val="uk-UA"/>
        </w:rPr>
        <w:t xml:space="preserve"> знання</w:t>
      </w:r>
      <w:r w:rsidR="00323C81" w:rsidRPr="00736F6F">
        <w:rPr>
          <w:sz w:val="30"/>
          <w:szCs w:val="30"/>
          <w:lang w:val="uk-UA"/>
        </w:rPr>
        <w:t xml:space="preserve"> та досвіду в ході бесіди. Фактори впливу на проведення бесіди: тривалість, місце проведення та ін. Проведення бесід з представниками неурядових кіл. Особливості підготовки до запланованої бесіди. Типові випадки отримання інформації під час бесіди з громадянами країни перебування. Правила, фіксація та оформлення змісту бесіди. Телефонна розмова як форма переговорного прцесу. </w:t>
      </w:r>
      <w:r w:rsidR="00343A20" w:rsidRPr="00736F6F">
        <w:rPr>
          <w:sz w:val="30"/>
          <w:szCs w:val="30"/>
          <w:lang w:val="uk-UA"/>
        </w:rPr>
        <w:t>Особливості проведення телефонних пере</w:t>
      </w:r>
      <w:r w:rsidR="007D0ECF">
        <w:rPr>
          <w:sz w:val="30"/>
          <w:szCs w:val="30"/>
          <w:lang w:val="uk-UA"/>
        </w:rPr>
        <w:softHyphen/>
      </w:r>
      <w:r w:rsidR="00343A20" w:rsidRPr="00736F6F">
        <w:rPr>
          <w:sz w:val="30"/>
          <w:szCs w:val="30"/>
          <w:lang w:val="uk-UA"/>
        </w:rPr>
        <w:t>говорів. Форма проведення фіксації телефонної розмови. Жести, міміка, вираз обличчя, зоровий контакт з співрозмовником – їх вплив на перебіг бесіди та сприйняття інформації.</w:t>
      </w:r>
      <w:r w:rsidR="00323C81" w:rsidRPr="00736F6F">
        <w:rPr>
          <w:sz w:val="30"/>
          <w:szCs w:val="30"/>
          <w:lang w:val="uk-UA"/>
        </w:rPr>
        <w:t xml:space="preserve">    </w:t>
      </w:r>
    </w:p>
    <w:p w:rsidR="0070330F" w:rsidRPr="00736F6F" w:rsidRDefault="0070330F" w:rsidP="0070330F">
      <w:pPr>
        <w:tabs>
          <w:tab w:val="left" w:pos="4703"/>
        </w:tabs>
        <w:ind w:firstLine="720"/>
        <w:jc w:val="both"/>
        <w:rPr>
          <w:sz w:val="30"/>
          <w:szCs w:val="30"/>
          <w:lang w:val="uk-UA"/>
        </w:rPr>
      </w:pPr>
      <w:r w:rsidRPr="00736F6F">
        <w:rPr>
          <w:sz w:val="30"/>
          <w:szCs w:val="30"/>
          <w:lang w:val="uk-UA"/>
        </w:rPr>
        <w:t>Візитні картки дипломата та їхнє застосування.</w:t>
      </w:r>
      <w:r w:rsidR="00343A20" w:rsidRPr="00736F6F">
        <w:rPr>
          <w:sz w:val="30"/>
          <w:szCs w:val="30"/>
          <w:lang w:val="uk-UA"/>
        </w:rPr>
        <w:t xml:space="preserve"> Історія походження. Багатофункціональність використання візитної картки. Символи, що виражають ставлення власника картки до того, кому вона призначається. Форми використання візитних карток.</w:t>
      </w:r>
      <w:r w:rsidR="00E67852" w:rsidRPr="00736F6F">
        <w:rPr>
          <w:sz w:val="30"/>
          <w:szCs w:val="30"/>
          <w:lang w:val="uk-UA"/>
        </w:rPr>
        <w:t xml:space="preserve"> Види візиток, що використо</w:t>
      </w:r>
      <w:r w:rsidR="007D0ECF">
        <w:rPr>
          <w:sz w:val="30"/>
          <w:szCs w:val="30"/>
          <w:lang w:val="uk-UA"/>
        </w:rPr>
        <w:softHyphen/>
      </w:r>
      <w:r w:rsidR="00E67852" w:rsidRPr="00736F6F">
        <w:rPr>
          <w:sz w:val="30"/>
          <w:szCs w:val="30"/>
          <w:lang w:val="uk-UA"/>
        </w:rPr>
        <w:t>вуються в дипломатичні практиці.</w:t>
      </w:r>
    </w:p>
    <w:p w:rsidR="00BB5165" w:rsidRPr="00736F6F" w:rsidRDefault="009E1D7F" w:rsidP="00A840BB">
      <w:pPr>
        <w:tabs>
          <w:tab w:val="left" w:pos="4703"/>
        </w:tabs>
        <w:ind w:firstLine="720"/>
        <w:jc w:val="both"/>
        <w:rPr>
          <w:b/>
          <w:bCs/>
          <w:sz w:val="30"/>
          <w:szCs w:val="30"/>
          <w:lang w:val="uk-UA"/>
        </w:rPr>
      </w:pPr>
      <w:r w:rsidRPr="00736F6F">
        <w:rPr>
          <w:sz w:val="30"/>
          <w:szCs w:val="30"/>
          <w:lang w:val="uk-UA" w:eastAsia="uk-UA"/>
        </w:rPr>
        <w:t xml:space="preserve"> </w:t>
      </w:r>
    </w:p>
    <w:p w:rsidR="008156ED" w:rsidRPr="00736F6F" w:rsidRDefault="008156ED" w:rsidP="00736F6F">
      <w:pPr>
        <w:tabs>
          <w:tab w:val="left" w:pos="4703"/>
        </w:tabs>
        <w:jc w:val="center"/>
        <w:rPr>
          <w:b/>
          <w:bCs/>
          <w:sz w:val="30"/>
          <w:szCs w:val="30"/>
          <w:lang w:val="uk-UA"/>
        </w:rPr>
      </w:pPr>
      <w:r w:rsidRPr="00736F6F">
        <w:rPr>
          <w:b/>
          <w:bCs/>
          <w:sz w:val="30"/>
          <w:szCs w:val="30"/>
          <w:lang w:val="uk-UA"/>
        </w:rPr>
        <w:t xml:space="preserve">Тема </w:t>
      </w:r>
      <w:r w:rsidR="003E548A" w:rsidRPr="00736F6F">
        <w:rPr>
          <w:b/>
          <w:bCs/>
          <w:sz w:val="30"/>
          <w:szCs w:val="30"/>
          <w:lang w:val="uk-UA"/>
        </w:rPr>
        <w:t>5</w:t>
      </w:r>
      <w:r w:rsidRPr="00736F6F">
        <w:rPr>
          <w:b/>
          <w:bCs/>
          <w:sz w:val="30"/>
          <w:szCs w:val="30"/>
          <w:lang w:val="uk-UA"/>
        </w:rPr>
        <w:t xml:space="preserve">. </w:t>
      </w:r>
      <w:bookmarkEnd w:id="0"/>
      <w:r w:rsidR="0070330F" w:rsidRPr="00736F6F">
        <w:rPr>
          <w:b/>
          <w:bCs/>
          <w:sz w:val="30"/>
          <w:szCs w:val="30"/>
          <w:lang w:val="uk-UA"/>
        </w:rPr>
        <w:t>Дипломатичні прийоми (2 год.)</w:t>
      </w:r>
    </w:p>
    <w:p w:rsidR="00A840BB" w:rsidRPr="00736F6F" w:rsidRDefault="000E6985" w:rsidP="00A840BB">
      <w:pPr>
        <w:tabs>
          <w:tab w:val="left" w:pos="4703"/>
        </w:tabs>
        <w:ind w:firstLine="720"/>
        <w:jc w:val="both"/>
        <w:rPr>
          <w:sz w:val="30"/>
          <w:szCs w:val="30"/>
          <w:lang w:val="uk-UA"/>
        </w:rPr>
      </w:pPr>
      <w:r w:rsidRPr="00736F6F">
        <w:rPr>
          <w:sz w:val="30"/>
          <w:szCs w:val="30"/>
          <w:lang w:val="uk-UA"/>
        </w:rPr>
        <w:t xml:space="preserve">Прийом як форма ділового спілкування. </w:t>
      </w:r>
      <w:r w:rsidR="0070330F" w:rsidRPr="00736F6F">
        <w:rPr>
          <w:sz w:val="30"/>
          <w:szCs w:val="30"/>
          <w:lang w:val="uk-UA"/>
        </w:rPr>
        <w:t xml:space="preserve">Місце та роль прийомів у міжнародних відносинах. Класифікація і протокольні характеристики прийомів. </w:t>
      </w:r>
      <w:r w:rsidRPr="00736F6F">
        <w:rPr>
          <w:sz w:val="30"/>
          <w:szCs w:val="30"/>
          <w:lang w:val="uk-UA"/>
        </w:rPr>
        <w:t xml:space="preserve">Офіційні та неофіційні прийоми. Прийоми </w:t>
      </w:r>
      <w:r w:rsidR="00A840BB" w:rsidRPr="00736F6F">
        <w:rPr>
          <w:sz w:val="30"/>
          <w:szCs w:val="30"/>
          <w:lang w:val="uk-UA"/>
        </w:rPr>
        <w:t>без розміщення за столом: денні та вечірні. Особливості та специфіка проведення таких прийомів. Правила поведінки організаторів та запрошених. Прийоми з розсаджуванням за столом: денні та вечірні. Практика проведення робочих сніданків, ланчів, обідів та вечерь.</w:t>
      </w:r>
      <w:r w:rsidR="001567FE" w:rsidRPr="00736F6F">
        <w:rPr>
          <w:sz w:val="30"/>
          <w:szCs w:val="30"/>
          <w:lang w:val="uk-UA"/>
        </w:rPr>
        <w:t xml:space="preserve"> Меню й організаційні моменти при проведенн</w:t>
      </w:r>
      <w:r w:rsidR="004F6DE3" w:rsidRPr="00736F6F">
        <w:rPr>
          <w:sz w:val="30"/>
          <w:szCs w:val="30"/>
          <w:lang w:val="uk-UA"/>
        </w:rPr>
        <w:t>і</w:t>
      </w:r>
      <w:r w:rsidR="001567FE" w:rsidRPr="00736F6F">
        <w:rPr>
          <w:sz w:val="30"/>
          <w:szCs w:val="30"/>
          <w:lang w:val="uk-UA"/>
        </w:rPr>
        <w:t xml:space="preserve"> прийомів з розсаджуванням за столом.</w:t>
      </w:r>
    </w:p>
    <w:p w:rsidR="001567FE" w:rsidRPr="00736F6F" w:rsidRDefault="001567FE" w:rsidP="00A840BB">
      <w:pPr>
        <w:tabs>
          <w:tab w:val="left" w:pos="4703"/>
        </w:tabs>
        <w:ind w:firstLine="720"/>
        <w:jc w:val="both"/>
        <w:rPr>
          <w:sz w:val="30"/>
          <w:szCs w:val="30"/>
          <w:lang w:val="uk-UA"/>
        </w:rPr>
      </w:pPr>
      <w:r w:rsidRPr="00736F6F">
        <w:rPr>
          <w:sz w:val="30"/>
          <w:szCs w:val="30"/>
          <w:lang w:val="uk-UA"/>
        </w:rPr>
        <w:t xml:space="preserve">Етикет запрошення на прийом та відмова від нього. </w:t>
      </w:r>
      <w:r w:rsidR="00CC1AFC" w:rsidRPr="00736F6F">
        <w:rPr>
          <w:sz w:val="30"/>
          <w:szCs w:val="30"/>
          <w:lang w:val="uk-UA"/>
        </w:rPr>
        <w:t xml:space="preserve">Правила оформлення запрошення. </w:t>
      </w:r>
      <w:r w:rsidR="008B528D" w:rsidRPr="00736F6F">
        <w:rPr>
          <w:sz w:val="30"/>
          <w:szCs w:val="30"/>
          <w:lang w:val="uk-UA"/>
        </w:rPr>
        <w:t>Вимоги до надання відповіді на запрошення. Відповідь на запрошення, що надходить від імені глави держави. Оптимальний час розсилки запрошень.</w:t>
      </w:r>
      <w:r w:rsidR="004F6DE3" w:rsidRPr="00736F6F">
        <w:rPr>
          <w:sz w:val="30"/>
          <w:szCs w:val="30"/>
          <w:lang w:val="uk-UA"/>
        </w:rPr>
        <w:t xml:space="preserve"> Порядок отримання запрошення на фіційний дипломатичний прийом.</w:t>
      </w:r>
      <w:r w:rsidR="008B528D" w:rsidRPr="00736F6F">
        <w:rPr>
          <w:sz w:val="30"/>
          <w:szCs w:val="30"/>
          <w:lang w:val="uk-UA"/>
        </w:rPr>
        <w:t xml:space="preserve"> </w:t>
      </w:r>
    </w:p>
    <w:p w:rsidR="008156ED" w:rsidRPr="00736F6F" w:rsidRDefault="0070330F" w:rsidP="004F6DE3">
      <w:pPr>
        <w:tabs>
          <w:tab w:val="left" w:pos="4703"/>
        </w:tabs>
        <w:ind w:firstLine="720"/>
        <w:jc w:val="both"/>
        <w:rPr>
          <w:sz w:val="30"/>
          <w:szCs w:val="30"/>
          <w:lang w:val="uk-UA"/>
        </w:rPr>
      </w:pPr>
      <w:r w:rsidRPr="00736F6F">
        <w:rPr>
          <w:sz w:val="30"/>
          <w:szCs w:val="30"/>
          <w:lang w:val="uk-UA"/>
        </w:rPr>
        <w:t>Протокольні і церемоніальні питання прийому іноземних делегацій. Підготовка й проведення прийомів. Особливі церемоніальні почесті. Протокольне старшинство учасників офіційних заходів.</w:t>
      </w:r>
      <w:r w:rsidR="004F6DE3" w:rsidRPr="00736F6F">
        <w:rPr>
          <w:sz w:val="30"/>
          <w:szCs w:val="30"/>
          <w:lang w:val="uk-UA"/>
        </w:rPr>
        <w:t xml:space="preserve"> </w:t>
      </w:r>
      <w:r w:rsidRPr="00736F6F">
        <w:rPr>
          <w:sz w:val="30"/>
          <w:szCs w:val="30"/>
          <w:lang w:val="uk-UA"/>
        </w:rPr>
        <w:t>Протокольні подарунки під час прийомів.</w:t>
      </w:r>
      <w:r w:rsidR="00074CAD" w:rsidRPr="00736F6F">
        <w:rPr>
          <w:sz w:val="30"/>
          <w:szCs w:val="30"/>
          <w:lang w:val="uk-UA"/>
        </w:rPr>
        <w:t xml:space="preserve"> </w:t>
      </w:r>
    </w:p>
    <w:p w:rsidR="00F61C27" w:rsidRPr="00736F6F" w:rsidRDefault="00F61C27" w:rsidP="008156ED">
      <w:pPr>
        <w:tabs>
          <w:tab w:val="left" w:pos="4703"/>
        </w:tabs>
        <w:ind w:left="720"/>
        <w:jc w:val="center"/>
        <w:rPr>
          <w:b/>
          <w:bCs/>
          <w:sz w:val="30"/>
          <w:szCs w:val="30"/>
          <w:lang w:val="uk-UA"/>
        </w:rPr>
      </w:pPr>
    </w:p>
    <w:p w:rsidR="008156ED" w:rsidRPr="00736F6F" w:rsidRDefault="007D0ECF" w:rsidP="0070330F">
      <w:pPr>
        <w:tabs>
          <w:tab w:val="left" w:pos="4703"/>
        </w:tabs>
        <w:ind w:left="720"/>
        <w:jc w:val="center"/>
        <w:rPr>
          <w:b/>
          <w:bCs/>
          <w:sz w:val="30"/>
          <w:szCs w:val="30"/>
          <w:lang w:val="uk-UA"/>
        </w:rPr>
      </w:pPr>
      <w:r>
        <w:rPr>
          <w:b/>
          <w:bCs/>
          <w:sz w:val="30"/>
          <w:szCs w:val="30"/>
          <w:lang w:val="uk-UA"/>
        </w:rPr>
        <w:br w:type="page"/>
      </w:r>
      <w:r w:rsidR="008156ED" w:rsidRPr="00736F6F">
        <w:rPr>
          <w:b/>
          <w:bCs/>
          <w:sz w:val="30"/>
          <w:szCs w:val="30"/>
          <w:lang w:val="uk-UA"/>
        </w:rPr>
        <w:lastRenderedPageBreak/>
        <w:t xml:space="preserve">Тема </w:t>
      </w:r>
      <w:r w:rsidR="003E548A" w:rsidRPr="00736F6F">
        <w:rPr>
          <w:b/>
          <w:bCs/>
          <w:sz w:val="30"/>
          <w:szCs w:val="30"/>
          <w:lang w:val="uk-UA"/>
        </w:rPr>
        <w:t>6</w:t>
      </w:r>
      <w:r w:rsidR="008156ED" w:rsidRPr="00736F6F">
        <w:rPr>
          <w:b/>
          <w:bCs/>
          <w:sz w:val="30"/>
          <w:szCs w:val="30"/>
          <w:lang w:val="uk-UA"/>
        </w:rPr>
        <w:t xml:space="preserve">. </w:t>
      </w:r>
      <w:r w:rsidR="0070330F" w:rsidRPr="00736F6F">
        <w:rPr>
          <w:b/>
          <w:bCs/>
          <w:sz w:val="30"/>
          <w:szCs w:val="30"/>
          <w:lang w:val="uk-UA"/>
        </w:rPr>
        <w:t>Планування та проведення переговорів (2 год.)</w:t>
      </w:r>
    </w:p>
    <w:p w:rsidR="00D80ABE" w:rsidRPr="00736F6F" w:rsidRDefault="0070330F" w:rsidP="008156ED">
      <w:pPr>
        <w:tabs>
          <w:tab w:val="left" w:pos="4703"/>
        </w:tabs>
        <w:ind w:firstLine="720"/>
        <w:jc w:val="both"/>
        <w:rPr>
          <w:sz w:val="30"/>
          <w:szCs w:val="30"/>
          <w:lang w:val="uk-UA"/>
        </w:rPr>
      </w:pPr>
      <w:r w:rsidRPr="00736F6F">
        <w:rPr>
          <w:sz w:val="30"/>
          <w:szCs w:val="30"/>
          <w:lang w:val="uk-UA"/>
        </w:rPr>
        <w:t>Зустріч делега</w:t>
      </w:r>
      <w:r w:rsidR="00D80ABE" w:rsidRPr="00736F6F">
        <w:rPr>
          <w:sz w:val="30"/>
          <w:szCs w:val="30"/>
          <w:lang w:val="uk-UA"/>
        </w:rPr>
        <w:t>тів. Господарське забезпечення</w:t>
      </w:r>
      <w:r w:rsidRPr="00736F6F">
        <w:rPr>
          <w:sz w:val="30"/>
          <w:szCs w:val="30"/>
          <w:lang w:val="uk-UA"/>
        </w:rPr>
        <w:t>.</w:t>
      </w:r>
      <w:r w:rsidR="00D80ABE" w:rsidRPr="00736F6F">
        <w:rPr>
          <w:sz w:val="30"/>
          <w:szCs w:val="30"/>
          <w:lang w:val="uk-UA"/>
        </w:rPr>
        <w:t xml:space="preserve"> </w:t>
      </w:r>
      <w:r w:rsidR="00570401" w:rsidRPr="00736F6F">
        <w:rPr>
          <w:sz w:val="30"/>
          <w:szCs w:val="30"/>
          <w:lang w:val="uk-UA"/>
        </w:rPr>
        <w:t>Залежність кількіс</w:t>
      </w:r>
      <w:r w:rsidR="007D0ECF">
        <w:rPr>
          <w:sz w:val="30"/>
          <w:szCs w:val="30"/>
          <w:lang w:val="uk-UA"/>
        </w:rPr>
        <w:softHyphen/>
      </w:r>
      <w:r w:rsidR="00570401" w:rsidRPr="00736F6F">
        <w:rPr>
          <w:sz w:val="30"/>
          <w:szCs w:val="30"/>
          <w:lang w:val="uk-UA"/>
        </w:rPr>
        <w:t xml:space="preserve">ного та якісного складу делегацій від характеру обговорюваних питань та рівня представництва. Визначення основних функцій кожного учасника переговорів. </w:t>
      </w:r>
      <w:r w:rsidR="00D80ABE" w:rsidRPr="00736F6F">
        <w:rPr>
          <w:sz w:val="30"/>
          <w:szCs w:val="30"/>
          <w:lang w:val="uk-UA"/>
        </w:rPr>
        <w:t>Місце проведення переговорів з іноземними дипломатич</w:t>
      </w:r>
      <w:r w:rsidR="007D0ECF">
        <w:rPr>
          <w:sz w:val="30"/>
          <w:szCs w:val="30"/>
          <w:lang w:val="uk-UA"/>
        </w:rPr>
        <w:softHyphen/>
      </w:r>
      <w:r w:rsidR="00D80ABE" w:rsidRPr="00736F6F">
        <w:rPr>
          <w:sz w:val="30"/>
          <w:szCs w:val="30"/>
          <w:lang w:val="uk-UA"/>
        </w:rPr>
        <w:t>ними делегаціями.</w:t>
      </w:r>
      <w:r w:rsidRPr="00736F6F">
        <w:rPr>
          <w:sz w:val="30"/>
          <w:szCs w:val="30"/>
          <w:lang w:val="uk-UA"/>
        </w:rPr>
        <w:t xml:space="preserve"> </w:t>
      </w:r>
      <w:r w:rsidR="00D80ABE" w:rsidRPr="00736F6F">
        <w:rPr>
          <w:sz w:val="30"/>
          <w:szCs w:val="30"/>
          <w:lang w:val="uk-UA"/>
        </w:rPr>
        <w:t xml:space="preserve">Програма перебування делегації. Протокольні правила розміщення делегацій під час переговорів. </w:t>
      </w:r>
      <w:r w:rsidRPr="00736F6F">
        <w:rPr>
          <w:sz w:val="30"/>
          <w:szCs w:val="30"/>
          <w:lang w:val="uk-UA"/>
        </w:rPr>
        <w:t xml:space="preserve">Ділова частина візиту (зустрічі, бесіди, презентації, переговори, конференції). Протокол двосторонніх </w:t>
      </w:r>
      <w:r w:rsidR="00D80ABE" w:rsidRPr="00736F6F">
        <w:rPr>
          <w:sz w:val="30"/>
          <w:szCs w:val="30"/>
          <w:lang w:val="uk-UA"/>
        </w:rPr>
        <w:t>та</w:t>
      </w:r>
      <w:r w:rsidRPr="00736F6F">
        <w:rPr>
          <w:sz w:val="30"/>
          <w:szCs w:val="30"/>
          <w:lang w:val="uk-UA"/>
        </w:rPr>
        <w:t xml:space="preserve"> багатосторонніх переговорів. Підготовка та порядок проведення перег</w:t>
      </w:r>
      <w:r w:rsidR="00D80ABE" w:rsidRPr="00736F6F">
        <w:rPr>
          <w:sz w:val="30"/>
          <w:szCs w:val="30"/>
          <w:lang w:val="uk-UA"/>
        </w:rPr>
        <w:t>о</w:t>
      </w:r>
      <w:r w:rsidR="007D0ECF">
        <w:rPr>
          <w:sz w:val="30"/>
          <w:szCs w:val="30"/>
          <w:lang w:val="uk-UA"/>
        </w:rPr>
        <w:softHyphen/>
      </w:r>
      <w:r w:rsidR="00D80ABE" w:rsidRPr="00736F6F">
        <w:rPr>
          <w:sz w:val="30"/>
          <w:szCs w:val="30"/>
          <w:lang w:val="uk-UA"/>
        </w:rPr>
        <w:t>ворів. Протокол конференцій та</w:t>
      </w:r>
      <w:r w:rsidRPr="00736F6F">
        <w:rPr>
          <w:sz w:val="30"/>
          <w:szCs w:val="30"/>
          <w:lang w:val="uk-UA"/>
        </w:rPr>
        <w:t xml:space="preserve"> нарад. Підписання документів. Прото</w:t>
      </w:r>
      <w:r w:rsidR="007D0ECF">
        <w:rPr>
          <w:sz w:val="30"/>
          <w:szCs w:val="30"/>
          <w:lang w:val="uk-UA"/>
        </w:rPr>
        <w:softHyphen/>
      </w:r>
      <w:r w:rsidRPr="00736F6F">
        <w:rPr>
          <w:sz w:val="30"/>
          <w:szCs w:val="30"/>
          <w:lang w:val="uk-UA"/>
        </w:rPr>
        <w:t>коль</w:t>
      </w:r>
      <w:r w:rsidR="007D0ECF">
        <w:rPr>
          <w:sz w:val="30"/>
          <w:szCs w:val="30"/>
          <w:lang w:val="uk-UA"/>
        </w:rPr>
        <w:softHyphen/>
      </w:r>
      <w:r w:rsidRPr="00736F6F">
        <w:rPr>
          <w:sz w:val="30"/>
          <w:szCs w:val="30"/>
          <w:lang w:val="uk-UA"/>
        </w:rPr>
        <w:t>ні заходи.</w:t>
      </w:r>
    </w:p>
    <w:p w:rsidR="00D80ABE" w:rsidRPr="00736F6F" w:rsidRDefault="00D80ABE" w:rsidP="008156ED">
      <w:pPr>
        <w:tabs>
          <w:tab w:val="left" w:pos="4703"/>
        </w:tabs>
        <w:ind w:firstLine="720"/>
        <w:jc w:val="both"/>
        <w:rPr>
          <w:sz w:val="30"/>
          <w:szCs w:val="30"/>
          <w:lang w:val="uk-UA"/>
        </w:rPr>
      </w:pPr>
      <w:r w:rsidRPr="00736F6F">
        <w:rPr>
          <w:sz w:val="30"/>
          <w:szCs w:val="30"/>
          <w:lang w:val="uk-UA"/>
        </w:rPr>
        <w:t>Вибір конкретних прийомів ведення переговорів. Етапи перего</w:t>
      </w:r>
      <w:r w:rsidR="007D0ECF">
        <w:rPr>
          <w:sz w:val="30"/>
          <w:szCs w:val="30"/>
          <w:lang w:val="uk-UA"/>
        </w:rPr>
        <w:softHyphen/>
      </w:r>
      <w:r w:rsidRPr="00736F6F">
        <w:rPr>
          <w:sz w:val="30"/>
          <w:szCs w:val="30"/>
          <w:lang w:val="uk-UA"/>
        </w:rPr>
        <w:t>ворного процесу: обмін інформацією та взаємне уточнення інтересів сторін, обґрунтування поглядів і пропозицій сторін, узгодження позицій та формування домовленостей. Простір між учасниками переговорів. Національні особливості. Розміри особистої просторової території людини. Вміння розпізнати інтереси учасника переговорів, відокремити їх від позицій. Основні тактичні прийоми, що використовуються при проведенні переговорів.</w:t>
      </w:r>
      <w:r w:rsidR="00570401" w:rsidRPr="00736F6F">
        <w:rPr>
          <w:sz w:val="30"/>
          <w:szCs w:val="30"/>
          <w:lang w:val="uk-UA"/>
        </w:rPr>
        <w:t xml:space="preserve"> Метод прямого відкриття позиції. Розділення проблеми на окремі складові – перевага такого методу у веденні складних переговорів. Прийоми пакетування, об’єднання проблемних питань, що обговорються в блоки. Фрази та висловлювання</w:t>
      </w:r>
      <w:r w:rsidR="00FE0020" w:rsidRPr="00736F6F">
        <w:rPr>
          <w:sz w:val="30"/>
          <w:szCs w:val="30"/>
          <w:lang w:val="uk-UA"/>
        </w:rPr>
        <w:t>,</w:t>
      </w:r>
      <w:r w:rsidR="00570401" w:rsidRPr="00736F6F">
        <w:rPr>
          <w:sz w:val="30"/>
          <w:szCs w:val="30"/>
          <w:lang w:val="uk-UA"/>
        </w:rPr>
        <w:t xml:space="preserve"> яких варто уникати під час проведення переговорів. Підготовка до різних варіантів перебігу переговорів.</w:t>
      </w:r>
    </w:p>
    <w:p w:rsidR="00570401" w:rsidRPr="00736F6F" w:rsidRDefault="00436EF1" w:rsidP="008156ED">
      <w:pPr>
        <w:tabs>
          <w:tab w:val="left" w:pos="4703"/>
        </w:tabs>
        <w:ind w:firstLine="720"/>
        <w:jc w:val="both"/>
        <w:rPr>
          <w:sz w:val="30"/>
          <w:szCs w:val="30"/>
          <w:lang w:val="uk-UA"/>
        </w:rPr>
      </w:pPr>
      <w:r w:rsidRPr="00736F6F">
        <w:rPr>
          <w:sz w:val="30"/>
          <w:szCs w:val="30"/>
          <w:lang w:val="uk-UA"/>
        </w:rPr>
        <w:t>Основні вимоги та рекомендації до підготовки вдалого виступу на переговорах. Некоректна поведінка під час переговорів та рекція на неї. Моделі некоректної поведінки з боку учасника переговорів та варіанти поведінки в такій ситуації. Невербальні засоби спілкування. Правила привітання з рукостисканням. Національні особливості і традиції викори</w:t>
      </w:r>
      <w:r w:rsidR="007D0ECF">
        <w:rPr>
          <w:sz w:val="30"/>
          <w:szCs w:val="30"/>
          <w:lang w:val="uk-UA"/>
        </w:rPr>
        <w:softHyphen/>
      </w:r>
      <w:r w:rsidRPr="00736F6F">
        <w:rPr>
          <w:sz w:val="30"/>
          <w:szCs w:val="30"/>
          <w:lang w:val="uk-UA"/>
        </w:rPr>
        <w:t xml:space="preserve">стання невербальних засобів спілкування відповідно до сучасних норм дипломатичного протоколу та етикету. </w:t>
      </w:r>
    </w:p>
    <w:p w:rsidR="008156ED" w:rsidRPr="00736F6F" w:rsidRDefault="00D80ABE" w:rsidP="008156ED">
      <w:pPr>
        <w:tabs>
          <w:tab w:val="left" w:pos="4703"/>
        </w:tabs>
        <w:ind w:firstLine="720"/>
        <w:jc w:val="both"/>
        <w:rPr>
          <w:sz w:val="30"/>
          <w:szCs w:val="30"/>
          <w:lang w:val="uk-UA"/>
        </w:rPr>
      </w:pPr>
      <w:r w:rsidRPr="00736F6F">
        <w:rPr>
          <w:sz w:val="30"/>
          <w:szCs w:val="30"/>
          <w:lang w:val="uk-UA"/>
        </w:rPr>
        <w:t xml:space="preserve"> </w:t>
      </w:r>
      <w:r w:rsidR="00E9250C" w:rsidRPr="00736F6F">
        <w:rPr>
          <w:sz w:val="30"/>
          <w:szCs w:val="30"/>
          <w:lang w:val="uk-UA"/>
        </w:rPr>
        <w:t xml:space="preserve"> </w:t>
      </w:r>
    </w:p>
    <w:p w:rsidR="00F61C27" w:rsidRPr="00736F6F" w:rsidRDefault="00F61C27" w:rsidP="008156ED">
      <w:pPr>
        <w:tabs>
          <w:tab w:val="left" w:pos="4703"/>
        </w:tabs>
        <w:ind w:left="720"/>
        <w:jc w:val="center"/>
        <w:rPr>
          <w:b/>
          <w:bCs/>
          <w:sz w:val="30"/>
          <w:szCs w:val="30"/>
          <w:lang w:val="uk-UA"/>
        </w:rPr>
      </w:pPr>
    </w:p>
    <w:p w:rsidR="007205D0" w:rsidRPr="00736F6F" w:rsidRDefault="007205D0" w:rsidP="007205D0">
      <w:pPr>
        <w:tabs>
          <w:tab w:val="left" w:pos="4703"/>
        </w:tabs>
        <w:ind w:firstLine="720"/>
        <w:jc w:val="both"/>
        <w:rPr>
          <w:sz w:val="30"/>
          <w:szCs w:val="30"/>
          <w:lang w:val="uk-UA"/>
        </w:rPr>
      </w:pPr>
    </w:p>
    <w:p w:rsidR="007A524B" w:rsidRDefault="008156ED" w:rsidP="00736F6F">
      <w:pPr>
        <w:tabs>
          <w:tab w:val="left" w:pos="4703"/>
        </w:tabs>
        <w:jc w:val="center"/>
        <w:rPr>
          <w:b/>
          <w:sz w:val="30"/>
          <w:szCs w:val="30"/>
          <w:lang w:val="uk-UA"/>
        </w:rPr>
      </w:pPr>
      <w:r w:rsidRPr="00736F6F">
        <w:rPr>
          <w:sz w:val="30"/>
          <w:szCs w:val="30"/>
          <w:lang w:val="uk-UA"/>
        </w:rPr>
        <w:br w:type="page"/>
      </w:r>
      <w:r w:rsidR="007B22BA" w:rsidRPr="00736F6F">
        <w:rPr>
          <w:b/>
          <w:sz w:val="30"/>
          <w:szCs w:val="30"/>
          <w:lang w:val="uk-UA"/>
        </w:rPr>
        <w:lastRenderedPageBreak/>
        <w:t xml:space="preserve">4. </w:t>
      </w:r>
      <w:r w:rsidR="0041007F" w:rsidRPr="00736F6F">
        <w:rPr>
          <w:b/>
          <w:sz w:val="30"/>
          <w:szCs w:val="30"/>
          <w:lang w:val="uk-UA"/>
        </w:rPr>
        <w:t>Структура екземенаційн</w:t>
      </w:r>
      <w:r w:rsidR="005E2847" w:rsidRPr="00736F6F">
        <w:rPr>
          <w:b/>
          <w:sz w:val="30"/>
          <w:szCs w:val="30"/>
          <w:lang w:val="uk-UA"/>
        </w:rPr>
        <w:t>ого кредиту</w:t>
      </w:r>
    </w:p>
    <w:p w:rsidR="00736F6F" w:rsidRPr="00736F6F" w:rsidRDefault="00736F6F" w:rsidP="00736F6F">
      <w:pPr>
        <w:tabs>
          <w:tab w:val="left" w:pos="4703"/>
        </w:tabs>
        <w:jc w:val="center"/>
        <w:rPr>
          <w:b/>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88"/>
        <w:gridCol w:w="1832"/>
        <w:gridCol w:w="61"/>
        <w:gridCol w:w="1797"/>
        <w:gridCol w:w="2178"/>
      </w:tblGrid>
      <w:tr w:rsidR="00105856" w:rsidRPr="00736F6F" w:rsidTr="00274B56">
        <w:trPr>
          <w:trHeight w:val="240"/>
        </w:trPr>
        <w:tc>
          <w:tcPr>
            <w:tcW w:w="3648" w:type="dxa"/>
            <w:vMerge w:val="restart"/>
            <w:shd w:val="clear" w:color="auto" w:fill="auto"/>
          </w:tcPr>
          <w:p w:rsidR="00105856" w:rsidRPr="00736F6F" w:rsidRDefault="001B6AF6" w:rsidP="007C3C0F">
            <w:pPr>
              <w:jc w:val="both"/>
              <w:rPr>
                <w:b/>
                <w:sz w:val="30"/>
                <w:szCs w:val="30"/>
                <w:lang w:val="uk-UA"/>
              </w:rPr>
            </w:pPr>
            <w:r w:rsidRPr="00736F6F">
              <w:rPr>
                <w:sz w:val="30"/>
                <w:szCs w:val="30"/>
                <w:lang w:val="uk-UA"/>
              </w:rPr>
              <w:t xml:space="preserve"> </w:t>
            </w:r>
            <w:r w:rsidR="00105856" w:rsidRPr="00736F6F">
              <w:rPr>
                <w:b/>
                <w:sz w:val="30"/>
                <w:szCs w:val="30"/>
                <w:lang w:val="uk-UA"/>
              </w:rPr>
              <w:t>Тема</w:t>
            </w:r>
          </w:p>
        </w:tc>
        <w:tc>
          <w:tcPr>
            <w:tcW w:w="5923" w:type="dxa"/>
            <w:gridSpan w:val="5"/>
            <w:shd w:val="clear" w:color="auto" w:fill="auto"/>
          </w:tcPr>
          <w:p w:rsidR="00105856" w:rsidRPr="00736F6F" w:rsidRDefault="00105856" w:rsidP="007C3C0F">
            <w:pPr>
              <w:jc w:val="both"/>
              <w:rPr>
                <w:b/>
                <w:sz w:val="30"/>
                <w:szCs w:val="30"/>
                <w:lang w:val="uk-UA"/>
              </w:rPr>
            </w:pPr>
            <w:r w:rsidRPr="00736F6F">
              <w:rPr>
                <w:b/>
                <w:sz w:val="30"/>
                <w:szCs w:val="30"/>
                <w:lang w:val="uk-UA"/>
              </w:rPr>
              <w:t>Кількість годин</w:t>
            </w:r>
            <w:r w:rsidR="008E490F" w:rsidRPr="00736F6F">
              <w:rPr>
                <w:b/>
                <w:sz w:val="30"/>
                <w:szCs w:val="30"/>
                <w:lang w:val="uk-UA"/>
              </w:rPr>
              <w:t>,</w:t>
            </w:r>
            <w:r w:rsidRPr="00736F6F">
              <w:rPr>
                <w:b/>
                <w:sz w:val="30"/>
                <w:szCs w:val="30"/>
                <w:lang w:val="uk-UA"/>
              </w:rPr>
              <w:t xml:space="preserve"> відведених на:</w:t>
            </w:r>
          </w:p>
        </w:tc>
      </w:tr>
      <w:tr w:rsidR="00105856" w:rsidRPr="00736F6F" w:rsidTr="00274B56">
        <w:trPr>
          <w:trHeight w:val="240"/>
        </w:trPr>
        <w:tc>
          <w:tcPr>
            <w:tcW w:w="3648" w:type="dxa"/>
            <w:vMerge/>
            <w:shd w:val="clear" w:color="auto" w:fill="auto"/>
          </w:tcPr>
          <w:p w:rsidR="00105856" w:rsidRPr="00736F6F" w:rsidRDefault="00105856" w:rsidP="007C3C0F">
            <w:pPr>
              <w:jc w:val="both"/>
              <w:rPr>
                <w:b/>
                <w:sz w:val="30"/>
                <w:szCs w:val="30"/>
                <w:lang w:val="uk-UA"/>
              </w:rPr>
            </w:pPr>
          </w:p>
        </w:tc>
        <w:tc>
          <w:tcPr>
            <w:tcW w:w="1091" w:type="dxa"/>
            <w:shd w:val="clear" w:color="auto" w:fill="auto"/>
          </w:tcPr>
          <w:p w:rsidR="00105856" w:rsidRPr="00736F6F" w:rsidRDefault="00105856" w:rsidP="007C3C0F">
            <w:pPr>
              <w:jc w:val="both"/>
              <w:rPr>
                <w:b/>
                <w:sz w:val="30"/>
                <w:szCs w:val="30"/>
                <w:lang w:val="uk-UA"/>
              </w:rPr>
            </w:pPr>
            <w:r w:rsidRPr="00736F6F">
              <w:rPr>
                <w:b/>
                <w:sz w:val="30"/>
                <w:szCs w:val="30"/>
                <w:lang w:val="uk-UA"/>
              </w:rPr>
              <w:t>Лекції</w:t>
            </w:r>
          </w:p>
        </w:tc>
        <w:tc>
          <w:tcPr>
            <w:tcW w:w="1566" w:type="dxa"/>
            <w:gridSpan w:val="2"/>
            <w:shd w:val="clear" w:color="auto" w:fill="auto"/>
          </w:tcPr>
          <w:p w:rsidR="00105856" w:rsidRPr="00736F6F" w:rsidRDefault="00105856" w:rsidP="007C3C0F">
            <w:pPr>
              <w:jc w:val="both"/>
              <w:rPr>
                <w:b/>
                <w:sz w:val="30"/>
                <w:szCs w:val="30"/>
                <w:lang w:val="uk-UA"/>
              </w:rPr>
            </w:pPr>
            <w:r w:rsidRPr="00736F6F">
              <w:rPr>
                <w:b/>
                <w:sz w:val="30"/>
                <w:szCs w:val="30"/>
                <w:lang w:val="uk-UA"/>
              </w:rPr>
              <w:t>Семінарські заняття</w:t>
            </w:r>
          </w:p>
        </w:tc>
        <w:tc>
          <w:tcPr>
            <w:tcW w:w="1481" w:type="dxa"/>
            <w:shd w:val="clear" w:color="auto" w:fill="auto"/>
          </w:tcPr>
          <w:p w:rsidR="00105856" w:rsidRPr="00736F6F" w:rsidRDefault="008E490F" w:rsidP="007C3C0F">
            <w:pPr>
              <w:jc w:val="both"/>
              <w:rPr>
                <w:b/>
                <w:sz w:val="30"/>
                <w:szCs w:val="30"/>
                <w:lang w:val="uk-UA"/>
              </w:rPr>
            </w:pPr>
            <w:r w:rsidRPr="00736F6F">
              <w:rPr>
                <w:b/>
                <w:sz w:val="30"/>
                <w:szCs w:val="30"/>
                <w:lang w:val="uk-UA"/>
              </w:rPr>
              <w:t>Самостійна робота</w:t>
            </w:r>
          </w:p>
        </w:tc>
        <w:tc>
          <w:tcPr>
            <w:tcW w:w="1785" w:type="dxa"/>
            <w:shd w:val="clear" w:color="auto" w:fill="auto"/>
          </w:tcPr>
          <w:p w:rsidR="00105856" w:rsidRPr="00736F6F" w:rsidRDefault="00535087" w:rsidP="007C3C0F">
            <w:pPr>
              <w:jc w:val="both"/>
              <w:rPr>
                <w:b/>
                <w:sz w:val="30"/>
                <w:szCs w:val="30"/>
                <w:lang w:val="uk-UA"/>
              </w:rPr>
            </w:pPr>
            <w:r w:rsidRPr="00736F6F">
              <w:rPr>
                <w:b/>
                <w:sz w:val="30"/>
                <w:szCs w:val="30"/>
                <w:lang w:val="uk-UA"/>
              </w:rPr>
              <w:t>Індивідуа</w:t>
            </w:r>
            <w:r w:rsidR="008E490F" w:rsidRPr="00736F6F">
              <w:rPr>
                <w:b/>
                <w:sz w:val="30"/>
                <w:szCs w:val="30"/>
                <w:lang w:val="uk-UA"/>
              </w:rPr>
              <w:t>льна робота</w:t>
            </w:r>
          </w:p>
        </w:tc>
      </w:tr>
      <w:tr w:rsidR="00A90512" w:rsidRPr="00736F6F" w:rsidTr="00274B56">
        <w:tc>
          <w:tcPr>
            <w:tcW w:w="7786" w:type="dxa"/>
            <w:gridSpan w:val="5"/>
            <w:shd w:val="clear" w:color="auto" w:fill="auto"/>
          </w:tcPr>
          <w:p w:rsidR="00A90512" w:rsidRPr="00736F6F" w:rsidRDefault="00A90512" w:rsidP="003E548A">
            <w:pPr>
              <w:jc w:val="both"/>
              <w:rPr>
                <w:sz w:val="30"/>
                <w:szCs w:val="30"/>
                <w:lang w:val="uk-UA"/>
              </w:rPr>
            </w:pPr>
            <w:r w:rsidRPr="00736F6F">
              <w:rPr>
                <w:b/>
                <w:sz w:val="30"/>
                <w:szCs w:val="30"/>
                <w:lang w:val="uk-UA"/>
              </w:rPr>
              <w:t xml:space="preserve">Змістовий модуль 1. </w:t>
            </w:r>
            <w:r w:rsidR="0041007F" w:rsidRPr="00736F6F">
              <w:rPr>
                <w:sz w:val="30"/>
                <w:szCs w:val="30"/>
                <w:lang w:val="uk-UA"/>
              </w:rPr>
              <w:t>Протокол та етикет у дипломатичній роботі.</w:t>
            </w:r>
          </w:p>
        </w:tc>
        <w:tc>
          <w:tcPr>
            <w:tcW w:w="1785" w:type="dxa"/>
            <w:vMerge w:val="restart"/>
            <w:shd w:val="clear" w:color="auto" w:fill="auto"/>
          </w:tcPr>
          <w:p w:rsidR="00A90512" w:rsidRPr="00736F6F" w:rsidRDefault="00A90512" w:rsidP="007C3C0F">
            <w:pPr>
              <w:jc w:val="both"/>
              <w:rPr>
                <w:sz w:val="30"/>
                <w:szCs w:val="30"/>
                <w:lang w:val="uk-UA"/>
              </w:rPr>
            </w:pPr>
          </w:p>
          <w:p w:rsidR="00A90512" w:rsidRPr="00736F6F" w:rsidRDefault="00A90512" w:rsidP="007C3C0F">
            <w:pPr>
              <w:jc w:val="both"/>
              <w:rPr>
                <w:sz w:val="30"/>
                <w:szCs w:val="30"/>
                <w:lang w:val="uk-UA"/>
              </w:rPr>
            </w:pPr>
          </w:p>
          <w:p w:rsidR="00A90512" w:rsidRPr="00736F6F" w:rsidRDefault="00A90512" w:rsidP="007C3C0F">
            <w:pPr>
              <w:jc w:val="both"/>
              <w:rPr>
                <w:sz w:val="30"/>
                <w:szCs w:val="30"/>
                <w:lang w:val="uk-UA"/>
              </w:rPr>
            </w:pPr>
          </w:p>
          <w:p w:rsidR="00A90512" w:rsidRPr="00736F6F" w:rsidRDefault="00A90512" w:rsidP="007C3C0F">
            <w:pPr>
              <w:jc w:val="both"/>
              <w:rPr>
                <w:sz w:val="30"/>
                <w:szCs w:val="30"/>
                <w:lang w:val="uk-UA"/>
              </w:rPr>
            </w:pPr>
          </w:p>
          <w:p w:rsidR="00A90512" w:rsidRPr="00736F6F" w:rsidRDefault="00A90512" w:rsidP="007C3C0F">
            <w:pPr>
              <w:jc w:val="both"/>
              <w:rPr>
                <w:sz w:val="30"/>
                <w:szCs w:val="30"/>
                <w:lang w:val="uk-UA"/>
              </w:rPr>
            </w:pPr>
          </w:p>
          <w:p w:rsidR="00A90512" w:rsidRPr="00736F6F" w:rsidRDefault="00A90512" w:rsidP="00140469">
            <w:pPr>
              <w:jc w:val="center"/>
              <w:rPr>
                <w:sz w:val="30"/>
                <w:szCs w:val="30"/>
                <w:lang w:val="uk-UA"/>
              </w:rPr>
            </w:pPr>
            <w:r w:rsidRPr="00736F6F">
              <w:rPr>
                <w:sz w:val="30"/>
                <w:szCs w:val="30"/>
                <w:lang w:val="uk-UA"/>
              </w:rPr>
              <w:t>Підготовка та захист навчального проекту</w:t>
            </w:r>
          </w:p>
          <w:p w:rsidR="008E490F" w:rsidRPr="00736F6F" w:rsidRDefault="008E490F" w:rsidP="00140469">
            <w:pPr>
              <w:jc w:val="center"/>
              <w:rPr>
                <w:sz w:val="30"/>
                <w:szCs w:val="30"/>
                <w:lang w:val="uk-UA"/>
              </w:rPr>
            </w:pPr>
            <w:r w:rsidRPr="00736F6F">
              <w:rPr>
                <w:sz w:val="30"/>
                <w:szCs w:val="30"/>
                <w:lang w:val="uk-UA"/>
              </w:rPr>
              <w:t>(ІНДЗ)</w:t>
            </w:r>
          </w:p>
        </w:tc>
      </w:tr>
      <w:tr w:rsidR="0041007F" w:rsidRPr="00736F6F" w:rsidTr="00274B56">
        <w:tc>
          <w:tcPr>
            <w:tcW w:w="3648" w:type="dxa"/>
            <w:shd w:val="clear" w:color="auto" w:fill="auto"/>
          </w:tcPr>
          <w:p w:rsidR="0041007F" w:rsidRPr="00736F6F" w:rsidRDefault="0041007F" w:rsidP="00285123">
            <w:pPr>
              <w:rPr>
                <w:sz w:val="30"/>
                <w:szCs w:val="30"/>
                <w:lang w:val="uk-UA"/>
              </w:rPr>
            </w:pPr>
            <w:r w:rsidRPr="00736F6F">
              <w:rPr>
                <w:b/>
                <w:bCs/>
                <w:sz w:val="30"/>
                <w:szCs w:val="30"/>
                <w:lang w:val="uk-UA"/>
              </w:rPr>
              <w:t>Тема 1</w:t>
            </w:r>
            <w:r w:rsidRPr="00736F6F">
              <w:rPr>
                <w:bCs/>
                <w:sz w:val="30"/>
                <w:szCs w:val="30"/>
                <w:lang w:val="uk-UA"/>
              </w:rPr>
              <w:t xml:space="preserve">. </w:t>
            </w:r>
            <w:r w:rsidRPr="00736F6F">
              <w:rPr>
                <w:sz w:val="30"/>
                <w:szCs w:val="30"/>
                <w:lang w:val="uk-UA"/>
              </w:rPr>
              <w:t>Поняття та історія дипломатичного протоколу, церемоніалу та етикету</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6</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44" w:type="dxa"/>
            <w:gridSpan w:val="2"/>
            <w:shd w:val="clear" w:color="auto" w:fill="auto"/>
          </w:tcPr>
          <w:p w:rsidR="0041007F" w:rsidRPr="00736F6F" w:rsidRDefault="0041007F" w:rsidP="007C3C0F">
            <w:pPr>
              <w:jc w:val="both"/>
              <w:rPr>
                <w:sz w:val="30"/>
                <w:szCs w:val="30"/>
                <w:lang w:val="uk-UA"/>
              </w:rPr>
            </w:pPr>
          </w:p>
        </w:tc>
        <w:tc>
          <w:tcPr>
            <w:tcW w:w="1785" w:type="dxa"/>
            <w:vMerge/>
            <w:shd w:val="clear" w:color="auto" w:fill="auto"/>
          </w:tcPr>
          <w:p w:rsidR="0041007F" w:rsidRPr="00736F6F" w:rsidRDefault="0041007F" w:rsidP="007C3C0F">
            <w:pPr>
              <w:jc w:val="both"/>
              <w:rPr>
                <w:sz w:val="30"/>
                <w:szCs w:val="30"/>
                <w:lang w:val="uk-UA"/>
              </w:rPr>
            </w:pPr>
          </w:p>
        </w:tc>
      </w:tr>
      <w:tr w:rsidR="0041007F" w:rsidRPr="00736F6F" w:rsidTr="00274B56">
        <w:tc>
          <w:tcPr>
            <w:tcW w:w="3648" w:type="dxa"/>
            <w:shd w:val="clear" w:color="auto" w:fill="auto"/>
          </w:tcPr>
          <w:p w:rsidR="0041007F" w:rsidRPr="00736F6F" w:rsidRDefault="0041007F" w:rsidP="00285123">
            <w:pPr>
              <w:rPr>
                <w:b/>
                <w:bCs/>
                <w:sz w:val="30"/>
                <w:szCs w:val="30"/>
                <w:lang w:val="uk-UA"/>
              </w:rPr>
            </w:pPr>
            <w:r w:rsidRPr="00736F6F">
              <w:rPr>
                <w:b/>
                <w:bCs/>
                <w:sz w:val="30"/>
                <w:szCs w:val="30"/>
                <w:lang w:val="uk-UA"/>
              </w:rPr>
              <w:t xml:space="preserve">Тема 2. </w:t>
            </w:r>
            <w:r w:rsidRPr="00736F6F">
              <w:rPr>
                <w:sz w:val="30"/>
                <w:szCs w:val="30"/>
                <w:lang w:val="uk-UA"/>
              </w:rPr>
              <w:t>Дипломати і дипломатичний корпус</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44" w:type="dxa"/>
            <w:gridSpan w:val="2"/>
            <w:shd w:val="clear" w:color="auto" w:fill="auto"/>
          </w:tcPr>
          <w:p w:rsidR="0041007F" w:rsidRPr="00736F6F" w:rsidRDefault="0041007F" w:rsidP="007C3C0F">
            <w:pPr>
              <w:jc w:val="both"/>
              <w:rPr>
                <w:sz w:val="30"/>
                <w:szCs w:val="30"/>
                <w:lang w:val="uk-UA"/>
              </w:rPr>
            </w:pPr>
            <w:r w:rsidRPr="00736F6F">
              <w:rPr>
                <w:sz w:val="30"/>
                <w:szCs w:val="30"/>
                <w:lang w:val="uk-UA"/>
              </w:rPr>
              <w:t>10</w:t>
            </w:r>
          </w:p>
        </w:tc>
        <w:tc>
          <w:tcPr>
            <w:tcW w:w="1785" w:type="dxa"/>
            <w:vMerge/>
            <w:shd w:val="clear" w:color="auto" w:fill="auto"/>
          </w:tcPr>
          <w:p w:rsidR="0041007F" w:rsidRPr="00736F6F" w:rsidRDefault="0041007F" w:rsidP="007C3C0F">
            <w:pPr>
              <w:jc w:val="both"/>
              <w:rPr>
                <w:sz w:val="30"/>
                <w:szCs w:val="30"/>
                <w:lang w:val="uk-UA"/>
              </w:rPr>
            </w:pPr>
          </w:p>
        </w:tc>
      </w:tr>
      <w:tr w:rsidR="0041007F" w:rsidRPr="00736F6F" w:rsidTr="00274B56">
        <w:tc>
          <w:tcPr>
            <w:tcW w:w="3648" w:type="dxa"/>
            <w:shd w:val="clear" w:color="auto" w:fill="auto"/>
          </w:tcPr>
          <w:p w:rsidR="0041007F" w:rsidRPr="00736F6F" w:rsidRDefault="0041007F" w:rsidP="00285123">
            <w:pPr>
              <w:rPr>
                <w:b/>
                <w:bCs/>
                <w:sz w:val="30"/>
                <w:szCs w:val="30"/>
                <w:lang w:val="uk-UA"/>
              </w:rPr>
            </w:pPr>
            <w:r w:rsidRPr="00736F6F">
              <w:rPr>
                <w:b/>
                <w:bCs/>
                <w:sz w:val="30"/>
                <w:szCs w:val="30"/>
                <w:lang w:val="uk-UA"/>
              </w:rPr>
              <w:t xml:space="preserve">Тема 3. </w:t>
            </w:r>
            <w:r w:rsidRPr="00736F6F">
              <w:rPr>
                <w:sz w:val="30"/>
                <w:szCs w:val="30"/>
                <w:lang w:val="uk-UA"/>
              </w:rPr>
              <w:t>Протокольна діяльність дипломатичного представництва</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44" w:type="dxa"/>
            <w:gridSpan w:val="2"/>
            <w:shd w:val="clear" w:color="auto" w:fill="auto"/>
          </w:tcPr>
          <w:p w:rsidR="0041007F" w:rsidRPr="00736F6F" w:rsidRDefault="0041007F" w:rsidP="007C3C0F">
            <w:pPr>
              <w:jc w:val="both"/>
              <w:rPr>
                <w:sz w:val="30"/>
                <w:szCs w:val="30"/>
                <w:lang w:val="uk-UA"/>
              </w:rPr>
            </w:pPr>
            <w:r w:rsidRPr="00736F6F">
              <w:rPr>
                <w:sz w:val="30"/>
                <w:szCs w:val="30"/>
                <w:lang w:val="uk-UA"/>
              </w:rPr>
              <w:t>10</w:t>
            </w:r>
          </w:p>
        </w:tc>
        <w:tc>
          <w:tcPr>
            <w:tcW w:w="1785" w:type="dxa"/>
            <w:vMerge/>
            <w:shd w:val="clear" w:color="auto" w:fill="auto"/>
          </w:tcPr>
          <w:p w:rsidR="0041007F" w:rsidRPr="00736F6F" w:rsidRDefault="0041007F" w:rsidP="007C3C0F">
            <w:pPr>
              <w:jc w:val="both"/>
              <w:rPr>
                <w:sz w:val="30"/>
                <w:szCs w:val="30"/>
                <w:lang w:val="uk-UA"/>
              </w:rPr>
            </w:pPr>
          </w:p>
        </w:tc>
      </w:tr>
      <w:tr w:rsidR="00A90512" w:rsidRPr="00736F6F" w:rsidTr="00274B56">
        <w:tc>
          <w:tcPr>
            <w:tcW w:w="7786" w:type="dxa"/>
            <w:gridSpan w:val="5"/>
            <w:shd w:val="clear" w:color="auto" w:fill="auto"/>
          </w:tcPr>
          <w:p w:rsidR="00A90512" w:rsidRPr="00736F6F" w:rsidRDefault="009457C1" w:rsidP="003E548A">
            <w:pPr>
              <w:jc w:val="both"/>
              <w:rPr>
                <w:sz w:val="30"/>
                <w:szCs w:val="30"/>
                <w:lang w:val="uk-UA"/>
              </w:rPr>
            </w:pPr>
            <w:r w:rsidRPr="00736F6F">
              <w:rPr>
                <w:b/>
                <w:sz w:val="30"/>
                <w:szCs w:val="30"/>
                <w:lang w:val="uk-UA"/>
              </w:rPr>
              <w:t xml:space="preserve">Змістовий модуль 2. </w:t>
            </w:r>
            <w:r w:rsidR="0041007F" w:rsidRPr="00736F6F">
              <w:rPr>
                <w:sz w:val="30"/>
                <w:szCs w:val="30"/>
                <w:lang w:val="uk-UA"/>
              </w:rPr>
              <w:t>Протокольні особливості міждержавної взаємодії</w:t>
            </w:r>
            <w:r w:rsidR="0041007F" w:rsidRPr="00736F6F">
              <w:rPr>
                <w:sz w:val="30"/>
                <w:szCs w:val="30"/>
              </w:rPr>
              <w:t>.</w:t>
            </w:r>
          </w:p>
        </w:tc>
        <w:tc>
          <w:tcPr>
            <w:tcW w:w="1785" w:type="dxa"/>
            <w:vMerge/>
            <w:shd w:val="clear" w:color="auto" w:fill="auto"/>
          </w:tcPr>
          <w:p w:rsidR="00A90512" w:rsidRPr="00736F6F" w:rsidRDefault="00A90512" w:rsidP="007C3C0F">
            <w:pPr>
              <w:jc w:val="both"/>
              <w:rPr>
                <w:sz w:val="30"/>
                <w:szCs w:val="30"/>
                <w:lang w:val="uk-UA"/>
              </w:rPr>
            </w:pPr>
          </w:p>
        </w:tc>
      </w:tr>
      <w:tr w:rsidR="0041007F" w:rsidRPr="00736F6F" w:rsidTr="00274B56">
        <w:tc>
          <w:tcPr>
            <w:tcW w:w="3648" w:type="dxa"/>
            <w:shd w:val="clear" w:color="auto" w:fill="auto"/>
          </w:tcPr>
          <w:p w:rsidR="0041007F" w:rsidRPr="00736F6F" w:rsidRDefault="0041007F" w:rsidP="00285123">
            <w:pPr>
              <w:rPr>
                <w:sz w:val="30"/>
                <w:szCs w:val="30"/>
                <w:lang w:val="uk-UA"/>
              </w:rPr>
            </w:pPr>
            <w:r w:rsidRPr="00736F6F">
              <w:rPr>
                <w:b/>
                <w:bCs/>
                <w:sz w:val="30"/>
                <w:szCs w:val="30"/>
                <w:lang w:val="uk-UA"/>
              </w:rPr>
              <w:t>Тема</w:t>
            </w:r>
            <w:r w:rsidRPr="00736F6F">
              <w:rPr>
                <w:b/>
                <w:sz w:val="30"/>
                <w:szCs w:val="30"/>
                <w:lang w:val="uk-UA"/>
              </w:rPr>
              <w:t xml:space="preserve"> 4.</w:t>
            </w:r>
            <w:r w:rsidRPr="00736F6F">
              <w:rPr>
                <w:sz w:val="30"/>
                <w:szCs w:val="30"/>
                <w:lang w:val="uk-UA"/>
              </w:rPr>
              <w:t xml:space="preserve"> Форми дипломатичного спілкування</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44" w:type="dxa"/>
            <w:gridSpan w:val="2"/>
            <w:shd w:val="clear" w:color="auto" w:fill="auto"/>
          </w:tcPr>
          <w:p w:rsidR="0041007F" w:rsidRPr="00736F6F" w:rsidRDefault="0041007F" w:rsidP="007C3C0F">
            <w:pPr>
              <w:jc w:val="both"/>
              <w:rPr>
                <w:sz w:val="30"/>
                <w:szCs w:val="30"/>
                <w:lang w:val="uk-UA"/>
              </w:rPr>
            </w:pPr>
            <w:r w:rsidRPr="00736F6F">
              <w:rPr>
                <w:sz w:val="30"/>
                <w:szCs w:val="30"/>
                <w:lang w:val="uk-UA"/>
              </w:rPr>
              <w:t>10</w:t>
            </w:r>
          </w:p>
        </w:tc>
        <w:tc>
          <w:tcPr>
            <w:tcW w:w="1785" w:type="dxa"/>
            <w:vMerge/>
            <w:shd w:val="clear" w:color="auto" w:fill="auto"/>
          </w:tcPr>
          <w:p w:rsidR="0041007F" w:rsidRPr="00736F6F" w:rsidRDefault="0041007F" w:rsidP="007C3C0F">
            <w:pPr>
              <w:jc w:val="both"/>
              <w:rPr>
                <w:sz w:val="30"/>
                <w:szCs w:val="30"/>
                <w:lang w:val="uk-UA"/>
              </w:rPr>
            </w:pPr>
          </w:p>
        </w:tc>
      </w:tr>
      <w:tr w:rsidR="0041007F" w:rsidRPr="00736F6F" w:rsidTr="00274B56">
        <w:tc>
          <w:tcPr>
            <w:tcW w:w="3648" w:type="dxa"/>
            <w:shd w:val="clear" w:color="auto" w:fill="auto"/>
          </w:tcPr>
          <w:p w:rsidR="0041007F" w:rsidRPr="00736F6F" w:rsidRDefault="0041007F" w:rsidP="0041007F">
            <w:pPr>
              <w:rPr>
                <w:sz w:val="30"/>
                <w:szCs w:val="30"/>
                <w:lang w:val="uk-UA"/>
              </w:rPr>
            </w:pPr>
            <w:r w:rsidRPr="00736F6F">
              <w:rPr>
                <w:b/>
                <w:bCs/>
                <w:sz w:val="30"/>
                <w:szCs w:val="30"/>
                <w:lang w:val="uk-UA"/>
              </w:rPr>
              <w:t xml:space="preserve">Тема 5. </w:t>
            </w:r>
            <w:r w:rsidRPr="00736F6F">
              <w:rPr>
                <w:sz w:val="30"/>
                <w:szCs w:val="30"/>
                <w:lang w:val="uk-UA"/>
              </w:rPr>
              <w:t>Дипломатичні прийоми</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44" w:type="dxa"/>
            <w:gridSpan w:val="2"/>
            <w:shd w:val="clear" w:color="auto" w:fill="auto"/>
          </w:tcPr>
          <w:p w:rsidR="0041007F" w:rsidRPr="00736F6F" w:rsidRDefault="0041007F" w:rsidP="007C3C0F">
            <w:pPr>
              <w:jc w:val="both"/>
              <w:rPr>
                <w:sz w:val="30"/>
                <w:szCs w:val="30"/>
                <w:lang w:val="uk-UA"/>
              </w:rPr>
            </w:pPr>
            <w:r w:rsidRPr="00736F6F">
              <w:rPr>
                <w:sz w:val="30"/>
                <w:szCs w:val="30"/>
                <w:lang w:val="uk-UA"/>
              </w:rPr>
              <w:t>10</w:t>
            </w:r>
          </w:p>
        </w:tc>
        <w:tc>
          <w:tcPr>
            <w:tcW w:w="1785" w:type="dxa"/>
            <w:vMerge/>
            <w:shd w:val="clear" w:color="auto" w:fill="auto"/>
          </w:tcPr>
          <w:p w:rsidR="0041007F" w:rsidRPr="00736F6F" w:rsidRDefault="0041007F" w:rsidP="007C3C0F">
            <w:pPr>
              <w:jc w:val="both"/>
              <w:rPr>
                <w:sz w:val="30"/>
                <w:szCs w:val="30"/>
                <w:lang w:val="uk-UA"/>
              </w:rPr>
            </w:pPr>
          </w:p>
        </w:tc>
      </w:tr>
      <w:tr w:rsidR="0041007F" w:rsidRPr="00736F6F" w:rsidTr="00274B56">
        <w:tc>
          <w:tcPr>
            <w:tcW w:w="3648" w:type="dxa"/>
            <w:shd w:val="clear" w:color="auto" w:fill="auto"/>
          </w:tcPr>
          <w:p w:rsidR="0041007F" w:rsidRPr="00736F6F" w:rsidRDefault="0041007F" w:rsidP="00285123">
            <w:pPr>
              <w:rPr>
                <w:bCs/>
                <w:sz w:val="30"/>
                <w:szCs w:val="30"/>
                <w:lang w:val="uk-UA"/>
              </w:rPr>
            </w:pPr>
            <w:r w:rsidRPr="00736F6F">
              <w:rPr>
                <w:b/>
                <w:bCs/>
                <w:sz w:val="30"/>
                <w:szCs w:val="30"/>
                <w:lang w:val="uk-UA"/>
              </w:rPr>
              <w:t>Тема 6.</w:t>
            </w:r>
            <w:r w:rsidRPr="00736F6F">
              <w:rPr>
                <w:bCs/>
                <w:sz w:val="30"/>
                <w:szCs w:val="30"/>
                <w:lang w:val="uk-UA"/>
              </w:rPr>
              <w:t xml:space="preserve"> </w:t>
            </w:r>
            <w:r w:rsidRPr="00736F6F">
              <w:rPr>
                <w:bCs/>
                <w:iCs/>
                <w:sz w:val="30"/>
                <w:szCs w:val="30"/>
                <w:lang w:val="uk-UA"/>
              </w:rPr>
              <w:t>Планування та проведення переговорів</w:t>
            </w:r>
          </w:p>
        </w:tc>
        <w:tc>
          <w:tcPr>
            <w:tcW w:w="1091" w:type="dxa"/>
            <w:shd w:val="clear" w:color="auto" w:fill="auto"/>
          </w:tcPr>
          <w:p w:rsidR="0041007F" w:rsidRPr="00736F6F" w:rsidRDefault="0041007F" w:rsidP="007C3C0F">
            <w:pPr>
              <w:jc w:val="both"/>
              <w:rPr>
                <w:sz w:val="30"/>
                <w:szCs w:val="30"/>
                <w:lang w:val="uk-UA"/>
              </w:rPr>
            </w:pPr>
            <w:r w:rsidRPr="00736F6F">
              <w:rPr>
                <w:sz w:val="30"/>
                <w:szCs w:val="30"/>
                <w:lang w:val="uk-UA"/>
              </w:rPr>
              <w:t>2</w:t>
            </w:r>
          </w:p>
        </w:tc>
        <w:tc>
          <w:tcPr>
            <w:tcW w:w="1503" w:type="dxa"/>
            <w:shd w:val="clear" w:color="auto" w:fill="auto"/>
          </w:tcPr>
          <w:p w:rsidR="0041007F" w:rsidRPr="00736F6F" w:rsidRDefault="0041007F" w:rsidP="007C3C0F">
            <w:pPr>
              <w:jc w:val="both"/>
              <w:rPr>
                <w:sz w:val="30"/>
                <w:szCs w:val="30"/>
                <w:lang w:val="uk-UA"/>
              </w:rPr>
            </w:pPr>
            <w:r w:rsidRPr="00736F6F">
              <w:rPr>
                <w:sz w:val="30"/>
                <w:szCs w:val="30"/>
                <w:lang w:val="uk-UA"/>
              </w:rPr>
              <w:t>4</w:t>
            </w:r>
          </w:p>
        </w:tc>
        <w:tc>
          <w:tcPr>
            <w:tcW w:w="1544" w:type="dxa"/>
            <w:gridSpan w:val="2"/>
            <w:shd w:val="clear" w:color="auto" w:fill="auto"/>
          </w:tcPr>
          <w:p w:rsidR="0041007F" w:rsidRPr="00736F6F" w:rsidRDefault="0041007F" w:rsidP="007C3C0F">
            <w:pPr>
              <w:jc w:val="both"/>
              <w:rPr>
                <w:sz w:val="30"/>
                <w:szCs w:val="30"/>
                <w:lang w:val="uk-UA"/>
              </w:rPr>
            </w:pPr>
            <w:r w:rsidRPr="00736F6F">
              <w:rPr>
                <w:sz w:val="30"/>
                <w:szCs w:val="30"/>
                <w:lang w:val="uk-UA"/>
              </w:rPr>
              <w:t>10</w:t>
            </w:r>
          </w:p>
        </w:tc>
        <w:tc>
          <w:tcPr>
            <w:tcW w:w="1785" w:type="dxa"/>
            <w:vMerge/>
            <w:shd w:val="clear" w:color="auto" w:fill="auto"/>
          </w:tcPr>
          <w:p w:rsidR="0041007F" w:rsidRPr="00736F6F" w:rsidRDefault="0041007F" w:rsidP="007C3C0F">
            <w:pPr>
              <w:jc w:val="both"/>
              <w:rPr>
                <w:sz w:val="30"/>
                <w:szCs w:val="30"/>
                <w:lang w:val="uk-UA"/>
              </w:rPr>
            </w:pPr>
          </w:p>
        </w:tc>
      </w:tr>
      <w:tr w:rsidR="008124F9" w:rsidRPr="00736F6F" w:rsidTr="00274B56">
        <w:tc>
          <w:tcPr>
            <w:tcW w:w="3648" w:type="dxa"/>
            <w:shd w:val="clear" w:color="auto" w:fill="auto"/>
          </w:tcPr>
          <w:p w:rsidR="008124F9" w:rsidRPr="00736F6F" w:rsidRDefault="008124F9" w:rsidP="007C3C0F">
            <w:pPr>
              <w:jc w:val="both"/>
              <w:rPr>
                <w:sz w:val="30"/>
                <w:szCs w:val="30"/>
                <w:lang w:val="uk-UA"/>
              </w:rPr>
            </w:pPr>
            <w:r w:rsidRPr="00736F6F">
              <w:rPr>
                <w:sz w:val="30"/>
                <w:szCs w:val="30"/>
                <w:lang w:val="uk-UA"/>
              </w:rPr>
              <w:t>Усього годин</w:t>
            </w:r>
          </w:p>
        </w:tc>
        <w:tc>
          <w:tcPr>
            <w:tcW w:w="1091" w:type="dxa"/>
            <w:shd w:val="clear" w:color="auto" w:fill="auto"/>
          </w:tcPr>
          <w:p w:rsidR="008124F9" w:rsidRPr="00736F6F" w:rsidRDefault="0041007F" w:rsidP="008F0A64">
            <w:pPr>
              <w:jc w:val="both"/>
              <w:rPr>
                <w:b/>
                <w:sz w:val="30"/>
                <w:szCs w:val="30"/>
                <w:lang w:val="uk-UA"/>
              </w:rPr>
            </w:pPr>
            <w:r w:rsidRPr="00736F6F">
              <w:rPr>
                <w:b/>
                <w:sz w:val="30"/>
                <w:szCs w:val="30"/>
                <w:lang w:val="uk-UA"/>
              </w:rPr>
              <w:t>1</w:t>
            </w:r>
            <w:r w:rsidR="008F0A64" w:rsidRPr="00736F6F">
              <w:rPr>
                <w:b/>
                <w:sz w:val="30"/>
                <w:szCs w:val="30"/>
                <w:lang w:val="uk-UA"/>
              </w:rPr>
              <w:t>6</w:t>
            </w:r>
          </w:p>
        </w:tc>
        <w:tc>
          <w:tcPr>
            <w:tcW w:w="1503" w:type="dxa"/>
            <w:shd w:val="clear" w:color="auto" w:fill="auto"/>
          </w:tcPr>
          <w:p w:rsidR="008124F9" w:rsidRPr="00736F6F" w:rsidRDefault="0041007F" w:rsidP="007C3C0F">
            <w:pPr>
              <w:jc w:val="both"/>
              <w:rPr>
                <w:b/>
                <w:sz w:val="30"/>
                <w:szCs w:val="30"/>
                <w:lang w:val="uk-UA"/>
              </w:rPr>
            </w:pPr>
            <w:r w:rsidRPr="00736F6F">
              <w:rPr>
                <w:b/>
                <w:sz w:val="30"/>
                <w:szCs w:val="30"/>
                <w:lang w:val="uk-UA"/>
              </w:rPr>
              <w:t>14</w:t>
            </w:r>
          </w:p>
        </w:tc>
        <w:tc>
          <w:tcPr>
            <w:tcW w:w="1544" w:type="dxa"/>
            <w:gridSpan w:val="2"/>
            <w:shd w:val="clear" w:color="auto" w:fill="auto"/>
          </w:tcPr>
          <w:p w:rsidR="008124F9" w:rsidRPr="00736F6F" w:rsidRDefault="0041007F" w:rsidP="008F0A64">
            <w:pPr>
              <w:jc w:val="both"/>
              <w:rPr>
                <w:b/>
                <w:sz w:val="30"/>
                <w:szCs w:val="30"/>
                <w:lang w:val="uk-UA"/>
              </w:rPr>
            </w:pPr>
            <w:r w:rsidRPr="00736F6F">
              <w:rPr>
                <w:b/>
                <w:sz w:val="30"/>
                <w:szCs w:val="30"/>
                <w:lang w:val="uk-UA"/>
              </w:rPr>
              <w:t>50</w:t>
            </w:r>
          </w:p>
        </w:tc>
        <w:tc>
          <w:tcPr>
            <w:tcW w:w="1785" w:type="dxa"/>
            <w:shd w:val="clear" w:color="auto" w:fill="auto"/>
          </w:tcPr>
          <w:p w:rsidR="008124F9" w:rsidRPr="00736F6F" w:rsidRDefault="008124F9" w:rsidP="007C3C0F">
            <w:pPr>
              <w:jc w:val="both"/>
              <w:rPr>
                <w:b/>
                <w:sz w:val="30"/>
                <w:szCs w:val="30"/>
                <w:lang w:val="uk-UA"/>
              </w:rPr>
            </w:pPr>
            <w:r w:rsidRPr="00736F6F">
              <w:rPr>
                <w:b/>
                <w:sz w:val="30"/>
                <w:szCs w:val="30"/>
                <w:lang w:val="uk-UA"/>
              </w:rPr>
              <w:t>10</w:t>
            </w:r>
          </w:p>
        </w:tc>
      </w:tr>
    </w:tbl>
    <w:p w:rsidR="007C3C0F" w:rsidRPr="00736F6F" w:rsidRDefault="007C3C0F" w:rsidP="007C3C0F">
      <w:pPr>
        <w:jc w:val="center"/>
        <w:rPr>
          <w:b/>
          <w:sz w:val="30"/>
          <w:szCs w:val="30"/>
          <w:lang w:val="uk-UA"/>
        </w:rPr>
      </w:pPr>
    </w:p>
    <w:p w:rsidR="00EB25E5" w:rsidRPr="00736F6F" w:rsidRDefault="00EB25E5" w:rsidP="007C3C0F">
      <w:pPr>
        <w:jc w:val="both"/>
        <w:rPr>
          <w:sz w:val="30"/>
          <w:szCs w:val="30"/>
          <w:lang w:val="uk-UA"/>
        </w:rPr>
      </w:pPr>
    </w:p>
    <w:p w:rsidR="00EB25E5" w:rsidRPr="00736F6F" w:rsidRDefault="00EB25E5" w:rsidP="007C3C0F">
      <w:pPr>
        <w:jc w:val="center"/>
        <w:rPr>
          <w:b/>
          <w:sz w:val="30"/>
          <w:szCs w:val="30"/>
          <w:lang w:val="uk-UA"/>
        </w:rPr>
      </w:pPr>
      <w:r w:rsidRPr="00736F6F">
        <w:rPr>
          <w:b/>
          <w:sz w:val="30"/>
          <w:szCs w:val="30"/>
          <w:lang w:val="uk-UA"/>
        </w:rPr>
        <w:t>Самостійна робота студентів</w:t>
      </w:r>
    </w:p>
    <w:p w:rsidR="00EB25E5" w:rsidRPr="00736F6F" w:rsidRDefault="00EB25E5" w:rsidP="00736F6F">
      <w:pPr>
        <w:numPr>
          <w:ilvl w:val="0"/>
          <w:numId w:val="2"/>
        </w:numPr>
        <w:tabs>
          <w:tab w:val="left" w:pos="993"/>
        </w:tabs>
        <w:ind w:left="0" w:firstLine="720"/>
        <w:jc w:val="both"/>
        <w:rPr>
          <w:i/>
          <w:sz w:val="30"/>
          <w:szCs w:val="30"/>
          <w:lang w:val="uk-UA"/>
        </w:rPr>
      </w:pPr>
      <w:r w:rsidRPr="00736F6F">
        <w:rPr>
          <w:i/>
          <w:sz w:val="30"/>
          <w:szCs w:val="30"/>
          <w:lang w:val="uk-UA"/>
        </w:rPr>
        <w:t>Робота в бібліотеках</w:t>
      </w:r>
    </w:p>
    <w:p w:rsidR="00EB25E5" w:rsidRPr="00736F6F" w:rsidRDefault="00EB25E5" w:rsidP="00736F6F">
      <w:pPr>
        <w:ind w:firstLine="720"/>
        <w:jc w:val="both"/>
        <w:rPr>
          <w:sz w:val="30"/>
          <w:szCs w:val="30"/>
          <w:lang w:val="uk-UA"/>
        </w:rPr>
      </w:pPr>
      <w:r w:rsidRPr="00736F6F">
        <w:rPr>
          <w:sz w:val="30"/>
          <w:szCs w:val="30"/>
          <w:lang w:val="uk-UA"/>
        </w:rPr>
        <w:t>Самостійна підготовка студента до лекцій передбачає його ознайом</w:t>
      </w:r>
      <w:r w:rsidR="00736F6F">
        <w:rPr>
          <w:sz w:val="30"/>
          <w:szCs w:val="30"/>
          <w:lang w:val="uk-UA"/>
        </w:rPr>
        <w:softHyphen/>
      </w:r>
      <w:r w:rsidRPr="00736F6F">
        <w:rPr>
          <w:sz w:val="30"/>
          <w:szCs w:val="30"/>
          <w:lang w:val="uk-UA"/>
        </w:rPr>
        <w:t>лення з науковими дослідженнями з відповідних тем та їх рецензування. Рецензії подаються у письмовій формі до початку кожної лекційної теми.</w:t>
      </w:r>
    </w:p>
    <w:p w:rsidR="00EB25E5" w:rsidRPr="00736F6F" w:rsidRDefault="00EB25E5" w:rsidP="00736F6F">
      <w:pPr>
        <w:ind w:firstLine="720"/>
        <w:jc w:val="both"/>
        <w:rPr>
          <w:sz w:val="30"/>
          <w:szCs w:val="30"/>
          <w:lang w:val="uk-UA"/>
        </w:rPr>
      </w:pPr>
      <w:r w:rsidRPr="00736F6F">
        <w:rPr>
          <w:sz w:val="30"/>
          <w:szCs w:val="30"/>
          <w:lang w:val="uk-UA"/>
        </w:rPr>
        <w:lastRenderedPageBreak/>
        <w:t>Істотним елементом підготовки до семінарських занять є самостійна робота з науковою літературою. Списки рекомендованої літератури орієнтують студента на ознайомлення з найновішими до</w:t>
      </w:r>
      <w:r w:rsidR="0041007F" w:rsidRPr="00736F6F">
        <w:rPr>
          <w:sz w:val="30"/>
          <w:szCs w:val="30"/>
          <w:lang w:val="uk-UA"/>
        </w:rPr>
        <w:t>сягненнями у розвитку історії дипломатичного протоколу</w:t>
      </w:r>
      <w:r w:rsidRPr="00736F6F">
        <w:rPr>
          <w:sz w:val="30"/>
          <w:szCs w:val="30"/>
          <w:lang w:val="uk-UA"/>
        </w:rPr>
        <w:t xml:space="preserve">, </w:t>
      </w:r>
      <w:r w:rsidR="0041007F" w:rsidRPr="00736F6F">
        <w:rPr>
          <w:sz w:val="30"/>
          <w:szCs w:val="30"/>
          <w:lang w:val="uk-UA"/>
        </w:rPr>
        <w:t>дипломатичного етикету</w:t>
      </w:r>
      <w:r w:rsidRPr="00736F6F">
        <w:rPr>
          <w:sz w:val="30"/>
          <w:szCs w:val="30"/>
          <w:lang w:val="uk-UA"/>
        </w:rPr>
        <w:t xml:space="preserve">, </w:t>
      </w:r>
      <w:r w:rsidR="0041007F" w:rsidRPr="00736F6F">
        <w:rPr>
          <w:sz w:val="30"/>
          <w:szCs w:val="30"/>
          <w:lang w:val="uk-UA"/>
        </w:rPr>
        <w:t>самобутніх рис церемоніалу</w:t>
      </w:r>
      <w:r w:rsidR="003B1C1D" w:rsidRPr="00736F6F">
        <w:rPr>
          <w:sz w:val="30"/>
          <w:szCs w:val="30"/>
          <w:lang w:val="uk-UA"/>
        </w:rPr>
        <w:t xml:space="preserve"> та</w:t>
      </w:r>
      <w:r w:rsidRPr="00736F6F">
        <w:rPr>
          <w:sz w:val="30"/>
          <w:szCs w:val="30"/>
          <w:lang w:val="uk-UA"/>
        </w:rPr>
        <w:t xml:space="preserve"> найбільш актуальними і дискусійними проблемами курсу. </w:t>
      </w:r>
      <w:r w:rsidR="00EE3B52" w:rsidRPr="00736F6F">
        <w:rPr>
          <w:sz w:val="30"/>
          <w:szCs w:val="30"/>
          <w:lang w:val="uk-UA"/>
        </w:rPr>
        <w:t>В</w:t>
      </w:r>
      <w:r w:rsidRPr="00736F6F">
        <w:rPr>
          <w:sz w:val="30"/>
          <w:szCs w:val="30"/>
          <w:lang w:val="uk-UA"/>
        </w:rPr>
        <w:t>иступи студентів на семінарах мають бути віддзер</w:t>
      </w:r>
      <w:r w:rsidR="007D0ECF">
        <w:rPr>
          <w:sz w:val="30"/>
          <w:szCs w:val="30"/>
          <w:lang w:val="uk-UA"/>
        </w:rPr>
        <w:softHyphen/>
      </w:r>
      <w:r w:rsidRPr="00736F6F">
        <w:rPr>
          <w:sz w:val="30"/>
          <w:szCs w:val="30"/>
          <w:lang w:val="uk-UA"/>
        </w:rPr>
        <w:t>каленням, насамперед, їх власної точки зору та висновків щодо проблемних питань, винесених на обговорення.</w:t>
      </w:r>
    </w:p>
    <w:p w:rsidR="00EB25E5" w:rsidRPr="00736F6F" w:rsidRDefault="00EB25E5" w:rsidP="00736F6F">
      <w:pPr>
        <w:numPr>
          <w:ilvl w:val="0"/>
          <w:numId w:val="2"/>
        </w:numPr>
        <w:tabs>
          <w:tab w:val="left" w:pos="1022"/>
        </w:tabs>
        <w:ind w:left="0" w:firstLine="720"/>
        <w:jc w:val="both"/>
        <w:rPr>
          <w:i/>
          <w:sz w:val="30"/>
          <w:szCs w:val="30"/>
          <w:lang w:val="uk-UA"/>
        </w:rPr>
      </w:pPr>
      <w:r w:rsidRPr="00736F6F">
        <w:rPr>
          <w:i/>
          <w:sz w:val="30"/>
          <w:szCs w:val="30"/>
          <w:lang w:val="uk-UA"/>
        </w:rPr>
        <w:t>Робота в інформаційних мережах.</w:t>
      </w:r>
    </w:p>
    <w:p w:rsidR="00EB25E5" w:rsidRPr="00736F6F" w:rsidRDefault="00EB25E5" w:rsidP="00736F6F">
      <w:pPr>
        <w:numPr>
          <w:ilvl w:val="0"/>
          <w:numId w:val="2"/>
        </w:numPr>
        <w:tabs>
          <w:tab w:val="clear" w:pos="720"/>
          <w:tab w:val="num" w:pos="540"/>
          <w:tab w:val="left" w:pos="1022"/>
        </w:tabs>
        <w:ind w:left="0" w:firstLine="720"/>
        <w:jc w:val="both"/>
        <w:rPr>
          <w:sz w:val="30"/>
          <w:szCs w:val="30"/>
          <w:lang w:val="uk-UA"/>
        </w:rPr>
      </w:pPr>
      <w:r w:rsidRPr="00736F6F">
        <w:rPr>
          <w:i/>
          <w:sz w:val="30"/>
          <w:szCs w:val="30"/>
          <w:lang w:val="uk-UA"/>
        </w:rPr>
        <w:t xml:space="preserve">Робота з програмами </w:t>
      </w:r>
      <w:r w:rsidRPr="00736F6F">
        <w:rPr>
          <w:i/>
          <w:sz w:val="30"/>
          <w:szCs w:val="30"/>
          <w:lang w:val="en-US"/>
        </w:rPr>
        <w:t>Microsoft</w:t>
      </w:r>
      <w:r w:rsidRPr="00736F6F">
        <w:rPr>
          <w:i/>
          <w:sz w:val="30"/>
          <w:szCs w:val="30"/>
          <w:lang w:val="uk-UA"/>
        </w:rPr>
        <w:t xml:space="preserve"> </w:t>
      </w:r>
      <w:r w:rsidRPr="00736F6F">
        <w:rPr>
          <w:i/>
          <w:sz w:val="30"/>
          <w:szCs w:val="30"/>
          <w:lang w:val="en-US"/>
        </w:rPr>
        <w:t>Office</w:t>
      </w:r>
      <w:r w:rsidRPr="00736F6F">
        <w:rPr>
          <w:i/>
          <w:sz w:val="30"/>
          <w:szCs w:val="30"/>
          <w:lang w:val="uk-UA"/>
        </w:rPr>
        <w:t xml:space="preserve"> та у мережі Інтернет</w:t>
      </w:r>
      <w:r w:rsidRPr="00736F6F">
        <w:rPr>
          <w:b/>
          <w:sz w:val="30"/>
          <w:szCs w:val="30"/>
          <w:lang w:val="uk-UA"/>
        </w:rPr>
        <w:t xml:space="preserve">, </w:t>
      </w:r>
      <w:r w:rsidRPr="00736F6F">
        <w:rPr>
          <w:sz w:val="30"/>
          <w:szCs w:val="30"/>
          <w:lang w:val="uk-UA"/>
        </w:rPr>
        <w:t>що</w:t>
      </w:r>
      <w:r w:rsidRPr="00736F6F">
        <w:rPr>
          <w:b/>
          <w:sz w:val="30"/>
          <w:szCs w:val="30"/>
          <w:lang w:val="uk-UA"/>
        </w:rPr>
        <w:t xml:space="preserve"> </w:t>
      </w:r>
      <w:r w:rsidRPr="00736F6F">
        <w:rPr>
          <w:sz w:val="30"/>
          <w:szCs w:val="30"/>
          <w:lang w:val="uk-UA"/>
        </w:rPr>
        <w:t>забезпечується засобами навчально-методичного кабінету історико-юри</w:t>
      </w:r>
      <w:r w:rsidR="00736F6F">
        <w:rPr>
          <w:sz w:val="30"/>
          <w:szCs w:val="30"/>
          <w:lang w:val="uk-UA"/>
        </w:rPr>
        <w:softHyphen/>
      </w:r>
      <w:r w:rsidRPr="00736F6F">
        <w:rPr>
          <w:sz w:val="30"/>
          <w:szCs w:val="30"/>
          <w:lang w:val="uk-UA"/>
        </w:rPr>
        <w:t>дич</w:t>
      </w:r>
      <w:r w:rsidR="00736F6F">
        <w:rPr>
          <w:sz w:val="30"/>
          <w:szCs w:val="30"/>
          <w:lang w:val="uk-UA"/>
        </w:rPr>
        <w:softHyphen/>
      </w:r>
      <w:r w:rsidRPr="00736F6F">
        <w:rPr>
          <w:sz w:val="30"/>
          <w:szCs w:val="30"/>
          <w:lang w:val="uk-UA"/>
        </w:rPr>
        <w:t xml:space="preserve">ного факультету, покликана надати студентові додаткову інформацію при підготовці до лекцій та семінарських занять, а також реалізації його навчального проекту. </w:t>
      </w:r>
    </w:p>
    <w:p w:rsidR="007C3C0F" w:rsidRPr="00736F6F" w:rsidRDefault="007C3C0F" w:rsidP="007C3C0F">
      <w:pPr>
        <w:jc w:val="center"/>
        <w:rPr>
          <w:b/>
          <w:sz w:val="30"/>
          <w:szCs w:val="30"/>
          <w:lang w:val="uk-UA"/>
        </w:rPr>
      </w:pPr>
    </w:p>
    <w:p w:rsidR="00140469" w:rsidRPr="00736F6F" w:rsidRDefault="00140469" w:rsidP="007C3C0F">
      <w:pPr>
        <w:jc w:val="center"/>
        <w:rPr>
          <w:b/>
          <w:sz w:val="30"/>
          <w:szCs w:val="30"/>
          <w:lang w:val="uk-UA"/>
        </w:rPr>
      </w:pPr>
    </w:p>
    <w:p w:rsidR="00DB7EA6" w:rsidRPr="00736F6F" w:rsidRDefault="00140469" w:rsidP="006A2CDB">
      <w:pPr>
        <w:spacing w:line="228" w:lineRule="auto"/>
        <w:jc w:val="center"/>
        <w:rPr>
          <w:b/>
          <w:sz w:val="30"/>
          <w:szCs w:val="30"/>
          <w:lang w:val="uk-UA"/>
        </w:rPr>
      </w:pPr>
      <w:r w:rsidRPr="00736F6F">
        <w:rPr>
          <w:b/>
          <w:sz w:val="30"/>
          <w:szCs w:val="30"/>
          <w:lang w:val="uk-UA"/>
        </w:rPr>
        <w:br w:type="page"/>
      </w:r>
      <w:r w:rsidR="00DB7EA6" w:rsidRPr="00736F6F">
        <w:rPr>
          <w:b/>
          <w:sz w:val="30"/>
          <w:szCs w:val="30"/>
          <w:lang w:val="uk-UA"/>
        </w:rPr>
        <w:lastRenderedPageBreak/>
        <w:t>Індивідуальна робота студентів</w:t>
      </w:r>
    </w:p>
    <w:p w:rsidR="00DB7EA6" w:rsidRPr="00736F6F" w:rsidRDefault="00DB7EA6" w:rsidP="006A2CDB">
      <w:pPr>
        <w:numPr>
          <w:ilvl w:val="0"/>
          <w:numId w:val="4"/>
        </w:numPr>
        <w:spacing w:line="228" w:lineRule="auto"/>
        <w:jc w:val="both"/>
        <w:rPr>
          <w:b/>
          <w:sz w:val="30"/>
          <w:szCs w:val="30"/>
          <w:lang w:val="uk-UA"/>
        </w:rPr>
      </w:pPr>
      <w:r w:rsidRPr="00736F6F">
        <w:rPr>
          <w:b/>
          <w:sz w:val="30"/>
          <w:szCs w:val="30"/>
          <w:lang w:val="uk-UA"/>
        </w:rPr>
        <w:t>Есе.</w:t>
      </w:r>
    </w:p>
    <w:p w:rsidR="00DB7EA6" w:rsidRPr="00736F6F" w:rsidRDefault="00DB7EA6" w:rsidP="006A2CDB">
      <w:pPr>
        <w:spacing w:line="228" w:lineRule="auto"/>
        <w:ind w:left="360"/>
        <w:jc w:val="both"/>
        <w:rPr>
          <w:sz w:val="30"/>
          <w:szCs w:val="30"/>
          <w:lang w:val="uk-UA"/>
        </w:rPr>
      </w:pPr>
      <w:r w:rsidRPr="00736F6F">
        <w:rPr>
          <w:i/>
          <w:sz w:val="30"/>
          <w:szCs w:val="30"/>
          <w:lang w:val="uk-UA"/>
        </w:rPr>
        <w:t>Есе</w:t>
      </w:r>
      <w:r w:rsidRPr="00736F6F">
        <w:rPr>
          <w:sz w:val="30"/>
          <w:szCs w:val="30"/>
          <w:lang w:val="uk-UA"/>
        </w:rPr>
        <w:t xml:space="preserve"> – це письмовий твір-роздум над проблемою, що віддзеркалює особисту пропозицію автора та систему аргументів, на яких ця позиція ґрунтується. </w:t>
      </w:r>
    </w:p>
    <w:p w:rsidR="00BB4B95" w:rsidRPr="00736F6F" w:rsidRDefault="00BB4B95" w:rsidP="006A2CDB">
      <w:pPr>
        <w:spacing w:line="228" w:lineRule="auto"/>
        <w:ind w:left="360"/>
        <w:jc w:val="center"/>
        <w:rPr>
          <w:i/>
          <w:sz w:val="30"/>
          <w:szCs w:val="30"/>
          <w:lang w:val="uk-UA"/>
        </w:rPr>
      </w:pPr>
    </w:p>
    <w:p w:rsidR="00DB7EA6" w:rsidRPr="00736F6F" w:rsidRDefault="00DB7EA6" w:rsidP="006A2CDB">
      <w:pPr>
        <w:spacing w:line="228" w:lineRule="auto"/>
        <w:ind w:left="360"/>
        <w:jc w:val="center"/>
        <w:rPr>
          <w:i/>
          <w:sz w:val="30"/>
          <w:szCs w:val="30"/>
          <w:lang w:val="uk-UA"/>
        </w:rPr>
      </w:pPr>
      <w:r w:rsidRPr="00736F6F">
        <w:rPr>
          <w:i/>
          <w:sz w:val="30"/>
          <w:szCs w:val="30"/>
          <w:lang w:val="uk-UA"/>
        </w:rPr>
        <w:t xml:space="preserve">Критерії оцінки есе: </w:t>
      </w:r>
    </w:p>
    <w:p w:rsidR="00DB7EA6" w:rsidRPr="00736F6F" w:rsidRDefault="00DB7EA6" w:rsidP="006A2CDB">
      <w:pPr>
        <w:spacing w:line="228" w:lineRule="auto"/>
        <w:ind w:left="360"/>
        <w:jc w:val="both"/>
        <w:rPr>
          <w:sz w:val="30"/>
          <w:szCs w:val="30"/>
          <w:lang w:val="uk-UA"/>
        </w:rPr>
      </w:pPr>
      <w:r w:rsidRPr="00736F6F">
        <w:rPr>
          <w:sz w:val="30"/>
          <w:szCs w:val="30"/>
          <w:lang w:val="uk-UA"/>
        </w:rPr>
        <w:t>Студент повинен продемонструвати глибоке знання запропонованої</w:t>
      </w:r>
      <w:r w:rsidR="00736F6F">
        <w:rPr>
          <w:sz w:val="30"/>
          <w:szCs w:val="30"/>
          <w:lang w:val="uk-UA"/>
        </w:rPr>
        <w:t xml:space="preserve"> </w:t>
      </w:r>
      <w:r w:rsidRPr="00736F6F">
        <w:rPr>
          <w:sz w:val="30"/>
          <w:szCs w:val="30"/>
          <w:lang w:val="uk-UA"/>
        </w:rPr>
        <w:t>/</w:t>
      </w:r>
      <w:r w:rsidR="00736F6F">
        <w:rPr>
          <w:sz w:val="30"/>
          <w:szCs w:val="30"/>
          <w:lang w:val="uk-UA"/>
        </w:rPr>
        <w:t xml:space="preserve"> </w:t>
      </w:r>
      <w:r w:rsidRPr="00736F6F">
        <w:rPr>
          <w:sz w:val="30"/>
          <w:szCs w:val="30"/>
          <w:lang w:val="uk-UA"/>
        </w:rPr>
        <w:t>обраної проблеми. Використана інформація має бути збалансованою і підтримувати центральну ідею (тезу) есе. Думки мають бути викладені чітко і бути взаємопов’язані таким чином, щоб можна було</w:t>
      </w:r>
      <w:r w:rsidR="002D5E7E" w:rsidRPr="00736F6F">
        <w:rPr>
          <w:sz w:val="30"/>
          <w:szCs w:val="30"/>
          <w:lang w:val="uk-UA"/>
        </w:rPr>
        <w:t xml:space="preserve"> с</w:t>
      </w:r>
      <w:r w:rsidRPr="00736F6F">
        <w:rPr>
          <w:sz w:val="30"/>
          <w:szCs w:val="30"/>
          <w:lang w:val="uk-UA"/>
        </w:rPr>
        <w:t xml:space="preserve">лідкувати за логікою викладу. Висновки мають бути самостійними, логічними та добре аргументованими. Есе повинне базуватися на оригінальних джерелах та новітній науковій літературі, але не реферувати останню. Есе має бути написане українською мовою. </w:t>
      </w:r>
    </w:p>
    <w:p w:rsidR="00BB4B95" w:rsidRPr="00736F6F" w:rsidRDefault="00BB4B95" w:rsidP="006A2CDB">
      <w:pPr>
        <w:spacing w:line="228" w:lineRule="auto"/>
        <w:ind w:left="360"/>
        <w:jc w:val="center"/>
        <w:rPr>
          <w:i/>
          <w:sz w:val="30"/>
          <w:szCs w:val="30"/>
          <w:lang w:val="uk-UA"/>
        </w:rPr>
      </w:pPr>
    </w:p>
    <w:p w:rsidR="00DB7EA6" w:rsidRPr="00736F6F" w:rsidRDefault="00DB7EA6" w:rsidP="006A2CDB">
      <w:pPr>
        <w:spacing w:line="228" w:lineRule="auto"/>
        <w:ind w:left="360"/>
        <w:jc w:val="center"/>
        <w:rPr>
          <w:i/>
          <w:sz w:val="30"/>
          <w:szCs w:val="30"/>
          <w:lang w:val="uk-UA"/>
        </w:rPr>
      </w:pPr>
      <w:r w:rsidRPr="00736F6F">
        <w:rPr>
          <w:i/>
          <w:sz w:val="30"/>
          <w:szCs w:val="30"/>
          <w:lang w:val="uk-UA"/>
        </w:rPr>
        <w:t xml:space="preserve">Теми есе: </w:t>
      </w:r>
    </w:p>
    <w:p w:rsidR="003B1C1D" w:rsidRPr="00736F6F" w:rsidRDefault="003B1C1D" w:rsidP="006A2CDB">
      <w:pPr>
        <w:pStyle w:val="ac"/>
        <w:numPr>
          <w:ilvl w:val="0"/>
          <w:numId w:val="21"/>
        </w:numPr>
        <w:spacing w:after="0" w:line="228" w:lineRule="auto"/>
        <w:jc w:val="both"/>
        <w:rPr>
          <w:rFonts w:ascii="Times New Roman" w:eastAsia="Times New Roman" w:hAnsi="Times New Roman"/>
          <w:bCs/>
          <w:sz w:val="30"/>
          <w:szCs w:val="30"/>
          <w:lang w:eastAsia="uk-UA"/>
        </w:rPr>
      </w:pPr>
      <w:r w:rsidRPr="00736F6F">
        <w:rPr>
          <w:rFonts w:ascii="Times New Roman" w:eastAsia="Times New Roman" w:hAnsi="Times New Roman"/>
          <w:bCs/>
          <w:sz w:val="30"/>
          <w:szCs w:val="30"/>
          <w:lang w:eastAsia="uk-UA"/>
        </w:rPr>
        <w:t>Дипломатія і дипломати. Сучасні тенденції розвитку диплома</w:t>
      </w:r>
      <w:r w:rsidR="00736F6F">
        <w:rPr>
          <w:rFonts w:ascii="Times New Roman" w:eastAsia="Times New Roman" w:hAnsi="Times New Roman"/>
          <w:bCs/>
          <w:sz w:val="30"/>
          <w:szCs w:val="30"/>
          <w:lang w:eastAsia="uk-UA"/>
        </w:rPr>
        <w:softHyphen/>
      </w:r>
      <w:r w:rsidRPr="00736F6F">
        <w:rPr>
          <w:rFonts w:ascii="Times New Roman" w:eastAsia="Times New Roman" w:hAnsi="Times New Roman"/>
          <w:bCs/>
          <w:sz w:val="30"/>
          <w:szCs w:val="30"/>
          <w:lang w:eastAsia="uk-UA"/>
        </w:rPr>
        <w:t>тич</w:t>
      </w:r>
      <w:r w:rsidR="00736F6F">
        <w:rPr>
          <w:rFonts w:ascii="Times New Roman" w:eastAsia="Times New Roman" w:hAnsi="Times New Roman"/>
          <w:bCs/>
          <w:sz w:val="30"/>
          <w:szCs w:val="30"/>
          <w:lang w:eastAsia="uk-UA"/>
        </w:rPr>
        <w:softHyphen/>
      </w:r>
      <w:r w:rsidRPr="00736F6F">
        <w:rPr>
          <w:rFonts w:ascii="Times New Roman" w:eastAsia="Times New Roman" w:hAnsi="Times New Roman"/>
          <w:bCs/>
          <w:sz w:val="30"/>
          <w:szCs w:val="30"/>
          <w:lang w:eastAsia="uk-UA"/>
        </w:rPr>
        <w:t>ного протоколу.</w:t>
      </w:r>
    </w:p>
    <w:p w:rsidR="003B1C1D" w:rsidRPr="00736F6F" w:rsidRDefault="00FE0020" w:rsidP="006A2CDB">
      <w:pPr>
        <w:pStyle w:val="ac"/>
        <w:numPr>
          <w:ilvl w:val="0"/>
          <w:numId w:val="21"/>
        </w:numPr>
        <w:spacing w:after="0" w:line="228" w:lineRule="auto"/>
        <w:jc w:val="both"/>
        <w:outlineLvl w:val="1"/>
        <w:rPr>
          <w:rFonts w:ascii="Times New Roman" w:eastAsia="Times New Roman" w:hAnsi="Times New Roman"/>
          <w:bCs/>
          <w:sz w:val="30"/>
          <w:szCs w:val="30"/>
          <w:lang w:eastAsia="uk-UA"/>
        </w:rPr>
      </w:pPr>
      <w:r w:rsidRPr="00736F6F">
        <w:rPr>
          <w:rFonts w:ascii="Times New Roman" w:eastAsia="Times New Roman" w:hAnsi="Times New Roman"/>
          <w:bCs/>
          <w:sz w:val="30"/>
          <w:szCs w:val="30"/>
          <w:lang w:val="uk-UA" w:eastAsia="uk-UA"/>
        </w:rPr>
        <w:t>Найефективніші форми дипломатичного спілкування.</w:t>
      </w:r>
    </w:p>
    <w:p w:rsidR="003B1C1D" w:rsidRPr="00736F6F" w:rsidRDefault="003B1C1D" w:rsidP="006A2CDB">
      <w:pPr>
        <w:pStyle w:val="20"/>
        <w:keepNext/>
        <w:keepLines/>
        <w:numPr>
          <w:ilvl w:val="0"/>
          <w:numId w:val="21"/>
        </w:numPr>
        <w:shd w:val="clear" w:color="auto" w:fill="auto"/>
        <w:spacing w:before="0" w:after="0" w:line="228" w:lineRule="auto"/>
        <w:rPr>
          <w:rFonts w:ascii="Times New Roman" w:hAnsi="Times New Roman" w:cs="Times New Roman"/>
          <w:b w:val="0"/>
          <w:i w:val="0"/>
          <w:sz w:val="30"/>
          <w:szCs w:val="30"/>
        </w:rPr>
      </w:pPr>
      <w:r w:rsidRPr="00736F6F">
        <w:rPr>
          <w:rFonts w:ascii="Times New Roman" w:hAnsi="Times New Roman" w:cs="Times New Roman"/>
          <w:b w:val="0"/>
          <w:i w:val="0"/>
          <w:sz w:val="30"/>
          <w:szCs w:val="30"/>
        </w:rPr>
        <w:t>Некоректна поведінка та реакція на неї</w:t>
      </w:r>
      <w:r w:rsidR="00FE0020" w:rsidRPr="00736F6F">
        <w:rPr>
          <w:rFonts w:ascii="Times New Roman" w:hAnsi="Times New Roman" w:cs="Times New Roman"/>
          <w:b w:val="0"/>
          <w:i w:val="0"/>
          <w:sz w:val="30"/>
          <w:szCs w:val="30"/>
        </w:rPr>
        <w:t>.</w:t>
      </w:r>
    </w:p>
    <w:p w:rsidR="003B1C1D" w:rsidRPr="00736F6F" w:rsidRDefault="003B1C1D" w:rsidP="006A2CDB">
      <w:pPr>
        <w:pStyle w:val="20"/>
        <w:keepNext/>
        <w:keepLines/>
        <w:numPr>
          <w:ilvl w:val="0"/>
          <w:numId w:val="21"/>
        </w:numPr>
        <w:shd w:val="clear" w:color="auto" w:fill="auto"/>
        <w:spacing w:before="0" w:after="0" w:line="228" w:lineRule="auto"/>
        <w:jc w:val="both"/>
        <w:rPr>
          <w:rFonts w:ascii="Times New Roman" w:hAnsi="Times New Roman" w:cs="Times New Roman"/>
          <w:b w:val="0"/>
          <w:i w:val="0"/>
          <w:sz w:val="30"/>
          <w:szCs w:val="30"/>
        </w:rPr>
      </w:pPr>
      <w:r w:rsidRPr="00736F6F">
        <w:rPr>
          <w:rFonts w:ascii="Times New Roman" w:hAnsi="Times New Roman" w:cs="Times New Roman"/>
          <w:b w:val="0"/>
          <w:i w:val="0"/>
          <w:sz w:val="30"/>
          <w:szCs w:val="30"/>
        </w:rPr>
        <w:t>Невербальні засоби спілкування</w:t>
      </w:r>
      <w:r w:rsidR="00FE0020" w:rsidRPr="00736F6F">
        <w:rPr>
          <w:rFonts w:ascii="Times New Roman" w:hAnsi="Times New Roman" w:cs="Times New Roman"/>
          <w:b w:val="0"/>
          <w:i w:val="0"/>
          <w:sz w:val="30"/>
          <w:szCs w:val="30"/>
        </w:rPr>
        <w:t>.</w:t>
      </w:r>
    </w:p>
    <w:p w:rsidR="003B1C1D" w:rsidRPr="00736F6F" w:rsidRDefault="003B1C1D" w:rsidP="006A2CDB">
      <w:pPr>
        <w:pStyle w:val="ac"/>
        <w:numPr>
          <w:ilvl w:val="0"/>
          <w:numId w:val="21"/>
        </w:numPr>
        <w:spacing w:after="0" w:line="228" w:lineRule="auto"/>
        <w:jc w:val="both"/>
        <w:rPr>
          <w:rFonts w:ascii="Times New Roman" w:hAnsi="Times New Roman"/>
          <w:sz w:val="30"/>
          <w:szCs w:val="30"/>
        </w:rPr>
      </w:pPr>
      <w:r w:rsidRPr="00736F6F">
        <w:rPr>
          <w:rFonts w:ascii="Times New Roman" w:hAnsi="Times New Roman"/>
          <w:sz w:val="30"/>
          <w:szCs w:val="30"/>
        </w:rPr>
        <w:t>Зовнішній вигляд дипломата (політика, ділової людини)</w:t>
      </w:r>
      <w:r w:rsidR="00FE0020" w:rsidRPr="00736F6F">
        <w:rPr>
          <w:rFonts w:ascii="Times New Roman" w:hAnsi="Times New Roman"/>
          <w:sz w:val="30"/>
          <w:szCs w:val="30"/>
          <w:lang w:val="uk-UA"/>
        </w:rPr>
        <w:t>.</w:t>
      </w:r>
    </w:p>
    <w:p w:rsidR="003B1C1D" w:rsidRPr="00736F6F" w:rsidRDefault="00FE0020" w:rsidP="006A2CDB">
      <w:pPr>
        <w:pStyle w:val="ac"/>
        <w:numPr>
          <w:ilvl w:val="0"/>
          <w:numId w:val="21"/>
        </w:numPr>
        <w:spacing w:after="0" w:line="228" w:lineRule="auto"/>
        <w:jc w:val="both"/>
        <w:rPr>
          <w:rFonts w:ascii="Times New Roman" w:hAnsi="Times New Roman"/>
          <w:sz w:val="30"/>
          <w:szCs w:val="30"/>
        </w:rPr>
      </w:pPr>
      <w:r w:rsidRPr="00736F6F">
        <w:rPr>
          <w:rFonts w:ascii="Times New Roman" w:hAnsi="Times New Roman"/>
          <w:sz w:val="30"/>
          <w:szCs w:val="30"/>
          <w:lang w:val="uk-UA"/>
        </w:rPr>
        <w:t>Церемоніал у дипломатії сучасних країн Сходу: збереження уста</w:t>
      </w:r>
      <w:r w:rsidR="007D0ECF">
        <w:rPr>
          <w:rFonts w:ascii="Times New Roman" w:hAnsi="Times New Roman"/>
          <w:sz w:val="30"/>
          <w:szCs w:val="30"/>
          <w:lang w:val="uk-UA"/>
        </w:rPr>
        <w:softHyphen/>
      </w:r>
      <w:r w:rsidRPr="00736F6F">
        <w:rPr>
          <w:rFonts w:ascii="Times New Roman" w:hAnsi="Times New Roman"/>
          <w:sz w:val="30"/>
          <w:szCs w:val="30"/>
          <w:lang w:val="uk-UA"/>
        </w:rPr>
        <w:t>лених традицій чи зближення з Європейськими.</w:t>
      </w:r>
    </w:p>
    <w:p w:rsidR="00DB7EA6" w:rsidRPr="00736F6F" w:rsidRDefault="00DB7EA6" w:rsidP="006A2CDB">
      <w:pPr>
        <w:spacing w:line="228" w:lineRule="auto"/>
        <w:jc w:val="both"/>
        <w:rPr>
          <w:b/>
          <w:sz w:val="30"/>
          <w:szCs w:val="30"/>
        </w:rPr>
      </w:pPr>
    </w:p>
    <w:p w:rsidR="00DB7EA6" w:rsidRPr="00736F6F" w:rsidRDefault="00DB7EA6" w:rsidP="006A2CDB">
      <w:pPr>
        <w:spacing w:line="228" w:lineRule="auto"/>
        <w:jc w:val="both"/>
        <w:rPr>
          <w:sz w:val="30"/>
          <w:szCs w:val="30"/>
          <w:lang w:val="uk-UA"/>
        </w:rPr>
      </w:pPr>
      <w:r w:rsidRPr="00736F6F">
        <w:rPr>
          <w:b/>
          <w:sz w:val="30"/>
          <w:szCs w:val="30"/>
          <w:lang w:val="uk-UA"/>
        </w:rPr>
        <w:t>Методи навчання</w:t>
      </w:r>
      <w:r w:rsidRPr="00736F6F">
        <w:rPr>
          <w:sz w:val="30"/>
          <w:szCs w:val="30"/>
          <w:lang w:val="uk-UA"/>
        </w:rPr>
        <w:t>:</w:t>
      </w:r>
      <w:r w:rsidRPr="00736F6F">
        <w:rPr>
          <w:b/>
          <w:sz w:val="30"/>
          <w:szCs w:val="30"/>
          <w:lang w:val="uk-UA"/>
        </w:rPr>
        <w:t xml:space="preserve"> </w:t>
      </w:r>
      <w:r w:rsidRPr="00736F6F">
        <w:rPr>
          <w:sz w:val="30"/>
          <w:szCs w:val="30"/>
          <w:lang w:val="uk-UA"/>
        </w:rPr>
        <w:t xml:space="preserve">лекції та семінарські заняття з використанням методів активного навчання; індивідуальна робота (консультації, ессе); самостійна робота в бібліотеках і комп’ютерних мережах. </w:t>
      </w:r>
    </w:p>
    <w:p w:rsidR="00DB7EA6" w:rsidRPr="00736F6F" w:rsidRDefault="00DB7EA6" w:rsidP="006A2CDB">
      <w:pPr>
        <w:spacing w:line="228" w:lineRule="auto"/>
        <w:jc w:val="both"/>
        <w:rPr>
          <w:sz w:val="30"/>
          <w:szCs w:val="30"/>
          <w:lang w:val="uk-UA"/>
        </w:rPr>
      </w:pPr>
      <w:r w:rsidRPr="00736F6F">
        <w:rPr>
          <w:b/>
          <w:sz w:val="30"/>
          <w:szCs w:val="30"/>
          <w:lang w:val="uk-UA"/>
        </w:rPr>
        <w:t>Методи оцінювання</w:t>
      </w:r>
      <w:r w:rsidRPr="00736F6F">
        <w:rPr>
          <w:sz w:val="30"/>
          <w:szCs w:val="30"/>
          <w:lang w:val="uk-UA"/>
        </w:rPr>
        <w:t>:</w:t>
      </w:r>
      <w:r w:rsidRPr="00736F6F">
        <w:rPr>
          <w:b/>
          <w:sz w:val="30"/>
          <w:szCs w:val="30"/>
          <w:lang w:val="uk-UA"/>
        </w:rPr>
        <w:t xml:space="preserve"> </w:t>
      </w:r>
      <w:r w:rsidRPr="00736F6F">
        <w:rPr>
          <w:sz w:val="30"/>
          <w:szCs w:val="30"/>
          <w:lang w:val="uk-UA"/>
        </w:rPr>
        <w:t xml:space="preserve">робота на практичних заняттях та лекціях, анотація рекомендованої наукової літератури, поточне письмове тестування, підбір рекомендованої літератури до тем, реферат, </w:t>
      </w:r>
      <w:r w:rsidR="00C81B2C">
        <w:rPr>
          <w:sz w:val="30"/>
          <w:szCs w:val="30"/>
          <w:lang w:val="uk-UA"/>
        </w:rPr>
        <w:t>екзамен</w:t>
      </w:r>
      <w:bookmarkStart w:id="1" w:name="_GoBack"/>
      <w:bookmarkEnd w:id="1"/>
      <w:r w:rsidRPr="00736F6F">
        <w:rPr>
          <w:sz w:val="30"/>
          <w:szCs w:val="30"/>
          <w:lang w:val="uk-UA"/>
        </w:rPr>
        <w:t>.</w:t>
      </w:r>
    </w:p>
    <w:p w:rsidR="00DB7EA6" w:rsidRPr="00736F6F" w:rsidRDefault="00DB7EA6" w:rsidP="006A2CDB">
      <w:pPr>
        <w:spacing w:line="228" w:lineRule="auto"/>
        <w:jc w:val="both"/>
        <w:rPr>
          <w:b/>
          <w:i/>
          <w:sz w:val="30"/>
          <w:szCs w:val="30"/>
          <w:lang w:val="uk-UA"/>
        </w:rPr>
      </w:pPr>
      <w:r w:rsidRPr="00736F6F">
        <w:rPr>
          <w:b/>
          <w:i/>
          <w:sz w:val="30"/>
          <w:szCs w:val="30"/>
          <w:lang w:val="uk-UA"/>
        </w:rPr>
        <w:t>Розподіл балів, що присвоюються студентам</w:t>
      </w:r>
    </w:p>
    <w:p w:rsidR="00DB7EA6" w:rsidRPr="00736F6F" w:rsidRDefault="00DB7EA6" w:rsidP="006A2CDB">
      <w:pPr>
        <w:spacing w:line="228" w:lineRule="auto"/>
        <w:ind w:left="360"/>
        <w:jc w:val="both"/>
        <w:rPr>
          <w:sz w:val="30"/>
          <w:szCs w:val="30"/>
          <w:lang w:val="uk-UA"/>
        </w:rPr>
      </w:pPr>
      <w:r w:rsidRPr="00736F6F">
        <w:rPr>
          <w:sz w:val="30"/>
          <w:szCs w:val="30"/>
          <w:lang w:val="uk-UA"/>
        </w:rPr>
        <w:t>Підсумкова (загальна) оцінка з курсу є сумою рейтингових оцінок (балів), одержаних за окремі оцінювані форми навчальної діяльності, обрані студентом:</w:t>
      </w:r>
    </w:p>
    <w:p w:rsidR="00DB7EA6" w:rsidRPr="00736F6F" w:rsidRDefault="00DB7EA6" w:rsidP="006A2CDB">
      <w:pPr>
        <w:spacing w:line="228" w:lineRule="auto"/>
        <w:ind w:left="360"/>
        <w:jc w:val="both"/>
        <w:rPr>
          <w:sz w:val="30"/>
          <w:szCs w:val="30"/>
          <w:lang w:val="uk-UA"/>
        </w:rPr>
      </w:pPr>
      <w:r w:rsidRPr="00736F6F">
        <w:rPr>
          <w:sz w:val="30"/>
          <w:szCs w:val="30"/>
          <w:lang w:val="uk-UA"/>
        </w:rPr>
        <w:t xml:space="preserve">Підготовка до лекцій (рецензування рекомендованої літератури) – 0 - </w:t>
      </w:r>
      <w:r w:rsidR="003B1C1D" w:rsidRPr="00736F6F">
        <w:rPr>
          <w:sz w:val="30"/>
          <w:szCs w:val="30"/>
          <w:lang w:val="uk-UA"/>
        </w:rPr>
        <w:t>8</w:t>
      </w:r>
      <w:r w:rsidRPr="00736F6F">
        <w:rPr>
          <w:sz w:val="30"/>
          <w:szCs w:val="30"/>
          <w:lang w:val="uk-UA"/>
        </w:rPr>
        <w:t xml:space="preserve"> бал</w:t>
      </w:r>
      <w:r w:rsidR="003B1C1D" w:rsidRPr="00736F6F">
        <w:rPr>
          <w:sz w:val="30"/>
          <w:szCs w:val="30"/>
          <w:lang w:val="uk-UA"/>
        </w:rPr>
        <w:t>ів</w:t>
      </w:r>
    </w:p>
    <w:p w:rsidR="00DB7EA6" w:rsidRPr="00736F6F" w:rsidRDefault="00DB7EA6" w:rsidP="006A2CDB">
      <w:pPr>
        <w:spacing w:line="228" w:lineRule="auto"/>
        <w:ind w:left="360"/>
        <w:jc w:val="both"/>
        <w:rPr>
          <w:sz w:val="30"/>
          <w:szCs w:val="30"/>
          <w:lang w:val="uk-UA"/>
        </w:rPr>
      </w:pPr>
      <w:r w:rsidRPr="00736F6F">
        <w:rPr>
          <w:sz w:val="30"/>
          <w:szCs w:val="30"/>
          <w:lang w:val="uk-UA"/>
        </w:rPr>
        <w:t xml:space="preserve">Підготовка (опрацювання рекомендованої літератури) та робота на семінарах – 0 </w:t>
      </w:r>
      <w:r w:rsidR="00810FA8" w:rsidRPr="00736F6F">
        <w:rPr>
          <w:sz w:val="30"/>
          <w:szCs w:val="30"/>
          <w:lang w:val="uk-UA"/>
        </w:rPr>
        <w:t xml:space="preserve">– </w:t>
      </w:r>
      <w:r w:rsidR="003B1C1D" w:rsidRPr="00736F6F">
        <w:rPr>
          <w:sz w:val="30"/>
          <w:szCs w:val="30"/>
          <w:lang w:val="uk-UA"/>
        </w:rPr>
        <w:t>35</w:t>
      </w:r>
      <w:r w:rsidRPr="00736F6F">
        <w:rPr>
          <w:sz w:val="30"/>
          <w:szCs w:val="30"/>
          <w:lang w:val="uk-UA"/>
        </w:rPr>
        <w:t xml:space="preserve"> балів</w:t>
      </w:r>
    </w:p>
    <w:p w:rsidR="00DB7EA6" w:rsidRPr="00736F6F" w:rsidRDefault="00DB7EA6" w:rsidP="006A2CDB">
      <w:pPr>
        <w:spacing w:line="228" w:lineRule="auto"/>
        <w:ind w:left="360"/>
        <w:jc w:val="both"/>
        <w:rPr>
          <w:sz w:val="30"/>
          <w:szCs w:val="30"/>
          <w:lang w:val="uk-UA"/>
        </w:rPr>
      </w:pPr>
      <w:r w:rsidRPr="00736F6F">
        <w:rPr>
          <w:sz w:val="30"/>
          <w:szCs w:val="30"/>
          <w:lang w:val="uk-UA"/>
        </w:rPr>
        <w:t xml:space="preserve">Поточні тести – 0 – </w:t>
      </w:r>
      <w:r w:rsidR="003B1C1D" w:rsidRPr="00736F6F">
        <w:rPr>
          <w:sz w:val="30"/>
          <w:szCs w:val="30"/>
          <w:lang w:val="uk-UA"/>
        </w:rPr>
        <w:t>17</w:t>
      </w:r>
      <w:r w:rsidRPr="00736F6F">
        <w:rPr>
          <w:sz w:val="30"/>
          <w:szCs w:val="30"/>
          <w:lang w:val="uk-UA"/>
        </w:rPr>
        <w:t xml:space="preserve"> балів</w:t>
      </w:r>
    </w:p>
    <w:p w:rsidR="00DB7EA6" w:rsidRPr="00736F6F" w:rsidRDefault="00DB7EA6" w:rsidP="006A2CDB">
      <w:pPr>
        <w:spacing w:line="228" w:lineRule="auto"/>
        <w:ind w:left="360"/>
        <w:jc w:val="both"/>
        <w:rPr>
          <w:sz w:val="30"/>
          <w:szCs w:val="30"/>
          <w:lang w:val="uk-UA"/>
        </w:rPr>
      </w:pPr>
      <w:r w:rsidRPr="00736F6F">
        <w:rPr>
          <w:sz w:val="30"/>
          <w:szCs w:val="30"/>
          <w:lang w:val="uk-UA"/>
        </w:rPr>
        <w:t>Ессе   – 0 – 10 балів</w:t>
      </w:r>
    </w:p>
    <w:p w:rsidR="002D2317" w:rsidRPr="00736F6F" w:rsidRDefault="002D2317" w:rsidP="006A2CDB">
      <w:pPr>
        <w:spacing w:line="228" w:lineRule="auto"/>
        <w:ind w:left="360"/>
        <w:jc w:val="both"/>
        <w:rPr>
          <w:sz w:val="30"/>
          <w:szCs w:val="30"/>
          <w:lang w:val="uk-UA"/>
        </w:rPr>
      </w:pPr>
      <w:r w:rsidRPr="00736F6F">
        <w:rPr>
          <w:sz w:val="30"/>
          <w:szCs w:val="30"/>
          <w:lang w:val="uk-UA"/>
        </w:rPr>
        <w:t>Екзамен – 30 балів</w:t>
      </w:r>
    </w:p>
    <w:p w:rsidR="007D0ECF" w:rsidRDefault="00C81B2C" w:rsidP="007C3C0F">
      <w:pPr>
        <w:ind w:left="360"/>
        <w:jc w:val="center"/>
        <w:rPr>
          <w:b/>
          <w:sz w:val="30"/>
          <w:szCs w:val="30"/>
          <w:lang w:val="uk-UA"/>
        </w:rPr>
      </w:pPr>
      <w:r>
        <w:rPr>
          <w:b/>
          <w:sz w:val="30"/>
          <w:szCs w:val="30"/>
          <w:lang w:val="uk-UA"/>
        </w:rPr>
        <w:br w:type="page"/>
      </w:r>
      <w:r w:rsidR="00DB7EA6" w:rsidRPr="00736F6F">
        <w:rPr>
          <w:b/>
          <w:sz w:val="30"/>
          <w:szCs w:val="30"/>
          <w:lang w:val="uk-UA"/>
        </w:rPr>
        <w:lastRenderedPageBreak/>
        <w:t xml:space="preserve">Розподіл балів, що присвоюються студентам </w:t>
      </w:r>
    </w:p>
    <w:p w:rsidR="00DB7EA6" w:rsidRPr="00736F6F" w:rsidRDefault="00DB7EA6" w:rsidP="007C3C0F">
      <w:pPr>
        <w:ind w:left="360"/>
        <w:jc w:val="center"/>
        <w:rPr>
          <w:b/>
          <w:sz w:val="30"/>
          <w:szCs w:val="30"/>
          <w:lang w:val="uk-UA"/>
        </w:rPr>
      </w:pPr>
      <w:r w:rsidRPr="00736F6F">
        <w:rPr>
          <w:b/>
          <w:sz w:val="30"/>
          <w:szCs w:val="30"/>
          <w:lang w:val="uk-UA"/>
        </w:rPr>
        <w:t xml:space="preserve">у </w:t>
      </w:r>
      <w:r w:rsidR="003B1C1D" w:rsidRPr="00736F6F">
        <w:rPr>
          <w:b/>
          <w:sz w:val="30"/>
          <w:szCs w:val="30"/>
          <w:lang w:val="uk-UA"/>
        </w:rPr>
        <w:t>екзаменаційному</w:t>
      </w:r>
      <w:r w:rsidRPr="00736F6F">
        <w:rPr>
          <w:b/>
          <w:sz w:val="30"/>
          <w:szCs w:val="30"/>
          <w:lang w:val="uk-UA"/>
        </w:rPr>
        <w:t xml:space="preserve"> кредиті</w:t>
      </w:r>
    </w:p>
    <w:p w:rsidR="003B1C1D" w:rsidRPr="00736F6F" w:rsidRDefault="003B1C1D" w:rsidP="007C3C0F">
      <w:pPr>
        <w:ind w:left="360"/>
        <w:jc w:val="center"/>
        <w:rPr>
          <w:b/>
          <w:sz w:val="30"/>
          <w:szCs w:val="30"/>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1267"/>
        <w:gridCol w:w="835"/>
        <w:gridCol w:w="1267"/>
        <w:gridCol w:w="1267"/>
        <w:gridCol w:w="584"/>
        <w:gridCol w:w="1267"/>
        <w:gridCol w:w="1143"/>
        <w:gridCol w:w="709"/>
      </w:tblGrid>
      <w:tr w:rsidR="003B1C1D" w:rsidRPr="00736F6F" w:rsidTr="00285123">
        <w:tc>
          <w:tcPr>
            <w:tcW w:w="6487" w:type="dxa"/>
            <w:gridSpan w:val="6"/>
            <w:vAlign w:val="center"/>
          </w:tcPr>
          <w:p w:rsidR="003B1C1D" w:rsidRPr="00736F6F" w:rsidRDefault="003B1C1D" w:rsidP="00285123">
            <w:pPr>
              <w:jc w:val="center"/>
              <w:rPr>
                <w:sz w:val="30"/>
                <w:szCs w:val="30"/>
                <w:lang w:val="uk-UA"/>
              </w:rPr>
            </w:pPr>
            <w:r w:rsidRPr="00736F6F">
              <w:rPr>
                <w:sz w:val="30"/>
                <w:szCs w:val="30"/>
                <w:lang w:val="uk-UA"/>
              </w:rPr>
              <w:t>Модуль 1</w:t>
            </w:r>
          </w:p>
          <w:p w:rsidR="003B1C1D" w:rsidRPr="00736F6F" w:rsidRDefault="003B1C1D" w:rsidP="00285123">
            <w:pPr>
              <w:jc w:val="center"/>
              <w:rPr>
                <w:sz w:val="30"/>
                <w:szCs w:val="30"/>
                <w:lang w:val="uk-UA"/>
              </w:rPr>
            </w:pPr>
            <w:r w:rsidRPr="00736F6F">
              <w:rPr>
                <w:sz w:val="30"/>
                <w:szCs w:val="30"/>
                <w:lang w:val="uk-UA"/>
              </w:rPr>
              <w:t>(поточне тестування та самостійна робота)</w:t>
            </w:r>
          </w:p>
        </w:tc>
        <w:tc>
          <w:tcPr>
            <w:tcW w:w="1267" w:type="dxa"/>
          </w:tcPr>
          <w:p w:rsidR="003B1C1D" w:rsidRPr="00736F6F" w:rsidRDefault="003B1C1D" w:rsidP="00285123">
            <w:pPr>
              <w:jc w:val="center"/>
              <w:rPr>
                <w:sz w:val="30"/>
                <w:szCs w:val="30"/>
                <w:lang w:val="uk-UA"/>
              </w:rPr>
            </w:pPr>
            <w:r w:rsidRPr="00736F6F">
              <w:rPr>
                <w:sz w:val="30"/>
                <w:szCs w:val="30"/>
                <w:lang w:val="uk-UA"/>
              </w:rPr>
              <w:t>Модуль 2 (ІНДЗ)</w:t>
            </w:r>
          </w:p>
        </w:tc>
        <w:tc>
          <w:tcPr>
            <w:tcW w:w="1143" w:type="dxa"/>
            <w:vMerge w:val="restart"/>
          </w:tcPr>
          <w:p w:rsidR="003B1C1D" w:rsidRPr="00736F6F" w:rsidRDefault="003B1C1D" w:rsidP="00285123">
            <w:pPr>
              <w:ind w:left="-99"/>
              <w:rPr>
                <w:sz w:val="30"/>
                <w:szCs w:val="30"/>
                <w:lang w:val="uk-UA"/>
              </w:rPr>
            </w:pPr>
            <w:r w:rsidRPr="00736F6F">
              <w:rPr>
                <w:sz w:val="30"/>
                <w:szCs w:val="30"/>
                <w:lang w:val="uk-UA"/>
              </w:rPr>
              <w:t>Екзамен</w:t>
            </w:r>
          </w:p>
        </w:tc>
        <w:tc>
          <w:tcPr>
            <w:tcW w:w="709" w:type="dxa"/>
            <w:vMerge w:val="restart"/>
          </w:tcPr>
          <w:p w:rsidR="003B1C1D" w:rsidRPr="00736F6F" w:rsidRDefault="003B1C1D" w:rsidP="00285123">
            <w:pPr>
              <w:ind w:left="-108"/>
              <w:jc w:val="center"/>
              <w:rPr>
                <w:sz w:val="30"/>
                <w:szCs w:val="30"/>
                <w:lang w:val="uk-UA"/>
              </w:rPr>
            </w:pPr>
            <w:r w:rsidRPr="00736F6F">
              <w:rPr>
                <w:sz w:val="30"/>
                <w:szCs w:val="30"/>
                <w:lang w:val="uk-UA"/>
              </w:rPr>
              <w:t>Сума</w:t>
            </w:r>
          </w:p>
        </w:tc>
      </w:tr>
      <w:tr w:rsidR="003B1C1D" w:rsidRPr="00736F6F" w:rsidTr="00285123">
        <w:tc>
          <w:tcPr>
            <w:tcW w:w="3369" w:type="dxa"/>
            <w:gridSpan w:val="3"/>
          </w:tcPr>
          <w:p w:rsidR="003B1C1D" w:rsidRPr="00736F6F" w:rsidRDefault="003B1C1D" w:rsidP="00285123">
            <w:pPr>
              <w:jc w:val="center"/>
              <w:rPr>
                <w:sz w:val="30"/>
                <w:szCs w:val="30"/>
                <w:lang w:val="uk-UA"/>
              </w:rPr>
            </w:pPr>
            <w:r w:rsidRPr="00736F6F">
              <w:rPr>
                <w:sz w:val="30"/>
                <w:szCs w:val="30"/>
                <w:lang w:val="uk-UA"/>
              </w:rPr>
              <w:t>Змістовий модуль №1</w:t>
            </w:r>
          </w:p>
        </w:tc>
        <w:tc>
          <w:tcPr>
            <w:tcW w:w="3118" w:type="dxa"/>
            <w:gridSpan w:val="3"/>
          </w:tcPr>
          <w:p w:rsidR="003B1C1D" w:rsidRPr="00736F6F" w:rsidRDefault="003B1C1D" w:rsidP="00285123">
            <w:pPr>
              <w:jc w:val="center"/>
              <w:rPr>
                <w:sz w:val="30"/>
                <w:szCs w:val="30"/>
                <w:lang w:val="uk-UA"/>
              </w:rPr>
            </w:pPr>
            <w:r w:rsidRPr="00736F6F">
              <w:rPr>
                <w:sz w:val="30"/>
                <w:szCs w:val="30"/>
                <w:lang w:val="uk-UA"/>
              </w:rPr>
              <w:t>Змістовий модуль № 2</w:t>
            </w:r>
          </w:p>
        </w:tc>
        <w:tc>
          <w:tcPr>
            <w:tcW w:w="1267" w:type="dxa"/>
            <w:vAlign w:val="center"/>
          </w:tcPr>
          <w:p w:rsidR="003B1C1D" w:rsidRPr="00736F6F" w:rsidRDefault="003B1C1D" w:rsidP="00285123">
            <w:pPr>
              <w:jc w:val="center"/>
              <w:rPr>
                <w:sz w:val="30"/>
                <w:szCs w:val="30"/>
                <w:lang w:val="uk-UA"/>
              </w:rPr>
            </w:pPr>
          </w:p>
        </w:tc>
        <w:tc>
          <w:tcPr>
            <w:tcW w:w="1143" w:type="dxa"/>
            <w:vMerge/>
          </w:tcPr>
          <w:p w:rsidR="003B1C1D" w:rsidRPr="00736F6F" w:rsidRDefault="003B1C1D" w:rsidP="00285123">
            <w:pPr>
              <w:jc w:val="center"/>
              <w:rPr>
                <w:sz w:val="30"/>
                <w:szCs w:val="30"/>
                <w:lang w:val="uk-UA"/>
              </w:rPr>
            </w:pPr>
          </w:p>
        </w:tc>
        <w:tc>
          <w:tcPr>
            <w:tcW w:w="709" w:type="dxa"/>
            <w:vMerge/>
            <w:vAlign w:val="center"/>
          </w:tcPr>
          <w:p w:rsidR="003B1C1D" w:rsidRPr="00736F6F" w:rsidRDefault="003B1C1D" w:rsidP="00285123">
            <w:pPr>
              <w:jc w:val="center"/>
              <w:rPr>
                <w:sz w:val="30"/>
                <w:szCs w:val="30"/>
                <w:lang w:val="uk-UA"/>
              </w:rPr>
            </w:pPr>
          </w:p>
        </w:tc>
      </w:tr>
      <w:tr w:rsidR="003B1C1D" w:rsidRPr="00736F6F" w:rsidTr="00285123">
        <w:tc>
          <w:tcPr>
            <w:tcW w:w="1267" w:type="dxa"/>
          </w:tcPr>
          <w:p w:rsidR="003B1C1D" w:rsidRPr="00736F6F" w:rsidRDefault="003B1C1D" w:rsidP="00285123">
            <w:pPr>
              <w:jc w:val="center"/>
              <w:rPr>
                <w:sz w:val="30"/>
                <w:szCs w:val="30"/>
                <w:lang w:val="uk-UA"/>
              </w:rPr>
            </w:pPr>
            <w:r w:rsidRPr="00736F6F">
              <w:rPr>
                <w:sz w:val="30"/>
                <w:szCs w:val="30"/>
                <w:lang w:val="uk-UA"/>
              </w:rPr>
              <w:t>Т1</w:t>
            </w:r>
          </w:p>
        </w:tc>
        <w:tc>
          <w:tcPr>
            <w:tcW w:w="1267" w:type="dxa"/>
          </w:tcPr>
          <w:p w:rsidR="003B1C1D" w:rsidRPr="00736F6F" w:rsidRDefault="003B1C1D" w:rsidP="00285123">
            <w:pPr>
              <w:jc w:val="center"/>
              <w:rPr>
                <w:sz w:val="30"/>
                <w:szCs w:val="30"/>
                <w:lang w:val="uk-UA"/>
              </w:rPr>
            </w:pPr>
            <w:r w:rsidRPr="00736F6F">
              <w:rPr>
                <w:sz w:val="30"/>
                <w:szCs w:val="30"/>
                <w:lang w:val="uk-UA"/>
              </w:rPr>
              <w:t>Т2</w:t>
            </w:r>
          </w:p>
        </w:tc>
        <w:tc>
          <w:tcPr>
            <w:tcW w:w="835" w:type="dxa"/>
          </w:tcPr>
          <w:p w:rsidR="003B1C1D" w:rsidRPr="00736F6F" w:rsidRDefault="003B1C1D" w:rsidP="00285123">
            <w:pPr>
              <w:jc w:val="center"/>
              <w:rPr>
                <w:sz w:val="30"/>
                <w:szCs w:val="30"/>
                <w:lang w:val="uk-UA"/>
              </w:rPr>
            </w:pPr>
            <w:r w:rsidRPr="00736F6F">
              <w:rPr>
                <w:sz w:val="30"/>
                <w:szCs w:val="30"/>
                <w:lang w:val="uk-UA"/>
              </w:rPr>
              <w:t>Т3</w:t>
            </w:r>
          </w:p>
        </w:tc>
        <w:tc>
          <w:tcPr>
            <w:tcW w:w="1267" w:type="dxa"/>
          </w:tcPr>
          <w:p w:rsidR="003B1C1D" w:rsidRPr="00736F6F" w:rsidRDefault="003B1C1D" w:rsidP="00285123">
            <w:pPr>
              <w:jc w:val="center"/>
              <w:rPr>
                <w:sz w:val="30"/>
                <w:szCs w:val="30"/>
                <w:lang w:val="uk-UA"/>
              </w:rPr>
            </w:pPr>
            <w:r w:rsidRPr="00736F6F">
              <w:rPr>
                <w:sz w:val="30"/>
                <w:szCs w:val="30"/>
                <w:lang w:val="uk-UA"/>
              </w:rPr>
              <w:t>Т4</w:t>
            </w:r>
          </w:p>
        </w:tc>
        <w:tc>
          <w:tcPr>
            <w:tcW w:w="1267" w:type="dxa"/>
          </w:tcPr>
          <w:p w:rsidR="003B1C1D" w:rsidRPr="00736F6F" w:rsidRDefault="003B1C1D" w:rsidP="00285123">
            <w:pPr>
              <w:jc w:val="center"/>
              <w:rPr>
                <w:sz w:val="30"/>
                <w:szCs w:val="30"/>
                <w:lang w:val="uk-UA"/>
              </w:rPr>
            </w:pPr>
            <w:r w:rsidRPr="00736F6F">
              <w:rPr>
                <w:sz w:val="30"/>
                <w:szCs w:val="30"/>
                <w:lang w:val="uk-UA"/>
              </w:rPr>
              <w:t>Т5</w:t>
            </w:r>
          </w:p>
        </w:tc>
        <w:tc>
          <w:tcPr>
            <w:tcW w:w="584" w:type="dxa"/>
          </w:tcPr>
          <w:p w:rsidR="003B1C1D" w:rsidRPr="00736F6F" w:rsidRDefault="003B1C1D" w:rsidP="00285123">
            <w:pPr>
              <w:jc w:val="center"/>
              <w:rPr>
                <w:sz w:val="30"/>
                <w:szCs w:val="30"/>
                <w:lang w:val="uk-UA"/>
              </w:rPr>
            </w:pPr>
            <w:r w:rsidRPr="00736F6F">
              <w:rPr>
                <w:sz w:val="30"/>
                <w:szCs w:val="30"/>
                <w:lang w:val="uk-UA"/>
              </w:rPr>
              <w:t>Т6</w:t>
            </w:r>
          </w:p>
        </w:tc>
        <w:tc>
          <w:tcPr>
            <w:tcW w:w="1267" w:type="dxa"/>
            <w:vMerge w:val="restart"/>
            <w:vAlign w:val="center"/>
          </w:tcPr>
          <w:p w:rsidR="003B1C1D" w:rsidRPr="00736F6F" w:rsidRDefault="003B1C1D" w:rsidP="00285123">
            <w:pPr>
              <w:jc w:val="center"/>
              <w:rPr>
                <w:sz w:val="30"/>
                <w:szCs w:val="30"/>
                <w:lang w:val="uk-UA"/>
              </w:rPr>
            </w:pPr>
            <w:r w:rsidRPr="00736F6F">
              <w:rPr>
                <w:sz w:val="30"/>
                <w:szCs w:val="30"/>
                <w:lang w:val="uk-UA"/>
              </w:rPr>
              <w:t>10</w:t>
            </w:r>
          </w:p>
        </w:tc>
        <w:tc>
          <w:tcPr>
            <w:tcW w:w="1143" w:type="dxa"/>
            <w:vMerge w:val="restart"/>
            <w:vAlign w:val="center"/>
          </w:tcPr>
          <w:p w:rsidR="003B1C1D" w:rsidRPr="00736F6F" w:rsidRDefault="003B1C1D" w:rsidP="00285123">
            <w:pPr>
              <w:jc w:val="center"/>
              <w:rPr>
                <w:sz w:val="30"/>
                <w:szCs w:val="30"/>
                <w:lang w:val="uk-UA"/>
              </w:rPr>
            </w:pPr>
            <w:r w:rsidRPr="00736F6F">
              <w:rPr>
                <w:sz w:val="30"/>
                <w:szCs w:val="30"/>
                <w:lang w:val="uk-UA"/>
              </w:rPr>
              <w:t>30</w:t>
            </w:r>
          </w:p>
        </w:tc>
        <w:tc>
          <w:tcPr>
            <w:tcW w:w="709" w:type="dxa"/>
            <w:vMerge w:val="restart"/>
            <w:vAlign w:val="center"/>
          </w:tcPr>
          <w:p w:rsidR="003B1C1D" w:rsidRPr="00736F6F" w:rsidRDefault="003B1C1D" w:rsidP="00285123">
            <w:pPr>
              <w:jc w:val="center"/>
              <w:rPr>
                <w:sz w:val="30"/>
                <w:szCs w:val="30"/>
                <w:lang w:val="uk-UA"/>
              </w:rPr>
            </w:pPr>
            <w:r w:rsidRPr="00736F6F">
              <w:rPr>
                <w:sz w:val="30"/>
                <w:szCs w:val="30"/>
                <w:lang w:val="uk-UA"/>
              </w:rPr>
              <w:t>100</w:t>
            </w:r>
          </w:p>
        </w:tc>
      </w:tr>
      <w:tr w:rsidR="003B1C1D" w:rsidRPr="00736F6F" w:rsidTr="00285123">
        <w:tc>
          <w:tcPr>
            <w:tcW w:w="1267" w:type="dxa"/>
            <w:vAlign w:val="center"/>
          </w:tcPr>
          <w:p w:rsidR="003B1C1D" w:rsidRPr="00736F6F" w:rsidRDefault="003B1C1D" w:rsidP="00285123">
            <w:pPr>
              <w:jc w:val="center"/>
              <w:rPr>
                <w:sz w:val="30"/>
                <w:szCs w:val="30"/>
                <w:lang w:val="uk-UA"/>
              </w:rPr>
            </w:pPr>
            <w:r w:rsidRPr="00736F6F">
              <w:rPr>
                <w:sz w:val="30"/>
                <w:szCs w:val="30"/>
                <w:lang w:val="uk-UA"/>
              </w:rPr>
              <w:t>10</w:t>
            </w:r>
          </w:p>
        </w:tc>
        <w:tc>
          <w:tcPr>
            <w:tcW w:w="1267" w:type="dxa"/>
            <w:vAlign w:val="center"/>
          </w:tcPr>
          <w:p w:rsidR="003B1C1D" w:rsidRPr="00736F6F" w:rsidRDefault="003B1C1D" w:rsidP="00285123">
            <w:pPr>
              <w:jc w:val="center"/>
              <w:rPr>
                <w:sz w:val="30"/>
                <w:szCs w:val="30"/>
                <w:lang w:val="uk-UA"/>
              </w:rPr>
            </w:pPr>
            <w:r w:rsidRPr="00736F6F">
              <w:rPr>
                <w:sz w:val="30"/>
                <w:szCs w:val="30"/>
                <w:lang w:val="uk-UA"/>
              </w:rPr>
              <w:t>10</w:t>
            </w:r>
          </w:p>
        </w:tc>
        <w:tc>
          <w:tcPr>
            <w:tcW w:w="835" w:type="dxa"/>
            <w:vAlign w:val="center"/>
          </w:tcPr>
          <w:p w:rsidR="003B1C1D" w:rsidRPr="00736F6F" w:rsidRDefault="003B1C1D" w:rsidP="00285123">
            <w:pPr>
              <w:jc w:val="center"/>
              <w:rPr>
                <w:sz w:val="30"/>
                <w:szCs w:val="30"/>
                <w:lang w:val="uk-UA"/>
              </w:rPr>
            </w:pPr>
            <w:r w:rsidRPr="00736F6F">
              <w:rPr>
                <w:sz w:val="30"/>
                <w:szCs w:val="30"/>
                <w:lang w:val="uk-UA"/>
              </w:rPr>
              <w:t>10</w:t>
            </w:r>
          </w:p>
        </w:tc>
        <w:tc>
          <w:tcPr>
            <w:tcW w:w="1267" w:type="dxa"/>
            <w:vAlign w:val="center"/>
          </w:tcPr>
          <w:p w:rsidR="003B1C1D" w:rsidRPr="00736F6F" w:rsidRDefault="003B1C1D" w:rsidP="00285123">
            <w:pPr>
              <w:jc w:val="center"/>
              <w:rPr>
                <w:sz w:val="30"/>
                <w:szCs w:val="30"/>
              </w:rPr>
            </w:pPr>
            <w:r w:rsidRPr="00736F6F">
              <w:rPr>
                <w:sz w:val="30"/>
                <w:szCs w:val="30"/>
                <w:lang w:val="uk-UA"/>
              </w:rPr>
              <w:t>10</w:t>
            </w:r>
          </w:p>
        </w:tc>
        <w:tc>
          <w:tcPr>
            <w:tcW w:w="1267" w:type="dxa"/>
            <w:vAlign w:val="center"/>
          </w:tcPr>
          <w:p w:rsidR="003B1C1D" w:rsidRPr="00736F6F" w:rsidRDefault="003B1C1D" w:rsidP="00285123">
            <w:pPr>
              <w:jc w:val="center"/>
              <w:rPr>
                <w:sz w:val="30"/>
                <w:szCs w:val="30"/>
              </w:rPr>
            </w:pPr>
            <w:r w:rsidRPr="00736F6F">
              <w:rPr>
                <w:sz w:val="30"/>
                <w:szCs w:val="30"/>
                <w:lang w:val="uk-UA"/>
              </w:rPr>
              <w:t>10</w:t>
            </w:r>
          </w:p>
        </w:tc>
        <w:tc>
          <w:tcPr>
            <w:tcW w:w="584" w:type="dxa"/>
            <w:vAlign w:val="center"/>
          </w:tcPr>
          <w:p w:rsidR="003B1C1D" w:rsidRPr="00736F6F" w:rsidRDefault="003B1C1D" w:rsidP="00285123">
            <w:pPr>
              <w:jc w:val="center"/>
              <w:rPr>
                <w:sz w:val="30"/>
                <w:szCs w:val="30"/>
              </w:rPr>
            </w:pPr>
            <w:r w:rsidRPr="00736F6F">
              <w:rPr>
                <w:sz w:val="30"/>
                <w:szCs w:val="30"/>
                <w:lang w:val="uk-UA"/>
              </w:rPr>
              <w:t>10</w:t>
            </w:r>
          </w:p>
        </w:tc>
        <w:tc>
          <w:tcPr>
            <w:tcW w:w="1267" w:type="dxa"/>
            <w:vMerge/>
          </w:tcPr>
          <w:p w:rsidR="003B1C1D" w:rsidRPr="00736F6F" w:rsidRDefault="003B1C1D" w:rsidP="00285123">
            <w:pPr>
              <w:rPr>
                <w:sz w:val="30"/>
                <w:szCs w:val="30"/>
                <w:lang w:val="uk-UA"/>
              </w:rPr>
            </w:pPr>
          </w:p>
        </w:tc>
        <w:tc>
          <w:tcPr>
            <w:tcW w:w="1143" w:type="dxa"/>
            <w:vMerge/>
          </w:tcPr>
          <w:p w:rsidR="003B1C1D" w:rsidRPr="00736F6F" w:rsidRDefault="003B1C1D" w:rsidP="00285123">
            <w:pPr>
              <w:rPr>
                <w:sz w:val="30"/>
                <w:szCs w:val="30"/>
                <w:lang w:val="uk-UA"/>
              </w:rPr>
            </w:pPr>
          </w:p>
        </w:tc>
        <w:tc>
          <w:tcPr>
            <w:tcW w:w="709" w:type="dxa"/>
            <w:vMerge/>
          </w:tcPr>
          <w:p w:rsidR="003B1C1D" w:rsidRPr="00736F6F" w:rsidRDefault="003B1C1D" w:rsidP="00285123">
            <w:pPr>
              <w:rPr>
                <w:sz w:val="30"/>
                <w:szCs w:val="30"/>
                <w:lang w:val="uk-UA"/>
              </w:rPr>
            </w:pPr>
          </w:p>
        </w:tc>
      </w:tr>
    </w:tbl>
    <w:p w:rsidR="00DC2597" w:rsidRPr="00736F6F" w:rsidRDefault="00DC2597" w:rsidP="007C3C0F">
      <w:pPr>
        <w:ind w:left="360"/>
        <w:jc w:val="center"/>
        <w:rPr>
          <w:sz w:val="30"/>
          <w:szCs w:val="30"/>
          <w:lang w:val="uk-UA"/>
        </w:rPr>
      </w:pPr>
    </w:p>
    <w:p w:rsidR="00DB7EA6" w:rsidRPr="00736F6F" w:rsidRDefault="00DB7EA6" w:rsidP="007C3C0F">
      <w:pPr>
        <w:ind w:left="360"/>
        <w:jc w:val="center"/>
        <w:rPr>
          <w:sz w:val="30"/>
          <w:szCs w:val="30"/>
          <w:lang w:val="uk-UA"/>
        </w:rPr>
      </w:pPr>
    </w:p>
    <w:p w:rsidR="00DC2597" w:rsidRPr="00736F6F" w:rsidRDefault="00DC2597" w:rsidP="00DC2597">
      <w:pPr>
        <w:ind w:firstLine="567"/>
        <w:jc w:val="center"/>
        <w:rPr>
          <w:b/>
          <w:bCs/>
          <w:sz w:val="30"/>
          <w:szCs w:val="30"/>
          <w:lang w:val="uk-UA"/>
        </w:rPr>
      </w:pPr>
      <w:r w:rsidRPr="00736F6F">
        <w:rPr>
          <w:b/>
          <w:bCs/>
          <w:sz w:val="30"/>
          <w:szCs w:val="30"/>
          <w:lang w:val="uk-UA"/>
        </w:rPr>
        <w:t>Шкала оцінювання: національна та ECTS</w:t>
      </w:r>
    </w:p>
    <w:p w:rsidR="00DC2597" w:rsidRPr="00736F6F" w:rsidRDefault="00DC2597" w:rsidP="00DC2597">
      <w:pPr>
        <w:ind w:firstLine="567"/>
        <w:jc w:val="center"/>
        <w:rPr>
          <w:b/>
          <w:bCs/>
          <w:sz w:val="30"/>
          <w:szCs w:val="30"/>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C2597" w:rsidRPr="00736F6F" w:rsidTr="00E53F47">
        <w:trPr>
          <w:trHeight w:val="450"/>
        </w:trPr>
        <w:tc>
          <w:tcPr>
            <w:tcW w:w="2137" w:type="dxa"/>
            <w:vMerge w:val="restart"/>
            <w:vAlign w:val="center"/>
          </w:tcPr>
          <w:p w:rsidR="00DC2597" w:rsidRPr="00736F6F" w:rsidRDefault="00DC2597" w:rsidP="00140469">
            <w:pPr>
              <w:jc w:val="center"/>
              <w:rPr>
                <w:sz w:val="30"/>
                <w:szCs w:val="30"/>
                <w:lang w:val="uk-UA"/>
              </w:rPr>
            </w:pPr>
            <w:r w:rsidRPr="00736F6F">
              <w:rPr>
                <w:sz w:val="30"/>
                <w:szCs w:val="30"/>
                <w:lang w:val="uk-UA"/>
              </w:rPr>
              <w:t>Сума балів за всі види навчальної діяльності</w:t>
            </w:r>
          </w:p>
        </w:tc>
        <w:tc>
          <w:tcPr>
            <w:tcW w:w="1357" w:type="dxa"/>
            <w:vMerge w:val="restart"/>
            <w:vAlign w:val="center"/>
          </w:tcPr>
          <w:p w:rsidR="00DC2597" w:rsidRPr="00736F6F" w:rsidRDefault="00DC2597" w:rsidP="00140469">
            <w:pPr>
              <w:jc w:val="center"/>
              <w:rPr>
                <w:sz w:val="30"/>
                <w:szCs w:val="30"/>
                <w:lang w:val="uk-UA"/>
              </w:rPr>
            </w:pPr>
            <w:r w:rsidRPr="00736F6F">
              <w:rPr>
                <w:sz w:val="30"/>
                <w:szCs w:val="30"/>
                <w:lang w:val="uk-UA"/>
              </w:rPr>
              <w:t>Оцінка</w:t>
            </w:r>
            <w:r w:rsidRPr="00736F6F">
              <w:rPr>
                <w:b/>
                <w:sz w:val="30"/>
                <w:szCs w:val="30"/>
                <w:lang w:val="uk-UA"/>
              </w:rPr>
              <w:t xml:space="preserve"> </w:t>
            </w:r>
            <w:r w:rsidRPr="00736F6F">
              <w:rPr>
                <w:sz w:val="30"/>
                <w:szCs w:val="30"/>
                <w:lang w:val="uk-UA"/>
              </w:rPr>
              <w:t>ECTS</w:t>
            </w:r>
          </w:p>
        </w:tc>
        <w:tc>
          <w:tcPr>
            <w:tcW w:w="5862" w:type="dxa"/>
            <w:gridSpan w:val="2"/>
            <w:vAlign w:val="center"/>
          </w:tcPr>
          <w:p w:rsidR="00DC2597" w:rsidRPr="00736F6F" w:rsidRDefault="00DC2597" w:rsidP="00140469">
            <w:pPr>
              <w:jc w:val="center"/>
              <w:rPr>
                <w:sz w:val="30"/>
                <w:szCs w:val="30"/>
                <w:lang w:val="uk-UA"/>
              </w:rPr>
            </w:pPr>
            <w:r w:rsidRPr="00736F6F">
              <w:rPr>
                <w:sz w:val="30"/>
                <w:szCs w:val="30"/>
                <w:lang w:val="uk-UA"/>
              </w:rPr>
              <w:t>Оцінка за національною шкалою</w:t>
            </w:r>
          </w:p>
        </w:tc>
      </w:tr>
      <w:tr w:rsidR="00DC2597" w:rsidRPr="00736F6F" w:rsidTr="00E53F47">
        <w:trPr>
          <w:trHeight w:val="450"/>
        </w:trPr>
        <w:tc>
          <w:tcPr>
            <w:tcW w:w="2137" w:type="dxa"/>
            <w:vMerge/>
            <w:vAlign w:val="center"/>
          </w:tcPr>
          <w:p w:rsidR="00DC2597" w:rsidRPr="00736F6F" w:rsidRDefault="00DC2597" w:rsidP="00E53F47">
            <w:pPr>
              <w:ind w:firstLine="567"/>
              <w:jc w:val="center"/>
              <w:rPr>
                <w:sz w:val="30"/>
                <w:szCs w:val="30"/>
                <w:lang w:val="uk-UA"/>
              </w:rPr>
            </w:pPr>
          </w:p>
        </w:tc>
        <w:tc>
          <w:tcPr>
            <w:tcW w:w="1357" w:type="dxa"/>
            <w:vMerge/>
            <w:vAlign w:val="center"/>
          </w:tcPr>
          <w:p w:rsidR="00DC2597" w:rsidRPr="00736F6F" w:rsidRDefault="00DC2597" w:rsidP="00140469">
            <w:pPr>
              <w:jc w:val="center"/>
              <w:rPr>
                <w:sz w:val="30"/>
                <w:szCs w:val="30"/>
                <w:lang w:val="uk-UA"/>
              </w:rPr>
            </w:pPr>
          </w:p>
        </w:tc>
        <w:tc>
          <w:tcPr>
            <w:tcW w:w="3168" w:type="dxa"/>
            <w:vAlign w:val="center"/>
          </w:tcPr>
          <w:p w:rsidR="00DC2597" w:rsidRPr="00736F6F" w:rsidRDefault="00DC2597" w:rsidP="00140469">
            <w:pPr>
              <w:ind w:right="-144"/>
              <w:rPr>
                <w:sz w:val="30"/>
                <w:szCs w:val="30"/>
                <w:lang w:val="uk-UA"/>
              </w:rPr>
            </w:pPr>
            <w:r w:rsidRPr="00736F6F">
              <w:rPr>
                <w:sz w:val="30"/>
                <w:szCs w:val="30"/>
                <w:lang w:val="uk-UA"/>
              </w:rPr>
              <w:t>для екзамену, курсового проекту (роботи), практики</w:t>
            </w:r>
          </w:p>
        </w:tc>
        <w:tc>
          <w:tcPr>
            <w:tcW w:w="2694" w:type="dxa"/>
            <w:shd w:val="clear" w:color="auto" w:fill="auto"/>
          </w:tcPr>
          <w:p w:rsidR="00DC2597" w:rsidRPr="00736F6F" w:rsidRDefault="00DC2597" w:rsidP="00140469">
            <w:pPr>
              <w:jc w:val="center"/>
              <w:rPr>
                <w:sz w:val="30"/>
                <w:szCs w:val="30"/>
                <w:lang w:val="uk-UA"/>
              </w:rPr>
            </w:pPr>
            <w:r w:rsidRPr="00736F6F">
              <w:rPr>
                <w:sz w:val="30"/>
                <w:szCs w:val="30"/>
                <w:lang w:val="uk-UA"/>
              </w:rPr>
              <w:t>для заліку</w:t>
            </w:r>
          </w:p>
        </w:tc>
      </w:tr>
      <w:tr w:rsidR="00DC2597" w:rsidRPr="00736F6F" w:rsidTr="00E53F47">
        <w:tc>
          <w:tcPr>
            <w:tcW w:w="2137" w:type="dxa"/>
            <w:vAlign w:val="center"/>
          </w:tcPr>
          <w:p w:rsidR="00DC2597" w:rsidRPr="00736F6F" w:rsidRDefault="00DC2597" w:rsidP="00140469">
            <w:pPr>
              <w:ind w:left="180" w:hanging="4"/>
              <w:jc w:val="center"/>
              <w:rPr>
                <w:b/>
                <w:sz w:val="30"/>
                <w:szCs w:val="30"/>
                <w:lang w:val="uk-UA"/>
              </w:rPr>
            </w:pPr>
            <w:r w:rsidRPr="00736F6F">
              <w:rPr>
                <w:sz w:val="30"/>
                <w:szCs w:val="30"/>
                <w:lang w:val="uk-UA"/>
              </w:rPr>
              <w:t>90 – 100</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А</w:t>
            </w:r>
          </w:p>
        </w:tc>
        <w:tc>
          <w:tcPr>
            <w:tcW w:w="3168" w:type="dxa"/>
            <w:vAlign w:val="center"/>
          </w:tcPr>
          <w:p w:rsidR="00DC2597" w:rsidRPr="00736F6F" w:rsidRDefault="00DC2597" w:rsidP="00140469">
            <w:pPr>
              <w:jc w:val="center"/>
              <w:rPr>
                <w:sz w:val="30"/>
                <w:szCs w:val="30"/>
                <w:lang w:val="uk-UA"/>
              </w:rPr>
            </w:pPr>
            <w:r w:rsidRPr="00736F6F">
              <w:rPr>
                <w:sz w:val="30"/>
                <w:szCs w:val="30"/>
                <w:lang w:val="uk-UA"/>
              </w:rPr>
              <w:t xml:space="preserve">відмінно  </w:t>
            </w:r>
          </w:p>
        </w:tc>
        <w:tc>
          <w:tcPr>
            <w:tcW w:w="2694" w:type="dxa"/>
            <w:vMerge w:val="restart"/>
          </w:tcPr>
          <w:p w:rsidR="00DC2597" w:rsidRPr="00736F6F" w:rsidRDefault="00DC2597" w:rsidP="00140469">
            <w:pPr>
              <w:jc w:val="center"/>
              <w:rPr>
                <w:sz w:val="30"/>
                <w:szCs w:val="30"/>
                <w:lang w:val="uk-UA"/>
              </w:rPr>
            </w:pPr>
          </w:p>
          <w:p w:rsidR="00DC2597" w:rsidRPr="00736F6F" w:rsidRDefault="00DC2597" w:rsidP="00140469">
            <w:pPr>
              <w:jc w:val="center"/>
              <w:rPr>
                <w:sz w:val="30"/>
                <w:szCs w:val="30"/>
                <w:lang w:val="uk-UA"/>
              </w:rPr>
            </w:pPr>
          </w:p>
          <w:p w:rsidR="00DC2597" w:rsidRPr="00736F6F" w:rsidRDefault="00DC2597" w:rsidP="00140469">
            <w:pPr>
              <w:jc w:val="center"/>
              <w:rPr>
                <w:sz w:val="30"/>
                <w:szCs w:val="30"/>
                <w:lang w:val="uk-UA"/>
              </w:rPr>
            </w:pPr>
            <w:r w:rsidRPr="00736F6F">
              <w:rPr>
                <w:sz w:val="30"/>
                <w:szCs w:val="30"/>
                <w:lang w:val="uk-UA"/>
              </w:rPr>
              <w:t>зараховано</w:t>
            </w:r>
          </w:p>
        </w:tc>
      </w:tr>
      <w:tr w:rsidR="00DC2597" w:rsidRPr="00736F6F" w:rsidTr="00E53F47">
        <w:trPr>
          <w:trHeight w:val="194"/>
        </w:trPr>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82-89</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В</w:t>
            </w:r>
          </w:p>
        </w:tc>
        <w:tc>
          <w:tcPr>
            <w:tcW w:w="3168" w:type="dxa"/>
            <w:vMerge w:val="restart"/>
            <w:vAlign w:val="center"/>
          </w:tcPr>
          <w:p w:rsidR="00DC2597" w:rsidRPr="00736F6F" w:rsidRDefault="00DC2597" w:rsidP="00140469">
            <w:pPr>
              <w:jc w:val="center"/>
              <w:rPr>
                <w:sz w:val="30"/>
                <w:szCs w:val="30"/>
                <w:lang w:val="uk-UA"/>
              </w:rPr>
            </w:pPr>
            <w:r w:rsidRPr="00736F6F">
              <w:rPr>
                <w:sz w:val="30"/>
                <w:szCs w:val="30"/>
                <w:lang w:val="uk-UA"/>
              </w:rPr>
              <w:t xml:space="preserve">добре </w:t>
            </w:r>
          </w:p>
        </w:tc>
        <w:tc>
          <w:tcPr>
            <w:tcW w:w="2694" w:type="dxa"/>
            <w:vMerge/>
          </w:tcPr>
          <w:p w:rsidR="00DC2597" w:rsidRPr="00736F6F" w:rsidRDefault="00DC2597" w:rsidP="00140469">
            <w:pPr>
              <w:jc w:val="center"/>
              <w:rPr>
                <w:sz w:val="30"/>
                <w:szCs w:val="30"/>
                <w:lang w:val="uk-UA"/>
              </w:rPr>
            </w:pPr>
          </w:p>
        </w:tc>
      </w:tr>
      <w:tr w:rsidR="00DC2597" w:rsidRPr="00736F6F" w:rsidTr="00E53F47">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74-81</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С</w:t>
            </w:r>
          </w:p>
        </w:tc>
        <w:tc>
          <w:tcPr>
            <w:tcW w:w="3168" w:type="dxa"/>
            <w:vMerge/>
            <w:vAlign w:val="center"/>
          </w:tcPr>
          <w:p w:rsidR="00DC2597" w:rsidRPr="00736F6F" w:rsidRDefault="00DC2597" w:rsidP="00140469">
            <w:pPr>
              <w:jc w:val="center"/>
              <w:rPr>
                <w:sz w:val="30"/>
                <w:szCs w:val="30"/>
                <w:lang w:val="uk-UA"/>
              </w:rPr>
            </w:pPr>
          </w:p>
        </w:tc>
        <w:tc>
          <w:tcPr>
            <w:tcW w:w="2694" w:type="dxa"/>
            <w:vMerge/>
          </w:tcPr>
          <w:p w:rsidR="00DC2597" w:rsidRPr="00736F6F" w:rsidRDefault="00DC2597" w:rsidP="00140469">
            <w:pPr>
              <w:jc w:val="center"/>
              <w:rPr>
                <w:sz w:val="30"/>
                <w:szCs w:val="30"/>
                <w:lang w:val="uk-UA"/>
              </w:rPr>
            </w:pPr>
          </w:p>
        </w:tc>
      </w:tr>
      <w:tr w:rsidR="00DC2597" w:rsidRPr="00736F6F" w:rsidTr="00E53F47">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64-73</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D</w:t>
            </w:r>
          </w:p>
        </w:tc>
        <w:tc>
          <w:tcPr>
            <w:tcW w:w="3168" w:type="dxa"/>
            <w:vMerge w:val="restart"/>
            <w:vAlign w:val="center"/>
          </w:tcPr>
          <w:p w:rsidR="00DC2597" w:rsidRPr="00736F6F" w:rsidRDefault="00DC2597" w:rsidP="00140469">
            <w:pPr>
              <w:jc w:val="center"/>
              <w:rPr>
                <w:sz w:val="30"/>
                <w:szCs w:val="30"/>
                <w:lang w:val="uk-UA"/>
              </w:rPr>
            </w:pPr>
            <w:r w:rsidRPr="00736F6F">
              <w:rPr>
                <w:sz w:val="30"/>
                <w:szCs w:val="30"/>
                <w:lang w:val="uk-UA"/>
              </w:rPr>
              <w:t xml:space="preserve">задовільно </w:t>
            </w:r>
          </w:p>
        </w:tc>
        <w:tc>
          <w:tcPr>
            <w:tcW w:w="2694" w:type="dxa"/>
            <w:vMerge/>
          </w:tcPr>
          <w:p w:rsidR="00DC2597" w:rsidRPr="00736F6F" w:rsidRDefault="00DC2597" w:rsidP="00140469">
            <w:pPr>
              <w:jc w:val="center"/>
              <w:rPr>
                <w:sz w:val="30"/>
                <w:szCs w:val="30"/>
                <w:lang w:val="uk-UA"/>
              </w:rPr>
            </w:pPr>
          </w:p>
        </w:tc>
      </w:tr>
      <w:tr w:rsidR="00DC2597" w:rsidRPr="00736F6F" w:rsidTr="00E53F47">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60-63</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 xml:space="preserve">Е </w:t>
            </w:r>
          </w:p>
        </w:tc>
        <w:tc>
          <w:tcPr>
            <w:tcW w:w="3168" w:type="dxa"/>
            <w:vMerge/>
            <w:vAlign w:val="center"/>
          </w:tcPr>
          <w:p w:rsidR="00DC2597" w:rsidRPr="00736F6F" w:rsidRDefault="00DC2597" w:rsidP="00140469">
            <w:pPr>
              <w:jc w:val="center"/>
              <w:rPr>
                <w:sz w:val="30"/>
                <w:szCs w:val="30"/>
                <w:lang w:val="uk-UA"/>
              </w:rPr>
            </w:pPr>
          </w:p>
        </w:tc>
        <w:tc>
          <w:tcPr>
            <w:tcW w:w="2694" w:type="dxa"/>
            <w:vMerge/>
          </w:tcPr>
          <w:p w:rsidR="00DC2597" w:rsidRPr="00736F6F" w:rsidRDefault="00DC2597" w:rsidP="00140469">
            <w:pPr>
              <w:jc w:val="center"/>
              <w:rPr>
                <w:sz w:val="30"/>
                <w:szCs w:val="30"/>
                <w:lang w:val="uk-UA"/>
              </w:rPr>
            </w:pPr>
          </w:p>
        </w:tc>
      </w:tr>
      <w:tr w:rsidR="00DC2597" w:rsidRPr="00736F6F" w:rsidTr="00E53F47">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35-59</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FX</w:t>
            </w:r>
          </w:p>
        </w:tc>
        <w:tc>
          <w:tcPr>
            <w:tcW w:w="3168" w:type="dxa"/>
            <w:vAlign w:val="center"/>
          </w:tcPr>
          <w:p w:rsidR="00DC2597" w:rsidRPr="00736F6F" w:rsidRDefault="00DC2597" w:rsidP="00140469">
            <w:pPr>
              <w:jc w:val="center"/>
              <w:rPr>
                <w:sz w:val="30"/>
                <w:szCs w:val="30"/>
                <w:lang w:val="uk-UA"/>
              </w:rPr>
            </w:pPr>
            <w:r w:rsidRPr="00736F6F">
              <w:rPr>
                <w:sz w:val="30"/>
                <w:szCs w:val="30"/>
                <w:lang w:val="uk-UA"/>
              </w:rPr>
              <w:t>незадовільно з можливістю повторного складання</w:t>
            </w:r>
          </w:p>
        </w:tc>
        <w:tc>
          <w:tcPr>
            <w:tcW w:w="2694" w:type="dxa"/>
          </w:tcPr>
          <w:p w:rsidR="00DC2597" w:rsidRPr="00736F6F" w:rsidRDefault="00DC2597" w:rsidP="00140469">
            <w:pPr>
              <w:jc w:val="center"/>
              <w:rPr>
                <w:sz w:val="30"/>
                <w:szCs w:val="30"/>
                <w:lang w:val="uk-UA"/>
              </w:rPr>
            </w:pPr>
            <w:r w:rsidRPr="00736F6F">
              <w:rPr>
                <w:sz w:val="30"/>
                <w:szCs w:val="30"/>
                <w:lang w:val="uk-UA"/>
              </w:rPr>
              <w:t>не зараховано з можливістю повторного складання</w:t>
            </w:r>
          </w:p>
        </w:tc>
      </w:tr>
      <w:tr w:rsidR="00DC2597" w:rsidRPr="00736F6F" w:rsidTr="00E53F47">
        <w:trPr>
          <w:trHeight w:val="708"/>
        </w:trPr>
        <w:tc>
          <w:tcPr>
            <w:tcW w:w="2137" w:type="dxa"/>
            <w:vAlign w:val="center"/>
          </w:tcPr>
          <w:p w:rsidR="00DC2597" w:rsidRPr="00736F6F" w:rsidRDefault="00DC2597" w:rsidP="00140469">
            <w:pPr>
              <w:ind w:left="180" w:hanging="4"/>
              <w:jc w:val="center"/>
              <w:rPr>
                <w:sz w:val="30"/>
                <w:szCs w:val="30"/>
                <w:lang w:val="uk-UA"/>
              </w:rPr>
            </w:pPr>
            <w:r w:rsidRPr="00736F6F">
              <w:rPr>
                <w:sz w:val="30"/>
                <w:szCs w:val="30"/>
                <w:lang w:val="uk-UA"/>
              </w:rPr>
              <w:t>0-34</w:t>
            </w:r>
          </w:p>
        </w:tc>
        <w:tc>
          <w:tcPr>
            <w:tcW w:w="1357" w:type="dxa"/>
            <w:vAlign w:val="center"/>
          </w:tcPr>
          <w:p w:rsidR="00DC2597" w:rsidRPr="00736F6F" w:rsidRDefault="00DC2597" w:rsidP="00140469">
            <w:pPr>
              <w:jc w:val="center"/>
              <w:rPr>
                <w:b/>
                <w:sz w:val="30"/>
                <w:szCs w:val="30"/>
                <w:lang w:val="uk-UA"/>
              </w:rPr>
            </w:pPr>
            <w:r w:rsidRPr="00736F6F">
              <w:rPr>
                <w:b/>
                <w:sz w:val="30"/>
                <w:szCs w:val="30"/>
                <w:lang w:val="uk-UA"/>
              </w:rPr>
              <w:t>F</w:t>
            </w:r>
          </w:p>
        </w:tc>
        <w:tc>
          <w:tcPr>
            <w:tcW w:w="3168" w:type="dxa"/>
            <w:vAlign w:val="center"/>
          </w:tcPr>
          <w:p w:rsidR="00DC2597" w:rsidRPr="00736F6F" w:rsidRDefault="00DC2597" w:rsidP="00140469">
            <w:pPr>
              <w:jc w:val="center"/>
              <w:rPr>
                <w:sz w:val="30"/>
                <w:szCs w:val="30"/>
                <w:lang w:val="uk-UA"/>
              </w:rPr>
            </w:pPr>
            <w:r w:rsidRPr="00736F6F">
              <w:rPr>
                <w:sz w:val="30"/>
                <w:szCs w:val="30"/>
                <w:lang w:val="uk-UA"/>
              </w:rPr>
              <w:t>незадовільно з обов’язковим повторним вивченням дисципліни</w:t>
            </w:r>
          </w:p>
        </w:tc>
        <w:tc>
          <w:tcPr>
            <w:tcW w:w="2694" w:type="dxa"/>
          </w:tcPr>
          <w:p w:rsidR="00DC2597" w:rsidRPr="00736F6F" w:rsidRDefault="00DC2597" w:rsidP="00140469">
            <w:pPr>
              <w:jc w:val="center"/>
              <w:rPr>
                <w:sz w:val="30"/>
                <w:szCs w:val="30"/>
                <w:lang w:val="uk-UA"/>
              </w:rPr>
            </w:pPr>
            <w:r w:rsidRPr="00736F6F">
              <w:rPr>
                <w:sz w:val="30"/>
                <w:szCs w:val="30"/>
                <w:lang w:val="uk-UA"/>
              </w:rPr>
              <w:t>не зараховано з обов’язковим повторним вивченням дисципліни</w:t>
            </w:r>
          </w:p>
        </w:tc>
      </w:tr>
    </w:tbl>
    <w:p w:rsidR="00DB7EA6" w:rsidRPr="00736F6F" w:rsidRDefault="00DB7EA6" w:rsidP="007C3C0F">
      <w:pPr>
        <w:ind w:left="360"/>
        <w:jc w:val="both"/>
        <w:rPr>
          <w:sz w:val="30"/>
          <w:szCs w:val="30"/>
        </w:rPr>
      </w:pPr>
    </w:p>
    <w:p w:rsidR="00105856" w:rsidRPr="00736F6F" w:rsidRDefault="00DC2597" w:rsidP="006A2CDB">
      <w:pPr>
        <w:spacing w:line="235" w:lineRule="auto"/>
        <w:jc w:val="center"/>
        <w:rPr>
          <w:sz w:val="30"/>
          <w:szCs w:val="30"/>
          <w:lang w:val="uk-UA"/>
        </w:rPr>
      </w:pPr>
      <w:r w:rsidRPr="00736F6F">
        <w:rPr>
          <w:b/>
          <w:sz w:val="30"/>
          <w:szCs w:val="30"/>
          <w:lang w:val="uk-UA"/>
        </w:rPr>
        <w:br w:type="page"/>
      </w:r>
      <w:r w:rsidR="00824947" w:rsidRPr="00736F6F">
        <w:rPr>
          <w:b/>
          <w:sz w:val="30"/>
          <w:szCs w:val="30"/>
          <w:lang w:val="uk-UA"/>
        </w:rPr>
        <w:lastRenderedPageBreak/>
        <w:t xml:space="preserve">5. </w:t>
      </w:r>
      <w:r w:rsidR="00DB7EA6" w:rsidRPr="00736F6F">
        <w:rPr>
          <w:b/>
          <w:sz w:val="30"/>
          <w:szCs w:val="30"/>
          <w:lang w:val="uk-UA"/>
        </w:rPr>
        <w:t>Методичне забезпечення</w:t>
      </w:r>
    </w:p>
    <w:p w:rsidR="00FD3D4B" w:rsidRPr="00736F6F" w:rsidRDefault="00FD3D4B" w:rsidP="006A2CDB">
      <w:pPr>
        <w:spacing w:line="235" w:lineRule="auto"/>
        <w:jc w:val="center"/>
        <w:rPr>
          <w:b/>
          <w:sz w:val="30"/>
          <w:szCs w:val="30"/>
          <w:lang w:val="uk-UA"/>
        </w:rPr>
      </w:pPr>
    </w:p>
    <w:p w:rsidR="00FA22A3" w:rsidRPr="00736F6F" w:rsidRDefault="00824947" w:rsidP="006A2CDB">
      <w:pPr>
        <w:spacing w:line="235" w:lineRule="auto"/>
        <w:jc w:val="center"/>
        <w:rPr>
          <w:b/>
          <w:sz w:val="30"/>
          <w:szCs w:val="30"/>
          <w:lang w:val="uk-UA"/>
        </w:rPr>
      </w:pPr>
      <w:r w:rsidRPr="00736F6F">
        <w:rPr>
          <w:b/>
          <w:sz w:val="30"/>
          <w:szCs w:val="30"/>
          <w:lang w:val="uk-UA"/>
        </w:rPr>
        <w:t xml:space="preserve">5.1 </w:t>
      </w:r>
      <w:r w:rsidR="00FA22A3" w:rsidRPr="00736F6F">
        <w:rPr>
          <w:b/>
          <w:sz w:val="30"/>
          <w:szCs w:val="30"/>
          <w:lang w:val="uk-UA"/>
        </w:rPr>
        <w:t>ТЕМИ СЕМІНАРСЬКИХ ЗАНЯТЬ</w:t>
      </w:r>
    </w:p>
    <w:p w:rsidR="00FA22A3" w:rsidRPr="00736F6F" w:rsidRDefault="00FA22A3" w:rsidP="006A2CDB">
      <w:pPr>
        <w:spacing w:line="235" w:lineRule="auto"/>
        <w:jc w:val="center"/>
        <w:rPr>
          <w:b/>
          <w:sz w:val="30"/>
          <w:szCs w:val="30"/>
          <w:lang w:val="uk-UA"/>
        </w:rPr>
      </w:pPr>
    </w:p>
    <w:p w:rsidR="00736F6F" w:rsidRDefault="00FA22A3" w:rsidP="006A2CDB">
      <w:pPr>
        <w:spacing w:line="235" w:lineRule="auto"/>
        <w:jc w:val="center"/>
        <w:rPr>
          <w:b/>
          <w:sz w:val="30"/>
          <w:szCs w:val="30"/>
          <w:lang w:val="uk-UA"/>
        </w:rPr>
      </w:pPr>
      <w:r w:rsidRPr="00736F6F">
        <w:rPr>
          <w:b/>
          <w:sz w:val="30"/>
          <w:szCs w:val="30"/>
          <w:lang w:val="uk-UA"/>
        </w:rPr>
        <w:t>Семінар № 1.</w:t>
      </w:r>
      <w:r w:rsidR="00736F6F">
        <w:rPr>
          <w:b/>
          <w:sz w:val="30"/>
          <w:szCs w:val="30"/>
          <w:lang w:val="uk-UA"/>
        </w:rPr>
        <w:t xml:space="preserve"> </w:t>
      </w:r>
      <w:r w:rsidR="00B9784C" w:rsidRPr="00736F6F">
        <w:rPr>
          <w:b/>
          <w:sz w:val="30"/>
          <w:szCs w:val="30"/>
          <w:lang w:val="uk-UA"/>
        </w:rPr>
        <w:t xml:space="preserve">Дипломатичний протокол та етикет. </w:t>
      </w:r>
    </w:p>
    <w:p w:rsidR="008F0A64" w:rsidRPr="00736F6F" w:rsidRDefault="00B9784C" w:rsidP="006A2CDB">
      <w:pPr>
        <w:spacing w:line="235" w:lineRule="auto"/>
        <w:jc w:val="center"/>
        <w:rPr>
          <w:b/>
          <w:sz w:val="30"/>
          <w:szCs w:val="30"/>
        </w:rPr>
      </w:pPr>
      <w:r w:rsidRPr="00736F6F">
        <w:rPr>
          <w:b/>
          <w:sz w:val="30"/>
          <w:szCs w:val="30"/>
          <w:lang w:val="uk-UA"/>
        </w:rPr>
        <w:t>Головні поняття та історія формування</w:t>
      </w:r>
      <w:r w:rsidR="00736F6F">
        <w:rPr>
          <w:b/>
          <w:sz w:val="30"/>
          <w:szCs w:val="30"/>
          <w:lang w:val="uk-UA"/>
        </w:rPr>
        <w:t xml:space="preserve"> </w:t>
      </w:r>
      <w:r w:rsidR="00D65FF3" w:rsidRPr="00736F6F">
        <w:rPr>
          <w:b/>
          <w:sz w:val="30"/>
          <w:szCs w:val="30"/>
          <w:lang w:val="uk-UA"/>
        </w:rPr>
        <w:t>2</w:t>
      </w:r>
      <w:r w:rsidR="008F0A64" w:rsidRPr="00736F6F">
        <w:rPr>
          <w:b/>
          <w:sz w:val="30"/>
          <w:szCs w:val="30"/>
          <w:lang w:val="uk-UA"/>
        </w:rPr>
        <w:t xml:space="preserve"> год.</w:t>
      </w:r>
    </w:p>
    <w:p w:rsidR="00324A23" w:rsidRPr="00736F6F" w:rsidRDefault="00324A23" w:rsidP="006A2CDB">
      <w:pPr>
        <w:spacing w:line="235" w:lineRule="auto"/>
        <w:jc w:val="center"/>
        <w:rPr>
          <w:b/>
          <w:sz w:val="30"/>
          <w:szCs w:val="30"/>
          <w:lang w:val="uk-UA"/>
        </w:rPr>
      </w:pPr>
    </w:p>
    <w:p w:rsidR="008F0A64" w:rsidRPr="00736F6F" w:rsidRDefault="008F0A64" w:rsidP="006A2CDB">
      <w:pPr>
        <w:spacing w:line="235" w:lineRule="auto"/>
        <w:jc w:val="center"/>
        <w:rPr>
          <w:b/>
          <w:sz w:val="30"/>
          <w:szCs w:val="30"/>
        </w:rPr>
      </w:pPr>
      <w:r w:rsidRPr="00736F6F">
        <w:rPr>
          <w:b/>
          <w:sz w:val="30"/>
          <w:szCs w:val="30"/>
        </w:rPr>
        <w:t>План</w:t>
      </w:r>
    </w:p>
    <w:p w:rsidR="002B1AC0" w:rsidRPr="00736F6F" w:rsidRDefault="002B1AC0" w:rsidP="006A2CDB">
      <w:pPr>
        <w:pStyle w:val="ac"/>
        <w:numPr>
          <w:ilvl w:val="0"/>
          <w:numId w:val="24"/>
        </w:numPr>
        <w:spacing w:line="235" w:lineRule="auto"/>
        <w:rPr>
          <w:rFonts w:ascii="Times New Roman" w:hAnsi="Times New Roman"/>
          <w:sz w:val="30"/>
          <w:szCs w:val="30"/>
        </w:rPr>
      </w:pPr>
      <w:r w:rsidRPr="00736F6F">
        <w:rPr>
          <w:rFonts w:ascii="Times New Roman" w:hAnsi="Times New Roman"/>
          <w:sz w:val="30"/>
          <w:szCs w:val="30"/>
        </w:rPr>
        <w:t>Дипломатичний протокол, етикет, церемоніал. Наукове підґрунтя.</w:t>
      </w:r>
    </w:p>
    <w:p w:rsidR="002B1AC0" w:rsidRPr="00736F6F" w:rsidRDefault="002B1AC0" w:rsidP="006A2CDB">
      <w:pPr>
        <w:pStyle w:val="ac"/>
        <w:numPr>
          <w:ilvl w:val="0"/>
          <w:numId w:val="24"/>
        </w:numPr>
        <w:spacing w:line="235" w:lineRule="auto"/>
        <w:rPr>
          <w:rFonts w:ascii="Times New Roman" w:hAnsi="Times New Roman"/>
          <w:sz w:val="30"/>
          <w:szCs w:val="30"/>
        </w:rPr>
      </w:pPr>
      <w:r w:rsidRPr="00736F6F">
        <w:rPr>
          <w:rFonts w:ascii="Times New Roman" w:hAnsi="Times New Roman"/>
          <w:sz w:val="30"/>
          <w:szCs w:val="30"/>
        </w:rPr>
        <w:t>Дипломатичний протокол та етикет Візантії за даними праць Костянтина Багрянородного.</w:t>
      </w:r>
    </w:p>
    <w:p w:rsidR="002B1AC0" w:rsidRPr="00736F6F" w:rsidRDefault="002B1AC0" w:rsidP="006A2CDB">
      <w:pPr>
        <w:pStyle w:val="ac"/>
        <w:numPr>
          <w:ilvl w:val="0"/>
          <w:numId w:val="24"/>
        </w:numPr>
        <w:spacing w:line="235" w:lineRule="auto"/>
        <w:rPr>
          <w:rFonts w:ascii="Times New Roman" w:hAnsi="Times New Roman"/>
          <w:sz w:val="30"/>
          <w:szCs w:val="30"/>
        </w:rPr>
      </w:pPr>
      <w:r w:rsidRPr="00736F6F">
        <w:rPr>
          <w:rFonts w:ascii="Times New Roman" w:hAnsi="Times New Roman"/>
          <w:sz w:val="30"/>
          <w:szCs w:val="30"/>
        </w:rPr>
        <w:t>Українська дипломатія в добу козаччини.</w:t>
      </w:r>
    </w:p>
    <w:p w:rsidR="002B1AC0" w:rsidRPr="00736F6F" w:rsidRDefault="002B1AC0" w:rsidP="006A2CDB">
      <w:pPr>
        <w:pStyle w:val="ac"/>
        <w:numPr>
          <w:ilvl w:val="0"/>
          <w:numId w:val="24"/>
        </w:numPr>
        <w:spacing w:line="235" w:lineRule="auto"/>
        <w:rPr>
          <w:rFonts w:ascii="Times New Roman" w:hAnsi="Times New Roman"/>
          <w:sz w:val="30"/>
          <w:szCs w:val="30"/>
        </w:rPr>
      </w:pPr>
      <w:r w:rsidRPr="00736F6F">
        <w:rPr>
          <w:rFonts w:ascii="Times New Roman" w:hAnsi="Times New Roman"/>
          <w:sz w:val="30"/>
          <w:szCs w:val="30"/>
        </w:rPr>
        <w:t>Віденський та Аахенський конгреси 1815-1818 рр. як відправна точка кодифікації протокольних положень.</w:t>
      </w:r>
    </w:p>
    <w:p w:rsidR="002B1AC0" w:rsidRPr="00736F6F" w:rsidRDefault="002B1AC0" w:rsidP="006A2CDB">
      <w:pPr>
        <w:pStyle w:val="ac"/>
        <w:numPr>
          <w:ilvl w:val="0"/>
          <w:numId w:val="24"/>
        </w:numPr>
        <w:spacing w:line="235" w:lineRule="auto"/>
        <w:rPr>
          <w:rFonts w:ascii="Times New Roman" w:hAnsi="Times New Roman"/>
          <w:sz w:val="30"/>
          <w:szCs w:val="30"/>
        </w:rPr>
      </w:pPr>
      <w:r w:rsidRPr="00736F6F">
        <w:rPr>
          <w:rFonts w:ascii="Times New Roman" w:hAnsi="Times New Roman"/>
          <w:sz w:val="30"/>
          <w:szCs w:val="30"/>
        </w:rPr>
        <w:t>Дипломатичний протокол та етикет у ХХ ст.</w:t>
      </w:r>
    </w:p>
    <w:p w:rsidR="008F0A64" w:rsidRPr="00736F6F" w:rsidRDefault="008F0A64" w:rsidP="006A2CDB">
      <w:pPr>
        <w:spacing w:line="235" w:lineRule="auto"/>
        <w:jc w:val="both"/>
        <w:rPr>
          <w:sz w:val="30"/>
          <w:szCs w:val="30"/>
        </w:rPr>
      </w:pPr>
    </w:p>
    <w:p w:rsidR="008F0A64" w:rsidRPr="00736F6F" w:rsidRDefault="008F0A64" w:rsidP="006A2CDB">
      <w:pPr>
        <w:spacing w:line="235" w:lineRule="auto"/>
        <w:jc w:val="center"/>
        <w:rPr>
          <w:b/>
          <w:sz w:val="30"/>
          <w:szCs w:val="30"/>
        </w:rPr>
      </w:pPr>
      <w:r w:rsidRPr="00736F6F">
        <w:rPr>
          <w:b/>
          <w:sz w:val="30"/>
          <w:szCs w:val="30"/>
        </w:rPr>
        <w:t>Література:</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 xml:space="preserve">Аахенський протокол 1818 р. </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 xml:space="preserve">Віденська конвенція «Про дипломатичні  зносини» (1961) </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 xml:space="preserve">Віденська конвенція «Про консульські зносини» (1963) </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 xml:space="preserve">Віденський регламент 1815 р. (Положение относительно  дипломатических  агентов.  Приложение  к  Заключительному  акту  Венского  конгресса 1815 г.) </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Вуд Дж. Дипломатический церемониал и протокол / Дж Вуд. – М. : Международные отношения, 2003. – 416 с.</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История дипломатии. Под. Ред. В.П. Потемкина. – т.1.</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К. Багрянородний «Про церемонії» та</w:t>
      </w:r>
      <w:r w:rsidR="00736F6F">
        <w:rPr>
          <w:rFonts w:ascii="Times New Roman" w:hAnsi="Times New Roman"/>
          <w:sz w:val="30"/>
          <w:szCs w:val="30"/>
          <w:lang w:val="uk-UA"/>
        </w:rPr>
        <w:t xml:space="preserve"> </w:t>
      </w:r>
      <w:r w:rsidRPr="00736F6F">
        <w:rPr>
          <w:rFonts w:ascii="Times New Roman" w:hAnsi="Times New Roman"/>
          <w:sz w:val="30"/>
          <w:szCs w:val="30"/>
        </w:rPr>
        <w:t>«Церемоніал Візантій</w:t>
      </w:r>
      <w:r w:rsidR="00736F6F">
        <w:rPr>
          <w:rFonts w:ascii="Times New Roman" w:hAnsi="Times New Roman"/>
          <w:sz w:val="30"/>
          <w:szCs w:val="30"/>
        </w:rPr>
        <w:softHyphen/>
      </w:r>
      <w:r w:rsidRPr="00736F6F">
        <w:rPr>
          <w:rFonts w:ascii="Times New Roman" w:hAnsi="Times New Roman"/>
          <w:sz w:val="30"/>
          <w:szCs w:val="30"/>
        </w:rPr>
        <w:t xml:space="preserve">ського двору». </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Калашник Г. М. Вступ до дипломатичного протоколу та ділового етикету: навч. посіб. / Г. М. Калашник. – К. : Знання, 2007. – 143 с.</w:t>
      </w:r>
    </w:p>
    <w:p w:rsidR="00932BDA" w:rsidRPr="00736F6F" w:rsidRDefault="00932BDA" w:rsidP="006A2CDB">
      <w:pPr>
        <w:pStyle w:val="ac"/>
        <w:numPr>
          <w:ilvl w:val="0"/>
          <w:numId w:val="25"/>
        </w:numPr>
        <w:spacing w:after="0" w:line="235" w:lineRule="auto"/>
        <w:jc w:val="both"/>
        <w:rPr>
          <w:rFonts w:ascii="Times New Roman" w:hAnsi="Times New Roman"/>
          <w:sz w:val="30"/>
          <w:szCs w:val="30"/>
        </w:rPr>
      </w:pPr>
      <w:r w:rsidRPr="00736F6F">
        <w:rPr>
          <w:rFonts w:ascii="Times New Roman" w:hAnsi="Times New Roman"/>
          <w:sz w:val="30"/>
          <w:szCs w:val="30"/>
        </w:rPr>
        <w:t>Кузовков В. В. Вiзантійська дипломатія у творах Константина VII Багрянородного / В. В. Кузовков // Науковий вісник Миколаїв</w:t>
      </w:r>
      <w:r w:rsidR="007D0ECF">
        <w:rPr>
          <w:rFonts w:ascii="Times New Roman" w:hAnsi="Times New Roman"/>
          <w:sz w:val="30"/>
          <w:szCs w:val="30"/>
        </w:rPr>
        <w:softHyphen/>
      </w:r>
      <w:r w:rsidRPr="00736F6F">
        <w:rPr>
          <w:rFonts w:ascii="Times New Roman" w:hAnsi="Times New Roman"/>
          <w:sz w:val="30"/>
          <w:szCs w:val="30"/>
        </w:rPr>
        <w:t>ського національного університету імені В. О. Сухомлинського. Серія : Історичні науки. - 2019. - № 1. - С. 57-62. - Режим доступу: http://nbuv.gov.ua/UJRN/Nvmdu_2019_1_11.</w:t>
      </w:r>
    </w:p>
    <w:p w:rsidR="00D65FF3" w:rsidRPr="00736F6F" w:rsidRDefault="00D65FF3" w:rsidP="006A2CDB">
      <w:pPr>
        <w:spacing w:line="235" w:lineRule="auto"/>
        <w:ind w:left="720"/>
        <w:jc w:val="center"/>
        <w:rPr>
          <w:b/>
          <w:color w:val="000000"/>
          <w:sz w:val="30"/>
          <w:szCs w:val="30"/>
          <w:lang w:val="uk-UA"/>
        </w:rPr>
      </w:pPr>
    </w:p>
    <w:p w:rsidR="00D65FF3" w:rsidRPr="00736F6F" w:rsidRDefault="00D65FF3" w:rsidP="006A2CDB">
      <w:pPr>
        <w:spacing w:line="235" w:lineRule="auto"/>
        <w:jc w:val="center"/>
        <w:rPr>
          <w:b/>
          <w:color w:val="000000"/>
          <w:sz w:val="30"/>
          <w:szCs w:val="30"/>
          <w:lang w:val="uk-UA"/>
        </w:rPr>
      </w:pPr>
      <w:r w:rsidRPr="00736F6F">
        <w:rPr>
          <w:b/>
          <w:color w:val="000000"/>
          <w:sz w:val="30"/>
          <w:szCs w:val="30"/>
          <w:lang w:val="uk-UA"/>
        </w:rPr>
        <w:t>Методичні рекомендації до заняття</w:t>
      </w:r>
    </w:p>
    <w:p w:rsidR="00FA22A3" w:rsidRPr="00736F6F" w:rsidRDefault="00817111" w:rsidP="006A2CDB">
      <w:pPr>
        <w:spacing w:line="235" w:lineRule="auto"/>
        <w:ind w:firstLine="540"/>
        <w:jc w:val="both"/>
        <w:rPr>
          <w:sz w:val="30"/>
          <w:szCs w:val="30"/>
          <w:lang w:val="uk-UA"/>
        </w:rPr>
      </w:pPr>
      <w:r w:rsidRPr="00736F6F">
        <w:rPr>
          <w:sz w:val="30"/>
          <w:szCs w:val="30"/>
          <w:lang w:val="uk-UA"/>
        </w:rPr>
        <w:t>Оскільки тема семінарського заняття несе теоретичний</w:t>
      </w:r>
      <w:r w:rsidR="004F7235" w:rsidRPr="00736F6F">
        <w:rPr>
          <w:sz w:val="30"/>
          <w:szCs w:val="30"/>
          <w:lang w:val="uk-UA"/>
        </w:rPr>
        <w:t xml:space="preserve"> та історичний</w:t>
      </w:r>
      <w:r w:rsidRPr="00736F6F">
        <w:rPr>
          <w:sz w:val="30"/>
          <w:szCs w:val="30"/>
          <w:lang w:val="uk-UA"/>
        </w:rPr>
        <w:t xml:space="preserve"> зміст, то при підготовці до нього студенти мають ознайомитися з понятійно-методологічним апаратом </w:t>
      </w:r>
      <w:r w:rsidR="004F7235" w:rsidRPr="00736F6F">
        <w:rPr>
          <w:sz w:val="30"/>
          <w:szCs w:val="30"/>
          <w:lang w:val="uk-UA"/>
        </w:rPr>
        <w:t>дипломатичного протоколу та етикету</w:t>
      </w:r>
      <w:r w:rsidRPr="00736F6F">
        <w:rPr>
          <w:sz w:val="30"/>
          <w:szCs w:val="30"/>
          <w:lang w:val="uk-UA"/>
        </w:rPr>
        <w:t xml:space="preserve"> як на</w:t>
      </w:r>
      <w:r w:rsidR="00256FBB" w:rsidRPr="00736F6F">
        <w:rPr>
          <w:sz w:val="30"/>
          <w:szCs w:val="30"/>
          <w:lang w:val="uk-UA"/>
        </w:rPr>
        <w:t>у</w:t>
      </w:r>
      <w:r w:rsidRPr="00736F6F">
        <w:rPr>
          <w:sz w:val="30"/>
          <w:szCs w:val="30"/>
          <w:lang w:val="uk-UA"/>
        </w:rPr>
        <w:t>кової дисципліни.</w:t>
      </w:r>
    </w:p>
    <w:p w:rsidR="00817111" w:rsidRPr="00736F6F" w:rsidRDefault="00817111" w:rsidP="006A2CDB">
      <w:pPr>
        <w:spacing w:line="235" w:lineRule="auto"/>
        <w:ind w:firstLine="540"/>
        <w:jc w:val="both"/>
        <w:rPr>
          <w:sz w:val="30"/>
          <w:szCs w:val="30"/>
          <w:lang w:val="uk-UA"/>
        </w:rPr>
      </w:pPr>
      <w:r w:rsidRPr="00736F6F">
        <w:rPr>
          <w:sz w:val="30"/>
          <w:szCs w:val="30"/>
          <w:lang w:val="uk-UA"/>
        </w:rPr>
        <w:lastRenderedPageBreak/>
        <w:t xml:space="preserve">При підготовці до першого питання варто звернути увагу на причинно-наслідкові зв’язки у процесі становлення </w:t>
      </w:r>
      <w:r w:rsidR="004F7235" w:rsidRPr="00736F6F">
        <w:rPr>
          <w:sz w:val="30"/>
          <w:szCs w:val="30"/>
          <w:lang w:val="uk-UA"/>
        </w:rPr>
        <w:t>таких понять як:</w:t>
      </w:r>
      <w:r w:rsidRPr="00736F6F">
        <w:rPr>
          <w:sz w:val="30"/>
          <w:szCs w:val="30"/>
          <w:lang w:val="uk-UA"/>
        </w:rPr>
        <w:t xml:space="preserve"> </w:t>
      </w:r>
      <w:r w:rsidR="004F7235" w:rsidRPr="00736F6F">
        <w:rPr>
          <w:sz w:val="30"/>
          <w:szCs w:val="30"/>
          <w:lang w:val="uk-UA"/>
        </w:rPr>
        <w:t>протокол, етикет та церемоніал, визначити їх</w:t>
      </w:r>
      <w:r w:rsidRPr="00736F6F">
        <w:rPr>
          <w:sz w:val="30"/>
          <w:szCs w:val="30"/>
          <w:lang w:val="uk-UA"/>
        </w:rPr>
        <w:t xml:space="preserve"> дефініції</w:t>
      </w:r>
      <w:r w:rsidR="00710370" w:rsidRPr="00736F6F">
        <w:rPr>
          <w:sz w:val="30"/>
          <w:szCs w:val="30"/>
          <w:lang w:val="uk-UA"/>
        </w:rPr>
        <w:t xml:space="preserve"> </w:t>
      </w:r>
      <w:r w:rsidRPr="00736F6F">
        <w:rPr>
          <w:sz w:val="30"/>
          <w:szCs w:val="30"/>
          <w:lang w:val="uk-UA"/>
        </w:rPr>
        <w:t xml:space="preserve">у той чи інший період. </w:t>
      </w:r>
      <w:r w:rsidR="004F7235" w:rsidRPr="00736F6F">
        <w:rPr>
          <w:sz w:val="30"/>
          <w:szCs w:val="30"/>
          <w:lang w:val="uk-UA"/>
        </w:rPr>
        <w:t>Вказати, яке місце відводиться в сучасних наукових дослідженнях у сфері міжнародних відносин, а саме дипломатичній роботі. Для цього варто опрацювати сучасні наукові дослідження з даної проблематики, найкраще для чого послугують матеріали періодичних видань.</w:t>
      </w:r>
    </w:p>
    <w:p w:rsidR="00710370" w:rsidRPr="00736F6F" w:rsidRDefault="00817111" w:rsidP="006A2CDB">
      <w:pPr>
        <w:spacing w:line="235" w:lineRule="auto"/>
        <w:ind w:firstLine="540"/>
        <w:jc w:val="both"/>
        <w:rPr>
          <w:sz w:val="30"/>
          <w:szCs w:val="30"/>
          <w:lang w:val="uk-UA"/>
        </w:rPr>
      </w:pPr>
      <w:r w:rsidRPr="00736F6F">
        <w:rPr>
          <w:sz w:val="30"/>
          <w:szCs w:val="30"/>
          <w:lang w:val="uk-UA"/>
        </w:rPr>
        <w:t xml:space="preserve">Розкриваючи друге питання необхідно прослідкуванти еволюцію становлення </w:t>
      </w:r>
      <w:r w:rsidR="004F7235" w:rsidRPr="00736F6F">
        <w:rPr>
          <w:sz w:val="30"/>
          <w:szCs w:val="30"/>
          <w:lang w:val="uk-UA"/>
        </w:rPr>
        <w:t>візантійської дипломатії, вказати її взаємозв’язки з античною грецькою та римською дипломатією. Аналізуючи особливості візантій</w:t>
      </w:r>
      <w:r w:rsidR="007D0ECF">
        <w:rPr>
          <w:sz w:val="30"/>
          <w:szCs w:val="30"/>
          <w:lang w:val="uk-UA"/>
        </w:rPr>
        <w:softHyphen/>
      </w:r>
      <w:r w:rsidR="004F7235" w:rsidRPr="00736F6F">
        <w:rPr>
          <w:sz w:val="30"/>
          <w:szCs w:val="30"/>
          <w:lang w:val="uk-UA"/>
        </w:rPr>
        <w:t xml:space="preserve">ської дипломатії </w:t>
      </w:r>
      <w:r w:rsidR="00932BDA" w:rsidRPr="00736F6F">
        <w:rPr>
          <w:sz w:val="30"/>
          <w:szCs w:val="30"/>
          <w:lang w:val="uk-UA"/>
        </w:rPr>
        <w:t xml:space="preserve">варто познайомитися з працями К. Багрянородного «Про  церемонії»  та «Церемоніал Візантійського двору». Окрім цього можна ознайомитися із сучасними дослідженнями: В. Кузовков «Візантійська дипломатія у творах Костянтина </w:t>
      </w:r>
      <w:r w:rsidR="00932BDA" w:rsidRPr="00736F6F">
        <w:rPr>
          <w:sz w:val="30"/>
          <w:szCs w:val="30"/>
          <w:lang w:val="en-US"/>
        </w:rPr>
        <w:t>VII</w:t>
      </w:r>
      <w:r w:rsidR="00932BDA" w:rsidRPr="00736F6F">
        <w:rPr>
          <w:sz w:val="30"/>
          <w:szCs w:val="30"/>
        </w:rPr>
        <w:t xml:space="preserve"> </w:t>
      </w:r>
      <w:r w:rsidR="00932BDA" w:rsidRPr="00736F6F">
        <w:rPr>
          <w:sz w:val="30"/>
          <w:szCs w:val="30"/>
          <w:lang w:val="uk-UA"/>
        </w:rPr>
        <w:t xml:space="preserve">Багрянородного». </w:t>
      </w:r>
    </w:p>
    <w:p w:rsidR="00817111" w:rsidRPr="00736F6F" w:rsidRDefault="00710370" w:rsidP="006A2CDB">
      <w:pPr>
        <w:spacing w:line="235" w:lineRule="auto"/>
        <w:ind w:firstLine="540"/>
        <w:jc w:val="both"/>
        <w:rPr>
          <w:sz w:val="30"/>
          <w:szCs w:val="30"/>
          <w:lang w:val="uk-UA"/>
        </w:rPr>
      </w:pPr>
      <w:r w:rsidRPr="00736F6F">
        <w:rPr>
          <w:sz w:val="30"/>
          <w:szCs w:val="30"/>
          <w:lang w:val="uk-UA"/>
        </w:rPr>
        <w:t xml:space="preserve">Даючи характеристику </w:t>
      </w:r>
      <w:r w:rsidR="00CF1337" w:rsidRPr="00736F6F">
        <w:rPr>
          <w:sz w:val="30"/>
          <w:szCs w:val="30"/>
          <w:lang w:val="uk-UA"/>
        </w:rPr>
        <w:t xml:space="preserve">української дипломатії в добу козаччини, слід зупинитися на найбільш знакових персоналіях та подіях. Розкриваючи дане питання студентам необхідно вказати на </w:t>
      </w:r>
      <w:r w:rsidR="006076A0" w:rsidRPr="00736F6F">
        <w:rPr>
          <w:sz w:val="30"/>
          <w:szCs w:val="30"/>
          <w:lang w:val="uk-UA"/>
        </w:rPr>
        <w:t>особливості ведення перего</w:t>
      </w:r>
      <w:r w:rsidR="007D0ECF">
        <w:rPr>
          <w:sz w:val="30"/>
          <w:szCs w:val="30"/>
          <w:lang w:val="uk-UA"/>
        </w:rPr>
        <w:softHyphen/>
      </w:r>
      <w:r w:rsidR="006076A0" w:rsidRPr="00736F6F">
        <w:rPr>
          <w:sz w:val="30"/>
          <w:szCs w:val="30"/>
          <w:lang w:val="uk-UA"/>
        </w:rPr>
        <w:t>ворного процесу, підготовку делегацій (кількісний та якісний склад), прийом іноземних делегацій. Історичне значення козацької дипломатії.</w:t>
      </w:r>
    </w:p>
    <w:p w:rsidR="00CA7637" w:rsidRPr="00736F6F" w:rsidRDefault="00256FBB" w:rsidP="006A2CDB">
      <w:pPr>
        <w:spacing w:line="235" w:lineRule="auto"/>
        <w:ind w:firstLine="540"/>
        <w:jc w:val="both"/>
        <w:rPr>
          <w:sz w:val="30"/>
          <w:szCs w:val="30"/>
          <w:lang w:val="uk-UA"/>
        </w:rPr>
      </w:pPr>
      <w:r w:rsidRPr="00736F6F">
        <w:rPr>
          <w:sz w:val="30"/>
          <w:szCs w:val="30"/>
          <w:lang w:val="uk-UA"/>
        </w:rPr>
        <w:t>При висвітленні четвертого питання слід дати загальну характе</w:t>
      </w:r>
      <w:r w:rsidR="007D0ECF">
        <w:rPr>
          <w:sz w:val="30"/>
          <w:szCs w:val="30"/>
          <w:lang w:val="uk-UA"/>
        </w:rPr>
        <w:softHyphen/>
      </w:r>
      <w:r w:rsidRPr="00736F6F">
        <w:rPr>
          <w:sz w:val="30"/>
          <w:szCs w:val="30"/>
          <w:lang w:val="uk-UA"/>
        </w:rPr>
        <w:t>рис</w:t>
      </w:r>
      <w:r w:rsidR="007D0ECF">
        <w:rPr>
          <w:sz w:val="30"/>
          <w:szCs w:val="30"/>
          <w:lang w:val="uk-UA"/>
        </w:rPr>
        <w:softHyphen/>
      </w:r>
      <w:r w:rsidRPr="00736F6F">
        <w:rPr>
          <w:sz w:val="30"/>
          <w:szCs w:val="30"/>
          <w:lang w:val="uk-UA"/>
        </w:rPr>
        <w:t xml:space="preserve">тику основним </w:t>
      </w:r>
      <w:r w:rsidR="006076A0" w:rsidRPr="00736F6F">
        <w:rPr>
          <w:sz w:val="30"/>
          <w:szCs w:val="30"/>
          <w:lang w:val="uk-UA"/>
        </w:rPr>
        <w:t xml:space="preserve">нововведенням у дипломатичну сферу, що відбулися в процесі проведення Віденського та Аахенського конгресів. Для виконання цього завдання слід ознайомитися з хрестоматійними матеріалами по цих конгресах, опрацювати запропоновані праці з історії дипломатії. </w:t>
      </w:r>
    </w:p>
    <w:p w:rsidR="00B20680" w:rsidRPr="00736F6F" w:rsidRDefault="00CA7637" w:rsidP="006A2CDB">
      <w:pPr>
        <w:spacing w:line="235" w:lineRule="auto"/>
        <w:ind w:firstLine="540"/>
        <w:jc w:val="both"/>
        <w:rPr>
          <w:sz w:val="30"/>
          <w:szCs w:val="30"/>
          <w:lang w:val="uk-UA"/>
        </w:rPr>
      </w:pPr>
      <w:r w:rsidRPr="00736F6F">
        <w:rPr>
          <w:sz w:val="30"/>
          <w:szCs w:val="30"/>
          <w:lang w:val="uk-UA"/>
        </w:rPr>
        <w:t>Відповідь на п’яте запитання пере</w:t>
      </w:r>
      <w:r w:rsidR="006076A0" w:rsidRPr="00736F6F">
        <w:rPr>
          <w:sz w:val="30"/>
          <w:szCs w:val="30"/>
          <w:lang w:val="uk-UA"/>
        </w:rPr>
        <w:t>дбачає собою розкриття прикладн</w:t>
      </w:r>
      <w:r w:rsidRPr="00736F6F">
        <w:rPr>
          <w:sz w:val="30"/>
          <w:szCs w:val="30"/>
          <w:lang w:val="uk-UA"/>
        </w:rPr>
        <w:t xml:space="preserve">ого значення </w:t>
      </w:r>
      <w:r w:rsidR="006076A0" w:rsidRPr="00736F6F">
        <w:rPr>
          <w:sz w:val="30"/>
          <w:szCs w:val="30"/>
          <w:lang w:val="uk-UA"/>
        </w:rPr>
        <w:t>дипломатичного протоколу та етикету. Студенти мають вказати тенденції змін в практиці дипломатичного протоколу та етикету, що спостерігаються в наш час.</w:t>
      </w:r>
      <w:r w:rsidR="00256FBB" w:rsidRPr="00736F6F">
        <w:rPr>
          <w:sz w:val="30"/>
          <w:szCs w:val="30"/>
          <w:lang w:val="uk-UA"/>
        </w:rPr>
        <w:t xml:space="preserve"> </w:t>
      </w:r>
    </w:p>
    <w:p w:rsidR="00256FBB" w:rsidRPr="00736F6F" w:rsidRDefault="00256FBB" w:rsidP="006A2CDB">
      <w:pPr>
        <w:spacing w:line="235" w:lineRule="auto"/>
        <w:jc w:val="center"/>
        <w:rPr>
          <w:b/>
          <w:sz w:val="30"/>
          <w:szCs w:val="30"/>
          <w:lang w:val="uk-UA"/>
        </w:rPr>
      </w:pPr>
    </w:p>
    <w:p w:rsidR="00D65FF3" w:rsidRPr="00736F6F" w:rsidRDefault="00FA22A3" w:rsidP="006A2CDB">
      <w:pPr>
        <w:spacing w:line="235" w:lineRule="auto"/>
        <w:jc w:val="center"/>
        <w:rPr>
          <w:b/>
          <w:sz w:val="30"/>
          <w:szCs w:val="30"/>
          <w:lang w:val="uk-UA"/>
        </w:rPr>
      </w:pPr>
      <w:r w:rsidRPr="00736F6F">
        <w:rPr>
          <w:b/>
          <w:sz w:val="30"/>
          <w:szCs w:val="30"/>
          <w:lang w:val="uk-UA"/>
        </w:rPr>
        <w:t xml:space="preserve">Семінар № 2.  </w:t>
      </w:r>
      <w:r w:rsidR="00B9784C" w:rsidRPr="00736F6F">
        <w:rPr>
          <w:b/>
          <w:sz w:val="30"/>
          <w:szCs w:val="30"/>
          <w:lang w:val="uk-UA"/>
        </w:rPr>
        <w:t>Дипломатичні представники</w:t>
      </w:r>
      <w:r w:rsidR="00D65FF3" w:rsidRPr="00736F6F">
        <w:rPr>
          <w:b/>
          <w:sz w:val="30"/>
          <w:szCs w:val="30"/>
          <w:lang w:val="uk-UA"/>
        </w:rPr>
        <w:t>. 2 год.</w:t>
      </w:r>
    </w:p>
    <w:p w:rsidR="009B662A" w:rsidRPr="00736F6F" w:rsidRDefault="009B662A" w:rsidP="006A2CDB">
      <w:pPr>
        <w:spacing w:line="235" w:lineRule="auto"/>
        <w:jc w:val="center"/>
        <w:rPr>
          <w:b/>
          <w:sz w:val="30"/>
          <w:szCs w:val="30"/>
          <w:lang w:val="uk-UA"/>
        </w:rPr>
      </w:pPr>
    </w:p>
    <w:p w:rsidR="00D65FF3" w:rsidRPr="00736F6F" w:rsidRDefault="00D65FF3" w:rsidP="006A2CDB">
      <w:pPr>
        <w:spacing w:line="235" w:lineRule="auto"/>
        <w:jc w:val="center"/>
        <w:rPr>
          <w:b/>
          <w:sz w:val="30"/>
          <w:szCs w:val="30"/>
          <w:lang w:val="uk-UA"/>
        </w:rPr>
      </w:pPr>
      <w:r w:rsidRPr="00736F6F">
        <w:rPr>
          <w:b/>
          <w:sz w:val="30"/>
          <w:szCs w:val="30"/>
          <w:lang w:val="uk-UA"/>
        </w:rPr>
        <w:t>План</w:t>
      </w:r>
    </w:p>
    <w:p w:rsidR="002B1AC0" w:rsidRPr="00736F6F" w:rsidRDefault="002B1AC0" w:rsidP="006A2CDB">
      <w:pPr>
        <w:pStyle w:val="ac"/>
        <w:numPr>
          <w:ilvl w:val="0"/>
          <w:numId w:val="26"/>
        </w:numPr>
        <w:spacing w:line="235" w:lineRule="auto"/>
        <w:rPr>
          <w:rFonts w:ascii="Times New Roman" w:hAnsi="Times New Roman"/>
          <w:sz w:val="30"/>
          <w:szCs w:val="30"/>
        </w:rPr>
      </w:pPr>
      <w:r w:rsidRPr="00736F6F">
        <w:rPr>
          <w:rFonts w:ascii="Times New Roman" w:hAnsi="Times New Roman"/>
          <w:sz w:val="30"/>
          <w:szCs w:val="30"/>
        </w:rPr>
        <w:t>Критерії підбору дипломатичних представників</w:t>
      </w:r>
    </w:p>
    <w:p w:rsidR="002B1AC0" w:rsidRPr="00736F6F" w:rsidRDefault="00097EE2" w:rsidP="006A2CDB">
      <w:pPr>
        <w:pStyle w:val="ac"/>
        <w:numPr>
          <w:ilvl w:val="0"/>
          <w:numId w:val="26"/>
        </w:numPr>
        <w:spacing w:line="235" w:lineRule="auto"/>
        <w:rPr>
          <w:rFonts w:ascii="Times New Roman" w:hAnsi="Times New Roman"/>
          <w:sz w:val="30"/>
          <w:szCs w:val="30"/>
        </w:rPr>
      </w:pPr>
      <w:r w:rsidRPr="00736F6F">
        <w:rPr>
          <w:rFonts w:ascii="Times New Roman" w:hAnsi="Times New Roman"/>
          <w:sz w:val="30"/>
          <w:szCs w:val="30"/>
          <w:lang w:val="uk-UA"/>
        </w:rPr>
        <w:t>Дипломатичне старшинство: ранги та класи</w:t>
      </w:r>
      <w:r w:rsidR="002B1AC0" w:rsidRPr="00736F6F">
        <w:rPr>
          <w:rFonts w:ascii="Times New Roman" w:hAnsi="Times New Roman"/>
          <w:sz w:val="30"/>
          <w:szCs w:val="30"/>
        </w:rPr>
        <w:t xml:space="preserve"> </w:t>
      </w:r>
    </w:p>
    <w:p w:rsidR="002B1AC0" w:rsidRPr="00736F6F" w:rsidRDefault="002B1AC0" w:rsidP="006A2CDB">
      <w:pPr>
        <w:pStyle w:val="ac"/>
        <w:numPr>
          <w:ilvl w:val="0"/>
          <w:numId w:val="26"/>
        </w:numPr>
        <w:spacing w:line="235" w:lineRule="auto"/>
        <w:rPr>
          <w:rFonts w:ascii="Times New Roman" w:hAnsi="Times New Roman"/>
          <w:sz w:val="30"/>
          <w:szCs w:val="30"/>
        </w:rPr>
      </w:pPr>
      <w:r w:rsidRPr="00736F6F">
        <w:rPr>
          <w:rFonts w:ascii="Times New Roman" w:hAnsi="Times New Roman"/>
          <w:sz w:val="30"/>
          <w:szCs w:val="30"/>
        </w:rPr>
        <w:t>Привілеї дипломатичних представників</w:t>
      </w:r>
    </w:p>
    <w:p w:rsidR="002B1AC0" w:rsidRPr="00736F6F" w:rsidRDefault="002B1AC0" w:rsidP="006A2CDB">
      <w:pPr>
        <w:pStyle w:val="ac"/>
        <w:numPr>
          <w:ilvl w:val="0"/>
          <w:numId w:val="26"/>
        </w:numPr>
        <w:spacing w:line="235" w:lineRule="auto"/>
        <w:rPr>
          <w:rFonts w:ascii="Times New Roman" w:hAnsi="Times New Roman"/>
          <w:sz w:val="30"/>
          <w:szCs w:val="30"/>
        </w:rPr>
      </w:pPr>
      <w:r w:rsidRPr="00736F6F">
        <w:rPr>
          <w:rFonts w:ascii="Times New Roman" w:hAnsi="Times New Roman"/>
          <w:sz w:val="30"/>
          <w:szCs w:val="30"/>
        </w:rPr>
        <w:t>Імунітет резиденції дипломатичного представни</w:t>
      </w:r>
      <w:r w:rsidR="00E44330" w:rsidRPr="00736F6F">
        <w:rPr>
          <w:rFonts w:ascii="Times New Roman" w:hAnsi="Times New Roman"/>
          <w:sz w:val="30"/>
          <w:szCs w:val="30"/>
          <w:lang w:val="uk-UA"/>
        </w:rPr>
        <w:t>цтва</w:t>
      </w:r>
    </w:p>
    <w:p w:rsidR="00D65FF3" w:rsidRPr="00736F6F" w:rsidRDefault="002B1AC0" w:rsidP="006A2CDB">
      <w:pPr>
        <w:pStyle w:val="ac"/>
        <w:numPr>
          <w:ilvl w:val="0"/>
          <w:numId w:val="26"/>
        </w:numPr>
        <w:spacing w:line="235" w:lineRule="auto"/>
        <w:rPr>
          <w:rFonts w:ascii="Times New Roman" w:hAnsi="Times New Roman"/>
          <w:sz w:val="30"/>
          <w:szCs w:val="30"/>
        </w:rPr>
      </w:pPr>
      <w:r w:rsidRPr="00736F6F">
        <w:rPr>
          <w:rFonts w:ascii="Times New Roman" w:hAnsi="Times New Roman"/>
          <w:sz w:val="30"/>
          <w:szCs w:val="30"/>
        </w:rPr>
        <w:t>Дипломатичний корпус</w:t>
      </w:r>
    </w:p>
    <w:p w:rsidR="00D65FF3" w:rsidRPr="00736F6F" w:rsidRDefault="00D65FF3" w:rsidP="006A2CDB">
      <w:pPr>
        <w:spacing w:line="235" w:lineRule="auto"/>
        <w:jc w:val="center"/>
        <w:rPr>
          <w:b/>
          <w:sz w:val="30"/>
          <w:szCs w:val="30"/>
        </w:rPr>
      </w:pPr>
      <w:r w:rsidRPr="00736F6F">
        <w:rPr>
          <w:b/>
          <w:sz w:val="30"/>
          <w:szCs w:val="30"/>
        </w:rPr>
        <w:t>Література:</w:t>
      </w:r>
    </w:p>
    <w:p w:rsidR="003D722F" w:rsidRPr="00736F6F" w:rsidRDefault="003D722F" w:rsidP="006A2CDB">
      <w:pPr>
        <w:pStyle w:val="ac"/>
        <w:numPr>
          <w:ilvl w:val="0"/>
          <w:numId w:val="27"/>
        </w:numPr>
        <w:spacing w:line="235" w:lineRule="auto"/>
        <w:jc w:val="both"/>
        <w:rPr>
          <w:rFonts w:ascii="Times New Roman" w:hAnsi="Times New Roman"/>
          <w:sz w:val="30"/>
          <w:szCs w:val="30"/>
        </w:rPr>
      </w:pPr>
      <w:r w:rsidRPr="00736F6F">
        <w:rPr>
          <w:rFonts w:ascii="Times New Roman" w:hAnsi="Times New Roman"/>
          <w:sz w:val="30"/>
          <w:szCs w:val="30"/>
        </w:rPr>
        <w:t xml:space="preserve">Віденська конвенція «Про консульські зносини» (1963) </w:t>
      </w:r>
    </w:p>
    <w:p w:rsidR="003D722F" w:rsidRPr="00736F6F" w:rsidRDefault="003D722F" w:rsidP="006A2CDB">
      <w:pPr>
        <w:pStyle w:val="ac"/>
        <w:numPr>
          <w:ilvl w:val="0"/>
          <w:numId w:val="27"/>
        </w:numPr>
        <w:spacing w:line="235" w:lineRule="auto"/>
        <w:jc w:val="both"/>
        <w:rPr>
          <w:rFonts w:ascii="Times New Roman" w:hAnsi="Times New Roman"/>
          <w:sz w:val="30"/>
          <w:szCs w:val="30"/>
        </w:rPr>
      </w:pPr>
      <w:r w:rsidRPr="00736F6F">
        <w:rPr>
          <w:rFonts w:ascii="Times New Roman" w:hAnsi="Times New Roman"/>
          <w:sz w:val="30"/>
          <w:szCs w:val="30"/>
        </w:rPr>
        <w:t>Вуд Дж. Дипломатический церемониал и протокол / Дж Вуд. – М. : Международные отношения, 2003. – 416 с.</w:t>
      </w:r>
    </w:p>
    <w:p w:rsidR="003D722F" w:rsidRPr="00736F6F" w:rsidRDefault="003D722F" w:rsidP="002B1AC0">
      <w:pPr>
        <w:pStyle w:val="ac"/>
        <w:numPr>
          <w:ilvl w:val="0"/>
          <w:numId w:val="27"/>
        </w:numPr>
        <w:spacing w:line="240" w:lineRule="auto"/>
        <w:jc w:val="both"/>
        <w:rPr>
          <w:rFonts w:ascii="Times New Roman" w:hAnsi="Times New Roman"/>
          <w:sz w:val="30"/>
          <w:szCs w:val="30"/>
        </w:rPr>
      </w:pPr>
      <w:r w:rsidRPr="00736F6F">
        <w:rPr>
          <w:rFonts w:ascii="Times New Roman" w:hAnsi="Times New Roman"/>
          <w:sz w:val="30"/>
          <w:szCs w:val="30"/>
        </w:rPr>
        <w:t>История дипломатии. Под. Ред. В.П. Потемкина. – т.1.</w:t>
      </w:r>
    </w:p>
    <w:p w:rsidR="003D722F" w:rsidRPr="00736F6F" w:rsidRDefault="003D722F" w:rsidP="002B1AC0">
      <w:pPr>
        <w:pStyle w:val="ac"/>
        <w:numPr>
          <w:ilvl w:val="0"/>
          <w:numId w:val="27"/>
        </w:numPr>
        <w:spacing w:line="240" w:lineRule="auto"/>
        <w:jc w:val="both"/>
        <w:rPr>
          <w:rFonts w:ascii="Times New Roman" w:hAnsi="Times New Roman"/>
          <w:sz w:val="30"/>
          <w:szCs w:val="30"/>
        </w:rPr>
      </w:pPr>
      <w:r w:rsidRPr="00736F6F">
        <w:rPr>
          <w:rFonts w:ascii="Times New Roman" w:hAnsi="Times New Roman"/>
          <w:sz w:val="30"/>
          <w:szCs w:val="30"/>
        </w:rPr>
        <w:lastRenderedPageBreak/>
        <w:t>Калашник Г. М. Вступ до дипломатичного протоколу та ділового етикету: навч. посіб. / Г. М. Калаш</w:t>
      </w:r>
      <w:r w:rsidR="007D0ECF">
        <w:rPr>
          <w:rFonts w:ascii="Times New Roman" w:hAnsi="Times New Roman"/>
          <w:sz w:val="30"/>
          <w:szCs w:val="30"/>
        </w:rPr>
        <w:t>ник. – К. : Знання, 2007. – 143 </w:t>
      </w:r>
      <w:r w:rsidRPr="00736F6F">
        <w:rPr>
          <w:rFonts w:ascii="Times New Roman" w:hAnsi="Times New Roman"/>
          <w:sz w:val="30"/>
          <w:szCs w:val="30"/>
        </w:rPr>
        <w:t>с.</w:t>
      </w:r>
    </w:p>
    <w:p w:rsidR="003D722F" w:rsidRPr="00736F6F" w:rsidRDefault="003D722F" w:rsidP="002B1AC0">
      <w:pPr>
        <w:pStyle w:val="ac"/>
        <w:numPr>
          <w:ilvl w:val="0"/>
          <w:numId w:val="27"/>
        </w:numPr>
        <w:spacing w:line="240" w:lineRule="auto"/>
        <w:jc w:val="both"/>
        <w:rPr>
          <w:rFonts w:ascii="Times New Roman" w:hAnsi="Times New Roman"/>
          <w:sz w:val="30"/>
          <w:szCs w:val="30"/>
        </w:rPr>
      </w:pPr>
      <w:r w:rsidRPr="00736F6F">
        <w:rPr>
          <w:rFonts w:ascii="Times New Roman" w:hAnsi="Times New Roman"/>
          <w:sz w:val="30"/>
          <w:szCs w:val="30"/>
        </w:rPr>
        <w:t>Міністерство закордонних справ України. Наказ 18.09.2019 №425 // Офіційний вісник України</w:t>
      </w:r>
      <w:r w:rsidR="00736F6F">
        <w:rPr>
          <w:rFonts w:ascii="Times New Roman" w:hAnsi="Times New Roman"/>
          <w:sz w:val="30"/>
          <w:szCs w:val="30"/>
        </w:rPr>
        <w:t xml:space="preserve"> – </w:t>
      </w:r>
      <w:r w:rsidRPr="00736F6F">
        <w:rPr>
          <w:rFonts w:ascii="Times New Roman" w:hAnsi="Times New Roman"/>
          <w:sz w:val="30"/>
          <w:szCs w:val="30"/>
        </w:rPr>
        <w:t>2019 р., № 81, стор. 100, стаття 2788, код акта 96398/2019</w:t>
      </w:r>
    </w:p>
    <w:p w:rsidR="003D722F" w:rsidRPr="00736F6F" w:rsidRDefault="003D722F" w:rsidP="002B1AC0">
      <w:pPr>
        <w:pStyle w:val="ac"/>
        <w:numPr>
          <w:ilvl w:val="0"/>
          <w:numId w:val="27"/>
        </w:numPr>
        <w:spacing w:line="240" w:lineRule="auto"/>
        <w:jc w:val="both"/>
        <w:rPr>
          <w:rFonts w:ascii="Times New Roman" w:hAnsi="Times New Roman"/>
          <w:sz w:val="30"/>
          <w:szCs w:val="30"/>
        </w:rPr>
      </w:pPr>
      <w:r w:rsidRPr="00736F6F">
        <w:rPr>
          <w:rFonts w:ascii="Times New Roman" w:hAnsi="Times New Roman"/>
          <w:sz w:val="30"/>
          <w:szCs w:val="30"/>
        </w:rPr>
        <w:t xml:space="preserve">Сатоу Э. Руководство по дипломатической практике (под общей редакцией Ф.Ф. Молочкова). – М. – 1961 </w:t>
      </w:r>
    </w:p>
    <w:p w:rsidR="00FA22A3" w:rsidRPr="00736F6F" w:rsidRDefault="00FA22A3" w:rsidP="00327C85">
      <w:pPr>
        <w:ind w:firstLine="540"/>
        <w:jc w:val="center"/>
        <w:rPr>
          <w:b/>
          <w:color w:val="000000"/>
          <w:sz w:val="30"/>
          <w:szCs w:val="30"/>
        </w:rPr>
      </w:pPr>
    </w:p>
    <w:p w:rsidR="00FA22A3" w:rsidRPr="00736F6F" w:rsidRDefault="00FA22A3" w:rsidP="007D0ECF">
      <w:pPr>
        <w:jc w:val="center"/>
        <w:rPr>
          <w:b/>
          <w:color w:val="000000"/>
          <w:sz w:val="30"/>
          <w:szCs w:val="30"/>
          <w:lang w:val="uk-UA"/>
        </w:rPr>
      </w:pPr>
      <w:r w:rsidRPr="00736F6F">
        <w:rPr>
          <w:b/>
          <w:color w:val="000000"/>
          <w:sz w:val="30"/>
          <w:szCs w:val="30"/>
          <w:lang w:val="uk-UA"/>
        </w:rPr>
        <w:t>Методичні рекомендації до заняття</w:t>
      </w:r>
    </w:p>
    <w:p w:rsidR="00FA22A3" w:rsidRPr="00736F6F" w:rsidRDefault="00FA22A3" w:rsidP="00327C85">
      <w:pPr>
        <w:ind w:firstLine="540"/>
        <w:jc w:val="both"/>
        <w:rPr>
          <w:sz w:val="30"/>
          <w:szCs w:val="30"/>
          <w:lang w:val="uk-UA"/>
        </w:rPr>
      </w:pPr>
      <w:r w:rsidRPr="00736F6F">
        <w:rPr>
          <w:sz w:val="30"/>
          <w:szCs w:val="30"/>
          <w:lang w:val="uk-UA"/>
        </w:rPr>
        <w:t xml:space="preserve">Тема семінарського заняття присвячена </w:t>
      </w:r>
      <w:r w:rsidR="00E117B9" w:rsidRPr="00736F6F">
        <w:rPr>
          <w:sz w:val="30"/>
          <w:szCs w:val="30"/>
          <w:lang w:val="uk-UA"/>
        </w:rPr>
        <w:t>формуванню цілісного уявлення про дипломатичну службу та дипломатичний персонал зокрема.</w:t>
      </w:r>
    </w:p>
    <w:p w:rsidR="00214E07" w:rsidRPr="00736F6F" w:rsidRDefault="00214E07" w:rsidP="00327C85">
      <w:pPr>
        <w:ind w:firstLine="540"/>
        <w:jc w:val="both"/>
        <w:rPr>
          <w:sz w:val="30"/>
          <w:szCs w:val="30"/>
          <w:lang w:val="uk-UA"/>
        </w:rPr>
      </w:pPr>
      <w:r w:rsidRPr="00736F6F">
        <w:rPr>
          <w:sz w:val="30"/>
          <w:szCs w:val="30"/>
          <w:lang w:val="uk-UA"/>
        </w:rPr>
        <w:t xml:space="preserve">Розкриваючи перше питання </w:t>
      </w:r>
      <w:r w:rsidR="00E117B9" w:rsidRPr="00736F6F">
        <w:rPr>
          <w:sz w:val="30"/>
          <w:szCs w:val="30"/>
          <w:lang w:val="uk-UA"/>
        </w:rPr>
        <w:t>н</w:t>
      </w:r>
      <w:r w:rsidR="006767D9" w:rsidRPr="00736F6F">
        <w:rPr>
          <w:sz w:val="30"/>
          <w:szCs w:val="30"/>
          <w:lang w:val="uk-UA"/>
        </w:rPr>
        <w:t>еобхідно опрацювати нормативно-</w:t>
      </w:r>
      <w:r w:rsidR="00E117B9" w:rsidRPr="00736F6F">
        <w:rPr>
          <w:sz w:val="30"/>
          <w:szCs w:val="30"/>
          <w:lang w:val="uk-UA"/>
        </w:rPr>
        <w:t xml:space="preserve">правові акти Міністерства закордонних справ, що встановлюють критерії відповідності для претендентів на зайняття посад дипломатичної служби. </w:t>
      </w:r>
    </w:p>
    <w:p w:rsidR="00214E07" w:rsidRPr="00736F6F" w:rsidRDefault="00214E07" w:rsidP="00327C85">
      <w:pPr>
        <w:ind w:firstLine="540"/>
        <w:jc w:val="both"/>
        <w:rPr>
          <w:sz w:val="30"/>
          <w:szCs w:val="30"/>
          <w:lang w:val="uk-UA"/>
        </w:rPr>
      </w:pPr>
      <w:r w:rsidRPr="00736F6F">
        <w:rPr>
          <w:sz w:val="30"/>
          <w:szCs w:val="30"/>
          <w:lang w:val="uk-UA"/>
        </w:rPr>
        <w:t xml:space="preserve">При висвітленні другого питання варто </w:t>
      </w:r>
      <w:r w:rsidR="00E117B9" w:rsidRPr="00736F6F">
        <w:rPr>
          <w:sz w:val="30"/>
          <w:szCs w:val="30"/>
          <w:lang w:val="uk-UA"/>
        </w:rPr>
        <w:t xml:space="preserve">детально проаналізувати відомості про становлення дипломатичного старшинства </w:t>
      </w:r>
      <w:r w:rsidR="006767D9" w:rsidRPr="00736F6F">
        <w:rPr>
          <w:sz w:val="30"/>
          <w:szCs w:val="30"/>
          <w:lang w:val="uk-UA"/>
        </w:rPr>
        <w:t>зафіксованого в</w:t>
      </w:r>
      <w:r w:rsidR="00E117B9" w:rsidRPr="00736F6F">
        <w:rPr>
          <w:sz w:val="30"/>
          <w:szCs w:val="30"/>
          <w:lang w:val="uk-UA"/>
        </w:rPr>
        <w:t xml:space="preserve"> спеціальн</w:t>
      </w:r>
      <w:r w:rsidR="006767D9" w:rsidRPr="00736F6F">
        <w:rPr>
          <w:sz w:val="30"/>
          <w:szCs w:val="30"/>
          <w:lang w:val="uk-UA"/>
        </w:rPr>
        <w:t>их</w:t>
      </w:r>
      <w:r w:rsidR="00E117B9" w:rsidRPr="00736F6F">
        <w:rPr>
          <w:sz w:val="30"/>
          <w:szCs w:val="30"/>
          <w:lang w:val="uk-UA"/>
        </w:rPr>
        <w:t xml:space="preserve"> постанов</w:t>
      </w:r>
      <w:r w:rsidR="006767D9" w:rsidRPr="00736F6F">
        <w:rPr>
          <w:sz w:val="30"/>
          <w:szCs w:val="30"/>
          <w:lang w:val="uk-UA"/>
        </w:rPr>
        <w:t>ах</w:t>
      </w:r>
      <w:r w:rsidR="00E117B9" w:rsidRPr="00736F6F">
        <w:rPr>
          <w:sz w:val="30"/>
          <w:szCs w:val="30"/>
          <w:lang w:val="uk-UA"/>
        </w:rPr>
        <w:t xml:space="preserve"> Віденського К</w:t>
      </w:r>
      <w:r w:rsidR="006767D9" w:rsidRPr="00736F6F">
        <w:rPr>
          <w:sz w:val="30"/>
          <w:szCs w:val="30"/>
          <w:lang w:val="uk-UA"/>
        </w:rPr>
        <w:t>онгресу від 19 березня 1815 р.</w:t>
      </w:r>
      <w:r w:rsidR="00E117B9" w:rsidRPr="00736F6F">
        <w:rPr>
          <w:sz w:val="30"/>
          <w:szCs w:val="30"/>
          <w:lang w:val="uk-UA"/>
        </w:rPr>
        <w:t xml:space="preserve"> та Аахенського Конгресу</w:t>
      </w:r>
      <w:r w:rsidR="00E117B9" w:rsidRPr="00736F6F">
        <w:rPr>
          <w:sz w:val="30"/>
          <w:szCs w:val="30"/>
        </w:rPr>
        <w:t xml:space="preserve"> </w:t>
      </w:r>
      <w:r w:rsidR="00E117B9" w:rsidRPr="00736F6F">
        <w:rPr>
          <w:sz w:val="30"/>
          <w:szCs w:val="30"/>
          <w:lang w:val="uk-UA"/>
        </w:rPr>
        <w:t xml:space="preserve">Священого </w:t>
      </w:r>
      <w:r w:rsidR="006767D9" w:rsidRPr="00736F6F">
        <w:rPr>
          <w:sz w:val="30"/>
          <w:szCs w:val="30"/>
          <w:lang w:val="uk-UA"/>
        </w:rPr>
        <w:t>союзу від 21 листопада 1818 р</w:t>
      </w:r>
      <w:r w:rsidR="00E117B9" w:rsidRPr="00736F6F">
        <w:rPr>
          <w:sz w:val="30"/>
          <w:szCs w:val="30"/>
          <w:lang w:val="uk-UA"/>
        </w:rPr>
        <w:t xml:space="preserve">. </w:t>
      </w:r>
      <w:r w:rsidR="006767D9" w:rsidRPr="00736F6F">
        <w:rPr>
          <w:sz w:val="30"/>
          <w:szCs w:val="30"/>
          <w:lang w:val="uk-UA"/>
        </w:rPr>
        <w:t>Вивча</w:t>
      </w:r>
      <w:r w:rsidR="007D0ECF">
        <w:rPr>
          <w:sz w:val="30"/>
          <w:szCs w:val="30"/>
          <w:lang w:val="uk-UA"/>
        </w:rPr>
        <w:softHyphen/>
      </w:r>
      <w:r w:rsidR="006767D9" w:rsidRPr="00736F6F">
        <w:rPr>
          <w:sz w:val="30"/>
          <w:szCs w:val="30"/>
          <w:lang w:val="uk-UA"/>
        </w:rPr>
        <w:t xml:space="preserve">ючи питання стосовно дипломатичного старшинства студенти мають чітко усвідомити різницю між дипломатичними рангами та посадами. </w:t>
      </w:r>
    </w:p>
    <w:p w:rsidR="009907F7" w:rsidRPr="00736F6F" w:rsidRDefault="00E44330" w:rsidP="00327C85">
      <w:pPr>
        <w:ind w:firstLine="540"/>
        <w:jc w:val="both"/>
        <w:rPr>
          <w:sz w:val="30"/>
          <w:szCs w:val="30"/>
          <w:lang w:val="uk-UA"/>
        </w:rPr>
      </w:pPr>
      <w:r w:rsidRPr="00736F6F">
        <w:rPr>
          <w:sz w:val="30"/>
          <w:szCs w:val="30"/>
          <w:lang w:val="uk-UA"/>
        </w:rPr>
        <w:t>Розкриваючи третє питання студенти мають вказати перелік диплома</w:t>
      </w:r>
      <w:r w:rsidR="007D0ECF">
        <w:rPr>
          <w:sz w:val="30"/>
          <w:szCs w:val="30"/>
          <w:lang w:val="uk-UA"/>
        </w:rPr>
        <w:softHyphen/>
      </w:r>
      <w:r w:rsidRPr="00736F6F">
        <w:rPr>
          <w:sz w:val="30"/>
          <w:szCs w:val="30"/>
          <w:lang w:val="uk-UA"/>
        </w:rPr>
        <w:t>тичних привілеїв зафіксований у міжнародній законодавчій базі. Окрім того варто прослідкувати динаміку зловживання дипломатичними привілеями та імунітетами, вказати на можливі наслідки таких дій.</w:t>
      </w:r>
    </w:p>
    <w:p w:rsidR="00B51982" w:rsidRPr="00736F6F" w:rsidRDefault="00766E2C" w:rsidP="00327C85">
      <w:pPr>
        <w:ind w:firstLine="540"/>
        <w:jc w:val="both"/>
        <w:rPr>
          <w:sz w:val="30"/>
          <w:szCs w:val="30"/>
          <w:lang w:val="uk-UA"/>
        </w:rPr>
      </w:pPr>
      <w:r w:rsidRPr="00736F6F">
        <w:rPr>
          <w:sz w:val="30"/>
          <w:szCs w:val="30"/>
          <w:lang w:val="uk-UA"/>
        </w:rPr>
        <w:t xml:space="preserve">Говорячи про </w:t>
      </w:r>
      <w:r w:rsidR="00E44330" w:rsidRPr="00736F6F">
        <w:rPr>
          <w:sz w:val="30"/>
          <w:szCs w:val="30"/>
          <w:lang w:val="uk-UA"/>
        </w:rPr>
        <w:t xml:space="preserve">імунітет резиденції дипломатичного представництва слід вказати можливі шляхи захисту вказано об’єкту від зовнішніх посягань. Для більш повного розуміння питання варто навести приклади </w:t>
      </w:r>
      <w:r w:rsidR="00FA6141" w:rsidRPr="00736F6F">
        <w:rPr>
          <w:sz w:val="30"/>
          <w:szCs w:val="30"/>
          <w:lang w:val="uk-UA"/>
        </w:rPr>
        <w:t xml:space="preserve">інцидентів в ході яких було здійснено посягання на приміщення </w:t>
      </w:r>
      <w:r w:rsidR="00E44330" w:rsidRPr="00736F6F">
        <w:rPr>
          <w:sz w:val="30"/>
          <w:szCs w:val="30"/>
          <w:lang w:val="uk-UA"/>
        </w:rPr>
        <w:t>дипломатичних представництв.</w:t>
      </w:r>
    </w:p>
    <w:p w:rsidR="00FA6141" w:rsidRPr="00736F6F" w:rsidRDefault="00FA6141" w:rsidP="00327C85">
      <w:pPr>
        <w:ind w:firstLine="540"/>
        <w:jc w:val="both"/>
        <w:rPr>
          <w:sz w:val="30"/>
          <w:szCs w:val="30"/>
          <w:lang w:val="uk-UA"/>
        </w:rPr>
      </w:pPr>
      <w:r w:rsidRPr="00736F6F">
        <w:rPr>
          <w:sz w:val="30"/>
          <w:szCs w:val="30"/>
          <w:lang w:val="uk-UA"/>
        </w:rPr>
        <w:t>Висвітлюючи останнє питання заняття слід дати загальну характе</w:t>
      </w:r>
      <w:r w:rsidR="007D0ECF">
        <w:rPr>
          <w:sz w:val="30"/>
          <w:szCs w:val="30"/>
          <w:lang w:val="uk-UA"/>
        </w:rPr>
        <w:softHyphen/>
      </w:r>
      <w:r w:rsidRPr="00736F6F">
        <w:rPr>
          <w:sz w:val="30"/>
          <w:szCs w:val="30"/>
          <w:lang w:val="uk-UA"/>
        </w:rPr>
        <w:t>ристику дипломатичного корпусу. Проаналізувати процедуру призначення голови дипломатичного корпусу – дуаєна. Вказати коло його повно</w:t>
      </w:r>
      <w:r w:rsidR="007D0ECF">
        <w:rPr>
          <w:sz w:val="30"/>
          <w:szCs w:val="30"/>
          <w:lang w:val="uk-UA"/>
        </w:rPr>
        <w:softHyphen/>
      </w:r>
      <w:r w:rsidRPr="00736F6F">
        <w:rPr>
          <w:sz w:val="30"/>
          <w:szCs w:val="30"/>
          <w:lang w:val="uk-UA"/>
        </w:rPr>
        <w:t>ва</w:t>
      </w:r>
      <w:r w:rsidR="007D0ECF">
        <w:rPr>
          <w:sz w:val="30"/>
          <w:szCs w:val="30"/>
          <w:lang w:val="uk-UA"/>
        </w:rPr>
        <w:softHyphen/>
      </w:r>
      <w:r w:rsidRPr="00736F6F">
        <w:rPr>
          <w:sz w:val="30"/>
          <w:szCs w:val="30"/>
          <w:lang w:val="uk-UA"/>
        </w:rPr>
        <w:t>жень. Навести приклади співпраці між членами дипломатичного корпусу.</w:t>
      </w:r>
    </w:p>
    <w:p w:rsidR="00FA22A3" w:rsidRPr="00736F6F" w:rsidRDefault="00FA22A3" w:rsidP="00327C85">
      <w:pPr>
        <w:ind w:firstLine="540"/>
        <w:jc w:val="center"/>
        <w:rPr>
          <w:b/>
          <w:sz w:val="30"/>
          <w:szCs w:val="30"/>
          <w:lang w:val="uk-UA"/>
        </w:rPr>
      </w:pPr>
    </w:p>
    <w:p w:rsidR="00D65FF3" w:rsidRPr="00736F6F" w:rsidRDefault="007D0ECF" w:rsidP="00327C85">
      <w:pPr>
        <w:jc w:val="center"/>
        <w:rPr>
          <w:b/>
          <w:sz w:val="30"/>
          <w:szCs w:val="30"/>
          <w:lang w:val="uk-UA"/>
        </w:rPr>
      </w:pPr>
      <w:r>
        <w:rPr>
          <w:b/>
          <w:sz w:val="30"/>
          <w:szCs w:val="30"/>
          <w:lang w:val="uk-UA"/>
        </w:rPr>
        <w:br w:type="page"/>
      </w:r>
      <w:r w:rsidR="00FA22A3" w:rsidRPr="00736F6F">
        <w:rPr>
          <w:b/>
          <w:sz w:val="30"/>
          <w:szCs w:val="30"/>
          <w:lang w:val="uk-UA"/>
        </w:rPr>
        <w:lastRenderedPageBreak/>
        <w:t xml:space="preserve">Семінар № 3. </w:t>
      </w:r>
      <w:r w:rsidR="00B9784C" w:rsidRPr="00736F6F">
        <w:rPr>
          <w:b/>
          <w:sz w:val="30"/>
          <w:szCs w:val="30"/>
          <w:lang w:val="uk-UA"/>
        </w:rPr>
        <w:t>Протокол візитів на вищому державному рівні</w:t>
      </w:r>
      <w:r w:rsidR="008C6208" w:rsidRPr="00736F6F">
        <w:rPr>
          <w:b/>
          <w:sz w:val="30"/>
          <w:szCs w:val="30"/>
          <w:lang w:val="uk-UA"/>
        </w:rPr>
        <w:t xml:space="preserve">. </w:t>
      </w:r>
      <w:r w:rsidR="00B9784C" w:rsidRPr="00736F6F">
        <w:rPr>
          <w:b/>
          <w:sz w:val="30"/>
          <w:szCs w:val="30"/>
          <w:lang w:val="uk-UA"/>
        </w:rPr>
        <w:t>2</w:t>
      </w:r>
      <w:r w:rsidR="008C6208" w:rsidRPr="00736F6F">
        <w:rPr>
          <w:b/>
          <w:sz w:val="30"/>
          <w:szCs w:val="30"/>
          <w:lang w:val="uk-UA"/>
        </w:rPr>
        <w:t xml:space="preserve"> год.</w:t>
      </w:r>
    </w:p>
    <w:p w:rsidR="00EE0DD2" w:rsidRPr="00736F6F" w:rsidRDefault="00EE0DD2" w:rsidP="00327C85">
      <w:pPr>
        <w:jc w:val="center"/>
        <w:rPr>
          <w:b/>
          <w:i/>
          <w:sz w:val="30"/>
          <w:szCs w:val="30"/>
          <w:lang w:val="uk-UA"/>
        </w:rPr>
      </w:pPr>
    </w:p>
    <w:p w:rsidR="00D65FF3" w:rsidRPr="00736F6F" w:rsidRDefault="00D65FF3" w:rsidP="00327C85">
      <w:pPr>
        <w:jc w:val="center"/>
        <w:rPr>
          <w:b/>
          <w:sz w:val="30"/>
          <w:szCs w:val="30"/>
          <w:lang w:val="uk-UA"/>
        </w:rPr>
      </w:pPr>
      <w:r w:rsidRPr="00736F6F">
        <w:rPr>
          <w:b/>
          <w:sz w:val="30"/>
          <w:szCs w:val="30"/>
          <w:lang w:val="uk-UA"/>
        </w:rPr>
        <w:t>План</w:t>
      </w:r>
    </w:p>
    <w:p w:rsidR="002B1AC0" w:rsidRPr="00736F6F" w:rsidRDefault="002B1AC0" w:rsidP="002B1AC0">
      <w:pPr>
        <w:pStyle w:val="ac"/>
        <w:numPr>
          <w:ilvl w:val="0"/>
          <w:numId w:val="28"/>
        </w:numPr>
        <w:spacing w:line="240" w:lineRule="auto"/>
        <w:rPr>
          <w:rFonts w:ascii="Times New Roman" w:hAnsi="Times New Roman"/>
          <w:sz w:val="30"/>
          <w:szCs w:val="30"/>
        </w:rPr>
      </w:pPr>
      <w:r w:rsidRPr="00736F6F">
        <w:rPr>
          <w:rFonts w:ascii="Times New Roman" w:hAnsi="Times New Roman"/>
          <w:sz w:val="30"/>
          <w:szCs w:val="30"/>
        </w:rPr>
        <w:t>Роль візитів у міжнародних відносинах їх класифікація</w:t>
      </w:r>
    </w:p>
    <w:p w:rsidR="002B1AC0" w:rsidRPr="00736F6F" w:rsidRDefault="002B1AC0" w:rsidP="002B1AC0">
      <w:pPr>
        <w:pStyle w:val="ac"/>
        <w:numPr>
          <w:ilvl w:val="0"/>
          <w:numId w:val="28"/>
        </w:numPr>
        <w:spacing w:line="240" w:lineRule="auto"/>
        <w:rPr>
          <w:rFonts w:ascii="Times New Roman" w:hAnsi="Times New Roman"/>
          <w:sz w:val="30"/>
          <w:szCs w:val="30"/>
        </w:rPr>
      </w:pPr>
      <w:r w:rsidRPr="00736F6F">
        <w:rPr>
          <w:rFonts w:ascii="Times New Roman" w:hAnsi="Times New Roman"/>
          <w:sz w:val="30"/>
          <w:szCs w:val="30"/>
        </w:rPr>
        <w:t>Правила  підготовки  візитів  вищого  рівня</w:t>
      </w:r>
    </w:p>
    <w:p w:rsidR="002B1AC0" w:rsidRPr="00736F6F" w:rsidRDefault="002B1AC0" w:rsidP="002B1AC0">
      <w:pPr>
        <w:pStyle w:val="ac"/>
        <w:numPr>
          <w:ilvl w:val="0"/>
          <w:numId w:val="28"/>
        </w:numPr>
        <w:spacing w:line="240" w:lineRule="auto"/>
        <w:rPr>
          <w:rFonts w:ascii="Times New Roman" w:hAnsi="Times New Roman"/>
          <w:sz w:val="30"/>
          <w:szCs w:val="30"/>
        </w:rPr>
      </w:pPr>
      <w:r w:rsidRPr="00736F6F">
        <w:rPr>
          <w:rFonts w:ascii="Times New Roman" w:hAnsi="Times New Roman"/>
          <w:sz w:val="30"/>
          <w:szCs w:val="30"/>
        </w:rPr>
        <w:t>Специфіка  візитів  спеціальних  представників  міжнародних  організацій</w:t>
      </w:r>
    </w:p>
    <w:p w:rsidR="00D65FF3" w:rsidRPr="00736F6F" w:rsidRDefault="00D65FF3" w:rsidP="00327C85">
      <w:pPr>
        <w:jc w:val="center"/>
        <w:rPr>
          <w:b/>
          <w:sz w:val="30"/>
          <w:szCs w:val="30"/>
        </w:rPr>
      </w:pPr>
    </w:p>
    <w:p w:rsidR="00D65FF3" w:rsidRPr="00736F6F" w:rsidRDefault="00D65FF3" w:rsidP="00327C85">
      <w:pPr>
        <w:jc w:val="center"/>
        <w:rPr>
          <w:b/>
          <w:sz w:val="30"/>
          <w:szCs w:val="30"/>
        </w:rPr>
      </w:pPr>
      <w:r w:rsidRPr="00736F6F">
        <w:rPr>
          <w:b/>
          <w:sz w:val="30"/>
          <w:szCs w:val="30"/>
        </w:rPr>
        <w:t>Література:</w:t>
      </w:r>
    </w:p>
    <w:p w:rsidR="002B1AC0" w:rsidRPr="00736F6F" w:rsidRDefault="002B1AC0" w:rsidP="002B1AC0">
      <w:pPr>
        <w:pStyle w:val="ac"/>
        <w:numPr>
          <w:ilvl w:val="0"/>
          <w:numId w:val="29"/>
        </w:numPr>
        <w:spacing w:line="240" w:lineRule="auto"/>
        <w:jc w:val="both"/>
        <w:rPr>
          <w:rFonts w:ascii="Times New Roman" w:hAnsi="Times New Roman"/>
          <w:sz w:val="30"/>
          <w:szCs w:val="30"/>
        </w:rPr>
      </w:pPr>
      <w:r w:rsidRPr="00736F6F">
        <w:rPr>
          <w:rFonts w:ascii="Times New Roman" w:hAnsi="Times New Roman"/>
          <w:sz w:val="30"/>
          <w:szCs w:val="30"/>
        </w:rPr>
        <w:t>Вуд Дж. Дипломатический церемониал и протокол / Дж Вуд. – М. : Международные отношения, 2003. – 416 с.</w:t>
      </w:r>
    </w:p>
    <w:p w:rsidR="002B1AC0" w:rsidRPr="00736F6F" w:rsidRDefault="002B1AC0" w:rsidP="002B1AC0">
      <w:pPr>
        <w:pStyle w:val="ac"/>
        <w:numPr>
          <w:ilvl w:val="0"/>
          <w:numId w:val="29"/>
        </w:numPr>
        <w:spacing w:line="240" w:lineRule="auto"/>
        <w:jc w:val="both"/>
        <w:rPr>
          <w:rFonts w:ascii="Times New Roman" w:hAnsi="Times New Roman"/>
          <w:sz w:val="30"/>
          <w:szCs w:val="30"/>
        </w:rPr>
      </w:pPr>
      <w:r w:rsidRPr="00736F6F">
        <w:rPr>
          <w:rFonts w:ascii="Times New Roman" w:hAnsi="Times New Roman"/>
          <w:sz w:val="30"/>
          <w:szCs w:val="30"/>
        </w:rPr>
        <w:t>Калашник Г. М. Вступ до дипломатичного протоколу та ділового етикету: навч. посіб. / Г. М. Калашник. – К. : Знання, 2007. – 143 с.</w:t>
      </w:r>
    </w:p>
    <w:p w:rsidR="002B1AC0" w:rsidRPr="00736F6F" w:rsidRDefault="002B1AC0" w:rsidP="002B1AC0">
      <w:pPr>
        <w:pStyle w:val="ac"/>
        <w:numPr>
          <w:ilvl w:val="0"/>
          <w:numId w:val="29"/>
        </w:numPr>
        <w:spacing w:line="240" w:lineRule="auto"/>
        <w:jc w:val="both"/>
        <w:rPr>
          <w:rFonts w:ascii="Times New Roman" w:hAnsi="Times New Roman"/>
          <w:sz w:val="30"/>
          <w:szCs w:val="30"/>
        </w:rPr>
      </w:pPr>
      <w:r w:rsidRPr="00736F6F">
        <w:rPr>
          <w:rFonts w:ascii="Times New Roman" w:hAnsi="Times New Roman"/>
          <w:sz w:val="30"/>
          <w:szCs w:val="30"/>
        </w:rPr>
        <w:t>История дипломатии. Под. Ред. В.П. Потемкина. – т.1.</w:t>
      </w:r>
    </w:p>
    <w:p w:rsidR="002B1AC0" w:rsidRPr="00736F6F" w:rsidRDefault="002B1AC0" w:rsidP="002B1AC0">
      <w:pPr>
        <w:pStyle w:val="ac"/>
        <w:numPr>
          <w:ilvl w:val="0"/>
          <w:numId w:val="29"/>
        </w:numPr>
        <w:spacing w:line="240" w:lineRule="auto"/>
        <w:jc w:val="both"/>
        <w:rPr>
          <w:rFonts w:ascii="Times New Roman" w:hAnsi="Times New Roman"/>
          <w:sz w:val="30"/>
          <w:szCs w:val="30"/>
        </w:rPr>
      </w:pPr>
      <w:r w:rsidRPr="00736F6F">
        <w:rPr>
          <w:rFonts w:ascii="Times New Roman" w:hAnsi="Times New Roman"/>
          <w:sz w:val="30"/>
          <w:szCs w:val="30"/>
        </w:rPr>
        <w:t>Станчев М. Г. Дипломатичний  протокол  та  етикет :  навчально-методичний  посібник  до спецкурсу  для  студентів V  курсу  історичного  факультету  денного  відділення спеціальності «Всесвітня  історія»  спеціалізації «Нова  та  новітня  історія» / М. Г. Станчев. – Х. : ХНУ імені В. Н. Каразіна, 2015. – 96 с.</w:t>
      </w:r>
    </w:p>
    <w:p w:rsidR="00FA22A3" w:rsidRPr="00736F6F" w:rsidRDefault="00FA22A3" w:rsidP="00327C85">
      <w:pPr>
        <w:ind w:left="284"/>
        <w:jc w:val="center"/>
        <w:rPr>
          <w:b/>
          <w:color w:val="000000"/>
          <w:sz w:val="30"/>
          <w:szCs w:val="30"/>
        </w:rPr>
      </w:pPr>
    </w:p>
    <w:p w:rsidR="00FA22A3" w:rsidRPr="00736F6F" w:rsidRDefault="00FA22A3" w:rsidP="00327C85">
      <w:pPr>
        <w:ind w:left="284"/>
        <w:jc w:val="center"/>
        <w:rPr>
          <w:b/>
          <w:color w:val="000000"/>
          <w:sz w:val="30"/>
          <w:szCs w:val="30"/>
          <w:lang w:val="uk-UA"/>
        </w:rPr>
      </w:pPr>
      <w:r w:rsidRPr="00736F6F">
        <w:rPr>
          <w:b/>
          <w:color w:val="000000"/>
          <w:sz w:val="30"/>
          <w:szCs w:val="30"/>
          <w:lang w:val="uk-UA"/>
        </w:rPr>
        <w:t>Методичні рекомендації до заняття</w:t>
      </w:r>
      <w:r w:rsidR="00B9784C" w:rsidRPr="00736F6F">
        <w:rPr>
          <w:b/>
          <w:color w:val="000000"/>
          <w:sz w:val="30"/>
          <w:szCs w:val="30"/>
          <w:lang w:val="uk-UA"/>
        </w:rPr>
        <w:t xml:space="preserve"> </w:t>
      </w:r>
    </w:p>
    <w:p w:rsidR="00366657" w:rsidRPr="00736F6F" w:rsidRDefault="00D16796" w:rsidP="00327C85">
      <w:pPr>
        <w:ind w:firstLine="540"/>
        <w:jc w:val="both"/>
        <w:rPr>
          <w:sz w:val="30"/>
          <w:szCs w:val="30"/>
          <w:lang w:val="uk-UA"/>
        </w:rPr>
      </w:pPr>
      <w:r w:rsidRPr="00736F6F">
        <w:rPr>
          <w:sz w:val="30"/>
          <w:szCs w:val="30"/>
          <w:lang w:val="uk-UA"/>
        </w:rPr>
        <w:t xml:space="preserve">Розкриття першого питання заняття передбачає собою чітке розуміння </w:t>
      </w:r>
      <w:r w:rsidR="000F7CB9" w:rsidRPr="00736F6F">
        <w:rPr>
          <w:sz w:val="30"/>
          <w:szCs w:val="30"/>
          <w:lang w:val="uk-UA"/>
        </w:rPr>
        <w:t>важливого значення візитів, особливо перших, з моменту передування дипломатичного представника у країні перебування</w:t>
      </w:r>
      <w:r w:rsidRPr="00736F6F">
        <w:rPr>
          <w:sz w:val="30"/>
          <w:szCs w:val="30"/>
          <w:lang w:val="uk-UA"/>
        </w:rPr>
        <w:t xml:space="preserve">. Обговорюючи дане питання варто </w:t>
      </w:r>
      <w:r w:rsidR="00AE1A29" w:rsidRPr="00736F6F">
        <w:rPr>
          <w:sz w:val="30"/>
          <w:szCs w:val="30"/>
          <w:lang w:val="uk-UA"/>
        </w:rPr>
        <w:t>про</w:t>
      </w:r>
      <w:r w:rsidR="000F7CB9" w:rsidRPr="00736F6F">
        <w:rPr>
          <w:sz w:val="30"/>
          <w:szCs w:val="30"/>
          <w:lang w:val="uk-UA"/>
        </w:rPr>
        <w:t>класифікувати візити за метою, значенням та особливостями проведення. Вказати їх особливості.</w:t>
      </w:r>
    </w:p>
    <w:p w:rsidR="00FA22A3" w:rsidRPr="00736F6F" w:rsidRDefault="00407C9D" w:rsidP="00327C85">
      <w:pPr>
        <w:ind w:firstLine="540"/>
        <w:jc w:val="both"/>
        <w:rPr>
          <w:sz w:val="30"/>
          <w:szCs w:val="30"/>
          <w:lang w:val="uk-UA"/>
        </w:rPr>
      </w:pPr>
      <w:r w:rsidRPr="00736F6F">
        <w:rPr>
          <w:sz w:val="30"/>
          <w:szCs w:val="30"/>
          <w:lang w:val="uk-UA"/>
        </w:rPr>
        <w:t xml:space="preserve">Розглядаючи друге питання варто </w:t>
      </w:r>
      <w:r w:rsidR="00140AA2" w:rsidRPr="00736F6F">
        <w:rPr>
          <w:sz w:val="30"/>
          <w:szCs w:val="30"/>
          <w:lang w:val="uk-UA"/>
        </w:rPr>
        <w:t>встановити місце протокольної служби у справі влаштування візитів на найвищому рівні. Визначити перелік дипломатичних візитів за їх значимістю. Розкрити питання пов’язані із забезпеченням безпеки, розташування, харчування, обслугову</w:t>
      </w:r>
      <w:r w:rsidR="007D0ECF">
        <w:rPr>
          <w:sz w:val="30"/>
          <w:szCs w:val="30"/>
          <w:lang w:val="uk-UA"/>
        </w:rPr>
        <w:softHyphen/>
      </w:r>
      <w:r w:rsidR="00140AA2" w:rsidRPr="00736F6F">
        <w:rPr>
          <w:sz w:val="30"/>
          <w:szCs w:val="30"/>
          <w:lang w:val="uk-UA"/>
        </w:rPr>
        <w:t>вання членів делегації, що приймається.</w:t>
      </w:r>
    </w:p>
    <w:p w:rsidR="006E7C41" w:rsidRPr="00736F6F" w:rsidRDefault="006E7C41" w:rsidP="00327C85">
      <w:pPr>
        <w:ind w:firstLine="540"/>
        <w:jc w:val="both"/>
        <w:rPr>
          <w:sz w:val="30"/>
          <w:szCs w:val="30"/>
          <w:lang w:val="uk-UA"/>
        </w:rPr>
      </w:pPr>
      <w:r w:rsidRPr="00736F6F">
        <w:rPr>
          <w:sz w:val="30"/>
          <w:szCs w:val="30"/>
          <w:lang w:val="uk-UA"/>
        </w:rPr>
        <w:t xml:space="preserve">При висвітленні третього питання </w:t>
      </w:r>
      <w:r w:rsidR="00D91BA7" w:rsidRPr="00736F6F">
        <w:rPr>
          <w:sz w:val="30"/>
          <w:szCs w:val="30"/>
          <w:lang w:val="uk-UA"/>
        </w:rPr>
        <w:t>необхідно вказати особливості програми перебування представника міжнародної організації. Зазначити особливості використання державної символіки та символіки міжнародної організації</w:t>
      </w:r>
      <w:r w:rsidR="00AE1A29" w:rsidRPr="00736F6F">
        <w:rPr>
          <w:sz w:val="30"/>
          <w:szCs w:val="30"/>
          <w:lang w:val="uk-UA"/>
        </w:rPr>
        <w:t>,</w:t>
      </w:r>
      <w:r w:rsidR="00D91BA7" w:rsidRPr="00736F6F">
        <w:rPr>
          <w:sz w:val="30"/>
          <w:szCs w:val="30"/>
          <w:lang w:val="uk-UA"/>
        </w:rPr>
        <w:t xml:space="preserve"> представник (представники) якої прибувають у державу перебування. Для прикладу варто описати процедуру підготовки та перебігу візиту Генерального секретаря ООН.</w:t>
      </w:r>
    </w:p>
    <w:p w:rsidR="00D16796" w:rsidRPr="00736F6F" w:rsidRDefault="00D16796" w:rsidP="00327C85">
      <w:pPr>
        <w:ind w:left="284"/>
        <w:jc w:val="center"/>
        <w:rPr>
          <w:b/>
          <w:color w:val="000000"/>
          <w:sz w:val="30"/>
          <w:szCs w:val="30"/>
          <w:lang w:val="uk-UA"/>
        </w:rPr>
      </w:pPr>
    </w:p>
    <w:p w:rsidR="00FA22A3" w:rsidRPr="00736F6F" w:rsidRDefault="007D0ECF" w:rsidP="00327C85">
      <w:pPr>
        <w:jc w:val="center"/>
        <w:rPr>
          <w:b/>
          <w:sz w:val="30"/>
          <w:szCs w:val="30"/>
          <w:lang w:val="uk-UA"/>
        </w:rPr>
      </w:pPr>
      <w:r>
        <w:rPr>
          <w:b/>
          <w:sz w:val="30"/>
          <w:szCs w:val="30"/>
          <w:lang w:val="uk-UA"/>
        </w:rPr>
        <w:br w:type="page"/>
      </w:r>
      <w:r w:rsidR="00FA22A3" w:rsidRPr="00736F6F">
        <w:rPr>
          <w:b/>
          <w:sz w:val="30"/>
          <w:szCs w:val="30"/>
          <w:lang w:val="uk-UA"/>
        </w:rPr>
        <w:lastRenderedPageBreak/>
        <w:t xml:space="preserve">Семінар № </w:t>
      </w:r>
      <w:r w:rsidR="00B9784C" w:rsidRPr="00736F6F">
        <w:rPr>
          <w:b/>
          <w:sz w:val="30"/>
          <w:szCs w:val="30"/>
          <w:lang w:val="uk-UA"/>
        </w:rPr>
        <w:t>4</w:t>
      </w:r>
      <w:r w:rsidR="00FA22A3" w:rsidRPr="00736F6F">
        <w:rPr>
          <w:b/>
          <w:sz w:val="30"/>
          <w:szCs w:val="30"/>
          <w:lang w:val="uk-UA"/>
        </w:rPr>
        <w:t>.</w:t>
      </w:r>
    </w:p>
    <w:p w:rsidR="008C6208" w:rsidRPr="00736F6F" w:rsidRDefault="00B9784C" w:rsidP="00B9784C">
      <w:pPr>
        <w:jc w:val="center"/>
        <w:rPr>
          <w:b/>
          <w:sz w:val="30"/>
          <w:szCs w:val="30"/>
          <w:lang w:val="uk-UA"/>
        </w:rPr>
      </w:pPr>
      <w:r w:rsidRPr="00736F6F">
        <w:rPr>
          <w:b/>
          <w:sz w:val="30"/>
          <w:szCs w:val="30"/>
          <w:lang w:val="uk-UA"/>
        </w:rPr>
        <w:t>Особливості протокольної діяльності дипломатичних агентів. Протокольні аспекти ведення переговорів</w:t>
      </w:r>
      <w:r w:rsidR="00324A23" w:rsidRPr="00736F6F">
        <w:rPr>
          <w:b/>
          <w:sz w:val="30"/>
          <w:szCs w:val="30"/>
          <w:lang w:val="uk-UA"/>
        </w:rPr>
        <w:t xml:space="preserve">. </w:t>
      </w:r>
      <w:r w:rsidRPr="00736F6F">
        <w:rPr>
          <w:b/>
          <w:sz w:val="30"/>
          <w:szCs w:val="30"/>
          <w:lang w:val="uk-UA"/>
        </w:rPr>
        <w:t>2</w:t>
      </w:r>
      <w:r w:rsidR="00324A23" w:rsidRPr="00736F6F">
        <w:rPr>
          <w:b/>
          <w:sz w:val="30"/>
          <w:szCs w:val="30"/>
          <w:lang w:val="uk-UA"/>
        </w:rPr>
        <w:t xml:space="preserve"> год.</w:t>
      </w:r>
    </w:p>
    <w:p w:rsidR="00EE0DD2" w:rsidRPr="00736F6F" w:rsidRDefault="00EE0DD2" w:rsidP="00327C85">
      <w:pPr>
        <w:jc w:val="center"/>
        <w:rPr>
          <w:b/>
          <w:i/>
          <w:sz w:val="30"/>
          <w:szCs w:val="30"/>
          <w:lang w:val="uk-UA"/>
        </w:rPr>
      </w:pPr>
    </w:p>
    <w:p w:rsidR="008C6208" w:rsidRPr="00736F6F" w:rsidRDefault="008C6208" w:rsidP="00327C85">
      <w:pPr>
        <w:jc w:val="center"/>
        <w:rPr>
          <w:b/>
          <w:sz w:val="30"/>
          <w:szCs w:val="30"/>
          <w:lang w:val="uk-UA"/>
        </w:rPr>
      </w:pPr>
      <w:r w:rsidRPr="00736F6F">
        <w:rPr>
          <w:b/>
          <w:sz w:val="30"/>
          <w:szCs w:val="30"/>
          <w:lang w:val="uk-UA"/>
        </w:rPr>
        <w:t>План</w:t>
      </w:r>
    </w:p>
    <w:p w:rsidR="002B1AC0" w:rsidRPr="00736F6F" w:rsidRDefault="002B1AC0" w:rsidP="002B1AC0">
      <w:pPr>
        <w:numPr>
          <w:ilvl w:val="0"/>
          <w:numId w:val="30"/>
        </w:numPr>
        <w:spacing w:line="276" w:lineRule="auto"/>
        <w:jc w:val="both"/>
        <w:rPr>
          <w:sz w:val="30"/>
          <w:szCs w:val="30"/>
        </w:rPr>
      </w:pPr>
      <w:r w:rsidRPr="00736F6F">
        <w:rPr>
          <w:sz w:val="30"/>
          <w:szCs w:val="30"/>
        </w:rPr>
        <w:t>Особливості вручення вірчих грамот у країнах світу</w:t>
      </w:r>
      <w:r w:rsidR="00F51B86" w:rsidRPr="00736F6F">
        <w:rPr>
          <w:sz w:val="30"/>
          <w:szCs w:val="30"/>
          <w:lang w:val="uk-UA"/>
        </w:rPr>
        <w:t>.</w:t>
      </w:r>
    </w:p>
    <w:p w:rsidR="002B1AC0" w:rsidRPr="00736F6F" w:rsidRDefault="002B1AC0" w:rsidP="002B1AC0">
      <w:pPr>
        <w:numPr>
          <w:ilvl w:val="0"/>
          <w:numId w:val="30"/>
        </w:numPr>
        <w:spacing w:line="276" w:lineRule="auto"/>
        <w:jc w:val="both"/>
        <w:rPr>
          <w:sz w:val="30"/>
          <w:szCs w:val="30"/>
        </w:rPr>
      </w:pPr>
      <w:r w:rsidRPr="00736F6F">
        <w:rPr>
          <w:sz w:val="30"/>
          <w:szCs w:val="30"/>
        </w:rPr>
        <w:t>Форми реагування на події в країнах перебування за місцевою протокольною практикою.</w:t>
      </w:r>
    </w:p>
    <w:p w:rsidR="002B1AC0" w:rsidRPr="00736F6F" w:rsidRDefault="002B1AC0" w:rsidP="002B1AC0">
      <w:pPr>
        <w:numPr>
          <w:ilvl w:val="0"/>
          <w:numId w:val="30"/>
        </w:numPr>
        <w:spacing w:line="276" w:lineRule="auto"/>
        <w:jc w:val="both"/>
        <w:rPr>
          <w:sz w:val="30"/>
          <w:szCs w:val="30"/>
        </w:rPr>
      </w:pPr>
      <w:r w:rsidRPr="00736F6F">
        <w:rPr>
          <w:sz w:val="30"/>
          <w:szCs w:val="30"/>
        </w:rPr>
        <w:t xml:space="preserve">Протокольна робота з підготовки та проведення переговорів. </w:t>
      </w:r>
    </w:p>
    <w:p w:rsidR="002B1AC0" w:rsidRPr="00736F6F" w:rsidRDefault="002B1AC0" w:rsidP="002F6596">
      <w:pPr>
        <w:numPr>
          <w:ilvl w:val="0"/>
          <w:numId w:val="30"/>
        </w:numPr>
        <w:spacing w:line="276" w:lineRule="auto"/>
        <w:jc w:val="both"/>
        <w:rPr>
          <w:sz w:val="30"/>
          <w:szCs w:val="30"/>
        </w:rPr>
      </w:pPr>
      <w:r w:rsidRPr="00736F6F">
        <w:rPr>
          <w:sz w:val="30"/>
          <w:szCs w:val="30"/>
        </w:rPr>
        <w:t>Змістовна сторона переговорів.</w:t>
      </w:r>
      <w:r w:rsidR="002F6596" w:rsidRPr="00736F6F">
        <w:rPr>
          <w:sz w:val="30"/>
          <w:szCs w:val="30"/>
          <w:lang w:val="uk-UA"/>
        </w:rPr>
        <w:t xml:space="preserve"> </w:t>
      </w:r>
      <w:r w:rsidRPr="00736F6F">
        <w:rPr>
          <w:sz w:val="30"/>
          <w:szCs w:val="30"/>
        </w:rPr>
        <w:t>Стратегія і тактика ведення переговорів.</w:t>
      </w:r>
    </w:p>
    <w:p w:rsidR="008C6208" w:rsidRPr="00736F6F" w:rsidRDefault="008C6208" w:rsidP="00327C85">
      <w:pPr>
        <w:jc w:val="center"/>
        <w:rPr>
          <w:b/>
          <w:i/>
          <w:sz w:val="30"/>
          <w:szCs w:val="30"/>
        </w:rPr>
      </w:pPr>
    </w:p>
    <w:p w:rsidR="008C6208" w:rsidRPr="00736F6F" w:rsidRDefault="008C6208" w:rsidP="00327C85">
      <w:pPr>
        <w:jc w:val="center"/>
        <w:rPr>
          <w:b/>
          <w:sz w:val="30"/>
          <w:szCs w:val="30"/>
        </w:rPr>
      </w:pPr>
      <w:r w:rsidRPr="00736F6F">
        <w:rPr>
          <w:b/>
          <w:sz w:val="30"/>
          <w:szCs w:val="30"/>
        </w:rPr>
        <w:t>Література</w:t>
      </w:r>
    </w:p>
    <w:p w:rsidR="002B1AC0"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 xml:space="preserve">Віденська конвенція «Про дипломатичні зносини» (1961) </w:t>
      </w:r>
    </w:p>
    <w:p w:rsidR="002B1AC0"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Вуд Дж. Дипломатический церем</w:t>
      </w:r>
      <w:r w:rsidR="006A2CDB">
        <w:rPr>
          <w:rFonts w:ascii="Times New Roman" w:hAnsi="Times New Roman"/>
          <w:sz w:val="30"/>
          <w:szCs w:val="30"/>
        </w:rPr>
        <w:t>ониал и протокол / Дж Вуд. – М. </w:t>
      </w:r>
      <w:r w:rsidRPr="00736F6F">
        <w:rPr>
          <w:rFonts w:ascii="Times New Roman" w:hAnsi="Times New Roman"/>
          <w:sz w:val="30"/>
          <w:szCs w:val="30"/>
        </w:rPr>
        <w:t>: Международные отношения, 2003. – 416 с.</w:t>
      </w:r>
    </w:p>
    <w:p w:rsidR="002B1AC0"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Дипломатичний протокол та етикет: практикум / уклад. А. Д. Гу</w:t>
      </w:r>
      <w:r w:rsidR="007D0ECF">
        <w:rPr>
          <w:rFonts w:ascii="Times New Roman" w:hAnsi="Times New Roman"/>
          <w:sz w:val="30"/>
          <w:szCs w:val="30"/>
        </w:rPr>
        <w:softHyphen/>
      </w:r>
      <w:r w:rsidRPr="00736F6F">
        <w:rPr>
          <w:rFonts w:ascii="Times New Roman" w:hAnsi="Times New Roman"/>
          <w:sz w:val="30"/>
          <w:szCs w:val="30"/>
        </w:rPr>
        <w:t>лієв. – К. : НАУ, 2014. – 96 с.</w:t>
      </w:r>
    </w:p>
    <w:p w:rsidR="002B1AC0"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История дипломатии. Под. Ред. В.П. Потемкина. – т.</w:t>
      </w:r>
      <w:r w:rsidR="007D0ECF" w:rsidRPr="007D0ECF">
        <w:rPr>
          <w:rFonts w:ascii="Times New Roman" w:hAnsi="Times New Roman"/>
          <w:sz w:val="30"/>
          <w:szCs w:val="30"/>
        </w:rPr>
        <w:t xml:space="preserve"> </w:t>
      </w:r>
      <w:r w:rsidRPr="00736F6F">
        <w:rPr>
          <w:rFonts w:ascii="Times New Roman" w:hAnsi="Times New Roman"/>
          <w:sz w:val="30"/>
          <w:szCs w:val="30"/>
        </w:rPr>
        <w:t>1.</w:t>
      </w:r>
    </w:p>
    <w:p w:rsidR="002B1AC0"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Калашник Г. М. Вступ до дипломатичного протоколу та ділового етикету: навч. посіб. / Г. М. Калаш</w:t>
      </w:r>
      <w:r w:rsidR="007D0ECF">
        <w:rPr>
          <w:rFonts w:ascii="Times New Roman" w:hAnsi="Times New Roman"/>
          <w:sz w:val="30"/>
          <w:szCs w:val="30"/>
        </w:rPr>
        <w:t>ник. – К. : Знання, 2007. – 143 </w:t>
      </w:r>
      <w:r w:rsidRPr="00736F6F">
        <w:rPr>
          <w:rFonts w:ascii="Times New Roman" w:hAnsi="Times New Roman"/>
          <w:sz w:val="30"/>
          <w:szCs w:val="30"/>
        </w:rPr>
        <w:t>с.</w:t>
      </w:r>
    </w:p>
    <w:p w:rsidR="00EE0DD2" w:rsidRPr="00736F6F" w:rsidRDefault="002B1AC0" w:rsidP="002B1AC0">
      <w:pPr>
        <w:pStyle w:val="ac"/>
        <w:numPr>
          <w:ilvl w:val="0"/>
          <w:numId w:val="31"/>
        </w:numPr>
        <w:jc w:val="both"/>
        <w:rPr>
          <w:rFonts w:ascii="Times New Roman" w:hAnsi="Times New Roman"/>
          <w:sz w:val="30"/>
          <w:szCs w:val="30"/>
        </w:rPr>
      </w:pPr>
      <w:r w:rsidRPr="00736F6F">
        <w:rPr>
          <w:rFonts w:ascii="Times New Roman" w:hAnsi="Times New Roman"/>
          <w:sz w:val="30"/>
          <w:szCs w:val="30"/>
        </w:rPr>
        <w:t>Сатоу Э. Руководство по дипломатической практике (под общей редакцией Ф.Ф. Молочкова). – М. – 1961</w:t>
      </w:r>
    </w:p>
    <w:p w:rsidR="00F51B86" w:rsidRPr="00736F6F" w:rsidRDefault="00F51B86" w:rsidP="00327C85">
      <w:pPr>
        <w:ind w:left="540"/>
        <w:jc w:val="center"/>
        <w:rPr>
          <w:b/>
          <w:color w:val="000000"/>
          <w:sz w:val="30"/>
          <w:szCs w:val="30"/>
          <w:lang w:val="uk-UA"/>
        </w:rPr>
      </w:pPr>
    </w:p>
    <w:p w:rsidR="00FA22A3" w:rsidRPr="00736F6F" w:rsidRDefault="00FA22A3" w:rsidP="007D0ECF">
      <w:pPr>
        <w:jc w:val="center"/>
        <w:rPr>
          <w:b/>
          <w:color w:val="000000"/>
          <w:sz w:val="30"/>
          <w:szCs w:val="30"/>
          <w:lang w:val="uk-UA"/>
        </w:rPr>
      </w:pPr>
      <w:r w:rsidRPr="00736F6F">
        <w:rPr>
          <w:b/>
          <w:color w:val="000000"/>
          <w:sz w:val="30"/>
          <w:szCs w:val="30"/>
          <w:lang w:val="uk-UA"/>
        </w:rPr>
        <w:t>Методичні рекомендації до заняття</w:t>
      </w:r>
      <w:r w:rsidR="00B9784C" w:rsidRPr="00736F6F">
        <w:rPr>
          <w:b/>
          <w:color w:val="000000"/>
          <w:sz w:val="30"/>
          <w:szCs w:val="30"/>
          <w:lang w:val="uk-UA"/>
        </w:rPr>
        <w:t xml:space="preserve"> </w:t>
      </w:r>
    </w:p>
    <w:p w:rsidR="00DF5AD2" w:rsidRPr="00736F6F" w:rsidRDefault="00466A74" w:rsidP="00327C85">
      <w:pPr>
        <w:ind w:firstLine="600"/>
        <w:jc w:val="both"/>
        <w:rPr>
          <w:sz w:val="30"/>
          <w:szCs w:val="30"/>
          <w:lang w:val="uk-UA" w:eastAsia="uk-UA"/>
        </w:rPr>
      </w:pPr>
      <w:r w:rsidRPr="00736F6F">
        <w:rPr>
          <w:sz w:val="30"/>
          <w:szCs w:val="30"/>
          <w:lang w:val="uk-UA" w:eastAsia="uk-UA"/>
        </w:rPr>
        <w:t xml:space="preserve">Розглядаючи перше питання заняття студенти </w:t>
      </w:r>
      <w:r w:rsidR="00234FE0" w:rsidRPr="00736F6F">
        <w:rPr>
          <w:sz w:val="30"/>
          <w:szCs w:val="30"/>
          <w:lang w:val="uk-UA" w:eastAsia="uk-UA"/>
        </w:rPr>
        <w:t>мають з’ясувати значення поняття вірч</w:t>
      </w:r>
      <w:r w:rsidR="00D95DE4" w:rsidRPr="00736F6F">
        <w:rPr>
          <w:sz w:val="30"/>
          <w:szCs w:val="30"/>
          <w:lang w:val="uk-UA" w:eastAsia="uk-UA"/>
        </w:rPr>
        <w:t>і</w:t>
      </w:r>
      <w:r w:rsidR="00234FE0" w:rsidRPr="00736F6F">
        <w:rPr>
          <w:sz w:val="30"/>
          <w:szCs w:val="30"/>
          <w:lang w:val="uk-UA" w:eastAsia="uk-UA"/>
        </w:rPr>
        <w:t xml:space="preserve"> грамот</w:t>
      </w:r>
      <w:r w:rsidR="00D95DE4" w:rsidRPr="00736F6F">
        <w:rPr>
          <w:sz w:val="30"/>
          <w:szCs w:val="30"/>
          <w:lang w:val="uk-UA" w:eastAsia="uk-UA"/>
        </w:rPr>
        <w:t>и</w:t>
      </w:r>
      <w:r w:rsidR="00234FE0" w:rsidRPr="00736F6F">
        <w:rPr>
          <w:sz w:val="30"/>
          <w:szCs w:val="30"/>
          <w:lang w:val="uk-UA" w:eastAsia="uk-UA"/>
        </w:rPr>
        <w:t>. Прослідкувати вимоги та підготовку вірч</w:t>
      </w:r>
      <w:r w:rsidR="00D95DE4" w:rsidRPr="00736F6F">
        <w:rPr>
          <w:sz w:val="30"/>
          <w:szCs w:val="30"/>
          <w:lang w:val="uk-UA" w:eastAsia="uk-UA"/>
        </w:rPr>
        <w:t>их грамот</w:t>
      </w:r>
      <w:r w:rsidR="00234FE0" w:rsidRPr="00736F6F">
        <w:rPr>
          <w:sz w:val="30"/>
          <w:szCs w:val="30"/>
          <w:lang w:val="uk-UA" w:eastAsia="uk-UA"/>
        </w:rPr>
        <w:t xml:space="preserve"> в межах держави</w:t>
      </w:r>
      <w:r w:rsidR="00D95DE4" w:rsidRPr="00736F6F">
        <w:rPr>
          <w:sz w:val="30"/>
          <w:szCs w:val="30"/>
          <w:lang w:val="uk-UA" w:eastAsia="uk-UA"/>
        </w:rPr>
        <w:t xml:space="preserve"> акредитації</w:t>
      </w:r>
      <w:r w:rsidR="00234FE0" w:rsidRPr="00736F6F">
        <w:rPr>
          <w:sz w:val="30"/>
          <w:szCs w:val="30"/>
          <w:lang w:val="uk-UA" w:eastAsia="uk-UA"/>
        </w:rPr>
        <w:t xml:space="preserve">. Розкрити особливості процедури вручення дипломатом вірчих грамот. Для більш широкого розуміння національних особливостей, варто попередньо обрати країни з відмінним порядком вручення вірчих грамот. (застосовується </w:t>
      </w:r>
      <w:r w:rsidR="00D95DE4" w:rsidRPr="00736F6F">
        <w:rPr>
          <w:sz w:val="30"/>
          <w:szCs w:val="30"/>
          <w:lang w:val="uk-UA" w:eastAsia="uk-UA"/>
        </w:rPr>
        <w:t xml:space="preserve">різна </w:t>
      </w:r>
      <w:r w:rsidR="00234FE0" w:rsidRPr="00736F6F">
        <w:rPr>
          <w:sz w:val="30"/>
          <w:szCs w:val="30"/>
          <w:lang w:val="uk-UA" w:eastAsia="uk-UA"/>
        </w:rPr>
        <w:t>черговість подання вірчих грамот у дипломатичній прктиці).</w:t>
      </w:r>
    </w:p>
    <w:p w:rsidR="00263179" w:rsidRPr="00736F6F" w:rsidRDefault="00263179" w:rsidP="00327C85">
      <w:pPr>
        <w:ind w:firstLine="600"/>
        <w:jc w:val="both"/>
        <w:rPr>
          <w:color w:val="000000"/>
          <w:sz w:val="30"/>
          <w:szCs w:val="30"/>
          <w:lang w:val="uk-UA"/>
        </w:rPr>
      </w:pPr>
      <w:r w:rsidRPr="00736F6F">
        <w:rPr>
          <w:color w:val="000000"/>
          <w:sz w:val="30"/>
          <w:szCs w:val="30"/>
          <w:lang w:val="uk-UA"/>
        </w:rPr>
        <w:t xml:space="preserve">Розкриваючи друге питання студенти мають </w:t>
      </w:r>
      <w:r w:rsidR="00234FE0" w:rsidRPr="00736F6F">
        <w:rPr>
          <w:color w:val="000000"/>
          <w:sz w:val="30"/>
          <w:szCs w:val="30"/>
          <w:lang w:val="uk-UA"/>
        </w:rPr>
        <w:t>визначити форми реагування на святкові, траурні та інші події в країні перебування. Для повного розкриття цього пи</w:t>
      </w:r>
      <w:r w:rsidR="00F51B86" w:rsidRPr="00736F6F">
        <w:rPr>
          <w:color w:val="000000"/>
          <w:sz w:val="30"/>
          <w:szCs w:val="30"/>
          <w:lang w:val="uk-UA"/>
        </w:rPr>
        <w:t>тання слід зупинитися окремо на</w:t>
      </w:r>
      <w:r w:rsidR="00234FE0" w:rsidRPr="00736F6F">
        <w:rPr>
          <w:color w:val="000000"/>
          <w:sz w:val="30"/>
          <w:szCs w:val="30"/>
          <w:lang w:val="uk-UA"/>
        </w:rPr>
        <w:t xml:space="preserve"> прикладах письмового реагування, особистих візит</w:t>
      </w:r>
      <w:r w:rsidR="00D95DE4" w:rsidRPr="00736F6F">
        <w:rPr>
          <w:color w:val="000000"/>
          <w:sz w:val="30"/>
          <w:szCs w:val="30"/>
          <w:lang w:val="uk-UA"/>
        </w:rPr>
        <w:t>ах</w:t>
      </w:r>
      <w:r w:rsidR="00234FE0" w:rsidRPr="00736F6F">
        <w:rPr>
          <w:color w:val="000000"/>
          <w:sz w:val="30"/>
          <w:szCs w:val="30"/>
          <w:lang w:val="uk-UA"/>
        </w:rPr>
        <w:t xml:space="preserve">, участі в масових урочистих заходах та ін. </w:t>
      </w:r>
    </w:p>
    <w:p w:rsidR="00263179" w:rsidRPr="00736F6F" w:rsidRDefault="00263179" w:rsidP="00327C85">
      <w:pPr>
        <w:ind w:firstLine="600"/>
        <w:jc w:val="both"/>
        <w:rPr>
          <w:color w:val="000000"/>
          <w:sz w:val="30"/>
          <w:szCs w:val="30"/>
          <w:lang w:val="uk-UA"/>
        </w:rPr>
      </w:pPr>
      <w:r w:rsidRPr="00736F6F">
        <w:rPr>
          <w:color w:val="000000"/>
          <w:sz w:val="30"/>
          <w:szCs w:val="30"/>
          <w:lang w:val="uk-UA"/>
        </w:rPr>
        <w:lastRenderedPageBreak/>
        <w:t xml:space="preserve">При висвітленні третього запитання варто </w:t>
      </w:r>
      <w:r w:rsidR="002F6596" w:rsidRPr="00736F6F">
        <w:rPr>
          <w:color w:val="000000"/>
          <w:sz w:val="30"/>
          <w:szCs w:val="30"/>
          <w:lang w:val="uk-UA"/>
        </w:rPr>
        <w:t>проаналізувати всі протокольні аспекти підготовки до переговорів: вивчення кількісного та якісного складу переговорної делегації, що прибуває; організація зустрічі делегації, правила розміщення за столом переговорів.</w:t>
      </w:r>
    </w:p>
    <w:p w:rsidR="002F6596" w:rsidRPr="00736F6F" w:rsidRDefault="000D5050" w:rsidP="00327C85">
      <w:pPr>
        <w:ind w:firstLine="600"/>
        <w:jc w:val="both"/>
        <w:rPr>
          <w:color w:val="000000"/>
          <w:sz w:val="30"/>
          <w:szCs w:val="30"/>
          <w:lang w:val="uk-UA"/>
        </w:rPr>
      </w:pPr>
      <w:r w:rsidRPr="00736F6F">
        <w:rPr>
          <w:color w:val="000000"/>
          <w:sz w:val="30"/>
          <w:szCs w:val="30"/>
          <w:lang w:val="uk-UA"/>
        </w:rPr>
        <w:t>Заключне запитання передбачає аналіз окремих моментів, що передують переговорному процесу та супроводжують його. Зокрема слід зупинитися на моменті змістовного аналізу проблеми, встановленні інтересів сторін. Оскільки стратегію та тактику переговорів здійснюють використовуючи різні методи ведення переговорів варто зупинитися на так званому методі принципових переговорів. З поміж тактичних методів слід проаналізувати особливості методу прямого відкриття позицій.</w:t>
      </w:r>
    </w:p>
    <w:p w:rsidR="003017CD" w:rsidRPr="00736F6F" w:rsidRDefault="003017CD" w:rsidP="00327C85">
      <w:pPr>
        <w:ind w:left="540"/>
        <w:jc w:val="center"/>
        <w:rPr>
          <w:b/>
          <w:color w:val="000000"/>
          <w:sz w:val="30"/>
          <w:szCs w:val="30"/>
          <w:lang w:val="uk-UA"/>
        </w:rPr>
      </w:pPr>
    </w:p>
    <w:p w:rsidR="00C327EA" w:rsidRPr="00736F6F" w:rsidRDefault="00FA22A3" w:rsidP="00EE0DD2">
      <w:pPr>
        <w:jc w:val="center"/>
        <w:rPr>
          <w:b/>
          <w:sz w:val="30"/>
          <w:szCs w:val="30"/>
          <w:lang w:val="uk-UA"/>
        </w:rPr>
      </w:pPr>
      <w:r w:rsidRPr="00736F6F">
        <w:rPr>
          <w:b/>
          <w:sz w:val="30"/>
          <w:szCs w:val="30"/>
          <w:lang w:val="uk-UA"/>
        </w:rPr>
        <w:t xml:space="preserve">Семінар №  </w:t>
      </w:r>
      <w:r w:rsidR="00B9784C" w:rsidRPr="00736F6F">
        <w:rPr>
          <w:b/>
          <w:sz w:val="30"/>
          <w:szCs w:val="30"/>
          <w:lang w:val="uk-UA"/>
        </w:rPr>
        <w:t>5</w:t>
      </w:r>
      <w:r w:rsidRPr="00736F6F">
        <w:rPr>
          <w:b/>
          <w:sz w:val="30"/>
          <w:szCs w:val="30"/>
          <w:lang w:val="uk-UA"/>
        </w:rPr>
        <w:t>.</w:t>
      </w:r>
      <w:r w:rsidR="00EE0DD2" w:rsidRPr="00736F6F">
        <w:rPr>
          <w:b/>
          <w:sz w:val="30"/>
          <w:szCs w:val="30"/>
          <w:lang w:val="uk-UA"/>
        </w:rPr>
        <w:t xml:space="preserve"> </w:t>
      </w:r>
      <w:r w:rsidR="00B9784C" w:rsidRPr="00736F6F">
        <w:rPr>
          <w:b/>
          <w:sz w:val="30"/>
          <w:szCs w:val="30"/>
          <w:lang w:val="uk-UA"/>
        </w:rPr>
        <w:t xml:space="preserve">Особливості дипломатичного листування </w:t>
      </w:r>
      <w:r w:rsidR="00C327EA" w:rsidRPr="00736F6F">
        <w:rPr>
          <w:b/>
          <w:sz w:val="30"/>
          <w:szCs w:val="30"/>
          <w:lang w:val="uk-UA"/>
        </w:rPr>
        <w:t>2 год.</w:t>
      </w:r>
    </w:p>
    <w:p w:rsidR="009B662A" w:rsidRPr="00736F6F" w:rsidRDefault="009B662A" w:rsidP="00327C85">
      <w:pPr>
        <w:jc w:val="center"/>
        <w:rPr>
          <w:b/>
          <w:sz w:val="30"/>
          <w:szCs w:val="30"/>
          <w:lang w:val="uk-UA"/>
        </w:rPr>
      </w:pPr>
    </w:p>
    <w:p w:rsidR="00C327EA" w:rsidRPr="00736F6F" w:rsidRDefault="00C327EA" w:rsidP="00327C85">
      <w:pPr>
        <w:jc w:val="center"/>
        <w:rPr>
          <w:b/>
          <w:sz w:val="30"/>
          <w:szCs w:val="30"/>
          <w:lang w:val="uk-UA"/>
        </w:rPr>
      </w:pPr>
      <w:r w:rsidRPr="00736F6F">
        <w:rPr>
          <w:b/>
          <w:sz w:val="30"/>
          <w:szCs w:val="30"/>
          <w:lang w:val="uk-UA"/>
        </w:rPr>
        <w:t>План</w:t>
      </w:r>
    </w:p>
    <w:p w:rsidR="002B1AC0" w:rsidRPr="00736F6F" w:rsidRDefault="002B1AC0" w:rsidP="00AD7D7C">
      <w:pPr>
        <w:numPr>
          <w:ilvl w:val="0"/>
          <w:numId w:val="32"/>
        </w:numPr>
        <w:jc w:val="both"/>
        <w:rPr>
          <w:sz w:val="30"/>
          <w:szCs w:val="30"/>
        </w:rPr>
      </w:pPr>
      <w:r w:rsidRPr="00736F6F">
        <w:rPr>
          <w:sz w:val="30"/>
          <w:szCs w:val="30"/>
        </w:rPr>
        <w:t xml:space="preserve">Офіційне </w:t>
      </w:r>
      <w:r w:rsidR="00AD7D7C" w:rsidRPr="00736F6F">
        <w:rPr>
          <w:sz w:val="30"/>
          <w:szCs w:val="30"/>
          <w:lang w:val="uk-UA"/>
        </w:rPr>
        <w:t xml:space="preserve">дипломатичне </w:t>
      </w:r>
      <w:r w:rsidRPr="00736F6F">
        <w:rPr>
          <w:sz w:val="30"/>
          <w:szCs w:val="30"/>
        </w:rPr>
        <w:t xml:space="preserve">листування. Листування з духовними особами </w:t>
      </w:r>
    </w:p>
    <w:p w:rsidR="002B1AC0" w:rsidRPr="00736F6F" w:rsidRDefault="00EA1F4C" w:rsidP="000D5050">
      <w:pPr>
        <w:numPr>
          <w:ilvl w:val="0"/>
          <w:numId w:val="32"/>
        </w:numPr>
        <w:jc w:val="both"/>
        <w:rPr>
          <w:sz w:val="30"/>
          <w:szCs w:val="30"/>
        </w:rPr>
      </w:pPr>
      <w:r w:rsidRPr="00736F6F">
        <w:rPr>
          <w:sz w:val="30"/>
          <w:szCs w:val="30"/>
          <w:lang w:val="uk-UA"/>
        </w:rPr>
        <w:t xml:space="preserve">Документи внутрішньовідомчого та </w:t>
      </w:r>
      <w:r w:rsidR="00555A65" w:rsidRPr="00736F6F">
        <w:rPr>
          <w:sz w:val="30"/>
          <w:szCs w:val="30"/>
          <w:lang w:val="uk-UA"/>
        </w:rPr>
        <w:t xml:space="preserve">зовнішньо </w:t>
      </w:r>
      <w:r w:rsidRPr="00736F6F">
        <w:rPr>
          <w:sz w:val="30"/>
          <w:szCs w:val="30"/>
          <w:lang w:val="uk-UA"/>
        </w:rPr>
        <w:t>дипломатичного листування.</w:t>
      </w:r>
    </w:p>
    <w:p w:rsidR="00C327EA" w:rsidRPr="00736F6F" w:rsidRDefault="00C327EA" w:rsidP="00327C85">
      <w:pPr>
        <w:rPr>
          <w:sz w:val="30"/>
          <w:szCs w:val="30"/>
        </w:rPr>
      </w:pPr>
    </w:p>
    <w:p w:rsidR="00C327EA" w:rsidRPr="00736F6F" w:rsidRDefault="00C327EA" w:rsidP="00327C85">
      <w:pPr>
        <w:jc w:val="center"/>
        <w:rPr>
          <w:b/>
          <w:sz w:val="30"/>
          <w:szCs w:val="30"/>
        </w:rPr>
      </w:pPr>
      <w:r w:rsidRPr="00736F6F">
        <w:rPr>
          <w:b/>
          <w:sz w:val="30"/>
          <w:szCs w:val="30"/>
        </w:rPr>
        <w:t>Література</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 xml:space="preserve">Віденська конвенція «Про дипломатичні зносини» (1961) </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Вуд Дж. Дипломатический церем</w:t>
      </w:r>
      <w:r w:rsidR="007D0ECF">
        <w:rPr>
          <w:rFonts w:ascii="Times New Roman" w:hAnsi="Times New Roman"/>
          <w:sz w:val="30"/>
          <w:szCs w:val="30"/>
        </w:rPr>
        <w:t>ониал и протокол / Дж Вуд. – М.</w:t>
      </w:r>
      <w:r w:rsidR="007D0ECF">
        <w:rPr>
          <w:rFonts w:ascii="Times New Roman" w:hAnsi="Times New Roman"/>
          <w:sz w:val="30"/>
          <w:szCs w:val="30"/>
          <w:lang w:val="en-US"/>
        </w:rPr>
        <w:t> </w:t>
      </w:r>
      <w:r w:rsidRPr="00736F6F">
        <w:rPr>
          <w:rFonts w:ascii="Times New Roman" w:hAnsi="Times New Roman"/>
          <w:sz w:val="30"/>
          <w:szCs w:val="30"/>
        </w:rPr>
        <w:t>: Международные отношения, 2003. – 416 с.</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Дипломатичний протокол та етикет : практикум / уклад. А. Д. Гу</w:t>
      </w:r>
      <w:r w:rsidR="007D0ECF">
        <w:rPr>
          <w:rFonts w:ascii="Times New Roman" w:hAnsi="Times New Roman"/>
          <w:sz w:val="30"/>
          <w:szCs w:val="30"/>
        </w:rPr>
        <w:softHyphen/>
      </w:r>
      <w:r w:rsidRPr="00736F6F">
        <w:rPr>
          <w:rFonts w:ascii="Times New Roman" w:hAnsi="Times New Roman"/>
          <w:sz w:val="30"/>
          <w:szCs w:val="30"/>
        </w:rPr>
        <w:t>лієв. – К. : НАУ, 2014. – 96 с.</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История дипломатии. Под. Ред. В.П. Потемкина. – т.1.</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Калашник Г. М. Вступ до дипломатичного протоколу та ділового етикету: навч. посіб. / Г. М. Калашник. – К. : Знання,</w:t>
      </w:r>
      <w:r w:rsidR="007D0ECF">
        <w:rPr>
          <w:rFonts w:ascii="Times New Roman" w:hAnsi="Times New Roman"/>
          <w:sz w:val="30"/>
          <w:szCs w:val="30"/>
        </w:rPr>
        <w:t xml:space="preserve"> 2007. – 143 </w:t>
      </w:r>
      <w:r w:rsidRPr="00736F6F">
        <w:rPr>
          <w:rFonts w:ascii="Times New Roman" w:hAnsi="Times New Roman"/>
          <w:sz w:val="30"/>
          <w:szCs w:val="30"/>
        </w:rPr>
        <w:t>с.</w:t>
      </w:r>
    </w:p>
    <w:p w:rsidR="00C933DA" w:rsidRPr="00736F6F" w:rsidRDefault="00C933DA" w:rsidP="002B1AC0">
      <w:pPr>
        <w:pStyle w:val="ac"/>
        <w:numPr>
          <w:ilvl w:val="0"/>
          <w:numId w:val="33"/>
        </w:numPr>
        <w:jc w:val="both"/>
        <w:rPr>
          <w:rFonts w:ascii="Times New Roman" w:hAnsi="Times New Roman"/>
          <w:sz w:val="30"/>
          <w:szCs w:val="30"/>
          <w:lang w:val="uk-UA"/>
        </w:rPr>
      </w:pPr>
      <w:r w:rsidRPr="00736F6F">
        <w:rPr>
          <w:rFonts w:ascii="Times New Roman" w:hAnsi="Times New Roman"/>
          <w:sz w:val="30"/>
          <w:szCs w:val="30"/>
          <w:lang w:val="uk-UA"/>
        </w:rPr>
        <w:t xml:space="preserve">Мартинюк О.М. Особливості дипломатичного листування (на матеріалах французької мови). – Науковий вісник Міжародного гуманітарного університету. Сер.: </w:t>
      </w:r>
      <w:r w:rsidR="007D0ECF">
        <w:rPr>
          <w:rFonts w:ascii="Times New Roman" w:hAnsi="Times New Roman"/>
          <w:sz w:val="30"/>
          <w:szCs w:val="30"/>
          <w:lang w:val="uk-UA"/>
        </w:rPr>
        <w:t>Філологія. 2019. №8 том 2. – с. </w:t>
      </w:r>
      <w:r w:rsidRPr="00736F6F">
        <w:rPr>
          <w:rFonts w:ascii="Times New Roman" w:hAnsi="Times New Roman"/>
          <w:sz w:val="30"/>
          <w:szCs w:val="30"/>
          <w:lang w:val="uk-UA"/>
        </w:rPr>
        <w:t>111-114.</w:t>
      </w:r>
    </w:p>
    <w:p w:rsidR="00C933DA" w:rsidRPr="00736F6F" w:rsidRDefault="00C933DA" w:rsidP="002B1AC0">
      <w:pPr>
        <w:pStyle w:val="ac"/>
        <w:numPr>
          <w:ilvl w:val="0"/>
          <w:numId w:val="33"/>
        </w:numPr>
        <w:jc w:val="both"/>
        <w:rPr>
          <w:rFonts w:ascii="Times New Roman" w:hAnsi="Times New Roman"/>
          <w:sz w:val="30"/>
          <w:szCs w:val="30"/>
          <w:lang w:val="uk-UA"/>
        </w:rPr>
      </w:pPr>
      <w:r w:rsidRPr="00736F6F">
        <w:rPr>
          <w:rFonts w:ascii="Times New Roman" w:hAnsi="Times New Roman"/>
          <w:sz w:val="30"/>
          <w:szCs w:val="30"/>
          <w:lang w:val="uk-UA"/>
        </w:rPr>
        <w:t>Пазинич О.М. Фактори адресата у дипломатичному листуван-ні. Мовознавство. 2001. No 2. С. 48–55.</w:t>
      </w:r>
    </w:p>
    <w:p w:rsidR="00C933DA" w:rsidRPr="00736F6F" w:rsidRDefault="00C933DA" w:rsidP="002B1AC0">
      <w:pPr>
        <w:pStyle w:val="ac"/>
        <w:numPr>
          <w:ilvl w:val="0"/>
          <w:numId w:val="33"/>
        </w:numPr>
        <w:jc w:val="both"/>
        <w:rPr>
          <w:rFonts w:ascii="Times New Roman" w:hAnsi="Times New Roman"/>
          <w:sz w:val="30"/>
          <w:szCs w:val="30"/>
          <w:lang w:val="uk-UA"/>
        </w:rPr>
      </w:pPr>
      <w:r w:rsidRPr="00736F6F">
        <w:rPr>
          <w:rFonts w:ascii="Times New Roman" w:hAnsi="Times New Roman"/>
          <w:sz w:val="30"/>
          <w:szCs w:val="30"/>
          <w:lang w:val="uk-UA"/>
        </w:rPr>
        <w:t xml:space="preserve">Пазинич О.М. Функціонально-структурні особливості текстів дипломатичного листування : автореф. дис... канд. філол. наук : </w:t>
      </w:r>
      <w:r w:rsidRPr="00736F6F">
        <w:rPr>
          <w:rFonts w:ascii="Times New Roman" w:hAnsi="Times New Roman"/>
          <w:sz w:val="30"/>
          <w:szCs w:val="30"/>
          <w:lang w:val="uk-UA"/>
        </w:rPr>
        <w:lastRenderedPageBreak/>
        <w:t>10.02.15. нан україни. Ін-т мовознав. ім. О.О. Потебні. київ, 2001. 20 с.</w:t>
      </w:r>
    </w:p>
    <w:p w:rsidR="00C933DA" w:rsidRPr="00736F6F" w:rsidRDefault="00C933DA" w:rsidP="002B1AC0">
      <w:pPr>
        <w:pStyle w:val="ac"/>
        <w:numPr>
          <w:ilvl w:val="0"/>
          <w:numId w:val="33"/>
        </w:numPr>
        <w:jc w:val="both"/>
        <w:rPr>
          <w:rFonts w:ascii="Times New Roman" w:hAnsi="Times New Roman"/>
          <w:sz w:val="30"/>
          <w:szCs w:val="30"/>
        </w:rPr>
      </w:pPr>
      <w:r w:rsidRPr="00736F6F">
        <w:rPr>
          <w:rFonts w:ascii="Times New Roman" w:hAnsi="Times New Roman"/>
          <w:sz w:val="30"/>
          <w:szCs w:val="30"/>
        </w:rPr>
        <w:t>Сатоу Э. Руководство по дипломатической практике (под общей редакцией Ф.Ф. Молочкова). – М. – 1961</w:t>
      </w:r>
    </w:p>
    <w:p w:rsidR="00FA22A3" w:rsidRPr="00736F6F" w:rsidRDefault="00FA22A3" w:rsidP="00327C85">
      <w:pPr>
        <w:ind w:left="540"/>
        <w:jc w:val="center"/>
        <w:rPr>
          <w:b/>
          <w:color w:val="000000"/>
          <w:sz w:val="30"/>
          <w:szCs w:val="30"/>
          <w:lang w:val="uk-UA"/>
        </w:rPr>
      </w:pPr>
      <w:r w:rsidRPr="00736F6F">
        <w:rPr>
          <w:b/>
          <w:color w:val="000000"/>
          <w:sz w:val="30"/>
          <w:szCs w:val="30"/>
          <w:lang w:val="uk-UA"/>
        </w:rPr>
        <w:t>Методичні рекомендації до заняття</w:t>
      </w:r>
    </w:p>
    <w:p w:rsidR="00555A65" w:rsidRPr="00736F6F" w:rsidRDefault="003017CD" w:rsidP="00AD7D7C">
      <w:pPr>
        <w:ind w:firstLine="540"/>
        <w:jc w:val="both"/>
        <w:rPr>
          <w:sz w:val="30"/>
          <w:szCs w:val="30"/>
          <w:lang w:val="uk-UA"/>
        </w:rPr>
      </w:pPr>
      <w:r w:rsidRPr="00736F6F">
        <w:rPr>
          <w:sz w:val="30"/>
          <w:szCs w:val="30"/>
          <w:lang w:val="uk-UA"/>
        </w:rPr>
        <w:t xml:space="preserve">Розкриваючи перше питання слід дати </w:t>
      </w:r>
      <w:r w:rsidR="0010401B" w:rsidRPr="00736F6F">
        <w:rPr>
          <w:sz w:val="30"/>
          <w:szCs w:val="30"/>
          <w:lang w:val="uk-UA"/>
        </w:rPr>
        <w:t>пояснення терміну «офіційне листування». Вказати загальноприйняті терміни, що символізують різні частини кореспонденції: звертання, адреса-титул, комплімент, підпис, дата, адреса.</w:t>
      </w:r>
      <w:r w:rsidR="0046785A" w:rsidRPr="00736F6F">
        <w:rPr>
          <w:sz w:val="30"/>
          <w:szCs w:val="30"/>
          <w:lang w:val="uk-UA"/>
        </w:rPr>
        <w:t xml:space="preserve"> </w:t>
      </w:r>
      <w:r w:rsidR="005F4895" w:rsidRPr="00736F6F">
        <w:rPr>
          <w:sz w:val="30"/>
          <w:szCs w:val="30"/>
          <w:lang w:val="uk-UA"/>
        </w:rPr>
        <w:t>Проаналізувати традиційні види</w:t>
      </w:r>
      <w:r w:rsidR="0046785A" w:rsidRPr="00736F6F">
        <w:rPr>
          <w:sz w:val="30"/>
          <w:szCs w:val="30"/>
          <w:lang w:val="uk-UA"/>
        </w:rPr>
        <w:t xml:space="preserve"> дипломатичного листування </w:t>
      </w:r>
      <w:r w:rsidR="005F4895" w:rsidRPr="00736F6F">
        <w:rPr>
          <w:sz w:val="30"/>
          <w:szCs w:val="30"/>
          <w:lang w:val="uk-UA"/>
        </w:rPr>
        <w:t xml:space="preserve">такі як: вербальні ноти, особисті (підписні) ноти, </w:t>
      </w:r>
      <w:r w:rsidR="0046785A" w:rsidRPr="00736F6F">
        <w:rPr>
          <w:sz w:val="30"/>
          <w:szCs w:val="30"/>
          <w:lang w:val="uk-UA"/>
        </w:rPr>
        <w:t>особисті послання та телеграми глав держав і урядів, керівникі</w:t>
      </w:r>
      <w:r w:rsidR="005F4895" w:rsidRPr="00736F6F">
        <w:rPr>
          <w:sz w:val="30"/>
          <w:szCs w:val="30"/>
          <w:lang w:val="uk-UA"/>
        </w:rPr>
        <w:t xml:space="preserve">в зовнішньополітичних відомств, пам’ятні записки, меморандуми, </w:t>
      </w:r>
      <w:r w:rsidR="0046785A" w:rsidRPr="00736F6F">
        <w:rPr>
          <w:sz w:val="30"/>
          <w:szCs w:val="30"/>
          <w:lang w:val="uk-UA"/>
        </w:rPr>
        <w:t>приватні (особисті) листи напівофіцій</w:t>
      </w:r>
      <w:r w:rsidR="007D0ECF">
        <w:rPr>
          <w:sz w:val="30"/>
          <w:szCs w:val="30"/>
          <w:lang w:val="uk-UA"/>
        </w:rPr>
        <w:softHyphen/>
      </w:r>
      <w:r w:rsidR="0046785A" w:rsidRPr="00736F6F">
        <w:rPr>
          <w:sz w:val="30"/>
          <w:szCs w:val="30"/>
          <w:lang w:val="uk-UA"/>
        </w:rPr>
        <w:t>ного характеру.</w:t>
      </w:r>
    </w:p>
    <w:p w:rsidR="003017CD" w:rsidRPr="00736F6F" w:rsidRDefault="0046785A" w:rsidP="00AD7D7C">
      <w:pPr>
        <w:ind w:firstLine="540"/>
        <w:jc w:val="both"/>
        <w:rPr>
          <w:sz w:val="30"/>
          <w:szCs w:val="30"/>
          <w:lang w:val="uk-UA"/>
        </w:rPr>
      </w:pPr>
      <w:r w:rsidRPr="00736F6F">
        <w:rPr>
          <w:sz w:val="30"/>
          <w:szCs w:val="30"/>
          <w:lang w:val="uk-UA"/>
        </w:rPr>
        <w:t xml:space="preserve">Виявити спільні та відмінні елементи в написанні листів до духовних та цивільних осіб.  </w:t>
      </w:r>
    </w:p>
    <w:p w:rsidR="00555A65" w:rsidRPr="00736F6F" w:rsidRDefault="0046785A" w:rsidP="00327C85">
      <w:pPr>
        <w:ind w:firstLine="540"/>
        <w:jc w:val="both"/>
        <w:rPr>
          <w:sz w:val="30"/>
          <w:szCs w:val="30"/>
          <w:lang w:val="uk-UA"/>
        </w:rPr>
      </w:pPr>
      <w:r w:rsidRPr="00736F6F">
        <w:rPr>
          <w:sz w:val="30"/>
          <w:szCs w:val="30"/>
          <w:lang w:val="uk-UA"/>
        </w:rPr>
        <w:t xml:space="preserve">Вивчаючи особливості </w:t>
      </w:r>
      <w:r w:rsidR="00EA1F4C" w:rsidRPr="00736F6F">
        <w:rPr>
          <w:sz w:val="30"/>
          <w:szCs w:val="30"/>
          <w:lang w:val="uk-UA"/>
        </w:rPr>
        <w:t>внутрішньовідомчого листування слід окремо проаналізувати відомче та міжвідомче литування. Особливу увагу слід звернути на правила та вимоги до оформлення службової та доповідної записки, інформаційної довідки про країну перебування.</w:t>
      </w:r>
    </w:p>
    <w:p w:rsidR="00B52061" w:rsidRPr="00736F6F" w:rsidRDefault="00555A65" w:rsidP="00327C85">
      <w:pPr>
        <w:ind w:firstLine="540"/>
        <w:jc w:val="both"/>
        <w:rPr>
          <w:sz w:val="30"/>
          <w:szCs w:val="30"/>
          <w:lang w:val="uk-UA"/>
        </w:rPr>
      </w:pPr>
      <w:r w:rsidRPr="00736F6F">
        <w:rPr>
          <w:sz w:val="30"/>
          <w:szCs w:val="30"/>
          <w:lang w:val="uk-UA"/>
        </w:rPr>
        <w:t xml:space="preserve">Висвітлюючи питання пов’язане зі здійсненням зовнішньо дипломатичного листування, слід звернути увагу на високий рівень відповідальності при підготовці листів такого роду, оскільки участь у листуванні беруть рівноцінні суб’єкти міжнародного права. Навести приклади та прокоментувати фрази, які найчастіше використовуються при вказаному виді дипломатичного листування, та розкрити їх прихований дійсний зміст. </w:t>
      </w:r>
      <w:r w:rsidR="00EA1F4C" w:rsidRPr="00736F6F">
        <w:rPr>
          <w:sz w:val="30"/>
          <w:szCs w:val="30"/>
          <w:lang w:val="uk-UA"/>
        </w:rPr>
        <w:t xml:space="preserve"> </w:t>
      </w:r>
      <w:r w:rsidR="00AD7D7C" w:rsidRPr="00736F6F">
        <w:rPr>
          <w:sz w:val="30"/>
          <w:szCs w:val="30"/>
          <w:lang w:val="uk-UA"/>
        </w:rPr>
        <w:t xml:space="preserve"> </w:t>
      </w:r>
      <w:r w:rsidR="0046785A" w:rsidRPr="00736F6F">
        <w:rPr>
          <w:sz w:val="30"/>
          <w:szCs w:val="30"/>
          <w:lang w:val="uk-UA"/>
        </w:rPr>
        <w:t xml:space="preserve"> </w:t>
      </w:r>
    </w:p>
    <w:p w:rsidR="00327C85" w:rsidRPr="00736F6F" w:rsidRDefault="00327C85" w:rsidP="00327C85">
      <w:pPr>
        <w:jc w:val="center"/>
        <w:rPr>
          <w:b/>
          <w:sz w:val="30"/>
          <w:szCs w:val="30"/>
          <w:lang w:val="uk-UA"/>
        </w:rPr>
      </w:pPr>
    </w:p>
    <w:p w:rsidR="00324A23" w:rsidRPr="00736F6F" w:rsidRDefault="00C327EA" w:rsidP="00EE0DD2">
      <w:pPr>
        <w:jc w:val="center"/>
        <w:rPr>
          <w:b/>
          <w:sz w:val="30"/>
          <w:szCs w:val="30"/>
          <w:lang w:val="uk-UA"/>
        </w:rPr>
      </w:pPr>
      <w:r w:rsidRPr="00736F6F">
        <w:rPr>
          <w:b/>
          <w:sz w:val="30"/>
          <w:szCs w:val="30"/>
          <w:lang w:val="uk-UA"/>
        </w:rPr>
        <w:t xml:space="preserve">Семінар №  </w:t>
      </w:r>
      <w:r w:rsidR="00B9784C" w:rsidRPr="00736F6F">
        <w:rPr>
          <w:b/>
          <w:sz w:val="30"/>
          <w:szCs w:val="30"/>
          <w:lang w:val="uk-UA"/>
        </w:rPr>
        <w:t>6</w:t>
      </w:r>
      <w:r w:rsidRPr="00736F6F">
        <w:rPr>
          <w:b/>
          <w:sz w:val="30"/>
          <w:szCs w:val="30"/>
          <w:lang w:val="uk-UA"/>
        </w:rPr>
        <w:t>.</w:t>
      </w:r>
      <w:r w:rsidR="00EE0DD2" w:rsidRPr="00736F6F">
        <w:rPr>
          <w:b/>
          <w:sz w:val="30"/>
          <w:szCs w:val="30"/>
          <w:lang w:val="uk-UA"/>
        </w:rPr>
        <w:t xml:space="preserve"> </w:t>
      </w:r>
      <w:r w:rsidR="00B9784C" w:rsidRPr="00736F6F">
        <w:rPr>
          <w:b/>
          <w:sz w:val="30"/>
          <w:szCs w:val="30"/>
          <w:lang w:val="uk-UA"/>
        </w:rPr>
        <w:t>Міжнародна ввічливість</w:t>
      </w:r>
      <w:r w:rsidR="00324A23" w:rsidRPr="00736F6F">
        <w:rPr>
          <w:b/>
          <w:sz w:val="30"/>
          <w:szCs w:val="30"/>
          <w:lang w:val="uk-UA"/>
        </w:rPr>
        <w:t>. 2 год.</w:t>
      </w:r>
    </w:p>
    <w:p w:rsidR="00324A23" w:rsidRPr="00736F6F" w:rsidRDefault="00324A23" w:rsidP="00327C85">
      <w:pPr>
        <w:jc w:val="center"/>
        <w:rPr>
          <w:b/>
          <w:sz w:val="30"/>
          <w:szCs w:val="30"/>
          <w:lang w:val="uk-UA"/>
        </w:rPr>
      </w:pPr>
    </w:p>
    <w:p w:rsidR="00324A23" w:rsidRPr="00736F6F" w:rsidRDefault="00324A23" w:rsidP="00327C85">
      <w:pPr>
        <w:jc w:val="center"/>
        <w:rPr>
          <w:b/>
          <w:sz w:val="30"/>
          <w:szCs w:val="30"/>
          <w:lang w:val="uk-UA"/>
        </w:rPr>
      </w:pPr>
      <w:r w:rsidRPr="00736F6F">
        <w:rPr>
          <w:b/>
          <w:sz w:val="30"/>
          <w:szCs w:val="30"/>
          <w:lang w:val="uk-UA"/>
        </w:rPr>
        <w:t>План</w:t>
      </w:r>
    </w:p>
    <w:p w:rsidR="002B1AC0" w:rsidRPr="00736F6F" w:rsidRDefault="002B1AC0" w:rsidP="002B1AC0">
      <w:pPr>
        <w:numPr>
          <w:ilvl w:val="0"/>
          <w:numId w:val="34"/>
        </w:numPr>
        <w:jc w:val="both"/>
        <w:rPr>
          <w:sz w:val="30"/>
          <w:szCs w:val="30"/>
          <w:lang w:val="uk-UA"/>
        </w:rPr>
      </w:pPr>
      <w:r w:rsidRPr="00736F6F">
        <w:rPr>
          <w:sz w:val="30"/>
          <w:szCs w:val="30"/>
          <w:lang w:val="uk-UA"/>
        </w:rPr>
        <w:t>Символи державного суверенітету. Привітання</w:t>
      </w:r>
    </w:p>
    <w:p w:rsidR="002B1AC0" w:rsidRPr="00736F6F" w:rsidRDefault="002B1AC0" w:rsidP="002B1AC0">
      <w:pPr>
        <w:numPr>
          <w:ilvl w:val="0"/>
          <w:numId w:val="34"/>
        </w:numPr>
        <w:jc w:val="both"/>
        <w:rPr>
          <w:sz w:val="30"/>
          <w:szCs w:val="30"/>
        </w:rPr>
      </w:pPr>
      <w:r w:rsidRPr="00736F6F">
        <w:rPr>
          <w:sz w:val="30"/>
          <w:szCs w:val="30"/>
          <w:lang w:val="uk-UA"/>
        </w:rPr>
        <w:t>Підвалини доб</w:t>
      </w:r>
      <w:r w:rsidRPr="00736F6F">
        <w:rPr>
          <w:sz w:val="30"/>
          <w:szCs w:val="30"/>
        </w:rPr>
        <w:t>рого виховання і дипломатичні звичаї</w:t>
      </w:r>
    </w:p>
    <w:p w:rsidR="002B1AC0" w:rsidRPr="00736F6F" w:rsidRDefault="002B1AC0" w:rsidP="002B1AC0">
      <w:pPr>
        <w:numPr>
          <w:ilvl w:val="0"/>
          <w:numId w:val="34"/>
        </w:numPr>
        <w:jc w:val="both"/>
        <w:rPr>
          <w:sz w:val="30"/>
          <w:szCs w:val="30"/>
        </w:rPr>
      </w:pPr>
      <w:r w:rsidRPr="00736F6F">
        <w:rPr>
          <w:sz w:val="30"/>
          <w:szCs w:val="30"/>
        </w:rPr>
        <w:t>Подарунки (сувеніри і квіти)</w:t>
      </w:r>
    </w:p>
    <w:p w:rsidR="002B1AC0" w:rsidRPr="00736F6F" w:rsidRDefault="002B1AC0" w:rsidP="002B1AC0">
      <w:pPr>
        <w:numPr>
          <w:ilvl w:val="0"/>
          <w:numId w:val="34"/>
        </w:numPr>
        <w:jc w:val="both"/>
        <w:rPr>
          <w:sz w:val="30"/>
          <w:szCs w:val="30"/>
        </w:rPr>
      </w:pPr>
      <w:r w:rsidRPr="00736F6F">
        <w:rPr>
          <w:sz w:val="30"/>
          <w:szCs w:val="30"/>
        </w:rPr>
        <w:t>Розсадка в автомобілях</w:t>
      </w:r>
    </w:p>
    <w:p w:rsidR="00324A23" w:rsidRPr="00736F6F" w:rsidRDefault="00324A23" w:rsidP="00327C85">
      <w:pPr>
        <w:jc w:val="center"/>
        <w:rPr>
          <w:b/>
          <w:sz w:val="30"/>
          <w:szCs w:val="30"/>
        </w:rPr>
      </w:pPr>
    </w:p>
    <w:p w:rsidR="00324A23" w:rsidRPr="00736F6F" w:rsidRDefault="00324A23" w:rsidP="00327C85">
      <w:pPr>
        <w:jc w:val="center"/>
        <w:rPr>
          <w:b/>
          <w:sz w:val="30"/>
          <w:szCs w:val="30"/>
        </w:rPr>
      </w:pPr>
      <w:r w:rsidRPr="00736F6F">
        <w:rPr>
          <w:b/>
          <w:sz w:val="30"/>
          <w:szCs w:val="30"/>
        </w:rPr>
        <w:t>Література</w:t>
      </w:r>
    </w:p>
    <w:p w:rsidR="005C3D0E" w:rsidRPr="00736F6F" w:rsidRDefault="005C3D0E" w:rsidP="005C3D0E">
      <w:pPr>
        <w:pStyle w:val="ac"/>
        <w:numPr>
          <w:ilvl w:val="0"/>
          <w:numId w:val="35"/>
        </w:numPr>
        <w:jc w:val="both"/>
        <w:rPr>
          <w:rFonts w:ascii="Times New Roman" w:hAnsi="Times New Roman"/>
          <w:sz w:val="30"/>
          <w:szCs w:val="30"/>
        </w:rPr>
      </w:pPr>
      <w:r w:rsidRPr="00736F6F">
        <w:rPr>
          <w:rFonts w:ascii="Times New Roman" w:hAnsi="Times New Roman"/>
          <w:sz w:val="30"/>
          <w:szCs w:val="30"/>
        </w:rPr>
        <w:t>Вуд Дж. Дипломатический церем</w:t>
      </w:r>
      <w:r w:rsidR="007D0ECF">
        <w:rPr>
          <w:rFonts w:ascii="Times New Roman" w:hAnsi="Times New Roman"/>
          <w:sz w:val="30"/>
          <w:szCs w:val="30"/>
        </w:rPr>
        <w:t>ониал и протокол / Дж Вуд. – М.</w:t>
      </w:r>
      <w:r w:rsidR="007D0ECF">
        <w:rPr>
          <w:rFonts w:ascii="Times New Roman" w:hAnsi="Times New Roman"/>
          <w:sz w:val="30"/>
          <w:szCs w:val="30"/>
          <w:lang w:val="en-US"/>
        </w:rPr>
        <w:t> </w:t>
      </w:r>
      <w:r w:rsidRPr="00736F6F">
        <w:rPr>
          <w:rFonts w:ascii="Times New Roman" w:hAnsi="Times New Roman"/>
          <w:sz w:val="30"/>
          <w:szCs w:val="30"/>
        </w:rPr>
        <w:t>: Международные отношения, 2003. – 416 с.</w:t>
      </w:r>
    </w:p>
    <w:p w:rsidR="005C3D0E" w:rsidRPr="00736F6F" w:rsidRDefault="005C3D0E" w:rsidP="005C3D0E">
      <w:pPr>
        <w:pStyle w:val="ac"/>
        <w:numPr>
          <w:ilvl w:val="0"/>
          <w:numId w:val="35"/>
        </w:numPr>
        <w:jc w:val="both"/>
        <w:rPr>
          <w:rFonts w:ascii="Times New Roman" w:hAnsi="Times New Roman"/>
          <w:sz w:val="30"/>
          <w:szCs w:val="30"/>
        </w:rPr>
      </w:pPr>
      <w:r w:rsidRPr="00736F6F">
        <w:rPr>
          <w:rFonts w:ascii="Times New Roman" w:hAnsi="Times New Roman"/>
          <w:sz w:val="30"/>
          <w:szCs w:val="30"/>
        </w:rPr>
        <w:t>Дипломатичний протокол та етикет : пр</w:t>
      </w:r>
      <w:r w:rsidR="007D0ECF">
        <w:rPr>
          <w:rFonts w:ascii="Times New Roman" w:hAnsi="Times New Roman"/>
          <w:sz w:val="30"/>
          <w:szCs w:val="30"/>
        </w:rPr>
        <w:t>актикум / уклад. А. Д. Гу</w:t>
      </w:r>
      <w:r w:rsidR="007D0ECF">
        <w:rPr>
          <w:rFonts w:ascii="Times New Roman" w:hAnsi="Times New Roman"/>
          <w:sz w:val="30"/>
          <w:szCs w:val="30"/>
        </w:rPr>
        <w:softHyphen/>
        <w:t xml:space="preserve">лієв. </w:t>
      </w:r>
    </w:p>
    <w:p w:rsidR="005C3D0E" w:rsidRPr="00736F6F" w:rsidRDefault="005C3D0E" w:rsidP="005C3D0E">
      <w:pPr>
        <w:pStyle w:val="ac"/>
        <w:numPr>
          <w:ilvl w:val="0"/>
          <w:numId w:val="35"/>
        </w:numPr>
        <w:jc w:val="both"/>
        <w:rPr>
          <w:rFonts w:ascii="Times New Roman" w:hAnsi="Times New Roman"/>
          <w:sz w:val="30"/>
          <w:szCs w:val="30"/>
        </w:rPr>
      </w:pPr>
      <w:r w:rsidRPr="00736F6F">
        <w:rPr>
          <w:rFonts w:ascii="Times New Roman" w:hAnsi="Times New Roman"/>
          <w:sz w:val="30"/>
          <w:szCs w:val="30"/>
        </w:rPr>
        <w:lastRenderedPageBreak/>
        <w:t>Калашник Г. М. Вступ до дипломатичного протоколу та ділового етикету: навч. посіб. / Г. М. Калаш</w:t>
      </w:r>
      <w:r w:rsidR="007D0ECF">
        <w:rPr>
          <w:rFonts w:ascii="Times New Roman" w:hAnsi="Times New Roman"/>
          <w:sz w:val="30"/>
          <w:szCs w:val="30"/>
        </w:rPr>
        <w:t>ник. – К. : Знання, 2007. – 143 </w:t>
      </w:r>
      <w:r w:rsidRPr="00736F6F">
        <w:rPr>
          <w:rFonts w:ascii="Times New Roman" w:hAnsi="Times New Roman"/>
          <w:sz w:val="30"/>
          <w:szCs w:val="30"/>
        </w:rPr>
        <w:t>с.</w:t>
      </w:r>
    </w:p>
    <w:p w:rsidR="005C3D0E" w:rsidRPr="00736F6F" w:rsidRDefault="005C3D0E" w:rsidP="005C3D0E">
      <w:pPr>
        <w:pStyle w:val="ac"/>
        <w:numPr>
          <w:ilvl w:val="0"/>
          <w:numId w:val="35"/>
        </w:numPr>
        <w:jc w:val="both"/>
        <w:rPr>
          <w:rFonts w:ascii="Times New Roman" w:hAnsi="Times New Roman"/>
          <w:sz w:val="30"/>
          <w:szCs w:val="30"/>
        </w:rPr>
      </w:pPr>
      <w:r w:rsidRPr="00736F6F">
        <w:rPr>
          <w:rFonts w:ascii="Times New Roman" w:hAnsi="Times New Roman"/>
          <w:sz w:val="30"/>
          <w:szCs w:val="30"/>
        </w:rPr>
        <w:t>Сатоу Э. Руководство по дипломатической практике (под общей редакцией Ф.Ф. Молочкова). – М. – 1961</w:t>
      </w:r>
    </w:p>
    <w:p w:rsidR="00FA22A3" w:rsidRPr="00736F6F" w:rsidRDefault="005C3D0E" w:rsidP="005C3D0E">
      <w:pPr>
        <w:pStyle w:val="ac"/>
        <w:numPr>
          <w:ilvl w:val="0"/>
          <w:numId w:val="35"/>
        </w:numPr>
        <w:jc w:val="both"/>
        <w:rPr>
          <w:rFonts w:ascii="Times New Roman" w:hAnsi="Times New Roman"/>
          <w:sz w:val="30"/>
          <w:szCs w:val="30"/>
        </w:rPr>
      </w:pPr>
      <w:r w:rsidRPr="00736F6F">
        <w:rPr>
          <w:rFonts w:ascii="Times New Roman" w:hAnsi="Times New Roman"/>
          <w:bCs/>
          <w:sz w:val="30"/>
          <w:szCs w:val="30"/>
        </w:rPr>
        <w:t xml:space="preserve">Сагайдак О. П. </w:t>
      </w:r>
      <w:r w:rsidRPr="00736F6F">
        <w:rPr>
          <w:rFonts w:ascii="Times New Roman" w:hAnsi="Times New Roman"/>
          <w:sz w:val="30"/>
          <w:szCs w:val="30"/>
        </w:rPr>
        <w:t>Дипломатичний протокол та етикет</w:t>
      </w:r>
      <w:r w:rsidRPr="00736F6F">
        <w:rPr>
          <w:rFonts w:ascii="Times New Roman" w:hAnsi="Times New Roman"/>
          <w:bCs/>
          <w:sz w:val="30"/>
          <w:szCs w:val="30"/>
        </w:rPr>
        <w:t xml:space="preserve"> Навчальний посібник / К.: Знання, 2006.- 380 c.</w:t>
      </w:r>
    </w:p>
    <w:p w:rsidR="00DF5AD2" w:rsidRPr="00736F6F" w:rsidRDefault="00DF5AD2" w:rsidP="00327C85">
      <w:pPr>
        <w:ind w:left="540"/>
        <w:jc w:val="center"/>
        <w:rPr>
          <w:b/>
          <w:color w:val="000000"/>
          <w:sz w:val="30"/>
          <w:szCs w:val="30"/>
          <w:lang w:val="uk-UA"/>
        </w:rPr>
      </w:pPr>
      <w:r w:rsidRPr="00736F6F">
        <w:rPr>
          <w:b/>
          <w:color w:val="000000"/>
          <w:sz w:val="30"/>
          <w:szCs w:val="30"/>
          <w:lang w:val="uk-UA"/>
        </w:rPr>
        <w:t xml:space="preserve">Методичні рекомендації до заняття </w:t>
      </w:r>
    </w:p>
    <w:p w:rsidR="00FA22A3" w:rsidRPr="00736F6F" w:rsidRDefault="00E85861" w:rsidP="00327C85">
      <w:pPr>
        <w:ind w:firstLine="540"/>
        <w:jc w:val="both"/>
        <w:rPr>
          <w:sz w:val="30"/>
          <w:szCs w:val="30"/>
          <w:lang w:val="uk-UA"/>
        </w:rPr>
      </w:pPr>
      <w:r w:rsidRPr="00736F6F">
        <w:rPr>
          <w:sz w:val="30"/>
          <w:szCs w:val="30"/>
          <w:lang w:val="uk-UA"/>
        </w:rPr>
        <w:t xml:space="preserve">Розкриваючи перше питання заняття варто </w:t>
      </w:r>
      <w:r w:rsidR="008B0826" w:rsidRPr="00736F6F">
        <w:rPr>
          <w:sz w:val="30"/>
          <w:szCs w:val="30"/>
          <w:lang w:val="uk-UA"/>
        </w:rPr>
        <w:t xml:space="preserve">зупинитися на таких символах державного суверенітету як: прапор, гімн, герб та національне свято. Вказати ситуації та способи їхнього практичного застосування. Детально </w:t>
      </w:r>
      <w:r w:rsidR="00CE4834" w:rsidRPr="00736F6F">
        <w:rPr>
          <w:sz w:val="30"/>
          <w:szCs w:val="30"/>
          <w:lang w:val="uk-UA"/>
        </w:rPr>
        <w:t xml:space="preserve">розібрати етикет державного прапора, що склався у міжнародній практиці. </w:t>
      </w:r>
    </w:p>
    <w:p w:rsidR="00AE0105" w:rsidRPr="00736F6F" w:rsidRDefault="00AE0105" w:rsidP="00327C85">
      <w:pPr>
        <w:ind w:firstLine="540"/>
        <w:jc w:val="both"/>
        <w:rPr>
          <w:sz w:val="30"/>
          <w:szCs w:val="30"/>
          <w:lang w:val="uk-UA"/>
        </w:rPr>
      </w:pPr>
      <w:r w:rsidRPr="00736F6F">
        <w:rPr>
          <w:sz w:val="30"/>
          <w:szCs w:val="30"/>
          <w:lang w:val="uk-UA"/>
        </w:rPr>
        <w:t xml:space="preserve">Друге питання передбачає </w:t>
      </w:r>
      <w:r w:rsidR="00074997" w:rsidRPr="00736F6F">
        <w:rPr>
          <w:sz w:val="30"/>
          <w:szCs w:val="30"/>
          <w:lang w:val="uk-UA"/>
        </w:rPr>
        <w:t>вивчення ключових норм поведінки. Для того, щоб з</w:t>
      </w:r>
      <w:r w:rsidR="001B6FD6" w:rsidRPr="00736F6F">
        <w:rPr>
          <w:sz w:val="30"/>
          <w:szCs w:val="30"/>
          <w:lang w:val="uk-UA"/>
        </w:rPr>
        <w:t>’</w:t>
      </w:r>
      <w:r w:rsidR="00074997" w:rsidRPr="00736F6F">
        <w:rPr>
          <w:sz w:val="30"/>
          <w:szCs w:val="30"/>
          <w:lang w:val="uk-UA"/>
        </w:rPr>
        <w:t xml:space="preserve">ясувати, які ж норми поведінки є прийнятними, необхідно розібрати: правові, моральні та звичаєві норми поведінки. </w:t>
      </w:r>
      <w:r w:rsidR="001B6FD6" w:rsidRPr="00736F6F">
        <w:rPr>
          <w:sz w:val="30"/>
          <w:szCs w:val="30"/>
          <w:lang w:val="uk-UA"/>
        </w:rPr>
        <w:t xml:space="preserve">При вивченні звичаєвих норм поведінки слід враховувати специфічні національні особливості. Говорячи про дипломатичні звичаї, варто вказати їх особливості, що формуються в дипломатичному середовищі під впливом засадничих принципів ввічливості. </w:t>
      </w:r>
    </w:p>
    <w:p w:rsidR="00AE0105" w:rsidRPr="00736F6F" w:rsidRDefault="00813AB6" w:rsidP="00327C85">
      <w:pPr>
        <w:ind w:firstLine="540"/>
        <w:jc w:val="both"/>
        <w:rPr>
          <w:sz w:val="30"/>
          <w:szCs w:val="30"/>
          <w:lang w:val="uk-UA"/>
        </w:rPr>
      </w:pPr>
      <w:r w:rsidRPr="00736F6F">
        <w:rPr>
          <w:sz w:val="30"/>
          <w:szCs w:val="30"/>
          <w:lang w:val="uk-UA"/>
        </w:rPr>
        <w:t xml:space="preserve">Даючи оцінку </w:t>
      </w:r>
      <w:r w:rsidR="0064582B" w:rsidRPr="00736F6F">
        <w:rPr>
          <w:sz w:val="30"/>
          <w:szCs w:val="30"/>
          <w:lang w:val="uk-UA"/>
        </w:rPr>
        <w:t>значенн</w:t>
      </w:r>
      <w:r w:rsidR="00F51B86" w:rsidRPr="00736F6F">
        <w:rPr>
          <w:sz w:val="30"/>
          <w:szCs w:val="30"/>
          <w:lang w:val="uk-UA"/>
        </w:rPr>
        <w:t>ю</w:t>
      </w:r>
      <w:r w:rsidR="0064582B" w:rsidRPr="00736F6F">
        <w:rPr>
          <w:sz w:val="30"/>
          <w:szCs w:val="30"/>
          <w:lang w:val="uk-UA"/>
        </w:rPr>
        <w:t xml:space="preserve"> подарунків у дипломатичн</w:t>
      </w:r>
      <w:r w:rsidR="00BD7F27" w:rsidRPr="00736F6F">
        <w:rPr>
          <w:sz w:val="30"/>
          <w:szCs w:val="30"/>
          <w:lang w:val="uk-UA"/>
        </w:rPr>
        <w:t>ій протокольній практиці варто з’ясувати вимоги, яких потрібно дотримуватися підби</w:t>
      </w:r>
      <w:r w:rsidR="007D0ECF">
        <w:rPr>
          <w:sz w:val="30"/>
          <w:szCs w:val="30"/>
          <w:lang w:val="uk-UA"/>
        </w:rPr>
        <w:softHyphen/>
      </w:r>
      <w:r w:rsidR="00BD7F27" w:rsidRPr="00736F6F">
        <w:rPr>
          <w:sz w:val="30"/>
          <w:szCs w:val="30"/>
          <w:lang w:val="uk-UA"/>
        </w:rPr>
        <w:t xml:space="preserve">раючи подарунок. Слід вказати перелік, так званих, </w:t>
      </w:r>
      <w:r w:rsidR="00ED12E4" w:rsidRPr="00736F6F">
        <w:rPr>
          <w:sz w:val="30"/>
          <w:szCs w:val="30"/>
          <w:lang w:val="uk-UA"/>
        </w:rPr>
        <w:t>у</w:t>
      </w:r>
      <w:r w:rsidR="00BD7F27" w:rsidRPr="00736F6F">
        <w:rPr>
          <w:sz w:val="30"/>
          <w:szCs w:val="30"/>
          <w:lang w:val="uk-UA"/>
        </w:rPr>
        <w:t>ніфікованих подарун</w:t>
      </w:r>
      <w:r w:rsidR="007D0ECF">
        <w:rPr>
          <w:sz w:val="30"/>
          <w:szCs w:val="30"/>
          <w:lang w:val="uk-UA"/>
        </w:rPr>
        <w:softHyphen/>
      </w:r>
      <w:r w:rsidR="00BD7F27" w:rsidRPr="00736F6F">
        <w:rPr>
          <w:sz w:val="30"/>
          <w:szCs w:val="30"/>
          <w:lang w:val="uk-UA"/>
        </w:rPr>
        <w:t xml:space="preserve">ків. Окремо слід зупинитися на </w:t>
      </w:r>
      <w:r w:rsidR="00ED12E4" w:rsidRPr="00736F6F">
        <w:rPr>
          <w:sz w:val="30"/>
          <w:szCs w:val="30"/>
          <w:lang w:val="uk-UA"/>
        </w:rPr>
        <w:t>випадках, коли</w:t>
      </w:r>
      <w:r w:rsidR="00BD7F27" w:rsidRPr="00736F6F">
        <w:rPr>
          <w:sz w:val="30"/>
          <w:szCs w:val="30"/>
          <w:lang w:val="uk-UA"/>
        </w:rPr>
        <w:t xml:space="preserve"> у якості подарунка використовуються квіти. </w:t>
      </w:r>
    </w:p>
    <w:p w:rsidR="00813AB6" w:rsidRPr="00736F6F" w:rsidRDefault="00813AB6" w:rsidP="00327C85">
      <w:pPr>
        <w:ind w:firstLine="540"/>
        <w:jc w:val="both"/>
        <w:rPr>
          <w:sz w:val="30"/>
          <w:szCs w:val="30"/>
          <w:lang w:val="uk-UA"/>
        </w:rPr>
      </w:pPr>
      <w:r w:rsidRPr="00736F6F">
        <w:rPr>
          <w:sz w:val="30"/>
          <w:szCs w:val="30"/>
          <w:lang w:val="uk-UA"/>
        </w:rPr>
        <w:t xml:space="preserve">Розглядаючи четверте питання слід </w:t>
      </w:r>
      <w:r w:rsidR="00081C6B" w:rsidRPr="00736F6F">
        <w:rPr>
          <w:sz w:val="30"/>
          <w:szCs w:val="30"/>
          <w:lang w:val="uk-UA"/>
        </w:rPr>
        <w:t>вказати на ті норми розсадки в автомобілі, що склалися в міжнародній протокольній практиці. Окремо слід розібратися з особливостями розсадки у звичайному та багатомісному автомобілі.</w:t>
      </w:r>
    </w:p>
    <w:p w:rsidR="00097EE2" w:rsidRPr="00736F6F" w:rsidRDefault="00097EE2" w:rsidP="00EE0DD2">
      <w:pPr>
        <w:jc w:val="center"/>
        <w:rPr>
          <w:b/>
          <w:sz w:val="30"/>
          <w:szCs w:val="30"/>
          <w:lang w:val="uk-UA"/>
        </w:rPr>
      </w:pPr>
    </w:p>
    <w:p w:rsidR="00324A23" w:rsidRPr="00736F6F" w:rsidRDefault="00324A23" w:rsidP="00EE0DD2">
      <w:pPr>
        <w:jc w:val="center"/>
        <w:rPr>
          <w:b/>
          <w:sz w:val="30"/>
          <w:szCs w:val="30"/>
          <w:lang w:val="uk-UA"/>
        </w:rPr>
      </w:pPr>
      <w:r w:rsidRPr="00736F6F">
        <w:rPr>
          <w:b/>
          <w:sz w:val="30"/>
          <w:szCs w:val="30"/>
          <w:lang w:val="uk-UA"/>
        </w:rPr>
        <w:t xml:space="preserve">Семінар №  </w:t>
      </w:r>
      <w:r w:rsidR="00B9784C" w:rsidRPr="00736F6F">
        <w:rPr>
          <w:b/>
          <w:sz w:val="30"/>
          <w:szCs w:val="30"/>
          <w:lang w:val="uk-UA"/>
        </w:rPr>
        <w:t>7</w:t>
      </w:r>
      <w:r w:rsidRPr="00736F6F">
        <w:rPr>
          <w:b/>
          <w:sz w:val="30"/>
          <w:szCs w:val="30"/>
          <w:lang w:val="uk-UA"/>
        </w:rPr>
        <w:t>.</w:t>
      </w:r>
      <w:r w:rsidR="00EE0DD2" w:rsidRPr="00736F6F">
        <w:rPr>
          <w:b/>
          <w:sz w:val="30"/>
          <w:szCs w:val="30"/>
          <w:lang w:val="uk-UA"/>
        </w:rPr>
        <w:t xml:space="preserve"> </w:t>
      </w:r>
      <w:r w:rsidR="00B9784C" w:rsidRPr="00736F6F">
        <w:rPr>
          <w:b/>
          <w:sz w:val="30"/>
          <w:szCs w:val="30"/>
          <w:lang w:val="uk-UA"/>
        </w:rPr>
        <w:t>Дотримання норм дипломатичного етикету</w:t>
      </w:r>
      <w:r w:rsidRPr="00736F6F">
        <w:rPr>
          <w:b/>
          <w:sz w:val="30"/>
          <w:szCs w:val="30"/>
          <w:lang w:val="uk-UA"/>
        </w:rPr>
        <w:t>. 2 год.</w:t>
      </w:r>
    </w:p>
    <w:p w:rsidR="00EE0DD2" w:rsidRPr="00736F6F" w:rsidRDefault="00EE0DD2" w:rsidP="00327C85">
      <w:pPr>
        <w:jc w:val="center"/>
        <w:rPr>
          <w:b/>
          <w:sz w:val="30"/>
          <w:szCs w:val="30"/>
          <w:lang w:val="uk-UA"/>
        </w:rPr>
      </w:pPr>
    </w:p>
    <w:p w:rsidR="00324A23" w:rsidRPr="00736F6F" w:rsidRDefault="00324A23" w:rsidP="00327C85">
      <w:pPr>
        <w:jc w:val="center"/>
        <w:rPr>
          <w:b/>
          <w:sz w:val="30"/>
          <w:szCs w:val="30"/>
        </w:rPr>
      </w:pPr>
      <w:r w:rsidRPr="00736F6F">
        <w:rPr>
          <w:b/>
          <w:sz w:val="30"/>
          <w:szCs w:val="30"/>
        </w:rPr>
        <w:t>План</w:t>
      </w:r>
    </w:p>
    <w:p w:rsidR="005C3D0E" w:rsidRPr="00736F6F" w:rsidRDefault="005C3D0E" w:rsidP="005C3D0E">
      <w:pPr>
        <w:numPr>
          <w:ilvl w:val="0"/>
          <w:numId w:val="36"/>
        </w:numPr>
        <w:jc w:val="both"/>
        <w:rPr>
          <w:sz w:val="30"/>
          <w:szCs w:val="30"/>
        </w:rPr>
      </w:pPr>
      <w:r w:rsidRPr="00736F6F">
        <w:rPr>
          <w:sz w:val="30"/>
          <w:szCs w:val="30"/>
        </w:rPr>
        <w:t>Зовнішній вигляд дипломата (політика, ділової людини)</w:t>
      </w:r>
    </w:p>
    <w:p w:rsidR="005C3D0E" w:rsidRPr="00736F6F" w:rsidRDefault="005C3D0E" w:rsidP="005C3D0E">
      <w:pPr>
        <w:numPr>
          <w:ilvl w:val="0"/>
          <w:numId w:val="36"/>
        </w:numPr>
        <w:jc w:val="both"/>
        <w:rPr>
          <w:sz w:val="30"/>
          <w:szCs w:val="30"/>
        </w:rPr>
      </w:pPr>
      <w:r w:rsidRPr="00736F6F">
        <w:rPr>
          <w:sz w:val="30"/>
          <w:szCs w:val="30"/>
        </w:rPr>
        <w:t>Етикет телефонної розмови</w:t>
      </w:r>
    </w:p>
    <w:p w:rsidR="005C3D0E" w:rsidRPr="00736F6F" w:rsidRDefault="005C3D0E" w:rsidP="005C3D0E">
      <w:pPr>
        <w:numPr>
          <w:ilvl w:val="0"/>
          <w:numId w:val="36"/>
        </w:numPr>
        <w:jc w:val="both"/>
        <w:rPr>
          <w:sz w:val="30"/>
          <w:szCs w:val="30"/>
        </w:rPr>
      </w:pPr>
      <w:r w:rsidRPr="00736F6F">
        <w:rPr>
          <w:sz w:val="30"/>
          <w:szCs w:val="30"/>
        </w:rPr>
        <w:t xml:space="preserve">Правила вітань, представлень (рекомендувань) за нормами дипломатичного етикету. </w:t>
      </w:r>
    </w:p>
    <w:p w:rsidR="005C3D0E" w:rsidRPr="00736F6F" w:rsidRDefault="005C3D0E" w:rsidP="005C3D0E">
      <w:pPr>
        <w:numPr>
          <w:ilvl w:val="0"/>
          <w:numId w:val="36"/>
        </w:numPr>
        <w:jc w:val="both"/>
        <w:rPr>
          <w:sz w:val="30"/>
          <w:szCs w:val="30"/>
        </w:rPr>
      </w:pPr>
      <w:r w:rsidRPr="00736F6F">
        <w:rPr>
          <w:sz w:val="30"/>
          <w:szCs w:val="30"/>
        </w:rPr>
        <w:t>Етикет відвідування театру, академічного концерту, опери.</w:t>
      </w:r>
    </w:p>
    <w:p w:rsidR="00324A23" w:rsidRPr="00736F6F" w:rsidRDefault="00324A23" w:rsidP="00327C85">
      <w:pPr>
        <w:jc w:val="center"/>
        <w:rPr>
          <w:b/>
          <w:sz w:val="30"/>
          <w:szCs w:val="30"/>
        </w:rPr>
      </w:pPr>
    </w:p>
    <w:p w:rsidR="00324A23" w:rsidRPr="00736F6F" w:rsidRDefault="007D0ECF" w:rsidP="007D0ECF">
      <w:pPr>
        <w:spacing w:line="235" w:lineRule="auto"/>
        <w:jc w:val="center"/>
        <w:rPr>
          <w:b/>
          <w:sz w:val="30"/>
          <w:szCs w:val="30"/>
        </w:rPr>
      </w:pPr>
      <w:r>
        <w:rPr>
          <w:b/>
          <w:sz w:val="30"/>
          <w:szCs w:val="30"/>
        </w:rPr>
        <w:br w:type="page"/>
      </w:r>
      <w:r w:rsidR="00324A23" w:rsidRPr="00736F6F">
        <w:rPr>
          <w:b/>
          <w:sz w:val="30"/>
          <w:szCs w:val="30"/>
        </w:rPr>
        <w:lastRenderedPageBreak/>
        <w:t>Література</w:t>
      </w:r>
    </w:p>
    <w:p w:rsidR="005C3D0E" w:rsidRPr="00736F6F" w:rsidRDefault="005C3D0E" w:rsidP="007D0ECF">
      <w:pPr>
        <w:pStyle w:val="ac"/>
        <w:numPr>
          <w:ilvl w:val="0"/>
          <w:numId w:val="37"/>
        </w:numPr>
        <w:spacing w:after="0" w:line="235" w:lineRule="auto"/>
        <w:jc w:val="both"/>
        <w:rPr>
          <w:rFonts w:ascii="Times New Roman" w:hAnsi="Times New Roman"/>
          <w:sz w:val="30"/>
          <w:szCs w:val="30"/>
        </w:rPr>
      </w:pPr>
      <w:r w:rsidRPr="00736F6F">
        <w:rPr>
          <w:rFonts w:ascii="Times New Roman" w:hAnsi="Times New Roman"/>
          <w:sz w:val="30"/>
          <w:szCs w:val="30"/>
        </w:rPr>
        <w:t>Вуд Дж. Дипломатический церемониал и протокол / Дж Вуд. – М. : Международные отношения, 2003. – 416 с.</w:t>
      </w:r>
    </w:p>
    <w:p w:rsidR="005C3D0E" w:rsidRPr="00736F6F" w:rsidRDefault="005C3D0E" w:rsidP="007D0ECF">
      <w:pPr>
        <w:pStyle w:val="ac"/>
        <w:numPr>
          <w:ilvl w:val="0"/>
          <w:numId w:val="37"/>
        </w:numPr>
        <w:spacing w:after="0" w:line="235" w:lineRule="auto"/>
        <w:jc w:val="both"/>
        <w:rPr>
          <w:rFonts w:ascii="Times New Roman" w:hAnsi="Times New Roman"/>
          <w:bCs/>
          <w:sz w:val="30"/>
          <w:szCs w:val="30"/>
        </w:rPr>
      </w:pPr>
      <w:r w:rsidRPr="00736F6F">
        <w:rPr>
          <w:rFonts w:ascii="Times New Roman" w:hAnsi="Times New Roman"/>
          <w:bCs/>
          <w:sz w:val="30"/>
          <w:szCs w:val="30"/>
        </w:rPr>
        <w:t>Галушко В. П.  Діловий протокол та ведення переговорів: навч. посіб. / В. П. Галушко.</w:t>
      </w:r>
      <w:r w:rsidR="00736F6F">
        <w:rPr>
          <w:rFonts w:ascii="Times New Roman" w:hAnsi="Times New Roman"/>
          <w:bCs/>
          <w:sz w:val="30"/>
          <w:szCs w:val="30"/>
        </w:rPr>
        <w:t xml:space="preserve"> – </w:t>
      </w:r>
      <w:r w:rsidRPr="00736F6F">
        <w:rPr>
          <w:rFonts w:ascii="Times New Roman" w:hAnsi="Times New Roman"/>
          <w:bCs/>
          <w:sz w:val="30"/>
          <w:szCs w:val="30"/>
        </w:rPr>
        <w:t>Вінниця: Нова книга, 2002.</w:t>
      </w:r>
    </w:p>
    <w:p w:rsidR="005C3D0E" w:rsidRPr="00736F6F" w:rsidRDefault="005C3D0E" w:rsidP="007D0ECF">
      <w:pPr>
        <w:pStyle w:val="ac"/>
        <w:numPr>
          <w:ilvl w:val="0"/>
          <w:numId w:val="37"/>
        </w:numPr>
        <w:spacing w:after="0" w:line="235" w:lineRule="auto"/>
        <w:jc w:val="both"/>
        <w:rPr>
          <w:rFonts w:ascii="Times New Roman" w:hAnsi="Times New Roman"/>
          <w:bCs/>
          <w:sz w:val="30"/>
          <w:szCs w:val="30"/>
        </w:rPr>
      </w:pPr>
      <w:r w:rsidRPr="00736F6F">
        <w:rPr>
          <w:rFonts w:ascii="Times New Roman" w:hAnsi="Times New Roman"/>
          <w:bCs/>
          <w:sz w:val="30"/>
          <w:szCs w:val="30"/>
        </w:rPr>
        <w:t>Гуменюк Б. І. Основи дипломатичної та консульської служби: навч. посіб. / Б. І. Гуменюк. – К. : Либідь, 1998. – 248 с.</w:t>
      </w:r>
    </w:p>
    <w:p w:rsidR="005C3D0E" w:rsidRPr="00736F6F" w:rsidRDefault="005C3D0E" w:rsidP="007D0ECF">
      <w:pPr>
        <w:pStyle w:val="ac"/>
        <w:numPr>
          <w:ilvl w:val="0"/>
          <w:numId w:val="37"/>
        </w:numPr>
        <w:spacing w:after="0" w:line="235" w:lineRule="auto"/>
        <w:jc w:val="both"/>
        <w:rPr>
          <w:rFonts w:ascii="Times New Roman" w:hAnsi="Times New Roman"/>
          <w:sz w:val="30"/>
          <w:szCs w:val="30"/>
        </w:rPr>
      </w:pPr>
      <w:r w:rsidRPr="00736F6F">
        <w:rPr>
          <w:rFonts w:ascii="Times New Roman" w:hAnsi="Times New Roman"/>
          <w:sz w:val="30"/>
          <w:szCs w:val="30"/>
        </w:rPr>
        <w:t>Дипломатичний протокол та етикет : пр</w:t>
      </w:r>
      <w:r w:rsidR="00736F6F">
        <w:rPr>
          <w:rFonts w:ascii="Times New Roman" w:hAnsi="Times New Roman"/>
          <w:sz w:val="30"/>
          <w:szCs w:val="30"/>
        </w:rPr>
        <w:t xml:space="preserve">актикум / уклад. А. Д. Гулієв. </w:t>
      </w:r>
    </w:p>
    <w:p w:rsidR="005C3D0E" w:rsidRPr="00736F6F" w:rsidRDefault="005C3D0E" w:rsidP="007D0ECF">
      <w:pPr>
        <w:pStyle w:val="ac"/>
        <w:numPr>
          <w:ilvl w:val="0"/>
          <w:numId w:val="37"/>
        </w:numPr>
        <w:spacing w:after="0" w:line="235" w:lineRule="auto"/>
        <w:jc w:val="both"/>
        <w:rPr>
          <w:rFonts w:ascii="Times New Roman" w:hAnsi="Times New Roman"/>
          <w:sz w:val="30"/>
          <w:szCs w:val="30"/>
        </w:rPr>
      </w:pPr>
      <w:r w:rsidRPr="00736F6F">
        <w:rPr>
          <w:rFonts w:ascii="Times New Roman" w:hAnsi="Times New Roman"/>
          <w:sz w:val="30"/>
          <w:szCs w:val="30"/>
        </w:rPr>
        <w:t>Калашник Г. М. Вступ до дипломатичного протоколу та ділового етикету: навч. посіб. / Г. М. Калашник. – К. : Знання, 2007. – 143 с.</w:t>
      </w:r>
    </w:p>
    <w:p w:rsidR="005C3D0E" w:rsidRPr="00736F6F" w:rsidRDefault="005C3D0E" w:rsidP="007D0ECF">
      <w:pPr>
        <w:pStyle w:val="ac"/>
        <w:numPr>
          <w:ilvl w:val="0"/>
          <w:numId w:val="37"/>
        </w:numPr>
        <w:spacing w:after="0" w:line="235" w:lineRule="auto"/>
        <w:jc w:val="both"/>
        <w:rPr>
          <w:rFonts w:ascii="Times New Roman" w:hAnsi="Times New Roman"/>
          <w:bCs/>
          <w:sz w:val="30"/>
          <w:szCs w:val="30"/>
        </w:rPr>
      </w:pPr>
      <w:r w:rsidRPr="00736F6F">
        <w:rPr>
          <w:rFonts w:ascii="Times New Roman" w:hAnsi="Times New Roman"/>
          <w:bCs/>
          <w:sz w:val="30"/>
          <w:szCs w:val="30"/>
        </w:rPr>
        <w:t xml:space="preserve">Сагайдак О. П. </w:t>
      </w:r>
      <w:r w:rsidRPr="00736F6F">
        <w:rPr>
          <w:rFonts w:ascii="Times New Roman" w:hAnsi="Times New Roman"/>
          <w:sz w:val="30"/>
          <w:szCs w:val="30"/>
        </w:rPr>
        <w:t>Дипломатичний протокол та етикет</w:t>
      </w:r>
      <w:r w:rsidRPr="00736F6F">
        <w:rPr>
          <w:rFonts w:ascii="Times New Roman" w:hAnsi="Times New Roman"/>
          <w:bCs/>
          <w:sz w:val="30"/>
          <w:szCs w:val="30"/>
        </w:rPr>
        <w:t xml:space="preserve"> Навчальний посібник / К.: Знання, 2006.- 380 c.</w:t>
      </w:r>
    </w:p>
    <w:p w:rsidR="005C3D0E" w:rsidRPr="00736F6F" w:rsidRDefault="005C3D0E" w:rsidP="007D0ECF">
      <w:pPr>
        <w:pStyle w:val="ac"/>
        <w:numPr>
          <w:ilvl w:val="0"/>
          <w:numId w:val="37"/>
        </w:numPr>
        <w:spacing w:after="0" w:line="235" w:lineRule="auto"/>
        <w:jc w:val="both"/>
        <w:rPr>
          <w:rFonts w:ascii="Times New Roman" w:hAnsi="Times New Roman"/>
          <w:bCs/>
          <w:sz w:val="30"/>
          <w:szCs w:val="30"/>
        </w:rPr>
      </w:pPr>
      <w:r w:rsidRPr="00736F6F">
        <w:rPr>
          <w:rFonts w:ascii="Times New Roman" w:hAnsi="Times New Roman"/>
          <w:sz w:val="30"/>
          <w:szCs w:val="30"/>
        </w:rPr>
        <w:t>Сатоу Э. Руководство по дипломатической практике (под общей редакцией Ф.Ф. Молочкова). – М. – 1961</w:t>
      </w:r>
    </w:p>
    <w:p w:rsidR="007D0ECF" w:rsidRDefault="007D0ECF" w:rsidP="007D0ECF">
      <w:pPr>
        <w:spacing w:line="235" w:lineRule="auto"/>
        <w:jc w:val="center"/>
        <w:rPr>
          <w:b/>
          <w:color w:val="000000"/>
          <w:sz w:val="30"/>
          <w:szCs w:val="30"/>
          <w:lang w:val="uk-UA"/>
        </w:rPr>
      </w:pPr>
    </w:p>
    <w:p w:rsidR="00DF5AD2" w:rsidRPr="00736F6F" w:rsidRDefault="00DF5AD2" w:rsidP="007D0ECF">
      <w:pPr>
        <w:spacing w:line="235" w:lineRule="auto"/>
        <w:jc w:val="center"/>
        <w:rPr>
          <w:b/>
          <w:color w:val="000000"/>
          <w:sz w:val="30"/>
          <w:szCs w:val="30"/>
          <w:lang w:val="uk-UA"/>
        </w:rPr>
      </w:pPr>
      <w:r w:rsidRPr="00736F6F">
        <w:rPr>
          <w:b/>
          <w:color w:val="000000"/>
          <w:sz w:val="30"/>
          <w:szCs w:val="30"/>
          <w:lang w:val="uk-UA"/>
        </w:rPr>
        <w:t xml:space="preserve">Методичні рекомендації до заняття </w:t>
      </w:r>
    </w:p>
    <w:p w:rsidR="00E42BFF" w:rsidRPr="00736F6F" w:rsidRDefault="00E42BFF" w:rsidP="007D0ECF">
      <w:pPr>
        <w:spacing w:line="235" w:lineRule="auto"/>
        <w:ind w:firstLine="567"/>
        <w:jc w:val="both"/>
        <w:rPr>
          <w:sz w:val="30"/>
          <w:szCs w:val="30"/>
          <w:lang w:val="uk-UA"/>
        </w:rPr>
      </w:pPr>
      <w:r w:rsidRPr="00736F6F">
        <w:rPr>
          <w:sz w:val="30"/>
          <w:szCs w:val="30"/>
          <w:lang w:val="uk-UA"/>
        </w:rPr>
        <w:t xml:space="preserve">Розкриваючи перше питання слід </w:t>
      </w:r>
      <w:r w:rsidR="00EE3BE8" w:rsidRPr="00736F6F">
        <w:rPr>
          <w:sz w:val="30"/>
          <w:szCs w:val="30"/>
          <w:lang w:val="uk-UA"/>
        </w:rPr>
        <w:t xml:space="preserve">зробити акцент на двох аспектах: використання різноманітного одягу та безпосередньо зовнішній вигляд того, хто цей одяг вдягає. Говорячи про одяг, слід вказати, які його різновиди є найбільш притаманні офіційним діловим зустрічам. При цьому варто окремо з’ясувати всі аспекти як чоловічого так і жіночого одягу. Аналізуючи зовнішній вигляд необхідно зупинитися на таких його проявах як: зачіска, макіяж, використання ювелірних виробів. </w:t>
      </w:r>
    </w:p>
    <w:p w:rsidR="00E42BFF" w:rsidRPr="00736F6F" w:rsidRDefault="00E42BFF" w:rsidP="007D0ECF">
      <w:pPr>
        <w:spacing w:line="235" w:lineRule="auto"/>
        <w:ind w:firstLine="567"/>
        <w:jc w:val="both"/>
        <w:rPr>
          <w:sz w:val="30"/>
          <w:szCs w:val="30"/>
          <w:lang w:val="uk-UA"/>
        </w:rPr>
      </w:pPr>
      <w:r w:rsidRPr="00736F6F">
        <w:rPr>
          <w:sz w:val="30"/>
          <w:szCs w:val="30"/>
          <w:lang w:val="uk-UA"/>
        </w:rPr>
        <w:t xml:space="preserve">При висвітленні другого питання необхідно </w:t>
      </w:r>
      <w:r w:rsidR="006B3D0D" w:rsidRPr="00736F6F">
        <w:rPr>
          <w:sz w:val="30"/>
          <w:szCs w:val="30"/>
          <w:lang w:val="uk-UA"/>
        </w:rPr>
        <w:t>вказати спільні та відмінні риси у веденні бесіди та телефонної розмови. Вказати недоліки притаманні телефонній розмові у відношенні повноти передачі інфор</w:t>
      </w:r>
      <w:r w:rsidR="007D0ECF">
        <w:rPr>
          <w:sz w:val="30"/>
          <w:szCs w:val="30"/>
          <w:lang w:val="uk-UA"/>
        </w:rPr>
        <w:softHyphen/>
      </w:r>
      <w:r w:rsidR="006B3D0D" w:rsidRPr="00736F6F">
        <w:rPr>
          <w:sz w:val="30"/>
          <w:szCs w:val="30"/>
          <w:lang w:val="uk-UA"/>
        </w:rPr>
        <w:t>мації. Визначити особливості початку, тривалості та завершення телефонної розмови</w:t>
      </w:r>
      <w:r w:rsidR="002D539E" w:rsidRPr="00736F6F">
        <w:rPr>
          <w:sz w:val="30"/>
          <w:szCs w:val="30"/>
          <w:lang w:val="uk-UA"/>
        </w:rPr>
        <w:t>. Обговорюючи завершення телефонної розмови, слід з’ясувати кому зі співрозмовників належить його ініціатива.</w:t>
      </w:r>
    </w:p>
    <w:p w:rsidR="00E42BFF" w:rsidRPr="00736F6F" w:rsidRDefault="00E42BFF" w:rsidP="007D0ECF">
      <w:pPr>
        <w:spacing w:line="235" w:lineRule="auto"/>
        <w:ind w:firstLine="567"/>
        <w:jc w:val="both"/>
        <w:rPr>
          <w:sz w:val="30"/>
          <w:szCs w:val="30"/>
          <w:lang w:val="uk-UA"/>
        </w:rPr>
      </w:pPr>
      <w:r w:rsidRPr="00736F6F">
        <w:rPr>
          <w:sz w:val="30"/>
          <w:szCs w:val="30"/>
          <w:lang w:val="uk-UA"/>
        </w:rPr>
        <w:t xml:space="preserve">При підготовці до третього питання слід </w:t>
      </w:r>
      <w:r w:rsidR="006B3D0D" w:rsidRPr="00736F6F">
        <w:rPr>
          <w:sz w:val="30"/>
          <w:szCs w:val="30"/>
          <w:lang w:val="uk-UA"/>
        </w:rPr>
        <w:t>вказати на обов’язки органі</w:t>
      </w:r>
      <w:r w:rsidR="006A2CDB">
        <w:rPr>
          <w:sz w:val="30"/>
          <w:szCs w:val="30"/>
          <w:lang w:val="uk-UA"/>
        </w:rPr>
        <w:softHyphen/>
      </w:r>
      <w:r w:rsidR="006B3D0D" w:rsidRPr="00736F6F">
        <w:rPr>
          <w:sz w:val="30"/>
          <w:szCs w:val="30"/>
          <w:lang w:val="uk-UA"/>
        </w:rPr>
        <w:t>заторів та учасників заходів, особливо таких, де відбувається знайомство з новими людьми. Вказати порядок привітання в тому разі, коли відбува</w:t>
      </w:r>
      <w:r w:rsidR="006A2CDB">
        <w:rPr>
          <w:sz w:val="30"/>
          <w:szCs w:val="30"/>
          <w:lang w:val="uk-UA"/>
        </w:rPr>
        <w:softHyphen/>
      </w:r>
      <w:r w:rsidR="006B3D0D" w:rsidRPr="00736F6F">
        <w:rPr>
          <w:sz w:val="30"/>
          <w:szCs w:val="30"/>
          <w:lang w:val="uk-UA"/>
        </w:rPr>
        <w:t>ється перша зустріч двох делегацій. Визначити роль дружин голів делегацій у цьому процесі. Встановити залежність черговості відрекомен</w:t>
      </w:r>
      <w:r w:rsidR="006A2CDB">
        <w:rPr>
          <w:sz w:val="30"/>
          <w:szCs w:val="30"/>
          <w:lang w:val="uk-UA"/>
        </w:rPr>
        <w:softHyphen/>
      </w:r>
      <w:r w:rsidR="006B3D0D" w:rsidRPr="00736F6F">
        <w:rPr>
          <w:sz w:val="30"/>
          <w:szCs w:val="30"/>
          <w:lang w:val="uk-UA"/>
        </w:rPr>
        <w:t>дування від дипломатичного рангу та посади членів делегації.</w:t>
      </w:r>
    </w:p>
    <w:p w:rsidR="00324A23" w:rsidRPr="00736F6F" w:rsidRDefault="00E42BFF" w:rsidP="007D0ECF">
      <w:pPr>
        <w:spacing w:line="235" w:lineRule="auto"/>
        <w:ind w:firstLine="567"/>
        <w:jc w:val="both"/>
        <w:rPr>
          <w:b/>
          <w:sz w:val="30"/>
          <w:szCs w:val="30"/>
          <w:lang w:val="uk-UA"/>
        </w:rPr>
      </w:pPr>
      <w:r w:rsidRPr="00736F6F">
        <w:rPr>
          <w:sz w:val="30"/>
          <w:szCs w:val="30"/>
          <w:lang w:val="uk-UA"/>
        </w:rPr>
        <w:t xml:space="preserve">Четверте питання заняття передбачає </w:t>
      </w:r>
      <w:r w:rsidR="008E32B5" w:rsidRPr="00736F6F">
        <w:rPr>
          <w:sz w:val="30"/>
          <w:szCs w:val="30"/>
          <w:lang w:val="uk-UA"/>
        </w:rPr>
        <w:t>розкриття особливостей відвідування театру, академічного концерту, опери. Виходячи з цього необхідно визначити особливості зовнішнього вигляду як чоловіків так і жінок, а також окремо зупинитися на особливостях, що супроводжують сам процес сприйняття вистави, співу, музики</w:t>
      </w:r>
      <w:r w:rsidR="00D824A2" w:rsidRPr="00736F6F">
        <w:rPr>
          <w:sz w:val="30"/>
          <w:szCs w:val="30"/>
          <w:lang w:val="uk-UA"/>
        </w:rPr>
        <w:t xml:space="preserve"> (аплодисменти, обгово</w:t>
      </w:r>
      <w:r w:rsidR="007D0ECF">
        <w:rPr>
          <w:sz w:val="30"/>
          <w:szCs w:val="30"/>
          <w:lang w:val="uk-UA"/>
        </w:rPr>
        <w:softHyphen/>
      </w:r>
      <w:r w:rsidR="00D824A2" w:rsidRPr="00736F6F">
        <w:rPr>
          <w:sz w:val="30"/>
          <w:szCs w:val="30"/>
          <w:lang w:val="uk-UA"/>
        </w:rPr>
        <w:t>рення виступу, вираження вражень від почутого та ін.)</w:t>
      </w:r>
      <w:r w:rsidR="008E32B5" w:rsidRPr="00736F6F">
        <w:rPr>
          <w:sz w:val="30"/>
          <w:szCs w:val="30"/>
          <w:lang w:val="uk-UA"/>
        </w:rPr>
        <w:t>.</w:t>
      </w:r>
    </w:p>
    <w:p w:rsidR="00125004" w:rsidRPr="006A2CDB" w:rsidRDefault="00D95DE4" w:rsidP="00D95DE4">
      <w:pPr>
        <w:shd w:val="clear" w:color="auto" w:fill="FFFFFF"/>
        <w:jc w:val="center"/>
        <w:rPr>
          <w:b/>
          <w:spacing w:val="-4"/>
          <w:sz w:val="30"/>
          <w:szCs w:val="30"/>
          <w:lang w:val="uk-UA"/>
        </w:rPr>
      </w:pPr>
      <w:r w:rsidRPr="00736F6F">
        <w:rPr>
          <w:b/>
          <w:sz w:val="30"/>
          <w:szCs w:val="30"/>
          <w:lang w:val="uk-UA"/>
        </w:rPr>
        <w:br w:type="page"/>
      </w:r>
      <w:r w:rsidR="00824947" w:rsidRPr="006A2CDB">
        <w:rPr>
          <w:b/>
          <w:spacing w:val="-4"/>
          <w:sz w:val="30"/>
          <w:szCs w:val="30"/>
        </w:rPr>
        <w:lastRenderedPageBreak/>
        <w:t xml:space="preserve">5.2. </w:t>
      </w:r>
      <w:r w:rsidR="00CD6CCE" w:rsidRPr="006A2CDB">
        <w:rPr>
          <w:b/>
          <w:spacing w:val="-4"/>
          <w:sz w:val="30"/>
          <w:szCs w:val="30"/>
          <w:lang w:val="uk-UA"/>
        </w:rPr>
        <w:t xml:space="preserve">Запитання </w:t>
      </w:r>
      <w:r w:rsidR="00125004" w:rsidRPr="006A2CDB">
        <w:rPr>
          <w:b/>
          <w:spacing w:val="-4"/>
          <w:sz w:val="30"/>
          <w:szCs w:val="30"/>
          <w:lang w:val="uk-UA"/>
        </w:rPr>
        <w:t>до екзамену</w:t>
      </w:r>
    </w:p>
    <w:p w:rsidR="007D0ECF" w:rsidRPr="006A2CDB" w:rsidRDefault="007D0ECF" w:rsidP="00D95DE4">
      <w:pPr>
        <w:shd w:val="clear" w:color="auto" w:fill="FFFFFF"/>
        <w:jc w:val="center"/>
        <w:rPr>
          <w:b/>
          <w:spacing w:val="-4"/>
          <w:sz w:val="30"/>
          <w:szCs w:val="30"/>
          <w:lang w:val="uk-UA"/>
        </w:rPr>
      </w:pPr>
    </w:p>
    <w:p w:rsidR="00125004" w:rsidRPr="006A2CDB" w:rsidRDefault="00125004" w:rsidP="006A2CDB">
      <w:pPr>
        <w:pStyle w:val="ac"/>
        <w:numPr>
          <w:ilvl w:val="0"/>
          <w:numId w:val="23"/>
        </w:numPr>
        <w:spacing w:after="0" w:line="259" w:lineRule="auto"/>
        <w:rPr>
          <w:rFonts w:ascii="Times New Roman" w:hAnsi="Times New Roman"/>
          <w:spacing w:val="-4"/>
          <w:sz w:val="30"/>
          <w:szCs w:val="30"/>
        </w:rPr>
      </w:pPr>
      <w:r w:rsidRPr="006A2CDB">
        <w:rPr>
          <w:rFonts w:ascii="Times New Roman" w:hAnsi="Times New Roman"/>
          <w:spacing w:val="-4"/>
          <w:sz w:val="30"/>
          <w:szCs w:val="30"/>
        </w:rPr>
        <w:t>Дипломатичний протокол, етикет, церемоніал. Наукове підґрунтя.</w:t>
      </w:r>
    </w:p>
    <w:p w:rsidR="00125004" w:rsidRPr="006A2CDB" w:rsidRDefault="00125004" w:rsidP="006A2CDB">
      <w:pPr>
        <w:pStyle w:val="ac"/>
        <w:numPr>
          <w:ilvl w:val="0"/>
          <w:numId w:val="23"/>
        </w:numPr>
        <w:spacing w:after="0" w:line="259" w:lineRule="auto"/>
        <w:rPr>
          <w:rFonts w:ascii="Times New Roman" w:hAnsi="Times New Roman"/>
          <w:spacing w:val="-4"/>
          <w:sz w:val="30"/>
          <w:szCs w:val="30"/>
        </w:rPr>
      </w:pPr>
      <w:r w:rsidRPr="006A2CDB">
        <w:rPr>
          <w:rFonts w:ascii="Times New Roman" w:hAnsi="Times New Roman"/>
          <w:spacing w:val="-4"/>
          <w:sz w:val="30"/>
          <w:szCs w:val="30"/>
        </w:rPr>
        <w:t>Дипломатичний протокол та етикет Візантії за даними праць Костянтина Багрянородного.</w:t>
      </w:r>
    </w:p>
    <w:p w:rsidR="00125004" w:rsidRPr="006A2CDB" w:rsidRDefault="00125004" w:rsidP="006A2CDB">
      <w:pPr>
        <w:pStyle w:val="ac"/>
        <w:numPr>
          <w:ilvl w:val="0"/>
          <w:numId w:val="23"/>
        </w:numPr>
        <w:spacing w:after="0" w:line="259" w:lineRule="auto"/>
        <w:rPr>
          <w:rFonts w:ascii="Times New Roman" w:hAnsi="Times New Roman"/>
          <w:spacing w:val="-4"/>
          <w:sz w:val="30"/>
          <w:szCs w:val="30"/>
        </w:rPr>
      </w:pPr>
      <w:r w:rsidRPr="006A2CDB">
        <w:rPr>
          <w:rFonts w:ascii="Times New Roman" w:hAnsi="Times New Roman"/>
          <w:spacing w:val="-4"/>
          <w:sz w:val="30"/>
          <w:szCs w:val="30"/>
        </w:rPr>
        <w:t>Українська дипломатія в добу козаччини.</w:t>
      </w:r>
    </w:p>
    <w:p w:rsidR="00125004" w:rsidRPr="006A2CDB" w:rsidRDefault="00125004" w:rsidP="006A2CDB">
      <w:pPr>
        <w:pStyle w:val="ac"/>
        <w:numPr>
          <w:ilvl w:val="0"/>
          <w:numId w:val="23"/>
        </w:numPr>
        <w:spacing w:after="0" w:line="259" w:lineRule="auto"/>
        <w:rPr>
          <w:rFonts w:ascii="Times New Roman" w:hAnsi="Times New Roman"/>
          <w:spacing w:val="-4"/>
          <w:sz w:val="30"/>
          <w:szCs w:val="30"/>
        </w:rPr>
      </w:pPr>
      <w:r w:rsidRPr="006A2CDB">
        <w:rPr>
          <w:rFonts w:ascii="Times New Roman" w:hAnsi="Times New Roman"/>
          <w:spacing w:val="-4"/>
          <w:sz w:val="30"/>
          <w:szCs w:val="30"/>
        </w:rPr>
        <w:t>Віденський та Аахенський конгреси 1815-1818 рр. як відправна точка кодифікації протокольних положень.</w:t>
      </w:r>
    </w:p>
    <w:p w:rsidR="00125004" w:rsidRPr="006A2CDB" w:rsidRDefault="00125004" w:rsidP="006A2CDB">
      <w:pPr>
        <w:pStyle w:val="ac"/>
        <w:numPr>
          <w:ilvl w:val="0"/>
          <w:numId w:val="23"/>
        </w:numPr>
        <w:spacing w:after="0" w:line="259" w:lineRule="auto"/>
        <w:rPr>
          <w:rFonts w:ascii="Times New Roman" w:hAnsi="Times New Roman"/>
          <w:spacing w:val="-4"/>
          <w:sz w:val="30"/>
          <w:szCs w:val="30"/>
        </w:rPr>
      </w:pPr>
      <w:r w:rsidRPr="006A2CDB">
        <w:rPr>
          <w:rFonts w:ascii="Times New Roman" w:hAnsi="Times New Roman"/>
          <w:spacing w:val="-4"/>
          <w:sz w:val="30"/>
          <w:szCs w:val="30"/>
        </w:rPr>
        <w:t>Дипломатичний протокол та етикет у ХХ ст.</w:t>
      </w:r>
    </w:p>
    <w:p w:rsidR="00125004" w:rsidRPr="006A2CDB" w:rsidRDefault="00125004" w:rsidP="006A2CDB">
      <w:pPr>
        <w:pStyle w:val="ac"/>
        <w:numPr>
          <w:ilvl w:val="0"/>
          <w:numId w:val="23"/>
        </w:numPr>
        <w:spacing w:after="0" w:line="259" w:lineRule="auto"/>
        <w:jc w:val="both"/>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Дипломатія і дипломати. Сучасні тенденції розвитку дипломатич</w:t>
      </w:r>
      <w:r w:rsidR="00736F6F" w:rsidRPr="006A2CDB">
        <w:rPr>
          <w:rFonts w:ascii="Times New Roman" w:eastAsia="Times New Roman" w:hAnsi="Times New Roman"/>
          <w:bCs/>
          <w:spacing w:val="-4"/>
          <w:sz w:val="30"/>
          <w:szCs w:val="30"/>
          <w:lang w:eastAsia="uk-UA"/>
        </w:rPr>
        <w:softHyphen/>
      </w:r>
      <w:r w:rsidRPr="006A2CDB">
        <w:rPr>
          <w:rFonts w:ascii="Times New Roman" w:eastAsia="Times New Roman" w:hAnsi="Times New Roman"/>
          <w:bCs/>
          <w:spacing w:val="-4"/>
          <w:sz w:val="30"/>
          <w:szCs w:val="30"/>
          <w:lang w:eastAsia="uk-UA"/>
        </w:rPr>
        <w:t>ного протоколу.</w:t>
      </w:r>
    </w:p>
    <w:p w:rsidR="00125004" w:rsidRPr="006A2CDB" w:rsidRDefault="00125004" w:rsidP="006A2CDB">
      <w:pPr>
        <w:pStyle w:val="ac"/>
        <w:numPr>
          <w:ilvl w:val="0"/>
          <w:numId w:val="23"/>
        </w:numPr>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 xml:space="preserve">Дипломатичне старшинство </w:t>
      </w:r>
      <w:r w:rsidR="00736F6F" w:rsidRPr="006A2CDB">
        <w:rPr>
          <w:rFonts w:ascii="Times New Roman" w:eastAsia="Times New Roman" w:hAnsi="Times New Roman"/>
          <w:bCs/>
          <w:spacing w:val="-4"/>
          <w:sz w:val="30"/>
          <w:szCs w:val="30"/>
          <w:lang w:val="uk-UA" w:eastAsia="uk-UA"/>
        </w:rPr>
        <w:t>–</w:t>
      </w:r>
      <w:r w:rsidRPr="006A2CDB">
        <w:rPr>
          <w:rFonts w:ascii="Times New Roman" w:eastAsia="Times New Roman" w:hAnsi="Times New Roman"/>
          <w:bCs/>
          <w:spacing w:val="-4"/>
          <w:sz w:val="30"/>
          <w:szCs w:val="30"/>
          <w:lang w:eastAsia="uk-UA"/>
        </w:rPr>
        <w:t xml:space="preserve"> основа дипломатичного протоколу. </w:t>
      </w:r>
    </w:p>
    <w:p w:rsidR="00125004" w:rsidRPr="006A2CDB" w:rsidRDefault="00125004" w:rsidP="006A2CDB">
      <w:pPr>
        <w:pStyle w:val="ac"/>
        <w:numPr>
          <w:ilvl w:val="0"/>
          <w:numId w:val="23"/>
        </w:numPr>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Характеристика дипломатичного корпусу.</w:t>
      </w:r>
    </w:p>
    <w:p w:rsidR="00125004" w:rsidRPr="006A2CDB" w:rsidRDefault="00125004" w:rsidP="006A2CDB">
      <w:pPr>
        <w:pStyle w:val="ac"/>
        <w:numPr>
          <w:ilvl w:val="0"/>
          <w:numId w:val="23"/>
        </w:numPr>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Обов’язки та функції дуаєна</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Критерії підбору дипломатичних представників</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Класифікація дипломатичних представників</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Привілеї дипломатичних представників</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Імунітет резиденції дипломатичного представника</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Дипломатичний корпус</w:t>
      </w:r>
    </w:p>
    <w:p w:rsidR="00125004" w:rsidRPr="006A2CDB" w:rsidRDefault="00125004" w:rsidP="006A2CDB">
      <w:pPr>
        <w:pStyle w:val="ac"/>
        <w:numPr>
          <w:ilvl w:val="0"/>
          <w:numId w:val="23"/>
        </w:numPr>
        <w:tabs>
          <w:tab w:val="left" w:pos="851"/>
        </w:tabs>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Роль візиту в дипломатичній практиці. Візити посла і дипломатів</w:t>
      </w:r>
    </w:p>
    <w:p w:rsidR="00125004" w:rsidRPr="006A2CDB" w:rsidRDefault="00125004" w:rsidP="006A2CDB">
      <w:pPr>
        <w:pStyle w:val="ac"/>
        <w:numPr>
          <w:ilvl w:val="0"/>
          <w:numId w:val="23"/>
        </w:numPr>
        <w:tabs>
          <w:tab w:val="left" w:pos="851"/>
        </w:tabs>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Офіційні контакти дипломатів. Дипломатичні бесіди</w:t>
      </w:r>
    </w:p>
    <w:p w:rsidR="00125004" w:rsidRPr="006A2CDB" w:rsidRDefault="00125004" w:rsidP="006A2CDB">
      <w:pPr>
        <w:pStyle w:val="ac"/>
        <w:numPr>
          <w:ilvl w:val="0"/>
          <w:numId w:val="23"/>
        </w:numPr>
        <w:tabs>
          <w:tab w:val="left" w:pos="851"/>
        </w:tabs>
        <w:spacing w:after="0" w:line="259" w:lineRule="auto"/>
        <w:jc w:val="both"/>
        <w:outlineLvl w:val="1"/>
        <w:rPr>
          <w:rFonts w:ascii="Times New Roman" w:eastAsia="Times New Roman" w:hAnsi="Times New Roman"/>
          <w:bCs/>
          <w:spacing w:val="-4"/>
          <w:sz w:val="30"/>
          <w:szCs w:val="30"/>
          <w:lang w:eastAsia="uk-UA"/>
        </w:rPr>
      </w:pPr>
      <w:r w:rsidRPr="006A2CDB">
        <w:rPr>
          <w:rFonts w:ascii="Times New Roman" w:eastAsia="Times New Roman" w:hAnsi="Times New Roman"/>
          <w:bCs/>
          <w:spacing w:val="-4"/>
          <w:sz w:val="30"/>
          <w:szCs w:val="30"/>
          <w:lang w:eastAsia="uk-UA"/>
        </w:rPr>
        <w:t>Візитні картки дипломата та їхнє застосування</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Правила  підготовки  візитів  вищого  рівня</w:t>
      </w:r>
    </w:p>
    <w:p w:rsidR="00125004" w:rsidRPr="006A2CDB" w:rsidRDefault="00125004" w:rsidP="006A2CDB">
      <w:pPr>
        <w:pStyle w:val="ac"/>
        <w:numPr>
          <w:ilvl w:val="0"/>
          <w:numId w:val="23"/>
        </w:numPr>
        <w:tabs>
          <w:tab w:val="left" w:pos="851"/>
        </w:tabs>
        <w:spacing w:after="0" w:line="259" w:lineRule="auto"/>
        <w:ind w:left="714" w:hanging="357"/>
        <w:rPr>
          <w:rFonts w:ascii="Times New Roman" w:hAnsi="Times New Roman"/>
          <w:spacing w:val="-4"/>
          <w:sz w:val="30"/>
          <w:szCs w:val="30"/>
        </w:rPr>
      </w:pPr>
      <w:r w:rsidRPr="006A2CDB">
        <w:rPr>
          <w:rFonts w:ascii="Times New Roman" w:hAnsi="Times New Roman"/>
          <w:spacing w:val="-4"/>
          <w:sz w:val="30"/>
          <w:szCs w:val="30"/>
        </w:rPr>
        <w:t>Специфіка  візитів  спеціальних  представників  міжнародних  організацій</w:t>
      </w:r>
    </w:p>
    <w:p w:rsidR="00125004" w:rsidRPr="006A2CDB" w:rsidRDefault="00125004" w:rsidP="006A2CDB">
      <w:pPr>
        <w:pStyle w:val="20"/>
        <w:keepNext/>
        <w:keepLines/>
        <w:numPr>
          <w:ilvl w:val="0"/>
          <w:numId w:val="23"/>
        </w:numPr>
        <w:shd w:val="clear" w:color="auto" w:fill="auto"/>
        <w:tabs>
          <w:tab w:val="left" w:pos="851"/>
        </w:tabs>
        <w:spacing w:before="0" w:after="0" w:line="259" w:lineRule="auto"/>
        <w:ind w:left="714" w:right="560" w:hanging="357"/>
        <w:rPr>
          <w:rFonts w:ascii="Times New Roman" w:hAnsi="Times New Roman" w:cs="Times New Roman"/>
          <w:b w:val="0"/>
          <w:i w:val="0"/>
          <w:spacing w:val="-4"/>
          <w:sz w:val="30"/>
          <w:szCs w:val="30"/>
        </w:rPr>
      </w:pPr>
      <w:r w:rsidRPr="006A2CDB">
        <w:rPr>
          <w:rFonts w:ascii="Times New Roman" w:hAnsi="Times New Roman" w:cs="Times New Roman"/>
          <w:b w:val="0"/>
          <w:i w:val="0"/>
          <w:spacing w:val="-4"/>
          <w:sz w:val="30"/>
          <w:szCs w:val="30"/>
        </w:rPr>
        <w:t>Вибір конкретних прийомів ведення переговорів</w:t>
      </w:r>
    </w:p>
    <w:p w:rsidR="00125004" w:rsidRPr="006A2CDB" w:rsidRDefault="00125004" w:rsidP="006A2CDB">
      <w:pPr>
        <w:pStyle w:val="20"/>
        <w:keepNext/>
        <w:keepLines/>
        <w:numPr>
          <w:ilvl w:val="0"/>
          <w:numId w:val="23"/>
        </w:numPr>
        <w:shd w:val="clear" w:color="auto" w:fill="auto"/>
        <w:tabs>
          <w:tab w:val="left" w:pos="851"/>
        </w:tabs>
        <w:spacing w:before="0" w:after="0" w:line="259" w:lineRule="auto"/>
        <w:ind w:right="560"/>
        <w:rPr>
          <w:rFonts w:ascii="Times New Roman" w:hAnsi="Times New Roman" w:cs="Times New Roman"/>
          <w:b w:val="0"/>
          <w:i w:val="0"/>
          <w:spacing w:val="-4"/>
          <w:sz w:val="30"/>
          <w:szCs w:val="30"/>
        </w:rPr>
      </w:pPr>
      <w:r w:rsidRPr="006A2CDB">
        <w:rPr>
          <w:rFonts w:ascii="Times New Roman" w:hAnsi="Times New Roman" w:cs="Times New Roman"/>
          <w:b w:val="0"/>
          <w:i w:val="0"/>
          <w:spacing w:val="-4"/>
          <w:sz w:val="30"/>
          <w:szCs w:val="30"/>
        </w:rPr>
        <w:t>Склад делегації</w:t>
      </w:r>
    </w:p>
    <w:p w:rsidR="00125004" w:rsidRPr="006A2CDB" w:rsidRDefault="00125004" w:rsidP="006A2CDB">
      <w:pPr>
        <w:pStyle w:val="ae"/>
        <w:numPr>
          <w:ilvl w:val="0"/>
          <w:numId w:val="23"/>
        </w:numPr>
        <w:shd w:val="clear" w:color="auto" w:fill="auto"/>
        <w:tabs>
          <w:tab w:val="left" w:pos="851"/>
        </w:tabs>
        <w:spacing w:after="0" w:line="259" w:lineRule="auto"/>
        <w:ind w:right="20"/>
        <w:rPr>
          <w:spacing w:val="-4"/>
          <w:sz w:val="30"/>
          <w:szCs w:val="30"/>
        </w:rPr>
      </w:pPr>
      <w:r w:rsidRPr="006A2CDB">
        <w:rPr>
          <w:spacing w:val="-4"/>
          <w:sz w:val="30"/>
          <w:szCs w:val="30"/>
        </w:rPr>
        <w:t>Зустріч делегатів, господарське забезпечення</w:t>
      </w:r>
    </w:p>
    <w:p w:rsidR="00125004" w:rsidRPr="006A2CDB" w:rsidRDefault="00125004" w:rsidP="006A2CDB">
      <w:pPr>
        <w:pStyle w:val="20"/>
        <w:keepNext/>
        <w:keepLines/>
        <w:numPr>
          <w:ilvl w:val="0"/>
          <w:numId w:val="23"/>
        </w:numPr>
        <w:shd w:val="clear" w:color="auto" w:fill="auto"/>
        <w:tabs>
          <w:tab w:val="left" w:pos="851"/>
        </w:tabs>
        <w:spacing w:before="0" w:after="0" w:line="259" w:lineRule="auto"/>
        <w:ind w:right="20"/>
        <w:rPr>
          <w:rFonts w:ascii="Times New Roman" w:hAnsi="Times New Roman" w:cs="Times New Roman"/>
          <w:b w:val="0"/>
          <w:i w:val="0"/>
          <w:spacing w:val="-4"/>
          <w:sz w:val="30"/>
          <w:szCs w:val="30"/>
        </w:rPr>
      </w:pPr>
      <w:r w:rsidRPr="006A2CDB">
        <w:rPr>
          <w:rFonts w:ascii="Times New Roman" w:hAnsi="Times New Roman" w:cs="Times New Roman"/>
          <w:b w:val="0"/>
          <w:i w:val="0"/>
          <w:spacing w:val="-4"/>
          <w:sz w:val="30"/>
          <w:szCs w:val="30"/>
        </w:rPr>
        <w:t>Протокольні правила розміщення за столом переговорів</w:t>
      </w:r>
    </w:p>
    <w:p w:rsidR="00125004" w:rsidRPr="006A2CDB" w:rsidRDefault="00125004" w:rsidP="006A2CDB">
      <w:pPr>
        <w:pStyle w:val="20"/>
        <w:keepNext/>
        <w:keepLines/>
        <w:numPr>
          <w:ilvl w:val="0"/>
          <w:numId w:val="23"/>
        </w:numPr>
        <w:shd w:val="clear" w:color="auto" w:fill="auto"/>
        <w:tabs>
          <w:tab w:val="left" w:pos="851"/>
        </w:tabs>
        <w:spacing w:before="0" w:after="0" w:line="259" w:lineRule="auto"/>
        <w:rPr>
          <w:rFonts w:ascii="Times New Roman" w:hAnsi="Times New Roman" w:cs="Times New Roman"/>
          <w:b w:val="0"/>
          <w:i w:val="0"/>
          <w:spacing w:val="-4"/>
          <w:sz w:val="30"/>
          <w:szCs w:val="30"/>
        </w:rPr>
      </w:pPr>
      <w:r w:rsidRPr="006A2CDB">
        <w:rPr>
          <w:rFonts w:ascii="Times New Roman" w:hAnsi="Times New Roman" w:cs="Times New Roman"/>
          <w:b w:val="0"/>
          <w:i w:val="0"/>
          <w:spacing w:val="-4"/>
          <w:sz w:val="30"/>
          <w:szCs w:val="30"/>
        </w:rPr>
        <w:t>Некоректна поведінка та реакція на неї</w:t>
      </w:r>
    </w:p>
    <w:p w:rsidR="00125004" w:rsidRPr="006A2CDB" w:rsidRDefault="00125004" w:rsidP="006A2CDB">
      <w:pPr>
        <w:pStyle w:val="20"/>
        <w:keepNext/>
        <w:keepLines/>
        <w:numPr>
          <w:ilvl w:val="0"/>
          <w:numId w:val="23"/>
        </w:numPr>
        <w:shd w:val="clear" w:color="auto" w:fill="auto"/>
        <w:tabs>
          <w:tab w:val="left" w:pos="851"/>
        </w:tabs>
        <w:spacing w:before="0" w:after="0" w:line="259" w:lineRule="auto"/>
        <w:jc w:val="both"/>
        <w:rPr>
          <w:rFonts w:ascii="Times New Roman" w:hAnsi="Times New Roman" w:cs="Times New Roman"/>
          <w:b w:val="0"/>
          <w:i w:val="0"/>
          <w:spacing w:val="-4"/>
          <w:sz w:val="30"/>
          <w:szCs w:val="30"/>
        </w:rPr>
      </w:pPr>
      <w:r w:rsidRPr="006A2CDB">
        <w:rPr>
          <w:rFonts w:ascii="Times New Roman" w:hAnsi="Times New Roman" w:cs="Times New Roman"/>
          <w:b w:val="0"/>
          <w:i w:val="0"/>
          <w:spacing w:val="-4"/>
          <w:sz w:val="30"/>
          <w:szCs w:val="30"/>
        </w:rPr>
        <w:t>Невербальні засоби спілкування</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 xml:space="preserve">Офіційне листування. Правила скорочення. </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 xml:space="preserve">Листування з духовними особами </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Неофіційне листування.</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Протокол листування приватних осіб.</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Символи державного суверенітету. Привітання</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Підвалини доброго виховання і дипломатичні звичаї</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Подарунки (сувеніри і квіти) у дипломатичний практиці</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Розсадка в автомобілях</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lastRenderedPageBreak/>
        <w:t>Зовнішній вигляд дипломата (політика, ділової людини)</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Етикет телефонної розмови дипломатичного представника.</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 xml:space="preserve">Правила вітань, представлень (рекомендувань) за нормами </w:t>
      </w:r>
    </w:p>
    <w:p w:rsidR="00125004" w:rsidRPr="006A2CDB" w:rsidRDefault="00125004" w:rsidP="006A2CDB">
      <w:pPr>
        <w:tabs>
          <w:tab w:val="left" w:pos="851"/>
        </w:tabs>
        <w:spacing w:line="259" w:lineRule="auto"/>
        <w:ind w:left="360"/>
        <w:jc w:val="both"/>
        <w:rPr>
          <w:spacing w:val="-4"/>
          <w:sz w:val="30"/>
          <w:szCs w:val="30"/>
        </w:rPr>
      </w:pPr>
      <w:r w:rsidRPr="006A2CDB">
        <w:rPr>
          <w:spacing w:val="-4"/>
          <w:sz w:val="30"/>
          <w:szCs w:val="30"/>
        </w:rPr>
        <w:t xml:space="preserve">дипломатичного етикету. </w:t>
      </w:r>
    </w:p>
    <w:p w:rsidR="00125004" w:rsidRPr="006A2CDB" w:rsidRDefault="00125004" w:rsidP="006A2CDB">
      <w:pPr>
        <w:pStyle w:val="ac"/>
        <w:numPr>
          <w:ilvl w:val="0"/>
          <w:numId w:val="23"/>
        </w:numPr>
        <w:tabs>
          <w:tab w:val="left" w:pos="851"/>
        </w:tabs>
        <w:spacing w:after="0" w:line="259" w:lineRule="auto"/>
        <w:jc w:val="both"/>
        <w:rPr>
          <w:rFonts w:ascii="Times New Roman" w:hAnsi="Times New Roman"/>
          <w:spacing w:val="-4"/>
          <w:sz w:val="30"/>
          <w:szCs w:val="30"/>
        </w:rPr>
      </w:pPr>
      <w:r w:rsidRPr="006A2CDB">
        <w:rPr>
          <w:rFonts w:ascii="Times New Roman" w:hAnsi="Times New Roman"/>
          <w:spacing w:val="-4"/>
          <w:sz w:val="30"/>
          <w:szCs w:val="30"/>
        </w:rPr>
        <w:t>Етикет відвідування театру, академічного концерту, опери.</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Дипломатичне представництво: види, основні напрямки роботи.</w:t>
      </w:r>
    </w:p>
    <w:p w:rsidR="00125004"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hAnsi="Times New Roman"/>
          <w:spacing w:val="-4"/>
          <w:sz w:val="30"/>
          <w:szCs w:val="30"/>
        </w:rPr>
        <w:t>Протокольна служба посольства</w:t>
      </w:r>
      <w:r w:rsidRPr="006A2CDB">
        <w:rPr>
          <w:rFonts w:ascii="Times New Roman" w:hAnsi="Times New Roman"/>
          <w:spacing w:val="-4"/>
          <w:sz w:val="30"/>
          <w:szCs w:val="30"/>
          <w:lang w:val="uk-UA"/>
        </w:rPr>
        <w:t>.</w:t>
      </w:r>
    </w:p>
    <w:p w:rsidR="00E3399E" w:rsidRPr="006A2CDB" w:rsidRDefault="00125004" w:rsidP="006A2CDB">
      <w:pPr>
        <w:pStyle w:val="ac"/>
        <w:numPr>
          <w:ilvl w:val="0"/>
          <w:numId w:val="23"/>
        </w:numPr>
        <w:tabs>
          <w:tab w:val="left" w:pos="851"/>
        </w:tabs>
        <w:spacing w:after="0" w:line="259" w:lineRule="auto"/>
        <w:rPr>
          <w:rFonts w:ascii="Times New Roman" w:hAnsi="Times New Roman"/>
          <w:spacing w:val="-4"/>
          <w:sz w:val="30"/>
          <w:szCs w:val="30"/>
        </w:rPr>
      </w:pPr>
      <w:r w:rsidRPr="006A2CDB">
        <w:rPr>
          <w:rFonts w:ascii="Times New Roman" w:eastAsia="Times New Roman" w:hAnsi="Times New Roman"/>
          <w:spacing w:val="-4"/>
          <w:sz w:val="30"/>
          <w:szCs w:val="30"/>
          <w:lang w:eastAsia="uk-UA"/>
        </w:rPr>
        <w:t>Організація запиту агреману</w:t>
      </w:r>
      <w:r w:rsidRPr="006A2CDB">
        <w:rPr>
          <w:rFonts w:ascii="Times New Roman" w:eastAsia="Times New Roman" w:hAnsi="Times New Roman"/>
          <w:spacing w:val="-4"/>
          <w:sz w:val="30"/>
          <w:szCs w:val="30"/>
          <w:lang w:val="uk-UA" w:eastAsia="uk-UA"/>
        </w:rPr>
        <w:t>.</w:t>
      </w:r>
    </w:p>
    <w:p w:rsidR="00E3399E" w:rsidRPr="00736F6F" w:rsidRDefault="00E3399E" w:rsidP="006A2CDB">
      <w:pPr>
        <w:spacing w:line="259" w:lineRule="auto"/>
        <w:ind w:left="142" w:firstLine="425"/>
        <w:jc w:val="both"/>
        <w:rPr>
          <w:sz w:val="30"/>
          <w:szCs w:val="30"/>
          <w:lang w:val="uk-UA"/>
        </w:rPr>
      </w:pPr>
    </w:p>
    <w:p w:rsidR="003B1C1D" w:rsidRPr="006A2CDB" w:rsidRDefault="00166240" w:rsidP="006A2CDB">
      <w:pPr>
        <w:shd w:val="clear" w:color="auto" w:fill="FFFFFF"/>
        <w:spacing w:line="252" w:lineRule="auto"/>
        <w:jc w:val="center"/>
        <w:rPr>
          <w:b/>
          <w:bCs/>
          <w:spacing w:val="-4"/>
          <w:sz w:val="30"/>
          <w:szCs w:val="30"/>
          <w:lang w:val="uk-UA"/>
        </w:rPr>
      </w:pPr>
      <w:r w:rsidRPr="00736F6F">
        <w:rPr>
          <w:sz w:val="30"/>
          <w:szCs w:val="30"/>
          <w:lang w:val="uk-UA"/>
        </w:rPr>
        <w:br w:type="page"/>
      </w:r>
      <w:r w:rsidRPr="006A2CDB">
        <w:rPr>
          <w:b/>
          <w:spacing w:val="-4"/>
          <w:sz w:val="30"/>
          <w:szCs w:val="30"/>
          <w:lang w:val="uk-UA"/>
        </w:rPr>
        <w:lastRenderedPageBreak/>
        <w:t xml:space="preserve">6. </w:t>
      </w:r>
      <w:r w:rsidR="003B1C1D" w:rsidRPr="006A2CDB">
        <w:rPr>
          <w:b/>
          <w:spacing w:val="-4"/>
          <w:sz w:val="30"/>
          <w:szCs w:val="30"/>
          <w:lang w:val="uk-UA"/>
        </w:rPr>
        <w:t>Рекомендовані джерела та література</w:t>
      </w:r>
    </w:p>
    <w:p w:rsidR="007D0ECF" w:rsidRPr="006A2CDB" w:rsidRDefault="007D0ECF" w:rsidP="006A2CDB">
      <w:pPr>
        <w:shd w:val="clear" w:color="auto" w:fill="FFFFFF"/>
        <w:spacing w:line="252" w:lineRule="auto"/>
        <w:jc w:val="center"/>
        <w:rPr>
          <w:b/>
          <w:bCs/>
          <w:spacing w:val="-4"/>
          <w:sz w:val="30"/>
          <w:szCs w:val="30"/>
          <w:lang w:val="uk-UA"/>
        </w:rPr>
      </w:pPr>
    </w:p>
    <w:p w:rsidR="003B1C1D" w:rsidRPr="006A2CDB" w:rsidRDefault="003B1C1D" w:rsidP="006A2CDB">
      <w:pPr>
        <w:shd w:val="clear" w:color="auto" w:fill="FFFFFF"/>
        <w:spacing w:line="252" w:lineRule="auto"/>
        <w:jc w:val="center"/>
        <w:rPr>
          <w:b/>
          <w:bCs/>
          <w:spacing w:val="-4"/>
          <w:sz w:val="30"/>
          <w:szCs w:val="30"/>
          <w:lang w:val="uk-UA"/>
        </w:rPr>
      </w:pPr>
      <w:r w:rsidRPr="006A2CDB">
        <w:rPr>
          <w:b/>
          <w:bCs/>
          <w:spacing w:val="-4"/>
          <w:sz w:val="30"/>
          <w:szCs w:val="30"/>
          <w:lang w:val="uk-UA"/>
        </w:rPr>
        <w:t>Джерела</w:t>
      </w:r>
    </w:p>
    <w:p w:rsidR="003B1C1D" w:rsidRPr="006A2CDB" w:rsidRDefault="003B1C1D" w:rsidP="006A2CDB">
      <w:pPr>
        <w:numPr>
          <w:ilvl w:val="0"/>
          <w:numId w:val="22"/>
        </w:numPr>
        <w:shd w:val="clear" w:color="auto" w:fill="FFFFFF"/>
        <w:tabs>
          <w:tab w:val="left" w:pos="1134"/>
        </w:tabs>
        <w:spacing w:line="252" w:lineRule="auto"/>
        <w:ind w:left="0" w:firstLine="709"/>
        <w:jc w:val="both"/>
        <w:rPr>
          <w:bCs/>
          <w:spacing w:val="-4"/>
          <w:sz w:val="30"/>
          <w:szCs w:val="30"/>
          <w:lang w:val="uk-UA"/>
        </w:rPr>
      </w:pPr>
      <w:r w:rsidRPr="006A2CDB">
        <w:rPr>
          <w:bCs/>
          <w:spacing w:val="-4"/>
          <w:sz w:val="30"/>
          <w:szCs w:val="30"/>
          <w:lang w:val="uk-UA"/>
        </w:rPr>
        <w:t xml:space="preserve">Віденський  регламент 1815  р. (Положение  относительно  дипломатических  агентов.  Приложение  к  Заключительному  акту  Венского  конгресса 1815 г.) [Електронний ресурс]. – Режим доступу : www. Web-local.rudn. ru/weblocal/prep/rj/files.php?f=prep. </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2.  Аахенський протокол 1818 р. [Електронний ресурс]. – Режим доступу : www. Web-local.rudn. ru/web-local/prep/rj/files.php?f=prep.</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3.  Конвенція «Про  привілеї  та  імунітети  Обʼєднаних  націй» (1946) [Електронний  ресурс] // Право  зовнішніх  зносин.  Збірник  документів. / Упорядники Ю. В. Алданов, І. М. Забара, В. І. Резніченко. – К. : Промені, 2003. – С. 154–159. – Режим доступу : http://zakon.rada.gov.ua/cgi-bin/laws/main.cgi?nreg =995_150.</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4.  Конвенція «Про  привілеї  та  імунітети  спеціалізованих  установ  ООН» (1947) [Електронний  ресурс] //  Право  зовнішніх  зносин.  Збірник  документів / Упорядники Ю. В. Алданов, І. М. Забара, В. І. Резніченко. – К. : Промені, 2003. – С. 159–168. –  Режим  доступу : http://zakon.rada.gov.ua/cgi-bin/laws/main.cgi?nreg =995_150.</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5.  Генеральна  угода  про  привілеї  та  імунітети  Ради  Європи  від 02.09.1949  р. [Електронний  ресурс]. –  Режим  доступу : http://zakon4.rada.gov. ua/laws/show/994_019.</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6.</w:t>
      </w:r>
      <w:r w:rsidR="006A2CDB" w:rsidRPr="006A2CDB">
        <w:rPr>
          <w:bCs/>
          <w:spacing w:val="-4"/>
          <w:sz w:val="30"/>
          <w:szCs w:val="30"/>
          <w:lang w:val="uk-UA"/>
        </w:rPr>
        <w:t xml:space="preserve"> </w:t>
      </w:r>
      <w:r w:rsidRPr="006A2CDB">
        <w:rPr>
          <w:bCs/>
          <w:spacing w:val="-4"/>
          <w:sz w:val="30"/>
          <w:szCs w:val="30"/>
          <w:lang w:val="uk-UA"/>
        </w:rPr>
        <w:t>Віденська конвенція «Про дипломатичні  зносини» (1961) [Електронний  ресурс] //  Право  зовнішніх  зносин…  С. 82–93. –  Режим  доступу :  http: //www.uapravo.net/data/base66/ukr66119.htm.</w:t>
      </w:r>
    </w:p>
    <w:p w:rsidR="003B1C1D" w:rsidRPr="006A2CDB" w:rsidRDefault="003B1C1D" w:rsidP="006A2CDB">
      <w:pPr>
        <w:shd w:val="clear" w:color="auto" w:fill="FFFFFF"/>
        <w:tabs>
          <w:tab w:val="left" w:pos="1134"/>
        </w:tabs>
        <w:spacing w:line="252" w:lineRule="auto"/>
        <w:ind w:firstLine="709"/>
        <w:jc w:val="both"/>
        <w:rPr>
          <w:bCs/>
          <w:spacing w:val="-4"/>
          <w:sz w:val="30"/>
          <w:szCs w:val="30"/>
          <w:lang w:val="uk-UA"/>
        </w:rPr>
      </w:pPr>
      <w:r w:rsidRPr="006A2CDB">
        <w:rPr>
          <w:bCs/>
          <w:spacing w:val="-4"/>
          <w:sz w:val="30"/>
          <w:szCs w:val="30"/>
          <w:lang w:val="uk-UA"/>
        </w:rPr>
        <w:t>7.</w:t>
      </w:r>
      <w:r w:rsidR="006A2CDB" w:rsidRPr="006A2CDB">
        <w:rPr>
          <w:bCs/>
          <w:spacing w:val="-4"/>
          <w:sz w:val="30"/>
          <w:szCs w:val="30"/>
          <w:lang w:val="uk-UA"/>
        </w:rPr>
        <w:t xml:space="preserve"> </w:t>
      </w:r>
      <w:r w:rsidRPr="006A2CDB">
        <w:rPr>
          <w:bCs/>
          <w:spacing w:val="-4"/>
          <w:sz w:val="30"/>
          <w:szCs w:val="30"/>
          <w:lang w:val="uk-UA"/>
        </w:rPr>
        <w:t xml:space="preserve">Віденська конвенція «Про консульські зносини» (1963) [Електронний ресурс] //  Право  зовнішніх  зносин…  С. 481–502. –  Режим  доступу : </w:t>
      </w:r>
      <w:hyperlink r:id="rId8" w:history="1">
        <w:r w:rsidRPr="006A2CDB">
          <w:rPr>
            <w:spacing w:val="-4"/>
            <w:sz w:val="30"/>
            <w:szCs w:val="30"/>
            <w:lang w:val="uk-UA"/>
          </w:rPr>
          <w:t>http://zakon.rada.gov.ua/cgi-bin/laws/main.cgi?nreg=995_047</w:t>
        </w:r>
      </w:hyperlink>
      <w:r w:rsidRPr="006A2CDB">
        <w:rPr>
          <w:bCs/>
          <w:spacing w:val="-4"/>
          <w:sz w:val="30"/>
          <w:szCs w:val="30"/>
          <w:lang w:val="uk-UA"/>
        </w:rPr>
        <w:t>.</w:t>
      </w:r>
    </w:p>
    <w:p w:rsidR="003B1C1D" w:rsidRPr="006A2CDB" w:rsidRDefault="003B1C1D" w:rsidP="006A2CDB">
      <w:pPr>
        <w:shd w:val="clear" w:color="auto" w:fill="FFFFFF"/>
        <w:spacing w:line="252" w:lineRule="auto"/>
        <w:ind w:firstLine="709"/>
        <w:jc w:val="both"/>
        <w:rPr>
          <w:bCs/>
          <w:spacing w:val="-4"/>
          <w:sz w:val="30"/>
          <w:szCs w:val="30"/>
          <w:lang w:val="uk-UA"/>
        </w:rPr>
      </w:pPr>
      <w:r w:rsidRPr="006A2CDB">
        <w:rPr>
          <w:bCs/>
          <w:spacing w:val="-4"/>
          <w:sz w:val="30"/>
          <w:szCs w:val="30"/>
          <w:lang w:val="uk-UA"/>
        </w:rPr>
        <w:t>8.  Протокол  про  привілеї  та  імунітети  Європейських  спільнот  від 08.04.1965  р. (консолідована  версія  станом  на 1  січня 2005  р.) [Електронний ресурс]. –  Режим  доступу : http://zakon.rada.gov.ua/cgibin/laws/main.cgi?nreg =994_623.</w:t>
      </w:r>
    </w:p>
    <w:p w:rsidR="003B1C1D" w:rsidRPr="006A2CDB" w:rsidRDefault="003B1C1D" w:rsidP="006A2CDB">
      <w:pPr>
        <w:shd w:val="clear" w:color="auto" w:fill="FFFFFF"/>
        <w:spacing w:line="252" w:lineRule="auto"/>
        <w:ind w:firstLine="709"/>
        <w:jc w:val="both"/>
        <w:rPr>
          <w:bCs/>
          <w:spacing w:val="-4"/>
          <w:sz w:val="30"/>
          <w:szCs w:val="30"/>
          <w:lang w:val="uk-UA"/>
        </w:rPr>
      </w:pPr>
      <w:r w:rsidRPr="006A2CDB">
        <w:rPr>
          <w:bCs/>
          <w:spacing w:val="-4"/>
          <w:sz w:val="30"/>
          <w:szCs w:val="30"/>
          <w:lang w:val="uk-UA"/>
        </w:rPr>
        <w:t>9.  Конвенція ООН «Про спеціальні місії» (1969) [Електронний ресурс] // Право зовнішніх зносин… С. 463–475. – Режим доступу : http://www.un.org/ru/ documents/decl_conv/conventions/sp_missions.shtml.</w:t>
      </w:r>
    </w:p>
    <w:p w:rsidR="003B1C1D" w:rsidRPr="006A2CDB" w:rsidRDefault="003B1C1D" w:rsidP="006A2CDB">
      <w:pPr>
        <w:shd w:val="clear" w:color="auto" w:fill="FFFFFF"/>
        <w:spacing w:line="252" w:lineRule="auto"/>
        <w:ind w:firstLine="709"/>
        <w:jc w:val="both"/>
        <w:rPr>
          <w:spacing w:val="-4"/>
          <w:sz w:val="30"/>
          <w:szCs w:val="30"/>
          <w:lang w:val="uk-UA" w:eastAsia="uk-UA"/>
        </w:rPr>
      </w:pPr>
      <w:r w:rsidRPr="006A2CDB">
        <w:rPr>
          <w:bCs/>
          <w:spacing w:val="-4"/>
          <w:sz w:val="30"/>
          <w:szCs w:val="30"/>
          <w:lang w:val="uk-UA"/>
        </w:rPr>
        <w:t xml:space="preserve">10.  Венская конвенция о представительстве государств в их отношениях с международными организациями универсального характера (1975) [Електронний  ресурс] //  Право  зовнішніх  зносин…  С. 436–461. –  Режим  доступу : http://zakon.rada.gov.ua/cgi-bin/laws/main.cgi?page=1&amp; nreg=995_254. </w:t>
      </w:r>
      <w:r w:rsidRPr="006A2CDB">
        <w:rPr>
          <w:spacing w:val="-4"/>
          <w:sz w:val="30"/>
          <w:szCs w:val="30"/>
          <w:lang w:val="uk-UA" w:eastAsia="uk-UA"/>
        </w:rPr>
        <w:t xml:space="preserve">11.  Закон  України «Про  дипломатичну  службу» (2002) </w:t>
      </w:r>
      <w:r w:rsidRPr="006A2CDB">
        <w:rPr>
          <w:spacing w:val="-4"/>
          <w:sz w:val="30"/>
          <w:szCs w:val="30"/>
          <w:lang w:val="uk-UA" w:eastAsia="uk-UA"/>
        </w:rPr>
        <w:lastRenderedPageBreak/>
        <w:t xml:space="preserve">[Електронний ресурс] //  Право  зовнішніх  зносин…  С. 113–125. –  Режим  доступу : </w:t>
      </w:r>
      <w:hyperlink r:id="rId9" w:history="1">
        <w:r w:rsidRPr="006A2CDB">
          <w:rPr>
            <w:spacing w:val="-4"/>
            <w:sz w:val="30"/>
            <w:szCs w:val="30"/>
            <w:lang w:val="uk-UA" w:eastAsia="uk-UA"/>
          </w:rPr>
          <w:t>http://zakon4.rada.gov.ua/laws/show/2728-14</w:t>
        </w:r>
      </w:hyperlink>
      <w:r w:rsidRPr="006A2CDB">
        <w:rPr>
          <w:spacing w:val="-4"/>
          <w:sz w:val="30"/>
          <w:szCs w:val="30"/>
          <w:lang w:val="uk-UA" w:eastAsia="uk-UA"/>
        </w:rPr>
        <w:t>.</w:t>
      </w:r>
    </w:p>
    <w:p w:rsidR="003B1C1D" w:rsidRPr="006A2CDB" w:rsidRDefault="003B1C1D" w:rsidP="006A2CDB">
      <w:pPr>
        <w:shd w:val="clear" w:color="auto" w:fill="FFFFFF"/>
        <w:spacing w:line="252" w:lineRule="auto"/>
        <w:ind w:firstLine="709"/>
        <w:jc w:val="both"/>
        <w:rPr>
          <w:bCs/>
          <w:spacing w:val="-4"/>
          <w:sz w:val="30"/>
          <w:szCs w:val="30"/>
          <w:lang w:val="uk-UA"/>
        </w:rPr>
      </w:pPr>
      <w:r w:rsidRPr="006A2CDB">
        <w:rPr>
          <w:spacing w:val="-4"/>
          <w:sz w:val="30"/>
          <w:szCs w:val="30"/>
          <w:lang w:val="uk-UA" w:eastAsia="uk-UA"/>
        </w:rPr>
        <w:t xml:space="preserve">12.  Указ Президента України «Про Державний  протокол  та Церемоніал України (22.08. 2002, № 746/2002) [Електронний  ресурс]. –  Режим  доступу : http://zakon4.rada.gov.ua/laws/show/746/2002. </w:t>
      </w:r>
    </w:p>
    <w:p w:rsidR="003B1C1D" w:rsidRPr="006A2CDB" w:rsidRDefault="003B1C1D" w:rsidP="006A2CDB">
      <w:pPr>
        <w:shd w:val="clear" w:color="auto" w:fill="FFFFFF"/>
        <w:spacing w:line="252" w:lineRule="auto"/>
        <w:ind w:firstLine="709"/>
        <w:jc w:val="center"/>
        <w:rPr>
          <w:b/>
          <w:spacing w:val="-4"/>
          <w:sz w:val="30"/>
          <w:szCs w:val="30"/>
          <w:lang w:val="uk-UA" w:eastAsia="uk-UA"/>
        </w:rPr>
      </w:pPr>
    </w:p>
    <w:p w:rsidR="003B1C1D" w:rsidRPr="006A2CDB" w:rsidRDefault="003B1C1D" w:rsidP="006A2CDB">
      <w:pPr>
        <w:shd w:val="clear" w:color="auto" w:fill="FFFFFF"/>
        <w:spacing w:line="252" w:lineRule="auto"/>
        <w:jc w:val="center"/>
        <w:rPr>
          <w:b/>
          <w:spacing w:val="-4"/>
          <w:sz w:val="30"/>
          <w:szCs w:val="30"/>
          <w:lang w:val="uk-UA" w:eastAsia="uk-UA"/>
        </w:rPr>
      </w:pPr>
      <w:r w:rsidRPr="006A2CDB">
        <w:rPr>
          <w:b/>
          <w:spacing w:val="-4"/>
          <w:sz w:val="30"/>
          <w:szCs w:val="30"/>
          <w:lang w:val="uk-UA" w:eastAsia="uk-UA"/>
        </w:rPr>
        <w:t>Основна література</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1.  Борунков  А.  Дипломатический  протокол  в  России [Электронный ресурс] / А. Борунков</w:t>
      </w:r>
      <w:r w:rsidR="007D0ECF" w:rsidRPr="006A2CDB">
        <w:rPr>
          <w:rFonts w:eastAsia="Calibri"/>
          <w:spacing w:val="-4"/>
          <w:sz w:val="30"/>
          <w:szCs w:val="30"/>
          <w:lang w:eastAsia="en-US"/>
        </w:rPr>
        <w:t xml:space="preserve"> </w:t>
      </w:r>
      <w:r w:rsidRPr="006A2CDB">
        <w:rPr>
          <w:rFonts w:eastAsia="Calibri"/>
          <w:spacing w:val="-4"/>
          <w:sz w:val="30"/>
          <w:szCs w:val="30"/>
          <w:lang w:eastAsia="en-US"/>
        </w:rPr>
        <w:t>– М. : Международные отношения, 2000. – 238 с. – Режим доступа : [DOC] 48793.doc. elib.bsu.by/bitstream/123456789/</w:t>
      </w:r>
      <w:r w:rsidRPr="006A2CDB">
        <w:rPr>
          <w:rFonts w:eastAsia="Calibri"/>
          <w:spacing w:val="-4"/>
          <w:sz w:val="30"/>
          <w:szCs w:val="30"/>
          <w:lang w:val="uk-UA" w:eastAsia="en-US"/>
        </w:rPr>
        <w:t xml:space="preserve"> </w:t>
      </w:r>
      <w:r w:rsidRPr="006A2CDB">
        <w:rPr>
          <w:rFonts w:eastAsia="Calibri"/>
          <w:spacing w:val="-4"/>
          <w:sz w:val="30"/>
          <w:szCs w:val="30"/>
          <w:lang w:eastAsia="en-US"/>
        </w:rPr>
        <w:t xml:space="preserve">561/1/48793.doc.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2.  Вуд Дж. Дипломатический церемониал и протокол / Дж. Вуд. Ж. Серре; пер.  с англ.  Ю. П. Клюкина,  В. В. Пастоєва,  Г. И. Фомина. – 2-е  изд. –  М. : Междунар. отношения, 2003. – 416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3.  Галушко В. П. Діловий протокол та ведення переговорів : навч. посіб. / В. П. Галушко. – Вінниця: Нова книга, 2002. – 226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4.  Зыков  Г.  С.  Основы  дипломатического  протокола :  учебно-методическое  пособие /  Г.  С.  Зыков, А.  С.  Короленко. – М. :  Всесоюз. Акад  внеш. торговли, 1978. – 49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5.  Калашник  Г.  М.  Вступ  до  дипломатичного  протоколу  та  ділового етикету [Текст] : навч. посіб. / Г. М. Калашник. – К. : Знання, 2007. – 143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6.  Кулик О. Елементи дипломатичного протоколу і дипломатичної практики  в  історії України / О.  Кулик, П.  Сардачук. –  Львів:  ЛНУ  ім.  І. Франка, 2000. – 172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7.  Лядов П. Ф. Протокол  и  этикет / П. Ф. Лядов // Дипломат, 2002. – № 4. – С. 16–18.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8.  Молочков Ф. Ф. Дипломатический протокол и дипломатическая практика / Ф. Ф. Молочков. – М. : Международные отношения, 1979. – 248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9.  Науменко Г. А.  Его  величество  протокол /  Г. А. Науменко. –  К. : Справи сімейні, 2007. – 200 c.: фотоил.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10. Никифоров  Д.  С.  Дипломатический  протокол  в  СССР.  Принципы. Нормы. Практика / Д. С. Никифоров, А. Ф. Борунков. – М. : Международные отношения, 1998. – 231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11. Попов В. И. Современная дипломатия. Теория и практика / В. И. Попов. – 2-е изд., доп. – М. : Международные отношения, 2006. – 576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t xml:space="preserve">12. Резніченко  В.  І.  Довідник-практикум  офіційного,  дипломатичного, ділового протоколу та етикету / В. І. Резніченко, І. Л. Михно. – К. : Рідна мова, 2003. – 478 с.  </w:t>
      </w:r>
    </w:p>
    <w:p w:rsidR="003B1C1D" w:rsidRPr="006A2CDB" w:rsidRDefault="003B1C1D" w:rsidP="006A2CDB">
      <w:pPr>
        <w:spacing w:line="252" w:lineRule="auto"/>
        <w:ind w:firstLine="709"/>
        <w:jc w:val="both"/>
        <w:rPr>
          <w:rFonts w:eastAsia="Calibri"/>
          <w:spacing w:val="-4"/>
          <w:sz w:val="30"/>
          <w:szCs w:val="30"/>
          <w:lang w:eastAsia="en-US"/>
        </w:rPr>
      </w:pPr>
      <w:r w:rsidRPr="006A2CDB">
        <w:rPr>
          <w:rFonts w:eastAsia="Calibri"/>
          <w:spacing w:val="-4"/>
          <w:sz w:val="30"/>
          <w:szCs w:val="30"/>
          <w:lang w:eastAsia="en-US"/>
        </w:rPr>
        <w:lastRenderedPageBreak/>
        <w:t>13. Руденко Г. М. Основи дипломатичного протоколу / Г. М. Руденко. – К. : Бліц-Інформ, 1996. – 184 с.</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14. Сагайдак О. П. Принцип міжнародної ввічливості в дипломатичному протоколі /  О.  П.  Сагайдак,  В.  М.  Олійник. –  Л. :  Львівський  національний університет імені І. Франка, 2001. – 380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15. Сагайдак О. П.  Дипломатичний  протокол  та  етикет :  навчальний посібник / О. П. Сагайдак. – К. : Знання, 2006. – 380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16.  Сатоу  Э.  Руководство  по  дипломатической  практике [Электронный ресурс] / под  ред. А. А. Трояновского. – М. : Госполитиздат, 1947. – 516  с. – Режим доступу : http://www.lawlibrary.ru/izdanie6470.html.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17.  Сатоу  Э.  Руководство  по  дипломатической  практике [Электронный ресурс] / под ред. Ф. Молочкова. – М. : Изд-во ИМО, 1961. – 496  с. – Режим доступа : http://scilib.narod.ru/Other/Satow/contents.htm.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18. Серре Ж. Дипломатический протокол / Ж. Серре. – М. : ИМО, 1963. – 112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19. Семенов  В.  Л.  Практика  дипломатического  протокола  и  этикета / В. Л. Семенов. – М. : Международное агентство «А.Б &amp; Т2», 2002. – 208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20. Сутырин Ф. Д. Этикет  и  дипломатический  протокол  для  всех:  учеб. пособ. / Ф.Д. Сутырин. – СПб. : Сентябрь, 2001. – 370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21. Улахович  В.  Е.  Протокол  и  этикет  в  современной  дипломатии / В. Е. Улахович. – М. : ACT; Минск : Харвест, 2005. – 272 с.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22. Шинкаренко  Т.  І. Дипломатичний  протокол  та  етикет :  навч.  посіб. для студ. вищ. навч. закл. / Т. І. Шинкаренко ; Київ. нац. ун-т ім. Т. Шевченка. – К. : Київський університет, 2009. – 296 с. : табл. </w:t>
      </w:r>
    </w:p>
    <w:p w:rsidR="003B1C1D" w:rsidRPr="006A2CDB" w:rsidRDefault="003B1C1D" w:rsidP="006A2CDB">
      <w:pPr>
        <w:spacing w:line="252" w:lineRule="auto"/>
        <w:ind w:firstLine="709"/>
        <w:jc w:val="both"/>
        <w:rPr>
          <w:spacing w:val="-4"/>
          <w:sz w:val="30"/>
          <w:szCs w:val="30"/>
        </w:rPr>
      </w:pPr>
      <w:r w:rsidRPr="006A2CDB">
        <w:rPr>
          <w:spacing w:val="-4"/>
          <w:sz w:val="30"/>
          <w:szCs w:val="30"/>
        </w:rPr>
        <w:t xml:space="preserve">23. Челядинский А. А.  Основы  дипломатии:  учеб.-метод.  пособ. / А. А. Челядинский.– Минск : Веды, 2002. – 105 с.  </w:t>
      </w:r>
    </w:p>
    <w:p w:rsidR="003B1C1D" w:rsidRPr="006A2CDB" w:rsidRDefault="003B1C1D" w:rsidP="006A2CDB">
      <w:pPr>
        <w:spacing w:line="252" w:lineRule="auto"/>
        <w:ind w:firstLine="709"/>
        <w:rPr>
          <w:spacing w:val="-4"/>
          <w:sz w:val="30"/>
          <w:szCs w:val="30"/>
          <w:lang w:val="uk-UA"/>
        </w:rPr>
      </w:pPr>
    </w:p>
    <w:p w:rsidR="003B1C1D" w:rsidRPr="006A2CDB" w:rsidRDefault="003B1C1D" w:rsidP="006A2CDB">
      <w:pPr>
        <w:spacing w:line="252" w:lineRule="auto"/>
        <w:ind w:firstLine="709"/>
        <w:jc w:val="center"/>
        <w:rPr>
          <w:b/>
          <w:spacing w:val="-4"/>
          <w:sz w:val="30"/>
          <w:szCs w:val="30"/>
          <w:lang w:val="uk-UA"/>
        </w:rPr>
      </w:pPr>
      <w:r w:rsidRPr="006A2CDB">
        <w:rPr>
          <w:b/>
          <w:spacing w:val="-4"/>
          <w:sz w:val="30"/>
          <w:szCs w:val="30"/>
          <w:lang w:val="uk-UA"/>
        </w:rPr>
        <w:t>Додаткова література</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1.</w:t>
      </w:r>
      <w:r w:rsidRPr="006A2CDB">
        <w:rPr>
          <w:b/>
          <w:spacing w:val="-4"/>
          <w:sz w:val="30"/>
          <w:szCs w:val="30"/>
          <w:lang w:val="uk-UA"/>
        </w:rPr>
        <w:t xml:space="preserve"> </w:t>
      </w:r>
      <w:r w:rsidRPr="006A2CDB">
        <w:rPr>
          <w:spacing w:val="-4"/>
          <w:sz w:val="30"/>
          <w:szCs w:val="30"/>
          <w:lang w:val="uk-UA"/>
        </w:rPr>
        <w:t>Абашидзе А. Х.  Право  внешних  сношений :  учеб.  пособ. /  А. Х. Аба-шидзе, М. В. Федоров. – М. : Международные отношения, 2009. – 382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2. Александров  Е.  Дипломатия  динамичного  века /  Е.  Александров. София, 1981.</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3. Бакалдина Е. В. Английский королевский двор при Эдураде IV. Институты, слуги, церемониал : дис. канд. ист. наук / Е. В. Бакалдина. – СПб., 2011. – 337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4. Безрученко В. О.  Основи  військово-дипломатичної  служби :  навч. посіб. /  В. О. Безрученко //  ПВНЗ  Інститут  сходознавства  і  міжнародних відносин «Харківський колегіум». – Х. : Райдер, 2012. – 134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 xml:space="preserve">5. Бєлогубова О. О. Дипломатичний протокол та етикет: навчально-методичний  посібник / О. О.  Бєлогубова,  К.  В. Мануїлова, О.  В.  </w:t>
      </w:r>
      <w:r w:rsidRPr="006A2CDB">
        <w:rPr>
          <w:spacing w:val="-4"/>
          <w:sz w:val="30"/>
          <w:szCs w:val="30"/>
          <w:lang w:val="uk-UA"/>
        </w:rPr>
        <w:lastRenderedPageBreak/>
        <w:t>Трояновський // Національний  університет «Одеська  юридична  академія». –  Одеса:  Фенікс, 2011. – 78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6. Гуменюк  Б.  Современная  дипломатическая  служба:  учеб.  пособ.  для студ. гуманит. спец. высш. уч. зав. / Б. Гуменюк. – М. : Просвещение, 2001. – 254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7. Гуменюк А. Амплітуда поклону. Особливості ділового спілкування / А. Гуменюк // Політика і час. – 2003. – № 3. – С. 74.</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8. Демин Ю. Г. Статус дипломатических представительств и их персонала: учеб. пособ. / Ю. Г. Демин. – М. : Международные отношения, 1995. – 208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9. Дипломатичний корпус: управління державного протоколу / Міністерство закордонних справ України. – К. : Видавничий дім «Амадей», 2002. – 228 с. і іл.</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10. Дипломатический словарь : в 3-х томах / под ред. А. А. Громыко. – 4-е изд., доп. и переаб. – Т. 1. – М.: Наука, 1985. – 422 с.; Т. 2. – М. : Наука, 1985. – 498 с.; Т. 3. – М. : Наука, 1986. – 450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11. Драйман  Д.  Дипломатический  протокол:  задачи,  средства,  методы и стиль работы / Д. Драйман. – Лейпциг, 2001. – 146 с.</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12. Заллет  Р.  Дипломатическая  служба.  Ее  история  и  организация  во Франции,  Великобритании  и  Соединенных Штатах /  Р.  Заллет :  пер.  с  нем.</w:t>
      </w:r>
    </w:p>
    <w:p w:rsidR="003B1C1D" w:rsidRPr="006A2CDB" w:rsidRDefault="003B1C1D" w:rsidP="006A2CDB">
      <w:pPr>
        <w:spacing w:line="252" w:lineRule="auto"/>
        <w:ind w:firstLine="709"/>
        <w:jc w:val="both"/>
        <w:rPr>
          <w:spacing w:val="-4"/>
          <w:sz w:val="30"/>
          <w:szCs w:val="30"/>
          <w:lang w:val="uk-UA"/>
        </w:rPr>
      </w:pPr>
      <w:r w:rsidRPr="006A2CDB">
        <w:rPr>
          <w:spacing w:val="-4"/>
          <w:sz w:val="30"/>
          <w:szCs w:val="30"/>
          <w:lang w:val="uk-UA"/>
        </w:rPr>
        <w:t>13. Исраэлян В. Л. Технология двусторонних и многосторонних дипломатических  переговоров /  В.  Л.  Исраэлян. –  М. :  Международные  отношения, 1988. – 93 с.</w:t>
      </w:r>
    </w:p>
    <w:p w:rsidR="003B1C1D" w:rsidRPr="006A2CDB" w:rsidRDefault="003B1C1D" w:rsidP="006A2CDB">
      <w:pPr>
        <w:spacing w:line="252" w:lineRule="auto"/>
        <w:ind w:firstLine="709"/>
        <w:jc w:val="both"/>
        <w:rPr>
          <w:b/>
          <w:spacing w:val="-4"/>
          <w:sz w:val="30"/>
          <w:szCs w:val="30"/>
          <w:lang w:val="uk-UA"/>
        </w:rPr>
      </w:pPr>
      <w:r w:rsidRPr="006A2CDB">
        <w:rPr>
          <w:spacing w:val="-4"/>
          <w:sz w:val="30"/>
          <w:szCs w:val="30"/>
          <w:lang w:val="uk-UA"/>
        </w:rPr>
        <w:t>14. Киссинджер  Генри.  Дипломатия /  Г.</w:t>
      </w:r>
      <w:r w:rsidR="006A2CDB">
        <w:rPr>
          <w:spacing w:val="-4"/>
          <w:sz w:val="30"/>
          <w:szCs w:val="30"/>
          <w:lang w:val="uk-UA"/>
        </w:rPr>
        <w:t xml:space="preserve"> Кисинджер ;  пер.  с  англ. В. </w:t>
      </w:r>
      <w:r w:rsidRPr="006A2CDB">
        <w:rPr>
          <w:spacing w:val="-4"/>
          <w:sz w:val="30"/>
          <w:szCs w:val="30"/>
          <w:lang w:val="uk-UA"/>
        </w:rPr>
        <w:t xml:space="preserve">В. Львова ; послесл. Г. А. Арбатова. – М. : Ладомир, 1997. – 848 с. </w:t>
      </w:r>
    </w:p>
    <w:p w:rsidR="006A2CDB" w:rsidRPr="006A2CDB" w:rsidRDefault="006A2CDB" w:rsidP="006A2CDB">
      <w:pPr>
        <w:spacing w:line="230" w:lineRule="auto"/>
        <w:jc w:val="center"/>
        <w:rPr>
          <w:b/>
          <w:i/>
          <w:color w:val="000000"/>
          <w:spacing w:val="-4"/>
          <w:sz w:val="28"/>
          <w:szCs w:val="28"/>
          <w:lang w:val="uk-UA"/>
        </w:rPr>
      </w:pPr>
      <w:r>
        <w:rPr>
          <w:color w:val="000000"/>
          <w:spacing w:val="-4"/>
          <w:sz w:val="28"/>
          <w:szCs w:val="28"/>
          <w:lang w:val="uk-UA"/>
        </w:rPr>
        <w:br w:type="page"/>
      </w:r>
      <w:r w:rsidRPr="006A2CDB">
        <w:rPr>
          <w:b/>
          <w:i/>
          <w:color w:val="000000"/>
          <w:spacing w:val="-4"/>
          <w:sz w:val="28"/>
          <w:szCs w:val="28"/>
          <w:lang w:val="uk-UA"/>
        </w:rPr>
        <w:lastRenderedPageBreak/>
        <w:t>ДЛЯ НОТАТОК</w:t>
      </w:r>
    </w:p>
    <w:p w:rsidR="006A2CDB" w:rsidRPr="006A2CDB" w:rsidRDefault="006A2CDB" w:rsidP="006A2CDB">
      <w:pPr>
        <w:spacing w:line="230" w:lineRule="auto"/>
        <w:jc w:val="center"/>
        <w:rPr>
          <w:b/>
          <w:i/>
          <w:color w:val="000000"/>
          <w:spacing w:val="-4"/>
          <w:sz w:val="28"/>
          <w:szCs w:val="28"/>
          <w:lang w:val="uk-UA"/>
        </w:rPr>
      </w:pPr>
      <w:r>
        <w:rPr>
          <w:color w:val="000000"/>
          <w:spacing w:val="-4"/>
          <w:sz w:val="28"/>
          <w:szCs w:val="28"/>
          <w:lang w:val="uk-UA"/>
        </w:rPr>
        <w:br w:type="page"/>
      </w:r>
      <w:r w:rsidRPr="006A2CDB">
        <w:rPr>
          <w:b/>
          <w:i/>
          <w:color w:val="000000"/>
          <w:spacing w:val="-4"/>
          <w:sz w:val="28"/>
          <w:szCs w:val="28"/>
          <w:lang w:val="uk-UA"/>
        </w:rPr>
        <w:lastRenderedPageBreak/>
        <w:t>ДЛЯ НОТАТОК</w:t>
      </w:r>
    </w:p>
    <w:p w:rsidR="006A2CDB" w:rsidRPr="00B44A19" w:rsidRDefault="006A2CDB" w:rsidP="006A2CDB">
      <w:pPr>
        <w:jc w:val="center"/>
        <w:rPr>
          <w:spacing w:val="-4"/>
          <w:sz w:val="28"/>
          <w:szCs w:val="28"/>
        </w:rPr>
      </w:pPr>
      <w:r>
        <w:rPr>
          <w:color w:val="000000"/>
          <w:spacing w:val="-4"/>
          <w:sz w:val="28"/>
          <w:szCs w:val="28"/>
          <w:lang w:val="uk-UA"/>
        </w:rPr>
        <w:br w:type="page"/>
      </w:r>
      <w:r w:rsidRPr="00B44A19">
        <w:rPr>
          <w:spacing w:val="-4"/>
          <w:sz w:val="28"/>
          <w:szCs w:val="28"/>
        </w:rPr>
        <w:lastRenderedPageBreak/>
        <w:t>Навчальне видання</w:t>
      </w:r>
    </w:p>
    <w:p w:rsidR="006A2CDB" w:rsidRPr="00B44A19" w:rsidRDefault="006A2CDB" w:rsidP="006A2CDB">
      <w:pPr>
        <w:jc w:val="center"/>
        <w:rPr>
          <w:rFonts w:ascii="Arial" w:hAnsi="Arial" w:cs="Arial"/>
          <w:spacing w:val="-4"/>
          <w:sz w:val="28"/>
          <w:szCs w:val="28"/>
        </w:rPr>
      </w:pPr>
    </w:p>
    <w:p w:rsidR="006A2CDB" w:rsidRPr="00B44A19" w:rsidRDefault="006A2CDB" w:rsidP="006A2CDB">
      <w:pPr>
        <w:jc w:val="center"/>
        <w:rPr>
          <w:b/>
          <w:sz w:val="28"/>
          <w:szCs w:val="28"/>
          <w:lang w:val="uk-UA"/>
        </w:rPr>
      </w:pPr>
    </w:p>
    <w:p w:rsidR="006A2CDB" w:rsidRPr="00B44A19" w:rsidRDefault="006A2CDB" w:rsidP="006A2CDB">
      <w:pPr>
        <w:jc w:val="center"/>
        <w:rPr>
          <w:b/>
          <w:sz w:val="28"/>
          <w:szCs w:val="28"/>
          <w:lang w:val="uk-UA"/>
        </w:rPr>
      </w:pPr>
    </w:p>
    <w:p w:rsidR="006A2CDB" w:rsidRPr="00B44A19" w:rsidRDefault="006A2CDB" w:rsidP="006A2CDB">
      <w:pPr>
        <w:jc w:val="center"/>
        <w:rPr>
          <w:sz w:val="28"/>
          <w:szCs w:val="28"/>
          <w:lang w:val="uk-UA"/>
        </w:rPr>
      </w:pPr>
      <w:r w:rsidRPr="00B44A19">
        <w:rPr>
          <w:sz w:val="28"/>
          <w:szCs w:val="28"/>
          <w:lang w:val="uk-UA"/>
        </w:rPr>
        <w:t>Упорядник:</w:t>
      </w:r>
    </w:p>
    <w:p w:rsidR="006A2CDB" w:rsidRPr="00B44A19" w:rsidRDefault="006A2CDB" w:rsidP="006A2CDB">
      <w:pPr>
        <w:jc w:val="center"/>
        <w:rPr>
          <w:sz w:val="28"/>
          <w:szCs w:val="28"/>
          <w:lang w:val="uk-UA"/>
        </w:rPr>
      </w:pPr>
    </w:p>
    <w:p w:rsidR="006A2CDB" w:rsidRPr="00B44A19" w:rsidRDefault="006A2CDB" w:rsidP="006A2CDB">
      <w:pPr>
        <w:spacing w:line="264" w:lineRule="auto"/>
        <w:jc w:val="center"/>
        <w:rPr>
          <w:rFonts w:ascii="Arial" w:hAnsi="Arial" w:cs="Arial"/>
          <w:spacing w:val="-4"/>
          <w:sz w:val="28"/>
          <w:szCs w:val="28"/>
          <w:lang w:val="uk-UA"/>
        </w:rPr>
      </w:pPr>
      <w:r w:rsidRPr="00B44A19">
        <w:rPr>
          <w:b/>
          <w:caps/>
          <w:sz w:val="28"/>
          <w:szCs w:val="28"/>
          <w:lang w:val="uk-UA"/>
        </w:rPr>
        <w:t>Прудько</w:t>
      </w:r>
      <w:r w:rsidRPr="00B44A19">
        <w:rPr>
          <w:sz w:val="28"/>
          <w:szCs w:val="28"/>
          <w:lang w:val="uk-UA"/>
        </w:rPr>
        <w:t xml:space="preserve"> В. О. </w:t>
      </w:r>
    </w:p>
    <w:p w:rsidR="006A2CDB" w:rsidRPr="00B44A19" w:rsidRDefault="006A2CDB" w:rsidP="006A2CDB">
      <w:pPr>
        <w:jc w:val="center"/>
        <w:rPr>
          <w:rFonts w:ascii="Arial" w:hAnsi="Arial" w:cs="Arial"/>
          <w:caps/>
          <w:spacing w:val="-4"/>
          <w:sz w:val="28"/>
          <w:szCs w:val="28"/>
        </w:rPr>
      </w:pPr>
    </w:p>
    <w:p w:rsidR="006A2CDB" w:rsidRPr="00B44A19" w:rsidRDefault="006A2CDB" w:rsidP="006A2CDB">
      <w:pPr>
        <w:jc w:val="center"/>
        <w:rPr>
          <w:sz w:val="28"/>
          <w:szCs w:val="28"/>
          <w:lang w:val="uk-UA"/>
        </w:rPr>
      </w:pPr>
    </w:p>
    <w:p w:rsidR="006A2CDB" w:rsidRPr="00B44A19" w:rsidRDefault="006A2CDB" w:rsidP="006A2CDB">
      <w:pPr>
        <w:jc w:val="center"/>
        <w:rPr>
          <w:sz w:val="28"/>
          <w:szCs w:val="28"/>
          <w:lang w:val="uk-UA"/>
        </w:rPr>
      </w:pPr>
      <w:r w:rsidRPr="00B44A19">
        <w:rPr>
          <w:sz w:val="28"/>
          <w:szCs w:val="28"/>
          <w:lang w:val="uk-UA"/>
        </w:rPr>
        <w:t>ДИПЛОМАТИЧНИЙ ПРОТОКОЛ ТА ЕТИКЕТ</w:t>
      </w:r>
    </w:p>
    <w:p w:rsidR="006A2CDB" w:rsidRPr="00B44A19" w:rsidRDefault="006A2CDB" w:rsidP="006A2CDB">
      <w:pPr>
        <w:jc w:val="center"/>
        <w:rPr>
          <w:sz w:val="28"/>
          <w:szCs w:val="28"/>
          <w:lang w:val="uk-UA"/>
        </w:rPr>
      </w:pPr>
    </w:p>
    <w:p w:rsidR="006A2CDB" w:rsidRPr="00B44A19" w:rsidRDefault="006A2CDB" w:rsidP="006A2CDB">
      <w:pPr>
        <w:jc w:val="center"/>
        <w:rPr>
          <w:i/>
          <w:sz w:val="28"/>
          <w:szCs w:val="28"/>
          <w:lang w:val="uk-UA"/>
        </w:rPr>
      </w:pPr>
      <w:r w:rsidRPr="00B44A19">
        <w:rPr>
          <w:i/>
          <w:sz w:val="28"/>
          <w:szCs w:val="28"/>
          <w:lang w:val="uk-UA"/>
        </w:rPr>
        <w:t>Навчально-методичний посібник</w:t>
      </w:r>
    </w:p>
    <w:p w:rsidR="006A2CDB" w:rsidRPr="00B44A19" w:rsidRDefault="006A2CDB" w:rsidP="006A2CDB">
      <w:pPr>
        <w:jc w:val="center"/>
        <w:rPr>
          <w:sz w:val="28"/>
          <w:szCs w:val="28"/>
          <w:lang w:val="uk-UA"/>
        </w:rPr>
      </w:pPr>
    </w:p>
    <w:p w:rsidR="006A2CDB" w:rsidRPr="00B44A19" w:rsidRDefault="006A2CDB" w:rsidP="006A2CDB">
      <w:pPr>
        <w:jc w:val="center"/>
        <w:rPr>
          <w:sz w:val="28"/>
          <w:szCs w:val="28"/>
          <w:lang w:val="uk-UA"/>
        </w:rPr>
      </w:pPr>
    </w:p>
    <w:p w:rsidR="006A2CDB" w:rsidRPr="00B44A19" w:rsidRDefault="006A2CDB" w:rsidP="006A2CDB">
      <w:pPr>
        <w:jc w:val="center"/>
        <w:rPr>
          <w:sz w:val="28"/>
          <w:szCs w:val="28"/>
          <w:lang w:val="uk-UA"/>
        </w:rPr>
      </w:pPr>
    </w:p>
    <w:p w:rsidR="006A2CDB" w:rsidRPr="00B44A19" w:rsidRDefault="006A2CDB" w:rsidP="006A2CDB">
      <w:pPr>
        <w:jc w:val="center"/>
        <w:rPr>
          <w:sz w:val="28"/>
          <w:szCs w:val="28"/>
          <w:lang w:val="uk-UA"/>
        </w:rPr>
      </w:pPr>
    </w:p>
    <w:p w:rsidR="006A2CDB" w:rsidRPr="00B44A19" w:rsidRDefault="006A2CDB" w:rsidP="006A2CDB">
      <w:pPr>
        <w:spacing w:line="264" w:lineRule="auto"/>
        <w:jc w:val="center"/>
        <w:rPr>
          <w:rFonts w:ascii="Arial" w:hAnsi="Arial" w:cs="Arial"/>
          <w:i/>
          <w:spacing w:val="-4"/>
          <w:sz w:val="28"/>
          <w:szCs w:val="28"/>
          <w:lang w:val="uk-UA"/>
        </w:rPr>
      </w:pPr>
    </w:p>
    <w:p w:rsidR="006A2CDB" w:rsidRPr="00B44A19" w:rsidRDefault="006A2CDB" w:rsidP="006A2CDB">
      <w:pPr>
        <w:widowControl w:val="0"/>
        <w:autoSpaceDE w:val="0"/>
        <w:autoSpaceDN w:val="0"/>
        <w:adjustRightInd w:val="0"/>
        <w:jc w:val="center"/>
        <w:rPr>
          <w:rFonts w:ascii="Arial" w:hAnsi="Arial" w:cs="Arial"/>
          <w:color w:val="000000"/>
          <w:sz w:val="28"/>
          <w:szCs w:val="28"/>
          <w:lang w:eastAsia="uk-UA"/>
        </w:rPr>
      </w:pPr>
    </w:p>
    <w:p w:rsidR="006A2CDB" w:rsidRPr="00B44A19" w:rsidRDefault="006A2CDB" w:rsidP="006A2CDB">
      <w:pPr>
        <w:widowControl w:val="0"/>
        <w:autoSpaceDE w:val="0"/>
        <w:autoSpaceDN w:val="0"/>
        <w:adjustRightInd w:val="0"/>
        <w:jc w:val="center"/>
        <w:rPr>
          <w:rFonts w:ascii="Arial" w:hAnsi="Arial" w:cs="Arial"/>
          <w:color w:val="000000"/>
          <w:sz w:val="28"/>
          <w:szCs w:val="28"/>
          <w:lang w:eastAsia="uk-UA"/>
        </w:rPr>
      </w:pPr>
    </w:p>
    <w:p w:rsidR="006A2CDB" w:rsidRDefault="006A2CDB" w:rsidP="006A2CDB">
      <w:pPr>
        <w:widowControl w:val="0"/>
        <w:autoSpaceDE w:val="0"/>
        <w:autoSpaceDN w:val="0"/>
        <w:adjustRightInd w:val="0"/>
        <w:jc w:val="center"/>
        <w:rPr>
          <w:rFonts w:ascii="Arial" w:hAnsi="Arial" w:cs="Arial"/>
          <w:color w:val="000000"/>
          <w:sz w:val="28"/>
          <w:szCs w:val="28"/>
          <w:lang w:eastAsia="uk-UA"/>
        </w:rPr>
      </w:pPr>
    </w:p>
    <w:p w:rsidR="00296961" w:rsidRDefault="00296961" w:rsidP="006A2CDB">
      <w:pPr>
        <w:widowControl w:val="0"/>
        <w:autoSpaceDE w:val="0"/>
        <w:autoSpaceDN w:val="0"/>
        <w:adjustRightInd w:val="0"/>
        <w:jc w:val="center"/>
        <w:rPr>
          <w:rFonts w:ascii="Arial" w:hAnsi="Arial" w:cs="Arial"/>
          <w:color w:val="000000"/>
          <w:sz w:val="28"/>
          <w:szCs w:val="28"/>
          <w:lang w:eastAsia="uk-UA"/>
        </w:rPr>
      </w:pPr>
    </w:p>
    <w:p w:rsidR="00296961" w:rsidRPr="00B44A19" w:rsidRDefault="00296961" w:rsidP="006A2CDB">
      <w:pPr>
        <w:widowControl w:val="0"/>
        <w:autoSpaceDE w:val="0"/>
        <w:autoSpaceDN w:val="0"/>
        <w:adjustRightInd w:val="0"/>
        <w:jc w:val="center"/>
        <w:rPr>
          <w:rFonts w:ascii="Arial" w:hAnsi="Arial" w:cs="Arial"/>
          <w:color w:val="000000"/>
          <w:sz w:val="28"/>
          <w:szCs w:val="28"/>
          <w:lang w:eastAsia="uk-UA"/>
        </w:rPr>
      </w:pPr>
    </w:p>
    <w:p w:rsidR="006A2CDB" w:rsidRPr="00B44A19" w:rsidRDefault="006A2CDB" w:rsidP="006A2CDB">
      <w:pPr>
        <w:widowControl w:val="0"/>
        <w:autoSpaceDE w:val="0"/>
        <w:autoSpaceDN w:val="0"/>
        <w:adjustRightInd w:val="0"/>
        <w:jc w:val="center"/>
        <w:rPr>
          <w:rFonts w:ascii="Arial" w:hAnsi="Arial" w:cs="Arial"/>
          <w:color w:val="000000"/>
          <w:sz w:val="28"/>
          <w:szCs w:val="28"/>
          <w:lang w:eastAsia="uk-UA"/>
        </w:rPr>
      </w:pPr>
    </w:p>
    <w:p w:rsidR="006A2CDB" w:rsidRPr="00B44A19" w:rsidRDefault="006A2CDB" w:rsidP="006A2CDB">
      <w:pPr>
        <w:widowControl w:val="0"/>
        <w:autoSpaceDE w:val="0"/>
        <w:autoSpaceDN w:val="0"/>
        <w:adjustRightInd w:val="0"/>
        <w:jc w:val="center"/>
        <w:rPr>
          <w:rFonts w:ascii="Arial" w:hAnsi="Arial" w:cs="Arial"/>
          <w:color w:val="000000"/>
          <w:sz w:val="28"/>
          <w:szCs w:val="28"/>
          <w:lang w:eastAsia="uk-UA"/>
        </w:rPr>
      </w:pPr>
    </w:p>
    <w:p w:rsidR="006A2CDB" w:rsidRPr="00B44A19" w:rsidRDefault="006A2CDB" w:rsidP="006A2CDB">
      <w:pPr>
        <w:widowControl w:val="0"/>
        <w:autoSpaceDE w:val="0"/>
        <w:autoSpaceDN w:val="0"/>
        <w:adjustRightInd w:val="0"/>
        <w:jc w:val="center"/>
        <w:rPr>
          <w:color w:val="000000"/>
          <w:sz w:val="28"/>
          <w:szCs w:val="28"/>
          <w:lang w:eastAsia="uk-UA"/>
        </w:rPr>
      </w:pPr>
      <w:r w:rsidRPr="00B44A19">
        <w:rPr>
          <w:color w:val="000000"/>
          <w:sz w:val="28"/>
          <w:szCs w:val="28"/>
          <w:lang w:eastAsia="uk-UA"/>
        </w:rPr>
        <w:t>Технічний редактор – І. П. Борис</w:t>
      </w:r>
    </w:p>
    <w:p w:rsidR="006A2CDB" w:rsidRPr="00B44A19" w:rsidRDefault="006A2CDB" w:rsidP="006A2CDB">
      <w:pPr>
        <w:widowControl w:val="0"/>
        <w:autoSpaceDE w:val="0"/>
        <w:autoSpaceDN w:val="0"/>
        <w:adjustRightInd w:val="0"/>
        <w:jc w:val="center"/>
        <w:rPr>
          <w:color w:val="000000"/>
          <w:sz w:val="28"/>
          <w:szCs w:val="28"/>
          <w:lang w:eastAsia="uk-UA"/>
        </w:rPr>
      </w:pPr>
      <w:r w:rsidRPr="00B44A19">
        <w:rPr>
          <w:color w:val="000000"/>
          <w:sz w:val="28"/>
          <w:szCs w:val="28"/>
          <w:lang w:eastAsia="uk-UA"/>
        </w:rPr>
        <w:t>Верстка, макетування – О. В. Борщ</w:t>
      </w:r>
    </w:p>
    <w:p w:rsidR="006A2CDB" w:rsidRPr="00B44A19" w:rsidRDefault="006A2CDB" w:rsidP="006A2CDB">
      <w:pPr>
        <w:widowControl w:val="0"/>
        <w:autoSpaceDE w:val="0"/>
        <w:autoSpaceDN w:val="0"/>
        <w:adjustRightInd w:val="0"/>
        <w:jc w:val="center"/>
        <w:rPr>
          <w:i/>
          <w:color w:val="000000"/>
          <w:sz w:val="28"/>
          <w:szCs w:val="28"/>
          <w:lang w:eastAsia="uk-UA"/>
        </w:rPr>
      </w:pPr>
      <w:r w:rsidRPr="00B44A19">
        <w:rPr>
          <w:i/>
          <w:color w:val="000000"/>
          <w:sz w:val="28"/>
          <w:szCs w:val="28"/>
          <w:lang w:eastAsia="uk-UA"/>
        </w:rPr>
        <w:t>Книга друку</w:t>
      </w:r>
      <w:r w:rsidRPr="00B44A19">
        <w:rPr>
          <w:i/>
          <w:color w:val="000000"/>
          <w:sz w:val="28"/>
          <w:szCs w:val="28"/>
          <w:lang w:val="uk-UA" w:eastAsia="uk-UA"/>
        </w:rPr>
        <w:t>є</w:t>
      </w:r>
      <w:r w:rsidRPr="00B44A19">
        <w:rPr>
          <w:i/>
          <w:color w:val="000000"/>
          <w:sz w:val="28"/>
          <w:szCs w:val="28"/>
          <w:lang w:eastAsia="uk-UA"/>
        </w:rPr>
        <w:t>ться в авторському редагуванн</w:t>
      </w:r>
      <w:r w:rsidRPr="00B44A19">
        <w:rPr>
          <w:i/>
          <w:color w:val="000000"/>
          <w:sz w:val="28"/>
          <w:szCs w:val="28"/>
          <w:lang w:val="uk-UA" w:eastAsia="uk-UA"/>
        </w:rPr>
        <w:t>і</w:t>
      </w:r>
    </w:p>
    <w:p w:rsidR="006A2CDB" w:rsidRPr="00B44A19" w:rsidRDefault="006A2CDB" w:rsidP="006A2CDB">
      <w:pPr>
        <w:widowControl w:val="0"/>
        <w:autoSpaceDE w:val="0"/>
        <w:autoSpaceDN w:val="0"/>
        <w:adjustRightInd w:val="0"/>
        <w:jc w:val="center"/>
        <w:rPr>
          <w:color w:val="000000"/>
          <w:sz w:val="28"/>
          <w:szCs w:val="28"/>
          <w:lang w:eastAsia="uk-UA"/>
        </w:rPr>
      </w:pPr>
    </w:p>
    <w:p w:rsidR="006A2CDB" w:rsidRPr="00B44A19" w:rsidRDefault="00FD2281" w:rsidP="006A2CDB">
      <w:pPr>
        <w:widowControl w:val="0"/>
        <w:autoSpaceDE w:val="0"/>
        <w:autoSpaceDN w:val="0"/>
        <w:adjustRightInd w:val="0"/>
        <w:rPr>
          <w:b/>
          <w:bCs/>
          <w:color w:val="000000"/>
          <w:sz w:val="28"/>
          <w:szCs w:val="28"/>
          <w:lang w:eastAsia="uk-UA"/>
        </w:rPr>
      </w:pPr>
      <w:r>
        <w:rPr>
          <w:noProof/>
          <w:sz w:val="28"/>
          <w:szCs w:val="28"/>
          <w:lang w:eastAsia="en-US"/>
        </w:rPr>
        <w:pict>
          <v:line id="Прямая соединительная линия 44" o:spid="_x0000_s1027" style="position:absolute;flip:y;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6pt" to="48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MLWw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" strokeweight="1.25pt">
            <v:stroke linestyle="thinThin"/>
          </v:line>
        </w:pict>
      </w:r>
    </w:p>
    <w:p w:rsidR="006A2CDB" w:rsidRPr="00B44A19" w:rsidRDefault="006A2CDB" w:rsidP="006A2CDB">
      <w:pPr>
        <w:widowControl w:val="0"/>
        <w:autoSpaceDE w:val="0"/>
        <w:autoSpaceDN w:val="0"/>
        <w:adjustRightInd w:val="0"/>
        <w:rPr>
          <w:color w:val="000000"/>
          <w:sz w:val="28"/>
          <w:szCs w:val="28"/>
          <w:lang w:eastAsia="uk-UA"/>
        </w:rPr>
      </w:pPr>
      <w:r w:rsidRPr="00B44A19">
        <w:rPr>
          <w:color w:val="000000"/>
          <w:sz w:val="28"/>
          <w:szCs w:val="28"/>
          <w:lang w:eastAsia="uk-UA"/>
        </w:rPr>
        <w:t>Підписано до друку 18.0</w:t>
      </w:r>
      <w:r w:rsidRPr="00B44A19">
        <w:rPr>
          <w:color w:val="000000"/>
          <w:sz w:val="28"/>
          <w:szCs w:val="28"/>
          <w:lang w:val="uk-UA" w:eastAsia="uk-UA"/>
        </w:rPr>
        <w:t>2</w:t>
      </w:r>
      <w:r w:rsidRPr="00B44A19">
        <w:rPr>
          <w:color w:val="000000"/>
          <w:sz w:val="28"/>
          <w:szCs w:val="28"/>
          <w:lang w:eastAsia="uk-UA"/>
        </w:rPr>
        <w:t xml:space="preserve">.2020 р.          Формат 60х84/16     </w:t>
      </w:r>
      <w:r w:rsidRPr="00B44A19">
        <w:rPr>
          <w:color w:val="000000"/>
          <w:sz w:val="28"/>
          <w:szCs w:val="28"/>
          <w:lang w:val="uk-UA" w:eastAsia="uk-UA"/>
        </w:rPr>
        <w:t xml:space="preserve">   </w:t>
      </w:r>
      <w:r w:rsidRPr="00B44A19">
        <w:rPr>
          <w:color w:val="000000"/>
          <w:sz w:val="28"/>
          <w:szCs w:val="28"/>
          <w:lang w:eastAsia="uk-UA"/>
        </w:rPr>
        <w:t xml:space="preserve">     Папір офсетний</w:t>
      </w:r>
    </w:p>
    <w:p w:rsidR="006A2CDB" w:rsidRPr="00B44A19" w:rsidRDefault="006A2CDB" w:rsidP="006A2CDB">
      <w:pPr>
        <w:widowControl w:val="0"/>
        <w:autoSpaceDE w:val="0"/>
        <w:autoSpaceDN w:val="0"/>
        <w:adjustRightInd w:val="0"/>
        <w:rPr>
          <w:color w:val="000000"/>
          <w:sz w:val="28"/>
          <w:szCs w:val="28"/>
          <w:lang w:eastAsia="uk-UA"/>
        </w:rPr>
      </w:pPr>
      <w:r w:rsidRPr="00B44A19">
        <w:rPr>
          <w:color w:val="000000"/>
          <w:spacing w:val="-2"/>
          <w:sz w:val="28"/>
          <w:szCs w:val="28"/>
          <w:lang w:eastAsia="uk-UA"/>
        </w:rPr>
        <w:t xml:space="preserve">Гарнітура </w:t>
      </w:r>
      <w:r w:rsidRPr="00B44A19">
        <w:rPr>
          <w:color w:val="000000"/>
          <w:spacing w:val="-2"/>
          <w:sz w:val="28"/>
          <w:szCs w:val="28"/>
          <w:lang w:val="en-US" w:eastAsia="uk-UA"/>
        </w:rPr>
        <w:t>Times</w:t>
      </w:r>
      <w:r w:rsidRPr="00B44A19">
        <w:rPr>
          <w:color w:val="000000"/>
          <w:spacing w:val="-2"/>
          <w:sz w:val="28"/>
          <w:szCs w:val="28"/>
          <w:lang w:eastAsia="uk-UA"/>
        </w:rPr>
        <w:t xml:space="preserve">                                         Обл.-вид. арк. 1,</w:t>
      </w:r>
      <w:r w:rsidR="00404DAA" w:rsidRPr="00B44A19">
        <w:rPr>
          <w:color w:val="000000"/>
          <w:spacing w:val="-2"/>
          <w:sz w:val="28"/>
          <w:szCs w:val="28"/>
          <w:lang w:eastAsia="uk-UA"/>
        </w:rPr>
        <w:t>18</w:t>
      </w:r>
      <w:r w:rsidRPr="00B44A19">
        <w:rPr>
          <w:color w:val="000000"/>
          <w:spacing w:val="-2"/>
          <w:sz w:val="28"/>
          <w:szCs w:val="28"/>
          <w:lang w:eastAsia="uk-UA"/>
        </w:rPr>
        <w:t xml:space="preserve">     </w:t>
      </w:r>
      <w:r w:rsidRPr="00B44A19">
        <w:rPr>
          <w:color w:val="000000"/>
          <w:spacing w:val="-2"/>
          <w:sz w:val="28"/>
          <w:szCs w:val="28"/>
          <w:lang w:val="uk-UA" w:eastAsia="uk-UA"/>
        </w:rPr>
        <w:t xml:space="preserve"> </w:t>
      </w:r>
      <w:r w:rsidRPr="00B44A19">
        <w:rPr>
          <w:color w:val="000000"/>
          <w:spacing w:val="-2"/>
          <w:sz w:val="28"/>
          <w:szCs w:val="28"/>
          <w:lang w:eastAsia="uk-UA"/>
        </w:rPr>
        <w:t xml:space="preserve">     Електронне вид.</w:t>
      </w:r>
      <w:r w:rsidRPr="00B44A19">
        <w:rPr>
          <w:color w:val="000000"/>
          <w:sz w:val="28"/>
          <w:szCs w:val="28"/>
          <w:lang w:eastAsia="uk-UA"/>
        </w:rPr>
        <w:t xml:space="preserve"> </w:t>
      </w:r>
    </w:p>
    <w:p w:rsidR="006A2CDB" w:rsidRPr="00B44A19" w:rsidRDefault="006A2CDB" w:rsidP="006A2CDB">
      <w:pPr>
        <w:widowControl w:val="0"/>
        <w:autoSpaceDE w:val="0"/>
        <w:autoSpaceDN w:val="0"/>
        <w:adjustRightInd w:val="0"/>
        <w:rPr>
          <w:color w:val="000000"/>
          <w:sz w:val="28"/>
          <w:szCs w:val="28"/>
          <w:lang w:val="uk-UA" w:eastAsia="uk-UA"/>
        </w:rPr>
      </w:pPr>
      <w:r w:rsidRPr="00B44A19">
        <w:rPr>
          <w:color w:val="000000"/>
          <w:sz w:val="28"/>
          <w:szCs w:val="28"/>
          <w:lang w:eastAsia="uk-UA"/>
        </w:rPr>
        <w:t>Замовлення № 1354                                 Ум. друк. арк. 1,</w:t>
      </w:r>
      <w:r w:rsidRPr="00B44A19">
        <w:rPr>
          <w:color w:val="000000"/>
          <w:spacing w:val="-2"/>
          <w:sz w:val="28"/>
          <w:szCs w:val="28"/>
          <w:lang w:eastAsia="uk-UA"/>
        </w:rPr>
        <w:t>86</w:t>
      </w:r>
    </w:p>
    <w:p w:rsidR="006A2CDB" w:rsidRPr="00B44A19" w:rsidRDefault="00FD2281" w:rsidP="006A2CDB">
      <w:pPr>
        <w:widowControl w:val="0"/>
        <w:autoSpaceDE w:val="0"/>
        <w:autoSpaceDN w:val="0"/>
        <w:adjustRightInd w:val="0"/>
        <w:rPr>
          <w:b/>
          <w:bCs/>
          <w:color w:val="000000"/>
          <w:sz w:val="28"/>
          <w:szCs w:val="28"/>
          <w:lang w:eastAsia="uk-UA"/>
        </w:rPr>
      </w:pPr>
      <w:r>
        <w:rPr>
          <w:noProof/>
          <w:sz w:val="28"/>
          <w:szCs w:val="28"/>
          <w:lang w:eastAsia="en-US"/>
        </w:rPr>
        <w:pict>
          <v:line id="Прямая соединительная линия 43" o:spid="_x0000_s1028" style="position:absolute;flip:y;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2pt" to="4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iXA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" strokeweight="1.25pt">
            <v:stroke linestyle="thinThin"/>
          </v:line>
        </w:pict>
      </w:r>
    </w:p>
    <w:p w:rsidR="006A2CDB" w:rsidRPr="00B44A19" w:rsidRDefault="00FD2281" w:rsidP="006A2CDB">
      <w:pPr>
        <w:widowControl w:val="0"/>
        <w:autoSpaceDE w:val="0"/>
        <w:autoSpaceDN w:val="0"/>
        <w:adjustRightInd w:val="0"/>
        <w:rPr>
          <w:color w:val="000000"/>
          <w:sz w:val="28"/>
          <w:szCs w:val="28"/>
          <w:lang w:eastAsia="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6" type="#_x0000_t75" style="position:absolute;margin-left:48.65pt;margin-top:8.05pt;width:87pt;height:161.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Ніжинський державний університет</w: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імені Миколи Гоголя.</w: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м. Ніжин, вул. Воздвиженська, 3</w:t>
      </w:r>
      <w:r w:rsidRPr="00B44A19">
        <w:rPr>
          <w:color w:val="000000"/>
          <w:sz w:val="28"/>
          <w:szCs w:val="28"/>
          <w:vertAlign w:val="superscript"/>
          <w:lang w:eastAsia="uk-UA"/>
        </w:rPr>
        <w:t>А</w: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(04631)7–19–72</w: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val="de-DE" w:eastAsia="uk-UA"/>
        </w:rPr>
        <w:t>E</w:t>
      </w:r>
      <w:r w:rsidRPr="00B44A19">
        <w:rPr>
          <w:color w:val="000000"/>
          <w:sz w:val="28"/>
          <w:szCs w:val="28"/>
          <w:lang w:eastAsia="uk-UA"/>
        </w:rPr>
        <w:t>-</w:t>
      </w:r>
      <w:r w:rsidRPr="00B44A19">
        <w:rPr>
          <w:color w:val="000000"/>
          <w:sz w:val="28"/>
          <w:szCs w:val="28"/>
          <w:lang w:val="de-DE" w:eastAsia="uk-UA"/>
        </w:rPr>
        <w:t>mail</w:t>
      </w:r>
      <w:r w:rsidRPr="00B44A19">
        <w:rPr>
          <w:color w:val="000000"/>
          <w:sz w:val="28"/>
          <w:szCs w:val="28"/>
          <w:lang w:eastAsia="uk-UA"/>
        </w:rPr>
        <w:t xml:space="preserve">: </w:t>
      </w:r>
      <w:r w:rsidRPr="00B44A19">
        <w:rPr>
          <w:color w:val="000000"/>
          <w:sz w:val="28"/>
          <w:szCs w:val="28"/>
          <w:lang w:val="de-DE" w:eastAsia="uk-UA"/>
        </w:rPr>
        <w:t>vidavn</w:t>
      </w:r>
      <w:r w:rsidRPr="00B44A19">
        <w:rPr>
          <w:color w:val="000000"/>
          <w:sz w:val="28"/>
          <w:szCs w:val="28"/>
          <w:lang w:eastAsia="uk-UA"/>
        </w:rPr>
        <w:t>_</w:t>
      </w:r>
      <w:r w:rsidRPr="00B44A19">
        <w:rPr>
          <w:color w:val="000000"/>
          <w:sz w:val="28"/>
          <w:szCs w:val="28"/>
          <w:lang w:val="de-DE" w:eastAsia="uk-UA"/>
        </w:rPr>
        <w:t>ndu</w:t>
      </w:r>
      <w:r w:rsidRPr="00B44A19">
        <w:rPr>
          <w:color w:val="000000"/>
          <w:sz w:val="28"/>
          <w:szCs w:val="28"/>
          <w:lang w:eastAsia="uk-UA"/>
        </w:rPr>
        <w:t>@</w:t>
      </w:r>
      <w:r w:rsidRPr="00B44A19">
        <w:rPr>
          <w:color w:val="000000"/>
          <w:sz w:val="28"/>
          <w:szCs w:val="28"/>
          <w:lang w:val="de-DE" w:eastAsia="uk-UA"/>
        </w:rPr>
        <w:t>ukr.net</w:t>
      </w: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www.ndu.edu.ua</w:t>
      </w:r>
    </w:p>
    <w:p w:rsidR="006A2CDB" w:rsidRPr="00B44A19" w:rsidRDefault="006A2CDB" w:rsidP="006A2CDB">
      <w:pPr>
        <w:widowControl w:val="0"/>
        <w:autoSpaceDE w:val="0"/>
        <w:autoSpaceDN w:val="0"/>
        <w:adjustRightInd w:val="0"/>
        <w:ind w:firstLine="2268"/>
        <w:jc w:val="center"/>
        <w:rPr>
          <w:color w:val="000000"/>
          <w:sz w:val="28"/>
          <w:szCs w:val="28"/>
          <w:lang w:eastAsia="uk-UA"/>
        </w:rPr>
      </w:pPr>
    </w:p>
    <w:p w:rsidR="006A2CDB" w:rsidRPr="00B44A19" w:rsidRDefault="006A2CDB" w:rsidP="006A2CDB">
      <w:pPr>
        <w:widowControl w:val="0"/>
        <w:autoSpaceDE w:val="0"/>
        <w:autoSpaceDN w:val="0"/>
        <w:adjustRightInd w:val="0"/>
        <w:ind w:firstLine="2268"/>
        <w:jc w:val="center"/>
        <w:rPr>
          <w:color w:val="000000"/>
          <w:sz w:val="28"/>
          <w:szCs w:val="28"/>
          <w:lang w:eastAsia="uk-UA"/>
        </w:rPr>
      </w:pPr>
      <w:r w:rsidRPr="00B44A19">
        <w:rPr>
          <w:color w:val="000000"/>
          <w:sz w:val="28"/>
          <w:szCs w:val="28"/>
          <w:lang w:eastAsia="uk-UA"/>
        </w:rPr>
        <w:t>Свідоцтво суб’єкта видавничої справи</w:t>
      </w:r>
    </w:p>
    <w:p w:rsidR="006A2CDB" w:rsidRPr="00B44A19" w:rsidRDefault="00FD2281" w:rsidP="00B44A19">
      <w:pPr>
        <w:widowControl w:val="0"/>
        <w:autoSpaceDE w:val="0"/>
        <w:autoSpaceDN w:val="0"/>
        <w:adjustRightInd w:val="0"/>
        <w:ind w:firstLine="2268"/>
        <w:jc w:val="center"/>
        <w:rPr>
          <w:color w:val="000000"/>
          <w:sz w:val="28"/>
          <w:szCs w:val="28"/>
          <w:lang w:val="uk-UA"/>
        </w:rPr>
      </w:pPr>
      <w:r>
        <w:rPr>
          <w:noProof/>
          <w:sz w:val="28"/>
          <w:szCs w:val="28"/>
          <w:lang w:eastAsia="en-US"/>
        </w:rPr>
        <w:pict>
          <v:shapetype id="_x0000_t202" coordsize="21600,21600" o:spt="202" path="m,l,21600r21600,l21600,xe">
            <v:stroke joinstyle="miter"/>
            <v:path gradientshapeok="t" o:connecttype="rect"/>
          </v:shapetype>
          <v:shape id="Надпись 20" o:spid="_x0000_s1029" type="#_x0000_t202" style="position:absolute;left:0;text-align:left;margin-left:261.35pt;margin-top:783.5pt;width:73.95pt;height:40.35pt;z-index:4;visibility:visible;mso-wrap-style:square;mso-width-percent:0;mso-height-percent:0;mso-left-percent:-10001;mso-top-percent:-10001;mso-wrap-distance-left:9pt;mso-wrap-distance-top:3.6pt;mso-wrap-distance-right:9pt;mso-wrap-distance-bottom:3.6pt;mso-position-horizontal:absolute;mso-position-horizontal-relative:page;mso-position-vertical:absolute;mso-position-vertical-relative:page;mso-width-percent:0;mso-height-percent:0;mso-left-percent:-10001;mso-top-percent:-10001;mso-width-relative:margin;mso-height-relative:margin;v-text-anchor:top" wrapcoords="-218 0 -218 21200 21600 21200 21600 0 -2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" stroked="f">
            <v:textbox>
              <w:txbxContent>
                <w:p w:rsidR="006A2CDB" w:rsidRDefault="006A2CDB" w:rsidP="006A2CDB"/>
              </w:txbxContent>
            </v:textbox>
            <w10:wrap type="through" anchorx="margin" anchory="margin"/>
          </v:shape>
        </w:pict>
      </w:r>
      <w:r w:rsidR="006A2CDB" w:rsidRPr="00B44A19">
        <w:rPr>
          <w:color w:val="000000"/>
          <w:sz w:val="28"/>
          <w:szCs w:val="28"/>
          <w:lang w:eastAsia="uk-UA"/>
        </w:rPr>
        <w:t>ДК № 2137 від 29.03.05 р.</w:t>
      </w:r>
    </w:p>
    <w:p w:rsidR="00105650" w:rsidRPr="006A2CDB" w:rsidRDefault="00105650" w:rsidP="006A2CDB">
      <w:pPr>
        <w:spacing w:line="230" w:lineRule="auto"/>
        <w:ind w:left="840"/>
        <w:jc w:val="both"/>
        <w:rPr>
          <w:color w:val="000000"/>
          <w:spacing w:val="-4"/>
          <w:sz w:val="28"/>
          <w:szCs w:val="28"/>
          <w:lang w:val="uk-UA"/>
        </w:rPr>
      </w:pPr>
    </w:p>
    <w:sectPr w:rsidR="00105650" w:rsidRPr="006A2CDB" w:rsidSect="00767C50">
      <w:footerReference w:type="even" r:id="rId11"/>
      <w:footerReference w:type="default" r:id="rId12"/>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81" w:rsidRDefault="00FD2281">
      <w:r>
        <w:separator/>
      </w:r>
    </w:p>
  </w:endnote>
  <w:endnote w:type="continuationSeparator" w:id="0">
    <w:p w:rsidR="00FD2281" w:rsidRDefault="00FD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CF" w:rsidRDefault="007D0ECF" w:rsidP="00135E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0ECF" w:rsidRDefault="007D0ECF" w:rsidP="004A02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CF" w:rsidRPr="000B03F2" w:rsidRDefault="007D0ECF">
    <w:pPr>
      <w:pStyle w:val="a9"/>
      <w:jc w:val="center"/>
      <w:rPr>
        <w:sz w:val="28"/>
        <w:szCs w:val="28"/>
      </w:rPr>
    </w:pPr>
    <w:r w:rsidRPr="000B03F2">
      <w:rPr>
        <w:sz w:val="28"/>
        <w:szCs w:val="28"/>
      </w:rPr>
      <w:fldChar w:fldCharType="begin"/>
    </w:r>
    <w:r w:rsidRPr="000B03F2">
      <w:rPr>
        <w:sz w:val="28"/>
        <w:szCs w:val="28"/>
      </w:rPr>
      <w:instrText>PAGE   \* MERGEFORMAT</w:instrText>
    </w:r>
    <w:r w:rsidRPr="000B03F2">
      <w:rPr>
        <w:sz w:val="28"/>
        <w:szCs w:val="28"/>
      </w:rPr>
      <w:fldChar w:fldCharType="separate"/>
    </w:r>
    <w:r w:rsidR="00C81B2C">
      <w:rPr>
        <w:noProof/>
        <w:sz w:val="28"/>
        <w:szCs w:val="28"/>
      </w:rPr>
      <w:t>13</w:t>
    </w:r>
    <w:r w:rsidRPr="000B03F2">
      <w:rPr>
        <w:sz w:val="28"/>
        <w:szCs w:val="28"/>
      </w:rPr>
      <w:fldChar w:fldCharType="end"/>
    </w:r>
  </w:p>
  <w:p w:rsidR="007D0ECF" w:rsidRDefault="007D0E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81" w:rsidRDefault="00FD2281">
      <w:r>
        <w:separator/>
      </w:r>
    </w:p>
  </w:footnote>
  <w:footnote w:type="continuationSeparator" w:id="0">
    <w:p w:rsidR="00FD2281" w:rsidRDefault="00FD2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EFA4D0A"/>
    <w:multiLevelType w:val="hybridMultilevel"/>
    <w:tmpl w:val="538EE366"/>
    <w:lvl w:ilvl="0" w:tplc="6EC26DF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A042E80"/>
    <w:multiLevelType w:val="hybridMultilevel"/>
    <w:tmpl w:val="447CA0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407E42"/>
    <w:multiLevelType w:val="hybridMultilevel"/>
    <w:tmpl w:val="12D24EE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22A84350"/>
    <w:multiLevelType w:val="hybridMultilevel"/>
    <w:tmpl w:val="230AB1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6AD069E"/>
    <w:multiLevelType w:val="hybridMultilevel"/>
    <w:tmpl w:val="14FC5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006BE8"/>
    <w:multiLevelType w:val="hybridMultilevel"/>
    <w:tmpl w:val="CBAACE3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32826F9F"/>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50D6E4B"/>
    <w:multiLevelType w:val="hybridMultilevel"/>
    <w:tmpl w:val="17EE8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66A44F3"/>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19517E"/>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8BF25C0"/>
    <w:multiLevelType w:val="hybridMultilevel"/>
    <w:tmpl w:val="F6443C4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0B0B32"/>
    <w:multiLevelType w:val="hybridMultilevel"/>
    <w:tmpl w:val="428EB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994AB2"/>
    <w:multiLevelType w:val="hybridMultilevel"/>
    <w:tmpl w:val="B9880C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FD457EC"/>
    <w:multiLevelType w:val="hybridMultilevel"/>
    <w:tmpl w:val="41E67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3B036A"/>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43584BBC"/>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E86F5D"/>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9A2AF5"/>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314F39"/>
    <w:multiLevelType w:val="hybridMultilevel"/>
    <w:tmpl w:val="8DF0B8C4"/>
    <w:lvl w:ilvl="0" w:tplc="90021D1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11C58DD"/>
    <w:multiLevelType w:val="hybridMultilevel"/>
    <w:tmpl w:val="448E8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301BE1"/>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59DF0137"/>
    <w:multiLevelType w:val="hybridMultilevel"/>
    <w:tmpl w:val="B6CA0D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7625EC"/>
    <w:multiLevelType w:val="hybridMultilevel"/>
    <w:tmpl w:val="279AA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AA11013"/>
    <w:multiLevelType w:val="hybridMultilevel"/>
    <w:tmpl w:val="D00839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3F0EA4"/>
    <w:multiLevelType w:val="hybridMultilevel"/>
    <w:tmpl w:val="B39621AC"/>
    <w:lvl w:ilvl="0" w:tplc="9124950A">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DDC7C81"/>
    <w:multiLevelType w:val="hybridMultilevel"/>
    <w:tmpl w:val="7FE2A7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5926F51"/>
    <w:multiLevelType w:val="hybridMultilevel"/>
    <w:tmpl w:val="35DCA096"/>
    <w:lvl w:ilvl="0" w:tplc="3C284BBA">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67317D68"/>
    <w:multiLevelType w:val="hybridMultilevel"/>
    <w:tmpl w:val="FE0244E0"/>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8153F26"/>
    <w:multiLevelType w:val="hybridMultilevel"/>
    <w:tmpl w:val="8EB6875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0" w15:restartNumberingAfterBreak="0">
    <w:nsid w:val="69105806"/>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69B80DC3"/>
    <w:multiLevelType w:val="hybridMultilevel"/>
    <w:tmpl w:val="2BAA6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2E49EB"/>
    <w:multiLevelType w:val="hybridMultilevel"/>
    <w:tmpl w:val="B28C2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9D040B"/>
    <w:multiLevelType w:val="hybridMultilevel"/>
    <w:tmpl w:val="05CCCB6C"/>
    <w:lvl w:ilvl="0" w:tplc="3F2AA944">
      <w:numFmt w:val="bullet"/>
      <w:lvlText w:val="•"/>
      <w:lvlJc w:val="left"/>
      <w:pPr>
        <w:ind w:left="1414" w:hanging="705"/>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9D656D4"/>
    <w:multiLevelType w:val="hybridMultilevel"/>
    <w:tmpl w:val="79621F8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5" w15:restartNumberingAfterBreak="0">
    <w:nsid w:val="7CB162C0"/>
    <w:multiLevelType w:val="hybridMultilevel"/>
    <w:tmpl w:val="F5C64B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7E54414E"/>
    <w:multiLevelType w:val="hybridMultilevel"/>
    <w:tmpl w:val="279AA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32"/>
  </w:num>
  <w:num w:numId="3">
    <w:abstractNumId w:val="19"/>
  </w:num>
  <w:num w:numId="4">
    <w:abstractNumId w:val="14"/>
  </w:num>
  <w:num w:numId="5">
    <w:abstractNumId w:val="28"/>
  </w:num>
  <w:num w:numId="6">
    <w:abstractNumId w:val="11"/>
  </w:num>
  <w:num w:numId="7">
    <w:abstractNumId w:val="22"/>
  </w:num>
  <w:num w:numId="8">
    <w:abstractNumId w:val="2"/>
  </w:num>
  <w:num w:numId="9">
    <w:abstractNumId w:val="31"/>
  </w:num>
  <w:num w:numId="10">
    <w:abstractNumId w:val="26"/>
  </w:num>
  <w:num w:numId="11">
    <w:abstractNumId w:val="4"/>
  </w:num>
  <w:num w:numId="12">
    <w:abstractNumId w:val="5"/>
  </w:num>
  <w:num w:numId="13">
    <w:abstractNumId w:val="23"/>
  </w:num>
  <w:num w:numId="14">
    <w:abstractNumId w:val="36"/>
  </w:num>
  <w:num w:numId="15">
    <w:abstractNumId w:val="24"/>
  </w:num>
  <w:num w:numId="16">
    <w:abstractNumId w:val="12"/>
  </w:num>
  <w:num w:numId="17">
    <w:abstractNumId w:val="0"/>
  </w:num>
  <w:num w:numId="18">
    <w:abstractNumId w:val="8"/>
  </w:num>
  <w:num w:numId="19">
    <w:abstractNumId w:val="33"/>
  </w:num>
  <w:num w:numId="20">
    <w:abstractNumId w:val="1"/>
  </w:num>
  <w:num w:numId="21">
    <w:abstractNumId w:val="20"/>
  </w:num>
  <w:num w:numId="22">
    <w:abstractNumId w:val="25"/>
  </w:num>
  <w:num w:numId="23">
    <w:abstractNumId w:val="18"/>
  </w:num>
  <w:num w:numId="24">
    <w:abstractNumId w:val="16"/>
  </w:num>
  <w:num w:numId="25">
    <w:abstractNumId w:val="7"/>
  </w:num>
  <w:num w:numId="26">
    <w:abstractNumId w:val="17"/>
  </w:num>
  <w:num w:numId="27">
    <w:abstractNumId w:val="15"/>
  </w:num>
  <w:num w:numId="28">
    <w:abstractNumId w:val="9"/>
  </w:num>
  <w:num w:numId="29">
    <w:abstractNumId w:val="21"/>
  </w:num>
  <w:num w:numId="30">
    <w:abstractNumId w:val="3"/>
  </w:num>
  <w:num w:numId="31">
    <w:abstractNumId w:val="10"/>
  </w:num>
  <w:num w:numId="32">
    <w:abstractNumId w:val="29"/>
  </w:num>
  <w:num w:numId="33">
    <w:abstractNumId w:val="30"/>
  </w:num>
  <w:num w:numId="34">
    <w:abstractNumId w:val="34"/>
  </w:num>
  <w:num w:numId="35">
    <w:abstractNumId w:val="35"/>
  </w:num>
  <w:num w:numId="36">
    <w:abstractNumId w:val="6"/>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91"/>
    <w:rsid w:val="000002F1"/>
    <w:rsid w:val="000015FF"/>
    <w:rsid w:val="00006E8D"/>
    <w:rsid w:val="000166C2"/>
    <w:rsid w:val="000212AA"/>
    <w:rsid w:val="0003031B"/>
    <w:rsid w:val="00032004"/>
    <w:rsid w:val="0003383D"/>
    <w:rsid w:val="00043511"/>
    <w:rsid w:val="000463DB"/>
    <w:rsid w:val="00054AD9"/>
    <w:rsid w:val="000649F5"/>
    <w:rsid w:val="00074997"/>
    <w:rsid w:val="00074CAD"/>
    <w:rsid w:val="00081C6B"/>
    <w:rsid w:val="00085662"/>
    <w:rsid w:val="000867B6"/>
    <w:rsid w:val="00095EBD"/>
    <w:rsid w:val="00097EE2"/>
    <w:rsid w:val="000A7299"/>
    <w:rsid w:val="000B03F2"/>
    <w:rsid w:val="000C11E9"/>
    <w:rsid w:val="000D1845"/>
    <w:rsid w:val="000D5050"/>
    <w:rsid w:val="000D5117"/>
    <w:rsid w:val="000E34A8"/>
    <w:rsid w:val="000E5279"/>
    <w:rsid w:val="000E619A"/>
    <w:rsid w:val="000E6985"/>
    <w:rsid w:val="000F0934"/>
    <w:rsid w:val="000F4C03"/>
    <w:rsid w:val="000F7CB9"/>
    <w:rsid w:val="00100A5B"/>
    <w:rsid w:val="00102C2C"/>
    <w:rsid w:val="0010401B"/>
    <w:rsid w:val="00105650"/>
    <w:rsid w:val="00105856"/>
    <w:rsid w:val="00110348"/>
    <w:rsid w:val="001136E2"/>
    <w:rsid w:val="00124341"/>
    <w:rsid w:val="00125004"/>
    <w:rsid w:val="00135EC3"/>
    <w:rsid w:val="00140469"/>
    <w:rsid w:val="00140AA2"/>
    <w:rsid w:val="0015194A"/>
    <w:rsid w:val="00152C4D"/>
    <w:rsid w:val="00153C35"/>
    <w:rsid w:val="00154056"/>
    <w:rsid w:val="001567FE"/>
    <w:rsid w:val="0016147D"/>
    <w:rsid w:val="00162A37"/>
    <w:rsid w:val="001651E5"/>
    <w:rsid w:val="00166240"/>
    <w:rsid w:val="00166CC0"/>
    <w:rsid w:val="00176245"/>
    <w:rsid w:val="00176CE3"/>
    <w:rsid w:val="001846C4"/>
    <w:rsid w:val="001869A7"/>
    <w:rsid w:val="001873C2"/>
    <w:rsid w:val="001902C6"/>
    <w:rsid w:val="001909F0"/>
    <w:rsid w:val="00193F53"/>
    <w:rsid w:val="0019728B"/>
    <w:rsid w:val="001B2991"/>
    <w:rsid w:val="001B6AF6"/>
    <w:rsid w:val="001B6FD6"/>
    <w:rsid w:val="001C31B5"/>
    <w:rsid w:val="001D0E63"/>
    <w:rsid w:val="001D247D"/>
    <w:rsid w:val="001E28DD"/>
    <w:rsid w:val="001E324C"/>
    <w:rsid w:val="001E76F6"/>
    <w:rsid w:val="0020099B"/>
    <w:rsid w:val="00201560"/>
    <w:rsid w:val="00202C0B"/>
    <w:rsid w:val="00203F40"/>
    <w:rsid w:val="00210208"/>
    <w:rsid w:val="00214570"/>
    <w:rsid w:val="00214E07"/>
    <w:rsid w:val="0023237A"/>
    <w:rsid w:val="00234193"/>
    <w:rsid w:val="00234FE0"/>
    <w:rsid w:val="00235C1B"/>
    <w:rsid w:val="00236CB9"/>
    <w:rsid w:val="0024272F"/>
    <w:rsid w:val="00246AF9"/>
    <w:rsid w:val="00256FBB"/>
    <w:rsid w:val="0026010D"/>
    <w:rsid w:val="0026039C"/>
    <w:rsid w:val="00263179"/>
    <w:rsid w:val="002631C5"/>
    <w:rsid w:val="002650C2"/>
    <w:rsid w:val="00274B56"/>
    <w:rsid w:val="00283B6A"/>
    <w:rsid w:val="00285123"/>
    <w:rsid w:val="00290292"/>
    <w:rsid w:val="00295860"/>
    <w:rsid w:val="00296961"/>
    <w:rsid w:val="002A7AD5"/>
    <w:rsid w:val="002B1AC0"/>
    <w:rsid w:val="002C1734"/>
    <w:rsid w:val="002C2012"/>
    <w:rsid w:val="002C3778"/>
    <w:rsid w:val="002C463B"/>
    <w:rsid w:val="002D1BC9"/>
    <w:rsid w:val="002D2317"/>
    <w:rsid w:val="002D539E"/>
    <w:rsid w:val="002D5E7E"/>
    <w:rsid w:val="002D6C32"/>
    <w:rsid w:val="002F2766"/>
    <w:rsid w:val="002F3A94"/>
    <w:rsid w:val="002F6596"/>
    <w:rsid w:val="002F780D"/>
    <w:rsid w:val="003017CD"/>
    <w:rsid w:val="003137CF"/>
    <w:rsid w:val="00315DE8"/>
    <w:rsid w:val="003162C2"/>
    <w:rsid w:val="003172AD"/>
    <w:rsid w:val="0032014B"/>
    <w:rsid w:val="003219DA"/>
    <w:rsid w:val="00321BA3"/>
    <w:rsid w:val="00321F7F"/>
    <w:rsid w:val="00323C81"/>
    <w:rsid w:val="00324A23"/>
    <w:rsid w:val="00326449"/>
    <w:rsid w:val="00327C85"/>
    <w:rsid w:val="003371BD"/>
    <w:rsid w:val="00343A20"/>
    <w:rsid w:val="00343FDC"/>
    <w:rsid w:val="00346096"/>
    <w:rsid w:val="00350FA5"/>
    <w:rsid w:val="00351F78"/>
    <w:rsid w:val="00354C5D"/>
    <w:rsid w:val="0035588E"/>
    <w:rsid w:val="003610B4"/>
    <w:rsid w:val="00365445"/>
    <w:rsid w:val="0036552F"/>
    <w:rsid w:val="00366657"/>
    <w:rsid w:val="00367F99"/>
    <w:rsid w:val="0037264E"/>
    <w:rsid w:val="00376679"/>
    <w:rsid w:val="00380F77"/>
    <w:rsid w:val="003825A7"/>
    <w:rsid w:val="00391591"/>
    <w:rsid w:val="003A074B"/>
    <w:rsid w:val="003A154A"/>
    <w:rsid w:val="003A209D"/>
    <w:rsid w:val="003A2AC3"/>
    <w:rsid w:val="003B1C1D"/>
    <w:rsid w:val="003B3F90"/>
    <w:rsid w:val="003B4C19"/>
    <w:rsid w:val="003B705D"/>
    <w:rsid w:val="003C18AA"/>
    <w:rsid w:val="003C5643"/>
    <w:rsid w:val="003D36A6"/>
    <w:rsid w:val="003D504B"/>
    <w:rsid w:val="003D722F"/>
    <w:rsid w:val="003E3045"/>
    <w:rsid w:val="003E548A"/>
    <w:rsid w:val="003E6C71"/>
    <w:rsid w:val="003F1C61"/>
    <w:rsid w:val="0040025A"/>
    <w:rsid w:val="0040105C"/>
    <w:rsid w:val="004038E6"/>
    <w:rsid w:val="00404DAA"/>
    <w:rsid w:val="00407C9D"/>
    <w:rsid w:val="0041007F"/>
    <w:rsid w:val="004108F1"/>
    <w:rsid w:val="00411AFE"/>
    <w:rsid w:val="00436616"/>
    <w:rsid w:val="00436EF1"/>
    <w:rsid w:val="00441992"/>
    <w:rsid w:val="004468EF"/>
    <w:rsid w:val="004604CA"/>
    <w:rsid w:val="00466A74"/>
    <w:rsid w:val="0046785A"/>
    <w:rsid w:val="0047604C"/>
    <w:rsid w:val="00476C28"/>
    <w:rsid w:val="00476E69"/>
    <w:rsid w:val="00483A43"/>
    <w:rsid w:val="00483FFC"/>
    <w:rsid w:val="00486DD0"/>
    <w:rsid w:val="00496544"/>
    <w:rsid w:val="004A02AA"/>
    <w:rsid w:val="004A31F4"/>
    <w:rsid w:val="004A64F5"/>
    <w:rsid w:val="004A6E43"/>
    <w:rsid w:val="004B44BF"/>
    <w:rsid w:val="004C3978"/>
    <w:rsid w:val="004C54B8"/>
    <w:rsid w:val="004C6851"/>
    <w:rsid w:val="004D2225"/>
    <w:rsid w:val="004D2F7F"/>
    <w:rsid w:val="004D3C9C"/>
    <w:rsid w:val="004D4A6A"/>
    <w:rsid w:val="004D523A"/>
    <w:rsid w:val="004D6808"/>
    <w:rsid w:val="004E03DF"/>
    <w:rsid w:val="004E7CFC"/>
    <w:rsid w:val="004E7D43"/>
    <w:rsid w:val="004E7EA1"/>
    <w:rsid w:val="004F43B2"/>
    <w:rsid w:val="004F6DE3"/>
    <w:rsid w:val="004F7235"/>
    <w:rsid w:val="005172E3"/>
    <w:rsid w:val="005330B2"/>
    <w:rsid w:val="00534158"/>
    <w:rsid w:val="00535087"/>
    <w:rsid w:val="005529A8"/>
    <w:rsid w:val="00555A65"/>
    <w:rsid w:val="00564105"/>
    <w:rsid w:val="005664E8"/>
    <w:rsid w:val="00570401"/>
    <w:rsid w:val="00572984"/>
    <w:rsid w:val="005753F8"/>
    <w:rsid w:val="00583B84"/>
    <w:rsid w:val="00585AE1"/>
    <w:rsid w:val="00587FD7"/>
    <w:rsid w:val="00592E3A"/>
    <w:rsid w:val="005A04B9"/>
    <w:rsid w:val="005A33BA"/>
    <w:rsid w:val="005A4121"/>
    <w:rsid w:val="005B01EC"/>
    <w:rsid w:val="005B1D48"/>
    <w:rsid w:val="005B2861"/>
    <w:rsid w:val="005C3D0E"/>
    <w:rsid w:val="005D04E7"/>
    <w:rsid w:val="005D5360"/>
    <w:rsid w:val="005D70DE"/>
    <w:rsid w:val="005E2847"/>
    <w:rsid w:val="005E6E90"/>
    <w:rsid w:val="005E7AD9"/>
    <w:rsid w:val="005F4895"/>
    <w:rsid w:val="005F4E4E"/>
    <w:rsid w:val="006004FE"/>
    <w:rsid w:val="0060257B"/>
    <w:rsid w:val="006038B9"/>
    <w:rsid w:val="00606CB4"/>
    <w:rsid w:val="006076A0"/>
    <w:rsid w:val="00613B31"/>
    <w:rsid w:val="0061759F"/>
    <w:rsid w:val="006215D8"/>
    <w:rsid w:val="006260C0"/>
    <w:rsid w:val="00627490"/>
    <w:rsid w:val="0064193D"/>
    <w:rsid w:val="006425DB"/>
    <w:rsid w:val="0064582B"/>
    <w:rsid w:val="006470BB"/>
    <w:rsid w:val="00672688"/>
    <w:rsid w:val="0067537F"/>
    <w:rsid w:val="006767D9"/>
    <w:rsid w:val="00681550"/>
    <w:rsid w:val="00681C53"/>
    <w:rsid w:val="00691DAE"/>
    <w:rsid w:val="006A14E6"/>
    <w:rsid w:val="006A2CDB"/>
    <w:rsid w:val="006A41B8"/>
    <w:rsid w:val="006B0D5A"/>
    <w:rsid w:val="006B3BA2"/>
    <w:rsid w:val="006B3D0D"/>
    <w:rsid w:val="006C4A94"/>
    <w:rsid w:val="006E125C"/>
    <w:rsid w:val="006E1680"/>
    <w:rsid w:val="006E2052"/>
    <w:rsid w:val="006E7C41"/>
    <w:rsid w:val="006F0499"/>
    <w:rsid w:val="006F578B"/>
    <w:rsid w:val="006F6023"/>
    <w:rsid w:val="0070330F"/>
    <w:rsid w:val="00704159"/>
    <w:rsid w:val="00710370"/>
    <w:rsid w:val="007149CE"/>
    <w:rsid w:val="007205D0"/>
    <w:rsid w:val="00722087"/>
    <w:rsid w:val="0072686D"/>
    <w:rsid w:val="0072730A"/>
    <w:rsid w:val="00727BBC"/>
    <w:rsid w:val="00736F6F"/>
    <w:rsid w:val="00740A90"/>
    <w:rsid w:val="007437EC"/>
    <w:rsid w:val="00745F1B"/>
    <w:rsid w:val="00756478"/>
    <w:rsid w:val="0076108B"/>
    <w:rsid w:val="007633D8"/>
    <w:rsid w:val="00766E2C"/>
    <w:rsid w:val="00767C50"/>
    <w:rsid w:val="00767DD7"/>
    <w:rsid w:val="0077024D"/>
    <w:rsid w:val="00770F7F"/>
    <w:rsid w:val="00780306"/>
    <w:rsid w:val="00782F34"/>
    <w:rsid w:val="007858AD"/>
    <w:rsid w:val="0078707B"/>
    <w:rsid w:val="007901C7"/>
    <w:rsid w:val="007A1426"/>
    <w:rsid w:val="007A2943"/>
    <w:rsid w:val="007A524B"/>
    <w:rsid w:val="007A5C2F"/>
    <w:rsid w:val="007B22BA"/>
    <w:rsid w:val="007B2A6F"/>
    <w:rsid w:val="007C111D"/>
    <w:rsid w:val="007C35D6"/>
    <w:rsid w:val="007C3C0F"/>
    <w:rsid w:val="007D0ECF"/>
    <w:rsid w:val="007E1EEF"/>
    <w:rsid w:val="007E1FAF"/>
    <w:rsid w:val="007E6AA5"/>
    <w:rsid w:val="007F171F"/>
    <w:rsid w:val="0080104A"/>
    <w:rsid w:val="00805F4D"/>
    <w:rsid w:val="00810FA8"/>
    <w:rsid w:val="00811F97"/>
    <w:rsid w:val="008124F9"/>
    <w:rsid w:val="00813AB6"/>
    <w:rsid w:val="008156ED"/>
    <w:rsid w:val="00817111"/>
    <w:rsid w:val="00821F3F"/>
    <w:rsid w:val="00824947"/>
    <w:rsid w:val="00832920"/>
    <w:rsid w:val="00841749"/>
    <w:rsid w:val="0084392C"/>
    <w:rsid w:val="0084759A"/>
    <w:rsid w:val="00855B70"/>
    <w:rsid w:val="00860BE4"/>
    <w:rsid w:val="00860C3F"/>
    <w:rsid w:val="00860F95"/>
    <w:rsid w:val="00862BFB"/>
    <w:rsid w:val="00874786"/>
    <w:rsid w:val="00883E30"/>
    <w:rsid w:val="0088446B"/>
    <w:rsid w:val="00885058"/>
    <w:rsid w:val="00891007"/>
    <w:rsid w:val="00892807"/>
    <w:rsid w:val="008A0209"/>
    <w:rsid w:val="008A42D2"/>
    <w:rsid w:val="008B0826"/>
    <w:rsid w:val="008B2B96"/>
    <w:rsid w:val="008B528D"/>
    <w:rsid w:val="008B6D99"/>
    <w:rsid w:val="008C19D9"/>
    <w:rsid w:val="008C4D75"/>
    <w:rsid w:val="008C5499"/>
    <w:rsid w:val="008C6208"/>
    <w:rsid w:val="008D1678"/>
    <w:rsid w:val="008D412E"/>
    <w:rsid w:val="008D683C"/>
    <w:rsid w:val="008D7691"/>
    <w:rsid w:val="008E16CD"/>
    <w:rsid w:val="008E32B5"/>
    <w:rsid w:val="008E490F"/>
    <w:rsid w:val="008F0A64"/>
    <w:rsid w:val="008F45FF"/>
    <w:rsid w:val="008F7C3C"/>
    <w:rsid w:val="00900840"/>
    <w:rsid w:val="00900F6D"/>
    <w:rsid w:val="00903E16"/>
    <w:rsid w:val="00907C16"/>
    <w:rsid w:val="009106A2"/>
    <w:rsid w:val="00911711"/>
    <w:rsid w:val="0091387E"/>
    <w:rsid w:val="009148AD"/>
    <w:rsid w:val="00923FED"/>
    <w:rsid w:val="00932BDA"/>
    <w:rsid w:val="00934EFA"/>
    <w:rsid w:val="0094181E"/>
    <w:rsid w:val="00941A30"/>
    <w:rsid w:val="009422EB"/>
    <w:rsid w:val="0094329F"/>
    <w:rsid w:val="009457C1"/>
    <w:rsid w:val="009468D7"/>
    <w:rsid w:val="00952E64"/>
    <w:rsid w:val="00962A1D"/>
    <w:rsid w:val="00963DB2"/>
    <w:rsid w:val="00964AAA"/>
    <w:rsid w:val="009716EF"/>
    <w:rsid w:val="0097209C"/>
    <w:rsid w:val="00976739"/>
    <w:rsid w:val="00983EC1"/>
    <w:rsid w:val="009907F7"/>
    <w:rsid w:val="00991C92"/>
    <w:rsid w:val="00993C56"/>
    <w:rsid w:val="00995389"/>
    <w:rsid w:val="009A3F0B"/>
    <w:rsid w:val="009A7644"/>
    <w:rsid w:val="009B045D"/>
    <w:rsid w:val="009B046F"/>
    <w:rsid w:val="009B662A"/>
    <w:rsid w:val="009B7CB6"/>
    <w:rsid w:val="009C03DA"/>
    <w:rsid w:val="009D159A"/>
    <w:rsid w:val="009D200B"/>
    <w:rsid w:val="009D32F9"/>
    <w:rsid w:val="009E1D7F"/>
    <w:rsid w:val="009E20EE"/>
    <w:rsid w:val="009E48A9"/>
    <w:rsid w:val="009E631E"/>
    <w:rsid w:val="009F0266"/>
    <w:rsid w:val="009F134B"/>
    <w:rsid w:val="00A000A6"/>
    <w:rsid w:val="00A153D6"/>
    <w:rsid w:val="00A21451"/>
    <w:rsid w:val="00A25A9D"/>
    <w:rsid w:val="00A2612B"/>
    <w:rsid w:val="00A263F1"/>
    <w:rsid w:val="00A27D4A"/>
    <w:rsid w:val="00A353CB"/>
    <w:rsid w:val="00A43739"/>
    <w:rsid w:val="00A508F3"/>
    <w:rsid w:val="00A526E8"/>
    <w:rsid w:val="00A55B32"/>
    <w:rsid w:val="00A6442F"/>
    <w:rsid w:val="00A70D87"/>
    <w:rsid w:val="00A8314C"/>
    <w:rsid w:val="00A84028"/>
    <w:rsid w:val="00A840BB"/>
    <w:rsid w:val="00A855BB"/>
    <w:rsid w:val="00A86790"/>
    <w:rsid w:val="00A90512"/>
    <w:rsid w:val="00A90B83"/>
    <w:rsid w:val="00A95D57"/>
    <w:rsid w:val="00AA3979"/>
    <w:rsid w:val="00AB06AF"/>
    <w:rsid w:val="00AB1D49"/>
    <w:rsid w:val="00AB3B05"/>
    <w:rsid w:val="00AC2430"/>
    <w:rsid w:val="00AD18C2"/>
    <w:rsid w:val="00AD1E56"/>
    <w:rsid w:val="00AD2581"/>
    <w:rsid w:val="00AD7D7C"/>
    <w:rsid w:val="00AE0105"/>
    <w:rsid w:val="00AE1A29"/>
    <w:rsid w:val="00AE567E"/>
    <w:rsid w:val="00AE5BFF"/>
    <w:rsid w:val="00AF0947"/>
    <w:rsid w:val="00AF27A6"/>
    <w:rsid w:val="00AF3114"/>
    <w:rsid w:val="00AF387B"/>
    <w:rsid w:val="00B018FF"/>
    <w:rsid w:val="00B02A58"/>
    <w:rsid w:val="00B20680"/>
    <w:rsid w:val="00B21C2D"/>
    <w:rsid w:val="00B23F46"/>
    <w:rsid w:val="00B262A3"/>
    <w:rsid w:val="00B26916"/>
    <w:rsid w:val="00B30B3B"/>
    <w:rsid w:val="00B312BA"/>
    <w:rsid w:val="00B34A7B"/>
    <w:rsid w:val="00B3764D"/>
    <w:rsid w:val="00B401C0"/>
    <w:rsid w:val="00B441FD"/>
    <w:rsid w:val="00B44A19"/>
    <w:rsid w:val="00B47E0E"/>
    <w:rsid w:val="00B51982"/>
    <w:rsid w:val="00B52061"/>
    <w:rsid w:val="00B60827"/>
    <w:rsid w:val="00B61952"/>
    <w:rsid w:val="00B64503"/>
    <w:rsid w:val="00B64E11"/>
    <w:rsid w:val="00B65E5D"/>
    <w:rsid w:val="00B7194C"/>
    <w:rsid w:val="00B74AE8"/>
    <w:rsid w:val="00B761E6"/>
    <w:rsid w:val="00B76650"/>
    <w:rsid w:val="00B76D9C"/>
    <w:rsid w:val="00B77D19"/>
    <w:rsid w:val="00B82585"/>
    <w:rsid w:val="00B8635C"/>
    <w:rsid w:val="00B86B34"/>
    <w:rsid w:val="00B86BAD"/>
    <w:rsid w:val="00B94EFB"/>
    <w:rsid w:val="00B96AB7"/>
    <w:rsid w:val="00B9784C"/>
    <w:rsid w:val="00BA151C"/>
    <w:rsid w:val="00BA1B33"/>
    <w:rsid w:val="00BA5BBA"/>
    <w:rsid w:val="00BB158B"/>
    <w:rsid w:val="00BB4B95"/>
    <w:rsid w:val="00BB5165"/>
    <w:rsid w:val="00BB73A7"/>
    <w:rsid w:val="00BC3F3A"/>
    <w:rsid w:val="00BC6923"/>
    <w:rsid w:val="00BC7B68"/>
    <w:rsid w:val="00BD416C"/>
    <w:rsid w:val="00BD7F27"/>
    <w:rsid w:val="00BE1583"/>
    <w:rsid w:val="00BF0D81"/>
    <w:rsid w:val="00BF67A3"/>
    <w:rsid w:val="00BF75AB"/>
    <w:rsid w:val="00C00118"/>
    <w:rsid w:val="00C00830"/>
    <w:rsid w:val="00C04439"/>
    <w:rsid w:val="00C0471E"/>
    <w:rsid w:val="00C0671F"/>
    <w:rsid w:val="00C07FC0"/>
    <w:rsid w:val="00C11107"/>
    <w:rsid w:val="00C11EB3"/>
    <w:rsid w:val="00C153ED"/>
    <w:rsid w:val="00C20A25"/>
    <w:rsid w:val="00C23B13"/>
    <w:rsid w:val="00C327EA"/>
    <w:rsid w:val="00C36748"/>
    <w:rsid w:val="00C441ED"/>
    <w:rsid w:val="00C53A04"/>
    <w:rsid w:val="00C5456F"/>
    <w:rsid w:val="00C54FE8"/>
    <w:rsid w:val="00C73E9A"/>
    <w:rsid w:val="00C80554"/>
    <w:rsid w:val="00C81B2C"/>
    <w:rsid w:val="00C843B2"/>
    <w:rsid w:val="00C84981"/>
    <w:rsid w:val="00C87461"/>
    <w:rsid w:val="00C87E02"/>
    <w:rsid w:val="00C90B6D"/>
    <w:rsid w:val="00C90EF4"/>
    <w:rsid w:val="00C90FE0"/>
    <w:rsid w:val="00C9235A"/>
    <w:rsid w:val="00C933DA"/>
    <w:rsid w:val="00C94A09"/>
    <w:rsid w:val="00C96D86"/>
    <w:rsid w:val="00C9732F"/>
    <w:rsid w:val="00CA5026"/>
    <w:rsid w:val="00CA7637"/>
    <w:rsid w:val="00CB4A63"/>
    <w:rsid w:val="00CC1AFC"/>
    <w:rsid w:val="00CC3766"/>
    <w:rsid w:val="00CC3B4F"/>
    <w:rsid w:val="00CC4478"/>
    <w:rsid w:val="00CC5640"/>
    <w:rsid w:val="00CC6973"/>
    <w:rsid w:val="00CD6CCE"/>
    <w:rsid w:val="00CD7E82"/>
    <w:rsid w:val="00CE1052"/>
    <w:rsid w:val="00CE3059"/>
    <w:rsid w:val="00CE4045"/>
    <w:rsid w:val="00CE4834"/>
    <w:rsid w:val="00CF05E3"/>
    <w:rsid w:val="00CF1337"/>
    <w:rsid w:val="00CF6193"/>
    <w:rsid w:val="00CF688F"/>
    <w:rsid w:val="00D03426"/>
    <w:rsid w:val="00D11CF6"/>
    <w:rsid w:val="00D16796"/>
    <w:rsid w:val="00D27976"/>
    <w:rsid w:val="00D31B19"/>
    <w:rsid w:val="00D3248B"/>
    <w:rsid w:val="00D342F7"/>
    <w:rsid w:val="00D41A11"/>
    <w:rsid w:val="00D42B2B"/>
    <w:rsid w:val="00D478BB"/>
    <w:rsid w:val="00D53F9D"/>
    <w:rsid w:val="00D56A83"/>
    <w:rsid w:val="00D65FF3"/>
    <w:rsid w:val="00D7565D"/>
    <w:rsid w:val="00D80ABE"/>
    <w:rsid w:val="00D824A2"/>
    <w:rsid w:val="00D91BA7"/>
    <w:rsid w:val="00D95DE4"/>
    <w:rsid w:val="00D95EC7"/>
    <w:rsid w:val="00DA3427"/>
    <w:rsid w:val="00DA77DF"/>
    <w:rsid w:val="00DB2220"/>
    <w:rsid w:val="00DB68DC"/>
    <w:rsid w:val="00DB7EA6"/>
    <w:rsid w:val="00DC2597"/>
    <w:rsid w:val="00DC2EC8"/>
    <w:rsid w:val="00DC37AA"/>
    <w:rsid w:val="00DC7CF6"/>
    <w:rsid w:val="00DD5AEE"/>
    <w:rsid w:val="00DE1B9D"/>
    <w:rsid w:val="00DE3D37"/>
    <w:rsid w:val="00DE4363"/>
    <w:rsid w:val="00DF5AD2"/>
    <w:rsid w:val="00E05079"/>
    <w:rsid w:val="00E05956"/>
    <w:rsid w:val="00E07D85"/>
    <w:rsid w:val="00E07ED4"/>
    <w:rsid w:val="00E117B9"/>
    <w:rsid w:val="00E11AC5"/>
    <w:rsid w:val="00E11ADE"/>
    <w:rsid w:val="00E11FCD"/>
    <w:rsid w:val="00E13C3B"/>
    <w:rsid w:val="00E142AD"/>
    <w:rsid w:val="00E1578E"/>
    <w:rsid w:val="00E163B3"/>
    <w:rsid w:val="00E23E27"/>
    <w:rsid w:val="00E24547"/>
    <w:rsid w:val="00E2589A"/>
    <w:rsid w:val="00E30DA9"/>
    <w:rsid w:val="00E3399E"/>
    <w:rsid w:val="00E36462"/>
    <w:rsid w:val="00E42BFF"/>
    <w:rsid w:val="00E44330"/>
    <w:rsid w:val="00E44E72"/>
    <w:rsid w:val="00E46898"/>
    <w:rsid w:val="00E53F47"/>
    <w:rsid w:val="00E628DC"/>
    <w:rsid w:val="00E66F2E"/>
    <w:rsid w:val="00E67723"/>
    <w:rsid w:val="00E67852"/>
    <w:rsid w:val="00E7069E"/>
    <w:rsid w:val="00E73047"/>
    <w:rsid w:val="00E81B12"/>
    <w:rsid w:val="00E85861"/>
    <w:rsid w:val="00E85978"/>
    <w:rsid w:val="00E86048"/>
    <w:rsid w:val="00E9250C"/>
    <w:rsid w:val="00E93698"/>
    <w:rsid w:val="00E95516"/>
    <w:rsid w:val="00E95A17"/>
    <w:rsid w:val="00E97C21"/>
    <w:rsid w:val="00EA0727"/>
    <w:rsid w:val="00EA1F4C"/>
    <w:rsid w:val="00EA49CC"/>
    <w:rsid w:val="00EA5FE4"/>
    <w:rsid w:val="00EB25E5"/>
    <w:rsid w:val="00EB3AFB"/>
    <w:rsid w:val="00EC5277"/>
    <w:rsid w:val="00ED12E4"/>
    <w:rsid w:val="00ED2564"/>
    <w:rsid w:val="00ED2A13"/>
    <w:rsid w:val="00ED3F1E"/>
    <w:rsid w:val="00EE0DD2"/>
    <w:rsid w:val="00EE3B52"/>
    <w:rsid w:val="00EE3BE8"/>
    <w:rsid w:val="00EE4485"/>
    <w:rsid w:val="00EE519A"/>
    <w:rsid w:val="00F005BD"/>
    <w:rsid w:val="00F011D8"/>
    <w:rsid w:val="00F03933"/>
    <w:rsid w:val="00F0592B"/>
    <w:rsid w:val="00F2607A"/>
    <w:rsid w:val="00F3028B"/>
    <w:rsid w:val="00F44055"/>
    <w:rsid w:val="00F51B86"/>
    <w:rsid w:val="00F61C27"/>
    <w:rsid w:val="00F70213"/>
    <w:rsid w:val="00F74E2A"/>
    <w:rsid w:val="00F75BA8"/>
    <w:rsid w:val="00F76720"/>
    <w:rsid w:val="00F87658"/>
    <w:rsid w:val="00F9274B"/>
    <w:rsid w:val="00F9491B"/>
    <w:rsid w:val="00F95A63"/>
    <w:rsid w:val="00FA22A3"/>
    <w:rsid w:val="00FA6141"/>
    <w:rsid w:val="00FA6312"/>
    <w:rsid w:val="00FB45D1"/>
    <w:rsid w:val="00FB72DF"/>
    <w:rsid w:val="00FD0405"/>
    <w:rsid w:val="00FD1591"/>
    <w:rsid w:val="00FD2281"/>
    <w:rsid w:val="00FD3D4B"/>
    <w:rsid w:val="00FD5C14"/>
    <w:rsid w:val="00FD7062"/>
    <w:rsid w:val="00FD772D"/>
    <w:rsid w:val="00FE0020"/>
    <w:rsid w:val="00FF0FD4"/>
    <w:rsid w:val="00FF3CFA"/>
    <w:rsid w:val="00FF43EC"/>
    <w:rsid w:val="00FF50B9"/>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7D9D6433-7E4B-410B-9179-D4E21C2D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60B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C62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A90B83"/>
    <w:rPr>
      <w:i/>
      <w:iCs/>
    </w:rPr>
  </w:style>
  <w:style w:type="paragraph" w:styleId="a5">
    <w:name w:val="Normal (Web)"/>
    <w:basedOn w:val="a"/>
    <w:uiPriority w:val="99"/>
    <w:rsid w:val="00860BE4"/>
    <w:pPr>
      <w:spacing w:before="100" w:beforeAutospacing="1" w:after="100" w:afterAutospacing="1"/>
    </w:pPr>
    <w:rPr>
      <w:lang w:val="uk-UA" w:eastAsia="uk-UA"/>
    </w:rPr>
  </w:style>
  <w:style w:type="character" w:styleId="a6">
    <w:name w:val="Hyperlink"/>
    <w:uiPriority w:val="99"/>
    <w:rsid w:val="00860BE4"/>
    <w:rPr>
      <w:color w:val="0000FF"/>
      <w:u w:val="single"/>
    </w:rPr>
  </w:style>
  <w:style w:type="paragraph" w:styleId="a7">
    <w:name w:val="Body Text Indent"/>
    <w:basedOn w:val="a"/>
    <w:link w:val="a8"/>
    <w:rsid w:val="00860BE4"/>
    <w:pPr>
      <w:widowControl w:val="0"/>
      <w:suppressAutoHyphens/>
      <w:spacing w:line="256" w:lineRule="auto"/>
      <w:ind w:left="180" w:firstLine="20"/>
      <w:jc w:val="both"/>
    </w:pPr>
    <w:rPr>
      <w:rFonts w:eastAsia="SimSun" w:cs="Mangal"/>
      <w:kern w:val="1"/>
      <w:sz w:val="27"/>
      <w:lang w:val="uk-UA" w:eastAsia="hi-IN" w:bidi="hi-IN"/>
    </w:rPr>
  </w:style>
  <w:style w:type="paragraph" w:styleId="a9">
    <w:name w:val="footer"/>
    <w:basedOn w:val="a"/>
    <w:link w:val="aa"/>
    <w:uiPriority w:val="99"/>
    <w:rsid w:val="00860BE4"/>
    <w:pPr>
      <w:tabs>
        <w:tab w:val="center" w:pos="4677"/>
        <w:tab w:val="right" w:pos="9355"/>
      </w:tabs>
    </w:pPr>
  </w:style>
  <w:style w:type="character" w:styleId="ab">
    <w:name w:val="page number"/>
    <w:basedOn w:val="a0"/>
    <w:rsid w:val="00860BE4"/>
  </w:style>
  <w:style w:type="paragraph" w:styleId="ac">
    <w:name w:val="List Paragraph"/>
    <w:basedOn w:val="a"/>
    <w:uiPriority w:val="34"/>
    <w:qFormat/>
    <w:rsid w:val="0024272F"/>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link w:val="a7"/>
    <w:rsid w:val="00FA22A3"/>
    <w:rPr>
      <w:rFonts w:eastAsia="SimSun" w:cs="Mangal"/>
      <w:kern w:val="1"/>
      <w:sz w:val="27"/>
      <w:szCs w:val="24"/>
      <w:lang w:eastAsia="hi-IN" w:bidi="hi-IN"/>
    </w:rPr>
  </w:style>
  <w:style w:type="character" w:customStyle="1" w:styleId="10">
    <w:name w:val="Заголовок №1_"/>
    <w:link w:val="11"/>
    <w:uiPriority w:val="99"/>
    <w:rsid w:val="008156ED"/>
    <w:rPr>
      <w:b/>
      <w:bCs/>
      <w:i/>
      <w:iCs/>
      <w:sz w:val="27"/>
      <w:szCs w:val="27"/>
      <w:shd w:val="clear" w:color="auto" w:fill="FFFFFF"/>
    </w:rPr>
  </w:style>
  <w:style w:type="paragraph" w:customStyle="1" w:styleId="11">
    <w:name w:val="Заголовок №1"/>
    <w:basedOn w:val="a"/>
    <w:link w:val="10"/>
    <w:uiPriority w:val="99"/>
    <w:rsid w:val="008156ED"/>
    <w:pPr>
      <w:shd w:val="clear" w:color="auto" w:fill="FFFFFF"/>
      <w:spacing w:line="480" w:lineRule="exact"/>
      <w:ind w:firstLine="500"/>
      <w:jc w:val="both"/>
      <w:outlineLvl w:val="0"/>
    </w:pPr>
    <w:rPr>
      <w:b/>
      <w:bCs/>
      <w:i/>
      <w:iCs/>
      <w:sz w:val="27"/>
      <w:szCs w:val="27"/>
      <w:lang w:val="uk-UA" w:eastAsia="uk-UA"/>
    </w:rPr>
  </w:style>
  <w:style w:type="character" w:customStyle="1" w:styleId="ad">
    <w:name w:val="Основний текст_"/>
    <w:link w:val="ae"/>
    <w:uiPriority w:val="99"/>
    <w:rsid w:val="00907C16"/>
    <w:rPr>
      <w:sz w:val="27"/>
      <w:szCs w:val="27"/>
      <w:shd w:val="clear" w:color="auto" w:fill="FFFFFF"/>
    </w:rPr>
  </w:style>
  <w:style w:type="paragraph" w:customStyle="1" w:styleId="ae">
    <w:name w:val="Основний текст"/>
    <w:basedOn w:val="a"/>
    <w:link w:val="ad"/>
    <w:uiPriority w:val="99"/>
    <w:rsid w:val="00907C16"/>
    <w:pPr>
      <w:shd w:val="clear" w:color="auto" w:fill="FFFFFF"/>
      <w:spacing w:after="600" w:line="480" w:lineRule="exact"/>
      <w:ind w:firstLine="500"/>
      <w:jc w:val="both"/>
    </w:pPr>
    <w:rPr>
      <w:sz w:val="27"/>
      <w:szCs w:val="27"/>
      <w:lang w:val="uk-UA" w:eastAsia="uk-UA"/>
    </w:rPr>
  </w:style>
  <w:style w:type="character" w:customStyle="1" w:styleId="30">
    <w:name w:val="Заголовок 3 Знак"/>
    <w:link w:val="3"/>
    <w:semiHidden/>
    <w:rsid w:val="008C6208"/>
    <w:rPr>
      <w:rFonts w:ascii="Cambria" w:eastAsia="Times New Roman" w:hAnsi="Cambria" w:cs="Times New Roman"/>
      <w:b/>
      <w:bCs/>
      <w:sz w:val="26"/>
      <w:szCs w:val="26"/>
      <w:lang w:val="ru-RU" w:eastAsia="ru-RU"/>
    </w:rPr>
  </w:style>
  <w:style w:type="character" w:styleId="af">
    <w:name w:val="FollowedHyperlink"/>
    <w:rsid w:val="00A43739"/>
    <w:rPr>
      <w:color w:val="800080"/>
      <w:u w:val="single"/>
    </w:rPr>
  </w:style>
  <w:style w:type="character" w:customStyle="1" w:styleId="10pt">
    <w:name w:val="10pt"/>
    <w:basedOn w:val="a0"/>
    <w:rsid w:val="00BB5165"/>
  </w:style>
  <w:style w:type="character" w:customStyle="1" w:styleId="2">
    <w:name w:val="Заголовок №2_"/>
    <w:link w:val="20"/>
    <w:uiPriority w:val="99"/>
    <w:rsid w:val="003B1C1D"/>
    <w:rPr>
      <w:rFonts w:ascii="Century Schoolbook" w:hAnsi="Century Schoolbook" w:cs="Century Schoolbook"/>
      <w:b/>
      <w:bCs/>
      <w:i/>
      <w:iCs/>
      <w:sz w:val="26"/>
      <w:szCs w:val="26"/>
      <w:shd w:val="clear" w:color="auto" w:fill="FFFFFF"/>
    </w:rPr>
  </w:style>
  <w:style w:type="paragraph" w:customStyle="1" w:styleId="20">
    <w:name w:val="Заголовок №2"/>
    <w:basedOn w:val="a"/>
    <w:link w:val="2"/>
    <w:uiPriority w:val="99"/>
    <w:rsid w:val="003B1C1D"/>
    <w:pPr>
      <w:shd w:val="clear" w:color="auto" w:fill="FFFFFF"/>
      <w:spacing w:before="1560" w:after="60" w:line="355" w:lineRule="exact"/>
      <w:ind w:hanging="580"/>
      <w:outlineLvl w:val="1"/>
    </w:pPr>
    <w:rPr>
      <w:rFonts w:ascii="Century Schoolbook" w:hAnsi="Century Schoolbook" w:cs="Century Schoolbook"/>
      <w:b/>
      <w:bCs/>
      <w:i/>
      <w:iCs/>
      <w:sz w:val="26"/>
      <w:szCs w:val="26"/>
      <w:lang w:val="uk-UA" w:eastAsia="uk-UA"/>
    </w:rPr>
  </w:style>
  <w:style w:type="character" w:customStyle="1" w:styleId="aa">
    <w:name w:val="Нижний колонтитул Знак"/>
    <w:link w:val="a9"/>
    <w:uiPriority w:val="99"/>
    <w:rsid w:val="00125004"/>
    <w:rPr>
      <w:sz w:val="24"/>
      <w:szCs w:val="24"/>
      <w:lang w:val="ru-RU" w:eastAsia="ru-RU"/>
    </w:rPr>
  </w:style>
  <w:style w:type="paragraph" w:styleId="af0">
    <w:name w:val="header"/>
    <w:basedOn w:val="a"/>
    <w:link w:val="af1"/>
    <w:rsid w:val="00767C50"/>
    <w:pPr>
      <w:tabs>
        <w:tab w:val="center" w:pos="4677"/>
        <w:tab w:val="right" w:pos="9355"/>
      </w:tabs>
    </w:pPr>
  </w:style>
  <w:style w:type="character" w:customStyle="1" w:styleId="af1">
    <w:name w:val="Верхний колонтитул Знак"/>
    <w:link w:val="af0"/>
    <w:rsid w:val="00767C50"/>
    <w:rPr>
      <w:sz w:val="24"/>
      <w:szCs w:val="24"/>
    </w:rPr>
  </w:style>
  <w:style w:type="paragraph" w:styleId="af2">
    <w:name w:val="Balloon Text"/>
    <w:basedOn w:val="a"/>
    <w:link w:val="af3"/>
    <w:rsid w:val="00296961"/>
    <w:rPr>
      <w:rFonts w:ascii="Segoe UI" w:hAnsi="Segoe UI" w:cs="Segoe UI"/>
      <w:sz w:val="18"/>
      <w:szCs w:val="18"/>
    </w:rPr>
  </w:style>
  <w:style w:type="character" w:customStyle="1" w:styleId="af3">
    <w:name w:val="Текст выноски Знак"/>
    <w:link w:val="af2"/>
    <w:rsid w:val="0029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9109">
      <w:bodyDiv w:val="1"/>
      <w:marLeft w:val="0"/>
      <w:marRight w:val="0"/>
      <w:marTop w:val="0"/>
      <w:marBottom w:val="0"/>
      <w:divBdr>
        <w:top w:val="none" w:sz="0" w:space="0" w:color="auto"/>
        <w:left w:val="none" w:sz="0" w:space="0" w:color="auto"/>
        <w:bottom w:val="none" w:sz="0" w:space="0" w:color="auto"/>
        <w:right w:val="none" w:sz="0" w:space="0" w:color="auto"/>
      </w:divBdr>
    </w:div>
    <w:div w:id="488907803">
      <w:bodyDiv w:val="1"/>
      <w:marLeft w:val="0"/>
      <w:marRight w:val="0"/>
      <w:marTop w:val="0"/>
      <w:marBottom w:val="0"/>
      <w:divBdr>
        <w:top w:val="none" w:sz="0" w:space="0" w:color="auto"/>
        <w:left w:val="none" w:sz="0" w:space="0" w:color="auto"/>
        <w:bottom w:val="none" w:sz="0" w:space="0" w:color="auto"/>
        <w:right w:val="none" w:sz="0" w:space="0" w:color="auto"/>
      </w:divBdr>
    </w:div>
    <w:div w:id="1394426391">
      <w:bodyDiv w:val="1"/>
      <w:marLeft w:val="0"/>
      <w:marRight w:val="0"/>
      <w:marTop w:val="0"/>
      <w:marBottom w:val="0"/>
      <w:divBdr>
        <w:top w:val="none" w:sz="0" w:space="0" w:color="auto"/>
        <w:left w:val="none" w:sz="0" w:space="0" w:color="auto"/>
        <w:bottom w:val="none" w:sz="0" w:space="0" w:color="auto"/>
        <w:right w:val="none" w:sz="0" w:space="0" w:color="auto"/>
      </w:divBdr>
    </w:div>
    <w:div w:id="21015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995_0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akon4.rada.gov.ua/laws/show/272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E403-642E-4414-8C83-26BF53D0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7108</Words>
  <Characters>40519</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47532</CharactersWithSpaces>
  <SharedDoc>false</SharedDoc>
  <HLinks>
    <vt:vector size="12" baseType="variant">
      <vt:variant>
        <vt:i4>3014701</vt:i4>
      </vt:variant>
      <vt:variant>
        <vt:i4>3</vt:i4>
      </vt:variant>
      <vt:variant>
        <vt:i4>0</vt:i4>
      </vt:variant>
      <vt:variant>
        <vt:i4>5</vt:i4>
      </vt:variant>
      <vt:variant>
        <vt:lpwstr>http://zakon4.rada.gov.ua/laws/show/2728-14</vt:lpwstr>
      </vt:variant>
      <vt:variant>
        <vt:lpwstr/>
      </vt:variant>
      <vt:variant>
        <vt:i4>2031655</vt:i4>
      </vt:variant>
      <vt:variant>
        <vt:i4>0</vt:i4>
      </vt:variant>
      <vt:variant>
        <vt:i4>0</vt:i4>
      </vt:variant>
      <vt:variant>
        <vt:i4>5</vt:i4>
      </vt:variant>
      <vt:variant>
        <vt:lpwstr>http://zakon.rada.gov.ua/cgi-bin/laws/main.cgi?nreg=995_047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vidavn</cp:lastModifiedBy>
  <cp:revision>20</cp:revision>
  <cp:lastPrinted>2020-02-18T08:04:00Z</cp:lastPrinted>
  <dcterms:created xsi:type="dcterms:W3CDTF">2020-02-17T08:25:00Z</dcterms:created>
  <dcterms:modified xsi:type="dcterms:W3CDTF">2020-02-19T06:53:00Z</dcterms:modified>
</cp:coreProperties>
</file>